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F99E1" w14:textId="39A01F95" w:rsidR="004F72AE" w:rsidRDefault="004F72AE">
      <w:r>
        <w:t>Derek Gilberto Ramírez López</w:t>
      </w:r>
    </w:p>
    <w:p w14:paraId="00910DDF" w14:textId="20FAEC11" w:rsidR="004F72AE" w:rsidRDefault="004F72AE">
      <w:r w:rsidRPr="004F72AE">
        <w:drawing>
          <wp:inline distT="0" distB="0" distL="0" distR="0" wp14:anchorId="553F04DE" wp14:editId="2FA76D6D">
            <wp:extent cx="5943600" cy="33127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AE"/>
    <w:rsid w:val="004F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B1921"/>
  <w15:chartTrackingRefBased/>
  <w15:docId w15:val="{35E9FE84-AF42-466F-94D1-A4F2012D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G Ramirez</dc:creator>
  <cp:keywords/>
  <dc:description/>
  <cp:lastModifiedBy>Derek G Ramirez</cp:lastModifiedBy>
  <cp:revision>1</cp:revision>
  <dcterms:created xsi:type="dcterms:W3CDTF">2022-12-01T06:59:00Z</dcterms:created>
  <dcterms:modified xsi:type="dcterms:W3CDTF">2022-12-01T07:01:00Z</dcterms:modified>
</cp:coreProperties>
</file>