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rPr>
          <w:b w:val="1"/>
          <w:bCs w:val="1"/>
          <w:color w:val="1f3864"/>
          <w:sz w:val="46"/>
          <w:szCs w:val="46"/>
        </w:rPr>
      </w:pPr>
      <w:bookmarkStart w:colFirst="0" w:colLast="0" w:name="_npirw3j8zoro" w:id="0"/>
      <w:bookmarkEnd w:id="0"/>
      <w:r w:rsidDel="00000000" w:rsidR="00000000" w:rsidRPr="00000000">
        <w:rPr>
          <w:b w:val="1"/>
          <w:bCs w:val="1"/>
          <w:color w:val="1f3864"/>
          <w:sz w:val="46"/>
          <w:szCs w:val="46"/>
          <w:rtl w:val="0"/>
        </w:rPr>
        <w:t xml:space="preserve">2. Requisitos Funcionales</w:t>
      </w:r>
    </w:p>
    <w:p w:rsidR="00000000" w:rsidDel="00000000" w:rsidP="00000000" w:rsidRDefault="00000000" w:rsidRPr="00000000" w14:paraId="00000002">
      <w:pPr>
        <w:pStyle w:val="Heading2"/>
        <w:keepNext w:val="0"/>
        <w:keepLines w:val="0"/>
        <w:spacing w:after="0" w:before="0" w:lineRule="auto"/>
        <w:rPr>
          <w:b w:val="1"/>
          <w:bCs w:val="1"/>
          <w:color w:val="2e5496"/>
          <w:sz w:val="34"/>
          <w:szCs w:val="34"/>
        </w:rPr>
      </w:pPr>
      <w:bookmarkStart w:colFirst="0" w:colLast="0" w:name="_4zwugibk9raa" w:id="1"/>
      <w:bookmarkEnd w:id="1"/>
      <w:r w:rsidDel="00000000" w:rsidR="00000000" w:rsidRPr="00000000">
        <w:rPr>
          <w:b w:val="1"/>
          <w:bCs w:val="1"/>
          <w:color w:val="2e5496"/>
          <w:sz w:val="34"/>
          <w:szCs w:val="34"/>
          <w:rtl w:val="0"/>
        </w:rPr>
        <w:t xml:space="preserve">2.1 Ciudadano / Negocio — Nueva licencia</w:t>
      </w:r>
    </w:p>
    <w:p w:rsidR="00000000" w:rsidDel="00000000" w:rsidP="00000000" w:rsidRDefault="00000000" w:rsidRPr="00000000" w14:paraId="00000003">
      <w:pPr>
        <w:spacing w:after="180" w:before="240" w:line="240" w:lineRule="auto"/>
        <w:ind w:left="380" w:hanging="20"/>
        <w:jc w:val="both"/>
        <w:rPr/>
      </w:pPr>
      <w:r w:rsidDel="00000000" w:rsidR="00000000" w:rsidRPr="00000000">
        <w:rPr>
          <w:b w:val="1"/>
          <w:bCs w:val="1"/>
          <w:color w:val="2e5496"/>
          <w:rtl w:val="0"/>
        </w:rPr>
        <w:t xml:space="preserve">RF-01. </w:t>
      </w:r>
      <w:r w:rsidDel="00000000" w:rsidR="00000000" w:rsidRPr="00000000">
        <w:rPr>
          <w:rtl w:val="0"/>
        </w:rPr>
        <w:t xml:space="preserve">El sistema deberá permitir que el ciudadano acceda a la página "Negocio" e inicie el trámite de licencia ingresando únicamente su número de RUC de 11 dígitos numéricos, sin exigir registro previo, creación de cuenta ni contraseña en ninguna etapa del flujo ciudadano.</w:t>
      </w:r>
    </w:p>
    <w:p w:rsidR="00000000" w:rsidDel="00000000" w:rsidP="00000000" w:rsidRDefault="00000000" w:rsidRPr="00000000" w14:paraId="00000004">
      <w:pPr>
        <w:spacing w:after="180" w:before="240" w:line="240" w:lineRule="auto"/>
        <w:ind w:left="380" w:hanging="20"/>
        <w:jc w:val="both"/>
        <w:rPr/>
      </w:pPr>
      <w:r w:rsidDel="00000000" w:rsidR="00000000" w:rsidRPr="00000000">
        <w:rPr>
          <w:b w:val="1"/>
          <w:bCs w:val="1"/>
          <w:color w:val="2e5496"/>
          <w:rtl w:val="0"/>
        </w:rPr>
        <w:t xml:space="preserve">RF-02. </w:t>
      </w:r>
      <w:r w:rsidDel="00000000" w:rsidR="00000000" w:rsidRPr="00000000">
        <w:rPr>
          <w:rtl w:val="0"/>
        </w:rPr>
        <w:t xml:space="preserve">El sistema deberá validar el RUC ingresado contra la API de SUNAT, </w:t>
      </w:r>
      <w:r w:rsidDel="00000000" w:rsidR="00000000" w:rsidRPr="00000000">
        <w:rPr>
          <w:rtl w:val="0"/>
        </w:rPr>
        <w:t xml:space="preserve">aceptándolo solo</w:t>
      </w:r>
      <w:r w:rsidDel="00000000" w:rsidR="00000000" w:rsidRPr="00000000">
        <w:rPr>
          <w:rtl w:val="0"/>
        </w:rPr>
        <w:t xml:space="preserve"> cuando el contribuyente se encuentre en estado ACTIVO y su domicilio fiscal pertenezca a Trujillo, La Libertad (ubigeo 130101), y extrayendo automáticamente la Razón Social, el Domicilio Fiscal y el Ubigeo para mostrarlos como campos de solo lectura, sin permitir su edición manual.</w:t>
      </w:r>
    </w:p>
    <w:p w:rsidR="00000000" w:rsidDel="00000000" w:rsidP="00000000" w:rsidRDefault="00000000" w:rsidRPr="00000000" w14:paraId="00000005">
      <w:pPr>
        <w:spacing w:after="180" w:before="240" w:line="240" w:lineRule="auto"/>
        <w:ind w:left="380" w:hanging="20"/>
        <w:jc w:val="both"/>
        <w:rPr/>
      </w:pPr>
      <w:r w:rsidDel="00000000" w:rsidR="00000000" w:rsidRPr="00000000">
        <w:rPr>
          <w:b w:val="1"/>
          <w:bCs w:val="1"/>
          <w:color w:val="2e5496"/>
          <w:rtl w:val="0"/>
        </w:rPr>
        <w:t xml:space="preserve">RF-03. </w:t>
      </w:r>
      <w:r w:rsidDel="00000000" w:rsidR="00000000" w:rsidRPr="00000000">
        <w:rPr>
          <w:rtl w:val="0"/>
        </w:rPr>
        <w:t xml:space="preserve">El sistema deberá verificar, tras la validación del RUC, si existe una licencia vigente asociada, de manera que un RUC sin licencia vigente acceda directamente al formulario de nueva solicitud, mientras que un RUC con licencia APROBADA sea dirigido al Panel de Renovación sin posibilidad de crear una solicitud nueva duplicada.</w:t>
      </w:r>
    </w:p>
    <w:p w:rsidR="00000000" w:rsidDel="00000000" w:rsidP="00000000" w:rsidRDefault="00000000" w:rsidRPr="00000000" w14:paraId="00000006">
      <w:pPr>
        <w:spacing w:after="180" w:before="240" w:line="240" w:lineRule="auto"/>
        <w:ind w:left="380" w:hanging="20"/>
        <w:jc w:val="both"/>
        <w:rPr/>
      </w:pPr>
      <w:r w:rsidDel="00000000" w:rsidR="00000000" w:rsidRPr="00000000">
        <w:rPr>
          <w:b w:val="1"/>
          <w:bCs w:val="1"/>
          <w:color w:val="2e5496"/>
          <w:rtl w:val="0"/>
        </w:rPr>
        <w:t xml:space="preserve">RF-04. </w:t>
      </w:r>
      <w:r w:rsidDel="00000000" w:rsidR="00000000" w:rsidRPr="00000000">
        <w:rPr>
          <w:rtl w:val="0"/>
        </w:rPr>
        <w:t xml:space="preserve">El sistema deberá permitir la carga del plano del local exclusivamente en formato PDF, rechazando cualquier otro formato y todo archivo que exceda el tamaño máximo definido por configuración, y almacenando el archivo aceptado en Google Cloud Storage (bucket sgl-trujillo-licencias-planos) asociado a la solicitud.</w:t>
      </w:r>
    </w:p>
    <w:p w:rsidR="00000000" w:rsidDel="00000000" w:rsidP="00000000" w:rsidRDefault="00000000" w:rsidRPr="00000000" w14:paraId="00000007">
      <w:pPr>
        <w:spacing w:after="180" w:before="240" w:line="240" w:lineRule="auto"/>
        <w:ind w:left="380" w:hanging="20"/>
        <w:jc w:val="both"/>
        <w:rPr/>
      </w:pPr>
      <w:r w:rsidDel="00000000" w:rsidR="00000000" w:rsidRPr="00000000">
        <w:rPr>
          <w:b w:val="1"/>
          <w:bCs w:val="1"/>
          <w:color w:val="2e5496"/>
          <w:rtl w:val="0"/>
        </w:rPr>
        <w:t xml:space="preserve">RF-05. </w:t>
      </w:r>
      <w:r w:rsidDel="00000000" w:rsidR="00000000" w:rsidRPr="00000000">
        <w:rPr>
          <w:rtl w:val="0"/>
        </w:rPr>
        <w:t xml:space="preserve">El sistema deberá exigir el ingreso de un correo electrónico con formato válido, detectando y marcando como inválidos los correos de dominios temporales o desechables para impedir continuar con ellos, y utilizando el correo aceptado para notificar al negocio la fecha de su inspección y cualquier cambio de fecha, por ejemplo cuando el inspector, por límite de su horario laboral, no llegue a visitarlo el día programado.</w:t>
      </w:r>
    </w:p>
    <w:p w:rsidR="00000000" w:rsidDel="00000000" w:rsidP="00000000" w:rsidRDefault="00000000" w:rsidRPr="00000000" w14:paraId="00000008">
      <w:pPr>
        <w:spacing w:after="180" w:before="240" w:line="240" w:lineRule="auto"/>
        <w:ind w:left="380" w:hanging="20"/>
        <w:jc w:val="both"/>
        <w:rPr/>
      </w:pPr>
      <w:r w:rsidDel="00000000" w:rsidR="00000000" w:rsidRPr="00000000">
        <w:rPr>
          <w:b w:val="1"/>
          <w:bCs w:val="1"/>
          <w:color w:val="2e5496"/>
          <w:rtl w:val="0"/>
        </w:rPr>
        <w:t xml:space="preserve">RF-06. </w:t>
      </w:r>
      <w:r w:rsidDel="00000000" w:rsidR="00000000" w:rsidRPr="00000000">
        <w:rPr>
          <w:rtl w:val="0"/>
        </w:rPr>
        <w:t xml:space="preserve">El sistema deberá procesar el pago de la tasa mediante la pasarela MercadoPago mostrando siempre en la interfaz el importe oficial de S/ 180.00 aunque en el entorno de pruebas se cobre el monto mínimo permitido por la pasarela (S/ 1.00 o S/ 2.00), y ofreciendo tres modalidades de pago: QR dinámico Yape/Plin, Checkout Bricks con tarjeta y CIP para pago en agencia bancaria.</w:t>
      </w:r>
    </w:p>
    <w:p w:rsidR="00000000" w:rsidDel="00000000" w:rsidP="00000000" w:rsidRDefault="00000000" w:rsidRPr="00000000" w14:paraId="00000009">
      <w:pPr>
        <w:spacing w:after="180" w:before="240" w:line="240" w:lineRule="auto"/>
        <w:ind w:left="380" w:hanging="20"/>
        <w:jc w:val="both"/>
        <w:rPr/>
      </w:pPr>
      <w:r w:rsidDel="00000000" w:rsidR="00000000" w:rsidRPr="00000000">
        <w:rPr>
          <w:b w:val="1"/>
          <w:bCs w:val="1"/>
          <w:color w:val="2e5496"/>
          <w:rtl w:val="0"/>
        </w:rPr>
        <w:t xml:space="preserve">RF-07. </w:t>
      </w:r>
      <w:r w:rsidDel="00000000" w:rsidR="00000000" w:rsidRPr="00000000">
        <w:rPr>
          <w:rtl w:val="0"/>
        </w:rPr>
        <w:t xml:space="preserve">El sistema deberá recibir la confirmación del pago a través del webhook de MercadoPago de forma idempotente y, una vez confirmado, generar una boleta única con todos sus componentes completos, asignar automáticamente una inspección mediante el algoritmo FIFO en un día con cupo disponible y cambiar la solicitud del estado PAGADO_PENDIENTE al estado EN_PROCESO.</w:t>
      </w:r>
    </w:p>
    <w:p w:rsidR="00000000" w:rsidDel="00000000" w:rsidP="00000000" w:rsidRDefault="00000000" w:rsidRPr="00000000" w14:paraId="0000000A">
      <w:pPr>
        <w:spacing w:after="180" w:before="240" w:line="240" w:lineRule="auto"/>
        <w:ind w:left="380" w:hanging="20"/>
        <w:jc w:val="both"/>
        <w:rPr/>
      </w:pPr>
      <w:r w:rsidDel="00000000" w:rsidR="00000000" w:rsidRPr="00000000">
        <w:rPr>
          <w:b w:val="1"/>
          <w:bCs w:val="1"/>
          <w:color w:val="2e5496"/>
          <w:rtl w:val="0"/>
        </w:rPr>
        <w:t xml:space="preserve">RF-08. </w:t>
      </w:r>
      <w:r w:rsidDel="00000000" w:rsidR="00000000" w:rsidRPr="00000000">
        <w:rPr>
          <w:rtl w:val="0"/>
        </w:rPr>
        <w:t xml:space="preserve">El sistema deberá generar un Código de Inspección alfanumérico de 8 dígitos, aleatorio y único en todo el sistema, imprimirlo en la boleta entregada al ciudadano y utilizarlo como llave de acceso para el seguimiento posterior del expediente.</w:t>
      </w:r>
    </w:p>
    <w:p w:rsidR="00000000" w:rsidDel="00000000" w:rsidP="00000000" w:rsidRDefault="00000000" w:rsidRPr="00000000" w14:paraId="0000000B">
      <w:pPr>
        <w:spacing w:after="180" w:before="240" w:line="240" w:lineRule="auto"/>
        <w:ind w:left="380" w:hanging="20"/>
        <w:jc w:val="both"/>
        <w:rPr/>
      </w:pPr>
      <w:r w:rsidDel="00000000" w:rsidR="00000000" w:rsidRPr="00000000">
        <w:rPr>
          <w:b w:val="1"/>
          <w:bCs w:val="1"/>
          <w:color w:val="2e5496"/>
          <w:rtl w:val="0"/>
        </w:rPr>
        <w:t xml:space="preserve">RF-09. </w:t>
      </w:r>
      <w:r w:rsidDel="00000000" w:rsidR="00000000" w:rsidRPr="00000000">
        <w:rPr>
          <w:rtl w:val="0"/>
        </w:rPr>
        <w:t xml:space="preserve">El sistema deberá ofrecer la vista "Revisión de Proceso", accesible sin autenticación mediante el código de pago o Código de Inspección, en la que el ciudadano visualice en tiempo real el estado de su expediente, incluyendo la inspección pendiente con su fecha y hora actualizadas en cada consulta si hubo cambios, las observaciones levantadas por el inspector cuando existan, y los datos de la segunda inspección cuando la primera haya tenido observaciones.</w:t>
      </w:r>
    </w:p>
    <w:p w:rsidR="00000000" w:rsidDel="00000000" w:rsidP="00000000" w:rsidRDefault="00000000" w:rsidRPr="00000000" w14:paraId="0000000C">
      <w:pPr>
        <w:spacing w:after="180" w:before="240" w:line="240" w:lineRule="auto"/>
        <w:ind w:left="380" w:hanging="20"/>
        <w:jc w:val="both"/>
        <w:rPr/>
      </w:pPr>
      <w:r w:rsidDel="00000000" w:rsidR="00000000" w:rsidRPr="00000000">
        <w:rPr>
          <w:b w:val="1"/>
          <w:bCs w:val="1"/>
          <w:color w:val="2e5496"/>
          <w:rtl w:val="0"/>
        </w:rPr>
        <w:t xml:space="preserve">RF-10. </w:t>
      </w:r>
      <w:r w:rsidDel="00000000" w:rsidR="00000000" w:rsidRPr="00000000">
        <w:rPr>
          <w:rtl w:val="0"/>
        </w:rPr>
        <w:t xml:space="preserve">El sistema deberá generar automáticamente la licencia en PDF cuando el inspector apruebe la inspección y ponerla a disposición del ciudadano para su descarga, verificando previamente el código de pago, sirviendo el archivo mediante una URL firmada de Google Cloud Storage de vigencia limitada, y mostrando en la interfaz un contador (countdown) con los días restantes para descargar el documento.</w:t>
      </w:r>
    </w:p>
    <w:p w:rsidR="00000000" w:rsidDel="00000000" w:rsidP="00000000" w:rsidRDefault="00000000" w:rsidRPr="00000000" w14:paraId="0000000D">
      <w:pPr>
        <w:pStyle w:val="Heading2"/>
        <w:keepNext w:val="0"/>
        <w:keepLines w:val="0"/>
        <w:spacing w:after="0" w:before="0" w:lineRule="auto"/>
        <w:rPr>
          <w:b w:val="1"/>
          <w:bCs w:val="1"/>
          <w:color w:val="2e5496"/>
          <w:sz w:val="34"/>
          <w:szCs w:val="34"/>
        </w:rPr>
      </w:pPr>
      <w:bookmarkStart w:colFirst="0" w:colLast="0" w:name="_osy971rc8bvk" w:id="2"/>
      <w:bookmarkEnd w:id="2"/>
      <w:r w:rsidDel="00000000" w:rsidR="00000000" w:rsidRPr="00000000">
        <w:rPr>
          <w:b w:val="1"/>
          <w:bCs w:val="1"/>
          <w:color w:val="2e5496"/>
          <w:sz w:val="34"/>
          <w:szCs w:val="34"/>
          <w:rtl w:val="0"/>
        </w:rPr>
        <w:t xml:space="preserve">2.2 Ciudadano / Negocio — Renovación de licencia</w:t>
      </w:r>
    </w:p>
    <w:p w:rsidR="00000000" w:rsidDel="00000000" w:rsidP="00000000" w:rsidRDefault="00000000" w:rsidRPr="00000000" w14:paraId="0000000E">
      <w:pPr>
        <w:spacing w:after="180" w:before="240" w:line="240" w:lineRule="auto"/>
        <w:ind w:left="380" w:hanging="20"/>
        <w:jc w:val="both"/>
        <w:rPr/>
      </w:pPr>
      <w:r w:rsidDel="00000000" w:rsidR="00000000" w:rsidRPr="00000000">
        <w:rPr>
          <w:b w:val="1"/>
          <w:bCs w:val="1"/>
          <w:color w:val="2e5496"/>
          <w:rtl w:val="0"/>
        </w:rPr>
        <w:t xml:space="preserve">RF-11. </w:t>
      </w:r>
      <w:r w:rsidDel="00000000" w:rsidR="00000000" w:rsidRPr="00000000">
        <w:rPr>
          <w:rtl w:val="0"/>
        </w:rPr>
        <w:t xml:space="preserve">El sistema deberá mostrar, cuando el RUC ingresado posea una licencia APROBADA, el "Panel de Renovación" con el número de la licencia actual, su fecha de vigencia y un distintivo (badge) que indique ACTIVA o VENCIDA calculado en cada consulta según los 360 días de vigencia transcurridos desde su generación.</w:t>
      </w:r>
    </w:p>
    <w:p w:rsidR="00000000" w:rsidDel="00000000" w:rsidP="00000000" w:rsidRDefault="00000000" w:rsidRPr="00000000" w14:paraId="0000000F">
      <w:pPr>
        <w:spacing w:after="180" w:before="240" w:line="240" w:lineRule="auto"/>
        <w:ind w:left="380" w:hanging="20"/>
        <w:jc w:val="both"/>
        <w:rPr/>
      </w:pPr>
      <w:r w:rsidDel="00000000" w:rsidR="00000000" w:rsidRPr="00000000">
        <w:rPr>
          <w:b w:val="1"/>
          <w:bCs w:val="1"/>
          <w:color w:val="2e5496"/>
          <w:rtl w:val="0"/>
        </w:rPr>
        <w:t xml:space="preserve">RF-12. </w:t>
      </w:r>
      <w:r w:rsidDel="00000000" w:rsidR="00000000" w:rsidRPr="00000000">
        <w:rPr>
          <w:rtl w:val="0"/>
        </w:rPr>
        <w:t xml:space="preserve">El sistema deberá ofrecer como Opción A de renovación el pago directo de S/ 180 sin nueva inspección, creando una solicitud de tipo RENOVACION que no exige ni permite la carga de un nuevo plano y que, una vez confirmado el pago por el webhook de MercadoPago, genera la nueva licencia de forma automática e inmediata con una vigencia de 360 días.</w:t>
      </w:r>
    </w:p>
    <w:p w:rsidR="00000000" w:rsidDel="00000000" w:rsidP="00000000" w:rsidRDefault="00000000" w:rsidRPr="00000000" w14:paraId="00000010">
      <w:pPr>
        <w:spacing w:after="180" w:before="240" w:line="240" w:lineRule="auto"/>
        <w:ind w:left="380" w:hanging="20"/>
        <w:jc w:val="both"/>
        <w:rPr/>
      </w:pPr>
      <w:r w:rsidDel="00000000" w:rsidR="00000000" w:rsidRPr="00000000">
        <w:rPr>
          <w:b w:val="1"/>
          <w:bCs w:val="1"/>
          <w:color w:val="2e5496"/>
          <w:rtl w:val="0"/>
        </w:rPr>
        <w:t xml:space="preserve">RF-13. </w:t>
      </w:r>
      <w:r w:rsidDel="00000000" w:rsidR="00000000" w:rsidRPr="00000000">
        <w:rPr>
          <w:rtl w:val="0"/>
        </w:rPr>
        <w:t xml:space="preserve">El sistema deberá ofrecer como Opción B de renovación la solicitud de una nueva inspección, creando una solicitud de tipo NUEVA en la que el ciudadano reemplaza obligatoriamente el plano anterior cargando uno nuevo, y que sigue el mismo flujo completo de una licencia nueva: pago, asignación FIFO, inspección y aprobación por parte del inspector.</w:t>
      </w:r>
    </w:p>
    <w:p w:rsidR="00000000" w:rsidDel="00000000" w:rsidP="00000000" w:rsidRDefault="00000000" w:rsidRPr="00000000" w14:paraId="00000011">
      <w:pPr>
        <w:spacing w:after="180" w:before="240" w:line="240" w:lineRule="auto"/>
        <w:ind w:left="380" w:hanging="20"/>
        <w:jc w:val="both"/>
        <w:rPr/>
      </w:pPr>
      <w:r w:rsidDel="00000000" w:rsidR="00000000" w:rsidRPr="00000000">
        <w:rPr>
          <w:b w:val="1"/>
          <w:bCs w:val="1"/>
          <w:color w:val="2e5496"/>
          <w:rtl w:val="0"/>
        </w:rPr>
        <w:t xml:space="preserve">RF-14. </w:t>
      </w:r>
      <w:r w:rsidDel="00000000" w:rsidR="00000000" w:rsidRPr="00000000">
        <w:rPr>
          <w:rtl w:val="0"/>
        </w:rPr>
        <w:t xml:space="preserve">El sistema deberá aplicar una marca de agua visible sobre el PDF de toda licencia caducada (más de 360 días desde su generación) y retirarla únicamente cuando el ciudadano pague la renovación y se genere la licencia vigente correspondiente.</w:t>
      </w:r>
    </w:p>
    <w:p w:rsidR="00000000" w:rsidDel="00000000" w:rsidP="00000000" w:rsidRDefault="00000000" w:rsidRPr="00000000" w14:paraId="00000012">
      <w:pPr>
        <w:pStyle w:val="Heading2"/>
        <w:keepNext w:val="0"/>
        <w:keepLines w:val="0"/>
        <w:spacing w:after="0" w:before="0" w:lineRule="auto"/>
        <w:rPr>
          <w:b w:val="1"/>
          <w:bCs w:val="1"/>
          <w:color w:val="2e5496"/>
          <w:sz w:val="34"/>
          <w:szCs w:val="34"/>
        </w:rPr>
      </w:pPr>
      <w:bookmarkStart w:colFirst="0" w:colLast="0" w:name="_erg07bom9mqb" w:id="3"/>
      <w:bookmarkEnd w:id="3"/>
      <w:r w:rsidDel="00000000" w:rsidR="00000000" w:rsidRPr="00000000">
        <w:rPr>
          <w:b w:val="1"/>
          <w:bCs w:val="1"/>
          <w:color w:val="2e5496"/>
          <w:sz w:val="34"/>
          <w:szCs w:val="34"/>
          <w:rtl w:val="0"/>
        </w:rPr>
        <w:t xml:space="preserve">2.3 Asignación automática de inspecciones (algoritmo FIFO)</w:t>
      </w:r>
    </w:p>
    <w:p w:rsidR="00000000" w:rsidDel="00000000" w:rsidP="00000000" w:rsidRDefault="00000000" w:rsidRPr="00000000" w14:paraId="00000013">
      <w:pPr>
        <w:spacing w:after="180" w:before="240" w:line="240" w:lineRule="auto"/>
        <w:ind w:left="380" w:hanging="20"/>
        <w:jc w:val="both"/>
        <w:rPr/>
      </w:pPr>
      <w:r w:rsidDel="00000000" w:rsidR="00000000" w:rsidRPr="00000000">
        <w:rPr>
          <w:b w:val="1"/>
          <w:bCs w:val="1"/>
          <w:color w:val="2e5496"/>
          <w:rtl w:val="0"/>
        </w:rPr>
        <w:t xml:space="preserve">RF-15. </w:t>
      </w:r>
      <w:r w:rsidDel="00000000" w:rsidR="00000000" w:rsidRPr="00000000">
        <w:rPr>
          <w:rtl w:val="0"/>
        </w:rPr>
        <w:t xml:space="preserve">El sistema deberá programar la primera inspección como mínimo 15 días después de la confirmación del pago y la segunda inspección como mínimo 30 días después de la primera, entendiendo que la asignación en el día mínimo exacto solo procede si ese día tiene cupo disponible y no es feriado, y que en caso contrario la inspección se traslada al siguiente día hábil con disponibilidad.</w:t>
      </w:r>
    </w:p>
    <w:p w:rsidR="00000000" w:rsidDel="00000000" w:rsidP="00000000" w:rsidRDefault="00000000" w:rsidRPr="00000000" w14:paraId="00000014">
      <w:pPr>
        <w:spacing w:after="180" w:before="240" w:line="240" w:lineRule="auto"/>
        <w:ind w:left="380" w:hanging="20"/>
        <w:jc w:val="both"/>
        <w:rPr/>
      </w:pPr>
      <w:r w:rsidDel="00000000" w:rsidR="00000000" w:rsidRPr="00000000">
        <w:rPr>
          <w:b w:val="1"/>
          <w:bCs w:val="1"/>
          <w:color w:val="2e5496"/>
          <w:rtl w:val="0"/>
        </w:rPr>
        <w:t xml:space="preserve">RF-16. </w:t>
      </w:r>
      <w:r w:rsidDel="00000000" w:rsidR="00000000" w:rsidRPr="00000000">
        <w:rPr>
          <w:rtl w:val="0"/>
        </w:rPr>
        <w:t xml:space="preserve">El algoritmo FIFO deberá asignar inspecciones únicamente de lunes a viernes en el horario laboral de 8:00 a 16:00 horas (con hora de ingreso editable por el administrador y jornada obligatoria de 8 horas desde el ingreso), excluyendo por completo los feriados nacionales del Perú, respetando la carga máxima diaria configurada (8 por defecto) y distribuyendo las inspecciones estrictamente por orden de llegada: primero el que llegó primero.</w:t>
      </w:r>
    </w:p>
    <w:p w:rsidR="00000000" w:rsidDel="00000000" w:rsidP="00000000" w:rsidRDefault="00000000" w:rsidRPr="00000000" w14:paraId="00000015">
      <w:pPr>
        <w:spacing w:after="180" w:before="240" w:line="240" w:lineRule="auto"/>
        <w:ind w:left="380" w:hanging="20"/>
        <w:jc w:val="both"/>
        <w:rPr/>
      </w:pPr>
      <w:r w:rsidDel="00000000" w:rsidR="00000000" w:rsidRPr="00000000">
        <w:rPr>
          <w:b w:val="1"/>
          <w:bCs w:val="1"/>
          <w:color w:val="2e5496"/>
          <w:rtl w:val="0"/>
        </w:rPr>
        <w:t xml:space="preserve">RF-17. </w:t>
      </w:r>
      <w:r w:rsidDel="00000000" w:rsidR="00000000" w:rsidRPr="00000000">
        <w:rPr>
          <w:rtl w:val="0"/>
        </w:rPr>
        <w:t xml:space="preserve">El sistema deberá dejar en estado PENDIENTE_ESPERA toda inspección para la que no exista disponibilidad de cupo al momento de su creación, y un trabajo programado (job cron) deberá asignarle fecha automáticamente en cuanto exista disponibilidad, respetando siempre el orden FIFO y sin requerir intervención manual.</w:t>
      </w:r>
    </w:p>
    <w:p w:rsidR="00000000" w:rsidDel="00000000" w:rsidP="00000000" w:rsidRDefault="00000000" w:rsidRPr="00000000" w14:paraId="00000016">
      <w:pPr>
        <w:spacing w:after="180" w:before="240" w:line="240" w:lineRule="auto"/>
        <w:ind w:left="380" w:hanging="20"/>
        <w:jc w:val="both"/>
        <w:rPr/>
      </w:pPr>
      <w:r w:rsidDel="00000000" w:rsidR="00000000" w:rsidRPr="00000000">
        <w:rPr>
          <w:b w:val="1"/>
          <w:bCs w:val="1"/>
          <w:color w:val="2e5496"/>
          <w:rtl w:val="0"/>
        </w:rPr>
        <w:t xml:space="preserve">RF-18. </w:t>
      </w:r>
      <w:r w:rsidDel="00000000" w:rsidR="00000000" w:rsidRPr="00000000">
        <w:rPr>
          <w:rtl w:val="0"/>
        </w:rPr>
        <w:t xml:space="preserve">El sistema deberá reprogramar automáticamente, al finalizar la jornada del inspector, todas las inspecciones del día que no llegaron a realizarse, </w:t>
      </w:r>
      <w:r w:rsidDel="00000000" w:rsidR="00000000" w:rsidRPr="00000000">
        <w:rPr>
          <w:rtl w:val="0"/>
        </w:rPr>
        <w:t xml:space="preserve">trasladándolas</w:t>
      </w:r>
      <w:r w:rsidDel="00000000" w:rsidR="00000000" w:rsidRPr="00000000">
        <w:rPr>
          <w:rtl w:val="0"/>
        </w:rPr>
        <w:t xml:space="preserve"> al siguiente día hábil y colocándolas al inicio de la cola de ese día; cuando el día receptor ya tenga su cupo lleno, las últimas inspecciones de ese bloque deberán desplazarse en cascada al día siguiente que les correspondía, también al inicio de su cola, repitiendo el proceso hasta que ningún día exceda su capacidad; los negocios cuya inspección no se realizó deberán recibir un correo con el texto "Su inspección ha sido trasladada al siguiente día hábil laborable" junto con el horario de atención ("Días hábiles desde las 8am hasta las 4pm de Lunes a Viernes, fuera de los feriados calendarios"), mientras que los negocios desplazados únicamente por el corrimiento en cascada no recibirán correo y solo verán su nueva fecha al consultar el seguimiento con el código de su boleta.</w:t>
      </w:r>
    </w:p>
    <w:p w:rsidR="00000000" w:rsidDel="00000000" w:rsidP="00000000" w:rsidRDefault="00000000" w:rsidRPr="00000000" w14:paraId="00000017">
      <w:pPr>
        <w:pStyle w:val="Heading2"/>
        <w:keepNext w:val="0"/>
        <w:keepLines w:val="0"/>
        <w:spacing w:after="0" w:before="0" w:lineRule="auto"/>
        <w:rPr>
          <w:b w:val="1"/>
          <w:bCs w:val="1"/>
          <w:color w:val="2e5496"/>
          <w:sz w:val="34"/>
          <w:szCs w:val="34"/>
        </w:rPr>
      </w:pPr>
      <w:bookmarkStart w:colFirst="0" w:colLast="0" w:name="_r4q1cw24ma4b" w:id="4"/>
      <w:bookmarkEnd w:id="4"/>
      <w:r w:rsidDel="00000000" w:rsidR="00000000" w:rsidRPr="00000000">
        <w:rPr>
          <w:b w:val="1"/>
          <w:bCs w:val="1"/>
          <w:color w:val="2e5496"/>
          <w:sz w:val="34"/>
          <w:szCs w:val="34"/>
          <w:rtl w:val="0"/>
        </w:rPr>
        <w:t xml:space="preserve">2.4 Inspector</w:t>
      </w:r>
    </w:p>
    <w:p w:rsidR="00000000" w:rsidDel="00000000" w:rsidP="00000000" w:rsidRDefault="00000000" w:rsidRPr="00000000" w14:paraId="00000018">
      <w:pPr>
        <w:spacing w:after="180" w:before="240" w:line="240" w:lineRule="auto"/>
        <w:ind w:left="380" w:hanging="20"/>
        <w:jc w:val="both"/>
        <w:rPr/>
      </w:pPr>
      <w:r w:rsidDel="00000000" w:rsidR="00000000" w:rsidRPr="00000000">
        <w:rPr>
          <w:b w:val="1"/>
          <w:bCs w:val="1"/>
          <w:color w:val="2e5496"/>
          <w:rtl w:val="0"/>
        </w:rPr>
        <w:t xml:space="preserve">RF-19. </w:t>
      </w:r>
      <w:r w:rsidDel="00000000" w:rsidR="00000000" w:rsidRPr="00000000">
        <w:rPr>
          <w:rtl w:val="0"/>
        </w:rPr>
        <w:t xml:space="preserve">El sistema deberá permitir que el inspector inicie sesión en la ruta /login con sus credenciales institucionales (credenciales de prueba: inspector1@municipalidad.pe / inspector123), garantizando que solo exista un inspector habilitado en el sistema, conforme al requisito del ingeniero.</w:t>
      </w:r>
    </w:p>
    <w:p w:rsidR="00000000" w:rsidDel="00000000" w:rsidP="00000000" w:rsidRDefault="00000000" w:rsidRPr="00000000" w14:paraId="00000019">
      <w:pPr>
        <w:spacing w:after="180" w:before="240" w:line="240" w:lineRule="auto"/>
        <w:ind w:left="380" w:hanging="20"/>
        <w:jc w:val="both"/>
        <w:rPr/>
      </w:pPr>
      <w:r w:rsidDel="00000000" w:rsidR="00000000" w:rsidRPr="00000000">
        <w:rPr>
          <w:b w:val="1"/>
          <w:bCs w:val="1"/>
          <w:color w:val="2e5496"/>
          <w:rtl w:val="0"/>
        </w:rPr>
        <w:t xml:space="preserve">RF-20. </w:t>
      </w:r>
      <w:r w:rsidDel="00000000" w:rsidR="00000000" w:rsidRPr="00000000">
        <w:rPr>
          <w:rtl w:val="0"/>
        </w:rPr>
        <w:t xml:space="preserve">El sistema deberá mostrar en el panel personal del inspector (InspectorDashboard) únicamente las inspecciones PENDIENTES asignadas al día en curso, limitadas al número máximo diario configurado por el administrador (8 por defecto), y deberá retirar cada inspección de la lista en cuanto el inspector registre su resultado, ya sea aprobación u observaciones.</w:t>
      </w:r>
    </w:p>
    <w:p w:rsidR="00000000" w:rsidDel="00000000" w:rsidP="00000000" w:rsidRDefault="00000000" w:rsidRPr="00000000" w14:paraId="0000001A">
      <w:pPr>
        <w:spacing w:after="180" w:before="240" w:line="240" w:lineRule="auto"/>
        <w:ind w:left="380" w:hanging="20"/>
        <w:jc w:val="both"/>
        <w:rPr/>
      </w:pPr>
      <w:r w:rsidDel="00000000" w:rsidR="00000000" w:rsidRPr="00000000">
        <w:rPr>
          <w:b w:val="1"/>
          <w:bCs w:val="1"/>
          <w:color w:val="2e5496"/>
          <w:rtl w:val="0"/>
        </w:rPr>
        <w:t xml:space="preserve">RF-21. </w:t>
      </w:r>
      <w:r w:rsidDel="00000000" w:rsidR="00000000" w:rsidRPr="00000000">
        <w:rPr>
          <w:rtl w:val="0"/>
        </w:rPr>
        <w:t xml:space="preserve">El sistema deberá mostrar, al seleccionar una inspección, el detalle completo del negocio con su RUC y Razón Social, su Domicilio Fiscal, el plano del local disponible para visualización o descarga desde Google Cloud Storage, el número de la visita (primera o segunda inspección) y, exclusivamente cuando se trate de una segunda inspección, las observaciones registradas en la visita anterior.</w:t>
      </w:r>
    </w:p>
    <w:p w:rsidR="00000000" w:rsidDel="00000000" w:rsidP="00000000" w:rsidRDefault="00000000" w:rsidRPr="00000000" w14:paraId="0000001B">
      <w:pPr>
        <w:spacing w:after="180" w:before="240" w:line="240" w:lineRule="auto"/>
        <w:ind w:left="380" w:hanging="20"/>
        <w:jc w:val="both"/>
        <w:rPr/>
      </w:pPr>
      <w:r w:rsidDel="00000000" w:rsidR="00000000" w:rsidRPr="00000000">
        <w:rPr>
          <w:b w:val="1"/>
          <w:bCs w:val="1"/>
          <w:color w:val="2e5496"/>
          <w:rtl w:val="0"/>
        </w:rPr>
        <w:t xml:space="preserve">RF-22. </w:t>
      </w:r>
      <w:r w:rsidDel="00000000" w:rsidR="00000000" w:rsidRPr="00000000">
        <w:rPr>
          <w:rtl w:val="0"/>
        </w:rPr>
        <w:t xml:space="preserve">El sistema deberá, cuando el inspector marque el resultado como APROBADO (inspección REALIZADA sin observaciones), generar automáticamente la licencia PDF con la plantilla oficial (IMAGEN_LICENCIA.jpeg con los datos superpuestos), subir el archivo a Google Cloud Storage, cambiar la solicitud al estado APROBADO y habilitar de inmediato la descarga de la licencia para el ciudadano.</w:t>
      </w:r>
    </w:p>
    <w:p w:rsidR="00000000" w:rsidDel="00000000" w:rsidP="00000000" w:rsidRDefault="00000000" w:rsidRPr="00000000" w14:paraId="0000001C">
      <w:pPr>
        <w:spacing w:after="180" w:before="240" w:line="240" w:lineRule="auto"/>
        <w:ind w:left="380" w:hanging="20"/>
        <w:jc w:val="both"/>
        <w:rPr/>
      </w:pPr>
      <w:r w:rsidDel="00000000" w:rsidR="00000000" w:rsidRPr="00000000">
        <w:rPr>
          <w:b w:val="1"/>
          <w:bCs w:val="1"/>
          <w:color w:val="2e5496"/>
          <w:rtl w:val="0"/>
        </w:rPr>
        <w:t xml:space="preserve">RF-23. </w:t>
      </w:r>
      <w:r w:rsidDel="00000000" w:rsidR="00000000" w:rsidRPr="00000000">
        <w:rPr>
          <w:rtl w:val="0"/>
        </w:rPr>
        <w:t xml:space="preserve">El sistema deberá, cuando el inspector registre observaciones —bastando una sola observación para que la inspección se considere FALLIDA—, cambiar la solicitud al estado INSPECCIONADO_OBSERVACIONES y programar automáticamente una segunda inspección como mínimo 30 días después, en un día hábil no saturado y dentro del horario laboral; y si la segunda inspección también registra al menos una observación, deberá dejar la solicitud en estado RECHAZADO, obligando al ciudadano a reiniciar el proceso completo con un nuevo pago, sin posibilidad de una tercera visita.</w:t>
      </w:r>
    </w:p>
    <w:p w:rsidR="00000000" w:rsidDel="00000000" w:rsidP="00000000" w:rsidRDefault="00000000" w:rsidRPr="00000000" w14:paraId="0000001D">
      <w:pPr>
        <w:pStyle w:val="Heading2"/>
        <w:keepNext w:val="0"/>
        <w:keepLines w:val="0"/>
        <w:spacing w:after="0" w:before="0" w:lineRule="auto"/>
        <w:rPr>
          <w:b w:val="1"/>
          <w:bCs w:val="1"/>
          <w:color w:val="2e5496"/>
          <w:sz w:val="34"/>
          <w:szCs w:val="34"/>
        </w:rPr>
      </w:pPr>
      <w:bookmarkStart w:colFirst="0" w:colLast="0" w:name="_tq6a4iol48ya" w:id="5"/>
      <w:bookmarkEnd w:id="5"/>
      <w:r w:rsidDel="00000000" w:rsidR="00000000" w:rsidRPr="00000000">
        <w:rPr>
          <w:b w:val="1"/>
          <w:bCs w:val="1"/>
          <w:color w:val="2e5496"/>
          <w:sz w:val="34"/>
          <w:szCs w:val="34"/>
          <w:rtl w:val="0"/>
        </w:rPr>
        <w:t xml:space="preserve">2.5 Cajera — atención presencial</w:t>
      </w:r>
    </w:p>
    <w:p w:rsidR="00000000" w:rsidDel="00000000" w:rsidP="00000000" w:rsidRDefault="00000000" w:rsidRPr="00000000" w14:paraId="0000001E">
      <w:pPr>
        <w:spacing w:after="180" w:before="240" w:line="240" w:lineRule="auto"/>
        <w:ind w:left="380" w:hanging="20"/>
        <w:jc w:val="both"/>
        <w:rPr/>
      </w:pPr>
      <w:r w:rsidDel="00000000" w:rsidR="00000000" w:rsidRPr="00000000">
        <w:rPr>
          <w:b w:val="1"/>
          <w:bCs w:val="1"/>
          <w:color w:val="2e5496"/>
          <w:rtl w:val="0"/>
        </w:rPr>
        <w:t xml:space="preserve">RF-24. </w:t>
      </w:r>
      <w:r w:rsidDel="00000000" w:rsidR="00000000" w:rsidRPr="00000000">
        <w:rPr>
          <w:rtl w:val="0"/>
        </w:rPr>
        <w:t xml:space="preserve">El sistema deberá permitir que la cajera inicie sesión en /login con sus credenciales institucionales (credenciales de prueba: cajera1@municipalidad.pe / cajera123) para acceder a su panel de atención presencial.</w:t>
      </w:r>
    </w:p>
    <w:p w:rsidR="00000000" w:rsidDel="00000000" w:rsidP="00000000" w:rsidRDefault="00000000" w:rsidRPr="00000000" w14:paraId="0000001F">
      <w:pPr>
        <w:spacing w:after="180" w:before="240" w:line="240" w:lineRule="auto"/>
        <w:ind w:left="380" w:hanging="20"/>
        <w:jc w:val="both"/>
        <w:rPr/>
      </w:pPr>
      <w:r w:rsidDel="00000000" w:rsidR="00000000" w:rsidRPr="00000000">
        <w:rPr>
          <w:b w:val="1"/>
          <w:bCs w:val="1"/>
          <w:color w:val="2e5496"/>
          <w:rtl w:val="0"/>
        </w:rPr>
        <w:t xml:space="preserve">RF-25. </w:t>
      </w:r>
      <w:r w:rsidDel="00000000" w:rsidR="00000000" w:rsidRPr="00000000">
        <w:rPr>
          <w:rtl w:val="0"/>
        </w:rPr>
        <w:t xml:space="preserve">El sistema deberá ofrecer a la cajera un apartado de nueva solicitud que replique el mismo proceso del flujo web —incluyendo la validación del RUC contra SUNAT, la verificación del ubigeo y el registro del correo—, con la diferencia de que la cajera podrá subir la imagen del plano de manera manual (tomándole foto o </w:t>
      </w:r>
      <w:r w:rsidDel="00000000" w:rsidR="00000000" w:rsidRPr="00000000">
        <w:rPr>
          <w:rtl w:val="0"/>
        </w:rPr>
        <w:t xml:space="preserve">escaneándolo</w:t>
      </w:r>
      <w:r w:rsidDel="00000000" w:rsidR="00000000" w:rsidRPr="00000000">
        <w:rPr>
          <w:rtl w:val="0"/>
        </w:rPr>
        <w:t xml:space="preserve"> con una máquina o con su celular, según el planteamiento del docente) y de que los únicos medios de pago disponibles serán Yape/Plin y efectivo, sin tarjeta ni CIP.</w:t>
      </w:r>
    </w:p>
    <w:p w:rsidR="00000000" w:rsidDel="00000000" w:rsidP="00000000" w:rsidRDefault="00000000" w:rsidRPr="00000000" w14:paraId="00000020">
      <w:pPr>
        <w:spacing w:after="180" w:before="240" w:line="240" w:lineRule="auto"/>
        <w:ind w:left="380" w:hanging="20"/>
        <w:jc w:val="both"/>
        <w:rPr/>
      </w:pPr>
      <w:r w:rsidDel="00000000" w:rsidR="00000000" w:rsidRPr="00000000">
        <w:rPr>
          <w:b w:val="1"/>
          <w:bCs w:val="1"/>
          <w:color w:val="2e5496"/>
          <w:rtl w:val="0"/>
        </w:rPr>
        <w:t xml:space="preserve">RF-26. </w:t>
      </w:r>
      <w:r w:rsidDel="00000000" w:rsidR="00000000" w:rsidRPr="00000000">
        <w:rPr>
          <w:rtl w:val="0"/>
        </w:rPr>
        <w:t xml:space="preserve">El sistema deberá ofrecer a la cajera un apartado de renovación de licencia con un historial en el que pueda validar si la licencia del RUC consultado se encuentra activa o inactiva, para posteriormente procesar únicamente el cobro de la renovación sin repetir el resto del trámite.</w:t>
      </w:r>
    </w:p>
    <w:p w:rsidR="00000000" w:rsidDel="00000000" w:rsidP="00000000" w:rsidRDefault="00000000" w:rsidRPr="00000000" w14:paraId="00000021">
      <w:pPr>
        <w:spacing w:after="180" w:before="240" w:line="240" w:lineRule="auto"/>
        <w:ind w:left="380" w:hanging="20"/>
        <w:jc w:val="both"/>
        <w:rPr/>
      </w:pPr>
      <w:r w:rsidDel="00000000" w:rsidR="00000000" w:rsidRPr="00000000">
        <w:rPr>
          <w:b w:val="1"/>
          <w:bCs w:val="1"/>
          <w:color w:val="2e5496"/>
          <w:rtl w:val="0"/>
        </w:rPr>
        <w:t xml:space="preserve">RF-27. </w:t>
      </w:r>
      <w:r w:rsidDel="00000000" w:rsidR="00000000" w:rsidRPr="00000000">
        <w:rPr>
          <w:rtl w:val="0"/>
        </w:rPr>
        <w:t xml:space="preserve">El sistema deberá gestionar la caja diaria de la cajera iniciando cada jornada con un fondo fijo de S/ 1,000, exigiendo al cierre un arqueo que concilie el efectivo físico contra lo registrado, impidiendo cerrar la caja mientras el arqueo no cuadre, y notificando en la misma web al administrador que la cajera identificada presenta un descuadre de caja cuando exista diferencia.</w:t>
      </w:r>
    </w:p>
    <w:p w:rsidR="00000000" w:rsidDel="00000000" w:rsidP="00000000" w:rsidRDefault="00000000" w:rsidRPr="00000000" w14:paraId="00000022">
      <w:pPr>
        <w:spacing w:after="180" w:before="240" w:line="240" w:lineRule="auto"/>
        <w:ind w:left="380" w:hanging="20"/>
        <w:jc w:val="both"/>
        <w:rPr/>
      </w:pPr>
      <w:r w:rsidDel="00000000" w:rsidR="00000000" w:rsidRPr="00000000">
        <w:rPr>
          <w:b w:val="1"/>
          <w:bCs w:val="1"/>
          <w:color w:val="2e5496"/>
          <w:rtl w:val="0"/>
        </w:rPr>
        <w:t xml:space="preserve">RF-28. </w:t>
      </w:r>
      <w:r w:rsidDel="00000000" w:rsidR="00000000" w:rsidRPr="00000000">
        <w:rPr>
          <w:rtl w:val="0"/>
        </w:rPr>
        <w:t xml:space="preserve">El sistema deberá presentar a la cajera, al final del día, un historial de todo lo recaudado en el que cada transacción lleve una etiqueta según su medio de pago (Yape, Plin o Efectivo), y deberá permitir filtrar ese mismo historial por dichas etiquetas, de modo que los totales por medio de pago coincidan con las transacciones registradas.</w:t>
      </w:r>
    </w:p>
    <w:p w:rsidR="00000000" w:rsidDel="00000000" w:rsidP="00000000" w:rsidRDefault="00000000" w:rsidRPr="00000000" w14:paraId="00000023">
      <w:pPr>
        <w:spacing w:after="180" w:before="240" w:line="240" w:lineRule="auto"/>
        <w:ind w:left="380" w:hanging="20"/>
        <w:jc w:val="both"/>
        <w:rPr/>
      </w:pPr>
      <w:r w:rsidDel="00000000" w:rsidR="00000000" w:rsidRPr="00000000">
        <w:rPr>
          <w:b w:val="1"/>
          <w:bCs w:val="1"/>
          <w:color w:val="2e5496"/>
          <w:rtl w:val="0"/>
        </w:rPr>
        <w:t xml:space="preserve">RF-29. </w:t>
      </w:r>
      <w:r w:rsidDel="00000000" w:rsidR="00000000" w:rsidRPr="00000000">
        <w:rPr>
          <w:rtl w:val="0"/>
        </w:rPr>
        <w:t xml:space="preserve">El sistema deberá implementar un disparador (trigger) de seguridad aplicable únicamente a los pagos en EFECTIVO que, considerando que cada transacción es de S/ 180 y que unos 50 pagos acumularían alrededor de S/ 9,000 diarios, bloquee temporalmente la pantalla de ventas cuando el efectivo acumulado en la registradora alcance el umbral configurado (referencia: S/ 3,000) y obligue a la cajera a registrar un retiro de efectivo hacia la caja fuerte (sangría) antes de poder continuar atendiendo, quedando cada sangría registrada y reflejada en el arqueo de cierre.</w:t>
      </w:r>
    </w:p>
    <w:p w:rsidR="00000000" w:rsidDel="00000000" w:rsidP="00000000" w:rsidRDefault="00000000" w:rsidRPr="00000000" w14:paraId="00000024">
      <w:pPr>
        <w:pStyle w:val="Heading2"/>
        <w:keepNext w:val="0"/>
        <w:keepLines w:val="0"/>
        <w:spacing w:after="0" w:before="0" w:lineRule="auto"/>
        <w:rPr>
          <w:b w:val="1"/>
          <w:bCs w:val="1"/>
          <w:color w:val="2e5496"/>
          <w:sz w:val="34"/>
          <w:szCs w:val="34"/>
        </w:rPr>
      </w:pPr>
      <w:bookmarkStart w:colFirst="0" w:colLast="0" w:name="_6vsaehhak160" w:id="6"/>
      <w:bookmarkEnd w:id="6"/>
      <w:r w:rsidDel="00000000" w:rsidR="00000000" w:rsidRPr="00000000">
        <w:rPr>
          <w:b w:val="1"/>
          <w:bCs w:val="1"/>
          <w:color w:val="2e5496"/>
          <w:sz w:val="34"/>
          <w:szCs w:val="34"/>
          <w:rtl w:val="0"/>
        </w:rPr>
        <w:t xml:space="preserve">2.6 Administrador</w:t>
      </w:r>
    </w:p>
    <w:p w:rsidR="00000000" w:rsidDel="00000000" w:rsidP="00000000" w:rsidRDefault="00000000" w:rsidRPr="00000000" w14:paraId="00000025">
      <w:pPr>
        <w:spacing w:after="180" w:before="240" w:line="240" w:lineRule="auto"/>
        <w:ind w:left="380" w:hanging="20"/>
        <w:jc w:val="both"/>
        <w:rPr/>
      </w:pPr>
      <w:r w:rsidDel="00000000" w:rsidR="00000000" w:rsidRPr="00000000">
        <w:rPr>
          <w:b w:val="1"/>
          <w:bCs w:val="1"/>
          <w:color w:val="2e5496"/>
          <w:rtl w:val="0"/>
        </w:rPr>
        <w:t xml:space="preserve">RF-30. </w:t>
      </w:r>
      <w:r w:rsidDel="00000000" w:rsidR="00000000" w:rsidRPr="00000000">
        <w:rPr>
          <w:rtl w:val="0"/>
        </w:rPr>
        <w:t xml:space="preserve">El sistema deberá permitir que el administrador inicie sesión en /login (credenciales de prueba: admin@trujillo.pe / Admin@123) con un rol de SOLO VISUALIZACIÓN sobre las inspecciones —sin poder aprobar ni rechazar nada—, facultado adicionalmente para reemplazar al inspector y para crear nuevas cajeras respetando un máximo de 5 cajeras (parámetro modificable) y un mínimo de 1 cajera registrada en todo momento.</w:t>
      </w:r>
    </w:p>
    <w:p w:rsidR="00000000" w:rsidDel="00000000" w:rsidP="00000000" w:rsidRDefault="00000000" w:rsidRPr="00000000" w14:paraId="00000026">
      <w:pPr>
        <w:spacing w:after="180" w:before="240" w:line="240" w:lineRule="auto"/>
        <w:ind w:left="380" w:hanging="20"/>
        <w:jc w:val="both"/>
        <w:rPr/>
      </w:pPr>
      <w:r w:rsidDel="00000000" w:rsidR="00000000" w:rsidRPr="00000000">
        <w:rPr>
          <w:b w:val="1"/>
          <w:bCs w:val="1"/>
          <w:color w:val="2e5496"/>
          <w:rtl w:val="0"/>
        </w:rPr>
        <w:t xml:space="preserve">RF-31. </w:t>
      </w:r>
      <w:r w:rsidDel="00000000" w:rsidR="00000000" w:rsidRPr="00000000">
        <w:rPr>
          <w:rtl w:val="0"/>
        </w:rPr>
        <w:t xml:space="preserve">El sistema deberá ofrecer al administrador una sección "Inspector" que permita habilitar o deshabilitar al único inspector y que, ante una deshabilitación, conduzca de manera consecuente a la creación de un solo reemplazo, ingresando el DNI del nuevo inspector para que el sistema autocomplete su información básica y valide que sea mayor de edad.</w:t>
      </w:r>
    </w:p>
    <w:p w:rsidR="00000000" w:rsidDel="00000000" w:rsidP="00000000" w:rsidRDefault="00000000" w:rsidRPr="00000000" w14:paraId="00000027">
      <w:pPr>
        <w:spacing w:after="180" w:before="240" w:line="240" w:lineRule="auto"/>
        <w:ind w:left="380" w:hanging="20"/>
        <w:jc w:val="both"/>
        <w:rPr/>
      </w:pPr>
      <w:r w:rsidDel="00000000" w:rsidR="00000000" w:rsidRPr="00000000">
        <w:rPr>
          <w:b w:val="1"/>
          <w:bCs w:val="1"/>
          <w:color w:val="2e5496"/>
          <w:rtl w:val="0"/>
        </w:rPr>
        <w:t xml:space="preserve">RF-32. </w:t>
      </w:r>
      <w:r w:rsidDel="00000000" w:rsidR="00000000" w:rsidRPr="00000000">
        <w:rPr>
          <w:rtl w:val="0"/>
        </w:rPr>
        <w:t xml:space="preserve">El sistema deberá ofrecer al administrador una sección "Inspecciones" de solo lectura, con filtros combinables por rango de fechas y por nombre de negocio, que permita visualizar las inspecciones que el inspector hará en el día (estado EN PROCESO), las inspecciones de primera visita pendientes, las de segunda visita pendientes, las realizadas y las que tuvieron observaciones (fallidas), incluyendo un botón "Ver detalles" que navegue al detalle de la inspección reutilizando el mismo componente del inspector pero en modo solo lectura.</w:t>
      </w:r>
    </w:p>
    <w:p w:rsidR="00000000" w:rsidDel="00000000" w:rsidP="00000000" w:rsidRDefault="00000000" w:rsidRPr="00000000" w14:paraId="00000028">
      <w:pPr>
        <w:spacing w:after="180" w:before="240" w:line="240" w:lineRule="auto"/>
        <w:ind w:left="380" w:hanging="20"/>
        <w:jc w:val="both"/>
        <w:rPr/>
      </w:pPr>
      <w:r w:rsidDel="00000000" w:rsidR="00000000" w:rsidRPr="00000000">
        <w:rPr>
          <w:b w:val="1"/>
          <w:bCs w:val="1"/>
          <w:color w:val="2e5496"/>
          <w:rtl w:val="0"/>
        </w:rPr>
        <w:t xml:space="preserve">RF-33. </w:t>
      </w:r>
      <w:r w:rsidDel="00000000" w:rsidR="00000000" w:rsidRPr="00000000">
        <w:rPr>
          <w:rtl w:val="0"/>
        </w:rPr>
        <w:t xml:space="preserve">El sistema deberá validar, al crear cualquier trabajador (cajera o inspector de reemplazo), que el DNI ingresado exista, que no esté repetido entre los trabajadores ya registrados y que la persona sea mayor de edad, autocompletando los nombres completos a partir del DNI sin permitir su digitación manual.</w:t>
      </w:r>
    </w:p>
    <w:p w:rsidR="00000000" w:rsidDel="00000000" w:rsidP="00000000" w:rsidRDefault="00000000" w:rsidRPr="00000000" w14:paraId="00000029">
      <w:pPr>
        <w:spacing w:after="180" w:before="240" w:line="240" w:lineRule="auto"/>
        <w:ind w:left="380" w:hanging="20"/>
        <w:jc w:val="both"/>
        <w:rPr/>
      </w:pPr>
      <w:r w:rsidDel="00000000" w:rsidR="00000000" w:rsidRPr="00000000">
        <w:rPr>
          <w:b w:val="1"/>
          <w:bCs w:val="1"/>
          <w:color w:val="2e5496"/>
          <w:rtl w:val="0"/>
        </w:rPr>
        <w:t xml:space="preserve">RF-34. </w:t>
      </w:r>
      <w:r w:rsidDel="00000000" w:rsidR="00000000" w:rsidRPr="00000000">
        <w:rPr>
          <w:rtl w:val="0"/>
        </w:rPr>
        <w:t xml:space="preserve">El sistema deberá autogenerar el correo institucional de cada trabajador con el formato compuesto por el apellido paterno con la primera letra en mayúscula, la primera letra en mayúscula del segundo apellido, los 3 últimos dígitos del DNI y el dominio @sgl.muni.pe, validando que el correo no coincida con alguno ya creado; en caso de colisión deberá tomar 4 dígitos del DNI y volver a validar, luego 5, y así sucesivamente, entendiendo que si el correo se repitiera usando todos los dígitos del DNI se trataría de la misma persona, situación que la validación de DNI único hace imposible.</w:t>
      </w:r>
    </w:p>
    <w:p w:rsidR="00000000" w:rsidDel="00000000" w:rsidP="00000000" w:rsidRDefault="00000000" w:rsidRPr="00000000" w14:paraId="0000002A">
      <w:pPr>
        <w:spacing w:after="180" w:before="240" w:line="240" w:lineRule="auto"/>
        <w:ind w:left="380" w:hanging="20"/>
        <w:jc w:val="both"/>
        <w:rPr/>
      </w:pPr>
      <w:r w:rsidDel="00000000" w:rsidR="00000000" w:rsidRPr="00000000">
        <w:rPr>
          <w:b w:val="1"/>
          <w:bCs w:val="1"/>
          <w:color w:val="2e5496"/>
          <w:rtl w:val="0"/>
        </w:rPr>
        <w:t xml:space="preserve">RF-35. </w:t>
      </w:r>
      <w:r w:rsidDel="00000000" w:rsidR="00000000" w:rsidRPr="00000000">
        <w:rPr>
          <w:rtl w:val="0"/>
        </w:rPr>
        <w:t xml:space="preserve">El sistema deberá permitir que el administrador configure la hora de entrada de todos los trabajadores —mas no la de salida, que se calcula automáticamente como la hora de entrada más las 8 horas obligatorias de jornada—, admitiendo únicamente horas de ingreso entre las 8:00 como mínimo y las 11:00 como máximo, y rechazando cualquier horario que cruce de un día calendario al siguiente (por ejemplo, ingresar a las 23:00 y salir a las 6:00 del día siguiente).</w:t>
      </w:r>
    </w:p>
    <w:p w:rsidR="00000000" w:rsidDel="00000000" w:rsidP="00000000" w:rsidRDefault="00000000" w:rsidRPr="00000000" w14:paraId="0000002B">
      <w:pPr>
        <w:spacing w:after="180" w:before="240" w:line="240" w:lineRule="auto"/>
        <w:ind w:left="380" w:hanging="20"/>
        <w:jc w:val="both"/>
        <w:rPr/>
      </w:pPr>
      <w:r w:rsidDel="00000000" w:rsidR="00000000" w:rsidRPr="00000000">
        <w:rPr>
          <w:b w:val="1"/>
          <w:bCs w:val="1"/>
          <w:color w:val="2e5496"/>
          <w:rtl w:val="0"/>
        </w:rPr>
        <w:t xml:space="preserve">RF-36. </w:t>
      </w:r>
      <w:r w:rsidDel="00000000" w:rsidR="00000000" w:rsidRPr="00000000">
        <w:rPr>
          <w:rtl w:val="0"/>
        </w:rPr>
        <w:t xml:space="preserve">El sistema deberá permitir que el administrador configure el número de inspecciones diarias que puede realizar el inspector, con un valor por defecto de 8 y aceptando únicamente valores mayores que 5 y menores que 9 (es decir, 6, 7 u 8), conforme a las métricas de tiempo prudentes definidas por el equipo, de modo que el nuevo valor rija tanto la asignación FIFO como la lista diaria del inspector.</w:t>
      </w:r>
    </w:p>
    <w:p w:rsidR="00000000" w:rsidDel="00000000" w:rsidP="00000000" w:rsidRDefault="00000000" w:rsidRPr="00000000" w14:paraId="0000002C">
      <w:pPr>
        <w:pStyle w:val="Heading2"/>
        <w:keepNext w:val="0"/>
        <w:keepLines w:val="0"/>
        <w:spacing w:after="0" w:before="0" w:lineRule="auto"/>
        <w:rPr>
          <w:b w:val="1"/>
          <w:bCs w:val="1"/>
          <w:color w:val="2e5496"/>
          <w:sz w:val="34"/>
          <w:szCs w:val="34"/>
        </w:rPr>
      </w:pPr>
      <w:bookmarkStart w:colFirst="0" w:colLast="0" w:name="_n8e8vj16z844" w:id="7"/>
      <w:bookmarkEnd w:id="7"/>
      <w:r w:rsidDel="00000000" w:rsidR="00000000" w:rsidRPr="00000000">
        <w:rPr>
          <w:b w:val="1"/>
          <w:bCs w:val="1"/>
          <w:color w:val="2e5496"/>
          <w:sz w:val="34"/>
          <w:szCs w:val="34"/>
          <w:rtl w:val="0"/>
        </w:rPr>
        <w:t xml:space="preserve">2.7 Super Administrador y funciones transversales</w:t>
      </w:r>
    </w:p>
    <w:p w:rsidR="00000000" w:rsidDel="00000000" w:rsidP="00000000" w:rsidRDefault="00000000" w:rsidRPr="00000000" w14:paraId="0000002D">
      <w:pPr>
        <w:spacing w:after="180" w:before="240" w:line="240" w:lineRule="auto"/>
        <w:ind w:left="380" w:hanging="20"/>
        <w:jc w:val="both"/>
        <w:rPr/>
      </w:pPr>
      <w:r w:rsidDel="00000000" w:rsidR="00000000" w:rsidRPr="00000000">
        <w:rPr>
          <w:b w:val="1"/>
          <w:bCs w:val="1"/>
          <w:color w:val="2e5496"/>
          <w:rtl w:val="0"/>
        </w:rPr>
        <w:t xml:space="preserve">RF-37. </w:t>
      </w:r>
      <w:r w:rsidDel="00000000" w:rsidR="00000000" w:rsidRPr="00000000">
        <w:rPr>
          <w:rtl w:val="0"/>
        </w:rPr>
        <w:t xml:space="preserve">El sistema deberá contar con un SUPER ADMINISTRADOR, único e irrepetible, con la facultad exclusiva de crear un solo administrador habilitado, de manera que ningún otro rol pueda crear administradores y que nunca exista más de un administrador habilitado simultáneamente.</w:t>
      </w:r>
    </w:p>
    <w:p w:rsidR="00000000" w:rsidDel="00000000" w:rsidP="00000000" w:rsidRDefault="00000000" w:rsidRPr="00000000" w14:paraId="0000002E">
      <w:pPr>
        <w:spacing w:after="180" w:before="240" w:line="240" w:lineRule="auto"/>
        <w:ind w:left="380" w:hanging="20"/>
        <w:jc w:val="both"/>
        <w:rPr/>
      </w:pPr>
      <w:r w:rsidDel="00000000" w:rsidR="00000000" w:rsidRPr="00000000">
        <w:rPr>
          <w:b w:val="1"/>
          <w:bCs w:val="1"/>
          <w:color w:val="2e5496"/>
          <w:rtl w:val="0"/>
        </w:rPr>
        <w:t xml:space="preserve">RF-38. </w:t>
      </w:r>
      <w:r w:rsidDel="00000000" w:rsidR="00000000" w:rsidRPr="00000000">
        <w:rPr>
          <w:rtl w:val="0"/>
        </w:rPr>
        <w:t xml:space="preserve">El sistema deberá ofrecer a todo usuario autenticado (inspector, cajera, administrador y súper administrador) un apartado para cambiar su propia contraseña, exigiendo la contraseña actual y la confirmación de la nueva, e invalidando la contraseña anterior inmediatamente después del cambio.</w:t>
      </w:r>
    </w:p>
    <w:p w:rsidR="00000000" w:rsidDel="00000000" w:rsidP="00000000" w:rsidRDefault="00000000" w:rsidRPr="00000000" w14:paraId="0000002F">
      <w:pPr>
        <w:spacing w:after="180" w:before="240" w:line="240" w:lineRule="auto"/>
        <w:ind w:left="380" w:hanging="20"/>
        <w:jc w:val="both"/>
        <w:rPr/>
      </w:pPr>
      <w:r w:rsidDel="00000000" w:rsidR="00000000" w:rsidRPr="00000000">
        <w:rPr>
          <w:b w:val="1"/>
          <w:bCs w:val="1"/>
          <w:color w:val="2e5496"/>
          <w:rtl w:val="0"/>
        </w:rPr>
        <w:t xml:space="preserve">RF-39. </w:t>
      </w:r>
      <w:r w:rsidDel="00000000" w:rsidR="00000000" w:rsidRPr="00000000">
        <w:rPr>
          <w:rtl w:val="0"/>
        </w:rPr>
        <w:t xml:space="preserve">El sistema deberá mantener un registro de auditoría que almacene, con fecha y hora, el nombre del usuario que realizó cada proceso o acción relevante del sistema —aprobaciones, observaciones, pagos, sangrías, cierres de caja, altas y bajas de trabajadores, y cambios de configuración—, sin que dichos registros puedan ser modificados ni eliminados por ningún usuario.</w:t>
      </w:r>
    </w:p>
    <w:p w:rsidR="00000000" w:rsidDel="00000000" w:rsidP="00000000" w:rsidRDefault="00000000" w:rsidRPr="00000000" w14:paraId="00000030">
      <w:pPr>
        <w:pStyle w:val="Heading2"/>
        <w:keepNext w:val="0"/>
        <w:keepLines w:val="0"/>
        <w:spacing w:after="0" w:before="0" w:lineRule="auto"/>
        <w:rPr>
          <w:b w:val="1"/>
          <w:bCs w:val="1"/>
          <w:color w:val="2e5496"/>
          <w:sz w:val="34"/>
          <w:szCs w:val="34"/>
        </w:rPr>
      </w:pPr>
      <w:bookmarkStart w:colFirst="0" w:colLast="0" w:name="_w8msqpqkdtcd" w:id="8"/>
      <w:bookmarkEnd w:id="8"/>
      <w:r w:rsidDel="00000000" w:rsidR="00000000" w:rsidRPr="00000000">
        <w:rPr>
          <w:b w:val="1"/>
          <w:bCs w:val="1"/>
          <w:color w:val="2e5496"/>
          <w:sz w:val="34"/>
          <w:szCs w:val="34"/>
          <w:rtl w:val="0"/>
        </w:rPr>
        <w:t xml:space="preserve">2.8 Licencia PDF, estados y API</w:t>
      </w:r>
    </w:p>
    <w:p w:rsidR="00000000" w:rsidDel="00000000" w:rsidP="00000000" w:rsidRDefault="00000000" w:rsidRPr="00000000" w14:paraId="00000031">
      <w:pPr>
        <w:spacing w:after="180" w:before="240" w:line="240" w:lineRule="auto"/>
        <w:ind w:left="380" w:hanging="20"/>
        <w:jc w:val="both"/>
        <w:rPr/>
      </w:pPr>
      <w:r w:rsidDel="00000000" w:rsidR="00000000" w:rsidRPr="00000000">
        <w:rPr>
          <w:b w:val="1"/>
          <w:bCs w:val="1"/>
          <w:color w:val="2e5496"/>
          <w:rtl w:val="0"/>
        </w:rPr>
        <w:t xml:space="preserve">RF-40. </w:t>
      </w:r>
      <w:r w:rsidDel="00000000" w:rsidR="00000000" w:rsidRPr="00000000">
        <w:rPr>
          <w:rtl w:val="0"/>
        </w:rPr>
        <w:t xml:space="preserve">El sistema deberá generar la licencia superponiendo texto mediante pdfkit sobre la plantilla oficial IMAGEN_LICENCIA.jpeg, imprimiendo el Número de Licencia con el formato LF-AAAAMMDD-{id} (LF siendo el número de la licencia), la Razón Social, el RUC, el Domicilio Fiscal, el Ubigeo (código SUNAT de 6 dígitos, por ejemplo 130101) y el Expediente (igual al Número de Licencia), con una vigencia de 360 días desde la fecha de generación y almacenamiento del PDF en Google Cloud Storage, bucket sgl-trujillo-licencias-planos.</w:t>
      </w:r>
    </w:p>
    <w:p w:rsidR="00000000" w:rsidDel="00000000" w:rsidP="00000000" w:rsidRDefault="00000000" w:rsidRPr="00000000" w14:paraId="00000032">
      <w:pPr>
        <w:spacing w:after="180" w:before="240" w:line="240" w:lineRule="auto"/>
        <w:ind w:left="380" w:hanging="20"/>
        <w:jc w:val="both"/>
        <w:rPr/>
      </w:pPr>
      <w:r w:rsidDel="00000000" w:rsidR="00000000" w:rsidRPr="00000000">
        <w:rPr>
          <w:b w:val="1"/>
          <w:bCs w:val="1"/>
          <w:color w:val="2e5496"/>
          <w:rtl w:val="0"/>
        </w:rPr>
        <w:t xml:space="preserve">RF-41. </w:t>
      </w:r>
      <w:r w:rsidDel="00000000" w:rsidR="00000000" w:rsidRPr="00000000">
        <w:rPr>
          <w:rtl w:val="0"/>
        </w:rPr>
        <w:t xml:space="preserve">El sistema deberá gestionar la solicitud como una máquina de estados con transiciones controladas —PAGADO_PENDIENTE (solicitud creada, pago no confirmado), EN_PROCESO (pago confirmado e inspección programada), INSPECCIONADO_OBSERVACIONES (observaciones en la primera visita y segunda programada), RECHAZADO (segunda inspección también fallida, debe repagar) y APROBADO (inspección aprobada, licencia generada y disponible)—, y deberá gestionar los estados propios de la inspección: PENDIENTE (asignada con fecha y hora), PENDIENTE_ESPERA (sin disponibilidad, a la espera del job cron), REALIZADA (aprobada por el inspector) y FALLIDA (con observaciones), rechazando cualquier transición no definida.</w:t>
      </w:r>
    </w:p>
    <w:p w:rsidR="00000000" w:rsidDel="00000000" w:rsidP="00000000" w:rsidRDefault="00000000" w:rsidRPr="00000000" w14:paraId="00000033">
      <w:pPr>
        <w:spacing w:after="180" w:before="240" w:line="240" w:lineRule="auto"/>
        <w:ind w:left="380" w:hanging="20"/>
        <w:jc w:val="both"/>
        <w:rPr/>
      </w:pPr>
      <w:r w:rsidDel="00000000" w:rsidR="00000000" w:rsidRPr="00000000">
        <w:rPr>
          <w:b w:val="1"/>
          <w:bCs w:val="1"/>
          <w:color w:val="2e5496"/>
          <w:rtl w:val="0"/>
        </w:rPr>
        <w:t xml:space="preserve">RF-42. </w:t>
      </w:r>
      <w:r w:rsidDel="00000000" w:rsidR="00000000" w:rsidRPr="00000000">
        <w:rPr>
          <w:rtl w:val="0"/>
        </w:rPr>
        <w:t xml:space="preserve">El sistema deberá exponer una API REST que incluya, como mínimo, los endpoints de creación y consulta de solicitudes (POST /api/solicitudes, GET /api/solicitudes/:codigoPago), carga y descarga del plano (POST /api/solicitudes/:id/plano, GET /api/solicitudes/:id/plano/descargar), pagos (POST /api/solicitudes/:id/checkout, POST /api/pagos/webhook), licencias (GET /api/licencias/ruc/:ruc, GET /api/licencias/:solicitudId/descargar), inspecciones (GET /api/inspecciones, GET /api/inspecciones/:id, PATCH /api/inspecciones/:id, POST /api/inspecciones/:id/observaciones), gestión de inspectores para el administrador (GET/POST /api/inspectores, PATCH /api/inspectores/:id/disponibilidad), autenticación (POST /api/auth/login) y verificación de estado del servicio (GET /api/health), protegiendo con autenticación y autorización por rol todos los endpoints que lo requieran.</w:t>
      </w:r>
    </w:p>
    <w:p w:rsidR="00000000" w:rsidDel="00000000" w:rsidP="00000000" w:rsidRDefault="00000000" w:rsidRPr="00000000" w14:paraId="00000034">
      <w:pPr>
        <w:spacing w:before="240" w:line="240" w:lineRule="auto"/>
        <w:rPr/>
      </w:pPr>
      <w:r w:rsidDel="00000000" w:rsidR="00000000" w:rsidRPr="00000000">
        <w:rPr>
          <w:rtl w:val="0"/>
        </w:rPr>
        <w:br w:type="textWrapping"/>
      </w:r>
    </w:p>
    <w:p w:rsidR="00000000" w:rsidDel="00000000" w:rsidP="00000000" w:rsidRDefault="00000000" w:rsidRPr="00000000" w14:paraId="00000035">
      <w:pPr>
        <w:pStyle w:val="Heading1"/>
        <w:keepNext w:val="0"/>
        <w:keepLines w:val="0"/>
        <w:spacing w:after="0" w:before="0" w:lineRule="auto"/>
        <w:rPr>
          <w:b w:val="1"/>
          <w:bCs w:val="1"/>
          <w:color w:val="1f3864"/>
          <w:sz w:val="46"/>
          <w:szCs w:val="46"/>
        </w:rPr>
      </w:pPr>
      <w:bookmarkStart w:colFirst="0" w:colLast="0" w:name="_d4k3t9wf1jqo" w:id="9"/>
      <w:bookmarkEnd w:id="9"/>
      <w:r w:rsidDel="00000000" w:rsidR="00000000" w:rsidRPr="00000000">
        <w:rPr>
          <w:b w:val="1"/>
          <w:bCs w:val="1"/>
          <w:color w:val="1f3864"/>
          <w:sz w:val="46"/>
          <w:szCs w:val="46"/>
          <w:rtl w:val="0"/>
        </w:rPr>
        <w:t xml:space="preserve">3. Requisitos No Funcionales</w:t>
      </w:r>
    </w:p>
    <w:p w:rsidR="00000000" w:rsidDel="00000000" w:rsidP="00000000" w:rsidRDefault="00000000" w:rsidRPr="00000000" w14:paraId="00000036">
      <w:pPr>
        <w:pStyle w:val="Heading2"/>
        <w:keepNext w:val="0"/>
        <w:keepLines w:val="0"/>
        <w:spacing w:after="0" w:before="0" w:lineRule="auto"/>
        <w:rPr>
          <w:b w:val="1"/>
          <w:bCs w:val="1"/>
          <w:color w:val="2e5496"/>
          <w:sz w:val="34"/>
          <w:szCs w:val="34"/>
        </w:rPr>
      </w:pPr>
      <w:bookmarkStart w:colFirst="0" w:colLast="0" w:name="_olkme3dalpj9" w:id="10"/>
      <w:bookmarkEnd w:id="10"/>
      <w:r w:rsidDel="00000000" w:rsidR="00000000" w:rsidRPr="00000000">
        <w:rPr>
          <w:b w:val="1"/>
          <w:bCs w:val="1"/>
          <w:color w:val="2e5496"/>
          <w:sz w:val="34"/>
          <w:szCs w:val="34"/>
          <w:rtl w:val="0"/>
        </w:rPr>
        <w:t xml:space="preserve">3.1 Seguridad</w:t>
      </w:r>
    </w:p>
    <w:p w:rsidR="00000000" w:rsidDel="00000000" w:rsidP="00000000" w:rsidRDefault="00000000" w:rsidRPr="00000000" w14:paraId="00000037">
      <w:pPr>
        <w:spacing w:after="180" w:before="240" w:line="240" w:lineRule="auto"/>
        <w:ind w:left="380" w:hanging="20"/>
        <w:jc w:val="both"/>
        <w:rPr/>
      </w:pPr>
      <w:r w:rsidDel="00000000" w:rsidR="00000000" w:rsidRPr="00000000">
        <w:rPr>
          <w:b w:val="1"/>
          <w:bCs w:val="1"/>
          <w:color w:val="2e5496"/>
          <w:rtl w:val="0"/>
        </w:rPr>
        <w:t xml:space="preserve">RNF-01. </w:t>
      </w:r>
      <w:r w:rsidDel="00000000" w:rsidR="00000000" w:rsidRPr="00000000">
        <w:rPr>
          <w:rtl w:val="0"/>
        </w:rPr>
        <w:t xml:space="preserve">El sistema deberá implementar autenticación con credenciales institucionales en /login y un control de acceso basado en roles verificado en el backend, de modo que el ciudadano opere sin autenticación solo mediante su RUC y códigos, el inspector acceda únicamente a la gestión de sus inspecciones, la cajera solo a su módulo de caja, el administrador solo a la visualización de inspecciones y a la gestión de trabajadores y configuración, y el super administrador exclusivamente a la creación del administrador, expirando las sesiones de forma segura y rechazando toda petición sin credencial válida.</w:t>
      </w:r>
    </w:p>
    <w:p w:rsidR="00000000" w:rsidDel="00000000" w:rsidP="00000000" w:rsidRDefault="00000000" w:rsidRPr="00000000" w14:paraId="00000038">
      <w:pPr>
        <w:spacing w:after="180" w:before="240" w:line="240" w:lineRule="auto"/>
        <w:ind w:left="380" w:hanging="20"/>
        <w:jc w:val="both"/>
        <w:rPr/>
      </w:pPr>
      <w:r w:rsidDel="00000000" w:rsidR="00000000" w:rsidRPr="00000000">
        <w:rPr>
          <w:b w:val="1"/>
          <w:bCs w:val="1"/>
          <w:color w:val="2e5496"/>
          <w:rtl w:val="0"/>
        </w:rPr>
        <w:t xml:space="preserve">RNF-02. </w:t>
      </w:r>
      <w:r w:rsidDel="00000000" w:rsidR="00000000" w:rsidRPr="00000000">
        <w:rPr>
          <w:rtl w:val="0"/>
        </w:rPr>
        <w:t xml:space="preserve">El sistema deberá proteger las credenciales y los datos sensibles almacenando las contraseñas con un hash criptográfico seguro (por ejemplo, bcrypt), cifrando todas las comunicaciones mediante HTTPS/TLS y gestionando las claves de los servicios externos (SUNAT, MercadoPago, Google Cloud Storage) como secretos fuera del código fuente, sin que exista ninguna credencial en texto plano ni embebida en el repositorio.</w:t>
      </w:r>
    </w:p>
    <w:p w:rsidR="00000000" w:rsidDel="00000000" w:rsidP="00000000" w:rsidRDefault="00000000" w:rsidRPr="00000000" w14:paraId="00000039">
      <w:pPr>
        <w:spacing w:after="180" w:before="240" w:line="240" w:lineRule="auto"/>
        <w:ind w:left="380" w:hanging="20"/>
        <w:jc w:val="both"/>
        <w:rPr/>
      </w:pPr>
      <w:r w:rsidDel="00000000" w:rsidR="00000000" w:rsidRPr="00000000">
        <w:rPr>
          <w:b w:val="1"/>
          <w:bCs w:val="1"/>
          <w:color w:val="2e5496"/>
          <w:rtl w:val="0"/>
        </w:rPr>
        <w:t xml:space="preserve">RNF-03. </w:t>
      </w:r>
      <w:r w:rsidDel="00000000" w:rsidR="00000000" w:rsidRPr="00000000">
        <w:rPr>
          <w:rtl w:val="0"/>
        </w:rPr>
        <w:t xml:space="preserve">El sistema deberá impedir el acceso público directo a los planos y licencias almacenados en Google Cloud Storage, sirviendo toda descarga exclusivamente mediante URLs firmadas de vigencia limitada que expiren y dejen de funcionar tras su plazo, previa verificación del código de pago en el caso del ciudadano o de la sesión autorizada en el caso del inspector o el administrador.</w:t>
      </w:r>
    </w:p>
    <w:p w:rsidR="00000000" w:rsidDel="00000000" w:rsidP="00000000" w:rsidRDefault="00000000" w:rsidRPr="00000000" w14:paraId="0000003A">
      <w:pPr>
        <w:spacing w:after="180" w:before="240" w:line="240" w:lineRule="auto"/>
        <w:ind w:left="380" w:hanging="20"/>
        <w:jc w:val="both"/>
        <w:rPr/>
      </w:pPr>
      <w:r w:rsidDel="00000000" w:rsidR="00000000" w:rsidRPr="00000000">
        <w:rPr>
          <w:b w:val="1"/>
          <w:bCs w:val="1"/>
          <w:color w:val="2e5496"/>
          <w:rtl w:val="0"/>
        </w:rPr>
        <w:t xml:space="preserve">RNF-04. </w:t>
      </w:r>
      <w:r w:rsidDel="00000000" w:rsidR="00000000" w:rsidRPr="00000000">
        <w:rPr>
          <w:rtl w:val="0"/>
        </w:rPr>
        <w:t xml:space="preserve">El sistema deberá garantizar la integridad de los pagos validando la firma y el origen del webhook de MercadoPago, procesándolo de forma idempotente para que su reejecución no duplique boletas, inspecciones ni licencias, y asegurando que ninguna licencia ni inspección se genere sin la confirmación real del pago por parte de la pasarela.</w:t>
      </w:r>
    </w:p>
    <w:p w:rsidR="00000000" w:rsidDel="00000000" w:rsidP="00000000" w:rsidRDefault="00000000" w:rsidRPr="00000000" w14:paraId="0000003B">
      <w:pPr>
        <w:spacing w:after="180" w:before="240" w:line="240" w:lineRule="auto"/>
        <w:ind w:left="380" w:hanging="20"/>
        <w:jc w:val="both"/>
        <w:rPr/>
      </w:pPr>
      <w:r w:rsidDel="00000000" w:rsidR="00000000" w:rsidRPr="00000000">
        <w:rPr>
          <w:b w:val="1"/>
          <w:bCs w:val="1"/>
          <w:color w:val="2e5496"/>
          <w:rtl w:val="0"/>
        </w:rPr>
        <w:t xml:space="preserve">RNF-05. </w:t>
      </w:r>
      <w:r w:rsidDel="00000000" w:rsidR="00000000" w:rsidRPr="00000000">
        <w:rPr>
          <w:rtl w:val="0"/>
        </w:rPr>
        <w:t xml:space="preserve">El sistema deberá tratar el registro de auditoría como un almacén de solo inserción (append-only), sin que exista interfaz ni endpoint alguno que permita a ningún rol editar o borrar sus entradas.</w:t>
      </w:r>
    </w:p>
    <w:p w:rsidR="00000000" w:rsidDel="00000000" w:rsidP="00000000" w:rsidRDefault="00000000" w:rsidRPr="00000000" w14:paraId="0000003C">
      <w:pPr>
        <w:pStyle w:val="Heading2"/>
        <w:keepNext w:val="0"/>
        <w:keepLines w:val="0"/>
        <w:spacing w:after="0" w:before="0" w:lineRule="auto"/>
        <w:rPr>
          <w:b w:val="1"/>
          <w:bCs w:val="1"/>
          <w:color w:val="2e5496"/>
          <w:sz w:val="34"/>
          <w:szCs w:val="34"/>
        </w:rPr>
      </w:pPr>
      <w:bookmarkStart w:colFirst="0" w:colLast="0" w:name="_ubwbur3jav7b" w:id="11"/>
      <w:bookmarkEnd w:id="11"/>
      <w:r w:rsidDel="00000000" w:rsidR="00000000" w:rsidRPr="00000000">
        <w:rPr>
          <w:b w:val="1"/>
          <w:bCs w:val="1"/>
          <w:color w:val="2e5496"/>
          <w:sz w:val="34"/>
          <w:szCs w:val="34"/>
          <w:rtl w:val="0"/>
        </w:rPr>
        <w:t xml:space="preserve">3.2 Rendimiento y capacidad</w:t>
      </w:r>
    </w:p>
    <w:p w:rsidR="00000000" w:rsidDel="00000000" w:rsidP="00000000" w:rsidRDefault="00000000" w:rsidRPr="00000000" w14:paraId="0000003D">
      <w:pPr>
        <w:spacing w:after="180" w:before="240" w:line="240" w:lineRule="auto"/>
        <w:ind w:left="380" w:hanging="20"/>
        <w:jc w:val="both"/>
        <w:rPr/>
      </w:pPr>
      <w:r w:rsidDel="00000000" w:rsidR="00000000" w:rsidRPr="00000000">
        <w:rPr>
          <w:b w:val="1"/>
          <w:bCs w:val="1"/>
          <w:color w:val="2e5496"/>
          <w:rtl w:val="0"/>
        </w:rPr>
        <w:t xml:space="preserve">RNF-06. </w:t>
      </w:r>
      <w:r w:rsidDel="00000000" w:rsidR="00000000" w:rsidRPr="00000000">
        <w:rPr>
          <w:rtl w:val="0"/>
        </w:rPr>
        <w:t xml:space="preserve">El sistema deberá responder las operaciones interactivas —consulta de expediente, validación de RUC y listados— en menos de 3 segundos para el 95% de las peticiones en condiciones normales de carga, y deberá completar la generación de la licencia PDF y su subida a Google Cloud Storage en menos de 15 segundos contados desde la aprobación del inspector.</w:t>
      </w:r>
    </w:p>
    <w:p w:rsidR="00000000" w:rsidDel="00000000" w:rsidP="00000000" w:rsidRDefault="00000000" w:rsidRPr="00000000" w14:paraId="0000003E">
      <w:pPr>
        <w:spacing w:after="180" w:before="240" w:line="240" w:lineRule="auto"/>
        <w:ind w:left="380" w:hanging="20"/>
        <w:jc w:val="both"/>
        <w:rPr/>
      </w:pPr>
      <w:r w:rsidDel="00000000" w:rsidR="00000000" w:rsidRPr="00000000">
        <w:rPr>
          <w:b w:val="1"/>
          <w:bCs w:val="1"/>
          <w:color w:val="2e5496"/>
          <w:rtl w:val="0"/>
        </w:rPr>
        <w:t xml:space="preserve">RNF-07. </w:t>
      </w:r>
      <w:r w:rsidDel="00000000" w:rsidR="00000000" w:rsidRPr="00000000">
        <w:rPr>
          <w:rtl w:val="0"/>
        </w:rPr>
        <w:t xml:space="preserve">El sistema deberá soportar la operación simultánea de la atención web ciudadana, hasta 5 cajeras, el inspector y el administrador, procesando al menos 50 pagos presenciales diarios por cajera sin errores ni bloqueos, y ejecutando el algoritmo FIFO junto con su cascada de reprogramación sobre la cola completa del día en no más de un minuto durante el job de cierre.</w:t>
      </w:r>
    </w:p>
    <w:p w:rsidR="00000000" w:rsidDel="00000000" w:rsidP="00000000" w:rsidRDefault="00000000" w:rsidRPr="00000000" w14:paraId="0000003F">
      <w:pPr>
        <w:pStyle w:val="Heading2"/>
        <w:keepNext w:val="0"/>
        <w:keepLines w:val="0"/>
        <w:spacing w:after="0" w:before="0" w:lineRule="auto"/>
        <w:rPr>
          <w:b w:val="1"/>
          <w:bCs w:val="1"/>
          <w:color w:val="2e5496"/>
          <w:sz w:val="34"/>
          <w:szCs w:val="34"/>
        </w:rPr>
      </w:pPr>
      <w:bookmarkStart w:colFirst="0" w:colLast="0" w:name="_3ja3qp4522fk" w:id="12"/>
      <w:bookmarkEnd w:id="12"/>
      <w:r w:rsidDel="00000000" w:rsidR="00000000" w:rsidRPr="00000000">
        <w:rPr>
          <w:b w:val="1"/>
          <w:bCs w:val="1"/>
          <w:color w:val="2e5496"/>
          <w:sz w:val="34"/>
          <w:szCs w:val="34"/>
          <w:rtl w:val="0"/>
        </w:rPr>
        <w:t xml:space="preserve">3.3 Disponibilidad y fiabilidad</w:t>
      </w:r>
    </w:p>
    <w:p w:rsidR="00000000" w:rsidDel="00000000" w:rsidP="00000000" w:rsidRDefault="00000000" w:rsidRPr="00000000" w14:paraId="00000040">
      <w:pPr>
        <w:spacing w:after="180" w:before="240" w:line="240" w:lineRule="auto"/>
        <w:ind w:left="380" w:hanging="20"/>
        <w:jc w:val="both"/>
        <w:rPr/>
      </w:pPr>
      <w:r w:rsidDel="00000000" w:rsidR="00000000" w:rsidRPr="00000000">
        <w:rPr>
          <w:b w:val="1"/>
          <w:bCs w:val="1"/>
          <w:color w:val="2e5496"/>
          <w:rtl w:val="0"/>
        </w:rPr>
        <w:t xml:space="preserve">RNF-08. </w:t>
      </w:r>
      <w:r w:rsidDel="00000000" w:rsidR="00000000" w:rsidRPr="00000000">
        <w:rPr>
          <w:rtl w:val="0"/>
        </w:rPr>
        <w:t xml:space="preserve">El sistema deberá mantener una disponibilidad mínima del 99% durante el horario de atención (lunes a viernes de 8:00 a 16:00) y exponer el endpoint GET /api/health de forma que refleje fielmente el estado operativo de la aplicación y de sus dependencias para fines de monitoreo.</w:t>
      </w:r>
    </w:p>
    <w:p w:rsidR="00000000" w:rsidDel="00000000" w:rsidP="00000000" w:rsidRDefault="00000000" w:rsidRPr="00000000" w14:paraId="00000041">
      <w:pPr>
        <w:spacing w:after="180" w:before="240" w:line="240" w:lineRule="auto"/>
        <w:ind w:left="380" w:hanging="20"/>
        <w:jc w:val="both"/>
        <w:rPr/>
      </w:pPr>
      <w:r w:rsidDel="00000000" w:rsidR="00000000" w:rsidRPr="00000000">
        <w:rPr>
          <w:b w:val="1"/>
          <w:bCs w:val="1"/>
          <w:color w:val="2e5496"/>
          <w:rtl w:val="0"/>
        </w:rPr>
        <w:t xml:space="preserve">RNF-09. </w:t>
      </w:r>
      <w:r w:rsidDel="00000000" w:rsidR="00000000" w:rsidRPr="00000000">
        <w:rPr>
          <w:rtl w:val="0"/>
        </w:rPr>
        <w:t xml:space="preserve">El sistema deberá degradarse de forma controlada ante la indisponibilidad de SUNAT, MercadoPago, Google Cloud Storage o el servicio de correo, informando el error al usuario sin pérdida ni corrupción de datos, evitando dejar expedientes en estados inconsistentes y reintentando automáticamente las operaciones críticas fallidas, como el envío de correos, la subida de archivos y el procesamiento de webhooks.</w:t>
      </w:r>
    </w:p>
    <w:p w:rsidR="00000000" w:rsidDel="00000000" w:rsidP="00000000" w:rsidRDefault="00000000" w:rsidRPr="00000000" w14:paraId="00000042">
      <w:pPr>
        <w:spacing w:after="180" w:before="240" w:line="240" w:lineRule="auto"/>
        <w:ind w:left="380" w:hanging="20"/>
        <w:jc w:val="both"/>
        <w:rPr/>
      </w:pPr>
      <w:r w:rsidDel="00000000" w:rsidR="00000000" w:rsidRPr="00000000">
        <w:rPr>
          <w:b w:val="1"/>
          <w:bCs w:val="1"/>
          <w:color w:val="2e5496"/>
          <w:rtl w:val="0"/>
        </w:rPr>
        <w:t xml:space="preserve">RNF-10. </w:t>
      </w:r>
      <w:r w:rsidDel="00000000" w:rsidR="00000000" w:rsidRPr="00000000">
        <w:rPr>
          <w:rtl w:val="0"/>
        </w:rPr>
        <w:t xml:space="preserve">El sistema deberá ejecutar las operaciones de asignación y reprogramación FIFO de manera transaccional y libre de condiciones de carrera, garantizando que nunca dos inspecciones ocupen el mismo cupo ni ningún día exceda la carga máxima configurada, y asegurando que el job cron de reprogramación sea reentrante, de modo que ejecutarlo dos veces no duplique movimientos.</w:t>
      </w:r>
    </w:p>
    <w:p w:rsidR="00000000" w:rsidDel="00000000" w:rsidP="00000000" w:rsidRDefault="00000000" w:rsidRPr="00000000" w14:paraId="00000043">
      <w:pPr>
        <w:pStyle w:val="Heading2"/>
        <w:keepNext w:val="0"/>
        <w:keepLines w:val="0"/>
        <w:spacing w:after="0" w:before="0" w:lineRule="auto"/>
        <w:rPr>
          <w:b w:val="1"/>
          <w:bCs w:val="1"/>
          <w:color w:val="2e5496"/>
          <w:sz w:val="34"/>
          <w:szCs w:val="34"/>
        </w:rPr>
      </w:pPr>
      <w:bookmarkStart w:colFirst="0" w:colLast="0" w:name="_qxi7k9iyzjea" w:id="13"/>
      <w:bookmarkEnd w:id="13"/>
      <w:r w:rsidDel="00000000" w:rsidR="00000000" w:rsidRPr="00000000">
        <w:rPr>
          <w:b w:val="1"/>
          <w:bCs w:val="1"/>
          <w:color w:val="2e5496"/>
          <w:sz w:val="34"/>
          <w:szCs w:val="34"/>
          <w:rtl w:val="0"/>
        </w:rPr>
        <w:t xml:space="preserve">3.4 Usabilidad</w:t>
      </w:r>
    </w:p>
    <w:p w:rsidR="00000000" w:rsidDel="00000000" w:rsidP="00000000" w:rsidRDefault="00000000" w:rsidRPr="00000000" w14:paraId="00000044">
      <w:pPr>
        <w:spacing w:after="180" w:before="240" w:line="240" w:lineRule="auto"/>
        <w:ind w:left="380" w:hanging="20"/>
        <w:jc w:val="both"/>
        <w:rPr/>
      </w:pPr>
      <w:r w:rsidDel="00000000" w:rsidR="00000000" w:rsidRPr="00000000">
        <w:rPr>
          <w:b w:val="1"/>
          <w:bCs w:val="1"/>
          <w:color w:val="2e5496"/>
          <w:rtl w:val="0"/>
        </w:rPr>
        <w:t xml:space="preserve">RNF-11. </w:t>
      </w:r>
      <w:r w:rsidDel="00000000" w:rsidR="00000000" w:rsidRPr="00000000">
        <w:rPr>
          <w:rtl w:val="0"/>
        </w:rPr>
        <w:t xml:space="preserve">El sistema deberá permitir que un ciudadano sin capacitación previa complete todo el flujo de solicitud sin asistencia externa, presentando mensajes de validación claros en español que indiquen la causa del error y la acción correctiva, señalando en todo momento el paso actual del trámite y manteniendo siempre visibles el importe de S/ 180, el Código de Inspección y el contador de días restantes para descargar la licencia.</w:t>
      </w:r>
    </w:p>
    <w:p w:rsidR="00000000" w:rsidDel="00000000" w:rsidP="00000000" w:rsidRDefault="00000000" w:rsidRPr="00000000" w14:paraId="00000045">
      <w:pPr>
        <w:spacing w:after="180" w:before="240" w:line="240" w:lineRule="auto"/>
        <w:ind w:left="380" w:hanging="20"/>
        <w:jc w:val="both"/>
        <w:rPr/>
      </w:pPr>
      <w:r w:rsidDel="00000000" w:rsidR="00000000" w:rsidRPr="00000000">
        <w:rPr>
          <w:b w:val="1"/>
          <w:bCs w:val="1"/>
          <w:color w:val="2e5496"/>
          <w:rtl w:val="0"/>
        </w:rPr>
        <w:t xml:space="preserve">RNF-12. </w:t>
      </w:r>
      <w:r w:rsidDel="00000000" w:rsidR="00000000" w:rsidRPr="00000000">
        <w:rPr>
          <w:rtl w:val="0"/>
        </w:rPr>
        <w:t xml:space="preserve">El sistema deberá ofrecer una interfaz responsiva plenamente utilizable tanto en computadoras de escritorio como en dispositivos móviles, considerando que los ciudadanos pueden realizar el trámite, el seguimiento y la descarga de su licencia desde su celular.</w:t>
      </w:r>
    </w:p>
    <w:p w:rsidR="00000000" w:rsidDel="00000000" w:rsidP="00000000" w:rsidRDefault="00000000" w:rsidRPr="00000000" w14:paraId="00000046">
      <w:pPr>
        <w:pStyle w:val="Heading2"/>
        <w:keepNext w:val="0"/>
        <w:keepLines w:val="0"/>
        <w:spacing w:after="0" w:before="0" w:lineRule="auto"/>
        <w:rPr>
          <w:b w:val="1"/>
          <w:bCs w:val="1"/>
          <w:color w:val="2e5496"/>
          <w:sz w:val="34"/>
          <w:szCs w:val="34"/>
        </w:rPr>
      </w:pPr>
      <w:bookmarkStart w:colFirst="0" w:colLast="0" w:name="_xu2gqd7qfi9x" w:id="14"/>
      <w:bookmarkEnd w:id="14"/>
      <w:r w:rsidDel="00000000" w:rsidR="00000000" w:rsidRPr="00000000">
        <w:rPr>
          <w:b w:val="1"/>
          <w:bCs w:val="1"/>
          <w:color w:val="2e5496"/>
          <w:sz w:val="34"/>
          <w:szCs w:val="34"/>
          <w:rtl w:val="0"/>
        </w:rPr>
        <w:t xml:space="preserve">3.5 Mantenibilidad y configurabilidad</w:t>
      </w:r>
    </w:p>
    <w:p w:rsidR="00000000" w:rsidDel="00000000" w:rsidP="00000000" w:rsidRDefault="00000000" w:rsidRPr="00000000" w14:paraId="00000047">
      <w:pPr>
        <w:spacing w:after="180" w:before="240" w:line="240" w:lineRule="auto"/>
        <w:ind w:left="380" w:hanging="20"/>
        <w:jc w:val="both"/>
        <w:rPr/>
      </w:pPr>
      <w:r w:rsidDel="00000000" w:rsidR="00000000" w:rsidRPr="00000000">
        <w:rPr>
          <w:b w:val="1"/>
          <w:bCs w:val="1"/>
          <w:color w:val="2e5496"/>
          <w:rtl w:val="0"/>
        </w:rPr>
        <w:t xml:space="preserve">RNF-13. </w:t>
      </w:r>
      <w:r w:rsidDel="00000000" w:rsidR="00000000" w:rsidRPr="00000000">
        <w:rPr>
          <w:rtl w:val="0"/>
        </w:rPr>
        <w:t xml:space="preserve">El sistema deberá permitir modificar desde la interfaz autorizada, sin necesidad de redesplegar la aplicación, los siguientes parámetros: el tamaño máximo del plano PDF, el número de inspecciones diarias (entre 6 y 8, con 8 por defecto), la hora de entrada de los trabajadores (entre 8:00 y 11:00), el número máximo de cajeras (5 por defecto), el umbral de sangría (referencia de S/ 3,000) y el calendario de feriados nacionales, registrando cada cambio en la auditoría.</w:t>
      </w:r>
    </w:p>
    <w:p w:rsidR="00000000" w:rsidDel="00000000" w:rsidP="00000000" w:rsidRDefault="00000000" w:rsidRPr="00000000" w14:paraId="00000048">
      <w:pPr>
        <w:spacing w:after="180" w:before="240" w:line="240" w:lineRule="auto"/>
        <w:ind w:left="380" w:hanging="20"/>
        <w:jc w:val="both"/>
        <w:rPr/>
      </w:pPr>
      <w:r w:rsidDel="00000000" w:rsidR="00000000" w:rsidRPr="00000000">
        <w:rPr>
          <w:b w:val="1"/>
          <w:bCs w:val="1"/>
          <w:color w:val="2e5496"/>
          <w:rtl w:val="0"/>
        </w:rPr>
        <w:t xml:space="preserve">RNF-14. </w:t>
      </w:r>
      <w:r w:rsidDel="00000000" w:rsidR="00000000" w:rsidRPr="00000000">
        <w:rPr>
          <w:rtl w:val="0"/>
        </w:rPr>
        <w:t xml:space="preserve">El sistema deberá construirse con una arquitectura por capas y un código modular organizado por dominios —solicitudes, pagos, inspecciones, caja y administración—, acompañado de documentación técnica actualizada de la API y del despliegue que permita a un nuevo desarrollador incorporarse al proyecto sin depender del conocimiento tácito del equipo.</w:t>
      </w:r>
    </w:p>
    <w:p w:rsidR="00000000" w:rsidDel="00000000" w:rsidP="00000000" w:rsidRDefault="00000000" w:rsidRPr="00000000" w14:paraId="00000049">
      <w:pPr>
        <w:pStyle w:val="Heading2"/>
        <w:keepNext w:val="0"/>
        <w:keepLines w:val="0"/>
        <w:spacing w:after="0" w:before="0" w:lineRule="auto"/>
        <w:rPr>
          <w:b w:val="1"/>
          <w:bCs w:val="1"/>
          <w:color w:val="2e5496"/>
          <w:sz w:val="34"/>
          <w:szCs w:val="34"/>
        </w:rPr>
      </w:pPr>
      <w:bookmarkStart w:colFirst="0" w:colLast="0" w:name="_391pr74uhq3n" w:id="15"/>
      <w:bookmarkEnd w:id="15"/>
      <w:r w:rsidDel="00000000" w:rsidR="00000000" w:rsidRPr="00000000">
        <w:rPr>
          <w:b w:val="1"/>
          <w:bCs w:val="1"/>
          <w:color w:val="2e5496"/>
          <w:sz w:val="34"/>
          <w:szCs w:val="34"/>
          <w:rtl w:val="0"/>
        </w:rPr>
        <w:t xml:space="preserve">3.6 Compatibilidad e interoperabilidad</w:t>
      </w:r>
    </w:p>
    <w:p w:rsidR="00000000" w:rsidDel="00000000" w:rsidP="00000000" w:rsidRDefault="00000000" w:rsidRPr="00000000" w14:paraId="0000004A">
      <w:pPr>
        <w:spacing w:after="180" w:before="240" w:line="240" w:lineRule="auto"/>
        <w:ind w:left="380" w:hanging="20"/>
        <w:jc w:val="both"/>
        <w:rPr/>
      </w:pPr>
      <w:r w:rsidDel="00000000" w:rsidR="00000000" w:rsidRPr="00000000">
        <w:rPr>
          <w:b w:val="1"/>
          <w:bCs w:val="1"/>
          <w:color w:val="2e5496"/>
          <w:rtl w:val="0"/>
        </w:rPr>
        <w:t xml:space="preserve">RNF-15. </w:t>
      </w:r>
      <w:r w:rsidDel="00000000" w:rsidR="00000000" w:rsidRPr="00000000">
        <w:rPr>
          <w:rtl w:val="0"/>
        </w:rPr>
        <w:t xml:space="preserve">El sistema deberá encapsular cada integración externa —la API de SUNAT para la consulta de RUC, MercadoPago para el checkout, el QR, el CIP y los webhooks (con posibilidad de sustituir la pasarela por otra menos burocrática si el equipo lo decide), Google Cloud Storage para planos y licencias, y el servicio de correo transaccional para las notificaciones— detrás de una interfaz o servicio propio, de manera que el reemplazo de un proveedor requiera cambios únicamente en su módulo de integración y no afecte al resto del sistema.</w:t>
      </w:r>
    </w:p>
    <w:p w:rsidR="00000000" w:rsidDel="00000000" w:rsidP="00000000" w:rsidRDefault="00000000" w:rsidRPr="00000000" w14:paraId="0000004B">
      <w:pPr>
        <w:spacing w:after="180" w:before="240" w:line="240" w:lineRule="auto"/>
        <w:ind w:left="380" w:hanging="20"/>
        <w:jc w:val="both"/>
        <w:rPr/>
      </w:pPr>
      <w:r w:rsidDel="00000000" w:rsidR="00000000" w:rsidRPr="00000000">
        <w:rPr>
          <w:b w:val="1"/>
          <w:bCs w:val="1"/>
          <w:color w:val="2e5496"/>
          <w:rtl w:val="0"/>
        </w:rPr>
        <w:t xml:space="preserve">RNF-16. </w:t>
      </w:r>
      <w:r w:rsidDel="00000000" w:rsidR="00000000" w:rsidRPr="00000000">
        <w:rPr>
          <w:rtl w:val="0"/>
        </w:rPr>
        <w:t xml:space="preserve">El sistema deberá funcionar correctamente, en los flujos completos de todos los roles, en las versiones vigentes de los navegadores mayoritarios: Chrome, Edge, Firefox y Safari.</w:t>
      </w:r>
    </w:p>
    <w:p w:rsidR="00000000" w:rsidDel="00000000" w:rsidP="00000000" w:rsidRDefault="00000000" w:rsidRPr="00000000" w14:paraId="0000004C">
      <w:pPr>
        <w:pStyle w:val="Heading2"/>
        <w:keepNext w:val="0"/>
        <w:keepLines w:val="0"/>
        <w:spacing w:after="0" w:before="0" w:lineRule="auto"/>
        <w:rPr>
          <w:b w:val="1"/>
          <w:bCs w:val="1"/>
          <w:color w:val="2e5496"/>
          <w:sz w:val="34"/>
          <w:szCs w:val="34"/>
        </w:rPr>
      </w:pPr>
      <w:bookmarkStart w:colFirst="0" w:colLast="0" w:name="_56ajki8t0oft" w:id="16"/>
      <w:bookmarkEnd w:id="16"/>
      <w:r w:rsidDel="00000000" w:rsidR="00000000" w:rsidRPr="00000000">
        <w:rPr>
          <w:b w:val="1"/>
          <w:bCs w:val="1"/>
          <w:color w:val="2e5496"/>
          <w:sz w:val="34"/>
          <w:szCs w:val="34"/>
          <w:rtl w:val="0"/>
        </w:rPr>
        <w:t xml:space="preserve">3.7 Legales, normativos y de datos</w:t>
      </w:r>
    </w:p>
    <w:p w:rsidR="00000000" w:rsidDel="00000000" w:rsidP="00000000" w:rsidRDefault="00000000" w:rsidRPr="00000000" w14:paraId="0000004D">
      <w:pPr>
        <w:spacing w:after="180" w:before="240" w:line="240" w:lineRule="auto"/>
        <w:ind w:left="380" w:hanging="20"/>
        <w:jc w:val="both"/>
        <w:rPr/>
      </w:pPr>
      <w:r w:rsidDel="00000000" w:rsidR="00000000" w:rsidRPr="00000000">
        <w:rPr>
          <w:b w:val="1"/>
          <w:bCs w:val="1"/>
          <w:color w:val="2e5496"/>
          <w:rtl w:val="0"/>
        </w:rPr>
        <w:t xml:space="preserve">RNF-17. </w:t>
      </w:r>
      <w:r w:rsidDel="00000000" w:rsidR="00000000" w:rsidRPr="00000000">
        <w:rPr>
          <w:rtl w:val="0"/>
        </w:rPr>
        <w:t xml:space="preserve">El sistema deberá cumplir la Ley N.º 29733 de Protección de Datos Personales del Perú en el tratamiento de DNI, nombres, correos y datos tributarios, recolectando únicamente los datos estrictamente necesarios para el trámite, usándolos exclusivamente para dicho fin y exigiendo el código correspondiente para consultar cualquier expediente, sin permitir enumerar ni exponer expedientes de terceros.</w:t>
      </w:r>
    </w:p>
    <w:p w:rsidR="00000000" w:rsidDel="00000000" w:rsidP="00000000" w:rsidRDefault="00000000" w:rsidRPr="00000000" w14:paraId="0000004E">
      <w:pPr>
        <w:spacing w:after="180" w:before="240" w:line="240" w:lineRule="auto"/>
        <w:ind w:left="380" w:hanging="20"/>
        <w:jc w:val="both"/>
        <w:rPr/>
      </w:pPr>
      <w:r w:rsidDel="00000000" w:rsidR="00000000" w:rsidRPr="00000000">
        <w:rPr>
          <w:b w:val="1"/>
          <w:bCs w:val="1"/>
          <w:color w:val="2e5496"/>
          <w:rtl w:val="0"/>
        </w:rPr>
        <w:t xml:space="preserve">RNF-18. </w:t>
      </w:r>
      <w:r w:rsidDel="00000000" w:rsidR="00000000" w:rsidRPr="00000000">
        <w:rPr>
          <w:rtl w:val="0"/>
        </w:rPr>
        <w:t xml:space="preserve">El sistema deberá calcular todas las fechas y horas —la programación FIFO, la jornada laboral, las vigencias de 360 días y los cierres de caja— en la zona horaria oficial del Perú (America/Lima) y contra el calendario oficial de feriados nacionales, de modo que los feriados bloqueen efectivamente la programación de inspecciones.</w:t>
      </w:r>
    </w:p>
    <w:p w:rsidR="00000000" w:rsidDel="00000000" w:rsidP="00000000" w:rsidRDefault="00000000" w:rsidRPr="00000000" w14:paraId="0000004F">
      <w:pPr>
        <w:spacing w:after="180" w:before="240" w:line="240" w:lineRule="auto"/>
        <w:ind w:left="380" w:hanging="20"/>
        <w:jc w:val="both"/>
        <w:rPr/>
      </w:pPr>
      <w:r w:rsidDel="00000000" w:rsidR="00000000" w:rsidRPr="00000000">
        <w:rPr>
          <w:b w:val="1"/>
          <w:bCs w:val="1"/>
          <w:color w:val="2e5496"/>
          <w:rtl w:val="0"/>
        </w:rPr>
        <w:t xml:space="preserve">RNF-19. </w:t>
      </w:r>
      <w:r w:rsidDel="00000000" w:rsidR="00000000" w:rsidRPr="00000000">
        <w:rPr>
          <w:rtl w:val="0"/>
        </w:rPr>
        <w:t xml:space="preserve">El sistema deberá respaldar periódicamente la base de datos y los archivos (planos, licencias y boletas) mediante copias automáticas verificables, y deberá conservar las licencias emitidas incluso después de su vencimiento —consultables con su marca de agua— como sustento del historial del contribuyente.</w:t>
      </w:r>
    </w:p>
    <w:p w:rsidR="00000000" w:rsidDel="00000000" w:rsidP="00000000" w:rsidRDefault="00000000" w:rsidRPr="00000000" w14:paraId="00000050">
      <w:pPr>
        <w:spacing w:before="240" w:line="240" w:lineRule="auto"/>
        <w:rPr/>
      </w:pPr>
      <w:r w:rsidDel="00000000" w:rsidR="00000000" w:rsidRPr="00000000">
        <w:rPr>
          <w:rtl w:val="0"/>
        </w:rPr>
        <w:br w:type="textWrapping"/>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