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333" w:rsidRPr="00795500" w:rsidRDefault="00395939" w:rsidP="00395939">
      <w:pPr>
        <w:pStyle w:val="2"/>
        <w:jc w:val="center"/>
        <w:rPr>
          <w:rFonts w:ascii="黑体" w:eastAsia="黑体" w:hAnsi="黑体"/>
        </w:rPr>
      </w:pPr>
      <w:r w:rsidRPr="00795500">
        <w:rPr>
          <w:rFonts w:ascii="黑体" w:eastAsia="黑体" w:hAnsi="黑体" w:hint="eastAsia"/>
        </w:rPr>
        <w:t>总结报告</w:t>
      </w:r>
    </w:p>
    <w:p w:rsidR="00795500" w:rsidRDefault="00795500" w:rsidP="00795500">
      <w:pPr>
        <w:spacing w:line="360" w:lineRule="auto"/>
        <w:ind w:firstLineChars="200" w:firstLine="480"/>
        <w:jc w:val="center"/>
        <w:rPr>
          <w:rFonts w:asciiTheme="minorEastAsia" w:hAnsiTheme="minorEastAsia"/>
          <w:sz w:val="24"/>
        </w:rPr>
      </w:pPr>
      <w:r>
        <w:rPr>
          <w:rFonts w:asciiTheme="minorEastAsia" w:hAnsiTheme="minorEastAsia" w:hint="eastAsia"/>
          <w:sz w:val="24"/>
        </w:rPr>
        <w:t>信管15</w:t>
      </w:r>
      <w:r>
        <w:rPr>
          <w:rFonts w:asciiTheme="minorEastAsia" w:hAnsiTheme="minorEastAsia"/>
          <w:sz w:val="24"/>
        </w:rPr>
        <w:t xml:space="preserve"> </w:t>
      </w:r>
      <w:r>
        <w:rPr>
          <w:rFonts w:asciiTheme="minorEastAsia" w:hAnsiTheme="minorEastAsia" w:hint="eastAsia"/>
          <w:sz w:val="24"/>
        </w:rPr>
        <w:t>第四组：高校社团内部管理系统</w:t>
      </w:r>
    </w:p>
    <w:p w:rsidR="00795500" w:rsidRDefault="00795500" w:rsidP="00795500">
      <w:pPr>
        <w:spacing w:line="360" w:lineRule="auto"/>
        <w:ind w:firstLineChars="200" w:firstLine="480"/>
        <w:jc w:val="center"/>
        <w:rPr>
          <w:rFonts w:asciiTheme="minorEastAsia" w:hAnsiTheme="minorEastAsia" w:hint="eastAsia"/>
          <w:sz w:val="24"/>
        </w:rPr>
      </w:pPr>
    </w:p>
    <w:p w:rsidR="00F378EC" w:rsidRDefault="00F378EC" w:rsidP="00795500">
      <w:pPr>
        <w:spacing w:line="360" w:lineRule="auto"/>
        <w:ind w:firstLineChars="200" w:firstLine="480"/>
        <w:rPr>
          <w:rFonts w:asciiTheme="minorEastAsia" w:hAnsiTheme="minorEastAsia"/>
          <w:sz w:val="24"/>
        </w:rPr>
      </w:pPr>
      <w:r w:rsidRPr="00E52F08">
        <w:rPr>
          <w:rFonts w:asciiTheme="minorEastAsia" w:hAnsiTheme="minorEastAsia" w:hint="eastAsia"/>
          <w:sz w:val="24"/>
        </w:rPr>
        <w:t>校园</w:t>
      </w:r>
      <w:r>
        <w:rPr>
          <w:rFonts w:asciiTheme="minorEastAsia" w:hAnsiTheme="minorEastAsia" w:hint="eastAsia"/>
          <w:sz w:val="24"/>
        </w:rPr>
        <w:t>社团</w:t>
      </w:r>
      <w:r w:rsidRPr="00E52F08">
        <w:rPr>
          <w:rFonts w:asciiTheme="minorEastAsia" w:hAnsiTheme="minorEastAsia" w:hint="eastAsia"/>
          <w:sz w:val="24"/>
        </w:rPr>
        <w:t>生活不仅为学生们提供了一个尽情展现才华的舞台，还有效提高了学生自身的沟通能力、组织能力及团队协作能力，同时也增进了同学之间的友谊。各高校都很重视社团开展的每一项活动，但由于社团活动的信息量较大，导致学校管理不能及时到位、社团内部管理混乱及信息资源无法及时共享等问题出现。高校社团管理仍停留在人工管理阶段，出现了一项社团活动的开展需要得到各部门老师批准、获取各种活动资源以致活动准备时间过长等问题。总之传统的社团管理系统重复工作较多，工作量大，效率低。</w:t>
      </w:r>
      <w:r w:rsidR="005004FD" w:rsidRPr="00F378EC">
        <w:rPr>
          <w:rFonts w:asciiTheme="minorEastAsia" w:hAnsiTheme="minorEastAsia" w:hint="eastAsia"/>
          <w:sz w:val="24"/>
        </w:rPr>
        <w:t>我们组</w:t>
      </w:r>
      <w:r w:rsidR="005004FD">
        <w:rPr>
          <w:rFonts w:asciiTheme="minorEastAsia" w:hAnsiTheme="minorEastAsia" w:hint="eastAsia"/>
          <w:sz w:val="24"/>
        </w:rPr>
        <w:t>根据上述问题，推出了“UPC社团内部管理系统”Windows应用程序。</w:t>
      </w:r>
    </w:p>
    <w:p w:rsidR="005004FD" w:rsidRDefault="005004FD" w:rsidP="00795500">
      <w:pPr>
        <w:spacing w:line="360" w:lineRule="auto"/>
        <w:ind w:firstLineChars="200" w:firstLine="480"/>
        <w:rPr>
          <w:rFonts w:asciiTheme="minorEastAsia" w:hAnsiTheme="minorEastAsia"/>
          <w:sz w:val="24"/>
        </w:rPr>
      </w:pPr>
      <w:r>
        <w:rPr>
          <w:rFonts w:asciiTheme="minorEastAsia" w:hAnsiTheme="minorEastAsia" w:hint="eastAsia"/>
          <w:sz w:val="24"/>
        </w:rPr>
        <w:t>此应用主</w:t>
      </w:r>
      <w:r w:rsidR="00CA0B7E">
        <w:rPr>
          <w:rFonts w:asciiTheme="minorEastAsia" w:hAnsiTheme="minorEastAsia" w:hint="eastAsia"/>
          <w:sz w:val="24"/>
        </w:rPr>
        <w:t>要</w:t>
      </w:r>
      <w:r>
        <w:rPr>
          <w:rFonts w:asciiTheme="minorEastAsia" w:hAnsiTheme="minorEastAsia" w:hint="eastAsia"/>
          <w:sz w:val="24"/>
        </w:rPr>
        <w:t>针对社团</w:t>
      </w:r>
      <w:r w:rsidR="00CA0B7E">
        <w:rPr>
          <w:rFonts w:asciiTheme="minorEastAsia" w:hAnsiTheme="minorEastAsia" w:hint="eastAsia"/>
          <w:sz w:val="24"/>
        </w:rPr>
        <w:t>的活动管理、物品借用管理、经费管理、档案管理、消息管理以及权限管理</w:t>
      </w:r>
      <w:r w:rsidR="00950115">
        <w:rPr>
          <w:rFonts w:asciiTheme="minorEastAsia" w:hAnsiTheme="minorEastAsia" w:hint="eastAsia"/>
          <w:sz w:val="24"/>
        </w:rPr>
        <w:t>。通过我们努力</w:t>
      </w:r>
      <w:r w:rsidR="00CA0B7E">
        <w:rPr>
          <w:rFonts w:asciiTheme="minorEastAsia" w:hAnsiTheme="minorEastAsia" w:hint="eastAsia"/>
          <w:sz w:val="24"/>
        </w:rPr>
        <w:t>实现的具体功能有:活动的查询、申请及审核</w:t>
      </w:r>
      <w:r w:rsidR="00950115">
        <w:rPr>
          <w:rFonts w:asciiTheme="minorEastAsia" w:hAnsiTheme="minorEastAsia" w:hint="eastAsia"/>
          <w:sz w:val="24"/>
        </w:rPr>
        <w:t>功能。</w:t>
      </w:r>
      <w:r w:rsidR="00CA0B7E">
        <w:rPr>
          <w:rFonts w:asciiTheme="minorEastAsia" w:hAnsiTheme="minorEastAsia" w:hint="eastAsia"/>
          <w:sz w:val="24"/>
        </w:rPr>
        <w:t>物品借用的查询、借用申请、审核及物品</w:t>
      </w:r>
      <w:r w:rsidR="00950115">
        <w:rPr>
          <w:rFonts w:asciiTheme="minorEastAsia" w:hAnsiTheme="minorEastAsia" w:hint="eastAsia"/>
          <w:sz w:val="24"/>
        </w:rPr>
        <w:t>添加功能。</w:t>
      </w:r>
      <w:r w:rsidR="00CA0B7E">
        <w:rPr>
          <w:rFonts w:asciiTheme="minorEastAsia" w:hAnsiTheme="minorEastAsia" w:hint="eastAsia"/>
          <w:sz w:val="24"/>
        </w:rPr>
        <w:t>在经费管理方面实现</w:t>
      </w:r>
      <w:r w:rsidR="00950115">
        <w:rPr>
          <w:rFonts w:asciiTheme="minorEastAsia" w:hAnsiTheme="minorEastAsia" w:hint="eastAsia"/>
          <w:sz w:val="24"/>
        </w:rPr>
        <w:t>查询记录、经费申请及审核功能。在档案管理实现注册信息、修改信息、还有信息审核、查询功能。另外权限管理上有普通用户与管理员两个选择。</w:t>
      </w:r>
    </w:p>
    <w:p w:rsidR="00950115" w:rsidRPr="00950115" w:rsidRDefault="00D269C4" w:rsidP="00795500">
      <w:pPr>
        <w:spacing w:line="360" w:lineRule="auto"/>
        <w:ind w:firstLineChars="200" w:firstLine="480"/>
        <w:rPr>
          <w:rFonts w:asciiTheme="minorEastAsia" w:hAnsiTheme="minorEastAsia"/>
          <w:sz w:val="24"/>
        </w:rPr>
      </w:pPr>
      <w:r>
        <w:rPr>
          <w:rFonts w:asciiTheme="minorEastAsia" w:hAnsiTheme="minorEastAsia" w:hint="eastAsia"/>
          <w:sz w:val="24"/>
        </w:rPr>
        <w:t>在实训之前，</w:t>
      </w:r>
      <w:r w:rsidR="00BD2789">
        <w:rPr>
          <w:rFonts w:asciiTheme="minorEastAsia" w:hAnsiTheme="minorEastAsia" w:hint="eastAsia"/>
          <w:sz w:val="24"/>
        </w:rPr>
        <w:t>系统分析设计与</w:t>
      </w:r>
      <w:r>
        <w:rPr>
          <w:rFonts w:asciiTheme="minorEastAsia" w:hAnsiTheme="minorEastAsia" w:hint="eastAsia"/>
          <w:sz w:val="24"/>
        </w:rPr>
        <w:t>开发</w:t>
      </w:r>
      <w:r w:rsidR="00EB5EF9">
        <w:rPr>
          <w:rFonts w:asciiTheme="minorEastAsia" w:hAnsiTheme="minorEastAsia" w:hint="eastAsia"/>
          <w:sz w:val="24"/>
        </w:rPr>
        <w:t>对</w:t>
      </w:r>
      <w:r>
        <w:rPr>
          <w:rFonts w:asciiTheme="minorEastAsia" w:hAnsiTheme="minorEastAsia" w:hint="eastAsia"/>
          <w:sz w:val="24"/>
        </w:rPr>
        <w:t>我们来说是比较抽象的，一个完整的项目要怎么分工以及完成该项目所要的步骤也不是很明确。而经过这次实训，让我们明白了一个完整项目的开发，必须由团队来分工合作，并在每个阶段中进行必要的总结与论证。</w:t>
      </w:r>
      <w:r w:rsidR="001E6ED0">
        <w:rPr>
          <w:rFonts w:asciiTheme="minorEastAsia" w:hAnsiTheme="minorEastAsia" w:hint="eastAsia"/>
          <w:sz w:val="24"/>
        </w:rPr>
        <w:t>实训期间我们</w:t>
      </w:r>
      <w:r w:rsidR="00BE7E89">
        <w:rPr>
          <w:rFonts w:asciiTheme="minorEastAsia" w:hAnsiTheme="minorEastAsia" w:hint="eastAsia"/>
          <w:sz w:val="24"/>
        </w:rPr>
        <w:t>学习</w:t>
      </w:r>
      <w:r w:rsidR="001E6ED0">
        <w:rPr>
          <w:rFonts w:asciiTheme="minorEastAsia" w:hAnsiTheme="minorEastAsia" w:hint="eastAsia"/>
          <w:sz w:val="24"/>
        </w:rPr>
        <w:t>到了很多东西，不仅在理论上让我们</w:t>
      </w:r>
      <w:r w:rsidR="00BE7E89">
        <w:rPr>
          <w:rFonts w:asciiTheme="minorEastAsia" w:hAnsiTheme="minorEastAsia" w:hint="eastAsia"/>
          <w:sz w:val="24"/>
        </w:rPr>
        <w:t>对系统分析设计有了全新的认识，更在实践能力上也得到了很大的提高，真正的做到了学以致用。除此之外，我们一个团队一起学习，一起互帮互助，在短短十天里，做出了我们较满意的应用程序，此过程中，大家的交流沟通显得尤为重要，将自己的想法清楚明白的告诉组员，一起商量讨论、一起面对和处理难题的感觉</w:t>
      </w:r>
      <w:r w:rsidR="00BD2789">
        <w:rPr>
          <w:rFonts w:asciiTheme="minorEastAsia" w:hAnsiTheme="minorEastAsia" w:hint="eastAsia"/>
          <w:sz w:val="24"/>
        </w:rPr>
        <w:t>也</w:t>
      </w:r>
      <w:r w:rsidR="00BE7E89">
        <w:rPr>
          <w:rFonts w:asciiTheme="minorEastAsia" w:hAnsiTheme="minorEastAsia" w:hint="eastAsia"/>
          <w:sz w:val="24"/>
        </w:rPr>
        <w:t>是本次实训的</w:t>
      </w:r>
      <w:r w:rsidR="00BD2789">
        <w:rPr>
          <w:rFonts w:asciiTheme="minorEastAsia" w:hAnsiTheme="minorEastAsia" w:hint="eastAsia"/>
          <w:sz w:val="24"/>
        </w:rPr>
        <w:t>另外一份收获。</w:t>
      </w:r>
    </w:p>
    <w:p w:rsidR="00395939" w:rsidRPr="00795500" w:rsidRDefault="00395939" w:rsidP="00795500">
      <w:pPr>
        <w:widowControl/>
        <w:jc w:val="left"/>
        <w:rPr>
          <w:rFonts w:asciiTheme="minorEastAsia" w:hAnsiTheme="minorEastAsia" w:hint="eastAsia"/>
          <w:sz w:val="24"/>
        </w:rPr>
      </w:pPr>
      <w:bookmarkStart w:id="0" w:name="_GoBack"/>
      <w:bookmarkEnd w:id="0"/>
    </w:p>
    <w:sectPr w:rsidR="00395939" w:rsidRPr="00795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553" w:rsidRDefault="005B0553" w:rsidP="00395939">
      <w:r>
        <w:separator/>
      </w:r>
    </w:p>
  </w:endnote>
  <w:endnote w:type="continuationSeparator" w:id="0">
    <w:p w:rsidR="005B0553" w:rsidRDefault="005B0553" w:rsidP="00395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553" w:rsidRDefault="005B0553" w:rsidP="00395939">
      <w:r>
        <w:separator/>
      </w:r>
    </w:p>
  </w:footnote>
  <w:footnote w:type="continuationSeparator" w:id="0">
    <w:p w:rsidR="005B0553" w:rsidRDefault="005B0553" w:rsidP="00395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8F7"/>
    <w:rsid w:val="001E6ED0"/>
    <w:rsid w:val="00395939"/>
    <w:rsid w:val="005004FD"/>
    <w:rsid w:val="005B0553"/>
    <w:rsid w:val="006E0B2A"/>
    <w:rsid w:val="00795500"/>
    <w:rsid w:val="007B7E0F"/>
    <w:rsid w:val="00950115"/>
    <w:rsid w:val="00972962"/>
    <w:rsid w:val="00BD2789"/>
    <w:rsid w:val="00BE7E89"/>
    <w:rsid w:val="00CA0B7E"/>
    <w:rsid w:val="00CE4333"/>
    <w:rsid w:val="00D269C4"/>
    <w:rsid w:val="00EB5EF9"/>
    <w:rsid w:val="00F378EC"/>
    <w:rsid w:val="00FC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6DBAA"/>
  <w15:docId w15:val="{9D9AC576-6551-44EE-B646-4DD8BDBC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959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9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939"/>
    <w:rPr>
      <w:sz w:val="18"/>
      <w:szCs w:val="18"/>
    </w:rPr>
  </w:style>
  <w:style w:type="paragraph" w:styleId="a5">
    <w:name w:val="footer"/>
    <w:basedOn w:val="a"/>
    <w:link w:val="a6"/>
    <w:uiPriority w:val="99"/>
    <w:unhideWhenUsed/>
    <w:rsid w:val="00395939"/>
    <w:pPr>
      <w:tabs>
        <w:tab w:val="center" w:pos="4153"/>
        <w:tab w:val="right" w:pos="8306"/>
      </w:tabs>
      <w:snapToGrid w:val="0"/>
      <w:jc w:val="left"/>
    </w:pPr>
    <w:rPr>
      <w:sz w:val="18"/>
      <w:szCs w:val="18"/>
    </w:rPr>
  </w:style>
  <w:style w:type="character" w:customStyle="1" w:styleId="a6">
    <w:name w:val="页脚 字符"/>
    <w:basedOn w:val="a0"/>
    <w:link w:val="a5"/>
    <w:uiPriority w:val="99"/>
    <w:rsid w:val="00395939"/>
    <w:rPr>
      <w:sz w:val="18"/>
      <w:szCs w:val="18"/>
    </w:rPr>
  </w:style>
  <w:style w:type="character" w:customStyle="1" w:styleId="20">
    <w:name w:val="标题 2 字符"/>
    <w:basedOn w:val="a0"/>
    <w:link w:val="2"/>
    <w:uiPriority w:val="9"/>
    <w:rsid w:val="003959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潘苏楠</cp:lastModifiedBy>
  <cp:revision>5</cp:revision>
  <dcterms:created xsi:type="dcterms:W3CDTF">2018-07-14T13:44:00Z</dcterms:created>
  <dcterms:modified xsi:type="dcterms:W3CDTF">2018-07-15T03:47:00Z</dcterms:modified>
</cp:coreProperties>
</file>