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4B444" w14:textId="77777777" w:rsidR="00AE3290" w:rsidRDefault="00AE3290">
      <w:pPr>
        <w:spacing w:after="120"/>
      </w:pPr>
    </w:p>
    <w:p w14:paraId="58045E82" w14:textId="77777777" w:rsidR="00AE3290" w:rsidRDefault="00AE3290">
      <w:pPr>
        <w:spacing w:after="120"/>
      </w:pPr>
    </w:p>
    <w:p w14:paraId="3AAA8ED9" w14:textId="77777777" w:rsidR="00AE3290" w:rsidRDefault="00000000">
      <w:pPr>
        <w:spacing w:after="120"/>
        <w:jc w:val="center"/>
      </w:pPr>
      <w:r>
        <w:rPr>
          <w:b/>
          <w:bCs/>
          <w:sz w:val="36"/>
          <w:szCs w:val="36"/>
        </w:rPr>
        <w:t xml:space="preserve">Modelo predictivo de riesgo cardiovascular en población general y rural, con regresión logística y </w:t>
      </w:r>
      <w:proofErr w:type="spellStart"/>
      <w:r>
        <w:rPr>
          <w:b/>
          <w:bCs/>
          <w:sz w:val="36"/>
          <w:szCs w:val="36"/>
        </w:rPr>
        <w:t>XGBoost</w:t>
      </w:r>
      <w:proofErr w:type="spellEnd"/>
    </w:p>
    <w:p w14:paraId="3C36EAB5" w14:textId="77777777" w:rsidR="00AE3290" w:rsidRDefault="00AE3290">
      <w:pPr>
        <w:spacing w:after="120"/>
      </w:pPr>
    </w:p>
    <w:p w14:paraId="1CB76300" w14:textId="77777777" w:rsidR="00B755BF" w:rsidRDefault="00B755BF">
      <w:pPr>
        <w:spacing w:after="120"/>
      </w:pPr>
    </w:p>
    <w:p w14:paraId="21B1D5D8" w14:textId="77777777" w:rsidR="00B755BF" w:rsidRDefault="00B755BF">
      <w:pPr>
        <w:spacing w:after="120"/>
      </w:pPr>
    </w:p>
    <w:p w14:paraId="56AF4BCC" w14:textId="77777777" w:rsidR="00B755BF" w:rsidRDefault="00B755BF">
      <w:pPr>
        <w:spacing w:after="120"/>
      </w:pPr>
    </w:p>
    <w:p w14:paraId="21D6ED5C" w14:textId="77777777" w:rsidR="00AE3290" w:rsidRDefault="00000000">
      <w:pPr>
        <w:spacing w:after="120"/>
        <w:jc w:val="center"/>
      </w:pPr>
      <w:r>
        <w:t>Proyecto de aula · Segunda fase (segundo corte)</w:t>
      </w:r>
    </w:p>
    <w:p w14:paraId="4D5CA076" w14:textId="77777777" w:rsidR="00AE3290" w:rsidRDefault="00000000">
      <w:pPr>
        <w:spacing w:after="120"/>
        <w:jc w:val="center"/>
      </w:pPr>
      <w:r>
        <w:t>Asignatura: Inteligencia Artificial</w:t>
      </w:r>
    </w:p>
    <w:p w14:paraId="7584B7FD" w14:textId="77777777" w:rsidR="00AE3290" w:rsidRDefault="00AE3290">
      <w:pPr>
        <w:spacing w:after="120"/>
      </w:pPr>
    </w:p>
    <w:p w14:paraId="5E077959" w14:textId="77777777" w:rsidR="00B755BF" w:rsidRDefault="00B755BF">
      <w:pPr>
        <w:spacing w:after="120"/>
      </w:pPr>
    </w:p>
    <w:p w14:paraId="794B13BA" w14:textId="77777777" w:rsidR="00B755BF" w:rsidRDefault="00B755BF">
      <w:pPr>
        <w:spacing w:after="120"/>
      </w:pPr>
    </w:p>
    <w:p w14:paraId="5E19A2A4" w14:textId="77777777" w:rsidR="00B755BF" w:rsidRDefault="00B755BF">
      <w:pPr>
        <w:spacing w:after="120"/>
      </w:pPr>
    </w:p>
    <w:p w14:paraId="29502780" w14:textId="77777777" w:rsidR="00B755BF" w:rsidRDefault="00B755BF">
      <w:pPr>
        <w:spacing w:after="120"/>
      </w:pPr>
    </w:p>
    <w:p w14:paraId="6908CBEB" w14:textId="77777777" w:rsidR="00B755BF" w:rsidRDefault="00B755BF">
      <w:pPr>
        <w:spacing w:after="120"/>
      </w:pPr>
    </w:p>
    <w:p w14:paraId="0C2A6A04" w14:textId="77777777" w:rsidR="00B755BF" w:rsidRDefault="00B755BF">
      <w:pPr>
        <w:spacing w:after="120"/>
      </w:pPr>
    </w:p>
    <w:p w14:paraId="34B72D5C" w14:textId="77777777" w:rsidR="00B755BF" w:rsidRDefault="00B755BF">
      <w:pPr>
        <w:spacing w:after="120"/>
      </w:pPr>
    </w:p>
    <w:p w14:paraId="7F935F0A" w14:textId="77777777" w:rsidR="00AE3290" w:rsidRDefault="00000000">
      <w:pPr>
        <w:spacing w:after="120"/>
        <w:jc w:val="center"/>
      </w:pPr>
      <w:r>
        <w:rPr>
          <w:b/>
          <w:bCs/>
        </w:rPr>
        <w:t>Integrantes</w:t>
      </w:r>
    </w:p>
    <w:p w14:paraId="53B205D5" w14:textId="77777777" w:rsidR="00AE3290" w:rsidRDefault="00000000">
      <w:pPr>
        <w:spacing w:after="120"/>
        <w:jc w:val="center"/>
      </w:pPr>
      <w:r>
        <w:t xml:space="preserve">Gustavo José </w:t>
      </w:r>
      <w:proofErr w:type="spellStart"/>
      <w:r>
        <w:t>Mutto</w:t>
      </w:r>
      <w:proofErr w:type="spellEnd"/>
    </w:p>
    <w:p w14:paraId="6F969850" w14:textId="77777777" w:rsidR="00AE3290" w:rsidRDefault="00000000">
      <w:pPr>
        <w:spacing w:after="120"/>
        <w:jc w:val="center"/>
      </w:pPr>
      <w:proofErr w:type="spellStart"/>
      <w:r>
        <w:t>Yafeth</w:t>
      </w:r>
      <w:proofErr w:type="spellEnd"/>
      <w:r>
        <w:t xml:space="preserve"> López Moscote</w:t>
      </w:r>
    </w:p>
    <w:p w14:paraId="7F5E3064" w14:textId="77777777" w:rsidR="00AE3290" w:rsidRDefault="00000000">
      <w:pPr>
        <w:spacing w:after="120"/>
        <w:jc w:val="center"/>
      </w:pPr>
      <w:r>
        <w:t>José López Pinzón</w:t>
      </w:r>
    </w:p>
    <w:p w14:paraId="5B736BEE" w14:textId="77777777" w:rsidR="00AE3290" w:rsidRDefault="00AE3290">
      <w:pPr>
        <w:spacing w:after="120"/>
      </w:pPr>
    </w:p>
    <w:p w14:paraId="1A6ECE9C" w14:textId="77777777" w:rsidR="00B755BF" w:rsidRDefault="00B755BF">
      <w:pPr>
        <w:spacing w:after="120"/>
      </w:pPr>
    </w:p>
    <w:p w14:paraId="15ED6671" w14:textId="77777777" w:rsidR="00B755BF" w:rsidRDefault="00B755BF">
      <w:pPr>
        <w:spacing w:after="120"/>
      </w:pPr>
    </w:p>
    <w:p w14:paraId="71D4AF01" w14:textId="77777777" w:rsidR="00B755BF" w:rsidRDefault="00B755BF">
      <w:pPr>
        <w:spacing w:after="120"/>
      </w:pPr>
    </w:p>
    <w:p w14:paraId="56735BCE" w14:textId="77777777" w:rsidR="00B755BF" w:rsidRDefault="00B755BF">
      <w:pPr>
        <w:spacing w:after="120"/>
      </w:pPr>
    </w:p>
    <w:p w14:paraId="6795A3F5" w14:textId="77777777" w:rsidR="00B755BF" w:rsidRDefault="00B755BF">
      <w:pPr>
        <w:spacing w:after="120"/>
      </w:pPr>
    </w:p>
    <w:p w14:paraId="4481C2B3" w14:textId="77777777" w:rsidR="00B755BF" w:rsidRDefault="00B755BF">
      <w:pPr>
        <w:spacing w:after="120"/>
      </w:pPr>
    </w:p>
    <w:p w14:paraId="2E6EF904" w14:textId="77777777" w:rsidR="00B755BF" w:rsidRDefault="00B755BF">
      <w:pPr>
        <w:spacing w:after="120"/>
      </w:pPr>
    </w:p>
    <w:p w14:paraId="5B9A351B" w14:textId="77777777" w:rsidR="00B755BF" w:rsidRDefault="00B755BF">
      <w:pPr>
        <w:spacing w:after="120"/>
      </w:pPr>
    </w:p>
    <w:p w14:paraId="1C034C7F" w14:textId="77777777" w:rsidR="00B755BF" w:rsidRDefault="00B755BF">
      <w:pPr>
        <w:spacing w:after="120"/>
      </w:pPr>
    </w:p>
    <w:p w14:paraId="13464D7F" w14:textId="77777777" w:rsidR="00B755BF" w:rsidRDefault="00B755BF">
      <w:pPr>
        <w:spacing w:after="120"/>
      </w:pPr>
    </w:p>
    <w:p w14:paraId="7600702F" w14:textId="77777777" w:rsidR="00AE3290" w:rsidRDefault="00000000">
      <w:pPr>
        <w:spacing w:after="120"/>
        <w:jc w:val="center"/>
      </w:pPr>
      <w:r>
        <w:t>Universidad Popular del Cesar</w:t>
      </w:r>
    </w:p>
    <w:p w14:paraId="09DCBC67" w14:textId="77777777" w:rsidR="00AE3290" w:rsidRDefault="00000000">
      <w:pPr>
        <w:spacing w:after="120"/>
        <w:jc w:val="center"/>
      </w:pPr>
      <w:r>
        <w:t>Valledupar, 2026</w:t>
      </w:r>
    </w:p>
    <w:p w14:paraId="743482AC" w14:textId="77777777" w:rsidR="00AE3290" w:rsidRDefault="00AE3290">
      <w:pPr>
        <w:pageBreakBefore/>
      </w:pPr>
    </w:p>
    <w:p w14:paraId="1D85F6B9" w14:textId="77777777" w:rsidR="00AE3290" w:rsidRDefault="00000000">
      <w:pPr>
        <w:pStyle w:val="Ttulo1"/>
        <w:spacing w:before="320" w:after="140"/>
      </w:pPr>
      <w:r>
        <w:t>1. Introducción</w:t>
      </w:r>
    </w:p>
    <w:p w14:paraId="3756E2F6" w14:textId="77777777" w:rsidR="00AE3290" w:rsidRDefault="00000000" w:rsidP="00986039">
      <w:pPr>
        <w:spacing w:after="140" w:line="300" w:lineRule="auto"/>
        <w:jc w:val="both"/>
      </w:pPr>
      <w:r>
        <w:t>En Colombia el corazón mata más que cualquier otra cosa. Las enfermedades cardiovasculares, que incluyen infartos, angina y problemas de las arterias, están en el primer lugar de las muertes del país. Casi siempre tienen la misma cara: presión alta, diabetes, sobrepeso, vida sedentaria, cigarrillo, alcohol, estrés. Y detrás de todo eso, una pregunta práctica: ¿qué tan lejos queda el médico?</w:t>
      </w:r>
    </w:p>
    <w:p w14:paraId="1B4DC359" w14:textId="77777777" w:rsidR="00AE3290" w:rsidRDefault="00000000" w:rsidP="00986039">
      <w:pPr>
        <w:spacing w:after="140" w:line="300" w:lineRule="auto"/>
        <w:jc w:val="both"/>
      </w:pPr>
      <w:r>
        <w:t>Para estimar el riesgo de cada persona se usa, entre otras, la escala de Framingham. Se armó con datos de Estados Unidos y Europa. Al probarla en una cohorte colombiana (un grupo al que se le hizo seguimiento durante años) obtuvo un AUC de 0,53 (Agudelo et al., 2025). El AUC mide qué tan bien un modelo separa a los enfermos de los sanos, en una escala donde 0,5 equivale a lanzar una moneda y 1 a no equivocarse nunca. Así que Framingham, aquí, casi no distingue. Pide además colesterol y HDL, y en una vereda no siempre hay dónde sacar esos exámenes.</w:t>
      </w:r>
    </w:p>
    <w:p w14:paraId="114BE7DB" w14:textId="77777777" w:rsidR="00AE3290" w:rsidRDefault="00000000" w:rsidP="00986039">
      <w:pPr>
        <w:spacing w:after="140" w:line="300" w:lineRule="auto"/>
        <w:jc w:val="both"/>
      </w:pPr>
      <w:r>
        <w:t xml:space="preserve">Lo que proponemos es un modelo de inteligencia artificial que use solo datos de encuesta. Edad, sexo, índice de masa corporal (IMC: el peso en relación con la estatura), percepción de la propia salud, ejercicio, cigarrillo y antecedentes de diabetes, ACV (accidente cerebrovascular, el famoso derrame) o enfermedad renal. Con eso compararemos dos técnicas de clasificación supervisada, regresión logística y </w:t>
      </w:r>
      <w:proofErr w:type="spellStart"/>
      <w:r>
        <w:t>XGBoost</w:t>
      </w:r>
      <w:proofErr w:type="spellEnd"/>
      <w:r>
        <w:t>, y mostraremos el resultado como riesgo bajo, moderado o alto. Una aclaración que vale desde ya: ayuda a orientar, pero no hace diagnósticos.</w:t>
      </w:r>
    </w:p>
    <w:p w14:paraId="280A6AB7" w14:textId="77777777" w:rsidR="00AE3290" w:rsidRDefault="00000000" w:rsidP="00986039">
      <w:pPr>
        <w:spacing w:after="140" w:line="300" w:lineRule="auto"/>
        <w:jc w:val="both"/>
      </w:pPr>
      <w:r>
        <w:t>La fase 1 fue la propuesta y el análisis exploratorio de datos (EDA), que consiste en conocer la base antes de tocar ningún modelo. Usamos la encuesta BRFSS 2022, el Sistema de Vigilancia de Factores de Riesgo del Comportamiento que levanta cada año el CDC, la agencia de salud pública de Estados Unidos, y después de limpiarla quedaron 209.958 registros. Ahora se suman el estado del arte, la justificación y la metodología.</w:t>
      </w:r>
    </w:p>
    <w:p w14:paraId="32ACC420" w14:textId="77777777" w:rsidR="00AE3290" w:rsidRDefault="00000000" w:rsidP="00986039">
      <w:pPr>
        <w:pStyle w:val="Ttulo1"/>
        <w:spacing w:before="320" w:after="140"/>
        <w:jc w:val="both"/>
      </w:pPr>
      <w:r>
        <w:t>2. Estado del arte</w:t>
      </w:r>
    </w:p>
    <w:p w14:paraId="28ECCAB4" w14:textId="77777777" w:rsidR="00AE3290" w:rsidRDefault="00000000" w:rsidP="00986039">
      <w:pPr>
        <w:spacing w:after="140" w:line="300" w:lineRule="auto"/>
        <w:jc w:val="both"/>
      </w:pPr>
      <w:r>
        <w:t>Organizamos lo encontrado en tres niveles. Para el internacional y el nacional nos limitamos a trabajos de 2022 en adelante. En el local casi no hay producción reciente sobre el tema, de modo que ampliamos el rango de fechas e incluimos informes oficiales.</w:t>
      </w:r>
    </w:p>
    <w:p w14:paraId="1F293562" w14:textId="77777777" w:rsidR="00AE3290" w:rsidRDefault="00000000" w:rsidP="00986039">
      <w:pPr>
        <w:pStyle w:val="Ttulo2"/>
        <w:spacing w:before="220" w:after="100"/>
        <w:jc w:val="both"/>
      </w:pPr>
      <w:r>
        <w:t>2.1 Nivel internacional</w:t>
      </w:r>
    </w:p>
    <w:p w14:paraId="0AF1A9DA" w14:textId="77777777" w:rsidR="00AE3290" w:rsidRDefault="00000000" w:rsidP="00986039">
      <w:pPr>
        <w:spacing w:after="140" w:line="300" w:lineRule="auto"/>
        <w:jc w:val="both"/>
      </w:pPr>
      <w:r>
        <w:t xml:space="preserve">Xi, Wang y </w:t>
      </w:r>
      <w:proofErr w:type="spellStart"/>
      <w:r>
        <w:t>Sun</w:t>
      </w:r>
      <w:proofErr w:type="spellEnd"/>
      <w:r>
        <w:t xml:space="preserve"> (2022) hicieron una comparación grande: 143.043 pacientes hipertensos de 600 hospitales chinos, 18 variables clínicas y seis métodos distintos frente a la regresión logística (</w:t>
      </w:r>
      <w:proofErr w:type="spellStart"/>
      <w:r>
        <w:t>Elastic</w:t>
      </w:r>
      <w:proofErr w:type="spellEnd"/>
      <w:r>
        <w:t xml:space="preserve">-Net, SVM, </w:t>
      </w:r>
      <w:proofErr w:type="spellStart"/>
      <w:r>
        <w:t>Random</w:t>
      </w:r>
      <w:proofErr w:type="spellEnd"/>
      <w:r>
        <w:t xml:space="preserve"> Forest, </w:t>
      </w:r>
      <w:proofErr w:type="spellStart"/>
      <w:r>
        <w:t>XGBoost</w:t>
      </w:r>
      <w:proofErr w:type="spellEnd"/>
      <w:r>
        <w:t xml:space="preserve">, aprendizaje profundo y un ensamble, que es una mezcla de varios modelos). Validaron con 5 pliegues, o sea, repartieron los datos en cinco grupos y los fueron rotando como grupo de examen. El ensamble ganó con 0,760 de AUC, </w:t>
      </w:r>
      <w:proofErr w:type="spellStart"/>
      <w:r>
        <w:t>Random</w:t>
      </w:r>
      <w:proofErr w:type="spellEnd"/>
      <w:r>
        <w:t xml:space="preserve"> Forest sacó 0,754, </w:t>
      </w:r>
      <w:proofErr w:type="spellStart"/>
      <w:r>
        <w:t>XGBoost</w:t>
      </w:r>
      <w:proofErr w:type="spellEnd"/>
      <w:r>
        <w:t xml:space="preserve"> 0,751 y la logística 0,737. Una diferencia pequeña. De ahí tomamos el diseño: la logística como punto de partida y los modelos más complejos midiéndose contra ella.</w:t>
      </w:r>
    </w:p>
    <w:p w14:paraId="740DBAFA" w14:textId="77777777" w:rsidR="00AE3290" w:rsidRDefault="00000000" w:rsidP="00986039">
      <w:pPr>
        <w:spacing w:after="140" w:line="300" w:lineRule="auto"/>
        <w:jc w:val="both"/>
      </w:pPr>
      <w:r>
        <w:lastRenderedPageBreak/>
        <w:t xml:space="preserve">Con la encuesta NHANES (2017–2023), 12.382 adultos y 30 predictores, </w:t>
      </w:r>
      <w:proofErr w:type="spellStart"/>
      <w:r>
        <w:t>Ahiduzzaman</w:t>
      </w:r>
      <w:proofErr w:type="spellEnd"/>
      <w:r>
        <w:t xml:space="preserve"> y Hasan (2025) entrenaron regresión logística, </w:t>
      </w:r>
      <w:proofErr w:type="spellStart"/>
      <w:r>
        <w:t>Random</w:t>
      </w:r>
      <w:proofErr w:type="spellEnd"/>
      <w:r>
        <w:t xml:space="preserve"> Forest, SVM, </w:t>
      </w:r>
      <w:proofErr w:type="spellStart"/>
      <w:r>
        <w:t>XGBoost</w:t>
      </w:r>
      <w:proofErr w:type="spellEnd"/>
      <w:r>
        <w:t xml:space="preserve"> y </w:t>
      </w:r>
      <w:proofErr w:type="spellStart"/>
      <w:r>
        <w:t>LightGBM</w:t>
      </w:r>
      <w:proofErr w:type="spellEnd"/>
      <w:r>
        <w:t xml:space="preserve">. El mejor fue </w:t>
      </w:r>
      <w:proofErr w:type="spellStart"/>
      <w:r>
        <w:t>XGBoost</w:t>
      </w:r>
      <w:proofErr w:type="spellEnd"/>
      <w:r>
        <w:t>, con exactitud de 0,82 y sensibilidad de 0,86; la edad resultó la variable más influyente. Para explicar las decisiones del modelo recurrieron a SHAP y LIME, dos técnicas que reparten el crédito de una predicción entre las variables. Nosotros usaremos SHAP.</w:t>
      </w:r>
    </w:p>
    <w:p w14:paraId="4DCAFE28" w14:textId="77777777" w:rsidR="00AE3290" w:rsidRDefault="00000000" w:rsidP="00986039">
      <w:pPr>
        <w:spacing w:after="140" w:line="300" w:lineRule="auto"/>
        <w:jc w:val="both"/>
      </w:pPr>
      <w:r>
        <w:t xml:space="preserve">El trabajo más cercano al nuestro es el de </w:t>
      </w:r>
      <w:proofErr w:type="spellStart"/>
      <w:r>
        <w:t>Imani</w:t>
      </w:r>
      <w:proofErr w:type="spellEnd"/>
      <w:r>
        <w:t xml:space="preserve"> et al. (2026), porque parte de los mismos datos, BRFSS 2022, con 221.643 participantes y apenas un 5,8 % de casos positivos. Como los enfermos eran tan pocos, aplicaron SMOTE (que genera casos sintéticos de la clase minoritaria) solo en el entrenamiento, y validación de 10 pliegues. </w:t>
      </w:r>
      <w:proofErr w:type="spellStart"/>
      <w:r>
        <w:t>XGBoost</w:t>
      </w:r>
      <w:proofErr w:type="spellEnd"/>
      <w:r>
        <w:t xml:space="preserve"> quedó primero, con AUC de 0,94 y sensibilidad de 87,4 %. Los predictores más fuertes: 65 años o más, sexo masculino y diabetes. Es decir, sin exámenes de laboratorio y solo con respuestas de encuesta se llega bastante lejos.</w:t>
      </w:r>
    </w:p>
    <w:p w14:paraId="7F852FC0" w14:textId="77777777" w:rsidR="00AE3290" w:rsidRDefault="00000000" w:rsidP="00986039">
      <w:pPr>
        <w:pStyle w:val="Ttulo2"/>
        <w:spacing w:before="220" w:after="100"/>
        <w:jc w:val="both"/>
      </w:pPr>
      <w:r>
        <w:t>2.2 Nivel nacional</w:t>
      </w:r>
    </w:p>
    <w:p w14:paraId="3385D62E" w14:textId="77777777" w:rsidR="00AE3290" w:rsidRDefault="00000000" w:rsidP="00986039">
      <w:pPr>
        <w:spacing w:after="140" w:line="300" w:lineRule="auto"/>
        <w:jc w:val="both"/>
      </w:pPr>
      <w:r>
        <w:t xml:space="preserve">En un hospital de Bogotá, Agudelo et al. (2025) siguieron durante diez años a 847 personas. Las redes neuronales alcanzaron un AUC de 0,69; el resto de </w:t>
      </w:r>
      <w:proofErr w:type="gramStart"/>
      <w:r>
        <w:t>técnicas</w:t>
      </w:r>
      <w:proofErr w:type="gramEnd"/>
      <w:r>
        <w:t>, entre 0,56 y 0,65. Todas por encima de Framingham, que se quedó en 0,53. Es el antecedente colombiano más directo y confirma lo que sospechábamos de las escalas importadas.</w:t>
      </w:r>
    </w:p>
    <w:p w14:paraId="30767F40" w14:textId="77777777" w:rsidR="00AE3290" w:rsidRDefault="00000000" w:rsidP="00986039">
      <w:pPr>
        <w:spacing w:after="140" w:line="300" w:lineRule="auto"/>
        <w:jc w:val="both"/>
      </w:pPr>
      <w:r>
        <w:t>Hernández et al. (2025) revisaron historias clínicas de pacientes de zonas rurales del país y encontraron que la hipertensión era la enfermedad asociada más común. Su recomendación es que controlarla sea la prioridad en el campo. Palacios et al. (2022) llegaron a algo parecido en un municipio rural del norte del Valle del Cauca, con 540 participantes de un programa de riesgo cardiovascular: 95,5 % con hipertensión y 65,7 % con sobrepeso u obesidad. Curiosamente, al aplicarles una versión calibrada de Framingham, el 75,7 % salió en riesgo bajo. Los mismos autores reconocen que sobre la Colombia rural se sabe muy poco.</w:t>
      </w:r>
    </w:p>
    <w:p w14:paraId="4CFC7A3D" w14:textId="77777777" w:rsidR="00AE3290" w:rsidRDefault="00000000" w:rsidP="00986039">
      <w:pPr>
        <w:spacing w:after="140" w:line="300" w:lineRule="auto"/>
        <w:jc w:val="both"/>
      </w:pPr>
      <w:r>
        <w:t xml:space="preserve">El panorama general lo da el metaanálisis de </w:t>
      </w:r>
      <w:proofErr w:type="spellStart"/>
      <w:r>
        <w:t>Zurique</w:t>
      </w:r>
      <w:proofErr w:type="spellEnd"/>
      <w:r>
        <w:t>-Sánchez et al. (2019), en el que participó la Universidad Popular del Cesar. Revisó 23 estudios y estimó que el 24 % de los adultos colombianos tiene hipertensión (intervalo de confianza del 95 %: 19 a 29 %), con tendencia a subir.</w:t>
      </w:r>
    </w:p>
    <w:p w14:paraId="0CEA54A6" w14:textId="77777777" w:rsidR="00AE3290" w:rsidRDefault="00000000" w:rsidP="00986039">
      <w:pPr>
        <w:pStyle w:val="Ttulo2"/>
        <w:spacing w:before="220" w:after="100"/>
        <w:jc w:val="both"/>
      </w:pPr>
      <w:r>
        <w:t>2.3 Nivel local (Cesar y región Caribe)</w:t>
      </w:r>
    </w:p>
    <w:p w14:paraId="14BE19A8" w14:textId="77777777" w:rsidR="00AE3290" w:rsidRDefault="00000000" w:rsidP="00986039">
      <w:pPr>
        <w:spacing w:after="140" w:line="300" w:lineRule="auto"/>
        <w:jc w:val="both"/>
      </w:pPr>
      <w:r>
        <w:t xml:space="preserve">Las cifras del Cesar vienen de informes oficiales. El Ministerio de Salud (2017) reportó que entre los afiliados de 18 a 69 años la hipertensión pasó de 3,23 % en 2011 a 4,89 % en 2015. Más adelante, la Cuenta de Alto Costo (CAC), el fondo que lleva el registro de las enfermedades más costosas del </w:t>
      </w:r>
      <w:proofErr w:type="gramStart"/>
      <w:r>
        <w:t>sistema,</w:t>
      </w:r>
      <w:proofErr w:type="gramEnd"/>
      <w:r>
        <w:t xml:space="preserve"> ubicó al Caribe como la segunda región con más hipertensos del país: 20,98 % (</w:t>
      </w:r>
      <w:proofErr w:type="spellStart"/>
      <w:r>
        <w:t>MinSalud</w:t>
      </w:r>
      <w:proofErr w:type="spellEnd"/>
      <w:r>
        <w:t>, 2026).</w:t>
      </w:r>
    </w:p>
    <w:p w14:paraId="5BEB0218" w14:textId="77777777" w:rsidR="00AE3290" w:rsidRDefault="00000000" w:rsidP="00986039">
      <w:pPr>
        <w:spacing w:after="140" w:line="300" w:lineRule="auto"/>
        <w:jc w:val="both"/>
      </w:pPr>
      <w:r>
        <w:t>En Valledupar, Mosquera Heredia et al. (2011) midieron a 225 niños de 8 a 11 años en cinco colegios públicos. El sedentarismo afectaba al 41,7 %, los triglicéridos altos al 18,5 % y el HDL bajo al 26,9 %; el 6,6 % tenía obesidad. Con niños de esa edad, ya se ven los factores.</w:t>
      </w:r>
    </w:p>
    <w:p w14:paraId="61BC382C" w14:textId="77777777" w:rsidR="00AE3290" w:rsidRDefault="00000000" w:rsidP="00986039">
      <w:pPr>
        <w:spacing w:after="140" w:line="300" w:lineRule="auto"/>
        <w:jc w:val="both"/>
      </w:pPr>
      <w:r>
        <w:t xml:space="preserve">Más cerca de nuestro enfoque está Rebolledo-Cobos et al. (2024), que estudiaron a 395 trabajadores de la salud de Barranquilla y Riohacha. Más de la mitad tenía sobrepeso u obesidad, el 59,94 % no </w:t>
      </w:r>
      <w:r>
        <w:lastRenderedPageBreak/>
        <w:t>completaba 30 minutos diarios de actividad física y una cuarta parte, más o menos, tenía riesgo moderado o mayor de diabetes a diez años según FINDRISC, un cuestionario corto diseñado para eso. Lo valioso es el método: con un cuestionario y un metro se puede detectar riesgo en la región.</w:t>
      </w:r>
    </w:p>
    <w:p w14:paraId="0CC3C794" w14:textId="77777777" w:rsidR="00AE3290" w:rsidRDefault="00000000">
      <w:pPr>
        <w:pStyle w:val="Ttulo2"/>
        <w:spacing w:before="220" w:after="100"/>
      </w:pPr>
      <w:r>
        <w:t>2.4 Síntesis y brecha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8"/>
        <w:gridCol w:w="1692"/>
        <w:gridCol w:w="1790"/>
        <w:gridCol w:w="1989"/>
        <w:gridCol w:w="2407"/>
      </w:tblGrid>
      <w:tr w:rsidR="00AE3290" w14:paraId="111DA938" w14:textId="77777777">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4DCC3934" w14:textId="77777777" w:rsidR="00AE3290" w:rsidRDefault="00000000">
            <w:r>
              <w:rPr>
                <w:b/>
                <w:bCs/>
                <w:sz w:val="18"/>
                <w:szCs w:val="18"/>
              </w:rPr>
              <w:t>Nivel</w:t>
            </w:r>
          </w:p>
        </w:tc>
        <w:tc>
          <w:tcPr>
            <w:tcW w:w="17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2EBB61D3" w14:textId="77777777" w:rsidR="00AE3290" w:rsidRDefault="00000000">
            <w:r>
              <w:rPr>
                <w:b/>
                <w:bCs/>
                <w:sz w:val="18"/>
                <w:szCs w:val="18"/>
              </w:rPr>
              <w:t>Trabajo</w:t>
            </w:r>
          </w:p>
        </w:tc>
        <w:tc>
          <w:tcPr>
            <w:tcW w:w="18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65A49EA3" w14:textId="77777777" w:rsidR="00AE3290" w:rsidRDefault="00000000">
            <w:r>
              <w:rPr>
                <w:b/>
                <w:bCs/>
                <w:sz w:val="18"/>
                <w:szCs w:val="18"/>
              </w:rPr>
              <w:t>Datos</w:t>
            </w:r>
          </w:p>
        </w:tc>
        <w:tc>
          <w:tcPr>
            <w:tcW w:w="2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7766BBE3" w14:textId="77777777" w:rsidR="00AE3290" w:rsidRDefault="00000000">
            <w:r>
              <w:rPr>
                <w:b/>
                <w:bCs/>
                <w:sz w:val="18"/>
                <w:szCs w:val="18"/>
              </w:rPr>
              <w:t>Método</w:t>
            </w:r>
          </w:p>
        </w:tc>
        <w:tc>
          <w:tcPr>
            <w:tcW w:w="24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3B42EA27" w14:textId="77777777" w:rsidR="00AE3290" w:rsidRDefault="00000000">
            <w:r>
              <w:rPr>
                <w:b/>
                <w:bCs/>
                <w:sz w:val="18"/>
                <w:szCs w:val="18"/>
              </w:rPr>
              <w:t>Qué aporta al proyecto</w:t>
            </w:r>
          </w:p>
        </w:tc>
      </w:tr>
      <w:tr w:rsidR="00AE3290" w14:paraId="5B5C0612" w14:textId="77777777">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9F19506" w14:textId="77777777" w:rsidR="00AE3290" w:rsidRDefault="00000000">
            <w:r>
              <w:rPr>
                <w:sz w:val="18"/>
                <w:szCs w:val="18"/>
              </w:rPr>
              <w:t>Internacional</w:t>
            </w:r>
          </w:p>
        </w:tc>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3EECC31" w14:textId="77777777" w:rsidR="00AE3290" w:rsidRDefault="00000000">
            <w:r>
              <w:rPr>
                <w:sz w:val="18"/>
                <w:szCs w:val="18"/>
              </w:rPr>
              <w:t>Xi et al. (2022)</w:t>
            </w:r>
          </w:p>
        </w:tc>
        <w:tc>
          <w:tcPr>
            <w:tcW w:w="1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B1C3270" w14:textId="77777777" w:rsidR="00AE3290" w:rsidRDefault="00000000">
            <w:r>
              <w:rPr>
                <w:sz w:val="18"/>
                <w:szCs w:val="18"/>
              </w:rPr>
              <w:t>143.043 hipertensos, China</w:t>
            </w:r>
          </w:p>
        </w:tc>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3C7ED33" w14:textId="77777777" w:rsidR="00AE3290" w:rsidRDefault="00000000">
            <w:r>
              <w:rPr>
                <w:sz w:val="18"/>
                <w:szCs w:val="18"/>
              </w:rPr>
              <w:t xml:space="preserve">Logística, RF, </w:t>
            </w:r>
            <w:proofErr w:type="spellStart"/>
            <w:r>
              <w:rPr>
                <w:sz w:val="18"/>
                <w:szCs w:val="18"/>
              </w:rPr>
              <w:t>XGBoost</w:t>
            </w:r>
            <w:proofErr w:type="spellEnd"/>
            <w:r>
              <w:rPr>
                <w:sz w:val="18"/>
                <w:szCs w:val="18"/>
              </w:rPr>
              <w:t>, aprendizaje profundo, ensamble</w:t>
            </w:r>
          </w:p>
        </w:tc>
        <w:tc>
          <w:tcPr>
            <w:tcW w:w="24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7E37068" w14:textId="77777777" w:rsidR="00AE3290" w:rsidRDefault="00000000">
            <w:r>
              <w:rPr>
                <w:sz w:val="18"/>
                <w:szCs w:val="18"/>
              </w:rPr>
              <w:t xml:space="preserve">Diseño comparativo logística vs. </w:t>
            </w:r>
            <w:proofErr w:type="spellStart"/>
            <w:r>
              <w:rPr>
                <w:sz w:val="18"/>
                <w:szCs w:val="18"/>
              </w:rPr>
              <w:t>XGBoost</w:t>
            </w:r>
            <w:proofErr w:type="spellEnd"/>
          </w:p>
        </w:tc>
      </w:tr>
      <w:tr w:rsidR="00AE3290" w14:paraId="207A5A1B" w14:textId="77777777">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461B488" w14:textId="77777777" w:rsidR="00AE3290" w:rsidRDefault="00000000">
            <w:r>
              <w:rPr>
                <w:sz w:val="18"/>
                <w:szCs w:val="18"/>
              </w:rPr>
              <w:t>Internacional</w:t>
            </w:r>
          </w:p>
        </w:tc>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357B6FF" w14:textId="77777777" w:rsidR="00AE3290" w:rsidRDefault="00000000">
            <w:proofErr w:type="spellStart"/>
            <w:r>
              <w:rPr>
                <w:sz w:val="18"/>
                <w:szCs w:val="18"/>
              </w:rPr>
              <w:t>Ahiduzzaman</w:t>
            </w:r>
            <w:proofErr w:type="spellEnd"/>
            <w:r>
              <w:rPr>
                <w:sz w:val="18"/>
                <w:szCs w:val="18"/>
              </w:rPr>
              <w:t xml:space="preserve"> y Hasan (2025)</w:t>
            </w:r>
          </w:p>
        </w:tc>
        <w:tc>
          <w:tcPr>
            <w:tcW w:w="1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7143C90" w14:textId="77777777" w:rsidR="00AE3290" w:rsidRDefault="00000000">
            <w:r>
              <w:rPr>
                <w:sz w:val="18"/>
                <w:szCs w:val="18"/>
              </w:rPr>
              <w:t>NHANES, EE. UU. (n = 12.382)</w:t>
            </w:r>
          </w:p>
        </w:tc>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E6437AE" w14:textId="77777777" w:rsidR="00AE3290" w:rsidRDefault="00000000">
            <w:r>
              <w:rPr>
                <w:sz w:val="18"/>
                <w:szCs w:val="18"/>
              </w:rPr>
              <w:t xml:space="preserve">Logística, RF, SVM, </w:t>
            </w:r>
            <w:proofErr w:type="spellStart"/>
            <w:r>
              <w:rPr>
                <w:sz w:val="18"/>
                <w:szCs w:val="18"/>
              </w:rPr>
              <w:t>XGBoost</w:t>
            </w:r>
            <w:proofErr w:type="spellEnd"/>
            <w:r>
              <w:rPr>
                <w:sz w:val="18"/>
                <w:szCs w:val="18"/>
              </w:rPr>
              <w:t xml:space="preserve">, </w:t>
            </w:r>
            <w:proofErr w:type="spellStart"/>
            <w:r>
              <w:rPr>
                <w:sz w:val="18"/>
                <w:szCs w:val="18"/>
              </w:rPr>
              <w:t>LightGBM</w:t>
            </w:r>
            <w:proofErr w:type="spellEnd"/>
            <w:r>
              <w:rPr>
                <w:sz w:val="18"/>
                <w:szCs w:val="18"/>
              </w:rPr>
              <w:t xml:space="preserve"> + SHAP</w:t>
            </w:r>
          </w:p>
        </w:tc>
        <w:tc>
          <w:tcPr>
            <w:tcW w:w="24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5B8E01D" w14:textId="77777777" w:rsidR="00AE3290" w:rsidRDefault="00000000">
            <w:r>
              <w:rPr>
                <w:sz w:val="18"/>
                <w:szCs w:val="18"/>
              </w:rPr>
              <w:t>Interpretar con SHAP</w:t>
            </w:r>
          </w:p>
        </w:tc>
      </w:tr>
      <w:tr w:rsidR="00AE3290" w14:paraId="68B99FB2" w14:textId="77777777">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0DF7FAC" w14:textId="77777777" w:rsidR="00AE3290" w:rsidRDefault="00000000">
            <w:r>
              <w:rPr>
                <w:sz w:val="18"/>
                <w:szCs w:val="18"/>
              </w:rPr>
              <w:t>Internacional</w:t>
            </w:r>
          </w:p>
        </w:tc>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931B65C" w14:textId="77777777" w:rsidR="00AE3290" w:rsidRDefault="00000000">
            <w:proofErr w:type="spellStart"/>
            <w:r>
              <w:rPr>
                <w:sz w:val="18"/>
                <w:szCs w:val="18"/>
              </w:rPr>
              <w:t>Imani</w:t>
            </w:r>
            <w:proofErr w:type="spellEnd"/>
            <w:r>
              <w:rPr>
                <w:sz w:val="18"/>
                <w:szCs w:val="18"/>
              </w:rPr>
              <w:t xml:space="preserve"> et al. (2026)</w:t>
            </w:r>
          </w:p>
        </w:tc>
        <w:tc>
          <w:tcPr>
            <w:tcW w:w="1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32DCF33" w14:textId="77777777" w:rsidR="00AE3290" w:rsidRDefault="00000000">
            <w:r>
              <w:rPr>
                <w:sz w:val="18"/>
                <w:szCs w:val="18"/>
              </w:rPr>
              <w:t>BRFSS 2022 (n = 221.643)</w:t>
            </w:r>
          </w:p>
        </w:tc>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F72A0F4" w14:textId="77777777" w:rsidR="00AE3290" w:rsidRDefault="00000000">
            <w:proofErr w:type="spellStart"/>
            <w:r>
              <w:rPr>
                <w:sz w:val="18"/>
                <w:szCs w:val="18"/>
              </w:rPr>
              <w:t>XGBoost</w:t>
            </w:r>
            <w:proofErr w:type="spellEnd"/>
            <w:r>
              <w:rPr>
                <w:sz w:val="18"/>
                <w:szCs w:val="18"/>
              </w:rPr>
              <w:t>, RF, logística, NB + SMOTE</w:t>
            </w:r>
          </w:p>
        </w:tc>
        <w:tc>
          <w:tcPr>
            <w:tcW w:w="24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B95B124" w14:textId="77777777" w:rsidR="00AE3290" w:rsidRDefault="00000000">
            <w:r>
              <w:rPr>
                <w:sz w:val="18"/>
                <w:szCs w:val="18"/>
              </w:rPr>
              <w:t>Misma fuente; manejo del desbalance</w:t>
            </w:r>
          </w:p>
        </w:tc>
      </w:tr>
      <w:tr w:rsidR="00AE3290" w14:paraId="528424E1" w14:textId="77777777">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43065FA" w14:textId="77777777" w:rsidR="00AE3290" w:rsidRDefault="00000000">
            <w:r>
              <w:rPr>
                <w:sz w:val="18"/>
                <w:szCs w:val="18"/>
              </w:rPr>
              <w:t>Nacional</w:t>
            </w:r>
          </w:p>
        </w:tc>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FC4FA64" w14:textId="77777777" w:rsidR="00AE3290" w:rsidRDefault="00000000">
            <w:r>
              <w:rPr>
                <w:sz w:val="18"/>
                <w:szCs w:val="18"/>
              </w:rPr>
              <w:t>Agudelo et al. (2025)</w:t>
            </w:r>
          </w:p>
        </w:tc>
        <w:tc>
          <w:tcPr>
            <w:tcW w:w="1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2C6AE9D" w14:textId="77777777" w:rsidR="00AE3290" w:rsidRDefault="00000000">
            <w:r>
              <w:rPr>
                <w:sz w:val="18"/>
                <w:szCs w:val="18"/>
              </w:rPr>
              <w:t>Cohorte de Bogotá (n = 847)</w:t>
            </w:r>
          </w:p>
        </w:tc>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B25802C" w14:textId="77777777" w:rsidR="00AE3290" w:rsidRDefault="00000000">
            <w:r>
              <w:rPr>
                <w:sz w:val="18"/>
                <w:szCs w:val="18"/>
              </w:rPr>
              <w:t>Redes neuronales, árboles, SVM, RF, redes bayesianas</w:t>
            </w:r>
          </w:p>
        </w:tc>
        <w:tc>
          <w:tcPr>
            <w:tcW w:w="24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8B2E83D" w14:textId="77777777" w:rsidR="00AE3290" w:rsidRDefault="00000000">
            <w:r>
              <w:rPr>
                <w:sz w:val="18"/>
                <w:szCs w:val="18"/>
              </w:rPr>
              <w:t>Framingham falla en Colombia (AUC 0,53)</w:t>
            </w:r>
          </w:p>
        </w:tc>
      </w:tr>
      <w:tr w:rsidR="00AE3290" w14:paraId="0FCA19FB" w14:textId="77777777">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287B8D6" w14:textId="77777777" w:rsidR="00AE3290" w:rsidRDefault="00000000">
            <w:r>
              <w:rPr>
                <w:sz w:val="18"/>
                <w:szCs w:val="18"/>
              </w:rPr>
              <w:t>Nacional</w:t>
            </w:r>
          </w:p>
        </w:tc>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BCAAF34" w14:textId="77777777" w:rsidR="00AE3290" w:rsidRDefault="00000000">
            <w:r>
              <w:rPr>
                <w:sz w:val="18"/>
                <w:szCs w:val="18"/>
              </w:rPr>
              <w:t>Hernández et al. (2025)</w:t>
            </w:r>
          </w:p>
        </w:tc>
        <w:tc>
          <w:tcPr>
            <w:tcW w:w="1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9B01FFA" w14:textId="77777777" w:rsidR="00AE3290" w:rsidRDefault="00000000">
            <w:r>
              <w:rPr>
                <w:sz w:val="18"/>
                <w:szCs w:val="18"/>
              </w:rPr>
              <w:t>Registros clínicos rurales</w:t>
            </w:r>
          </w:p>
        </w:tc>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4C79B9B" w14:textId="77777777" w:rsidR="00AE3290" w:rsidRDefault="00000000">
            <w:r>
              <w:rPr>
                <w:sz w:val="18"/>
                <w:szCs w:val="18"/>
              </w:rPr>
              <w:t>Estudio transversal</w:t>
            </w:r>
          </w:p>
        </w:tc>
        <w:tc>
          <w:tcPr>
            <w:tcW w:w="24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8A93E5B" w14:textId="77777777" w:rsidR="00AE3290" w:rsidRDefault="00000000">
            <w:r>
              <w:rPr>
                <w:sz w:val="18"/>
                <w:szCs w:val="18"/>
              </w:rPr>
              <w:t>La hipertensión es prioridad en lo rural</w:t>
            </w:r>
          </w:p>
        </w:tc>
      </w:tr>
      <w:tr w:rsidR="00AE3290" w14:paraId="7FC3A32F" w14:textId="77777777">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7535B78" w14:textId="77777777" w:rsidR="00AE3290" w:rsidRDefault="00000000">
            <w:r>
              <w:rPr>
                <w:sz w:val="18"/>
                <w:szCs w:val="18"/>
              </w:rPr>
              <w:t>Nacional</w:t>
            </w:r>
          </w:p>
        </w:tc>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3E8E7A8" w14:textId="77777777" w:rsidR="00AE3290" w:rsidRDefault="00000000">
            <w:r>
              <w:rPr>
                <w:sz w:val="18"/>
                <w:szCs w:val="18"/>
              </w:rPr>
              <w:t>Palacios et al. (2022)</w:t>
            </w:r>
          </w:p>
        </w:tc>
        <w:tc>
          <w:tcPr>
            <w:tcW w:w="1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90BE270" w14:textId="77777777" w:rsidR="00AE3290" w:rsidRDefault="00000000">
            <w:r>
              <w:rPr>
                <w:sz w:val="18"/>
                <w:szCs w:val="18"/>
              </w:rPr>
              <w:t>Programa rural, Valle (n = 540)</w:t>
            </w:r>
          </w:p>
        </w:tc>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7FAA454" w14:textId="77777777" w:rsidR="00AE3290" w:rsidRDefault="00000000">
            <w:r>
              <w:rPr>
                <w:sz w:val="18"/>
                <w:szCs w:val="18"/>
              </w:rPr>
              <w:t>Estudio transversal + Framingham</w:t>
            </w:r>
          </w:p>
        </w:tc>
        <w:tc>
          <w:tcPr>
            <w:tcW w:w="24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57EE27C" w14:textId="77777777" w:rsidR="00AE3290" w:rsidRDefault="00000000">
            <w:r>
              <w:rPr>
                <w:sz w:val="18"/>
                <w:szCs w:val="18"/>
              </w:rPr>
              <w:t>Faltan datos rurales</w:t>
            </w:r>
          </w:p>
        </w:tc>
      </w:tr>
      <w:tr w:rsidR="00AE3290" w14:paraId="4F272425" w14:textId="77777777">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F5830BF" w14:textId="77777777" w:rsidR="00AE3290" w:rsidRDefault="00000000">
            <w:r>
              <w:rPr>
                <w:sz w:val="18"/>
                <w:szCs w:val="18"/>
              </w:rPr>
              <w:t>Nacional</w:t>
            </w:r>
          </w:p>
        </w:tc>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552CDCD" w14:textId="77777777" w:rsidR="00AE3290" w:rsidRDefault="00000000">
            <w:proofErr w:type="spellStart"/>
            <w:r>
              <w:rPr>
                <w:sz w:val="18"/>
                <w:szCs w:val="18"/>
              </w:rPr>
              <w:t>Zurique</w:t>
            </w:r>
            <w:proofErr w:type="spellEnd"/>
            <w:r>
              <w:rPr>
                <w:sz w:val="18"/>
                <w:szCs w:val="18"/>
              </w:rPr>
              <w:t>-Sánchez et al. (2019)</w:t>
            </w:r>
          </w:p>
        </w:tc>
        <w:tc>
          <w:tcPr>
            <w:tcW w:w="1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4AE1714" w14:textId="77777777" w:rsidR="00AE3290" w:rsidRDefault="00000000">
            <w:r>
              <w:rPr>
                <w:sz w:val="18"/>
                <w:szCs w:val="18"/>
              </w:rPr>
              <w:t>23 estudios colombianos</w:t>
            </w:r>
          </w:p>
        </w:tc>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5B8196D" w14:textId="77777777" w:rsidR="00AE3290" w:rsidRDefault="00000000">
            <w:r>
              <w:rPr>
                <w:sz w:val="18"/>
                <w:szCs w:val="18"/>
              </w:rPr>
              <w:t>Metaanálisis</w:t>
            </w:r>
          </w:p>
        </w:tc>
        <w:tc>
          <w:tcPr>
            <w:tcW w:w="24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2B46F86" w14:textId="77777777" w:rsidR="00AE3290" w:rsidRDefault="00000000">
            <w:r>
              <w:rPr>
                <w:sz w:val="18"/>
                <w:szCs w:val="18"/>
              </w:rPr>
              <w:t>Hipertensión: 24 %</w:t>
            </w:r>
          </w:p>
        </w:tc>
      </w:tr>
      <w:tr w:rsidR="00AE3290" w14:paraId="5A3741AF" w14:textId="77777777">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BA28FB0" w14:textId="77777777" w:rsidR="00AE3290" w:rsidRDefault="00000000">
            <w:r>
              <w:rPr>
                <w:sz w:val="18"/>
                <w:szCs w:val="18"/>
              </w:rPr>
              <w:t>Local</w:t>
            </w:r>
          </w:p>
        </w:tc>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66F0A2A" w14:textId="77777777" w:rsidR="00AE3290" w:rsidRDefault="00000000">
            <w:proofErr w:type="spellStart"/>
            <w:r>
              <w:rPr>
                <w:sz w:val="18"/>
                <w:szCs w:val="18"/>
              </w:rPr>
              <w:t>MinSalud</w:t>
            </w:r>
            <w:proofErr w:type="spellEnd"/>
            <w:r>
              <w:rPr>
                <w:sz w:val="18"/>
                <w:szCs w:val="18"/>
              </w:rPr>
              <w:t xml:space="preserve"> (2017)</w:t>
            </w:r>
          </w:p>
        </w:tc>
        <w:tc>
          <w:tcPr>
            <w:tcW w:w="1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CE59BB7" w14:textId="77777777" w:rsidR="00AE3290" w:rsidRDefault="00000000">
            <w:r>
              <w:rPr>
                <w:sz w:val="18"/>
                <w:szCs w:val="18"/>
              </w:rPr>
              <w:t>Afiliados al sistema de salud, Cesar</w:t>
            </w:r>
          </w:p>
        </w:tc>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F9386A2" w14:textId="77777777" w:rsidR="00AE3290" w:rsidRDefault="00000000">
            <w:r>
              <w:rPr>
                <w:sz w:val="18"/>
                <w:szCs w:val="18"/>
              </w:rPr>
              <w:t>Informe epidemiológico</w:t>
            </w:r>
          </w:p>
        </w:tc>
        <w:tc>
          <w:tcPr>
            <w:tcW w:w="24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9A0D5CE" w14:textId="77777777" w:rsidR="00AE3290" w:rsidRDefault="00000000">
            <w:r>
              <w:rPr>
                <w:sz w:val="18"/>
                <w:szCs w:val="18"/>
              </w:rPr>
              <w:t>Hipertensión en aumento en el Cesar</w:t>
            </w:r>
          </w:p>
        </w:tc>
      </w:tr>
      <w:tr w:rsidR="00AE3290" w14:paraId="303AEC9F" w14:textId="77777777">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4DFCE76" w14:textId="77777777" w:rsidR="00AE3290" w:rsidRDefault="00000000">
            <w:r>
              <w:rPr>
                <w:sz w:val="18"/>
                <w:szCs w:val="18"/>
              </w:rPr>
              <w:t>Local</w:t>
            </w:r>
          </w:p>
        </w:tc>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9005051" w14:textId="77777777" w:rsidR="00AE3290" w:rsidRDefault="00000000">
            <w:r>
              <w:rPr>
                <w:sz w:val="18"/>
                <w:szCs w:val="18"/>
              </w:rPr>
              <w:t>Mosquera Heredia et al. (2011)</w:t>
            </w:r>
          </w:p>
        </w:tc>
        <w:tc>
          <w:tcPr>
            <w:tcW w:w="1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C163042" w14:textId="77777777" w:rsidR="00AE3290" w:rsidRDefault="00000000">
            <w:r>
              <w:rPr>
                <w:sz w:val="18"/>
                <w:szCs w:val="18"/>
              </w:rPr>
              <w:t>Escolares de Valledupar (n = 225)</w:t>
            </w:r>
          </w:p>
        </w:tc>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A461EFC" w14:textId="77777777" w:rsidR="00AE3290" w:rsidRDefault="00000000">
            <w:r>
              <w:rPr>
                <w:sz w:val="18"/>
                <w:szCs w:val="18"/>
              </w:rPr>
              <w:t>Estudio descriptivo</w:t>
            </w:r>
          </w:p>
        </w:tc>
        <w:tc>
          <w:tcPr>
            <w:tcW w:w="24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F1F5634" w14:textId="77777777" w:rsidR="00AE3290" w:rsidRDefault="00000000">
            <w:r>
              <w:rPr>
                <w:sz w:val="18"/>
                <w:szCs w:val="18"/>
              </w:rPr>
              <w:t>Sedentarismo desde la infancia</w:t>
            </w:r>
          </w:p>
        </w:tc>
      </w:tr>
      <w:tr w:rsidR="00AE3290" w14:paraId="7FA530E4" w14:textId="77777777">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F946088" w14:textId="77777777" w:rsidR="00AE3290" w:rsidRDefault="00000000">
            <w:r>
              <w:rPr>
                <w:sz w:val="18"/>
                <w:szCs w:val="18"/>
              </w:rPr>
              <w:t>Local</w:t>
            </w:r>
          </w:p>
        </w:tc>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A483A44" w14:textId="77777777" w:rsidR="00AE3290" w:rsidRDefault="00000000">
            <w:r>
              <w:rPr>
                <w:sz w:val="18"/>
                <w:szCs w:val="18"/>
              </w:rPr>
              <w:t>Rebolledo-Cobos et al. (2024)</w:t>
            </w:r>
          </w:p>
        </w:tc>
        <w:tc>
          <w:tcPr>
            <w:tcW w:w="1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FF01C05" w14:textId="77777777" w:rsidR="00AE3290" w:rsidRDefault="00000000">
            <w:r>
              <w:rPr>
                <w:sz w:val="18"/>
                <w:szCs w:val="18"/>
              </w:rPr>
              <w:t>Barranquilla y Riohacha (n = 395)</w:t>
            </w:r>
          </w:p>
        </w:tc>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96FB312" w14:textId="77777777" w:rsidR="00AE3290" w:rsidRDefault="00000000">
            <w:r>
              <w:rPr>
                <w:sz w:val="18"/>
                <w:szCs w:val="18"/>
              </w:rPr>
              <w:t>Estudio transversal</w:t>
            </w:r>
          </w:p>
        </w:tc>
        <w:tc>
          <w:tcPr>
            <w:tcW w:w="24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D35AFC7" w14:textId="77777777" w:rsidR="00AE3290" w:rsidRDefault="00000000">
            <w:r>
              <w:rPr>
                <w:sz w:val="18"/>
                <w:szCs w:val="18"/>
              </w:rPr>
              <w:t>Variables de cuestionario sí sirven</w:t>
            </w:r>
          </w:p>
        </w:tc>
      </w:tr>
    </w:tbl>
    <w:p w14:paraId="7F51A597" w14:textId="77777777" w:rsidR="00AE3290" w:rsidRDefault="00000000" w:rsidP="00986039">
      <w:pPr>
        <w:spacing w:before="80" w:after="140"/>
        <w:jc w:val="both"/>
      </w:pPr>
      <w:r>
        <w:t xml:space="preserve">RF = </w:t>
      </w:r>
      <w:proofErr w:type="spellStart"/>
      <w:r>
        <w:t>Random</w:t>
      </w:r>
      <w:proofErr w:type="spellEnd"/>
      <w:r>
        <w:t xml:space="preserve"> Forest (bosque aleatorio); SVM = máquinas de vectores de soporte; NB = </w:t>
      </w:r>
      <w:proofErr w:type="spellStart"/>
      <w:r>
        <w:t>Naive</w:t>
      </w:r>
      <w:proofErr w:type="spellEnd"/>
      <w:r>
        <w:t xml:space="preserve"> Bayes.</w:t>
      </w:r>
    </w:p>
    <w:p w14:paraId="7A4AA157" w14:textId="77777777" w:rsidR="00AE3290" w:rsidRDefault="00000000" w:rsidP="00986039">
      <w:pPr>
        <w:spacing w:after="140" w:line="300" w:lineRule="auto"/>
        <w:jc w:val="both"/>
      </w:pPr>
      <w:r>
        <w:t>Mirado en conjunto, queda un vacío. Los modelos que mejor funcionan se entrenaron fuera del país. El único estudio colombiano con inteligencia artificial usa una cohorte urbana y exámenes de laboratorio. Del Cesar y del Caribe lo que existe describe cuántos enfermos hay, sin predecir nada. Y no encontramos un modelo que se apoye solo en datos de encuesta, barato, pensado para contextos rurales de Colombia. Ahí se ubica este proyecto.</w:t>
      </w:r>
    </w:p>
    <w:p w14:paraId="1C1C80D1" w14:textId="77777777" w:rsidR="00AE3290" w:rsidRDefault="00000000" w:rsidP="00986039">
      <w:pPr>
        <w:pStyle w:val="Ttulo1"/>
        <w:spacing w:before="320" w:after="140"/>
        <w:jc w:val="both"/>
      </w:pPr>
      <w:r>
        <w:t>3. Planteamiento del problema</w:t>
      </w:r>
    </w:p>
    <w:p w14:paraId="0C868F4C" w14:textId="77777777" w:rsidR="00AE3290" w:rsidRDefault="00000000" w:rsidP="00986039">
      <w:pPr>
        <w:spacing w:after="140" w:line="300" w:lineRule="auto"/>
        <w:jc w:val="both"/>
      </w:pPr>
      <w:r>
        <w:t>El 27 % de las muertes en Colombia son cardiovasculares: unas 8 personas cada hora (Revista Momentos, 2025).</w:t>
      </w:r>
    </w:p>
    <w:p w14:paraId="21340105" w14:textId="77777777" w:rsidR="00AE3290" w:rsidRDefault="00000000" w:rsidP="00986039">
      <w:pPr>
        <w:spacing w:after="140" w:line="300" w:lineRule="auto"/>
        <w:jc w:val="both"/>
      </w:pPr>
      <w:r>
        <w:t xml:space="preserve">Detrás de muchas de ellas hay una presión arterial sin controlar. Se juntan la herencia, el diagnóstico tardío, la falta de ejercicio, el alcohol, la diabetes, el sobrepeso, el estrés, los tratamientos que se abandonan y, sobre todo, el desconocimiento. Poca gente sabe que desde 140/90 </w:t>
      </w:r>
      <w:proofErr w:type="spellStart"/>
      <w:r>
        <w:t>mmHg</w:t>
      </w:r>
      <w:proofErr w:type="spellEnd"/>
      <w:r>
        <w:t xml:space="preserve"> ya conviene consultar, o que lo recomendable es estar por debajo de 120/80.</w:t>
      </w:r>
    </w:p>
    <w:p w14:paraId="6317EF50" w14:textId="77777777" w:rsidR="00AE3290" w:rsidRDefault="00000000" w:rsidP="00986039">
      <w:pPr>
        <w:spacing w:after="140" w:line="300" w:lineRule="auto"/>
        <w:jc w:val="both"/>
      </w:pPr>
      <w:r>
        <w:lastRenderedPageBreak/>
        <w:t>En zonas rurales la situación empeora. El puesto de salud queda lejos, el personal médico es escaso y casi no hay laboratorio, de modo que la enfermedad se detecta tarde (Hernández et al., 2025; Palacios et al., 2022). Los números del Cesar llaman la atención: la hipertensión registrada en afiliados subió de 3,23 % a 4,89 % entre 2011 y 2015 (</w:t>
      </w:r>
      <w:proofErr w:type="spellStart"/>
      <w:r>
        <w:t>MinSalud</w:t>
      </w:r>
      <w:proofErr w:type="spellEnd"/>
      <w:r>
        <w:t>, 2017), mientras que para el país se calcula en 24 % (</w:t>
      </w:r>
      <w:proofErr w:type="spellStart"/>
      <w:r>
        <w:t>Zurique</w:t>
      </w:r>
      <w:proofErr w:type="spellEnd"/>
      <w:r>
        <w:t>-Sánchez et al., 2019). Entre un dato y otro debe de haber mucha gente enferma que nadie ha diagnosticado.</w:t>
      </w:r>
    </w:p>
    <w:p w14:paraId="2844A961" w14:textId="77777777" w:rsidR="00AE3290" w:rsidRDefault="00000000" w:rsidP="00986039">
      <w:pPr>
        <w:spacing w:after="140" w:line="300" w:lineRule="auto"/>
        <w:jc w:val="both"/>
      </w:pPr>
      <w:r>
        <w:t>Las herramientas disponibles tampoco ayudan. Framingham, la escala adoptada en Colombia, apenas supera el azar en población colombiana (AUC 0,53) y exige laboratorio (Agudelo et al., 2025). Lo que falta es algo que un promotor de salud pueda usar en una vereda, con preguntas y medidas sencillas, para saber a quién atender primero.</w:t>
      </w:r>
    </w:p>
    <w:p w14:paraId="6D22B57E" w14:textId="77777777" w:rsidR="00AE3290" w:rsidRDefault="00000000" w:rsidP="00986039">
      <w:pPr>
        <w:spacing w:after="140" w:line="300" w:lineRule="auto"/>
        <w:jc w:val="both"/>
      </w:pPr>
      <w:r>
        <w:rPr>
          <w:b/>
          <w:bCs/>
        </w:rPr>
        <w:t>Pregunta de investigación:</w:t>
      </w:r>
      <w:r>
        <w:t xml:space="preserve"> ¿puede estimarse de forma confiable el riesgo cardiovascular de una persona a partir de variables clínicas y demográficas fáciles de recoger, usando aprendizaje automático (regresión logística y </w:t>
      </w:r>
      <w:proofErr w:type="spellStart"/>
      <w:r>
        <w:t>XGBoost</w:t>
      </w:r>
      <w:proofErr w:type="spellEnd"/>
      <w:r>
        <w:t>), para orientar la prevención donde el acceso a servicios de salud es limitado?</w:t>
      </w:r>
    </w:p>
    <w:p w14:paraId="67999902" w14:textId="77777777" w:rsidR="00AE3290" w:rsidRDefault="00000000" w:rsidP="00986039">
      <w:pPr>
        <w:pStyle w:val="Ttulo1"/>
        <w:spacing w:before="320" w:after="140"/>
        <w:jc w:val="both"/>
      </w:pPr>
      <w:r>
        <w:t>4. Objetivos</w:t>
      </w:r>
    </w:p>
    <w:p w14:paraId="0A8FD3D9" w14:textId="77777777" w:rsidR="00AE3290" w:rsidRDefault="00000000" w:rsidP="00986039">
      <w:pPr>
        <w:pStyle w:val="Ttulo2"/>
        <w:spacing w:before="220" w:after="100"/>
        <w:jc w:val="both"/>
      </w:pPr>
      <w:r>
        <w:t>4.1 Objetivo general</w:t>
      </w:r>
    </w:p>
    <w:p w14:paraId="4ABED172" w14:textId="77777777" w:rsidR="00AE3290" w:rsidRDefault="00000000" w:rsidP="00986039">
      <w:pPr>
        <w:spacing w:after="140" w:line="300" w:lineRule="auto"/>
        <w:jc w:val="both"/>
      </w:pPr>
      <w:r>
        <w:t xml:space="preserve">Desarrollar un modelo predictivo de riesgo cardiovascular con inteligencia artificial (regresión logística y </w:t>
      </w:r>
      <w:proofErr w:type="spellStart"/>
      <w:r>
        <w:t>XGBoost</w:t>
      </w:r>
      <w:proofErr w:type="spellEnd"/>
      <w:r>
        <w:t>) que, a partir de variables clínicas y demográficas fáciles de recoger, estime el riesgo en población general y rural de Colombia, como apoyo a la orientación preventiva y complemento del diagnóstico médico.</w:t>
      </w:r>
    </w:p>
    <w:p w14:paraId="1575E34D" w14:textId="77777777" w:rsidR="00AE3290" w:rsidRDefault="00000000" w:rsidP="00986039">
      <w:pPr>
        <w:pStyle w:val="Ttulo2"/>
        <w:spacing w:before="220" w:after="100"/>
        <w:jc w:val="both"/>
      </w:pPr>
      <w:r>
        <w:t>4.2 Objetivos específicos</w:t>
      </w:r>
    </w:p>
    <w:p w14:paraId="669DAF20" w14:textId="77777777" w:rsidR="00AE3290" w:rsidRDefault="00000000" w:rsidP="00986039">
      <w:pPr>
        <w:pStyle w:val="Prrafodelista"/>
        <w:numPr>
          <w:ilvl w:val="0"/>
          <w:numId w:val="2"/>
        </w:numPr>
        <w:spacing w:after="90" w:line="300" w:lineRule="auto"/>
        <w:jc w:val="both"/>
      </w:pPr>
      <w:r>
        <w:t>Identificar qué variables clínicas y demográficas, fáciles de recoger, pesan más en la predicción del riesgo cardiovascular en población general y rural.</w:t>
      </w:r>
    </w:p>
    <w:p w14:paraId="4A545AA2" w14:textId="77777777" w:rsidR="00AE3290" w:rsidRDefault="00000000" w:rsidP="00986039">
      <w:pPr>
        <w:pStyle w:val="Prrafodelista"/>
        <w:numPr>
          <w:ilvl w:val="0"/>
          <w:numId w:val="2"/>
        </w:numPr>
        <w:spacing w:after="90" w:line="300" w:lineRule="auto"/>
        <w:jc w:val="both"/>
      </w:pPr>
      <w:r>
        <w:t>Construir y depurar una base de datos con la encuesta BRFSS 2022, contextualizada con fuentes colombianas (Encuesta Nacional de Calidad de Vida 2023 del DANE, RIPS y Cuenta de Alto Costo) y con controles de calidad.</w:t>
      </w:r>
    </w:p>
    <w:p w14:paraId="2125C3EF" w14:textId="77777777" w:rsidR="00AE3290" w:rsidRDefault="00000000" w:rsidP="00986039">
      <w:pPr>
        <w:pStyle w:val="Prrafodelista"/>
        <w:numPr>
          <w:ilvl w:val="0"/>
          <w:numId w:val="2"/>
        </w:numPr>
        <w:spacing w:after="90" w:line="300" w:lineRule="auto"/>
        <w:jc w:val="both"/>
      </w:pPr>
      <w:r>
        <w:t xml:space="preserve">Implementar modelos de regresión logística y </w:t>
      </w:r>
      <w:proofErr w:type="spellStart"/>
      <w:r>
        <w:t>XGBoost</w:t>
      </w:r>
      <w:proofErr w:type="spellEnd"/>
      <w:r>
        <w:t xml:space="preserve"> que clasifiquen el riesgo, atendiendo el desbalance de clases: en los datos hay muchos más sanos que enfermos.</w:t>
      </w:r>
    </w:p>
    <w:p w14:paraId="40DA5B73" w14:textId="77777777" w:rsidR="00AE3290" w:rsidRDefault="00000000" w:rsidP="00986039">
      <w:pPr>
        <w:pStyle w:val="Prrafodelista"/>
        <w:numPr>
          <w:ilvl w:val="0"/>
          <w:numId w:val="2"/>
        </w:numPr>
        <w:spacing w:after="90" w:line="300" w:lineRule="auto"/>
        <w:jc w:val="both"/>
      </w:pPr>
      <w:r>
        <w:t>Evaluar y comparar ambos modelos con exactitud, sensibilidad, especificidad, F1 y AUC-ROC, incluyendo su desempeño en el subgrupo rural.</w:t>
      </w:r>
    </w:p>
    <w:p w14:paraId="13F32A64" w14:textId="77777777" w:rsidR="00AE3290" w:rsidRDefault="00000000" w:rsidP="00986039">
      <w:pPr>
        <w:pStyle w:val="Prrafodelista"/>
        <w:numPr>
          <w:ilvl w:val="0"/>
          <w:numId w:val="2"/>
        </w:numPr>
        <w:spacing w:after="90" w:line="300" w:lineRule="auto"/>
        <w:jc w:val="both"/>
      </w:pPr>
      <w:r>
        <w:t>Seleccionar el mejor y documentar cómo se interpreta (SHAP), sus limitaciones y las condiciones para usarlo en el campo.</w:t>
      </w:r>
    </w:p>
    <w:p w14:paraId="72ADE91C" w14:textId="77777777" w:rsidR="00AE3290" w:rsidRDefault="00000000" w:rsidP="00986039">
      <w:pPr>
        <w:pStyle w:val="Prrafodelista"/>
        <w:numPr>
          <w:ilvl w:val="0"/>
          <w:numId w:val="2"/>
        </w:numPr>
        <w:spacing w:after="90" w:line="300" w:lineRule="auto"/>
        <w:jc w:val="both"/>
      </w:pPr>
      <w:r>
        <w:t>Diseñar un prototipo de interfaz donde se ingresen los datos de una persona y se obtenga su nivel de riesgo, con lineamientos de uso que dejen claro que es una guía preventiva y no un diagnóstico.</w:t>
      </w:r>
    </w:p>
    <w:p w14:paraId="14D4CC83" w14:textId="77777777" w:rsidR="00AE3290" w:rsidRDefault="00000000" w:rsidP="00986039">
      <w:pPr>
        <w:spacing w:before="100" w:after="140"/>
        <w:jc w:val="both"/>
      </w:pPr>
      <w:r>
        <w:rPr>
          <w:i/>
          <w:iCs/>
        </w:rPr>
        <w:lastRenderedPageBreak/>
        <w:t>Respecto a la fase 1:</w:t>
      </w:r>
      <w:r>
        <w:t xml:space="preserve"> el objetivo 2 ahora dice que BRFSS es la base de entrenamiento y que las fuentes colombianas aportan contexto, porque no se pueden cruzar registro a registro con datos de Estados Unidos. El 4 incorpora el subgrupo rural. El 6 suma el prototipo que pide la fase 3.</w:t>
      </w:r>
    </w:p>
    <w:p w14:paraId="42B68273" w14:textId="77777777" w:rsidR="00AE3290" w:rsidRDefault="00000000" w:rsidP="00986039">
      <w:pPr>
        <w:pStyle w:val="Ttulo1"/>
        <w:spacing w:before="320" w:after="140"/>
        <w:jc w:val="both"/>
      </w:pPr>
      <w:r>
        <w:t>5. Justificación</w:t>
      </w:r>
    </w:p>
    <w:p w14:paraId="6EB74CD7" w14:textId="77777777" w:rsidR="00AE3290" w:rsidRDefault="00000000" w:rsidP="00986039">
      <w:pPr>
        <w:spacing w:after="140" w:line="300" w:lineRule="auto"/>
        <w:jc w:val="both"/>
      </w:pPr>
      <w:r>
        <w:t>A 28 de febrero de 2023, la Cuenta de Alto Costo contaba 5.116.795 personas diagnosticadas con hipertensión en Colombia, un 9,55 % de la población. El 60,86 % eran mujeres, y la mayor parte vivía en las regiones Central (28,35 %) y Caribe (20,98 %) (</w:t>
      </w:r>
      <w:proofErr w:type="spellStart"/>
      <w:r>
        <w:t>MinSalud</w:t>
      </w:r>
      <w:proofErr w:type="spellEnd"/>
      <w:r>
        <w:t>, 2026). Si a esto se agrega que la enfermedad cardiovascular es la primera causa de muerte del país y la segunda de muerte prematura entre los 30 y los 70 años, el problema es evidente. En el Cesar la hipertensión registrada sigue aumentando (</w:t>
      </w:r>
      <w:proofErr w:type="spellStart"/>
      <w:r>
        <w:t>MinSalud</w:t>
      </w:r>
      <w:proofErr w:type="spellEnd"/>
      <w:r>
        <w:t>, 2017), y en Valledupar ya hay niños sedentarios (Mosquera Heredia et al., 2011).</w:t>
      </w:r>
    </w:p>
    <w:p w14:paraId="090BD6DC" w14:textId="77777777" w:rsidR="00AE3290" w:rsidRDefault="00000000" w:rsidP="00986039">
      <w:pPr>
        <w:spacing w:after="140" w:line="300" w:lineRule="auto"/>
        <w:jc w:val="both"/>
      </w:pPr>
      <w:r>
        <w:t xml:space="preserve">Hay también una razón técnica. Framingham obtuvo 0,53 de AUC en una cohorte colombiana (Agudelo et al., 2025) y necesita colesterol y HDL, pruebas escasas lejos de las ciudades. Un estudio con BRFSS 2022 logró, en cambio, un AUC de 0,94 con </w:t>
      </w:r>
      <w:proofErr w:type="spellStart"/>
      <w:r>
        <w:t>XGBoost</w:t>
      </w:r>
      <w:proofErr w:type="spellEnd"/>
      <w:r>
        <w:t xml:space="preserve"> y solo variables de encuesta (</w:t>
      </w:r>
      <w:proofErr w:type="spellStart"/>
      <w:r>
        <w:t>Imani</w:t>
      </w:r>
      <w:proofErr w:type="spellEnd"/>
      <w:r>
        <w:t xml:space="preserve"> et al., 2026). Enfrentar la regresión logística, que es simple y se explica sola, con </w:t>
      </w:r>
      <w:proofErr w:type="spellStart"/>
      <w:r>
        <w:t>XGBoost</w:t>
      </w:r>
      <w:proofErr w:type="spellEnd"/>
      <w:r>
        <w:t>, que tiene más capacidad, permite escoger apoyándose en evidencia.</w:t>
      </w:r>
    </w:p>
    <w:p w14:paraId="263E680D" w14:textId="77777777" w:rsidR="00AE3290" w:rsidRDefault="00000000" w:rsidP="00986039">
      <w:pPr>
        <w:spacing w:after="140" w:line="300" w:lineRule="auto"/>
        <w:jc w:val="both"/>
      </w:pPr>
      <w:r>
        <w:t>En la práctica, el modelo solo pide unas preguntas, una báscula y una cinta métrica. Un promotor de salud o un auxiliar de enfermería podría aplicarlo en una vereda, decidir a quién remitir y orientar hábitos. Con tres niveles de riesgo, la explicación a la comunidad es sencilla.</w:t>
      </w:r>
    </w:p>
    <w:p w14:paraId="432A820E" w14:textId="77777777" w:rsidR="00AE3290" w:rsidRDefault="00000000" w:rsidP="00986039">
      <w:pPr>
        <w:spacing w:after="140" w:line="300" w:lineRule="auto"/>
        <w:jc w:val="both"/>
      </w:pPr>
      <w:r>
        <w:t>El proyecto además se ubica en la línea del Plan Nacional de Desarrollo 2022-2026, que apunta a un modelo de salud preventivo y predictivo (</w:t>
      </w:r>
      <w:proofErr w:type="spellStart"/>
      <w:r>
        <w:t>MinSalud</w:t>
      </w:r>
      <w:proofErr w:type="spellEnd"/>
      <w:r>
        <w:t>, 2026), y deja a la Universidad Popular del Cesar un primer antecedente de inteligencia artificial en salud pública en una región donde lo publicado es solo descriptivo.</w:t>
      </w:r>
    </w:p>
    <w:p w14:paraId="50CC29ED" w14:textId="77777777" w:rsidR="00AE3290" w:rsidRDefault="00000000" w:rsidP="00986039">
      <w:pPr>
        <w:spacing w:after="140" w:line="300" w:lineRule="auto"/>
        <w:jc w:val="both"/>
      </w:pPr>
      <w:r>
        <w:t xml:space="preserve">En cuanto a la viabilidad, las fuentes son abiertas y gratuitas (BRFSS, ECV, RIPS y CAC), no contienen datos que identifiquen a nadie y las herramientas son libres: Python, </w:t>
      </w:r>
      <w:proofErr w:type="spellStart"/>
      <w:r>
        <w:t>scikit-learn</w:t>
      </w:r>
      <w:proofErr w:type="spellEnd"/>
      <w:r>
        <w:t xml:space="preserve">, </w:t>
      </w:r>
      <w:proofErr w:type="spellStart"/>
      <w:r>
        <w:t>XGBoost</w:t>
      </w:r>
      <w:proofErr w:type="spellEnd"/>
      <w:r>
        <w:t xml:space="preserve"> y Google </w:t>
      </w:r>
      <w:proofErr w:type="spellStart"/>
      <w:r>
        <w:t>Colab</w:t>
      </w:r>
      <w:proofErr w:type="spellEnd"/>
      <w:r>
        <w:t>. Dieciséis semanas alcanzan.</w:t>
      </w:r>
    </w:p>
    <w:p w14:paraId="437156F1" w14:textId="77777777" w:rsidR="00AE3290" w:rsidRDefault="00000000" w:rsidP="00986039">
      <w:pPr>
        <w:pStyle w:val="Ttulo1"/>
        <w:spacing w:before="320" w:after="140"/>
        <w:jc w:val="both"/>
      </w:pPr>
      <w:r>
        <w:t>6. Metodología</w:t>
      </w:r>
    </w:p>
    <w:p w14:paraId="6E214054" w14:textId="77777777" w:rsidR="00AE3290" w:rsidRDefault="00000000" w:rsidP="00986039">
      <w:pPr>
        <w:pStyle w:val="Ttulo2"/>
        <w:spacing w:before="220" w:after="100"/>
        <w:jc w:val="both"/>
      </w:pPr>
      <w:r>
        <w:t>6.1 Tipo de investigación</w:t>
      </w:r>
    </w:p>
    <w:p w14:paraId="0CADBC1F" w14:textId="77777777" w:rsidR="00AE3290" w:rsidRDefault="00000000" w:rsidP="00986039">
      <w:pPr>
        <w:spacing w:after="140" w:line="300" w:lineRule="auto"/>
        <w:jc w:val="both"/>
      </w:pPr>
      <w:r>
        <w:t>Es una investigación cuantitativa, porque medimos variables y estimamos probabilidades, y aplicada, porque el resultado esperado es una herramienta concreta. Su alcance es correlacional-predictivo: primero se mira qué variables se asocian con la enfermedad y después se usan para predecirla. El diseño es no experimental y transversal. Trabajamos con datos secundarios (BRFSS 2022), sin intervenir en las personas ni seguirlas en el tiempo (Hernández Sampieri et al., 2014).</w:t>
      </w:r>
    </w:p>
    <w:p w14:paraId="0016B06E" w14:textId="77777777" w:rsidR="00AE3290" w:rsidRDefault="00000000" w:rsidP="00986039">
      <w:pPr>
        <w:pStyle w:val="Ttulo2"/>
        <w:spacing w:before="220" w:after="100"/>
        <w:jc w:val="both"/>
      </w:pPr>
      <w:r>
        <w:t>6.2 Método: CRISP-DM</w:t>
      </w:r>
    </w:p>
    <w:p w14:paraId="017B2429" w14:textId="77777777" w:rsidR="00AE3290" w:rsidRDefault="00000000" w:rsidP="00986039">
      <w:pPr>
        <w:spacing w:after="140" w:line="300" w:lineRule="auto"/>
        <w:jc w:val="both"/>
      </w:pPr>
      <w:r>
        <w:t>El proyecto sigue CRISP-DM (</w:t>
      </w:r>
      <w:r>
        <w:rPr>
          <w:i/>
          <w:iCs/>
        </w:rPr>
        <w:t>Cross-</w:t>
      </w:r>
      <w:proofErr w:type="spellStart"/>
      <w:r>
        <w:rPr>
          <w:i/>
          <w:iCs/>
        </w:rPr>
        <w:t>Industry</w:t>
      </w:r>
      <w:proofErr w:type="spellEnd"/>
      <w:r>
        <w:rPr>
          <w:i/>
          <w:iCs/>
        </w:rPr>
        <w:t xml:space="preserve"> Standard </w:t>
      </w:r>
      <w:proofErr w:type="spellStart"/>
      <w:r>
        <w:rPr>
          <w:i/>
          <w:iCs/>
        </w:rPr>
        <w:t>Process</w:t>
      </w:r>
      <w:proofErr w:type="spellEnd"/>
      <w:r>
        <w:rPr>
          <w:i/>
          <w:iCs/>
        </w:rPr>
        <w:t xml:space="preserve"> </w:t>
      </w:r>
      <w:proofErr w:type="spellStart"/>
      <w:r>
        <w:rPr>
          <w:i/>
          <w:iCs/>
        </w:rPr>
        <w:t>for</w:t>
      </w:r>
      <w:proofErr w:type="spellEnd"/>
      <w:r>
        <w:rPr>
          <w:i/>
          <w:iCs/>
        </w:rPr>
        <w:t xml:space="preserve"> Data </w:t>
      </w:r>
      <w:proofErr w:type="spellStart"/>
      <w:r>
        <w:rPr>
          <w:i/>
          <w:iCs/>
        </w:rPr>
        <w:t>Mining</w:t>
      </w:r>
      <w:proofErr w:type="spellEnd"/>
      <w:r>
        <w:t xml:space="preserve">, proceso estándar de la industria para minería de datos), uno de los métodos más usados en ciencia de datos (Chapman et al., </w:t>
      </w:r>
      <w:r>
        <w:lastRenderedPageBreak/>
        <w:t>2000). Son seis fases que se recorren en orden, con regresos cuando la evaluación indica que hay que corregir los datos o el modelo. Cada una corresponde a una del proyecto de aula: análisis (entender el problema y los datos), diseño (preparar y modelar), prueba (evaluar) e implementación (el prototipo).</w:t>
      </w:r>
    </w:p>
    <w:p w14:paraId="6C26F536" w14:textId="77777777" w:rsidR="00AE3290" w:rsidRDefault="00000000" w:rsidP="00986039">
      <w:pPr>
        <w:spacing w:after="140" w:line="300" w:lineRule="auto"/>
        <w:jc w:val="both"/>
      </w:pPr>
      <w:r>
        <w:t>Este corte cubre preparación de datos y modelado, las fases 3 y 4. Si al evaluar no se alcanzan las metas de sensibilidad y AUC, se vuelve a ajustar.</w:t>
      </w:r>
    </w:p>
    <w:p w14:paraId="2D9A0894" w14:textId="77777777" w:rsidR="00AE3290" w:rsidRDefault="00000000" w:rsidP="00986039">
      <w:pPr>
        <w:pStyle w:val="Ttulo2"/>
        <w:spacing w:before="220" w:after="100"/>
        <w:jc w:val="both"/>
      </w:pPr>
      <w:r>
        <w:t>6.3 Población, muestra y variables</w:t>
      </w:r>
    </w:p>
    <w:p w14:paraId="0947EA83" w14:textId="77777777" w:rsidR="00AE3290" w:rsidRDefault="00000000" w:rsidP="00986039">
      <w:pPr>
        <w:spacing w:after="140" w:line="300" w:lineRule="auto"/>
        <w:jc w:val="both"/>
      </w:pPr>
      <w:r>
        <w:t xml:space="preserve">La población son los adultos de 18 años o más que respondieron el BRFSS 2022. La muestra es de 209.958 registros completos, una vez retirados 126 duplicados en la fase 1; de ellos, 18.511 (8,8 %) tienen enfermedad cardiovascular. La variable objetivo, </w:t>
      </w:r>
      <w:r>
        <w:rPr>
          <w:i/>
          <w:iCs/>
        </w:rPr>
        <w:t>enfermedad</w:t>
      </w:r>
      <w:r>
        <w:t>, vale 1 cuando la persona reporta un infarto previo (</w:t>
      </w:r>
      <w:proofErr w:type="spellStart"/>
      <w:r>
        <w:rPr>
          <w:i/>
          <w:iCs/>
        </w:rPr>
        <w:t>HadHeartAttack</w:t>
      </w:r>
      <w:proofErr w:type="spellEnd"/>
      <w:r>
        <w:t>) o angina o enfermedad coronaria (</w:t>
      </w:r>
      <w:proofErr w:type="spellStart"/>
      <w:r>
        <w:rPr>
          <w:i/>
          <w:iCs/>
        </w:rPr>
        <w:t>HadAngina</w:t>
      </w:r>
      <w:proofErr w:type="spellEnd"/>
      <w:r>
        <w:t>), y 0 en cualquier otro caso.</w:t>
      </w:r>
    </w:p>
    <w:p w14:paraId="26FC67C7" w14:textId="77777777" w:rsidR="00AE3290" w:rsidRDefault="00000000" w:rsidP="00986039">
      <w:pPr>
        <w:spacing w:before="100" w:after="120"/>
        <w:jc w:val="both"/>
      </w:pPr>
      <w:r>
        <w:t>Los 14 predictores salen de una encuesta corta, una báscula y una cinta métrica: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100"/>
        <w:gridCol w:w="2726"/>
      </w:tblGrid>
      <w:tr w:rsidR="00AE3290" w14:paraId="548B53E1"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3C25FC02" w14:textId="77777777" w:rsidR="00AE3290" w:rsidRDefault="00000000" w:rsidP="00986039">
            <w:pPr>
              <w:jc w:val="both"/>
            </w:pPr>
            <w:r>
              <w:rPr>
                <w:b/>
                <w:bCs/>
                <w:sz w:val="18"/>
                <w:szCs w:val="18"/>
              </w:rPr>
              <w:t>Variable (BRFSS)</w:t>
            </w:r>
          </w:p>
        </w:tc>
        <w:tc>
          <w:tcPr>
            <w:tcW w:w="32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1841B3D8" w14:textId="77777777" w:rsidR="00AE3290" w:rsidRDefault="00000000" w:rsidP="00986039">
            <w:pPr>
              <w:jc w:val="both"/>
            </w:pPr>
            <w:r>
              <w:rPr>
                <w:b/>
                <w:bCs/>
                <w:sz w:val="18"/>
                <w:szCs w:val="18"/>
              </w:rPr>
              <w:t>Pregunta en campo</w:t>
            </w:r>
          </w:p>
        </w:tc>
        <w:tc>
          <w:tcPr>
            <w:tcW w:w="11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2B9D1427" w14:textId="77777777" w:rsidR="00AE3290" w:rsidRDefault="00000000" w:rsidP="00986039">
            <w:pPr>
              <w:jc w:val="both"/>
            </w:pPr>
            <w:r>
              <w:rPr>
                <w:b/>
                <w:bCs/>
                <w:sz w:val="18"/>
                <w:szCs w:val="18"/>
              </w:rPr>
              <w:t>Tipo</w:t>
            </w:r>
          </w:p>
        </w:tc>
        <w:tc>
          <w:tcPr>
            <w:tcW w:w="27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441AD5DD" w14:textId="77777777" w:rsidR="00AE3290" w:rsidRDefault="00000000" w:rsidP="00986039">
            <w:pPr>
              <w:jc w:val="both"/>
            </w:pPr>
            <w:r>
              <w:rPr>
                <w:b/>
                <w:bCs/>
                <w:sz w:val="18"/>
                <w:szCs w:val="18"/>
              </w:rPr>
              <w:t>Codificación</w:t>
            </w:r>
          </w:p>
        </w:tc>
      </w:tr>
      <w:tr w:rsidR="00AE3290" w14:paraId="61C1DB66"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01DBB5B" w14:textId="77777777" w:rsidR="00AE3290" w:rsidRDefault="00000000" w:rsidP="00986039">
            <w:pPr>
              <w:jc w:val="both"/>
            </w:pPr>
            <w:proofErr w:type="spellStart"/>
            <w:r>
              <w:rPr>
                <w:sz w:val="18"/>
                <w:szCs w:val="18"/>
              </w:rPr>
              <w:t>AgeCategory</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FA932A8" w14:textId="77777777" w:rsidR="00AE3290" w:rsidRDefault="00000000" w:rsidP="00986039">
            <w:pPr>
              <w:jc w:val="both"/>
            </w:pPr>
            <w:r>
              <w:rPr>
                <w:sz w:val="18"/>
                <w:szCs w:val="18"/>
              </w:rPr>
              <w:t>¿Cuántos años tiene?</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9090B08" w14:textId="77777777" w:rsidR="00AE3290" w:rsidRDefault="00000000" w:rsidP="00986039">
            <w:pPr>
              <w:jc w:val="both"/>
            </w:pPr>
            <w:r>
              <w:rPr>
                <w:sz w:val="18"/>
                <w:szCs w:val="18"/>
              </w:rPr>
              <w:t>Ordinal</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AF91C5D" w14:textId="77777777" w:rsidR="00AE3290" w:rsidRDefault="00000000" w:rsidP="00986039">
            <w:pPr>
              <w:jc w:val="both"/>
            </w:pPr>
            <w:r>
              <w:rPr>
                <w:sz w:val="18"/>
                <w:szCs w:val="18"/>
              </w:rPr>
              <w:t>0 (18–24) a 12 (80 o más)</w:t>
            </w:r>
          </w:p>
        </w:tc>
      </w:tr>
      <w:tr w:rsidR="00AE3290" w14:paraId="653E60E0"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50ABA0F" w14:textId="77777777" w:rsidR="00AE3290" w:rsidRDefault="00000000" w:rsidP="00986039">
            <w:pPr>
              <w:jc w:val="both"/>
            </w:pPr>
            <w:r>
              <w:rPr>
                <w:sz w:val="18"/>
                <w:szCs w:val="18"/>
              </w:rPr>
              <w:t>Sex</w:t>
            </w:r>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790C1C4" w14:textId="77777777" w:rsidR="00AE3290" w:rsidRDefault="00000000" w:rsidP="00986039">
            <w:pPr>
              <w:jc w:val="both"/>
            </w:pPr>
            <w:r>
              <w:rPr>
                <w:sz w:val="18"/>
                <w:szCs w:val="18"/>
              </w:rPr>
              <w:t>Sexo</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76660C2" w14:textId="77777777" w:rsidR="00AE3290" w:rsidRDefault="00000000" w:rsidP="00986039">
            <w:pPr>
              <w:jc w:val="both"/>
            </w:pPr>
            <w:r>
              <w:rPr>
                <w:sz w:val="18"/>
                <w:szCs w:val="18"/>
              </w:rPr>
              <w:t>Binaria</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D9AC32C" w14:textId="77777777" w:rsidR="00AE3290" w:rsidRDefault="00000000" w:rsidP="00986039">
            <w:pPr>
              <w:jc w:val="both"/>
            </w:pPr>
            <w:r>
              <w:rPr>
                <w:sz w:val="18"/>
                <w:szCs w:val="18"/>
              </w:rPr>
              <w:t>1 = hombre</w:t>
            </w:r>
          </w:p>
        </w:tc>
      </w:tr>
      <w:tr w:rsidR="00AE3290" w14:paraId="30243950"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5174ED0" w14:textId="77777777" w:rsidR="00AE3290" w:rsidRDefault="00000000" w:rsidP="00986039">
            <w:pPr>
              <w:jc w:val="both"/>
            </w:pPr>
            <w:r>
              <w:rPr>
                <w:sz w:val="18"/>
                <w:szCs w:val="18"/>
              </w:rPr>
              <w:t>BMI</w:t>
            </w:r>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A374873" w14:textId="77777777" w:rsidR="00AE3290" w:rsidRDefault="00000000" w:rsidP="00986039">
            <w:pPr>
              <w:jc w:val="both"/>
            </w:pPr>
            <w:r>
              <w:rPr>
                <w:sz w:val="18"/>
                <w:szCs w:val="18"/>
              </w:rPr>
              <w:t>Peso (kg) / talla² (m)</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5E310D0" w14:textId="77777777" w:rsidR="00AE3290" w:rsidRDefault="00000000" w:rsidP="00986039">
            <w:pPr>
              <w:jc w:val="both"/>
            </w:pPr>
            <w:r>
              <w:rPr>
                <w:sz w:val="18"/>
                <w:szCs w:val="18"/>
              </w:rPr>
              <w:t>Numérica</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308B568" w14:textId="77777777" w:rsidR="00AE3290" w:rsidRDefault="00000000" w:rsidP="00986039">
            <w:pPr>
              <w:jc w:val="both"/>
            </w:pPr>
            <w:r>
              <w:rPr>
                <w:sz w:val="18"/>
                <w:szCs w:val="18"/>
              </w:rPr>
              <w:t>Recorte entre percentil 1 y 99</w:t>
            </w:r>
          </w:p>
        </w:tc>
      </w:tr>
      <w:tr w:rsidR="00AE3290" w14:paraId="1F27B881"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8B78681" w14:textId="77777777" w:rsidR="00AE3290" w:rsidRDefault="00000000" w:rsidP="00986039">
            <w:pPr>
              <w:jc w:val="both"/>
            </w:pPr>
            <w:proofErr w:type="spellStart"/>
            <w:r>
              <w:rPr>
                <w:sz w:val="18"/>
                <w:szCs w:val="18"/>
              </w:rPr>
              <w:t>GeneralHealth</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3AFF7E7" w14:textId="77777777" w:rsidR="00AE3290" w:rsidRDefault="00000000" w:rsidP="00986039">
            <w:pPr>
              <w:jc w:val="both"/>
            </w:pPr>
            <w:r>
              <w:rPr>
                <w:sz w:val="18"/>
                <w:szCs w:val="18"/>
              </w:rPr>
              <w:t>¿Cómo califica su salud?</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0C62845" w14:textId="77777777" w:rsidR="00AE3290" w:rsidRDefault="00000000" w:rsidP="00986039">
            <w:pPr>
              <w:jc w:val="both"/>
            </w:pPr>
            <w:r>
              <w:rPr>
                <w:sz w:val="18"/>
                <w:szCs w:val="18"/>
              </w:rPr>
              <w:t>Ordinal</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D03A041" w14:textId="77777777" w:rsidR="00AE3290" w:rsidRDefault="00000000" w:rsidP="00986039">
            <w:pPr>
              <w:jc w:val="both"/>
            </w:pPr>
            <w:r>
              <w:rPr>
                <w:sz w:val="18"/>
                <w:szCs w:val="18"/>
              </w:rPr>
              <w:t>0 excelente a 4 mala</w:t>
            </w:r>
          </w:p>
        </w:tc>
      </w:tr>
      <w:tr w:rsidR="00AE3290" w14:paraId="706A5B8A"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1DDF877" w14:textId="77777777" w:rsidR="00AE3290" w:rsidRDefault="00000000" w:rsidP="00986039">
            <w:pPr>
              <w:jc w:val="both"/>
            </w:pPr>
            <w:proofErr w:type="spellStart"/>
            <w:r>
              <w:rPr>
                <w:sz w:val="18"/>
                <w:szCs w:val="18"/>
              </w:rPr>
              <w:t>PhysicalHealthDays</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B91D1A2" w14:textId="77777777" w:rsidR="00AE3290" w:rsidRDefault="00000000" w:rsidP="00986039">
            <w:pPr>
              <w:jc w:val="both"/>
            </w:pPr>
            <w:r>
              <w:rPr>
                <w:sz w:val="18"/>
                <w:szCs w:val="18"/>
              </w:rPr>
              <w:t>Días del último mes con mala salud física</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4241CFA" w14:textId="77777777" w:rsidR="00AE3290" w:rsidRDefault="00000000" w:rsidP="00986039">
            <w:pPr>
              <w:jc w:val="both"/>
            </w:pPr>
            <w:r>
              <w:rPr>
                <w:sz w:val="18"/>
                <w:szCs w:val="18"/>
              </w:rPr>
              <w:t>Numérica</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8787697" w14:textId="77777777" w:rsidR="00AE3290" w:rsidRDefault="00000000" w:rsidP="00986039">
            <w:pPr>
              <w:jc w:val="both"/>
            </w:pPr>
            <w:r>
              <w:rPr>
                <w:sz w:val="18"/>
                <w:szCs w:val="18"/>
              </w:rPr>
              <w:t>0–30</w:t>
            </w:r>
          </w:p>
        </w:tc>
      </w:tr>
      <w:tr w:rsidR="00AE3290" w14:paraId="431CB83D"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B46B16C" w14:textId="77777777" w:rsidR="00AE3290" w:rsidRDefault="00000000" w:rsidP="00986039">
            <w:pPr>
              <w:jc w:val="both"/>
            </w:pPr>
            <w:proofErr w:type="spellStart"/>
            <w:r>
              <w:rPr>
                <w:sz w:val="18"/>
                <w:szCs w:val="18"/>
              </w:rPr>
              <w:t>MentalHealthDays</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211527B" w14:textId="77777777" w:rsidR="00AE3290" w:rsidRDefault="00000000" w:rsidP="00986039">
            <w:pPr>
              <w:jc w:val="both"/>
            </w:pPr>
            <w:r>
              <w:rPr>
                <w:sz w:val="18"/>
                <w:szCs w:val="18"/>
              </w:rPr>
              <w:t>Días del último mes con mala salud mental</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D95EEC9" w14:textId="77777777" w:rsidR="00AE3290" w:rsidRDefault="00000000" w:rsidP="00986039">
            <w:pPr>
              <w:jc w:val="both"/>
            </w:pPr>
            <w:r>
              <w:rPr>
                <w:sz w:val="18"/>
                <w:szCs w:val="18"/>
              </w:rPr>
              <w:t>Numérica</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BF64E0A" w14:textId="77777777" w:rsidR="00AE3290" w:rsidRDefault="00000000" w:rsidP="00986039">
            <w:pPr>
              <w:jc w:val="both"/>
            </w:pPr>
            <w:r>
              <w:rPr>
                <w:sz w:val="18"/>
                <w:szCs w:val="18"/>
              </w:rPr>
              <w:t>0–30</w:t>
            </w:r>
          </w:p>
        </w:tc>
      </w:tr>
      <w:tr w:rsidR="00AE3290" w14:paraId="23C1D814"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FD4D780" w14:textId="77777777" w:rsidR="00AE3290" w:rsidRDefault="00000000" w:rsidP="00986039">
            <w:pPr>
              <w:jc w:val="both"/>
            </w:pPr>
            <w:proofErr w:type="spellStart"/>
            <w:r>
              <w:rPr>
                <w:sz w:val="18"/>
                <w:szCs w:val="18"/>
              </w:rPr>
              <w:t>PhysicalActivities</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35C0D15" w14:textId="77777777" w:rsidR="00AE3290" w:rsidRDefault="00000000" w:rsidP="00986039">
            <w:pPr>
              <w:jc w:val="both"/>
            </w:pPr>
            <w:r>
              <w:rPr>
                <w:sz w:val="18"/>
                <w:szCs w:val="18"/>
              </w:rPr>
              <w:t>¿Hizo actividad física el último mes?</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D6ED8B0" w14:textId="77777777" w:rsidR="00AE3290" w:rsidRDefault="00000000" w:rsidP="00986039">
            <w:pPr>
              <w:jc w:val="both"/>
            </w:pPr>
            <w:r>
              <w:rPr>
                <w:sz w:val="18"/>
                <w:szCs w:val="18"/>
              </w:rPr>
              <w:t>Binaria</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07BADA9" w14:textId="77777777" w:rsidR="00AE3290" w:rsidRDefault="00000000" w:rsidP="00986039">
            <w:pPr>
              <w:jc w:val="both"/>
            </w:pPr>
            <w:r>
              <w:rPr>
                <w:sz w:val="18"/>
                <w:szCs w:val="18"/>
              </w:rPr>
              <w:t>1 = sí</w:t>
            </w:r>
          </w:p>
        </w:tc>
      </w:tr>
      <w:tr w:rsidR="00AE3290" w14:paraId="28AC1841"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E8B4D22" w14:textId="77777777" w:rsidR="00AE3290" w:rsidRDefault="00000000" w:rsidP="00986039">
            <w:pPr>
              <w:jc w:val="both"/>
            </w:pPr>
            <w:proofErr w:type="spellStart"/>
            <w:r>
              <w:rPr>
                <w:sz w:val="18"/>
                <w:szCs w:val="18"/>
              </w:rPr>
              <w:t>SleepHours</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11AFCD7" w14:textId="77777777" w:rsidR="00AE3290" w:rsidRDefault="00000000" w:rsidP="00986039">
            <w:pPr>
              <w:jc w:val="both"/>
            </w:pPr>
            <w:r>
              <w:rPr>
                <w:sz w:val="18"/>
                <w:szCs w:val="18"/>
              </w:rPr>
              <w:t>Horas de sueño promedio</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3627A0E" w14:textId="77777777" w:rsidR="00AE3290" w:rsidRDefault="00000000" w:rsidP="00986039">
            <w:pPr>
              <w:jc w:val="both"/>
            </w:pPr>
            <w:r>
              <w:rPr>
                <w:sz w:val="18"/>
                <w:szCs w:val="18"/>
              </w:rPr>
              <w:t>Numérica</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3F13C89" w14:textId="77777777" w:rsidR="00AE3290" w:rsidRDefault="00000000" w:rsidP="00986039">
            <w:pPr>
              <w:jc w:val="both"/>
            </w:pPr>
            <w:r>
              <w:rPr>
                <w:sz w:val="18"/>
                <w:szCs w:val="18"/>
              </w:rPr>
              <w:t>1–24</w:t>
            </w:r>
          </w:p>
        </w:tc>
      </w:tr>
      <w:tr w:rsidR="00AE3290" w14:paraId="78704216"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D2B5033" w14:textId="77777777" w:rsidR="00AE3290" w:rsidRDefault="00000000" w:rsidP="00986039">
            <w:pPr>
              <w:jc w:val="both"/>
            </w:pPr>
            <w:proofErr w:type="spellStart"/>
            <w:r>
              <w:rPr>
                <w:sz w:val="18"/>
                <w:szCs w:val="18"/>
              </w:rPr>
              <w:t>SmokerStatus</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1B0A585" w14:textId="77777777" w:rsidR="00AE3290" w:rsidRDefault="00000000" w:rsidP="00986039">
            <w:pPr>
              <w:jc w:val="both"/>
            </w:pPr>
            <w:r>
              <w:rPr>
                <w:sz w:val="18"/>
                <w:szCs w:val="18"/>
              </w:rPr>
              <w:t>¿Fuma o fumó?</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0CAB5DB" w14:textId="77777777" w:rsidR="00AE3290" w:rsidRDefault="00000000" w:rsidP="00986039">
            <w:pPr>
              <w:jc w:val="both"/>
            </w:pPr>
            <w:r>
              <w:rPr>
                <w:sz w:val="18"/>
                <w:szCs w:val="18"/>
              </w:rPr>
              <w:t>Ordinal</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BAF8AE4" w14:textId="77777777" w:rsidR="00AE3290" w:rsidRDefault="00000000" w:rsidP="00986039">
            <w:pPr>
              <w:jc w:val="both"/>
            </w:pPr>
            <w:r>
              <w:rPr>
                <w:sz w:val="18"/>
                <w:szCs w:val="18"/>
              </w:rPr>
              <w:t>0 nunca, 1 exfumador, 2 actual</w:t>
            </w:r>
          </w:p>
        </w:tc>
      </w:tr>
      <w:tr w:rsidR="00AE3290" w14:paraId="6F02FD11"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5A45077" w14:textId="77777777" w:rsidR="00AE3290" w:rsidRDefault="00000000" w:rsidP="00986039">
            <w:pPr>
              <w:jc w:val="both"/>
            </w:pPr>
            <w:proofErr w:type="spellStart"/>
            <w:r>
              <w:rPr>
                <w:sz w:val="18"/>
                <w:szCs w:val="18"/>
              </w:rPr>
              <w:t>AlcoholDrinkers</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BAF8C1F" w14:textId="77777777" w:rsidR="00AE3290" w:rsidRDefault="00000000" w:rsidP="00986039">
            <w:pPr>
              <w:jc w:val="both"/>
            </w:pPr>
            <w:r>
              <w:rPr>
                <w:sz w:val="18"/>
                <w:szCs w:val="18"/>
              </w:rPr>
              <w:t>¿Tomó alcohol el último mes?</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89F3F26" w14:textId="77777777" w:rsidR="00AE3290" w:rsidRDefault="00000000" w:rsidP="00986039">
            <w:pPr>
              <w:jc w:val="both"/>
            </w:pPr>
            <w:r>
              <w:rPr>
                <w:sz w:val="18"/>
                <w:szCs w:val="18"/>
              </w:rPr>
              <w:t>Binaria</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046965B" w14:textId="77777777" w:rsidR="00AE3290" w:rsidRDefault="00000000" w:rsidP="00986039">
            <w:pPr>
              <w:jc w:val="both"/>
            </w:pPr>
            <w:r>
              <w:rPr>
                <w:sz w:val="18"/>
                <w:szCs w:val="18"/>
              </w:rPr>
              <w:t>1 = sí</w:t>
            </w:r>
          </w:p>
        </w:tc>
      </w:tr>
      <w:tr w:rsidR="00AE3290" w14:paraId="7895086C"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0B37779" w14:textId="77777777" w:rsidR="00AE3290" w:rsidRDefault="00000000" w:rsidP="00986039">
            <w:pPr>
              <w:jc w:val="both"/>
            </w:pPr>
            <w:proofErr w:type="spellStart"/>
            <w:r>
              <w:rPr>
                <w:sz w:val="18"/>
                <w:szCs w:val="18"/>
              </w:rPr>
              <w:t>HadDiabetes</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FFB585D" w14:textId="77777777" w:rsidR="00AE3290" w:rsidRDefault="00000000" w:rsidP="00986039">
            <w:pPr>
              <w:jc w:val="both"/>
            </w:pPr>
            <w:r>
              <w:rPr>
                <w:sz w:val="18"/>
                <w:szCs w:val="18"/>
              </w:rPr>
              <w:t>¿Le han diagnosticado diabetes?</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879C7D8" w14:textId="77777777" w:rsidR="00AE3290" w:rsidRDefault="00000000" w:rsidP="00986039">
            <w:pPr>
              <w:jc w:val="both"/>
            </w:pPr>
            <w:r>
              <w:rPr>
                <w:sz w:val="18"/>
                <w:szCs w:val="18"/>
              </w:rPr>
              <w:t>Binaria</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2F47E11" w14:textId="77777777" w:rsidR="00AE3290" w:rsidRDefault="00000000" w:rsidP="00986039">
            <w:pPr>
              <w:jc w:val="both"/>
            </w:pPr>
            <w:r>
              <w:rPr>
                <w:sz w:val="18"/>
                <w:szCs w:val="18"/>
              </w:rPr>
              <w:t>1 = sí (sin la gestacional)</w:t>
            </w:r>
          </w:p>
        </w:tc>
      </w:tr>
      <w:tr w:rsidR="00AE3290" w14:paraId="1946AE67"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8710490" w14:textId="77777777" w:rsidR="00AE3290" w:rsidRDefault="00000000" w:rsidP="00986039">
            <w:pPr>
              <w:jc w:val="both"/>
            </w:pPr>
            <w:proofErr w:type="spellStart"/>
            <w:r>
              <w:rPr>
                <w:sz w:val="18"/>
                <w:szCs w:val="18"/>
              </w:rPr>
              <w:t>HadStroke</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2C8ACF3" w14:textId="77777777" w:rsidR="00AE3290" w:rsidRDefault="00000000" w:rsidP="00986039">
            <w:pPr>
              <w:jc w:val="both"/>
            </w:pPr>
            <w:r>
              <w:rPr>
                <w:sz w:val="18"/>
                <w:szCs w:val="18"/>
              </w:rPr>
              <w:t>¿Ha tenido un ACV?</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79FDFAA" w14:textId="77777777" w:rsidR="00AE3290" w:rsidRDefault="00000000" w:rsidP="00986039">
            <w:pPr>
              <w:jc w:val="both"/>
            </w:pPr>
            <w:r>
              <w:rPr>
                <w:sz w:val="18"/>
                <w:szCs w:val="18"/>
              </w:rPr>
              <w:t>Binaria</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B543A1F" w14:textId="77777777" w:rsidR="00AE3290" w:rsidRDefault="00000000" w:rsidP="00986039">
            <w:pPr>
              <w:jc w:val="both"/>
            </w:pPr>
            <w:r>
              <w:rPr>
                <w:sz w:val="18"/>
                <w:szCs w:val="18"/>
              </w:rPr>
              <w:t>1 = sí</w:t>
            </w:r>
          </w:p>
        </w:tc>
      </w:tr>
      <w:tr w:rsidR="00AE3290" w14:paraId="71602119"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79D51B3" w14:textId="77777777" w:rsidR="00AE3290" w:rsidRDefault="00000000" w:rsidP="00986039">
            <w:pPr>
              <w:jc w:val="both"/>
            </w:pPr>
            <w:proofErr w:type="spellStart"/>
            <w:r>
              <w:rPr>
                <w:sz w:val="18"/>
                <w:szCs w:val="18"/>
              </w:rPr>
              <w:t>HadKidneyDisease</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9542746" w14:textId="77777777" w:rsidR="00AE3290" w:rsidRDefault="00000000" w:rsidP="00986039">
            <w:pPr>
              <w:jc w:val="both"/>
            </w:pPr>
            <w:r>
              <w:rPr>
                <w:sz w:val="18"/>
                <w:szCs w:val="18"/>
              </w:rPr>
              <w:t>¿Le han diagnosticado enfermedad renal?</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C73B42C" w14:textId="77777777" w:rsidR="00AE3290" w:rsidRDefault="00000000" w:rsidP="00986039">
            <w:pPr>
              <w:jc w:val="both"/>
            </w:pPr>
            <w:r>
              <w:rPr>
                <w:sz w:val="18"/>
                <w:szCs w:val="18"/>
              </w:rPr>
              <w:t>Binaria</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DD3CCAE" w14:textId="77777777" w:rsidR="00AE3290" w:rsidRDefault="00000000" w:rsidP="00986039">
            <w:pPr>
              <w:jc w:val="both"/>
            </w:pPr>
            <w:r>
              <w:rPr>
                <w:sz w:val="18"/>
                <w:szCs w:val="18"/>
              </w:rPr>
              <w:t>1 = sí</w:t>
            </w:r>
          </w:p>
        </w:tc>
      </w:tr>
      <w:tr w:rsidR="00AE3290" w14:paraId="19461736"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FE2BFE2" w14:textId="77777777" w:rsidR="00AE3290" w:rsidRDefault="00000000" w:rsidP="00986039">
            <w:pPr>
              <w:jc w:val="both"/>
            </w:pPr>
            <w:proofErr w:type="spellStart"/>
            <w:r>
              <w:rPr>
                <w:sz w:val="18"/>
                <w:szCs w:val="18"/>
              </w:rPr>
              <w:t>DifficultyWalking</w:t>
            </w:r>
            <w:proofErr w:type="spellEnd"/>
          </w:p>
        </w:tc>
        <w:tc>
          <w:tcPr>
            <w:tcW w:w="3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8E80810" w14:textId="77777777" w:rsidR="00AE3290" w:rsidRDefault="00000000" w:rsidP="00986039">
            <w:pPr>
              <w:jc w:val="both"/>
            </w:pPr>
            <w:r>
              <w:rPr>
                <w:sz w:val="18"/>
                <w:szCs w:val="18"/>
              </w:rPr>
              <w:t>¿Le cuesta caminar o subir escaleras?</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88A01D0" w14:textId="77777777" w:rsidR="00AE3290" w:rsidRDefault="00000000" w:rsidP="00986039">
            <w:pPr>
              <w:jc w:val="both"/>
            </w:pPr>
            <w:r>
              <w:rPr>
                <w:sz w:val="18"/>
                <w:szCs w:val="18"/>
              </w:rPr>
              <w:t>Binaria</w:t>
            </w:r>
          </w:p>
        </w:tc>
        <w:tc>
          <w:tcPr>
            <w:tcW w:w="2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17464A6" w14:textId="77777777" w:rsidR="00AE3290" w:rsidRDefault="00000000" w:rsidP="00986039">
            <w:pPr>
              <w:jc w:val="both"/>
            </w:pPr>
            <w:r>
              <w:rPr>
                <w:sz w:val="18"/>
                <w:szCs w:val="18"/>
              </w:rPr>
              <w:t>1 = sí</w:t>
            </w:r>
          </w:p>
        </w:tc>
      </w:tr>
    </w:tbl>
    <w:p w14:paraId="30F54377" w14:textId="77777777" w:rsidR="00AE3290" w:rsidRDefault="00000000" w:rsidP="00986039">
      <w:pPr>
        <w:spacing w:before="140" w:after="140"/>
        <w:jc w:val="both"/>
      </w:pPr>
      <w:r>
        <w:t xml:space="preserve">Excluimos cuatro cosas a propósito. </w:t>
      </w:r>
      <w:proofErr w:type="spellStart"/>
      <w:r>
        <w:rPr>
          <w:i/>
          <w:iCs/>
        </w:rPr>
        <w:t>ChestScan</w:t>
      </w:r>
      <w:proofErr w:type="spellEnd"/>
      <w:r>
        <w:t xml:space="preserve">, porque una tomografía de tórax se hace cuando ya hay sospecha cardíaca, y eso le daría la respuesta al modelo de antemano. </w:t>
      </w:r>
      <w:proofErr w:type="spellStart"/>
      <w:r>
        <w:rPr>
          <w:i/>
          <w:iCs/>
        </w:rPr>
        <w:t>State</w:t>
      </w:r>
      <w:proofErr w:type="spellEnd"/>
      <w:r>
        <w:t xml:space="preserve"> y las vacunas, que no aplican a Colombia. Y </w:t>
      </w:r>
      <w:proofErr w:type="spellStart"/>
      <w:r>
        <w:rPr>
          <w:i/>
          <w:iCs/>
        </w:rPr>
        <w:t>RaceEthnicityCategory</w:t>
      </w:r>
      <w:proofErr w:type="spellEnd"/>
      <w:r>
        <w:t>: las categorías raciales de Estados Unidos no se trasladan a la población colombiana y podrían introducir sesgos.</w:t>
      </w:r>
    </w:p>
    <w:p w14:paraId="4C2A05B2" w14:textId="77777777" w:rsidR="00AE3290" w:rsidRDefault="00000000" w:rsidP="00986039">
      <w:pPr>
        <w:pStyle w:val="Ttulo2"/>
        <w:spacing w:before="220" w:after="100"/>
        <w:jc w:val="both"/>
      </w:pPr>
      <w:r>
        <w:t>6.4 Actividades por objetivo específico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1600"/>
        <w:gridCol w:w="1726"/>
      </w:tblGrid>
      <w:tr w:rsidR="00AE3290" w14:paraId="0867F583" w14:textId="77777777">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032952DD" w14:textId="77777777" w:rsidR="00AE3290" w:rsidRDefault="00000000" w:rsidP="00986039">
            <w:pPr>
              <w:jc w:val="both"/>
            </w:pPr>
            <w:r>
              <w:rPr>
                <w:b/>
                <w:bCs/>
                <w:sz w:val="18"/>
                <w:szCs w:val="18"/>
              </w:rPr>
              <w:t>Objetivo</w:t>
            </w:r>
          </w:p>
        </w:tc>
        <w:tc>
          <w:tcPr>
            <w:tcW w:w="4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635C898D" w14:textId="77777777" w:rsidR="00AE3290" w:rsidRDefault="00000000" w:rsidP="00986039">
            <w:pPr>
              <w:jc w:val="both"/>
            </w:pPr>
            <w:r>
              <w:rPr>
                <w:b/>
                <w:bCs/>
                <w:sz w:val="18"/>
                <w:szCs w:val="18"/>
              </w:rPr>
              <w:t>Qué haremos</w:t>
            </w:r>
          </w:p>
        </w:tc>
        <w:tc>
          <w:tcPr>
            <w:tcW w:w="16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7015D8F0" w14:textId="77777777" w:rsidR="00AE3290" w:rsidRDefault="00000000" w:rsidP="00986039">
            <w:pPr>
              <w:jc w:val="both"/>
            </w:pPr>
            <w:r>
              <w:rPr>
                <w:b/>
                <w:bCs/>
                <w:sz w:val="18"/>
                <w:szCs w:val="18"/>
              </w:rPr>
              <w:t>Herramientas</w:t>
            </w:r>
          </w:p>
        </w:tc>
        <w:tc>
          <w:tcPr>
            <w:tcW w:w="17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1130638E" w14:textId="77777777" w:rsidR="00AE3290" w:rsidRDefault="00000000" w:rsidP="00986039">
            <w:pPr>
              <w:jc w:val="both"/>
            </w:pPr>
            <w:r>
              <w:rPr>
                <w:b/>
                <w:bCs/>
                <w:sz w:val="18"/>
                <w:szCs w:val="18"/>
              </w:rPr>
              <w:t>Entregable</w:t>
            </w:r>
          </w:p>
        </w:tc>
      </w:tr>
      <w:tr w:rsidR="00AE3290" w14:paraId="149AD384"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7425B8A" w14:textId="77777777" w:rsidR="00AE3290" w:rsidRDefault="00000000" w:rsidP="00986039">
            <w:pPr>
              <w:jc w:val="both"/>
            </w:pPr>
            <w:r>
              <w:rPr>
                <w:sz w:val="18"/>
                <w:szCs w:val="18"/>
              </w:rPr>
              <w:t>1. Identificar variables relevantes</w:t>
            </w:r>
          </w:p>
        </w:tc>
        <w:tc>
          <w:tcPr>
            <w:tcW w:w="4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7BE7268" w14:textId="77777777" w:rsidR="00AE3290" w:rsidRDefault="00000000" w:rsidP="00986039">
            <w:pPr>
              <w:jc w:val="both"/>
            </w:pPr>
            <w:r>
              <w:rPr>
                <w:sz w:val="18"/>
                <w:szCs w:val="18"/>
              </w:rPr>
              <w:t xml:space="preserve">Revisar la literatura; analizar prevalencia y correlación por factor (EDA de la fase 1); aplicar chi-cuadrado e información mutua (pruebas que miden qué tan ligada está una variable con la enfermedad); </w:t>
            </w:r>
            <w:r>
              <w:rPr>
                <w:sz w:val="18"/>
                <w:szCs w:val="18"/>
              </w:rPr>
              <w:lastRenderedPageBreak/>
              <w:t>elegir las 14 variables fáciles de recoger; confirmar su peso con la importancia de variables del modelo</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037DF3E" w14:textId="77777777" w:rsidR="00AE3290" w:rsidRDefault="00000000" w:rsidP="00986039">
            <w:pPr>
              <w:jc w:val="both"/>
            </w:pPr>
            <w:r>
              <w:rPr>
                <w:sz w:val="18"/>
                <w:szCs w:val="18"/>
              </w:rPr>
              <w:lastRenderedPageBreak/>
              <w:t xml:space="preserve">pandas, </w:t>
            </w:r>
            <w:proofErr w:type="spellStart"/>
            <w:r>
              <w:rPr>
                <w:sz w:val="18"/>
                <w:szCs w:val="18"/>
              </w:rPr>
              <w:t>SciPy</w:t>
            </w:r>
            <w:proofErr w:type="spellEnd"/>
            <w:r>
              <w:rPr>
                <w:sz w:val="18"/>
                <w:szCs w:val="18"/>
              </w:rPr>
              <w:t xml:space="preserve">, </w:t>
            </w:r>
            <w:proofErr w:type="spellStart"/>
            <w:r>
              <w:rPr>
                <w:sz w:val="18"/>
                <w:szCs w:val="18"/>
              </w:rPr>
              <w:t>seaborn</w:t>
            </w:r>
            <w:proofErr w:type="spellEnd"/>
          </w:p>
        </w:tc>
        <w:tc>
          <w:tcPr>
            <w:tcW w:w="1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A7C10BC" w14:textId="77777777" w:rsidR="00AE3290" w:rsidRDefault="00000000" w:rsidP="00986039">
            <w:pPr>
              <w:jc w:val="both"/>
            </w:pPr>
            <w:r>
              <w:rPr>
                <w:sz w:val="18"/>
                <w:szCs w:val="18"/>
              </w:rPr>
              <w:t>Lista de variables con su justificación</w:t>
            </w:r>
          </w:p>
        </w:tc>
      </w:tr>
      <w:tr w:rsidR="00AE3290" w14:paraId="2EC4C1AF"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2B132EB" w14:textId="77777777" w:rsidR="00AE3290" w:rsidRDefault="00000000" w:rsidP="00986039">
            <w:pPr>
              <w:jc w:val="both"/>
            </w:pPr>
            <w:r>
              <w:rPr>
                <w:sz w:val="18"/>
                <w:szCs w:val="18"/>
              </w:rPr>
              <w:t>2. Construir y depurar la base</w:t>
            </w:r>
          </w:p>
        </w:tc>
        <w:tc>
          <w:tcPr>
            <w:tcW w:w="4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2FB0B2F" w14:textId="77777777" w:rsidR="00AE3290" w:rsidRDefault="00000000" w:rsidP="00986039">
            <w:pPr>
              <w:jc w:val="both"/>
            </w:pPr>
            <w:r>
              <w:rPr>
                <w:sz w:val="18"/>
                <w:szCs w:val="18"/>
              </w:rPr>
              <w:t xml:space="preserve">Descargar BRFSS 2022 (versión de </w:t>
            </w:r>
            <w:proofErr w:type="spellStart"/>
            <w:r>
              <w:rPr>
                <w:sz w:val="18"/>
                <w:szCs w:val="18"/>
              </w:rPr>
              <w:t>Kaggle</w:t>
            </w:r>
            <w:proofErr w:type="spellEnd"/>
            <w:r>
              <w:rPr>
                <w:sz w:val="18"/>
                <w:szCs w:val="18"/>
              </w:rPr>
              <w:t xml:space="preserve"> y archivo original del CDC); quitar duplicados; codificar variables; recortar el IMC entre percentiles 1 y 99; comparar eliminar vs. imputar (rellenar) datos faltantes; dividir 80 % entrenamiento y 20 % prueba de forma estratificada; consultar ECV 2023, RIPS y CAC para prevalencias colombianas</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3E8CB2F" w14:textId="77777777" w:rsidR="00AE3290" w:rsidRDefault="00000000" w:rsidP="00986039">
            <w:pPr>
              <w:jc w:val="both"/>
            </w:pPr>
            <w:r>
              <w:rPr>
                <w:sz w:val="18"/>
                <w:szCs w:val="18"/>
              </w:rPr>
              <w:t xml:space="preserve">pandas, </w:t>
            </w:r>
            <w:proofErr w:type="spellStart"/>
            <w:r>
              <w:rPr>
                <w:sz w:val="18"/>
                <w:szCs w:val="18"/>
              </w:rPr>
              <w:t>scikit-learn</w:t>
            </w:r>
            <w:proofErr w:type="spellEnd"/>
          </w:p>
        </w:tc>
        <w:tc>
          <w:tcPr>
            <w:tcW w:w="1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4C7C45B" w14:textId="77777777" w:rsidR="00AE3290" w:rsidRDefault="00000000" w:rsidP="00986039">
            <w:pPr>
              <w:jc w:val="both"/>
            </w:pPr>
            <w:r>
              <w:rPr>
                <w:sz w:val="18"/>
                <w:szCs w:val="18"/>
              </w:rPr>
              <w:t>Base lista para modelar e informe de calidad</w:t>
            </w:r>
          </w:p>
        </w:tc>
      </w:tr>
      <w:tr w:rsidR="00AE3290" w14:paraId="1DCC0459"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D471C55" w14:textId="77777777" w:rsidR="00AE3290" w:rsidRDefault="00000000" w:rsidP="00986039">
            <w:pPr>
              <w:jc w:val="both"/>
            </w:pPr>
            <w:r>
              <w:rPr>
                <w:sz w:val="18"/>
                <w:szCs w:val="18"/>
              </w:rPr>
              <w:t>3. Implementar los modelos</w:t>
            </w:r>
          </w:p>
        </w:tc>
        <w:tc>
          <w:tcPr>
            <w:tcW w:w="4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C16C6D7" w14:textId="77777777" w:rsidR="00AE3290" w:rsidRDefault="00000000" w:rsidP="00986039">
            <w:pPr>
              <w:jc w:val="both"/>
            </w:pPr>
            <w:r>
              <w:rPr>
                <w:sz w:val="18"/>
                <w:szCs w:val="18"/>
              </w:rPr>
              <w:t xml:space="preserve">Armar el </w:t>
            </w:r>
            <w:r>
              <w:rPr>
                <w:i/>
                <w:iCs/>
                <w:sz w:val="18"/>
                <w:szCs w:val="18"/>
              </w:rPr>
              <w:t>pipeline</w:t>
            </w:r>
            <w:r>
              <w:rPr>
                <w:sz w:val="18"/>
                <w:szCs w:val="18"/>
              </w:rPr>
              <w:t xml:space="preserve"> (cadena automática de preprocesamiento); entrenar la logística con pesos de clase; entrenar </w:t>
            </w:r>
            <w:proofErr w:type="spellStart"/>
            <w:r>
              <w:rPr>
                <w:sz w:val="18"/>
                <w:szCs w:val="18"/>
              </w:rPr>
              <w:t>XGBoost</w:t>
            </w:r>
            <w:proofErr w:type="spellEnd"/>
            <w:r>
              <w:rPr>
                <w:sz w:val="18"/>
                <w:szCs w:val="18"/>
              </w:rPr>
              <w:t xml:space="preserve"> con </w:t>
            </w:r>
            <w:proofErr w:type="spellStart"/>
            <w:r>
              <w:rPr>
                <w:i/>
                <w:iCs/>
                <w:sz w:val="18"/>
                <w:szCs w:val="18"/>
              </w:rPr>
              <w:t>scale_pos_weight</w:t>
            </w:r>
            <w:proofErr w:type="spellEnd"/>
            <w:r>
              <w:rPr>
                <w:sz w:val="18"/>
                <w:szCs w:val="18"/>
              </w:rPr>
              <w:t xml:space="preserve">; probar una variante con SMOTE solo en entrenamiento; ajustar </w:t>
            </w:r>
            <w:proofErr w:type="spellStart"/>
            <w:r>
              <w:rPr>
                <w:sz w:val="18"/>
                <w:szCs w:val="18"/>
              </w:rPr>
              <w:t>hiperparámetros</w:t>
            </w:r>
            <w:proofErr w:type="spellEnd"/>
            <w:r>
              <w:rPr>
                <w:sz w:val="18"/>
                <w:szCs w:val="18"/>
              </w:rPr>
              <w:t xml:space="preserve"> con búsqueda aleatoria y validación cruzada de 5 pliegues</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0D6F767" w14:textId="77777777" w:rsidR="00AE3290" w:rsidRDefault="00000000" w:rsidP="00986039">
            <w:pPr>
              <w:jc w:val="both"/>
            </w:pPr>
            <w:proofErr w:type="spellStart"/>
            <w:r>
              <w:rPr>
                <w:sz w:val="18"/>
                <w:szCs w:val="18"/>
              </w:rPr>
              <w:t>scikit-learn</w:t>
            </w:r>
            <w:proofErr w:type="spellEnd"/>
            <w:r>
              <w:rPr>
                <w:sz w:val="18"/>
                <w:szCs w:val="18"/>
              </w:rPr>
              <w:t xml:space="preserve">, </w:t>
            </w:r>
            <w:proofErr w:type="spellStart"/>
            <w:r>
              <w:rPr>
                <w:sz w:val="18"/>
                <w:szCs w:val="18"/>
              </w:rPr>
              <w:t>XGBoost</w:t>
            </w:r>
            <w:proofErr w:type="spellEnd"/>
            <w:r>
              <w:rPr>
                <w:sz w:val="18"/>
                <w:szCs w:val="18"/>
              </w:rPr>
              <w:t xml:space="preserve">, </w:t>
            </w:r>
            <w:proofErr w:type="spellStart"/>
            <w:r>
              <w:rPr>
                <w:sz w:val="18"/>
                <w:szCs w:val="18"/>
              </w:rPr>
              <w:t>imbalanced-learn</w:t>
            </w:r>
            <w:proofErr w:type="spellEnd"/>
          </w:p>
        </w:tc>
        <w:tc>
          <w:tcPr>
            <w:tcW w:w="1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1DE0754" w14:textId="77777777" w:rsidR="00AE3290" w:rsidRDefault="00000000" w:rsidP="00986039">
            <w:pPr>
              <w:jc w:val="both"/>
            </w:pPr>
            <w:r>
              <w:rPr>
                <w:sz w:val="18"/>
                <w:szCs w:val="18"/>
              </w:rPr>
              <w:t xml:space="preserve">Modelos entrenados </w:t>
            </w:r>
            <w:proofErr w:type="gramStart"/>
            <w:r>
              <w:rPr>
                <w:sz w:val="18"/>
                <w:szCs w:val="18"/>
              </w:rPr>
              <w:t>(.</w:t>
            </w:r>
            <w:proofErr w:type="spellStart"/>
            <w:r>
              <w:rPr>
                <w:sz w:val="18"/>
                <w:szCs w:val="18"/>
              </w:rPr>
              <w:t>joblib</w:t>
            </w:r>
            <w:proofErr w:type="spellEnd"/>
            <w:proofErr w:type="gramEnd"/>
            <w:r>
              <w:rPr>
                <w:sz w:val="18"/>
                <w:szCs w:val="18"/>
              </w:rPr>
              <w:t>)</w:t>
            </w:r>
          </w:p>
        </w:tc>
      </w:tr>
      <w:tr w:rsidR="00AE3290" w14:paraId="2293D907"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6CF9436" w14:textId="77777777" w:rsidR="00AE3290" w:rsidRDefault="00000000" w:rsidP="00986039">
            <w:pPr>
              <w:jc w:val="both"/>
            </w:pPr>
            <w:r>
              <w:rPr>
                <w:sz w:val="18"/>
                <w:szCs w:val="18"/>
              </w:rPr>
              <w:t>4. Evaluar y comparar</w:t>
            </w:r>
          </w:p>
        </w:tc>
        <w:tc>
          <w:tcPr>
            <w:tcW w:w="4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475B934" w14:textId="77777777" w:rsidR="00AE3290" w:rsidRDefault="00000000" w:rsidP="00986039">
            <w:pPr>
              <w:jc w:val="both"/>
            </w:pPr>
            <w:r>
              <w:rPr>
                <w:sz w:val="18"/>
                <w:szCs w:val="18"/>
              </w:rPr>
              <w:t xml:space="preserve">Calcular métricas en el conjunto de prueba; trazar curvas ROC y de precisión-sensibilidad; fijar el umbral para sensibilidad ≥ 0,80; estimar intervalos de confianza del AUC con </w:t>
            </w:r>
            <w:proofErr w:type="spellStart"/>
            <w:r>
              <w:rPr>
                <w:i/>
                <w:iCs/>
                <w:sz w:val="18"/>
                <w:szCs w:val="18"/>
              </w:rPr>
              <w:t>bootstrap</w:t>
            </w:r>
            <w:proofErr w:type="spellEnd"/>
            <w:r>
              <w:rPr>
                <w:sz w:val="18"/>
                <w:szCs w:val="18"/>
              </w:rPr>
              <w:t xml:space="preserve"> (</w:t>
            </w:r>
            <w:proofErr w:type="spellStart"/>
            <w:r>
              <w:rPr>
                <w:sz w:val="18"/>
                <w:szCs w:val="18"/>
              </w:rPr>
              <w:t>remuestreo</w:t>
            </w:r>
            <w:proofErr w:type="spellEnd"/>
            <w:r>
              <w:rPr>
                <w:sz w:val="18"/>
                <w:szCs w:val="18"/>
              </w:rPr>
              <w:t xml:space="preserve"> repetido); comparar por sexo, edad y zona rural</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34ED4B6" w14:textId="77777777" w:rsidR="00AE3290" w:rsidRDefault="00000000" w:rsidP="00986039">
            <w:pPr>
              <w:jc w:val="both"/>
            </w:pPr>
            <w:proofErr w:type="spellStart"/>
            <w:r>
              <w:rPr>
                <w:sz w:val="18"/>
                <w:szCs w:val="18"/>
              </w:rPr>
              <w:t>scikit-learn</w:t>
            </w:r>
            <w:proofErr w:type="spellEnd"/>
            <w:r>
              <w:rPr>
                <w:sz w:val="18"/>
                <w:szCs w:val="18"/>
              </w:rPr>
              <w:t xml:space="preserve">, </w:t>
            </w:r>
            <w:proofErr w:type="spellStart"/>
            <w:r>
              <w:rPr>
                <w:sz w:val="18"/>
                <w:szCs w:val="18"/>
              </w:rPr>
              <w:t>matplotlib</w:t>
            </w:r>
            <w:proofErr w:type="spellEnd"/>
          </w:p>
        </w:tc>
        <w:tc>
          <w:tcPr>
            <w:tcW w:w="1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2431545" w14:textId="77777777" w:rsidR="00AE3290" w:rsidRDefault="00000000" w:rsidP="00986039">
            <w:pPr>
              <w:jc w:val="both"/>
            </w:pPr>
            <w:r>
              <w:rPr>
                <w:sz w:val="18"/>
                <w:szCs w:val="18"/>
              </w:rPr>
              <w:t>Tabla comparativa de métricas</w:t>
            </w:r>
          </w:p>
        </w:tc>
      </w:tr>
      <w:tr w:rsidR="00AE3290" w14:paraId="5FFE7CE5"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CF996AB" w14:textId="77777777" w:rsidR="00AE3290" w:rsidRDefault="00000000" w:rsidP="00986039">
            <w:pPr>
              <w:jc w:val="both"/>
            </w:pPr>
            <w:r>
              <w:rPr>
                <w:sz w:val="18"/>
                <w:szCs w:val="18"/>
              </w:rPr>
              <w:t>5. Seleccionar e interpretar</w:t>
            </w:r>
          </w:p>
        </w:tc>
        <w:tc>
          <w:tcPr>
            <w:tcW w:w="4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E15EFA5" w14:textId="77777777" w:rsidR="00AE3290" w:rsidRDefault="00000000" w:rsidP="00986039">
            <w:pPr>
              <w:jc w:val="both"/>
            </w:pPr>
            <w:r>
              <w:rPr>
                <w:sz w:val="18"/>
                <w:szCs w:val="18"/>
              </w:rPr>
              <w:t xml:space="preserve">Aplicar el criterio de selección; calcular </w:t>
            </w:r>
            <w:proofErr w:type="spellStart"/>
            <w:r>
              <w:rPr>
                <w:sz w:val="18"/>
                <w:szCs w:val="18"/>
              </w:rPr>
              <w:t>odds</w:t>
            </w:r>
            <w:proofErr w:type="spellEnd"/>
            <w:r>
              <w:rPr>
                <w:sz w:val="18"/>
                <w:szCs w:val="18"/>
              </w:rPr>
              <w:t xml:space="preserve"> ratios (logística) y valores SHAP (</w:t>
            </w:r>
            <w:proofErr w:type="spellStart"/>
            <w:r>
              <w:rPr>
                <w:sz w:val="18"/>
                <w:szCs w:val="18"/>
              </w:rPr>
              <w:t>XGBoost</w:t>
            </w:r>
            <w:proofErr w:type="spellEnd"/>
            <w:r>
              <w:rPr>
                <w:sz w:val="18"/>
                <w:szCs w:val="18"/>
              </w:rPr>
              <w:t>); revisar la calibración; recalibrar a la prevalencia colombiana; redactar limitaciones</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A975866" w14:textId="77777777" w:rsidR="00AE3290" w:rsidRDefault="00000000" w:rsidP="00986039">
            <w:pPr>
              <w:jc w:val="both"/>
            </w:pPr>
            <w:r>
              <w:rPr>
                <w:sz w:val="18"/>
                <w:szCs w:val="18"/>
              </w:rPr>
              <w:t xml:space="preserve">SHAP, </w:t>
            </w:r>
            <w:proofErr w:type="spellStart"/>
            <w:r>
              <w:rPr>
                <w:sz w:val="18"/>
                <w:szCs w:val="18"/>
              </w:rPr>
              <w:t>scikit-learn</w:t>
            </w:r>
            <w:proofErr w:type="spellEnd"/>
          </w:p>
        </w:tc>
        <w:tc>
          <w:tcPr>
            <w:tcW w:w="1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B26F129" w14:textId="77777777" w:rsidR="00AE3290" w:rsidRDefault="00000000" w:rsidP="00986039">
            <w:pPr>
              <w:jc w:val="both"/>
            </w:pPr>
            <w:r>
              <w:rPr>
                <w:sz w:val="18"/>
                <w:szCs w:val="18"/>
              </w:rPr>
              <w:t>Informe de interpretabilidad y limitaciones</w:t>
            </w:r>
          </w:p>
        </w:tc>
      </w:tr>
      <w:tr w:rsidR="00AE3290" w14:paraId="6151A294"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10A5693" w14:textId="77777777" w:rsidR="00AE3290" w:rsidRDefault="00000000" w:rsidP="00986039">
            <w:pPr>
              <w:jc w:val="both"/>
            </w:pPr>
            <w:r>
              <w:rPr>
                <w:sz w:val="18"/>
                <w:szCs w:val="18"/>
              </w:rPr>
              <w:t>6. Prototipo y lineamientos</w:t>
            </w:r>
          </w:p>
        </w:tc>
        <w:tc>
          <w:tcPr>
            <w:tcW w:w="4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4A82922" w14:textId="77777777" w:rsidR="00AE3290" w:rsidRDefault="00000000" w:rsidP="00986039">
            <w:pPr>
              <w:jc w:val="both"/>
            </w:pPr>
            <w:r>
              <w:rPr>
                <w:sz w:val="18"/>
                <w:szCs w:val="18"/>
              </w:rPr>
              <w:t>Diseñar un formulario con las 14 preguntas; mostrar probabilidad, nivel de riesgo y los factores que más pesan; incluir el aviso de que no es diagnóstico; probar con casos ficticios; escribir lineamientos de uso</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23ECE21" w14:textId="77777777" w:rsidR="00AE3290" w:rsidRDefault="00000000" w:rsidP="00986039">
            <w:pPr>
              <w:jc w:val="both"/>
            </w:pPr>
            <w:proofErr w:type="spellStart"/>
            <w:r>
              <w:rPr>
                <w:sz w:val="18"/>
                <w:szCs w:val="18"/>
              </w:rPr>
              <w:t>Streamlit</w:t>
            </w:r>
            <w:proofErr w:type="spellEnd"/>
            <w:r>
              <w:rPr>
                <w:sz w:val="18"/>
                <w:szCs w:val="18"/>
              </w:rPr>
              <w:t xml:space="preserve"> o </w:t>
            </w:r>
            <w:proofErr w:type="spellStart"/>
            <w:r>
              <w:rPr>
                <w:sz w:val="18"/>
                <w:szCs w:val="18"/>
              </w:rPr>
              <w:t>Gradio</w:t>
            </w:r>
            <w:proofErr w:type="spellEnd"/>
          </w:p>
        </w:tc>
        <w:tc>
          <w:tcPr>
            <w:tcW w:w="17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E76741F" w14:textId="77777777" w:rsidR="00AE3290" w:rsidRDefault="00000000" w:rsidP="00986039">
            <w:pPr>
              <w:jc w:val="both"/>
            </w:pPr>
            <w:r>
              <w:rPr>
                <w:sz w:val="18"/>
                <w:szCs w:val="18"/>
              </w:rPr>
              <w:t>Prototipo funcional y guía de uso</w:t>
            </w:r>
          </w:p>
        </w:tc>
      </w:tr>
    </w:tbl>
    <w:p w14:paraId="13D6E607" w14:textId="77777777" w:rsidR="00AE3290" w:rsidRDefault="00000000" w:rsidP="00986039">
      <w:pPr>
        <w:pStyle w:val="Ttulo2"/>
        <w:spacing w:before="220" w:after="100"/>
        <w:jc w:val="both"/>
      </w:pPr>
      <w:r>
        <w:t>6.5 Diseño de la experimentación</w:t>
      </w:r>
    </w:p>
    <w:p w14:paraId="3643615A" w14:textId="77777777" w:rsidR="00AE3290" w:rsidRDefault="00000000" w:rsidP="00986039">
      <w:pPr>
        <w:spacing w:after="140" w:line="300" w:lineRule="auto"/>
        <w:jc w:val="both"/>
      </w:pPr>
      <w:r>
        <w:t xml:space="preserve">Los datos se dividen en 80 % para entrenar y 20 % para probar, de forma estratificada según la variable objetivo y con semilla fija (42) para que el resultado se pueda repetir. El conjunto de prueba queda intacto hasta la evaluación final. Dentro del entrenamiento se usa validación cruzada estratificada de 5 pliegues para ajustar los </w:t>
      </w:r>
      <w:proofErr w:type="spellStart"/>
      <w:r>
        <w:t>hiperparámetros</w:t>
      </w:r>
      <w:proofErr w:type="spellEnd"/>
      <w:r>
        <w:t>, que son las perillas del modelo.</w:t>
      </w:r>
    </w:p>
    <w:p w14:paraId="51FA861F" w14:textId="77777777" w:rsidR="00AE3290" w:rsidRDefault="00000000" w:rsidP="00986039">
      <w:pPr>
        <w:spacing w:after="140" w:line="300" w:lineRule="auto"/>
        <w:jc w:val="both"/>
      </w:pPr>
      <w:r>
        <w:t>El desbalance es fuerte: 91,2 % sanos contra 8,8 % enfermos. Lo atendemos con pesos de clase (</w:t>
      </w:r>
      <w:proofErr w:type="spellStart"/>
      <w:r>
        <w:rPr>
          <w:i/>
          <w:iCs/>
        </w:rPr>
        <w:t>class_weight</w:t>
      </w:r>
      <w:proofErr w:type="spellEnd"/>
      <w:r>
        <w:rPr>
          <w:i/>
          <w:iCs/>
        </w:rPr>
        <w:t xml:space="preserve"> = </w:t>
      </w:r>
      <w:proofErr w:type="spellStart"/>
      <w:r>
        <w:rPr>
          <w:i/>
          <w:iCs/>
        </w:rPr>
        <w:t>balanced</w:t>
      </w:r>
      <w:proofErr w:type="spellEnd"/>
      <w:r>
        <w:t xml:space="preserve"> en la logística, </w:t>
      </w:r>
      <w:proofErr w:type="spellStart"/>
      <w:r>
        <w:rPr>
          <w:i/>
          <w:iCs/>
        </w:rPr>
        <w:t>scale_pos_weight</w:t>
      </w:r>
      <w:proofErr w:type="spellEnd"/>
      <w:r>
        <w:t xml:space="preserve"> ≈ 10,3 en </w:t>
      </w:r>
      <w:proofErr w:type="spellStart"/>
      <w:r>
        <w:t>XGBoost</w:t>
      </w:r>
      <w:proofErr w:type="spellEnd"/>
      <w:r>
        <w:t xml:space="preserve">) y, como alternativa, con SMOTE dentro del </w:t>
      </w:r>
      <w:r>
        <w:rPr>
          <w:i/>
          <w:iCs/>
        </w:rPr>
        <w:t>pipeline</w:t>
      </w:r>
      <w:r>
        <w:t>, aplicado solo a los pliegues de entrenamiento para no contaminar la validación (</w:t>
      </w:r>
      <w:proofErr w:type="spellStart"/>
      <w:r>
        <w:t>Chawla</w:t>
      </w:r>
      <w:proofErr w:type="spellEnd"/>
      <w:r>
        <w:t xml:space="preserve"> et al., 2002; </w:t>
      </w:r>
      <w:proofErr w:type="spellStart"/>
      <w:r>
        <w:t>Imani</w:t>
      </w:r>
      <w:proofErr w:type="spellEnd"/>
      <w:r>
        <w:t xml:space="preserve"> et al., 2026).</w:t>
      </w:r>
    </w:p>
    <w:p w14:paraId="12F83798" w14:textId="77777777" w:rsidR="00AE3290" w:rsidRDefault="00000000" w:rsidP="00986039">
      <w:pPr>
        <w:spacing w:after="140" w:line="300" w:lineRule="auto"/>
        <w:jc w:val="both"/>
      </w:pPr>
      <w:r>
        <w:t xml:space="preserve">En las métricas, la prioridad es la sensibilidad: que no se escape ningún caso de riesgo. Se reportan también especificidad, F1 (el equilibrio entre precisión y sensibilidad), AUC-ROC, AUC-PR, que es más reveladora con clases desbalanceadas, y el puntaje de </w:t>
      </w:r>
      <w:proofErr w:type="spellStart"/>
      <w:r>
        <w:t>Brier</w:t>
      </w:r>
      <w:proofErr w:type="spellEnd"/>
      <w:r>
        <w:t xml:space="preserve">, que revisa si las probabilidades están bien calibradas. La exactitud se </w:t>
      </w:r>
      <w:proofErr w:type="gramStart"/>
      <w:r>
        <w:t>informa</w:t>
      </w:r>
      <w:proofErr w:type="gramEnd"/>
      <w:r>
        <w:t xml:space="preserve"> pero no decide nada. Un modelo que dijera siempre "sano" acertaría el 91 %.</w:t>
      </w:r>
    </w:p>
    <w:p w14:paraId="57797E03" w14:textId="77777777" w:rsidR="00AE3290" w:rsidRDefault="00000000" w:rsidP="00986039">
      <w:pPr>
        <w:spacing w:after="140" w:line="300" w:lineRule="auto"/>
        <w:jc w:val="both"/>
      </w:pPr>
      <w:r>
        <w:t>Para elegir, gana el modelo con mayor AUC-ROC en prueba. Si su ventaja sobre la logística es menor de 0,01, nos quedamos con la logística: es más fácil de explicar y de llevar al campo.</w:t>
      </w:r>
    </w:p>
    <w:p w14:paraId="6AE410FA" w14:textId="77777777" w:rsidR="00AE3290" w:rsidRDefault="00000000" w:rsidP="00986039">
      <w:pPr>
        <w:pStyle w:val="Ttulo2"/>
        <w:spacing w:before="220" w:after="100"/>
        <w:jc w:val="both"/>
      </w:pPr>
      <w:r>
        <w:lastRenderedPageBreak/>
        <w:t>6.6 Niveles de riesgo</w:t>
      </w:r>
    </w:p>
    <w:p w14:paraId="4A6C497F" w14:textId="77777777" w:rsidR="00AE3290" w:rsidRDefault="00000000" w:rsidP="00986039">
      <w:pPr>
        <w:spacing w:after="140" w:line="300" w:lineRule="auto"/>
        <w:jc w:val="both"/>
      </w:pPr>
      <w:r>
        <w:t>El modelo entrega una probabilidad entre 0 y 1 que se traduce en tres niveles, con dos umbrales definidos sobre los datos de validación.</w:t>
      </w:r>
    </w:p>
    <w:p w14:paraId="374C5E96" w14:textId="77777777" w:rsidR="00AE3290" w:rsidRDefault="00000000" w:rsidP="00986039">
      <w:pPr>
        <w:pStyle w:val="Prrafodelista"/>
        <w:numPr>
          <w:ilvl w:val="0"/>
          <w:numId w:val="2"/>
        </w:numPr>
        <w:spacing w:after="90" w:line="300" w:lineRule="auto"/>
        <w:jc w:val="both"/>
      </w:pPr>
      <w:r>
        <w:t>Riesgo bajo, si la probabilidad queda por debajo del umbral de tamizaje (el que logra sensibilidad ≥ 0,80). Se aconsejan hábitos saludables y control anual.</w:t>
      </w:r>
    </w:p>
    <w:p w14:paraId="07D564FB" w14:textId="77777777" w:rsidR="00AE3290" w:rsidRDefault="00000000" w:rsidP="00986039">
      <w:pPr>
        <w:pStyle w:val="Prrafodelista"/>
        <w:numPr>
          <w:ilvl w:val="0"/>
          <w:numId w:val="2"/>
        </w:numPr>
        <w:spacing w:after="90" w:line="300" w:lineRule="auto"/>
        <w:jc w:val="both"/>
      </w:pPr>
      <w:r>
        <w:t>Riesgo moderado, entre ese umbral y el umbral alto. Aquí toca tomar la presión arterial y consultar en el puesto de salud.</w:t>
      </w:r>
    </w:p>
    <w:p w14:paraId="208FA569" w14:textId="77777777" w:rsidR="00AE3290" w:rsidRDefault="00000000" w:rsidP="00986039">
      <w:pPr>
        <w:pStyle w:val="Prrafodelista"/>
        <w:numPr>
          <w:ilvl w:val="0"/>
          <w:numId w:val="2"/>
        </w:numPr>
        <w:spacing w:after="90" w:line="300" w:lineRule="auto"/>
        <w:jc w:val="both"/>
      </w:pPr>
      <w:r>
        <w:t>Riesgo alto, por encima del umbral alto (el que logra especificidad ≥ 0,90). Se remite de forma prioritaria a consulta médica.</w:t>
      </w:r>
    </w:p>
    <w:p w14:paraId="41C977C6" w14:textId="77777777" w:rsidR="00AE3290" w:rsidRDefault="00000000" w:rsidP="00986039">
      <w:pPr>
        <w:pStyle w:val="Ttulo2"/>
        <w:spacing w:before="220" w:after="100"/>
        <w:jc w:val="both"/>
      </w:pPr>
      <w:r>
        <w:t>6.7 Evaluación en contexto rural y colombiano</w:t>
      </w:r>
    </w:p>
    <w:p w14:paraId="6904BD78" w14:textId="77777777" w:rsidR="00AE3290" w:rsidRDefault="00000000" w:rsidP="00986039">
      <w:pPr>
        <w:spacing w:after="140" w:line="300" w:lineRule="auto"/>
        <w:jc w:val="both"/>
      </w:pPr>
      <w:r>
        <w:t>BRFSS retrata a la población de Estados Unidos, así que lo rural y lo colombiano se abordan por separado.</w:t>
      </w:r>
    </w:p>
    <w:p w14:paraId="75E59CED" w14:textId="77777777" w:rsidR="00AE3290" w:rsidRDefault="00000000" w:rsidP="00986039">
      <w:pPr>
        <w:spacing w:after="140" w:line="300" w:lineRule="auto"/>
        <w:jc w:val="both"/>
      </w:pPr>
      <w:r>
        <w:t xml:space="preserve">Para lo rural, el archivo original del BRFSS incluye la variable calculada </w:t>
      </w:r>
      <w:r>
        <w:rPr>
          <w:i/>
          <w:iCs/>
        </w:rPr>
        <w:t>_URBSTAT</w:t>
      </w:r>
      <w:r>
        <w:t xml:space="preserve"> (1 = condado urbano, 2 = condado rural) (CDC, 2022). Las métricas del subgrupo rural se reportarán aparte, y si el desempeño cae de forma notable quedará escrito como limitación.</w:t>
      </w:r>
    </w:p>
    <w:p w14:paraId="04C2255D" w14:textId="77777777" w:rsidR="00AE3290" w:rsidRDefault="00000000" w:rsidP="00986039">
      <w:pPr>
        <w:spacing w:after="140" w:line="300" w:lineRule="auto"/>
        <w:jc w:val="both"/>
      </w:pPr>
      <w:r>
        <w:t>Para lo colombiano, el modelo aprende la prevalencia de BRFSS (8,8 %) y habría que corregirla. Se ajusta el intercepto, el punto de partida de la ecuación, a la prevalencia local tomada de RIPS/SISPRO o de la CAC, sin reentrenar:</w:t>
      </w:r>
    </w:p>
    <w:p w14:paraId="27201E9A" w14:textId="77777777" w:rsidR="00AE3290" w:rsidRDefault="00000000" w:rsidP="00986039">
      <w:pPr>
        <w:spacing w:after="120"/>
        <w:jc w:val="both"/>
      </w:pPr>
      <w:proofErr w:type="spellStart"/>
      <w:r>
        <w:t>logit</w:t>
      </w:r>
      <w:proofErr w:type="spellEnd"/>
      <w:r>
        <w:t>(</w:t>
      </w:r>
      <w:proofErr w:type="spellStart"/>
      <w:r>
        <w:t>p_COL</w:t>
      </w:r>
      <w:proofErr w:type="spellEnd"/>
      <w:r>
        <w:t xml:space="preserve">) = </w:t>
      </w:r>
      <w:proofErr w:type="spellStart"/>
      <w:r>
        <w:t>logit</w:t>
      </w:r>
      <w:proofErr w:type="spellEnd"/>
      <w:r>
        <w:t>(</w:t>
      </w:r>
      <w:proofErr w:type="spellStart"/>
      <w:r>
        <w:t>p_modelo</w:t>
      </w:r>
      <w:proofErr w:type="spellEnd"/>
      <w:r>
        <w:t xml:space="preserve">) + </w:t>
      </w:r>
      <w:proofErr w:type="spellStart"/>
      <w:proofErr w:type="gramStart"/>
      <w:r>
        <w:t>ln</w:t>
      </w:r>
      <w:proofErr w:type="spellEnd"/>
      <w:r>
        <w:t>[</w:t>
      </w:r>
      <w:proofErr w:type="gramEnd"/>
      <w:r>
        <w:t xml:space="preserve">π_COL / (1 − π_COL)] − </w:t>
      </w:r>
      <w:proofErr w:type="spellStart"/>
      <w:r>
        <w:t>ln</w:t>
      </w:r>
      <w:proofErr w:type="spellEnd"/>
      <w:r>
        <w:t>[π_BRFSS / (1 − π_BRFSS)]</w:t>
      </w:r>
    </w:p>
    <w:p w14:paraId="1642CE2B" w14:textId="77777777" w:rsidR="00AE3290" w:rsidRDefault="00000000" w:rsidP="00986039">
      <w:pPr>
        <w:spacing w:after="140" w:line="300" w:lineRule="auto"/>
        <w:jc w:val="both"/>
      </w:pPr>
      <w:r>
        <w:t xml:space="preserve">π es la prevalencia de enfermedad cardiovascular en cada población, y </w:t>
      </w:r>
      <w:proofErr w:type="spellStart"/>
      <w:r>
        <w:t>logit</w:t>
      </w:r>
      <w:proofErr w:type="spellEnd"/>
      <w:r>
        <w:t xml:space="preserve"> es la transformación que lleva una probabilidad a la escala en que trabaja la regresión logística. Con la ECV 2023 del DANE también compararemos edad, diabetes y tabaquismo entre la Colombia urbana, la rural y la muestra de BRFSS, para anticipar en qué perfiles el modelo tendería a fallar más.</w:t>
      </w:r>
    </w:p>
    <w:p w14:paraId="1BEC0165" w14:textId="77777777" w:rsidR="00AE3290" w:rsidRDefault="00000000" w:rsidP="00986039">
      <w:pPr>
        <w:pStyle w:val="Ttulo2"/>
        <w:spacing w:before="220" w:after="100"/>
        <w:jc w:val="both"/>
      </w:pPr>
      <w:r>
        <w:t>6.8 Consideraciones éticas</w:t>
      </w:r>
    </w:p>
    <w:p w14:paraId="47FE34E4" w14:textId="77777777" w:rsidR="00AE3290" w:rsidRDefault="00000000" w:rsidP="00986039">
      <w:pPr>
        <w:spacing w:after="140" w:line="300" w:lineRule="auto"/>
        <w:jc w:val="both"/>
      </w:pPr>
      <w:r>
        <w:t>El estudio se clasifica como "sin riesgo" según el artículo 11 de la Resolución 8430 de 1993, ya que usa solo datos secundarios, anonimizados y públicos. Se cumple la Ley 1581 de 2012, de protección de datos personales, y los términos de uso de cada fuente. El prototipo mostrará siempre, en un lugar visible, que su resultado es una orientación y no reemplaza la valoración de un médico.</w:t>
      </w:r>
    </w:p>
    <w:p w14:paraId="7E3FE751" w14:textId="77777777" w:rsidR="00AE3290" w:rsidRDefault="00000000" w:rsidP="00986039">
      <w:pPr>
        <w:pStyle w:val="Ttulo2"/>
        <w:spacing w:before="220" w:after="100"/>
        <w:jc w:val="both"/>
      </w:pPr>
      <w:r>
        <w:t>6.9 Cronograma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2900"/>
        <w:gridCol w:w="2326"/>
        <w:gridCol w:w="800"/>
      </w:tblGrid>
      <w:tr w:rsidR="00AE3290" w14:paraId="6DC97E5D"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7499FC1E" w14:textId="77777777" w:rsidR="00AE3290" w:rsidRDefault="00000000" w:rsidP="00986039">
            <w:pPr>
              <w:jc w:val="both"/>
            </w:pPr>
            <w:r>
              <w:rPr>
                <w:b/>
                <w:bCs/>
                <w:sz w:val="18"/>
                <w:szCs w:val="18"/>
              </w:rPr>
              <w:t>Fase CRISP-DM</w:t>
            </w:r>
          </w:p>
        </w:tc>
        <w:tc>
          <w:tcPr>
            <w:tcW w:w="10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526A081A" w14:textId="77777777" w:rsidR="00AE3290" w:rsidRDefault="00000000" w:rsidP="00986039">
            <w:pPr>
              <w:jc w:val="both"/>
            </w:pPr>
            <w:r>
              <w:rPr>
                <w:b/>
                <w:bCs/>
                <w:sz w:val="18"/>
                <w:szCs w:val="18"/>
              </w:rPr>
              <w:t>Semanas</w:t>
            </w:r>
          </w:p>
        </w:tc>
        <w:tc>
          <w:tcPr>
            <w:tcW w:w="29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48C5BB5D" w14:textId="77777777" w:rsidR="00AE3290" w:rsidRDefault="00000000" w:rsidP="00986039">
            <w:pPr>
              <w:jc w:val="both"/>
            </w:pPr>
            <w:r>
              <w:rPr>
                <w:b/>
                <w:bCs/>
                <w:sz w:val="18"/>
                <w:szCs w:val="18"/>
              </w:rPr>
              <w:t>Actividad</w:t>
            </w:r>
          </w:p>
        </w:tc>
        <w:tc>
          <w:tcPr>
            <w:tcW w:w="2326"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64B1CA88" w14:textId="77777777" w:rsidR="00AE3290" w:rsidRDefault="00000000" w:rsidP="00986039">
            <w:pPr>
              <w:jc w:val="both"/>
            </w:pPr>
            <w:r>
              <w:rPr>
                <w:b/>
                <w:bCs/>
                <w:sz w:val="18"/>
                <w:szCs w:val="18"/>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90" w:type="dxa"/>
              <w:bottom w:w="60" w:type="dxa"/>
              <w:right w:w="90" w:type="dxa"/>
            </w:tcMar>
          </w:tcPr>
          <w:p w14:paraId="13B3A4E4" w14:textId="77777777" w:rsidR="00AE3290" w:rsidRDefault="00000000" w:rsidP="00986039">
            <w:pPr>
              <w:jc w:val="both"/>
            </w:pPr>
            <w:r>
              <w:rPr>
                <w:b/>
                <w:bCs/>
                <w:sz w:val="18"/>
                <w:szCs w:val="18"/>
              </w:rPr>
              <w:t>Corte</w:t>
            </w:r>
          </w:p>
        </w:tc>
      </w:tr>
      <w:tr w:rsidR="00AE3290" w14:paraId="671F15E1"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601B72F" w14:textId="77777777" w:rsidR="00AE3290" w:rsidRDefault="00000000" w:rsidP="00986039">
            <w:pPr>
              <w:jc w:val="both"/>
            </w:pPr>
            <w:r>
              <w:rPr>
                <w:sz w:val="18"/>
                <w:szCs w:val="18"/>
              </w:rPr>
              <w:t>Comprensión del problema</w:t>
            </w:r>
          </w:p>
        </w:tc>
        <w:tc>
          <w:tcPr>
            <w:tcW w:w="1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ADD7A96" w14:textId="77777777" w:rsidR="00AE3290" w:rsidRDefault="00000000" w:rsidP="00986039">
            <w:pPr>
              <w:jc w:val="both"/>
            </w:pPr>
            <w:r>
              <w:rPr>
                <w:sz w:val="18"/>
                <w:szCs w:val="18"/>
              </w:rPr>
              <w:t>S1–S2</w:t>
            </w:r>
          </w:p>
        </w:tc>
        <w:tc>
          <w:tcPr>
            <w:tcW w:w="2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DB4B7A4" w14:textId="77777777" w:rsidR="00AE3290" w:rsidRDefault="00000000" w:rsidP="00986039">
            <w:pPr>
              <w:jc w:val="both"/>
            </w:pPr>
            <w:r>
              <w:rPr>
                <w:sz w:val="18"/>
                <w:szCs w:val="18"/>
              </w:rPr>
              <w:t>Propuesta y estado del arte</w:t>
            </w:r>
          </w:p>
        </w:tc>
        <w:tc>
          <w:tcPr>
            <w:tcW w:w="23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8F5DED4" w14:textId="77777777" w:rsidR="00AE3290" w:rsidRDefault="00000000" w:rsidP="00986039">
            <w:pPr>
              <w:jc w:val="both"/>
            </w:pPr>
            <w:r>
              <w:rPr>
                <w:sz w:val="18"/>
                <w:szCs w:val="18"/>
              </w:rPr>
              <w:t>Documento de propuesta</w:t>
            </w:r>
          </w:p>
        </w:tc>
        <w:tc>
          <w:tcPr>
            <w:tcW w:w="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B723318" w14:textId="77777777" w:rsidR="00AE3290" w:rsidRDefault="00000000" w:rsidP="00986039">
            <w:pPr>
              <w:jc w:val="both"/>
            </w:pPr>
            <w:r>
              <w:rPr>
                <w:sz w:val="18"/>
                <w:szCs w:val="18"/>
              </w:rPr>
              <w:t>1</w:t>
            </w:r>
          </w:p>
        </w:tc>
      </w:tr>
      <w:tr w:rsidR="00AE3290" w14:paraId="7738FE8A"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E9743D0" w14:textId="77777777" w:rsidR="00AE3290" w:rsidRDefault="00000000" w:rsidP="00986039">
            <w:pPr>
              <w:jc w:val="both"/>
            </w:pPr>
            <w:r>
              <w:rPr>
                <w:sz w:val="18"/>
                <w:szCs w:val="18"/>
              </w:rPr>
              <w:t>Comprensión de los datos</w:t>
            </w:r>
          </w:p>
        </w:tc>
        <w:tc>
          <w:tcPr>
            <w:tcW w:w="1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C114BB0" w14:textId="77777777" w:rsidR="00AE3290" w:rsidRDefault="00000000" w:rsidP="00986039">
            <w:pPr>
              <w:jc w:val="both"/>
            </w:pPr>
            <w:r>
              <w:rPr>
                <w:sz w:val="18"/>
                <w:szCs w:val="18"/>
              </w:rPr>
              <w:t>S2–S5</w:t>
            </w:r>
          </w:p>
        </w:tc>
        <w:tc>
          <w:tcPr>
            <w:tcW w:w="2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E91A9EE" w14:textId="77777777" w:rsidR="00AE3290" w:rsidRDefault="00000000" w:rsidP="00986039">
            <w:pPr>
              <w:jc w:val="both"/>
            </w:pPr>
            <w:r>
              <w:rPr>
                <w:sz w:val="18"/>
                <w:szCs w:val="18"/>
              </w:rPr>
              <w:t>Recolección, integración y EDA</w:t>
            </w:r>
          </w:p>
        </w:tc>
        <w:tc>
          <w:tcPr>
            <w:tcW w:w="23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530E733" w14:textId="77777777" w:rsidR="00AE3290" w:rsidRDefault="00000000" w:rsidP="00986039">
            <w:pPr>
              <w:jc w:val="both"/>
            </w:pPr>
            <w:r>
              <w:rPr>
                <w:sz w:val="18"/>
                <w:szCs w:val="18"/>
              </w:rPr>
              <w:t>Notebook de EDA</w:t>
            </w:r>
          </w:p>
        </w:tc>
        <w:tc>
          <w:tcPr>
            <w:tcW w:w="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0228443" w14:textId="77777777" w:rsidR="00AE3290" w:rsidRDefault="00000000" w:rsidP="00986039">
            <w:pPr>
              <w:jc w:val="both"/>
            </w:pPr>
            <w:r>
              <w:rPr>
                <w:sz w:val="18"/>
                <w:szCs w:val="18"/>
              </w:rPr>
              <w:t>1</w:t>
            </w:r>
          </w:p>
        </w:tc>
      </w:tr>
      <w:tr w:rsidR="00AE3290" w14:paraId="7075CE0A"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089EC3E" w14:textId="77777777" w:rsidR="00AE3290" w:rsidRDefault="00000000" w:rsidP="00986039">
            <w:pPr>
              <w:jc w:val="both"/>
            </w:pPr>
            <w:r>
              <w:rPr>
                <w:sz w:val="18"/>
                <w:szCs w:val="18"/>
              </w:rPr>
              <w:t>Preparación de los datos</w:t>
            </w:r>
          </w:p>
        </w:tc>
        <w:tc>
          <w:tcPr>
            <w:tcW w:w="1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638E6F5" w14:textId="77777777" w:rsidR="00AE3290" w:rsidRDefault="00000000" w:rsidP="00986039">
            <w:pPr>
              <w:jc w:val="both"/>
            </w:pPr>
            <w:r>
              <w:rPr>
                <w:sz w:val="18"/>
                <w:szCs w:val="18"/>
              </w:rPr>
              <w:t>S5–S7</w:t>
            </w:r>
          </w:p>
        </w:tc>
        <w:tc>
          <w:tcPr>
            <w:tcW w:w="2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0011613" w14:textId="77777777" w:rsidR="00AE3290" w:rsidRDefault="00000000" w:rsidP="00986039">
            <w:pPr>
              <w:jc w:val="both"/>
            </w:pPr>
            <w:r>
              <w:rPr>
                <w:sz w:val="18"/>
                <w:szCs w:val="18"/>
              </w:rPr>
              <w:t xml:space="preserve">Limpieza y </w:t>
            </w:r>
            <w:proofErr w:type="spellStart"/>
            <w:r>
              <w:rPr>
                <w:i/>
                <w:iCs/>
                <w:sz w:val="18"/>
                <w:szCs w:val="18"/>
              </w:rPr>
              <w:t>feature</w:t>
            </w:r>
            <w:proofErr w:type="spellEnd"/>
            <w:r>
              <w:rPr>
                <w:i/>
                <w:iCs/>
                <w:sz w:val="18"/>
                <w:szCs w:val="18"/>
              </w:rPr>
              <w:t xml:space="preserve"> </w:t>
            </w:r>
            <w:proofErr w:type="spellStart"/>
            <w:r>
              <w:rPr>
                <w:i/>
                <w:iCs/>
                <w:sz w:val="18"/>
                <w:szCs w:val="18"/>
              </w:rPr>
              <w:t>engineering</w:t>
            </w:r>
            <w:proofErr w:type="spellEnd"/>
            <w:r>
              <w:rPr>
                <w:sz w:val="18"/>
                <w:szCs w:val="18"/>
              </w:rPr>
              <w:t xml:space="preserve"> (crear o transformar variables)</w:t>
            </w:r>
          </w:p>
        </w:tc>
        <w:tc>
          <w:tcPr>
            <w:tcW w:w="23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4B8C545" w14:textId="77777777" w:rsidR="00AE3290" w:rsidRDefault="00000000" w:rsidP="00986039">
            <w:pPr>
              <w:jc w:val="both"/>
            </w:pPr>
            <w:r>
              <w:rPr>
                <w:sz w:val="18"/>
                <w:szCs w:val="18"/>
              </w:rPr>
              <w:t>Base lista para modelar</w:t>
            </w:r>
          </w:p>
        </w:tc>
        <w:tc>
          <w:tcPr>
            <w:tcW w:w="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F74D755" w14:textId="77777777" w:rsidR="00AE3290" w:rsidRDefault="00000000" w:rsidP="00986039">
            <w:pPr>
              <w:jc w:val="both"/>
            </w:pPr>
            <w:r>
              <w:rPr>
                <w:sz w:val="18"/>
                <w:szCs w:val="18"/>
              </w:rPr>
              <w:t>2</w:t>
            </w:r>
          </w:p>
        </w:tc>
      </w:tr>
      <w:tr w:rsidR="00AE3290" w14:paraId="4B460814"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26E40B4" w14:textId="77777777" w:rsidR="00AE3290" w:rsidRDefault="00000000" w:rsidP="00986039">
            <w:pPr>
              <w:jc w:val="both"/>
            </w:pPr>
            <w:r>
              <w:rPr>
                <w:sz w:val="18"/>
                <w:szCs w:val="18"/>
              </w:rPr>
              <w:t>Modelado</w:t>
            </w:r>
          </w:p>
        </w:tc>
        <w:tc>
          <w:tcPr>
            <w:tcW w:w="1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AB528F6" w14:textId="77777777" w:rsidR="00AE3290" w:rsidRDefault="00000000" w:rsidP="00986039">
            <w:pPr>
              <w:jc w:val="both"/>
            </w:pPr>
            <w:r>
              <w:rPr>
                <w:sz w:val="18"/>
                <w:szCs w:val="18"/>
              </w:rPr>
              <w:t>S7–S10</w:t>
            </w:r>
          </w:p>
        </w:tc>
        <w:tc>
          <w:tcPr>
            <w:tcW w:w="2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2F12AAD" w14:textId="77777777" w:rsidR="00AE3290" w:rsidRDefault="00000000" w:rsidP="00986039">
            <w:pPr>
              <w:jc w:val="both"/>
            </w:pPr>
            <w:r>
              <w:rPr>
                <w:sz w:val="18"/>
                <w:szCs w:val="18"/>
              </w:rPr>
              <w:t xml:space="preserve">Regresión logística y </w:t>
            </w:r>
            <w:proofErr w:type="spellStart"/>
            <w:r>
              <w:rPr>
                <w:sz w:val="18"/>
                <w:szCs w:val="18"/>
              </w:rPr>
              <w:t>XGBoost</w:t>
            </w:r>
            <w:proofErr w:type="spellEnd"/>
          </w:p>
        </w:tc>
        <w:tc>
          <w:tcPr>
            <w:tcW w:w="23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8FF095C" w14:textId="77777777" w:rsidR="00AE3290" w:rsidRDefault="00000000" w:rsidP="00986039">
            <w:pPr>
              <w:jc w:val="both"/>
            </w:pPr>
            <w:r>
              <w:rPr>
                <w:sz w:val="18"/>
                <w:szCs w:val="18"/>
              </w:rPr>
              <w:t>Modelos entrenados</w:t>
            </w:r>
          </w:p>
        </w:tc>
        <w:tc>
          <w:tcPr>
            <w:tcW w:w="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B16F872" w14:textId="77777777" w:rsidR="00AE3290" w:rsidRDefault="00000000" w:rsidP="00986039">
            <w:pPr>
              <w:jc w:val="both"/>
            </w:pPr>
            <w:r>
              <w:rPr>
                <w:sz w:val="18"/>
                <w:szCs w:val="18"/>
              </w:rPr>
              <w:t>2</w:t>
            </w:r>
          </w:p>
        </w:tc>
      </w:tr>
      <w:tr w:rsidR="00AE3290" w14:paraId="4637CF4B"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8B0B8DD" w14:textId="77777777" w:rsidR="00AE3290" w:rsidRDefault="00000000" w:rsidP="00986039">
            <w:pPr>
              <w:jc w:val="both"/>
            </w:pPr>
            <w:r>
              <w:rPr>
                <w:sz w:val="18"/>
                <w:szCs w:val="18"/>
              </w:rPr>
              <w:lastRenderedPageBreak/>
              <w:t>Evaluación</w:t>
            </w:r>
          </w:p>
        </w:tc>
        <w:tc>
          <w:tcPr>
            <w:tcW w:w="1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EB0C8B6" w14:textId="77777777" w:rsidR="00AE3290" w:rsidRDefault="00000000" w:rsidP="00986039">
            <w:pPr>
              <w:jc w:val="both"/>
            </w:pPr>
            <w:r>
              <w:rPr>
                <w:sz w:val="18"/>
                <w:szCs w:val="18"/>
              </w:rPr>
              <w:t>S10–S12</w:t>
            </w:r>
          </w:p>
        </w:tc>
        <w:tc>
          <w:tcPr>
            <w:tcW w:w="2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F109A1A" w14:textId="77777777" w:rsidR="00AE3290" w:rsidRDefault="00000000" w:rsidP="00986039">
            <w:pPr>
              <w:jc w:val="both"/>
            </w:pPr>
            <w:r>
              <w:rPr>
                <w:sz w:val="18"/>
                <w:szCs w:val="18"/>
              </w:rPr>
              <w:t>Comparación, evaluación rural, recalibración</w:t>
            </w:r>
          </w:p>
        </w:tc>
        <w:tc>
          <w:tcPr>
            <w:tcW w:w="23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AF4A2D3" w14:textId="77777777" w:rsidR="00AE3290" w:rsidRDefault="00000000" w:rsidP="00986039">
            <w:pPr>
              <w:jc w:val="both"/>
            </w:pPr>
            <w:r>
              <w:rPr>
                <w:sz w:val="18"/>
                <w:szCs w:val="18"/>
              </w:rPr>
              <w:t>Tabla comparativa y SHAP</w:t>
            </w:r>
          </w:p>
        </w:tc>
        <w:tc>
          <w:tcPr>
            <w:tcW w:w="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6174828" w14:textId="77777777" w:rsidR="00AE3290" w:rsidRDefault="00000000" w:rsidP="00986039">
            <w:pPr>
              <w:jc w:val="both"/>
            </w:pPr>
            <w:r>
              <w:rPr>
                <w:sz w:val="18"/>
                <w:szCs w:val="18"/>
              </w:rPr>
              <w:t>3</w:t>
            </w:r>
          </w:p>
        </w:tc>
      </w:tr>
      <w:tr w:rsidR="00AE3290" w14:paraId="02DB9C5C"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61842E4" w14:textId="77777777" w:rsidR="00AE3290" w:rsidRDefault="00000000" w:rsidP="00986039">
            <w:pPr>
              <w:jc w:val="both"/>
            </w:pPr>
            <w:r>
              <w:rPr>
                <w:sz w:val="18"/>
                <w:szCs w:val="18"/>
              </w:rPr>
              <w:t>Despliegue</w:t>
            </w:r>
          </w:p>
        </w:tc>
        <w:tc>
          <w:tcPr>
            <w:tcW w:w="1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BCB0C14" w14:textId="77777777" w:rsidR="00AE3290" w:rsidRDefault="00000000" w:rsidP="00986039">
            <w:pPr>
              <w:jc w:val="both"/>
            </w:pPr>
            <w:r>
              <w:rPr>
                <w:sz w:val="18"/>
                <w:szCs w:val="18"/>
              </w:rPr>
              <w:t>S12–S14</w:t>
            </w:r>
          </w:p>
        </w:tc>
        <w:tc>
          <w:tcPr>
            <w:tcW w:w="2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79B40A5" w14:textId="77777777" w:rsidR="00AE3290" w:rsidRDefault="00000000" w:rsidP="00986039">
            <w:pPr>
              <w:jc w:val="both"/>
            </w:pPr>
            <w:r>
              <w:rPr>
                <w:sz w:val="18"/>
                <w:szCs w:val="18"/>
              </w:rPr>
              <w:t>Prototipo de interfaz y lineamientos</w:t>
            </w:r>
          </w:p>
        </w:tc>
        <w:tc>
          <w:tcPr>
            <w:tcW w:w="23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A0BCA91" w14:textId="77777777" w:rsidR="00AE3290" w:rsidRDefault="00000000" w:rsidP="00986039">
            <w:pPr>
              <w:jc w:val="both"/>
            </w:pPr>
            <w:r>
              <w:rPr>
                <w:sz w:val="18"/>
                <w:szCs w:val="18"/>
              </w:rPr>
              <w:t>Prototipo funcional</w:t>
            </w:r>
          </w:p>
        </w:tc>
        <w:tc>
          <w:tcPr>
            <w:tcW w:w="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166E13D" w14:textId="77777777" w:rsidR="00AE3290" w:rsidRDefault="00000000" w:rsidP="00986039">
            <w:pPr>
              <w:jc w:val="both"/>
            </w:pPr>
            <w:r>
              <w:rPr>
                <w:sz w:val="18"/>
                <w:szCs w:val="18"/>
              </w:rPr>
              <w:t>3</w:t>
            </w:r>
          </w:p>
        </w:tc>
      </w:tr>
      <w:tr w:rsidR="00AE3290" w14:paraId="72957A52"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E0A1591" w14:textId="77777777" w:rsidR="00AE3290" w:rsidRDefault="00000000" w:rsidP="00986039">
            <w:pPr>
              <w:jc w:val="both"/>
            </w:pPr>
            <w:r>
              <w:rPr>
                <w:sz w:val="18"/>
                <w:szCs w:val="18"/>
              </w:rPr>
              <w:t>Cierre</w:t>
            </w:r>
          </w:p>
        </w:tc>
        <w:tc>
          <w:tcPr>
            <w:tcW w:w="10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3EA3299" w14:textId="77777777" w:rsidR="00AE3290" w:rsidRDefault="00000000" w:rsidP="00986039">
            <w:pPr>
              <w:jc w:val="both"/>
            </w:pPr>
            <w:r>
              <w:rPr>
                <w:sz w:val="18"/>
                <w:szCs w:val="18"/>
              </w:rPr>
              <w:t>S14–S16</w:t>
            </w:r>
          </w:p>
        </w:tc>
        <w:tc>
          <w:tcPr>
            <w:tcW w:w="2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AA3D6AB" w14:textId="77777777" w:rsidR="00AE3290" w:rsidRDefault="00000000" w:rsidP="00986039">
            <w:pPr>
              <w:jc w:val="both"/>
            </w:pPr>
            <w:r>
              <w:rPr>
                <w:sz w:val="18"/>
                <w:szCs w:val="18"/>
              </w:rPr>
              <w:t>Artículo, póster y sustentación</w:t>
            </w:r>
          </w:p>
        </w:tc>
        <w:tc>
          <w:tcPr>
            <w:tcW w:w="232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A6F5C14" w14:textId="77777777" w:rsidR="00AE3290" w:rsidRDefault="00000000" w:rsidP="00986039">
            <w:pPr>
              <w:jc w:val="both"/>
            </w:pPr>
            <w:r>
              <w:rPr>
                <w:sz w:val="18"/>
                <w:szCs w:val="18"/>
              </w:rPr>
              <w:t>Informe final y demostración</w:t>
            </w:r>
          </w:p>
        </w:tc>
        <w:tc>
          <w:tcPr>
            <w:tcW w:w="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D2C2BB5" w14:textId="77777777" w:rsidR="00AE3290" w:rsidRDefault="00000000" w:rsidP="00986039">
            <w:pPr>
              <w:jc w:val="both"/>
            </w:pPr>
            <w:r>
              <w:rPr>
                <w:sz w:val="18"/>
                <w:szCs w:val="18"/>
              </w:rPr>
              <w:t>3</w:t>
            </w:r>
          </w:p>
        </w:tc>
      </w:tr>
    </w:tbl>
    <w:p w14:paraId="6B828523" w14:textId="77777777" w:rsidR="00AE3290" w:rsidRDefault="00AE3290" w:rsidP="00986039">
      <w:pPr>
        <w:pageBreakBefore/>
        <w:jc w:val="both"/>
      </w:pPr>
    </w:p>
    <w:p w14:paraId="093A788B" w14:textId="77777777" w:rsidR="00AE3290" w:rsidRDefault="00000000">
      <w:pPr>
        <w:pStyle w:val="Ttulo1"/>
        <w:spacing w:before="320" w:after="140"/>
      </w:pPr>
      <w:r>
        <w:t>Referencias bibliográficas</w:t>
      </w:r>
    </w:p>
    <w:p w14:paraId="232F2478" w14:textId="77777777" w:rsidR="00AE3290" w:rsidRDefault="00000000">
      <w:pPr>
        <w:spacing w:after="100"/>
        <w:ind w:left="567" w:hanging="567"/>
      </w:pPr>
      <w:r>
        <w:t xml:space="preserve">Agudelo, J., Bedoya, O. F., Muñoz, </w:t>
      </w:r>
      <w:proofErr w:type="spellStart"/>
      <w:r>
        <w:t>Ó</w:t>
      </w:r>
      <w:proofErr w:type="spellEnd"/>
      <w:r>
        <w:t xml:space="preserve">., Rodríguez Belalcázar, K. D., y Ruiz, Á. J. (2025). Cardiovascular </w:t>
      </w:r>
      <w:proofErr w:type="spellStart"/>
      <w:r>
        <w:t>risk</w:t>
      </w:r>
      <w:proofErr w:type="spellEnd"/>
      <w:r>
        <w:t xml:space="preserve"> </w:t>
      </w:r>
      <w:proofErr w:type="spellStart"/>
      <w:r>
        <w:t>estimation</w:t>
      </w:r>
      <w:proofErr w:type="spellEnd"/>
      <w:r>
        <w:t xml:space="preserve"> in Colombia </w:t>
      </w:r>
      <w:proofErr w:type="spellStart"/>
      <w:r>
        <w:t>using</w:t>
      </w:r>
      <w:proofErr w:type="spellEnd"/>
      <w:r>
        <w:t xml:space="preserve"> artificial </w:t>
      </w:r>
      <w:proofErr w:type="spellStart"/>
      <w:r>
        <w:t>intelligence</w:t>
      </w:r>
      <w:proofErr w:type="spellEnd"/>
      <w:r>
        <w:t xml:space="preserve"> </w:t>
      </w:r>
      <w:proofErr w:type="spellStart"/>
      <w:r>
        <w:t>techniques</w:t>
      </w:r>
      <w:proofErr w:type="spellEnd"/>
      <w:r>
        <w:t xml:space="preserve">. </w:t>
      </w:r>
      <w:proofErr w:type="spellStart"/>
      <w:r>
        <w:rPr>
          <w:i/>
          <w:iCs/>
        </w:rPr>
        <w:t>Cardiology</w:t>
      </w:r>
      <w:proofErr w:type="spellEnd"/>
      <w:r>
        <w:rPr>
          <w:i/>
          <w:iCs/>
        </w:rPr>
        <w:t xml:space="preserve"> </w:t>
      </w:r>
      <w:proofErr w:type="spellStart"/>
      <w:r>
        <w:rPr>
          <w:i/>
          <w:iCs/>
        </w:rPr>
        <w:t>Research</w:t>
      </w:r>
      <w:proofErr w:type="spellEnd"/>
      <w:r>
        <w:rPr>
          <w:i/>
          <w:iCs/>
        </w:rPr>
        <w:t xml:space="preserve"> and </w:t>
      </w:r>
      <w:proofErr w:type="spellStart"/>
      <w:r>
        <w:rPr>
          <w:i/>
          <w:iCs/>
        </w:rPr>
        <w:t>Practice</w:t>
      </w:r>
      <w:proofErr w:type="spellEnd"/>
      <w:r>
        <w:rPr>
          <w:i/>
          <w:iCs/>
        </w:rPr>
        <w:t>, 2025</w:t>
      </w:r>
      <w:r>
        <w:t>(1), 2566839. https://doi.org/10.1155/crp/2566839</w:t>
      </w:r>
    </w:p>
    <w:p w14:paraId="6296DD5E" w14:textId="77777777" w:rsidR="00AE3290" w:rsidRDefault="00000000">
      <w:pPr>
        <w:spacing w:after="100"/>
        <w:ind w:left="567" w:hanging="567"/>
      </w:pPr>
      <w:proofErr w:type="spellStart"/>
      <w:r>
        <w:t>Ahiduzzaman</w:t>
      </w:r>
      <w:proofErr w:type="spellEnd"/>
      <w:r>
        <w:t xml:space="preserve">, M., y Hasan, M. N. (2025). Interpretable machine </w:t>
      </w:r>
      <w:proofErr w:type="spellStart"/>
      <w:r>
        <w:t>learning</w:t>
      </w:r>
      <w:proofErr w:type="spellEnd"/>
      <w:r>
        <w:t xml:space="preserve"> </w:t>
      </w:r>
      <w:proofErr w:type="spellStart"/>
      <w:r>
        <w:t>for</w:t>
      </w:r>
      <w:proofErr w:type="spellEnd"/>
      <w:r>
        <w:t xml:space="preserve"> cardiovascular </w:t>
      </w:r>
      <w:proofErr w:type="spellStart"/>
      <w:r>
        <w:t>risk</w:t>
      </w:r>
      <w:proofErr w:type="spellEnd"/>
      <w:r>
        <w:t xml:space="preserve"> </w:t>
      </w:r>
      <w:proofErr w:type="spellStart"/>
      <w:r>
        <w:t>prediction</w:t>
      </w:r>
      <w:proofErr w:type="spellEnd"/>
      <w:r>
        <w:t xml:space="preserve">: </w:t>
      </w:r>
      <w:proofErr w:type="spellStart"/>
      <w:r>
        <w:t>Insights</w:t>
      </w:r>
      <w:proofErr w:type="spellEnd"/>
      <w:r>
        <w:t xml:space="preserve"> </w:t>
      </w:r>
      <w:proofErr w:type="spellStart"/>
      <w:r>
        <w:t>from</w:t>
      </w:r>
      <w:proofErr w:type="spellEnd"/>
      <w:r>
        <w:t xml:space="preserve"> NHANES </w:t>
      </w:r>
      <w:proofErr w:type="spellStart"/>
      <w:r>
        <w:t>dietary</w:t>
      </w:r>
      <w:proofErr w:type="spellEnd"/>
      <w:r>
        <w:t xml:space="preserve"> and </w:t>
      </w:r>
      <w:proofErr w:type="spellStart"/>
      <w:r>
        <w:t>health</w:t>
      </w:r>
      <w:proofErr w:type="spellEnd"/>
      <w:r>
        <w:t xml:space="preserve"> data. </w:t>
      </w:r>
      <w:r>
        <w:rPr>
          <w:i/>
          <w:iCs/>
        </w:rPr>
        <w:t xml:space="preserve">PLOS </w:t>
      </w:r>
      <w:proofErr w:type="spellStart"/>
      <w:r>
        <w:rPr>
          <w:i/>
          <w:iCs/>
        </w:rPr>
        <w:t>One</w:t>
      </w:r>
      <w:proofErr w:type="spellEnd"/>
      <w:r>
        <w:rPr>
          <w:i/>
          <w:iCs/>
        </w:rPr>
        <w:t>, 20</w:t>
      </w:r>
      <w:r>
        <w:t>(11), e0335915. https://doi.org/10.1371/journal.pone.0335915</w:t>
      </w:r>
    </w:p>
    <w:p w14:paraId="50B74DD1" w14:textId="77777777" w:rsidR="00AE3290" w:rsidRDefault="00000000">
      <w:pPr>
        <w:spacing w:after="100"/>
        <w:ind w:left="567" w:hanging="567"/>
      </w:pPr>
      <w:r>
        <w:t xml:space="preserve">Centers </w:t>
      </w:r>
      <w:proofErr w:type="spellStart"/>
      <w:r>
        <w:t>for</w:t>
      </w:r>
      <w:proofErr w:type="spellEnd"/>
      <w:r>
        <w:t xml:space="preserve"> Disease Control and </w:t>
      </w:r>
      <w:proofErr w:type="spellStart"/>
      <w:r>
        <w:t>Prevention</w:t>
      </w:r>
      <w:proofErr w:type="spellEnd"/>
      <w:r>
        <w:t xml:space="preserve">. (2022). </w:t>
      </w:r>
      <w:proofErr w:type="spellStart"/>
      <w:r>
        <w:rPr>
          <w:i/>
          <w:iCs/>
        </w:rPr>
        <w:t>Calculated</w:t>
      </w:r>
      <w:proofErr w:type="spellEnd"/>
      <w:r>
        <w:rPr>
          <w:i/>
          <w:iCs/>
        </w:rPr>
        <w:t xml:space="preserve"> variables in </w:t>
      </w:r>
      <w:proofErr w:type="spellStart"/>
      <w:r>
        <w:rPr>
          <w:i/>
          <w:iCs/>
        </w:rPr>
        <w:t>the</w:t>
      </w:r>
      <w:proofErr w:type="spellEnd"/>
      <w:r>
        <w:rPr>
          <w:i/>
          <w:iCs/>
        </w:rPr>
        <w:t xml:space="preserve"> 2021 BRFSS data file</w:t>
      </w:r>
      <w:r>
        <w:t>. https://www.cdc.gov/brfss/annual_data/2021/pdf/2021-calculated-variables-version4-508.pdf</w:t>
      </w:r>
    </w:p>
    <w:p w14:paraId="23312FA2" w14:textId="77777777" w:rsidR="00AE3290" w:rsidRDefault="00000000">
      <w:pPr>
        <w:spacing w:after="100"/>
        <w:ind w:left="567" w:hanging="567"/>
      </w:pPr>
      <w:r>
        <w:t xml:space="preserve">Centers </w:t>
      </w:r>
      <w:proofErr w:type="spellStart"/>
      <w:r>
        <w:t>for</w:t>
      </w:r>
      <w:proofErr w:type="spellEnd"/>
      <w:r>
        <w:t xml:space="preserve"> Disease Control and </w:t>
      </w:r>
      <w:proofErr w:type="spellStart"/>
      <w:r>
        <w:t>Prevention</w:t>
      </w:r>
      <w:proofErr w:type="spellEnd"/>
      <w:r>
        <w:t xml:space="preserve">. (2023). </w:t>
      </w:r>
      <w:proofErr w:type="spellStart"/>
      <w:r>
        <w:rPr>
          <w:i/>
          <w:iCs/>
        </w:rPr>
        <w:t>Behavioral</w:t>
      </w:r>
      <w:proofErr w:type="spellEnd"/>
      <w:r>
        <w:rPr>
          <w:i/>
          <w:iCs/>
        </w:rPr>
        <w:t xml:space="preserve"> </w:t>
      </w:r>
      <w:proofErr w:type="spellStart"/>
      <w:r>
        <w:rPr>
          <w:i/>
          <w:iCs/>
        </w:rPr>
        <w:t>Risk</w:t>
      </w:r>
      <w:proofErr w:type="spellEnd"/>
      <w:r>
        <w:rPr>
          <w:i/>
          <w:iCs/>
        </w:rPr>
        <w:t xml:space="preserve"> Factor </w:t>
      </w:r>
      <w:proofErr w:type="spellStart"/>
      <w:r>
        <w:rPr>
          <w:i/>
          <w:iCs/>
        </w:rPr>
        <w:t>Surveillance</w:t>
      </w:r>
      <w:proofErr w:type="spellEnd"/>
      <w:r>
        <w:rPr>
          <w:i/>
          <w:iCs/>
        </w:rPr>
        <w:t xml:space="preserve"> </w:t>
      </w:r>
      <w:proofErr w:type="spellStart"/>
      <w:r>
        <w:rPr>
          <w:i/>
          <w:iCs/>
        </w:rPr>
        <w:t>System</w:t>
      </w:r>
      <w:proofErr w:type="spellEnd"/>
      <w:r>
        <w:rPr>
          <w:i/>
          <w:iCs/>
        </w:rPr>
        <w:t xml:space="preserve">: 2022 BRFSS </w:t>
      </w:r>
      <w:proofErr w:type="spellStart"/>
      <w:r>
        <w:rPr>
          <w:i/>
          <w:iCs/>
        </w:rPr>
        <w:t>survey</w:t>
      </w:r>
      <w:proofErr w:type="spellEnd"/>
      <w:r>
        <w:rPr>
          <w:i/>
          <w:iCs/>
        </w:rPr>
        <w:t xml:space="preserve"> data and </w:t>
      </w:r>
      <w:proofErr w:type="spellStart"/>
      <w:r>
        <w:rPr>
          <w:i/>
          <w:iCs/>
        </w:rPr>
        <w:t>documentation</w:t>
      </w:r>
      <w:proofErr w:type="spellEnd"/>
      <w:r>
        <w:t>. https://www.cdc.gov/brfss/annual_data/annual_2022.html</w:t>
      </w:r>
    </w:p>
    <w:p w14:paraId="30FD1220" w14:textId="77777777" w:rsidR="00AE3290" w:rsidRDefault="00000000">
      <w:pPr>
        <w:spacing w:after="100"/>
        <w:ind w:left="567" w:hanging="567"/>
      </w:pPr>
      <w:r>
        <w:t xml:space="preserve">Chapman, P., Clinton, J., </w:t>
      </w:r>
      <w:proofErr w:type="spellStart"/>
      <w:r>
        <w:t>Kerber</w:t>
      </w:r>
      <w:proofErr w:type="spellEnd"/>
      <w:r>
        <w:t xml:space="preserve">, R., </w:t>
      </w:r>
      <w:proofErr w:type="spellStart"/>
      <w:r>
        <w:t>Khabaza</w:t>
      </w:r>
      <w:proofErr w:type="spellEnd"/>
      <w:r>
        <w:t xml:space="preserve">, T., </w:t>
      </w:r>
      <w:proofErr w:type="spellStart"/>
      <w:r>
        <w:t>Reinartz</w:t>
      </w:r>
      <w:proofErr w:type="spellEnd"/>
      <w:r>
        <w:t xml:space="preserve">, T., Shearer, C., y Wirth, R. (2000). </w:t>
      </w:r>
      <w:r>
        <w:rPr>
          <w:i/>
          <w:iCs/>
        </w:rPr>
        <w:t>CRISP-DM 1.0: Step-</w:t>
      </w:r>
      <w:proofErr w:type="spellStart"/>
      <w:r>
        <w:rPr>
          <w:i/>
          <w:iCs/>
        </w:rPr>
        <w:t>by</w:t>
      </w:r>
      <w:proofErr w:type="spellEnd"/>
      <w:r>
        <w:rPr>
          <w:i/>
          <w:iCs/>
        </w:rPr>
        <w:t xml:space="preserve">-step data </w:t>
      </w:r>
      <w:proofErr w:type="spellStart"/>
      <w:r>
        <w:rPr>
          <w:i/>
          <w:iCs/>
        </w:rPr>
        <w:t>mining</w:t>
      </w:r>
      <w:proofErr w:type="spellEnd"/>
      <w:r>
        <w:rPr>
          <w:i/>
          <w:iCs/>
        </w:rPr>
        <w:t xml:space="preserve"> guide</w:t>
      </w:r>
      <w:r>
        <w:t>. SPSS Inc.</w:t>
      </w:r>
    </w:p>
    <w:p w14:paraId="77AD18E8" w14:textId="77777777" w:rsidR="00AE3290" w:rsidRDefault="00000000">
      <w:pPr>
        <w:spacing w:after="100"/>
        <w:ind w:left="567" w:hanging="567"/>
      </w:pPr>
      <w:proofErr w:type="spellStart"/>
      <w:r>
        <w:t>Chawla</w:t>
      </w:r>
      <w:proofErr w:type="spellEnd"/>
      <w:r>
        <w:t xml:space="preserve">, N. V., </w:t>
      </w:r>
      <w:proofErr w:type="spellStart"/>
      <w:r>
        <w:t>Bowyer</w:t>
      </w:r>
      <w:proofErr w:type="spellEnd"/>
      <w:r>
        <w:t xml:space="preserve">, K. W., Hall, L. O., y </w:t>
      </w:r>
      <w:proofErr w:type="spellStart"/>
      <w:r>
        <w:t>Kegelmeyer</w:t>
      </w:r>
      <w:proofErr w:type="spellEnd"/>
      <w:r>
        <w:t xml:space="preserve">, W. P. (2002). SMOTE: </w:t>
      </w:r>
      <w:proofErr w:type="spellStart"/>
      <w:r>
        <w:t>Synthetic</w:t>
      </w:r>
      <w:proofErr w:type="spellEnd"/>
      <w:r>
        <w:t xml:space="preserve"> </w:t>
      </w:r>
      <w:proofErr w:type="spellStart"/>
      <w:r>
        <w:t>minority</w:t>
      </w:r>
      <w:proofErr w:type="spellEnd"/>
      <w:r>
        <w:t xml:space="preserve"> </w:t>
      </w:r>
      <w:proofErr w:type="spellStart"/>
      <w:r>
        <w:t>over-sampling</w:t>
      </w:r>
      <w:proofErr w:type="spellEnd"/>
      <w:r>
        <w:t xml:space="preserve"> </w:t>
      </w:r>
      <w:proofErr w:type="spellStart"/>
      <w:r>
        <w:t>technique</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Artificial </w:t>
      </w:r>
      <w:proofErr w:type="spellStart"/>
      <w:r>
        <w:rPr>
          <w:i/>
          <w:iCs/>
        </w:rPr>
        <w:t>Intelligence</w:t>
      </w:r>
      <w:proofErr w:type="spellEnd"/>
      <w:r>
        <w:rPr>
          <w:i/>
          <w:iCs/>
        </w:rPr>
        <w:t xml:space="preserve"> </w:t>
      </w:r>
      <w:proofErr w:type="spellStart"/>
      <w:r>
        <w:rPr>
          <w:i/>
          <w:iCs/>
        </w:rPr>
        <w:t>Research</w:t>
      </w:r>
      <w:proofErr w:type="spellEnd"/>
      <w:r>
        <w:rPr>
          <w:i/>
          <w:iCs/>
        </w:rPr>
        <w:t>, 16</w:t>
      </w:r>
      <w:r>
        <w:t>, 321–357. https://doi.org/10.1613/jair.953</w:t>
      </w:r>
    </w:p>
    <w:p w14:paraId="46A180D4" w14:textId="77777777" w:rsidR="00AE3290" w:rsidRDefault="00000000">
      <w:pPr>
        <w:spacing w:after="100"/>
        <w:ind w:left="567" w:hanging="567"/>
      </w:pPr>
      <w:r>
        <w:t xml:space="preserve">Chen, T., y </w:t>
      </w:r>
      <w:proofErr w:type="spellStart"/>
      <w:r>
        <w:t>Guestrin</w:t>
      </w:r>
      <w:proofErr w:type="spellEnd"/>
      <w:r>
        <w:t xml:space="preserve">, C. (2016). </w:t>
      </w:r>
      <w:proofErr w:type="spellStart"/>
      <w:r>
        <w:t>XGBoost</w:t>
      </w:r>
      <w:proofErr w:type="spellEnd"/>
      <w:r>
        <w:t xml:space="preserve">: A </w:t>
      </w:r>
      <w:proofErr w:type="spellStart"/>
      <w:r>
        <w:t>scalable</w:t>
      </w:r>
      <w:proofErr w:type="spellEnd"/>
      <w:r>
        <w:t xml:space="preserve"> </w:t>
      </w:r>
      <w:proofErr w:type="spellStart"/>
      <w:r>
        <w:t>tree</w:t>
      </w:r>
      <w:proofErr w:type="spellEnd"/>
      <w:r>
        <w:t xml:space="preserve"> </w:t>
      </w:r>
      <w:proofErr w:type="spellStart"/>
      <w:r>
        <w:t>boosting</w:t>
      </w:r>
      <w:proofErr w:type="spellEnd"/>
      <w:r>
        <w:t xml:space="preserve"> </w:t>
      </w:r>
      <w:proofErr w:type="spellStart"/>
      <w:r>
        <w:t>system</w:t>
      </w:r>
      <w:proofErr w:type="spellEnd"/>
      <w:r>
        <w:t xml:space="preserve">. En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22nd ACM SIGKDD International </w:t>
      </w:r>
      <w:proofErr w:type="spellStart"/>
      <w:r>
        <w:rPr>
          <w:i/>
          <w:iCs/>
        </w:rPr>
        <w:t>Conference</w:t>
      </w:r>
      <w:proofErr w:type="spellEnd"/>
      <w:r>
        <w:rPr>
          <w:i/>
          <w:iCs/>
        </w:rPr>
        <w:t xml:space="preserve"> </w:t>
      </w:r>
      <w:proofErr w:type="spellStart"/>
      <w:r>
        <w:rPr>
          <w:i/>
          <w:iCs/>
        </w:rPr>
        <w:t>on</w:t>
      </w:r>
      <w:proofErr w:type="spellEnd"/>
      <w:r>
        <w:rPr>
          <w:i/>
          <w:iCs/>
        </w:rPr>
        <w:t xml:space="preserve"> </w:t>
      </w:r>
      <w:proofErr w:type="spellStart"/>
      <w:r>
        <w:rPr>
          <w:i/>
          <w:iCs/>
        </w:rPr>
        <w:t>Knowledge</w:t>
      </w:r>
      <w:proofErr w:type="spellEnd"/>
      <w:r>
        <w:rPr>
          <w:i/>
          <w:iCs/>
        </w:rPr>
        <w:t xml:space="preserve"> Discovery and Data </w:t>
      </w:r>
      <w:proofErr w:type="spellStart"/>
      <w:r>
        <w:rPr>
          <w:i/>
          <w:iCs/>
        </w:rPr>
        <w:t>Mining</w:t>
      </w:r>
      <w:proofErr w:type="spellEnd"/>
      <w:r>
        <w:t xml:space="preserve"> (pp. 785–794). https://doi.org/10.1145/2939672.2939785</w:t>
      </w:r>
    </w:p>
    <w:p w14:paraId="3CD82B4B" w14:textId="77777777" w:rsidR="00AE3290" w:rsidRDefault="00000000">
      <w:pPr>
        <w:spacing w:after="100"/>
        <w:ind w:left="567" w:hanging="567"/>
      </w:pPr>
      <w:r>
        <w:t xml:space="preserve">Cuenta de Alto Costo. (2023). </w:t>
      </w:r>
      <w:r>
        <w:rPr>
          <w:i/>
          <w:iCs/>
        </w:rPr>
        <w:t>Situación de la enfermedad renal crónica, la hipertensión arterial y la diabetes mellitus en Colombia 2023</w:t>
      </w:r>
      <w:r>
        <w:t>. Fondo Colombiano de Enfermedades de Alto Costo.</w:t>
      </w:r>
    </w:p>
    <w:p w14:paraId="4C01B3C3" w14:textId="77777777" w:rsidR="00AE3290" w:rsidRDefault="00000000">
      <w:pPr>
        <w:spacing w:after="100"/>
        <w:ind w:left="567" w:hanging="567"/>
      </w:pPr>
      <w:r>
        <w:t xml:space="preserve">Departamento Administrativo Nacional de Estadística. (2024). </w:t>
      </w:r>
      <w:r>
        <w:rPr>
          <w:i/>
          <w:iCs/>
        </w:rPr>
        <w:t>Encuesta Nacional de Calidad de Vida (ECV) 2023</w:t>
      </w:r>
      <w:r>
        <w:t>. https://www.dane.gov.co</w:t>
      </w:r>
    </w:p>
    <w:p w14:paraId="785A1FAC" w14:textId="77777777" w:rsidR="00AE3290" w:rsidRDefault="00000000">
      <w:pPr>
        <w:spacing w:after="100"/>
        <w:ind w:left="567" w:hanging="567"/>
      </w:pPr>
      <w:r>
        <w:t xml:space="preserve">Hernández, J. A., </w:t>
      </w:r>
      <w:proofErr w:type="spellStart"/>
      <w:r>
        <w:t>Therán</w:t>
      </w:r>
      <w:proofErr w:type="spellEnd"/>
      <w:r>
        <w:t xml:space="preserve">, J. S., Dulcey, L. A., Gómez, J. A., Ochoa, V., y García, C. F. (2025). Perfil de riesgo cardiovascular y análisis epidemiológico en población rural de Colombia. </w:t>
      </w:r>
      <w:r>
        <w:rPr>
          <w:i/>
          <w:iCs/>
        </w:rPr>
        <w:t>Revista Hispanoamericana de Ciencias de la Salud, 11</w:t>
      </w:r>
      <w:r>
        <w:t>(1). https://doi.org/10.56239/rhcs.2025.111.911</w:t>
      </w:r>
    </w:p>
    <w:p w14:paraId="347DEF8A" w14:textId="77777777" w:rsidR="00AE3290" w:rsidRDefault="00000000">
      <w:pPr>
        <w:spacing w:after="100"/>
        <w:ind w:left="567" w:hanging="567"/>
      </w:pPr>
      <w:r>
        <w:t xml:space="preserve">Hernández Sampieri, R., Fernández Collado, C., y Baptista Lucio, P. (2014). </w:t>
      </w:r>
      <w:r>
        <w:rPr>
          <w:i/>
          <w:iCs/>
        </w:rPr>
        <w:t>Metodología de la investigación</w:t>
      </w:r>
      <w:r>
        <w:t xml:space="preserve"> (6.ª ed.). McGraw-Hill.</w:t>
      </w:r>
    </w:p>
    <w:p w14:paraId="5E5B43E4" w14:textId="77777777" w:rsidR="00AE3290" w:rsidRDefault="00000000">
      <w:pPr>
        <w:spacing w:after="100"/>
        <w:ind w:left="567" w:hanging="567"/>
      </w:pPr>
      <w:proofErr w:type="spellStart"/>
      <w:r>
        <w:t>Imani</w:t>
      </w:r>
      <w:proofErr w:type="spellEnd"/>
      <w:r>
        <w:t xml:space="preserve">, M., </w:t>
      </w:r>
      <w:proofErr w:type="spellStart"/>
      <w:r>
        <w:t>Maroosi</w:t>
      </w:r>
      <w:proofErr w:type="spellEnd"/>
      <w:r>
        <w:t xml:space="preserve">, A., </w:t>
      </w:r>
      <w:proofErr w:type="spellStart"/>
      <w:r>
        <w:t>Shojaei</w:t>
      </w:r>
      <w:proofErr w:type="spellEnd"/>
      <w:r>
        <w:t xml:space="preserve">, S., </w:t>
      </w:r>
      <w:proofErr w:type="spellStart"/>
      <w:r>
        <w:t>Heidari</w:t>
      </w:r>
      <w:proofErr w:type="spellEnd"/>
      <w:r>
        <w:t xml:space="preserve">, K., </w:t>
      </w:r>
      <w:proofErr w:type="spellStart"/>
      <w:r>
        <w:t>Hoseinzadeh</w:t>
      </w:r>
      <w:proofErr w:type="spellEnd"/>
      <w:r>
        <w:t xml:space="preserve">, S. M., </w:t>
      </w:r>
      <w:proofErr w:type="spellStart"/>
      <w:r>
        <w:t>Daneshi</w:t>
      </w:r>
      <w:proofErr w:type="spellEnd"/>
      <w:r>
        <w:t xml:space="preserve">, N., Saber, Z., </w:t>
      </w:r>
      <w:proofErr w:type="spellStart"/>
      <w:r>
        <w:t>Sajadi</w:t>
      </w:r>
      <w:proofErr w:type="spellEnd"/>
      <w:r>
        <w:t xml:space="preserve">, N., y </w:t>
      </w:r>
      <w:proofErr w:type="spellStart"/>
      <w:r>
        <w:t>Mohammadzadeh</w:t>
      </w:r>
      <w:proofErr w:type="spellEnd"/>
      <w:r>
        <w:t xml:space="preserve">, M. (2026). </w:t>
      </w:r>
      <w:proofErr w:type="spellStart"/>
      <w:r>
        <w:t>Predicting</w:t>
      </w:r>
      <w:proofErr w:type="spellEnd"/>
      <w:r>
        <w:t xml:space="preserve"> cardiovascular </w:t>
      </w:r>
      <w:proofErr w:type="spellStart"/>
      <w:r>
        <w:t>diseases</w:t>
      </w:r>
      <w:proofErr w:type="spellEnd"/>
      <w:r>
        <w:t xml:space="preserve"> </w:t>
      </w:r>
      <w:proofErr w:type="spellStart"/>
      <w:r>
        <w:t>using</w:t>
      </w:r>
      <w:proofErr w:type="spellEnd"/>
      <w:r>
        <w:t xml:space="preserve"> </w:t>
      </w:r>
      <w:proofErr w:type="spellStart"/>
      <w:r>
        <w:t>imbalanced</w:t>
      </w:r>
      <w:proofErr w:type="spellEnd"/>
      <w:r>
        <w:t xml:space="preserve"> data: </w:t>
      </w:r>
      <w:proofErr w:type="spellStart"/>
      <w:r>
        <w:t>An</w:t>
      </w:r>
      <w:proofErr w:type="spellEnd"/>
      <w:r>
        <w:t xml:space="preserve"> </w:t>
      </w:r>
      <w:proofErr w:type="spellStart"/>
      <w:r>
        <w:t>XGBoost-based</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the</w:t>
      </w:r>
      <w:proofErr w:type="spellEnd"/>
      <w:r>
        <w:t xml:space="preserve"> 2022 BRFSS </w:t>
      </w:r>
      <w:proofErr w:type="spellStart"/>
      <w:r>
        <w:t>dataset</w:t>
      </w:r>
      <w:proofErr w:type="spellEnd"/>
      <w:r>
        <w:t xml:space="preserve">. </w:t>
      </w:r>
      <w:r>
        <w:rPr>
          <w:i/>
          <w:iCs/>
        </w:rPr>
        <w:t xml:space="preserve">American Heart </w:t>
      </w:r>
      <w:proofErr w:type="spellStart"/>
      <w:r>
        <w:rPr>
          <w:i/>
          <w:iCs/>
        </w:rPr>
        <w:t>Journal</w:t>
      </w:r>
      <w:proofErr w:type="spellEnd"/>
      <w:r>
        <w:rPr>
          <w:i/>
          <w:iCs/>
        </w:rPr>
        <w:t xml:space="preserve"> Plus: </w:t>
      </w:r>
      <w:proofErr w:type="spellStart"/>
      <w:r>
        <w:rPr>
          <w:i/>
          <w:iCs/>
        </w:rPr>
        <w:t>Cardiology</w:t>
      </w:r>
      <w:proofErr w:type="spellEnd"/>
      <w:r>
        <w:rPr>
          <w:i/>
          <w:iCs/>
        </w:rPr>
        <w:t xml:space="preserve"> </w:t>
      </w:r>
      <w:proofErr w:type="spellStart"/>
      <w:r>
        <w:rPr>
          <w:i/>
          <w:iCs/>
        </w:rPr>
        <w:t>Research</w:t>
      </w:r>
      <w:proofErr w:type="spellEnd"/>
      <w:r>
        <w:rPr>
          <w:i/>
          <w:iCs/>
        </w:rPr>
        <w:t xml:space="preserve"> and </w:t>
      </w:r>
      <w:proofErr w:type="spellStart"/>
      <w:r>
        <w:rPr>
          <w:i/>
          <w:iCs/>
        </w:rPr>
        <w:t>Practice</w:t>
      </w:r>
      <w:proofErr w:type="spellEnd"/>
      <w:r>
        <w:rPr>
          <w:i/>
          <w:iCs/>
        </w:rPr>
        <w:t>, 63</w:t>
      </w:r>
      <w:r>
        <w:t>, 100719. https://doi.org/10.1016/j.ahjo.2026.100719</w:t>
      </w:r>
    </w:p>
    <w:p w14:paraId="6E487BF5" w14:textId="77777777" w:rsidR="00AE3290" w:rsidRDefault="00000000">
      <w:pPr>
        <w:spacing w:after="100"/>
        <w:ind w:left="567" w:hanging="567"/>
      </w:pPr>
      <w:proofErr w:type="spellStart"/>
      <w:r>
        <w:t>Lundberg</w:t>
      </w:r>
      <w:proofErr w:type="spellEnd"/>
      <w:r>
        <w:t xml:space="preserve">, S. M., y Lee, S.-I. (2017). A </w:t>
      </w:r>
      <w:proofErr w:type="spellStart"/>
      <w:r>
        <w:t>unified</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interpreting</w:t>
      </w:r>
      <w:proofErr w:type="spellEnd"/>
      <w:r>
        <w:t xml:space="preserve"> </w:t>
      </w:r>
      <w:proofErr w:type="spellStart"/>
      <w:r>
        <w:t>model</w:t>
      </w:r>
      <w:proofErr w:type="spellEnd"/>
      <w:r>
        <w:t xml:space="preserve"> </w:t>
      </w:r>
      <w:proofErr w:type="spellStart"/>
      <w:r>
        <w:t>predictions</w:t>
      </w:r>
      <w:proofErr w:type="spellEnd"/>
      <w:r>
        <w:t xml:space="preserve">. En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rPr>
          <w:i/>
          <w:iCs/>
        </w:rPr>
        <w:t xml:space="preserve"> 30</w:t>
      </w:r>
      <w:r>
        <w:t xml:space="preserve"> (pp. 4765–4774).</w:t>
      </w:r>
    </w:p>
    <w:p w14:paraId="6DC8690D" w14:textId="77777777" w:rsidR="00AE3290" w:rsidRDefault="00000000">
      <w:pPr>
        <w:spacing w:after="100"/>
        <w:ind w:left="567" w:hanging="567"/>
      </w:pPr>
      <w:r>
        <w:t xml:space="preserve">Ministerio de Salud y Protección Social. (1993). </w:t>
      </w:r>
      <w:r>
        <w:rPr>
          <w:i/>
          <w:iCs/>
        </w:rPr>
        <w:t>Resolución 8430 de 1993: normas científicas, técnicas y administrativas para la investigación en salud</w:t>
      </w:r>
      <w:r>
        <w:t>.</w:t>
      </w:r>
    </w:p>
    <w:p w14:paraId="3C730C16" w14:textId="77777777" w:rsidR="00AE3290" w:rsidRDefault="00000000">
      <w:pPr>
        <w:spacing w:after="100"/>
        <w:ind w:left="567" w:hanging="567"/>
      </w:pPr>
      <w:r>
        <w:t xml:space="preserve">Ministerio de Salud y Protección Social. (2017). </w:t>
      </w:r>
      <w:r>
        <w:rPr>
          <w:i/>
          <w:iCs/>
        </w:rPr>
        <w:t>Día Mundial de la Hipertensión 2017</w:t>
      </w:r>
      <w:r>
        <w:t>. https://www.minsalud.gov.co/sites/rid/Lists/BibliotecaDigital/RIDE/VS/PP/ENT/dia-mundial-hipertension-2017.pdf</w:t>
      </w:r>
    </w:p>
    <w:p w14:paraId="24A38548" w14:textId="77777777" w:rsidR="00AE3290" w:rsidRDefault="00000000">
      <w:pPr>
        <w:spacing w:after="100"/>
        <w:ind w:left="567" w:hanging="567"/>
      </w:pPr>
      <w:r>
        <w:t xml:space="preserve">Ministerio de Salud y Protección Social. (2026). </w:t>
      </w:r>
      <w:r>
        <w:rPr>
          <w:i/>
          <w:iCs/>
        </w:rPr>
        <w:t xml:space="preserve">Lineamientos para la gestión territorial integral de la salud pública orientados a la prevención y control de la enfermedad cardiovascular, la diabetes </w:t>
      </w:r>
      <w:r>
        <w:rPr>
          <w:i/>
          <w:iCs/>
        </w:rPr>
        <w:lastRenderedPageBreak/>
        <w:t>mellitus y la enfermedad renal crónica</w:t>
      </w:r>
      <w:r>
        <w:t>. https://www.minsalud.gov.co/sites/rid/Lists/BibliotecaDigital/RIDE/VS/PP/ENT/lineamientos-gestion-enfermedades-cardiovasculares-metabolicas.pdf</w:t>
      </w:r>
    </w:p>
    <w:p w14:paraId="303CD41A" w14:textId="77777777" w:rsidR="00AE3290" w:rsidRDefault="00000000">
      <w:pPr>
        <w:spacing w:after="100"/>
        <w:ind w:left="567" w:hanging="567"/>
      </w:pPr>
      <w:r>
        <w:t xml:space="preserve">Mosquera Heredia, M. I., Ospino Fernández, L. F., Mosquera Heredia, M. J., y Ramírez Romero, M. (2011). Factores de riesgo cardiovascular en niños de 8-11 años de cinco escuelas públicas de Valledupar, Cesar, Colombia. </w:t>
      </w:r>
      <w:r>
        <w:rPr>
          <w:i/>
          <w:iCs/>
        </w:rPr>
        <w:t>Revista Médica de Risaralda, 17</w:t>
      </w:r>
      <w:r>
        <w:t>(1), 13–21. https://dialnet.unirioja.es/servlet/articulo?codigo=3946750</w:t>
      </w:r>
    </w:p>
    <w:p w14:paraId="28A1C516" w14:textId="77777777" w:rsidR="00AE3290" w:rsidRDefault="00000000">
      <w:pPr>
        <w:spacing w:after="100"/>
        <w:ind w:left="567" w:hanging="567"/>
      </w:pPr>
      <w:r>
        <w:t xml:space="preserve">Palacios, C., Morales, J., García, L., y </w:t>
      </w:r>
      <w:proofErr w:type="spellStart"/>
      <w:r>
        <w:t>Badiel</w:t>
      </w:r>
      <w:proofErr w:type="spellEnd"/>
      <w:r>
        <w:t xml:space="preserve">, M. (2022). Prevalencia y caracterización del riesgo cardiovascular en una población rural. </w:t>
      </w:r>
      <w:r>
        <w:rPr>
          <w:i/>
          <w:iCs/>
        </w:rPr>
        <w:t>Revista Colombiana de Cardiología, 29</w:t>
      </w:r>
      <w:r>
        <w:t>(2), 255–262. https://doi.org/10.24875/rccar.m22000144</w:t>
      </w:r>
    </w:p>
    <w:p w14:paraId="61129616" w14:textId="77777777" w:rsidR="00AE3290" w:rsidRDefault="00000000">
      <w:pPr>
        <w:spacing w:after="100"/>
        <w:ind w:left="567" w:hanging="567"/>
      </w:pPr>
      <w:proofErr w:type="spellStart"/>
      <w:r>
        <w:t>Pytlak</w:t>
      </w:r>
      <w:proofErr w:type="spellEnd"/>
      <w:r>
        <w:t xml:space="preserve">, K. (s. f.). </w:t>
      </w:r>
      <w:proofErr w:type="spellStart"/>
      <w:r>
        <w:rPr>
          <w:i/>
          <w:iCs/>
        </w:rPr>
        <w:t>Indicators</w:t>
      </w:r>
      <w:proofErr w:type="spellEnd"/>
      <w:r>
        <w:rPr>
          <w:i/>
          <w:iCs/>
        </w:rPr>
        <w:t xml:space="preserve"> </w:t>
      </w:r>
      <w:proofErr w:type="spellStart"/>
      <w:r>
        <w:rPr>
          <w:i/>
          <w:iCs/>
        </w:rPr>
        <w:t>of</w:t>
      </w:r>
      <w:proofErr w:type="spellEnd"/>
      <w:r>
        <w:rPr>
          <w:i/>
          <w:iCs/>
        </w:rPr>
        <w:t xml:space="preserve"> Heart Disease (2022 UPDATE)</w:t>
      </w:r>
      <w:r>
        <w:t xml:space="preserve"> [Conjunto de datos basado en BRFSS 2022]. </w:t>
      </w:r>
      <w:proofErr w:type="spellStart"/>
      <w:r>
        <w:t>Kaggle</w:t>
      </w:r>
      <w:proofErr w:type="spellEnd"/>
      <w:r>
        <w:t>. https://www.kaggle.com/datasets/kamilpytlak/personal-key-indicators-of-heart-disease</w:t>
      </w:r>
    </w:p>
    <w:p w14:paraId="2114B392" w14:textId="77777777" w:rsidR="00AE3290" w:rsidRDefault="00000000">
      <w:pPr>
        <w:spacing w:after="100"/>
        <w:ind w:left="567" w:hanging="567"/>
      </w:pPr>
      <w:r>
        <w:t xml:space="preserve">Rebolledo-Cobos, R., Bracho-Velásquez, L., Amador-Rodero, E., Sarmiento-Rubiano, L., </w:t>
      </w:r>
      <w:proofErr w:type="spellStart"/>
      <w:r>
        <w:t>Florez</w:t>
      </w:r>
      <w:proofErr w:type="spellEnd"/>
      <w:r>
        <w:t xml:space="preserve">-Pacheco, P., y Pulido-Iriarte, T. (2024). Factores de riesgo cardiovascular en trabajadores del sector salud del caribe colombiano. </w:t>
      </w:r>
      <w:r>
        <w:rPr>
          <w:i/>
          <w:iCs/>
        </w:rPr>
        <w:t>Revista Sanmartiniana de Ciencias de la Salud, 1</w:t>
      </w:r>
      <w:r>
        <w:t>, 27–38. https://revista.sanmartin.edu.co/index.php/ciencias_de_la_salud/article/download/7/3/7</w:t>
      </w:r>
    </w:p>
    <w:p w14:paraId="323998E5" w14:textId="77777777" w:rsidR="00AE3290" w:rsidRDefault="00000000">
      <w:pPr>
        <w:spacing w:after="100"/>
        <w:ind w:left="567" w:hanging="567"/>
      </w:pPr>
      <w:r>
        <w:t xml:space="preserve">Revista Momentos. (2025, 23 de mayo). </w:t>
      </w:r>
      <w:r>
        <w:rPr>
          <w:i/>
          <w:iCs/>
        </w:rPr>
        <w:t>Cada hora mueren 8 personas en Colombia por enfermedades cardiovasculares</w:t>
      </w:r>
      <w:r>
        <w:t>. https://revistamomentos.co/cada-hora-mueren-8-personas-en-colombia-por-enfermedades-cardiovasculares/</w:t>
      </w:r>
    </w:p>
    <w:p w14:paraId="66AB4D26" w14:textId="77777777" w:rsidR="00AE3290" w:rsidRDefault="00000000">
      <w:pPr>
        <w:spacing w:after="100"/>
        <w:ind w:left="567" w:hanging="567"/>
      </w:pPr>
      <w:r>
        <w:t xml:space="preserve">Xi, Y., Wang, H., y </w:t>
      </w:r>
      <w:proofErr w:type="spellStart"/>
      <w:r>
        <w:t>Sun</w:t>
      </w:r>
      <w:proofErr w:type="spellEnd"/>
      <w:r>
        <w:t xml:space="preserve">, N. (2022). Machine </w:t>
      </w:r>
      <w:proofErr w:type="spellStart"/>
      <w:r>
        <w:t>learning</w:t>
      </w:r>
      <w:proofErr w:type="spellEnd"/>
      <w:r>
        <w:t xml:space="preserve"> </w:t>
      </w:r>
      <w:proofErr w:type="spellStart"/>
      <w:r>
        <w:t>outperforms</w:t>
      </w:r>
      <w:proofErr w:type="spellEnd"/>
      <w:r>
        <w:t xml:space="preserve"> </w:t>
      </w:r>
      <w:proofErr w:type="spellStart"/>
      <w:r>
        <w:t>traditional</w:t>
      </w:r>
      <w:proofErr w:type="spellEnd"/>
      <w:r>
        <w:t xml:space="preserve"> </w:t>
      </w:r>
      <w:proofErr w:type="spellStart"/>
      <w:r>
        <w:t>logistic</w:t>
      </w:r>
      <w:proofErr w:type="spellEnd"/>
      <w:r>
        <w:t xml:space="preserve"> </w:t>
      </w:r>
      <w:proofErr w:type="spellStart"/>
      <w:r>
        <w:t>regression</w:t>
      </w:r>
      <w:proofErr w:type="spellEnd"/>
      <w:r>
        <w:t xml:space="preserve"> and </w:t>
      </w:r>
      <w:proofErr w:type="spellStart"/>
      <w:r>
        <w:t>offers</w:t>
      </w:r>
      <w:proofErr w:type="spellEnd"/>
      <w:r>
        <w:t xml:space="preserve"> new </w:t>
      </w:r>
      <w:proofErr w:type="spellStart"/>
      <w:r>
        <w:t>possibilities</w:t>
      </w:r>
      <w:proofErr w:type="spellEnd"/>
      <w:r>
        <w:t xml:space="preserve"> </w:t>
      </w:r>
      <w:proofErr w:type="spellStart"/>
      <w:r>
        <w:t>for</w:t>
      </w:r>
      <w:proofErr w:type="spellEnd"/>
      <w:r>
        <w:t xml:space="preserve"> cardiovascular </w:t>
      </w:r>
      <w:proofErr w:type="spellStart"/>
      <w:r>
        <w:t>risk</w:t>
      </w:r>
      <w:proofErr w:type="spellEnd"/>
      <w:r>
        <w:t xml:space="preserve"> </w:t>
      </w:r>
      <w:proofErr w:type="spellStart"/>
      <w:r>
        <w:t>prediction</w:t>
      </w:r>
      <w:proofErr w:type="spellEnd"/>
      <w:r>
        <w:t xml:space="preserve">: A </w:t>
      </w:r>
      <w:proofErr w:type="spellStart"/>
      <w:r>
        <w:t>study</w:t>
      </w:r>
      <w:proofErr w:type="spellEnd"/>
      <w:r>
        <w:t xml:space="preserve"> </w:t>
      </w:r>
      <w:proofErr w:type="spellStart"/>
      <w:r>
        <w:t>involving</w:t>
      </w:r>
      <w:proofErr w:type="spellEnd"/>
      <w:r>
        <w:t xml:space="preserve"> 143,043 </w:t>
      </w:r>
      <w:proofErr w:type="spellStart"/>
      <w:r>
        <w:t>Chinese</w:t>
      </w:r>
      <w:proofErr w:type="spellEnd"/>
      <w:r>
        <w:t xml:space="preserve"> </w:t>
      </w:r>
      <w:proofErr w:type="spellStart"/>
      <w:r>
        <w:t>patients</w:t>
      </w:r>
      <w:proofErr w:type="spellEnd"/>
      <w:r>
        <w:t xml:space="preserve"> </w:t>
      </w:r>
      <w:proofErr w:type="spellStart"/>
      <w:r>
        <w:t>with</w:t>
      </w:r>
      <w:proofErr w:type="spellEnd"/>
      <w:r>
        <w:t xml:space="preserve"> </w:t>
      </w:r>
      <w:proofErr w:type="spellStart"/>
      <w:r>
        <w:t>hypertension</w:t>
      </w:r>
      <w:proofErr w:type="spellEnd"/>
      <w:r>
        <w:t xml:space="preserve">. </w:t>
      </w:r>
      <w:proofErr w:type="spellStart"/>
      <w:r>
        <w:rPr>
          <w:i/>
          <w:iCs/>
        </w:rPr>
        <w:t>Frontiers</w:t>
      </w:r>
      <w:proofErr w:type="spellEnd"/>
      <w:r>
        <w:rPr>
          <w:i/>
          <w:iCs/>
        </w:rPr>
        <w:t xml:space="preserve"> in Cardiovascular Medicine, 9</w:t>
      </w:r>
      <w:r>
        <w:t>, 1025705. https://doi.org/10.3389/fcvm.2022.1025705</w:t>
      </w:r>
    </w:p>
    <w:p w14:paraId="54BBA157" w14:textId="77777777" w:rsidR="00AE3290" w:rsidRDefault="00000000">
      <w:pPr>
        <w:spacing w:after="100"/>
        <w:ind w:left="567" w:hanging="567"/>
      </w:pPr>
      <w:proofErr w:type="spellStart"/>
      <w:r>
        <w:t>Zurique</w:t>
      </w:r>
      <w:proofErr w:type="spellEnd"/>
      <w:r>
        <w:t xml:space="preserve">-Sánchez, M. S., </w:t>
      </w:r>
      <w:proofErr w:type="spellStart"/>
      <w:r>
        <w:t>Zurique</w:t>
      </w:r>
      <w:proofErr w:type="spellEnd"/>
      <w:r>
        <w:t xml:space="preserve">-Sánchez, C. P., Camacho-López, P. A., Sánchez-Sanabria, M., y Hernández-Hernández, S. C. (2019). Prevalencia de hipertensión arterial en Colombia: revisión sistemática y metaanálisis. </w:t>
      </w:r>
      <w:r>
        <w:rPr>
          <w:i/>
          <w:iCs/>
        </w:rPr>
        <w:t>Acta Médica Colombiana, 44</w:t>
      </w:r>
      <w:r>
        <w:t>. https://doi.org/10.36104/amc.2019.1293</w:t>
      </w:r>
    </w:p>
    <w:sectPr w:rsidR="00AE329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27480"/>
    <w:multiLevelType w:val="hybridMultilevel"/>
    <w:tmpl w:val="68C252B0"/>
    <w:lvl w:ilvl="0" w:tplc="AD120EF0" w:tentative="1">
      <w:start w:val="1"/>
      <w:numFmt w:val="bullet"/>
      <w:lvlText w:val="●"/>
      <w:lvlJc w:val="left"/>
      <w:pPr>
        <w:ind w:left="720" w:hanging="360"/>
      </w:pPr>
    </w:lvl>
    <w:lvl w:ilvl="1" w:tplc="77DA50AC" w:tentative="1">
      <w:start w:val="1"/>
      <w:numFmt w:val="bullet"/>
      <w:lvlText w:val="○"/>
      <w:lvlJc w:val="left"/>
      <w:pPr>
        <w:ind w:left="1440" w:hanging="360"/>
      </w:pPr>
    </w:lvl>
    <w:lvl w:ilvl="2" w:tplc="4AF64CB2" w:tentative="1">
      <w:start w:val="1"/>
      <w:numFmt w:val="bullet"/>
      <w:lvlText w:val="■"/>
      <w:lvlJc w:val="left"/>
      <w:pPr>
        <w:ind w:left="2160" w:hanging="360"/>
      </w:pPr>
    </w:lvl>
    <w:lvl w:ilvl="3" w:tplc="C608A568" w:tentative="1">
      <w:start w:val="1"/>
      <w:numFmt w:val="bullet"/>
      <w:lvlText w:val="●"/>
      <w:lvlJc w:val="left"/>
      <w:pPr>
        <w:ind w:left="2880" w:hanging="360"/>
      </w:pPr>
    </w:lvl>
    <w:lvl w:ilvl="4" w:tplc="F230C87E" w:tentative="1">
      <w:start w:val="1"/>
      <w:numFmt w:val="bullet"/>
      <w:lvlText w:val="○"/>
      <w:lvlJc w:val="left"/>
      <w:pPr>
        <w:ind w:left="3600" w:hanging="360"/>
      </w:pPr>
    </w:lvl>
    <w:lvl w:ilvl="5" w:tplc="3A4C0072" w:tentative="1">
      <w:start w:val="1"/>
      <w:numFmt w:val="bullet"/>
      <w:lvlText w:val="■"/>
      <w:lvlJc w:val="left"/>
      <w:pPr>
        <w:ind w:left="4320" w:hanging="360"/>
      </w:pPr>
    </w:lvl>
    <w:lvl w:ilvl="6" w:tplc="53F66C88" w:tentative="1">
      <w:start w:val="1"/>
      <w:numFmt w:val="bullet"/>
      <w:lvlText w:val="●"/>
      <w:lvlJc w:val="left"/>
      <w:pPr>
        <w:ind w:left="5040" w:hanging="360"/>
      </w:pPr>
    </w:lvl>
    <w:lvl w:ilvl="7" w:tplc="2E78136A" w:tentative="1">
      <w:start w:val="1"/>
      <w:numFmt w:val="bullet"/>
      <w:lvlText w:val="●"/>
      <w:lvlJc w:val="left"/>
      <w:pPr>
        <w:ind w:left="5760" w:hanging="360"/>
      </w:pPr>
    </w:lvl>
    <w:lvl w:ilvl="8" w:tplc="08807C02" w:tentative="1">
      <w:start w:val="1"/>
      <w:numFmt w:val="bullet"/>
      <w:lvlText w:val="●"/>
      <w:lvlJc w:val="left"/>
      <w:pPr>
        <w:ind w:left="6480" w:hanging="360"/>
      </w:pPr>
    </w:lvl>
  </w:abstractNum>
  <w:abstractNum w:abstractNumId="1" w15:restartNumberingAfterBreak="0">
    <w:nsid w:val="695643AC"/>
    <w:multiLevelType w:val="hybridMultilevel"/>
    <w:tmpl w:val="B476B7F2"/>
    <w:lvl w:ilvl="0" w:tplc="3C6A3A64">
      <w:start w:val="1"/>
      <w:numFmt w:val="bullet"/>
      <w:lvlText w:val="•"/>
      <w:lvlJc w:val="left"/>
      <w:pPr>
        <w:ind w:left="567" w:hanging="283"/>
      </w:pPr>
    </w:lvl>
    <w:lvl w:ilvl="1" w:tplc="82B62240">
      <w:numFmt w:val="decimal"/>
      <w:lvlText w:val=""/>
      <w:lvlJc w:val="left"/>
    </w:lvl>
    <w:lvl w:ilvl="2" w:tplc="3E36F332">
      <w:numFmt w:val="decimal"/>
      <w:lvlText w:val=""/>
      <w:lvlJc w:val="left"/>
    </w:lvl>
    <w:lvl w:ilvl="3" w:tplc="52E8FC78">
      <w:numFmt w:val="decimal"/>
      <w:lvlText w:val=""/>
      <w:lvlJc w:val="left"/>
    </w:lvl>
    <w:lvl w:ilvl="4" w:tplc="2804A828">
      <w:numFmt w:val="decimal"/>
      <w:lvlText w:val=""/>
      <w:lvlJc w:val="left"/>
    </w:lvl>
    <w:lvl w:ilvl="5" w:tplc="915AB534">
      <w:numFmt w:val="decimal"/>
      <w:lvlText w:val=""/>
      <w:lvlJc w:val="left"/>
    </w:lvl>
    <w:lvl w:ilvl="6" w:tplc="182CA06C">
      <w:numFmt w:val="decimal"/>
      <w:lvlText w:val=""/>
      <w:lvlJc w:val="left"/>
    </w:lvl>
    <w:lvl w:ilvl="7" w:tplc="F3E09840">
      <w:numFmt w:val="decimal"/>
      <w:lvlText w:val=""/>
      <w:lvlJc w:val="left"/>
    </w:lvl>
    <w:lvl w:ilvl="8" w:tplc="546E6872">
      <w:numFmt w:val="decimal"/>
      <w:lvlText w:val=""/>
      <w:lvlJc w:val="left"/>
    </w:lvl>
  </w:abstractNum>
  <w:num w:numId="1" w16cid:durableId="734473248">
    <w:abstractNumId w:val="0"/>
    <w:lvlOverride w:ilvl="0">
      <w:startOverride w:val="1"/>
    </w:lvlOverride>
  </w:num>
  <w:num w:numId="2" w16cid:durableId="1313215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290"/>
    <w:rsid w:val="000D5487"/>
    <w:rsid w:val="00986039"/>
    <w:rsid w:val="00A254C7"/>
    <w:rsid w:val="00AE3290"/>
    <w:rsid w:val="00B755BF"/>
    <w:rsid w:val="00E330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B87B"/>
  <w15:docId w15:val="{8D3A6CB2-B347-4E60-B7ED-1701F19DB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F3A5F"/>
      <w:sz w:val="30"/>
      <w:szCs w:val="30"/>
    </w:rPr>
  </w:style>
  <w:style w:type="paragraph" w:styleId="Ttulo2">
    <w:name w:val="heading 2"/>
    <w:basedOn w:val="Normal"/>
    <w:next w:val="Normal"/>
    <w:uiPriority w:val="9"/>
    <w:unhideWhenUsed/>
    <w:qFormat/>
    <w:pPr>
      <w:outlineLvl w:val="1"/>
    </w:pPr>
    <w:rPr>
      <w:b/>
      <w:bCs/>
      <w:color w:val="2E5C8A"/>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4402</Words>
  <Characters>24216</Characters>
  <Application>Microsoft Office Word</Application>
  <DocSecurity>0</DocSecurity>
  <Lines>201</Lines>
  <Paragraphs>57</Paragraphs>
  <ScaleCrop>false</ScaleCrop>
  <Company/>
  <LinksUpToDate>false</LinksUpToDate>
  <CharactersWithSpaces>28561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Lopez</cp:lastModifiedBy>
  <cp:revision>2</cp:revision>
  <dcterms:created xsi:type="dcterms:W3CDTF">2026-10-29T15:10:00Z</dcterms:created>
  <dcterms:modified xsi:type="dcterms:W3CDTF">2026-10-29T15:10:00Z</dcterms:modified>
</cp:coreProperties>
</file>