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0521" w14:textId="44373EAC" w:rsidR="00A157EF" w:rsidRDefault="00A157EF" w:rsidP="00A157EF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A157EF" w:rsidRPr="00CF064D" w14:paraId="5B1CD3F9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50218932" w14:textId="77777777" w:rsidR="00A157EF" w:rsidRPr="00CF064D" w:rsidRDefault="00A157EF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1992492" w14:textId="77777777" w:rsidR="00A157EF" w:rsidRPr="00CF064D" w:rsidRDefault="00A157EF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A157EF" w14:paraId="0F155BD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BFCD69D" w14:textId="77777777" w:rsidR="00A157EF" w:rsidRPr="006A3626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DC2391A" w14:textId="4C8E80C4" w:rsidR="00A157EF" w:rsidRPr="00F56A2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15.</w:t>
            </w:r>
            <w:r w:rsidR="00805863">
              <w:rPr>
                <w:rFonts w:ascii="Trebuchet MS" w:hAnsi="Trebuchet MS" w:cs="Arial"/>
                <w:b/>
                <w:sz w:val="20"/>
                <w:szCs w:val="20"/>
              </w:rPr>
              <w:t>1</w:t>
            </w:r>
          </w:p>
        </w:tc>
      </w:tr>
      <w:tr w:rsidR="00A157EF" w14:paraId="756E66E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171D05A" w14:textId="77777777" w:rsidR="00A157EF" w:rsidRPr="006A3626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652E6D6" w14:textId="5B9A6D86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157EF">
              <w:rPr>
                <w:rFonts w:ascii="Trebuchet MS" w:hAnsi="Trebuchet MS" w:cs="Arial"/>
                <w:sz w:val="20"/>
                <w:szCs w:val="20"/>
              </w:rPr>
              <w:t>Índice de biodiversidad</w:t>
            </w:r>
          </w:p>
        </w:tc>
      </w:tr>
      <w:tr w:rsidR="00A157EF" w14:paraId="6CE9E0E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76F5B01" w14:textId="77777777" w:rsidR="00A157EF" w:rsidRPr="006A3626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6030529" w14:textId="77777777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15</w:t>
            </w:r>
          </w:p>
        </w:tc>
      </w:tr>
      <w:tr w:rsidR="00A157EF" w14:paraId="1C43C89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365735A" w14:textId="77777777" w:rsidR="00A157EF" w:rsidRPr="006A3626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6072C85" w14:textId="1DC74C99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DB753B">
              <w:rPr>
                <w:rFonts w:ascii="Trebuchet MS" w:hAnsi="Trebuchet MS" w:cs="Arial"/>
                <w:sz w:val="20"/>
                <w:szCs w:val="20"/>
              </w:rPr>
              <w:t>Detener la pérdida de biodiversidad</w:t>
            </w:r>
          </w:p>
        </w:tc>
      </w:tr>
      <w:tr w:rsidR="00A157EF" w14:paraId="244DCC59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F729C92" w14:textId="77777777" w:rsidR="00A157EF" w:rsidRPr="006A3626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AED7FD5" w14:textId="01470AC4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control de la UPO de la biodiversidad del campus para protegerla</w:t>
            </w:r>
          </w:p>
        </w:tc>
      </w:tr>
      <w:tr w:rsidR="00A157EF" w14:paraId="2461F94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7A52E20" w14:textId="77777777" w:rsidR="00A157EF" w:rsidRPr="004A6DE0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6E75983" w14:textId="5A2437B8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157EF">
              <w:rPr>
                <w:rFonts w:ascii="Trebuchet MS" w:hAnsi="Trebuchet MS" w:cs="Arial"/>
                <w:sz w:val="20"/>
                <w:szCs w:val="20"/>
              </w:rPr>
              <w:t>Índice de biodiversidad del campus (existente y reintroducida)</w:t>
            </w:r>
          </w:p>
        </w:tc>
      </w:tr>
      <w:tr w:rsidR="00A157EF" w14:paraId="6F0CFC4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DA47726" w14:textId="77777777" w:rsidR="00A157EF" w:rsidRPr="004A6DE0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97BD7A8" w14:textId="40AFA273" w:rsidR="00A157EF" w:rsidRDefault="00A157EF" w:rsidP="00892A9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úmero de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DB753B">
              <w:rPr>
                <w:rFonts w:ascii="Trebuchet MS" w:hAnsi="Trebuchet MS" w:cs="Arial"/>
                <w:sz w:val="20"/>
                <w:szCs w:val="20"/>
              </w:rPr>
              <w:t xml:space="preserve">especies </w:t>
            </w:r>
            <w:r w:rsidR="00892A91">
              <w:rPr>
                <w:rFonts w:ascii="Trebuchet MS" w:hAnsi="Trebuchet MS" w:cs="Arial"/>
                <w:sz w:val="20"/>
                <w:szCs w:val="20"/>
              </w:rPr>
              <w:t>presentes en el campus</w:t>
            </w:r>
          </w:p>
        </w:tc>
      </w:tr>
      <w:tr w:rsidR="00A157EF" w14:paraId="2B0CD72B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363A9A" w14:textId="77777777" w:rsidR="00A157EF" w:rsidRPr="004A6DE0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B7322DA" w14:textId="77777777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A157EF" w14:paraId="53BCB9F2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6A75B86" w14:textId="77777777" w:rsidR="00A157EF" w:rsidRPr="004A6DE0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055F1B1" w14:textId="77777777" w:rsidR="0019463B" w:rsidRDefault="00A157EF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157EF">
              <w:rPr>
                <w:rFonts w:ascii="Trebuchet MS" w:hAnsi="Trebuchet MS" w:cs="Arial"/>
                <w:sz w:val="20"/>
                <w:szCs w:val="20"/>
              </w:rPr>
              <w:t>Biodiversidad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>o</w:t>
            </w:r>
            <w:r w:rsidRPr="00A157EF">
              <w:rPr>
                <w:rFonts w:ascii="Trebuchet MS" w:hAnsi="Trebuchet MS" w:cs="Arial"/>
                <w:sz w:val="20"/>
                <w:szCs w:val="20"/>
              </w:rPr>
              <w:t xml:space="preserve"> «diversidad biológica»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 xml:space="preserve"> se refiere a </w:t>
            </w:r>
            <w:r w:rsidRPr="00A157EF">
              <w:rPr>
                <w:rFonts w:ascii="Trebuchet MS" w:hAnsi="Trebuchet MS" w:cs="Arial"/>
                <w:sz w:val="20"/>
                <w:szCs w:val="20"/>
              </w:rPr>
              <w:t xml:space="preserve">la variedad de vida que existe en </w:t>
            </w:r>
            <w:r>
              <w:rPr>
                <w:rFonts w:ascii="Trebuchet MS" w:hAnsi="Trebuchet MS" w:cs="Arial"/>
                <w:sz w:val="20"/>
                <w:szCs w:val="20"/>
              </w:rPr>
              <w:t>campus de la UPO</w:t>
            </w:r>
            <w:r w:rsidRPr="00A157EF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4EC7A3D2" w14:textId="5C2603B1" w:rsidR="0019463B" w:rsidRDefault="0019463B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9463B">
              <w:rPr>
                <w:rFonts w:ascii="Trebuchet MS" w:hAnsi="Trebuchet MS" w:cs="Arial"/>
                <w:sz w:val="20"/>
                <w:szCs w:val="20"/>
              </w:rPr>
              <w:t>Se contempla en este indicador la diversidad de especies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19463B">
              <w:rPr>
                <w:rFonts w:ascii="Trebuchet MS" w:hAnsi="Trebuchet MS" w:cs="Arial"/>
                <w:sz w:val="20"/>
                <w:szCs w:val="20"/>
              </w:rPr>
              <w:t xml:space="preserve">que poseen características comunes y que comparten </w:t>
            </w:r>
            <w:r>
              <w:rPr>
                <w:rFonts w:ascii="Trebuchet MS" w:hAnsi="Trebuchet MS" w:cs="Arial"/>
                <w:sz w:val="20"/>
                <w:szCs w:val="20"/>
              </w:rPr>
              <w:t>el</w:t>
            </w:r>
            <w:r w:rsidRPr="0019463B">
              <w:rPr>
                <w:rFonts w:ascii="Trebuchet MS" w:hAnsi="Trebuchet MS" w:cs="Arial"/>
                <w:sz w:val="20"/>
                <w:szCs w:val="20"/>
              </w:rPr>
              <w:t xml:space="preserve"> ecosistema </w:t>
            </w:r>
            <w:r>
              <w:rPr>
                <w:rFonts w:ascii="Trebuchet MS" w:hAnsi="Trebuchet MS" w:cs="Arial"/>
                <w:sz w:val="20"/>
                <w:szCs w:val="20"/>
              </w:rPr>
              <w:t>de la UPO</w:t>
            </w:r>
            <w:r w:rsidRPr="0019463B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5B407B08" w14:textId="5B4F6C2B" w:rsidR="00A157EF" w:rsidRDefault="00A157EF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consideran especies </w:t>
            </w:r>
            <w:r w:rsidR="0019463B" w:rsidRPr="0019463B">
              <w:rPr>
                <w:rFonts w:ascii="Trebuchet MS" w:hAnsi="Trebuchet MS" w:cs="Arial"/>
                <w:sz w:val="20"/>
                <w:szCs w:val="20"/>
              </w:rPr>
              <w:t xml:space="preserve">animales o vegetales 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>reintroducidas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19463B" w:rsidRPr="0019463B">
              <w:rPr>
                <w:rFonts w:ascii="Trebuchet MS" w:hAnsi="Trebuchet MS" w:cs="Arial"/>
                <w:sz w:val="20"/>
                <w:szCs w:val="20"/>
              </w:rPr>
              <w:t>deliberada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>mente en el campus,</w:t>
            </w:r>
            <w:r w:rsidR="0019463B" w:rsidRPr="0019463B">
              <w:rPr>
                <w:rFonts w:ascii="Trebuchet MS" w:hAnsi="Trebuchet MS" w:cs="Arial"/>
                <w:sz w:val="20"/>
                <w:szCs w:val="20"/>
              </w:rPr>
              <w:t xml:space="preserve"> en lugares donde habían vivido anteriormente</w:t>
            </w:r>
            <w:r w:rsidR="0019463B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A157EF" w14:paraId="4ECF997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36632A" w14:textId="77777777" w:rsidR="00A157EF" w:rsidRPr="004A6DE0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3870B76" w14:textId="77777777" w:rsidR="00A157E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A157EF" w14:paraId="73D7746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D3F3DC7" w14:textId="77777777" w:rsidR="00A157EF" w:rsidRPr="00F56A2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3634EEB" w14:textId="4F02162E" w:rsidR="00A157EF" w:rsidRPr="00EC262C" w:rsidRDefault="00892A91" w:rsidP="00EC262C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Observaciones durante el 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Bioblitz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</w:rPr>
              <w:t xml:space="preserve"> anual</w:t>
            </w:r>
          </w:p>
        </w:tc>
      </w:tr>
      <w:tr w:rsidR="00A157EF" w14:paraId="4003531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B993D87" w14:textId="77777777" w:rsidR="00A157EF" w:rsidRPr="00F56A2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0DA412E" w14:textId="11B0D15C" w:rsidR="00A157EF" w:rsidRDefault="00892A91" w:rsidP="00892A9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Año</w:t>
            </w:r>
            <w:r w:rsidR="009C6E94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académico</w:t>
            </w:r>
          </w:p>
        </w:tc>
      </w:tr>
      <w:tr w:rsidR="0019463B" w14:paraId="524BC67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A973082" w14:textId="77777777" w:rsidR="0019463B" w:rsidRPr="00F56A2F" w:rsidRDefault="0019463B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52CC9EF" w14:textId="6AE4CA10" w:rsidR="0019463B" w:rsidRDefault="00892A91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892A91">
              <w:rPr>
                <w:rFonts w:ascii="Trebuchet MS" w:hAnsi="Trebuchet MS" w:cs="Arial"/>
                <w:sz w:val="20"/>
                <w:szCs w:val="20"/>
              </w:rPr>
              <w:t>Julio</w:t>
            </w:r>
          </w:p>
        </w:tc>
      </w:tr>
      <w:tr w:rsidR="0019463B" w14:paraId="2CE8217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008B731" w14:textId="77777777" w:rsidR="0019463B" w:rsidRPr="00F56A2F" w:rsidRDefault="0019463B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96899FC" w14:textId="754CD1A8" w:rsidR="0019463B" w:rsidRPr="0008495E" w:rsidRDefault="00117A3F" w:rsidP="0019463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892A91">
              <w:rPr>
                <w:rFonts w:ascii="Trebuchet MS" w:hAnsi="Trebuchet MS" w:cs="Arial"/>
                <w:sz w:val="20"/>
                <w:szCs w:val="20"/>
              </w:rPr>
              <w:t>Delegación del Rector para el Campus Sostenible</w:t>
            </w:r>
          </w:p>
        </w:tc>
      </w:tr>
      <w:tr w:rsidR="00A157EF" w14:paraId="6D563DCD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582EDD" w14:textId="77777777" w:rsidR="00A157EF" w:rsidRPr="00F56A2F" w:rsidRDefault="00A157E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25B644B" w14:textId="18D8F683" w:rsidR="0019463B" w:rsidRPr="0019463B" w:rsidRDefault="0019463B" w:rsidP="0019463B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9463B">
              <w:rPr>
                <w:rFonts w:ascii="Trebuchet MS" w:hAnsi="Trebuchet MS" w:cs="Arial"/>
                <w:sz w:val="20"/>
                <w:szCs w:val="20"/>
              </w:rPr>
              <w:t xml:space="preserve">Auditorías, mapeos, diagnósticos, </w:t>
            </w:r>
            <w:proofErr w:type="spellStart"/>
            <w:r w:rsidRPr="0019463B">
              <w:rPr>
                <w:rFonts w:ascii="Trebuchet MS" w:hAnsi="Trebuchet MS" w:cs="Arial"/>
                <w:sz w:val="20"/>
                <w:szCs w:val="20"/>
              </w:rPr>
              <w:t>etc</w:t>
            </w:r>
            <w:proofErr w:type="spellEnd"/>
            <w:r w:rsidRPr="0019463B">
              <w:rPr>
                <w:rFonts w:ascii="Trebuchet MS" w:hAnsi="Trebuchet MS" w:cs="Arial"/>
                <w:sz w:val="20"/>
                <w:szCs w:val="20"/>
              </w:rPr>
              <w:t>… de especies presentes en el campus</w:t>
            </w:r>
          </w:p>
          <w:p w14:paraId="7A55D33A" w14:textId="4C55F702" w:rsidR="00A157EF" w:rsidRPr="0019463B" w:rsidRDefault="0019463B" w:rsidP="0019463B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9463B">
              <w:rPr>
                <w:rFonts w:ascii="Trebuchet MS" w:hAnsi="Trebuchet MS" w:cs="Arial"/>
                <w:sz w:val="20"/>
                <w:szCs w:val="20"/>
              </w:rPr>
              <w:t>Acciones para la reintroducción de especies</w:t>
            </w:r>
          </w:p>
          <w:p w14:paraId="5E1932CA" w14:textId="0D1A0BA1" w:rsidR="0019463B" w:rsidRDefault="0019463B" w:rsidP="0019463B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9463B">
              <w:rPr>
                <w:rFonts w:ascii="Trebuchet MS" w:hAnsi="Trebuchet MS" w:cs="Arial"/>
                <w:sz w:val="20"/>
                <w:szCs w:val="20"/>
              </w:rPr>
              <w:t>Campañas de sensibilización para la protección de la biodiversidad</w:t>
            </w:r>
          </w:p>
          <w:p w14:paraId="220D2522" w14:textId="16249E25" w:rsidR="0019463B" w:rsidRPr="00117A3F" w:rsidRDefault="0019463B" w:rsidP="00FD0B3C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Creación</w:t>
            </w:r>
            <w:r w:rsidRPr="0019463B">
              <w:rPr>
                <w:rFonts w:ascii="Trebuchet MS" w:hAnsi="Trebuchet MS" w:cs="Arial"/>
                <w:sz w:val="20"/>
                <w:szCs w:val="20"/>
              </w:rPr>
              <w:t xml:space="preserve"> de comité científico de vigilancia y control</w:t>
            </w:r>
          </w:p>
        </w:tc>
      </w:tr>
    </w:tbl>
    <w:p w14:paraId="208DC102" w14:textId="77777777" w:rsidR="00A157EF" w:rsidRDefault="00A157EF" w:rsidP="00A157EF">
      <w:pPr>
        <w:rPr>
          <w:rFonts w:ascii="Trebuchet MS" w:hAnsi="Trebuchet MS" w:cs="Tahoma"/>
          <w:b/>
          <w:bCs/>
          <w:color w:val="333399"/>
        </w:rPr>
      </w:pPr>
    </w:p>
    <w:p w14:paraId="793233FA" w14:textId="77777777" w:rsidR="00A157EF" w:rsidRDefault="00A157EF" w:rsidP="00A157EF">
      <w:pPr>
        <w:rPr>
          <w:rFonts w:ascii="Trebuchet MS" w:hAnsi="Trebuchet MS" w:cs="Tahoma"/>
          <w:b/>
          <w:bCs/>
          <w:color w:val="333399"/>
        </w:rPr>
      </w:pPr>
    </w:p>
    <w:p w14:paraId="739E5AB6" w14:textId="77777777" w:rsidR="00117A3F" w:rsidRDefault="00117A3F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14:paraId="6CFC1C42" w14:textId="77777777" w:rsidR="00955812" w:rsidRDefault="00955812" w:rsidP="00955812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55812" w:rsidRPr="00CF064D" w14:paraId="4AF7F96C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F404340" w14:textId="3569EB0E" w:rsidR="00955812" w:rsidRPr="00CF064D" w:rsidRDefault="00955812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Tahoma"/>
                <w:b/>
                <w:bCs/>
                <w:color w:val="333399"/>
              </w:rPr>
              <w:br w:type="page"/>
            </w: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F60ADCA" w14:textId="77777777" w:rsidR="00955812" w:rsidRPr="00CF064D" w:rsidRDefault="00955812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955812" w14:paraId="7EB19FF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6287250" w14:textId="77777777" w:rsidR="00955812" w:rsidRPr="006A3626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8B624E0" w14:textId="1EB6271A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15.</w:t>
            </w:r>
            <w:r w:rsidR="00805863">
              <w:rPr>
                <w:rFonts w:ascii="Trebuchet MS" w:hAnsi="Trebuchet MS" w:cs="Arial"/>
                <w:b/>
                <w:sz w:val="20"/>
                <w:szCs w:val="20"/>
              </w:rPr>
              <w:t>2</w:t>
            </w:r>
          </w:p>
        </w:tc>
      </w:tr>
      <w:tr w:rsidR="00955812" w14:paraId="0AA4783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F525A22" w14:textId="77777777" w:rsidR="00955812" w:rsidRPr="006A3626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558CC5B" w14:textId="54973457" w:rsidR="00955812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Investigación ecosistemas terrestres</w:t>
            </w:r>
          </w:p>
        </w:tc>
      </w:tr>
      <w:tr w:rsidR="00955812" w14:paraId="52714FA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2A5399C" w14:textId="77777777" w:rsidR="00955812" w:rsidRPr="006A3626" w:rsidRDefault="00955812" w:rsidP="009558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7A00F21" w14:textId="5910CB40" w:rsidR="00955812" w:rsidRDefault="00955812" w:rsidP="009558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15</w:t>
            </w:r>
          </w:p>
        </w:tc>
      </w:tr>
      <w:tr w:rsidR="00955812" w14:paraId="0A47935E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0ADF96" w14:textId="77777777" w:rsidR="00955812" w:rsidRPr="006A3626" w:rsidRDefault="00955812" w:rsidP="009558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C3076BB" w14:textId="14476346" w:rsidR="00955812" w:rsidRDefault="00955812" w:rsidP="009558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DB753B">
              <w:rPr>
                <w:rFonts w:ascii="Trebuchet MS" w:hAnsi="Trebuchet MS" w:cs="Arial"/>
                <w:sz w:val="20"/>
                <w:szCs w:val="20"/>
              </w:rPr>
              <w:t>Detener la pérdida de biodiversidad</w:t>
            </w:r>
          </w:p>
        </w:tc>
      </w:tr>
      <w:tr w:rsidR="00955812" w14:paraId="7D4F4DC6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6ED2FCC" w14:textId="77777777" w:rsidR="00955812" w:rsidRPr="006A3626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44F9D39" w14:textId="42359423" w:rsidR="00955812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la capacidad de incidencia de la UPO a través de la docencia e investigación para sensibilizar, formar y dotar de herramientas a sus grupos de interés y agentes clave en la conservación de ecosistemas </w:t>
            </w:r>
            <w:r w:rsidR="00EF61F8">
              <w:rPr>
                <w:rFonts w:ascii="Trebuchet MS" w:hAnsi="Trebuchet MS" w:cs="Arial"/>
                <w:sz w:val="20"/>
                <w:szCs w:val="20"/>
              </w:rPr>
              <w:t>terrestres</w:t>
            </w:r>
          </w:p>
        </w:tc>
      </w:tr>
      <w:tr w:rsidR="00955812" w14:paraId="3A54A91B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6679C5D" w14:textId="77777777" w:rsidR="00955812" w:rsidRPr="004A6DE0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FE68A4E" w14:textId="067DF25C" w:rsidR="00955812" w:rsidRDefault="00955812" w:rsidP="00C04AA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úmero de </w:t>
            </w:r>
            <w:r w:rsidR="00C04AAC">
              <w:rPr>
                <w:rFonts w:ascii="Trebuchet MS" w:hAnsi="Trebuchet MS" w:cs="Arial"/>
                <w:sz w:val="20"/>
                <w:szCs w:val="20"/>
              </w:rPr>
              <w:t xml:space="preserve">publicaciones sobre </w:t>
            </w:r>
            <w:r w:rsidR="00EF61F8" w:rsidRPr="00EF61F8">
              <w:rPr>
                <w:rFonts w:ascii="Trebuchet MS" w:hAnsi="Trebuchet MS" w:cs="Arial"/>
                <w:sz w:val="20"/>
                <w:szCs w:val="20"/>
              </w:rPr>
              <w:t>la conservación y gestión de suelos y ecosistemas terrestres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955812" w14:paraId="1E35E82B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CE83152" w14:textId="77777777" w:rsidR="00955812" w:rsidRPr="004A6DE0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2B8FFB0" w14:textId="0C4137C1" w:rsidR="00955812" w:rsidRDefault="00C04AAC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úmero de </w:t>
            </w:r>
            <w:r>
              <w:rPr>
                <w:rFonts w:ascii="Trebuchet MS" w:hAnsi="Trebuchet MS" w:cs="Arial"/>
                <w:sz w:val="20"/>
                <w:szCs w:val="20"/>
              </w:rPr>
              <w:t>publicaciones enfocada</w:t>
            </w:r>
            <w:r w:rsidR="00955812" w:rsidRPr="004D4199">
              <w:rPr>
                <w:rFonts w:ascii="Trebuchet MS" w:hAnsi="Trebuchet MS" w:cs="Arial"/>
                <w:sz w:val="20"/>
                <w:szCs w:val="20"/>
              </w:rPr>
              <w:t xml:space="preserve">s a la conservación </w:t>
            </w:r>
            <w:r w:rsidR="00EF61F8" w:rsidRPr="00EF61F8">
              <w:rPr>
                <w:rFonts w:ascii="Trebuchet MS" w:hAnsi="Trebuchet MS" w:cs="Arial"/>
                <w:sz w:val="20"/>
                <w:szCs w:val="20"/>
              </w:rPr>
              <w:t>y gestión de suelos y ecosistemas terrestres</w:t>
            </w:r>
            <w:r w:rsidR="00955812"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955812" w14:paraId="430AA24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5187C4F" w14:textId="77777777" w:rsidR="00955812" w:rsidRPr="004A6DE0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765AF80" w14:textId="77777777" w:rsidR="00955812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955812" w14:paraId="6DF3D1F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017E41" w14:textId="77777777" w:rsidR="00955812" w:rsidRPr="004A6DE0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05F65ED" w14:textId="21335D5C" w:rsidR="00E826BF" w:rsidRDefault="00E826BF" w:rsidP="0080586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>Para clasificar la literatura científica presente en W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eb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o</w:t>
            </w: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>ciences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y proceder a su análisis a través de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InCites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, se ha creado una </w:t>
            </w:r>
            <w:r w:rsidR="0075552D" w:rsidRPr="00E826BF">
              <w:rPr>
                <w:rFonts w:ascii="Trebuchet MS" w:hAnsi="Trebuchet MS" w:cs="Arial"/>
                <w:sz w:val="20"/>
                <w:szCs w:val="20"/>
              </w:rPr>
              <w:t>clasificación que</w:t>
            </w:r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agrupa ítems pertenecientes a la clasificación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de la propia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InCites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>. Dicha agrupación se lleva a cabo mediante aplicación de algoritmos que trabajan tomando como base las relaciones de citación entre documentos.</w:t>
            </w:r>
          </w:p>
          <w:p w14:paraId="7F70B096" w14:textId="77777777" w:rsidR="00805863" w:rsidRPr="00E826BF" w:rsidRDefault="00805863" w:rsidP="0080586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56D60472" w14:textId="3405E550" w:rsidR="00E826BF" w:rsidRPr="00E826BF" w:rsidRDefault="00E826BF" w:rsidP="0080586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es la clasificación desarrollada por el CWTS de Leiden, con tres niveles jerá</w:t>
            </w:r>
            <w:r>
              <w:rPr>
                <w:rFonts w:ascii="Trebuchet MS" w:hAnsi="Trebuchet MS" w:cs="Arial"/>
                <w:sz w:val="20"/>
                <w:szCs w:val="20"/>
              </w:rPr>
              <w:t>rquicos: macro, meso y micro.</w:t>
            </w:r>
          </w:p>
          <w:p w14:paraId="6B7570F6" w14:textId="77777777" w:rsidR="00E826BF" w:rsidRPr="00E826BF" w:rsidRDefault="00E826BF" w:rsidP="0080586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Para los SDG se utiliza el nivel micro de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28194EE1" w14:textId="25CFB517" w:rsidR="00E826BF" w:rsidRPr="0011178A" w:rsidRDefault="00E826BF" w:rsidP="00E826BF">
            <w:pPr>
              <w:pStyle w:val="Prrafodelista"/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955812" w14:paraId="2203E6D6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DCC0FAF" w14:textId="77777777" w:rsidR="00955812" w:rsidRPr="004A6DE0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88283B7" w14:textId="77777777" w:rsidR="00955812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955812" w14:paraId="4092D482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BB740A" w14:textId="77777777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45F645F" w14:textId="5981EBDB" w:rsidR="00955812" w:rsidRPr="00E26170" w:rsidRDefault="00E26170" w:rsidP="00E26170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SCOPUS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y/o DIMENSIONS</w:t>
            </w:r>
          </w:p>
          <w:p w14:paraId="6A9A67F3" w14:textId="77777777" w:rsidR="00955812" w:rsidRPr="00E26170" w:rsidRDefault="00955812" w:rsidP="00E26170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955812" w14:paraId="5D546C5D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BEF4309" w14:textId="77777777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4EB98E0" w14:textId="30929275" w:rsidR="00955812" w:rsidRDefault="00955812" w:rsidP="00E2617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E26170">
              <w:rPr>
                <w:rFonts w:ascii="Trebuchet MS" w:hAnsi="Trebuchet MS" w:cs="Arial"/>
                <w:sz w:val="20"/>
                <w:szCs w:val="20"/>
              </w:rPr>
              <w:t>natural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) </w:t>
            </w:r>
          </w:p>
        </w:tc>
      </w:tr>
      <w:tr w:rsidR="00955812" w14:paraId="74770F3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CE2553" w14:textId="77777777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17A8618" w14:textId="70BF981F" w:rsidR="00955812" w:rsidRPr="00E26170" w:rsidRDefault="00E26170" w:rsidP="00E2617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Bajo demanda</w:t>
            </w:r>
          </w:p>
        </w:tc>
      </w:tr>
      <w:tr w:rsidR="00955812" w14:paraId="58338018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690DD80" w14:textId="77777777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E8E237B" w14:textId="7A8BD1FF" w:rsidR="00955812" w:rsidRDefault="00E826BF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Biblioteca CRAI</w:t>
            </w:r>
          </w:p>
          <w:p w14:paraId="3DF4176D" w14:textId="77777777" w:rsidR="00955812" w:rsidRPr="0008495E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955812" w14:paraId="2F6FE13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C60E35" w14:textId="77777777" w:rsidR="00955812" w:rsidRPr="00F56A2F" w:rsidRDefault="00955812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B1BD9E7" w14:textId="77777777" w:rsidR="00955812" w:rsidRDefault="00955812" w:rsidP="00955812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reación de incentivos para los investigadores</w:t>
            </w:r>
          </w:p>
          <w:p w14:paraId="668333CE" w14:textId="77777777" w:rsidR="00955812" w:rsidRDefault="00955812" w:rsidP="00955812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signación de recursos y presupuestos para la investigación</w:t>
            </w:r>
          </w:p>
          <w:p w14:paraId="52674B37" w14:textId="77777777" w:rsidR="00955812" w:rsidRDefault="00955812" w:rsidP="00955812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stablecimiento de programas de becas y ayudas para los estudiantes</w:t>
            </w:r>
          </w:p>
          <w:p w14:paraId="5FBD4D9A" w14:textId="77777777" w:rsidR="00955812" w:rsidRDefault="00955812" w:rsidP="00955812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69584B">
              <w:rPr>
                <w:rFonts w:ascii="Trebuchet MS" w:hAnsi="Trebuchet MS" w:cs="Arial"/>
                <w:sz w:val="20"/>
                <w:szCs w:val="20"/>
              </w:rPr>
              <w:t>Establecer programas de divulgación científica</w:t>
            </w:r>
          </w:p>
          <w:p w14:paraId="7C56F7DD" w14:textId="77777777" w:rsidR="00955812" w:rsidRPr="0069584B" w:rsidRDefault="00955812" w:rsidP="00955812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69584B">
              <w:rPr>
                <w:rFonts w:ascii="Trebuchet MS" w:hAnsi="Trebuchet MS" w:cs="Arial"/>
                <w:sz w:val="20"/>
                <w:szCs w:val="20"/>
              </w:rPr>
              <w:t>Crear y fomentar la colaboración entre investigadores</w:t>
            </w:r>
          </w:p>
        </w:tc>
      </w:tr>
    </w:tbl>
    <w:p w14:paraId="721F74E9" w14:textId="77777777" w:rsidR="00955812" w:rsidRDefault="00955812" w:rsidP="00955812">
      <w:pPr>
        <w:rPr>
          <w:rFonts w:ascii="Trebuchet MS" w:hAnsi="Trebuchet MS" w:cs="Tahoma"/>
          <w:b/>
          <w:bCs/>
          <w:color w:val="333399"/>
        </w:rPr>
      </w:pPr>
    </w:p>
    <w:p w14:paraId="3BD4F380" w14:textId="77777777" w:rsidR="00955812" w:rsidRDefault="00955812" w:rsidP="00955812">
      <w:pPr>
        <w:rPr>
          <w:rFonts w:ascii="Trebuchet MS" w:hAnsi="Trebuchet MS" w:cs="Tahoma"/>
          <w:b/>
          <w:bCs/>
          <w:color w:val="333399"/>
        </w:rPr>
      </w:pPr>
    </w:p>
    <w:p w14:paraId="4CC68A82" w14:textId="4A91576E" w:rsidR="00EF61F8" w:rsidRDefault="00EF61F8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EF61F8" w:rsidRPr="00CF064D" w14:paraId="40522A96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545AE3BC" w14:textId="77777777" w:rsidR="00EF61F8" w:rsidRPr="00CF064D" w:rsidRDefault="00EF61F8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Tahoma"/>
                <w:b/>
                <w:bCs/>
                <w:color w:val="333399"/>
              </w:rPr>
              <w:br w:type="page"/>
            </w: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DDF732C" w14:textId="77777777" w:rsidR="00EF61F8" w:rsidRPr="00CF064D" w:rsidRDefault="00EF61F8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F61F8" w14:paraId="1B72A933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B38A0E6" w14:textId="77777777" w:rsidR="00EF61F8" w:rsidRPr="006A3626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6815A51" w14:textId="137606E1" w:rsidR="00EF61F8" w:rsidRPr="00F56A2F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15.</w:t>
            </w:r>
            <w:r w:rsidR="00805863">
              <w:rPr>
                <w:rFonts w:ascii="Trebuchet MS" w:hAnsi="Trebuchet MS" w:cs="Arial"/>
                <w:b/>
                <w:sz w:val="20"/>
                <w:szCs w:val="20"/>
              </w:rPr>
              <w:t>3</w:t>
            </w:r>
          </w:p>
        </w:tc>
      </w:tr>
      <w:tr w:rsidR="00EF61F8" w14:paraId="123E6782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D1BFDA" w14:textId="77777777" w:rsidR="00EF61F8" w:rsidRPr="006A3626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1B9DC1F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22B9A">
              <w:rPr>
                <w:rFonts w:ascii="Trebuchet MS" w:hAnsi="Trebuchet MS" w:cs="Arial"/>
                <w:sz w:val="20"/>
                <w:szCs w:val="20"/>
              </w:rPr>
              <w:t>Oferta académic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 ecosistemas </w:t>
            </w:r>
            <w:r>
              <w:rPr>
                <w:rFonts w:ascii="Trebuchet MS" w:hAnsi="Trebuchet MS" w:cs="Arial"/>
                <w:sz w:val="20"/>
                <w:szCs w:val="20"/>
              </w:rPr>
              <w:t>terrestres</w:t>
            </w:r>
          </w:p>
        </w:tc>
      </w:tr>
      <w:tr w:rsidR="00EF61F8" w14:paraId="55309973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F159C52" w14:textId="77777777" w:rsidR="00EF61F8" w:rsidRPr="006A3626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B1AFB88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15</w:t>
            </w:r>
          </w:p>
        </w:tc>
      </w:tr>
      <w:tr w:rsidR="00EF61F8" w14:paraId="65215076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47BB329" w14:textId="77777777" w:rsidR="00EF61F8" w:rsidRPr="006A3626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894F253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DB753B">
              <w:rPr>
                <w:rFonts w:ascii="Trebuchet MS" w:hAnsi="Trebuchet MS" w:cs="Arial"/>
                <w:sz w:val="20"/>
                <w:szCs w:val="20"/>
              </w:rPr>
              <w:t>Detener la pérdida de biodiversidad</w:t>
            </w:r>
          </w:p>
        </w:tc>
      </w:tr>
      <w:tr w:rsidR="00EF61F8" w14:paraId="6812BC9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18B7CD" w14:textId="77777777" w:rsidR="00EF61F8" w:rsidRPr="006A3626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6A362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15013C2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incidencia de la UPO a través de la docencia para sensibilizar, formar y dotar de herramientas a sus grupos de interés y agentes clave en la conservación de ecosistemas terrestres</w:t>
            </w:r>
          </w:p>
        </w:tc>
      </w:tr>
      <w:tr w:rsidR="00EF61F8" w14:paraId="2412B6B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1DAA349" w14:textId="77777777" w:rsidR="00EF61F8" w:rsidRPr="004A6DE0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BB6EF9A" w14:textId="209DA629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F61F8">
              <w:rPr>
                <w:rFonts w:ascii="Trebuchet MS" w:hAnsi="Trebuchet MS" w:cs="Arial"/>
                <w:sz w:val="20"/>
                <w:szCs w:val="20"/>
              </w:rPr>
              <w:t>Oferta académica/formativa en conservación y usos sostenibles de ecosistemas terrestres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EF61F8" w14:paraId="48E10C6E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CF98205" w14:textId="77777777" w:rsidR="00EF61F8" w:rsidRPr="004A6DE0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AFDE258" w14:textId="75A22B5A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úmero de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estudios de grado o posgrado en los que se incluye materias/asignaturas centradas en el estudio de los 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ecosistemas </w:t>
            </w:r>
            <w:r>
              <w:rPr>
                <w:rFonts w:ascii="Trebuchet MS" w:hAnsi="Trebuchet MS" w:cs="Arial"/>
                <w:sz w:val="20"/>
                <w:szCs w:val="20"/>
              </w:rPr>
              <w:t>terrestres</w:t>
            </w:r>
          </w:p>
        </w:tc>
      </w:tr>
      <w:tr w:rsidR="00EF61F8" w14:paraId="5927E77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CA6B638" w14:textId="77777777" w:rsidR="00EF61F8" w:rsidRPr="004A6DE0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2A96F84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EF61F8" w14:paraId="687DF59E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AE73870" w14:textId="77777777" w:rsidR="00EF61F8" w:rsidRPr="004A6DE0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774D78C" w14:textId="548A5732" w:rsidR="00EF61F8" w:rsidRPr="00A86CC8" w:rsidRDefault="00EF61F8" w:rsidP="00FD0B3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computarán aquellos e</w:t>
            </w:r>
            <w:r w:rsidRPr="00A86CC8">
              <w:rPr>
                <w:rFonts w:ascii="Trebuchet MS" w:hAnsi="Trebuchet MS" w:cs="Arial"/>
                <w:sz w:val="20"/>
                <w:szCs w:val="20"/>
              </w:rPr>
              <w:t xml:space="preserve">studios de grado o posgrado en los que se incluye al menos una materia/asignatura cuyo contenido esté centrado ecosistemas </w:t>
            </w:r>
            <w:r>
              <w:rPr>
                <w:rFonts w:ascii="Trebuchet MS" w:hAnsi="Trebuchet MS" w:cs="Arial"/>
                <w:sz w:val="20"/>
                <w:szCs w:val="20"/>
              </w:rPr>
              <w:t>terrestres desde una perspectiva de la</w:t>
            </w:r>
            <w:r w:rsidRPr="00A86CC8">
              <w:rPr>
                <w:rFonts w:ascii="Trebuchet MS" w:hAnsi="Trebuchet MS" w:cs="Arial"/>
                <w:sz w:val="20"/>
                <w:szCs w:val="20"/>
              </w:rPr>
              <w:t xml:space="preserve"> conservación y aprovechamiento sostenible de sus recursos.</w:t>
            </w:r>
          </w:p>
        </w:tc>
      </w:tr>
      <w:tr w:rsidR="00EF61F8" w14:paraId="3CFC821E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3448D7C" w14:textId="77777777" w:rsidR="00EF61F8" w:rsidRPr="004A6DE0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7F494C8" w14:textId="77777777" w:rsidR="00EF61F8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BC047E" w14:paraId="77937103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E187AFC" w14:textId="77777777" w:rsidR="00BC047E" w:rsidRPr="00F56A2F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939DF3" w14:textId="77777777" w:rsidR="00BC047E" w:rsidRPr="00625D71" w:rsidRDefault="00BC047E" w:rsidP="00BC047E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625D71">
              <w:rPr>
                <w:rFonts w:ascii="Trebuchet MS" w:hAnsi="Trebuchet MS" w:cs="Arial"/>
                <w:sz w:val="20"/>
                <w:szCs w:val="20"/>
              </w:rPr>
              <w:t>Oferta Académica</w:t>
            </w:r>
          </w:p>
          <w:p w14:paraId="281F3AB0" w14:textId="77777777" w:rsidR="00BC047E" w:rsidRDefault="00000000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hyperlink r:id="rId11" w:history="1">
              <w:r w:rsidR="00BC047E" w:rsidRPr="008B5A0E">
                <w:rPr>
                  <w:rStyle w:val="Hipervnculo"/>
                  <w:rFonts w:ascii="Trebuchet MS" w:hAnsi="Trebuchet MS" w:cs="Arial"/>
                  <w:sz w:val="20"/>
                  <w:szCs w:val="20"/>
                </w:rPr>
                <w:t>https://www.upo.es/planificacion-academica/oferta-academica/</w:t>
              </w:r>
            </w:hyperlink>
            <w:r w:rsidR="00BC047E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5A472CED" w14:textId="511B2962" w:rsidR="00BC047E" w:rsidRPr="00B36070" w:rsidRDefault="00000000" w:rsidP="00BC047E">
            <w:pPr>
              <w:pStyle w:val="Prrafodelista"/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hyperlink r:id="rId12" w:history="1">
              <w:r w:rsidR="00BC047E" w:rsidRPr="008B5A0E">
                <w:rPr>
                  <w:rStyle w:val="Hipervnculo"/>
                  <w:rFonts w:ascii="Trebuchet MS" w:hAnsi="Trebuchet MS" w:cs="Arial"/>
                  <w:sz w:val="20"/>
                  <w:szCs w:val="20"/>
                </w:rPr>
                <w:t>https://www.upo.es/postgrado/es/master/</w:t>
              </w:r>
            </w:hyperlink>
            <w:r w:rsidR="00BC047E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</w:tc>
      </w:tr>
      <w:tr w:rsidR="00BC047E" w14:paraId="22F7BB8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E637606" w14:textId="77777777" w:rsidR="00BC047E" w:rsidRPr="00F56A2F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8B3C0C8" w14:textId="5F6E1B4E" w:rsidR="00BC047E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académico) </w:t>
            </w:r>
          </w:p>
        </w:tc>
      </w:tr>
      <w:tr w:rsidR="00BC047E" w14:paraId="1FC5691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4E31D04" w14:textId="77777777" w:rsidR="00BC047E" w:rsidRPr="00F56A2F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7DCE18A" w14:textId="751816CA" w:rsidR="00BC047E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805863">
              <w:rPr>
                <w:rFonts w:ascii="Trebuchet MS" w:hAnsi="Trebuchet MS" w:cs="Arial"/>
                <w:sz w:val="20"/>
                <w:szCs w:val="20"/>
              </w:rPr>
              <w:t>Continuo, en la web</w:t>
            </w:r>
          </w:p>
        </w:tc>
      </w:tr>
      <w:tr w:rsidR="00BC047E" w14:paraId="5D9A2CB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35D57CA" w14:textId="77777777" w:rsidR="00BC047E" w:rsidRPr="00F56A2F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82F4A2E" w14:textId="77777777" w:rsidR="00BC047E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625D71">
              <w:rPr>
                <w:rFonts w:ascii="Trebuchet MS" w:hAnsi="Trebuchet MS" w:cs="Arial"/>
                <w:sz w:val="20"/>
                <w:szCs w:val="20"/>
              </w:rPr>
              <w:t>Área de Planificación Académica y Ordenación Docente</w:t>
            </w:r>
          </w:p>
          <w:p w14:paraId="4DD41E45" w14:textId="093D97DD" w:rsidR="00BC047E" w:rsidRPr="0008495E" w:rsidRDefault="00BC047E" w:rsidP="00BC04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CEDEP</w:t>
            </w:r>
          </w:p>
        </w:tc>
      </w:tr>
      <w:tr w:rsidR="00EF61F8" w14:paraId="242D2A7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EB20E51" w14:textId="77777777" w:rsidR="00EF61F8" w:rsidRPr="00F56A2F" w:rsidRDefault="00EF61F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FDC2F37" w14:textId="3BBFBFDD" w:rsidR="00EF61F8" w:rsidRDefault="00EF61F8" w:rsidP="00FD0B3C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Creación de nuevos estudios de grado o posgrado en los que se incluye materias/asignaturas cuyo contenido esté centrado en el estudio de los 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ecosistemas </w:t>
            </w:r>
            <w:r>
              <w:rPr>
                <w:rFonts w:ascii="Trebuchet MS" w:hAnsi="Trebuchet MS" w:cs="Arial"/>
                <w:sz w:val="20"/>
                <w:szCs w:val="20"/>
              </w:rPr>
              <w:t>terrestres</w:t>
            </w:r>
          </w:p>
          <w:p w14:paraId="0D0C1924" w14:textId="78BE7744" w:rsidR="00EF61F8" w:rsidRPr="0069584B" w:rsidRDefault="00EF61F8" w:rsidP="00FD0B3C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Ampliación o reorientación de estudios de grado o posgrado ya existentes para la incorporación de materias/asignaturas centradas en el estudio de los 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ecosistemas </w:t>
            </w:r>
            <w:r>
              <w:rPr>
                <w:rFonts w:ascii="Trebuchet MS" w:hAnsi="Trebuchet MS" w:cs="Arial"/>
                <w:sz w:val="20"/>
                <w:szCs w:val="20"/>
              </w:rPr>
              <w:t>terrestres</w:t>
            </w:r>
          </w:p>
        </w:tc>
      </w:tr>
    </w:tbl>
    <w:p w14:paraId="73C3978F" w14:textId="77777777" w:rsidR="00EF61F8" w:rsidRDefault="00EF61F8" w:rsidP="00EF61F8">
      <w:pPr>
        <w:rPr>
          <w:rFonts w:ascii="Trebuchet MS" w:hAnsi="Trebuchet MS" w:cs="Tahoma"/>
          <w:b/>
          <w:bCs/>
          <w:color w:val="333399"/>
        </w:rPr>
      </w:pPr>
    </w:p>
    <w:p w14:paraId="319A31DA" w14:textId="77777777" w:rsidR="00EF61F8" w:rsidRDefault="00EF61F8" w:rsidP="00EF61F8">
      <w:pPr>
        <w:rPr>
          <w:rFonts w:ascii="Trebuchet MS" w:hAnsi="Trebuchet MS" w:cs="Tahoma"/>
          <w:b/>
          <w:bCs/>
          <w:color w:val="333399"/>
        </w:rPr>
      </w:pPr>
    </w:p>
    <w:p w14:paraId="59A70A3F" w14:textId="6CE51D90" w:rsidR="0011178A" w:rsidRDefault="0011178A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="0011178A" w:rsidSect="000717CF">
      <w:headerReference w:type="default" r:id="rId13"/>
      <w:footerReference w:type="default" r:id="rId14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9345C" w14:textId="77777777" w:rsidR="003314FC" w:rsidRDefault="003314FC">
      <w:r>
        <w:separator/>
      </w:r>
    </w:p>
  </w:endnote>
  <w:endnote w:type="continuationSeparator" w:id="0">
    <w:p w14:paraId="4D4A4EA4" w14:textId="77777777" w:rsidR="003314FC" w:rsidRDefault="00331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D05CD" w14:textId="05F43486" w:rsidR="000717CF" w:rsidRPr="0011178A" w:rsidRDefault="0011178A" w:rsidP="00967E34">
    <w:pPr>
      <w:tabs>
        <w:tab w:val="right" w:pos="8789"/>
      </w:tabs>
      <w:ind w:left="567"/>
      <w:rPr>
        <w:rFonts w:asciiTheme="minorHAnsi" w:hAnsiTheme="minorHAnsi" w:cstheme="minorHAnsi"/>
        <w:color w:val="808080"/>
        <w:sz w:val="18"/>
        <w:szCs w:val="18"/>
      </w:rPr>
    </w:pPr>
    <w:r>
      <w:rPr>
        <w:rFonts w:asciiTheme="minorHAnsi" w:hAnsiTheme="minorHAnsi" w:cstheme="minorHAnsi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0A3C16D7" wp14:editId="619D397B">
          <wp:simplePos x="0" y="0"/>
          <wp:positionH relativeFrom="margin">
            <wp:posOffset>-125835</wp:posOffset>
          </wp:positionH>
          <wp:positionV relativeFrom="margin">
            <wp:posOffset>8985547</wp:posOffset>
          </wp:positionV>
          <wp:extent cx="581993" cy="540000"/>
          <wp:effectExtent l="0" t="0" r="889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993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tab/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75552D">
      <w:rPr>
        <w:rFonts w:asciiTheme="minorHAnsi" w:hAnsiTheme="minorHAnsi" w:cstheme="minorHAnsi"/>
        <w:noProof/>
        <w:color w:val="808080"/>
        <w:sz w:val="18"/>
        <w:szCs w:val="18"/>
      </w:rPr>
      <w:t>7</w:t>
    </w:r>
    <w:r w:rsidR="000717CF" w:rsidRPr="0011178A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E72" w14:textId="77777777" w:rsidR="003314FC" w:rsidRDefault="003314FC">
      <w:r>
        <w:separator/>
      </w:r>
    </w:p>
  </w:footnote>
  <w:footnote w:type="continuationSeparator" w:id="0">
    <w:p w14:paraId="6F6C9503" w14:textId="77777777" w:rsidR="003314FC" w:rsidRDefault="00331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28C6" w14:textId="40CC2551" w:rsidR="000717CF" w:rsidRDefault="000717CF" w:rsidP="000A6225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</w:t>
    </w:r>
    <w:r w:rsidR="0011178A">
      <w:rPr>
        <w:rFonts w:ascii="Trebuchet MS" w:hAnsi="Trebuchet MS" w:cs="Tahoma"/>
        <w:color w:val="808080"/>
        <w:sz w:val="18"/>
        <w:szCs w:val="18"/>
      </w:rPr>
      <w:t xml:space="preserve"> ODS 15</w:t>
    </w:r>
  </w:p>
  <w:p w14:paraId="2A0C1DF4" w14:textId="77777777" w:rsidR="000717CF" w:rsidRPr="000A6225" w:rsidRDefault="000717CF" w:rsidP="000A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C6CCE"/>
    <w:multiLevelType w:val="hybridMultilevel"/>
    <w:tmpl w:val="A9362674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3384C"/>
    <w:multiLevelType w:val="hybridMultilevel"/>
    <w:tmpl w:val="BF5A63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F3AB0"/>
    <w:multiLevelType w:val="hybridMultilevel"/>
    <w:tmpl w:val="4D60D54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E4C90"/>
    <w:multiLevelType w:val="hybridMultilevel"/>
    <w:tmpl w:val="CE6218A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62D87"/>
    <w:multiLevelType w:val="hybridMultilevel"/>
    <w:tmpl w:val="829E8ADE"/>
    <w:lvl w:ilvl="0" w:tplc="C5386B68">
      <w:start w:val="1"/>
      <w:numFmt w:val="bullet"/>
      <w:lvlText w:val=""/>
      <w:lvlJc w:val="left"/>
      <w:pPr>
        <w:ind w:left="360" w:hanging="360"/>
      </w:pPr>
      <w:rPr>
        <w:rFonts w:ascii="Wingdings 3" w:hAnsi="Wingdings 3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141E1C"/>
    <w:multiLevelType w:val="hybridMultilevel"/>
    <w:tmpl w:val="BE180F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80A2F"/>
    <w:multiLevelType w:val="hybridMultilevel"/>
    <w:tmpl w:val="D2BC2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F1531"/>
    <w:multiLevelType w:val="hybridMultilevel"/>
    <w:tmpl w:val="B150B578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7F4474"/>
    <w:multiLevelType w:val="hybridMultilevel"/>
    <w:tmpl w:val="C096C68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7359BA"/>
    <w:multiLevelType w:val="hybridMultilevel"/>
    <w:tmpl w:val="0304308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152374">
    <w:abstractNumId w:val="7"/>
  </w:num>
  <w:num w:numId="2" w16cid:durableId="1020428174">
    <w:abstractNumId w:val="12"/>
  </w:num>
  <w:num w:numId="3" w16cid:durableId="163865799">
    <w:abstractNumId w:val="2"/>
  </w:num>
  <w:num w:numId="4" w16cid:durableId="972254138">
    <w:abstractNumId w:val="8"/>
  </w:num>
  <w:num w:numId="5" w16cid:durableId="1484076871">
    <w:abstractNumId w:val="1"/>
  </w:num>
  <w:num w:numId="6" w16cid:durableId="1534684430">
    <w:abstractNumId w:val="6"/>
  </w:num>
  <w:num w:numId="7" w16cid:durableId="426509560">
    <w:abstractNumId w:val="4"/>
  </w:num>
  <w:num w:numId="8" w16cid:durableId="1676154032">
    <w:abstractNumId w:val="3"/>
  </w:num>
  <w:num w:numId="9" w16cid:durableId="179439931">
    <w:abstractNumId w:val="0"/>
  </w:num>
  <w:num w:numId="10" w16cid:durableId="224679682">
    <w:abstractNumId w:val="9"/>
  </w:num>
  <w:num w:numId="11" w16cid:durableId="2135709909">
    <w:abstractNumId w:val="11"/>
  </w:num>
  <w:num w:numId="12" w16cid:durableId="1988321567">
    <w:abstractNumId w:val="10"/>
  </w:num>
  <w:num w:numId="13" w16cid:durableId="118058347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07903"/>
    <w:rsid w:val="0011178A"/>
    <w:rsid w:val="001122D0"/>
    <w:rsid w:val="001155F9"/>
    <w:rsid w:val="00117A3F"/>
    <w:rsid w:val="00124B83"/>
    <w:rsid w:val="00131214"/>
    <w:rsid w:val="00135350"/>
    <w:rsid w:val="00145F89"/>
    <w:rsid w:val="00151069"/>
    <w:rsid w:val="0015287C"/>
    <w:rsid w:val="0017043D"/>
    <w:rsid w:val="00170E9A"/>
    <w:rsid w:val="00182141"/>
    <w:rsid w:val="0018651E"/>
    <w:rsid w:val="0019463B"/>
    <w:rsid w:val="001A7383"/>
    <w:rsid w:val="001B08BC"/>
    <w:rsid w:val="001B12F7"/>
    <w:rsid w:val="001C00B9"/>
    <w:rsid w:val="001C65BB"/>
    <w:rsid w:val="001C67FC"/>
    <w:rsid w:val="001C6F77"/>
    <w:rsid w:val="001F757B"/>
    <w:rsid w:val="001F7F86"/>
    <w:rsid w:val="002070D8"/>
    <w:rsid w:val="00207215"/>
    <w:rsid w:val="0020772C"/>
    <w:rsid w:val="00215094"/>
    <w:rsid w:val="0023309F"/>
    <w:rsid w:val="00250540"/>
    <w:rsid w:val="00266EFE"/>
    <w:rsid w:val="0027420B"/>
    <w:rsid w:val="00290614"/>
    <w:rsid w:val="00295DF7"/>
    <w:rsid w:val="002A6A88"/>
    <w:rsid w:val="002B0539"/>
    <w:rsid w:val="002B32C4"/>
    <w:rsid w:val="002C0353"/>
    <w:rsid w:val="002C292B"/>
    <w:rsid w:val="002C719F"/>
    <w:rsid w:val="002E1212"/>
    <w:rsid w:val="002E483B"/>
    <w:rsid w:val="002F26CC"/>
    <w:rsid w:val="002F49CD"/>
    <w:rsid w:val="00301B26"/>
    <w:rsid w:val="003020C3"/>
    <w:rsid w:val="00306A9E"/>
    <w:rsid w:val="0032534E"/>
    <w:rsid w:val="00330EFD"/>
    <w:rsid w:val="003314FC"/>
    <w:rsid w:val="0034163F"/>
    <w:rsid w:val="0034348F"/>
    <w:rsid w:val="00343D83"/>
    <w:rsid w:val="003529C1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C19BC"/>
    <w:rsid w:val="003C2370"/>
    <w:rsid w:val="003C4EBF"/>
    <w:rsid w:val="003D27A9"/>
    <w:rsid w:val="003E5450"/>
    <w:rsid w:val="003E7B85"/>
    <w:rsid w:val="003F0274"/>
    <w:rsid w:val="003F07DF"/>
    <w:rsid w:val="0040286A"/>
    <w:rsid w:val="00403B9C"/>
    <w:rsid w:val="0042222A"/>
    <w:rsid w:val="00430693"/>
    <w:rsid w:val="00440CFD"/>
    <w:rsid w:val="0044694E"/>
    <w:rsid w:val="0045602A"/>
    <w:rsid w:val="00461241"/>
    <w:rsid w:val="00462696"/>
    <w:rsid w:val="00477516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1DF9"/>
    <w:rsid w:val="004D4199"/>
    <w:rsid w:val="004F1C57"/>
    <w:rsid w:val="005027EB"/>
    <w:rsid w:val="005272FC"/>
    <w:rsid w:val="0053023C"/>
    <w:rsid w:val="00533134"/>
    <w:rsid w:val="00537B8F"/>
    <w:rsid w:val="005601E3"/>
    <w:rsid w:val="00563402"/>
    <w:rsid w:val="00563A19"/>
    <w:rsid w:val="00570BD2"/>
    <w:rsid w:val="00576A3D"/>
    <w:rsid w:val="0058146F"/>
    <w:rsid w:val="005907CE"/>
    <w:rsid w:val="00594040"/>
    <w:rsid w:val="00594A2F"/>
    <w:rsid w:val="00595896"/>
    <w:rsid w:val="005A050C"/>
    <w:rsid w:val="005B2BBC"/>
    <w:rsid w:val="005C5780"/>
    <w:rsid w:val="005D2733"/>
    <w:rsid w:val="005E45DA"/>
    <w:rsid w:val="00611993"/>
    <w:rsid w:val="00612ED7"/>
    <w:rsid w:val="00630B19"/>
    <w:rsid w:val="00631674"/>
    <w:rsid w:val="00634CF9"/>
    <w:rsid w:val="00650A14"/>
    <w:rsid w:val="00657279"/>
    <w:rsid w:val="00671BF2"/>
    <w:rsid w:val="006726C0"/>
    <w:rsid w:val="006762DB"/>
    <w:rsid w:val="006904FF"/>
    <w:rsid w:val="00692E81"/>
    <w:rsid w:val="006A3626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5552D"/>
    <w:rsid w:val="0076013C"/>
    <w:rsid w:val="0076237F"/>
    <w:rsid w:val="007640CB"/>
    <w:rsid w:val="00767723"/>
    <w:rsid w:val="00767ABF"/>
    <w:rsid w:val="00780A61"/>
    <w:rsid w:val="0078321D"/>
    <w:rsid w:val="007869CA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05863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2A91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50347"/>
    <w:rsid w:val="00955812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C6E94"/>
    <w:rsid w:val="009D08D8"/>
    <w:rsid w:val="009D6130"/>
    <w:rsid w:val="009F2AFD"/>
    <w:rsid w:val="009F6498"/>
    <w:rsid w:val="00A0706B"/>
    <w:rsid w:val="00A157EF"/>
    <w:rsid w:val="00A22B1D"/>
    <w:rsid w:val="00A2468C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95372"/>
    <w:rsid w:val="00BA42A9"/>
    <w:rsid w:val="00BA48EB"/>
    <w:rsid w:val="00BA6E8C"/>
    <w:rsid w:val="00BC047E"/>
    <w:rsid w:val="00BC1492"/>
    <w:rsid w:val="00BE4F25"/>
    <w:rsid w:val="00BE6E04"/>
    <w:rsid w:val="00C04AAC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236B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422A6"/>
    <w:rsid w:val="00D50651"/>
    <w:rsid w:val="00D57B68"/>
    <w:rsid w:val="00D72013"/>
    <w:rsid w:val="00D82605"/>
    <w:rsid w:val="00D91BAF"/>
    <w:rsid w:val="00D96CF3"/>
    <w:rsid w:val="00DA786A"/>
    <w:rsid w:val="00DB753B"/>
    <w:rsid w:val="00DB7904"/>
    <w:rsid w:val="00DC31AF"/>
    <w:rsid w:val="00DC73DF"/>
    <w:rsid w:val="00DC7EB1"/>
    <w:rsid w:val="00DD0462"/>
    <w:rsid w:val="00DD29ED"/>
    <w:rsid w:val="00DD66C6"/>
    <w:rsid w:val="00DE15CB"/>
    <w:rsid w:val="00DE5A92"/>
    <w:rsid w:val="00DE6C93"/>
    <w:rsid w:val="00DF0548"/>
    <w:rsid w:val="00DF6EE5"/>
    <w:rsid w:val="00E059C8"/>
    <w:rsid w:val="00E127EB"/>
    <w:rsid w:val="00E15E21"/>
    <w:rsid w:val="00E26170"/>
    <w:rsid w:val="00E2686C"/>
    <w:rsid w:val="00E43486"/>
    <w:rsid w:val="00E5151E"/>
    <w:rsid w:val="00E62133"/>
    <w:rsid w:val="00E67AE3"/>
    <w:rsid w:val="00E75D2F"/>
    <w:rsid w:val="00E826BF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C262C"/>
    <w:rsid w:val="00EE37F9"/>
    <w:rsid w:val="00EE3CC6"/>
    <w:rsid w:val="00EF56E6"/>
    <w:rsid w:val="00EF61F8"/>
    <w:rsid w:val="00F05C1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D1942"/>
    <w:rsid w:val="00FD766B"/>
    <w:rsid w:val="00FD76A2"/>
    <w:rsid w:val="00F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BC04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po.es/postgrado/es/maste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po.es/planificacion-academica/oferta-academica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40C90D-2017-4A65-A5D0-CE885FA4E482}"/>
</file>

<file path=customXml/itemProps2.xml><?xml version="1.0" encoding="utf-8"?>
<ds:datastoreItem xmlns:ds="http://schemas.openxmlformats.org/officeDocument/2006/customXml" ds:itemID="{F3A7B278-A1C3-4F41-952A-17D80AFAEA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DB9CFD-FCE1-44C8-B4E3-F6ADB47AE7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9535D7-D9A7-4AA4-80D8-0E0067211883}">
  <ds:schemaRefs>
    <ds:schemaRef ds:uri="http://schemas.microsoft.com/office/2006/metadata/properties"/>
    <ds:schemaRef ds:uri="http://schemas.microsoft.com/office/infopath/2007/PartnerControls"/>
    <ds:schemaRef ds:uri="a3b54f0a-927b-4bb5-a661-88a6da4338e9"/>
    <ds:schemaRef ds:uri="290e5da5-cffe-48ff-aaf4-fd7a520bfe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797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juan ramon cañadas</cp:lastModifiedBy>
  <cp:revision>4</cp:revision>
  <cp:lastPrinted>2015-03-12T18:35:00Z</cp:lastPrinted>
  <dcterms:created xsi:type="dcterms:W3CDTF">2023-05-03T12:04:00Z</dcterms:created>
  <dcterms:modified xsi:type="dcterms:W3CDTF">2023-05-07T05:55:00Z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