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A6139" w:rsidRDefault="007A6139" w14:paraId="7DC45C11" w14:textId="23382B29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Pr="00CF064D" w:rsidR="007A6139" w:rsidTr="00DE6C93" w14:paraId="3F76A42F" w14:textId="77777777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7A6139" w:rsidP="00DE6C93" w:rsidRDefault="007A6139" w14:paraId="6BF62BD6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7A6139" w:rsidP="00DE6C93" w:rsidRDefault="007A6139" w14:paraId="5DFC9F43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7A6139" w:rsidTr="00DE6C93" w14:paraId="3517E764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63511" w:rsidR="007A6139" w:rsidP="00DE6C93" w:rsidRDefault="007A6139" w14:paraId="4585668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463511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F56A2F" w:rsidR="007A6139" w:rsidP="00DE6C93" w:rsidRDefault="007A6139" w14:paraId="29BC3A5E" w14:textId="0E329E3F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6.1</w:t>
            </w:r>
          </w:p>
        </w:tc>
      </w:tr>
      <w:tr w:rsidR="007A6139" w:rsidTr="00DE6C93" w14:paraId="0DE6B5B6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63511" w:rsidR="007A6139" w:rsidP="00DE6C93" w:rsidRDefault="007A6139" w14:paraId="7114A67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463511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7A6139" w:rsidP="00DE6C93" w:rsidRDefault="007A6139" w14:paraId="40440E55" w14:textId="4233B26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Consumo de agua</w:t>
            </w:r>
          </w:p>
        </w:tc>
      </w:tr>
      <w:tr w:rsidR="007A6139" w:rsidTr="00DE6C93" w14:paraId="5A0BF386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63511" w:rsidR="007A6139" w:rsidP="00DE6C93" w:rsidRDefault="007A6139" w14:paraId="66D5D0FF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463511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7A6139" w:rsidP="00DE6C93" w:rsidRDefault="007A6139" w14:paraId="33BFA439" w14:textId="71F8E26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ODS </w:t>
            </w:r>
            <w:r w:rsidR="0053023C">
              <w:rPr>
                <w:rFonts w:ascii="Trebuchet MS" w:hAnsi="Trebuchet MS" w:cs="Arial"/>
                <w:sz w:val="20"/>
                <w:szCs w:val="20"/>
              </w:rPr>
              <w:t>6</w:t>
            </w:r>
          </w:p>
        </w:tc>
      </w:tr>
      <w:tr w:rsidR="007A6139" w:rsidTr="00DE6C93" w14:paraId="010178C1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63511" w:rsidR="007A6139" w:rsidP="00DE6C93" w:rsidRDefault="007A6139" w14:paraId="178A4D3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463511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7A6139" w:rsidP="00DE6C93" w:rsidRDefault="007A6139" w14:paraId="2FC0581F" w14:textId="252CDA4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 w:rsidR="0053023C">
              <w:rPr>
                <w:rFonts w:ascii="Trebuchet MS" w:hAnsi="Trebuchet MS" w:cs="Arial"/>
                <w:sz w:val="20"/>
                <w:szCs w:val="20"/>
              </w:rPr>
              <w:t>6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 w:rsidR="0053023C">
              <w:rPr>
                <w:rFonts w:ascii="Trebuchet MS" w:hAnsi="Trebuchet MS" w:cs="Arial"/>
                <w:sz w:val="20"/>
                <w:szCs w:val="20"/>
              </w:rPr>
              <w:t>4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- </w:t>
            </w:r>
            <w:r w:rsidRPr="0053023C" w:rsidR="0053023C">
              <w:rPr>
                <w:rFonts w:ascii="Trebuchet MS" w:hAnsi="Trebuchet MS" w:cs="Arial"/>
                <w:sz w:val="20"/>
                <w:szCs w:val="20"/>
              </w:rPr>
              <w:t>Uso eficiente de los recursos hídricos</w:t>
            </w:r>
          </w:p>
        </w:tc>
      </w:tr>
      <w:tr w:rsidR="007A6139" w:rsidTr="00DE6C93" w14:paraId="2B3DCF12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63511" w:rsidR="007A6139" w:rsidP="00DE6C93" w:rsidRDefault="007A6139" w14:paraId="30822F46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463511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7A6139" w:rsidP="00DE6C93" w:rsidRDefault="007A6139" w14:paraId="0D5C5BE3" w14:textId="21320D8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Medir </w:t>
            </w:r>
            <w:r w:rsidR="0053023C">
              <w:rPr>
                <w:rFonts w:ascii="Trebuchet MS" w:hAnsi="Trebuchet MS" w:cs="Arial"/>
                <w:sz w:val="20"/>
                <w:szCs w:val="20"/>
              </w:rPr>
              <w:t>la evolución del consumo de agua en el campus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</w:tc>
      </w:tr>
      <w:tr w:rsidR="007A6139" w:rsidTr="00DE6C93" w14:paraId="5C49645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7A6139" w:rsidP="00DE6C93" w:rsidRDefault="007A6139" w14:paraId="7D3DBF3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7A6139" w:rsidP="00DE6C93" w:rsidRDefault="007A6139" w14:paraId="44DC8E3C" w14:textId="566CAB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7A6139">
              <w:rPr>
                <w:rFonts w:ascii="Trebuchet MS" w:hAnsi="Trebuchet MS" w:cs="Arial"/>
                <w:sz w:val="20"/>
                <w:szCs w:val="20"/>
              </w:rPr>
              <w:t>Promedio de consumo de agua (</w:t>
            </w:r>
            <w:r w:rsidR="003B3D9B">
              <w:rPr>
                <w:rFonts w:ascii="Trebuchet MS" w:hAnsi="Trebuchet MS" w:cs="Arial"/>
                <w:sz w:val="20"/>
                <w:szCs w:val="20"/>
              </w:rPr>
              <w:t>m</w:t>
            </w:r>
            <w:r w:rsidR="003B3D9B">
              <w:rPr>
                <w:rFonts w:ascii="Trebuchet MS" w:hAnsi="Trebuchet MS" w:cs="Arial"/>
                <w:sz w:val="20"/>
                <w:szCs w:val="20"/>
                <w:vertAlign w:val="superscript"/>
              </w:rPr>
              <w:t>3</w:t>
            </w:r>
            <w:r w:rsidRPr="007A6139">
              <w:rPr>
                <w:rFonts w:ascii="Trebuchet MS" w:hAnsi="Trebuchet MS" w:cs="Arial"/>
                <w:sz w:val="20"/>
                <w:szCs w:val="20"/>
              </w:rPr>
              <w:t>) por persona de la comunidad universitaria al año</w:t>
            </w:r>
          </w:p>
        </w:tc>
      </w:tr>
      <w:tr w:rsidR="007A6139" w:rsidTr="00DE6C93" w14:paraId="1B5B1405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7A6139" w:rsidP="00DE6C93" w:rsidRDefault="007A6139" w14:paraId="069B67E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7A6139" w:rsidP="00DE6C93" w:rsidRDefault="007A6139" w14:paraId="12EEAE6A" w14:textId="4F827B6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Numerador: </w:t>
            </w:r>
            <w:r w:rsidR="00657279">
              <w:rPr>
                <w:rFonts w:ascii="Trebuchet MS" w:hAnsi="Trebuchet MS" w:cs="Arial"/>
                <w:sz w:val="20"/>
                <w:szCs w:val="20"/>
              </w:rPr>
              <w:t>Cuenta de número de litros</w:t>
            </w:r>
            <w:r w:rsidRPr="007A6139" w:rsidR="0053023C">
              <w:rPr>
                <w:rFonts w:ascii="Trebuchet MS" w:hAnsi="Trebuchet MS" w:cs="Arial"/>
                <w:sz w:val="20"/>
                <w:szCs w:val="20"/>
              </w:rPr>
              <w:t xml:space="preserve"> agua </w:t>
            </w:r>
            <w:r w:rsidR="00657279">
              <w:rPr>
                <w:rFonts w:ascii="Trebuchet MS" w:hAnsi="Trebuchet MS" w:cs="Arial"/>
                <w:sz w:val="20"/>
                <w:szCs w:val="20"/>
              </w:rPr>
              <w:t>utilizados</w:t>
            </w:r>
            <w:r w:rsidR="0053023C">
              <w:rPr>
                <w:rFonts w:ascii="Trebuchet MS" w:hAnsi="Trebuchet MS" w:cs="Arial"/>
                <w:sz w:val="20"/>
                <w:szCs w:val="20"/>
              </w:rPr>
              <w:t xml:space="preserve"> en la UPO</w:t>
            </w:r>
            <w:r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:rsidR="007A6139" w:rsidP="00DE6C93" w:rsidRDefault="007A6139" w14:paraId="69A5DEA3" w14:textId="448BC8C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Denominador: </w:t>
            </w:r>
            <w:r w:rsidR="00657279">
              <w:rPr>
                <w:rFonts w:ascii="Trebuchet MS" w:hAnsi="Trebuchet MS" w:cs="Arial"/>
                <w:sz w:val="20"/>
                <w:szCs w:val="20"/>
              </w:rPr>
              <w:t>Cuenta de n</w:t>
            </w:r>
            <w:r w:rsidR="0053023C">
              <w:rPr>
                <w:rFonts w:ascii="Trebuchet MS" w:hAnsi="Trebuchet MS" w:cs="Arial"/>
                <w:sz w:val="20"/>
                <w:szCs w:val="20"/>
              </w:rPr>
              <w:t xml:space="preserve">úmero </w:t>
            </w:r>
            <w:r w:rsidR="00657279">
              <w:rPr>
                <w:rFonts w:ascii="Trebuchet MS" w:hAnsi="Trebuchet MS" w:cs="Arial"/>
                <w:sz w:val="20"/>
                <w:szCs w:val="20"/>
              </w:rPr>
              <w:t xml:space="preserve">total </w:t>
            </w:r>
            <w:r w:rsidR="0053023C">
              <w:rPr>
                <w:rFonts w:ascii="Trebuchet MS" w:hAnsi="Trebuchet MS" w:cs="Arial"/>
                <w:sz w:val="20"/>
                <w:szCs w:val="20"/>
              </w:rPr>
              <w:t>de integrantes de la comunidad universitaria</w:t>
            </w:r>
          </w:p>
        </w:tc>
      </w:tr>
      <w:tr w:rsidR="007A6139" w:rsidTr="00DE6C93" w14:paraId="25B3B650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7A6139" w:rsidP="00DE6C93" w:rsidRDefault="007A6139" w14:paraId="101BC08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7A6139" w:rsidP="00DE6C93" w:rsidRDefault="00E46118" w14:paraId="13B51A04" w14:textId="69EEBCB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Metros cúbicos </w:t>
            </w:r>
            <w:r w:rsidRPr="007A6139">
              <w:rPr>
                <w:rFonts w:ascii="Trebuchet MS" w:hAnsi="Trebuchet MS" w:cs="Arial"/>
                <w:sz w:val="20"/>
                <w:szCs w:val="20"/>
              </w:rPr>
              <w:t>(</w:t>
            </w:r>
            <w:r>
              <w:rPr>
                <w:rFonts w:ascii="Trebuchet MS" w:hAnsi="Trebuchet MS" w:cs="Arial"/>
                <w:sz w:val="20"/>
                <w:szCs w:val="20"/>
              </w:rPr>
              <w:t>m</w:t>
            </w:r>
            <w:r>
              <w:rPr>
                <w:rFonts w:ascii="Trebuchet MS" w:hAnsi="Trebuchet MS" w:cs="Arial"/>
                <w:sz w:val="20"/>
                <w:szCs w:val="20"/>
                <w:vertAlign w:val="superscript"/>
              </w:rPr>
              <w:t>3</w:t>
            </w:r>
            <w:r w:rsidRPr="007A6139">
              <w:rPr>
                <w:rFonts w:ascii="Trebuchet MS" w:hAnsi="Trebuchet MS" w:cs="Arial"/>
                <w:sz w:val="20"/>
                <w:szCs w:val="20"/>
              </w:rPr>
              <w:t xml:space="preserve">) </w:t>
            </w:r>
            <w:r>
              <w:rPr>
                <w:rFonts w:ascii="Trebuchet MS" w:hAnsi="Trebuchet MS" w:cs="Arial"/>
                <w:sz w:val="20"/>
                <w:szCs w:val="20"/>
              </w:rPr>
              <w:t>por persona</w:t>
            </w:r>
          </w:p>
        </w:tc>
      </w:tr>
      <w:tr w:rsidR="007A6139" w:rsidTr="00DE6C93" w14:paraId="6469F14F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7A6139" w:rsidP="00DE6C93" w:rsidRDefault="007A6139" w14:paraId="7A65F10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7A6139" w:rsidP="00DE6C93" w:rsidRDefault="0053023C" w14:paraId="33DB9A51" w14:textId="1A1E0545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Consumo de agua en un periodo anual</w:t>
            </w:r>
          </w:p>
          <w:p w:rsidR="007A6139" w:rsidP="00DE6C93" w:rsidRDefault="0053023C" w14:paraId="0ABBDF15" w14:textId="2E0E660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</w:t>
            </w:r>
            <w:r w:rsidRPr="0053023C">
              <w:rPr>
                <w:rFonts w:ascii="Trebuchet MS" w:hAnsi="Trebuchet MS" w:cs="Arial"/>
                <w:sz w:val="20"/>
                <w:szCs w:val="20"/>
              </w:rPr>
              <w:t>omunidad universitaria</w:t>
            </w:r>
            <w:r>
              <w:rPr>
                <w:rFonts w:ascii="Trebuchet MS" w:hAnsi="Trebuchet MS" w:cs="Arial"/>
                <w:sz w:val="20"/>
                <w:szCs w:val="20"/>
              </w:rPr>
              <w:t>:</w:t>
            </w:r>
            <w:r w:rsidRPr="0053023C">
              <w:rPr>
                <w:rFonts w:ascii="Trebuchet MS" w:hAnsi="Trebuchet MS" w:cs="Arial"/>
                <w:sz w:val="20"/>
                <w:szCs w:val="20"/>
              </w:rPr>
              <w:t xml:space="preserve"> PDI y PAS de la UPO + estudiantes matriculados</w:t>
            </w:r>
            <w:r w:rsidR="003A0AF7">
              <w:rPr>
                <w:rFonts w:ascii="Trebuchet MS" w:hAnsi="Trebuchet MS" w:cs="Arial"/>
                <w:sz w:val="20"/>
                <w:szCs w:val="20"/>
              </w:rPr>
              <w:t xml:space="preserve"> (promedio del periodo)</w:t>
            </w:r>
          </w:p>
        </w:tc>
      </w:tr>
      <w:tr w:rsidR="007A6139" w:rsidTr="00DE6C93" w14:paraId="53D14982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7A6139" w:rsidP="00DE6C93" w:rsidRDefault="007A6139" w14:paraId="4F5B44E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7A6139" w:rsidP="00DE6C93" w:rsidRDefault="0053023C" w14:paraId="7B6E5C21" w14:textId="64A31950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7A6139" w:rsidTr="00DE6C93" w14:paraId="260AD990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7A6139" w:rsidP="00DE6C93" w:rsidRDefault="007A6139" w14:paraId="1EFDF33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53023C" w:rsidP="003B3D9B" w:rsidRDefault="0053023C" w14:paraId="04734A57" w14:textId="5BC55E28">
            <w:pPr>
              <w:pStyle w:val="Prrafodelista"/>
              <w:numPr>
                <w:ilvl w:val="0"/>
                <w:numId w:val="3"/>
              </w:numPr>
              <w:spacing w:line="280" w:lineRule="exact"/>
              <w:ind w:left="36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Consumo de agua en un periodo anual: Registros de proveedor servicios de Agua</w:t>
            </w:r>
          </w:p>
          <w:p w:rsidR="00657279" w:rsidP="003B3D9B" w:rsidRDefault="00657279" w14:paraId="3DBA1DC4" w14:textId="73B2C6C9">
            <w:pPr>
              <w:pStyle w:val="Prrafodelista"/>
              <w:numPr>
                <w:ilvl w:val="0"/>
                <w:numId w:val="3"/>
              </w:numPr>
              <w:spacing w:line="280" w:lineRule="exact"/>
              <w:ind w:left="36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Ámbito: delimitación de instalaciones y espacios UPO que se incluyen en el cálculo</w:t>
            </w:r>
          </w:p>
          <w:p w:rsidRPr="00B36070" w:rsidR="007A6139" w:rsidP="003B3D9B" w:rsidRDefault="0053023C" w14:paraId="1FAC0A10" w14:textId="6641F1D8">
            <w:pPr>
              <w:pStyle w:val="Prrafodelista"/>
              <w:numPr>
                <w:ilvl w:val="0"/>
                <w:numId w:val="2"/>
              </w:numPr>
              <w:spacing w:line="280" w:lineRule="exact"/>
              <w:ind w:left="36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</w:t>
            </w:r>
            <w:r w:rsidRPr="0053023C">
              <w:rPr>
                <w:rFonts w:ascii="Trebuchet MS" w:hAnsi="Trebuchet MS" w:cs="Arial"/>
                <w:sz w:val="20"/>
                <w:szCs w:val="20"/>
              </w:rPr>
              <w:t>omunidad universitaria</w:t>
            </w:r>
            <w:r>
              <w:rPr>
                <w:rFonts w:ascii="Trebuchet MS" w:hAnsi="Trebuchet MS" w:cs="Arial"/>
                <w:sz w:val="20"/>
                <w:szCs w:val="20"/>
              </w:rPr>
              <w:t>:</w:t>
            </w:r>
            <w:r w:rsidRPr="0053023C">
              <w:rPr>
                <w:rFonts w:ascii="Trebuchet MS" w:hAnsi="Trebuchet MS" w:cs="Arial"/>
                <w:sz w:val="20"/>
                <w:szCs w:val="20"/>
              </w:rPr>
              <w:t xml:space="preserve"> PDI y PAS de la UPO + estudiantes matriculados </w:t>
            </w:r>
          </w:p>
        </w:tc>
      </w:tr>
      <w:tr w:rsidR="007A6139" w:rsidTr="00DE6C93" w14:paraId="012145F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7A6139" w:rsidP="00DE6C93" w:rsidRDefault="007A6139" w14:paraId="0949235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7A6139" w:rsidP="00DE6C93" w:rsidRDefault="007A6139" w14:paraId="55DC57CD" w14:textId="009BCDB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Anual (año </w:t>
            </w:r>
            <w:r w:rsidR="0053023C">
              <w:rPr>
                <w:rFonts w:ascii="Trebuchet MS" w:hAnsi="Trebuchet MS" w:cs="Arial"/>
                <w:sz w:val="20"/>
                <w:szCs w:val="20"/>
              </w:rPr>
              <w:t>natural</w:t>
            </w:r>
            <w:r>
              <w:rPr>
                <w:rFonts w:ascii="Trebuchet MS" w:hAnsi="Trebuchet MS" w:cs="Arial"/>
                <w:sz w:val="20"/>
                <w:szCs w:val="20"/>
              </w:rPr>
              <w:t>)</w:t>
            </w:r>
          </w:p>
        </w:tc>
      </w:tr>
      <w:tr w:rsidR="007A6139" w:rsidTr="00DE6C93" w14:paraId="1D3CBC6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7A6139" w:rsidP="00DE6C93" w:rsidRDefault="007A6139" w14:paraId="7485DD2F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7A6139" w:rsidP="00DE6C93" w:rsidRDefault="0053023C" w14:paraId="4E8346B7" w14:textId="208EE2D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Enero</w:t>
            </w:r>
          </w:p>
        </w:tc>
      </w:tr>
      <w:tr w:rsidR="007A6139" w:rsidTr="00DE6C93" w14:paraId="3104A71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7A6139" w:rsidP="00DE6C93" w:rsidRDefault="007A6139" w14:paraId="3E14F17F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08495E" w:rsidR="007A6139" w:rsidP="00DE6C93" w:rsidRDefault="003614AE" w14:paraId="44815773" w14:textId="3841A236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191F6C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Área de Infraestructuras, Mantenimiento y Eficiencia Energética</w:t>
            </w:r>
          </w:p>
        </w:tc>
      </w:tr>
      <w:tr w:rsidR="007A6139" w:rsidTr="00DE6C93" w14:paraId="3558F369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7A6139" w:rsidP="00DE6C93" w:rsidRDefault="007A6139" w14:paraId="1A8B5F7F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7A6139" w:rsidP="00DE6C93" w:rsidRDefault="007A6139" w14:paraId="6FDB56D0" w14:textId="2B1CF2F6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Campañas de </w:t>
            </w:r>
            <w:r w:rsidR="0053023C">
              <w:rPr>
                <w:rFonts w:ascii="Trebuchet MS" w:hAnsi="Trebuchet MS" w:cs="Arial"/>
                <w:sz w:val="20"/>
                <w:szCs w:val="20"/>
              </w:rPr>
              <w:t>concienciación uso responsable de agua</w:t>
            </w:r>
          </w:p>
          <w:p w:rsidR="0053023C" w:rsidP="00DE6C93" w:rsidRDefault="0053023C" w14:paraId="10A18C61" w14:textId="2081CD1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Instalación de sistemas de riego eficiente</w:t>
            </w:r>
          </w:p>
          <w:p w:rsidR="0053023C" w:rsidP="0053023C" w:rsidRDefault="0053023C" w14:paraId="1AE52FF0" w14:textId="0BB3FBB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Instalación de sistemas de reutilización de agua</w:t>
            </w:r>
          </w:p>
          <w:p w:rsidR="007A6139" w:rsidP="00DE6C93" w:rsidRDefault="0053023C" w14:paraId="4DD9BDF3" w14:textId="1984785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…</w:t>
            </w:r>
          </w:p>
        </w:tc>
      </w:tr>
    </w:tbl>
    <w:p w:rsidR="007A6139" w:rsidP="0008495E" w:rsidRDefault="007A6139" w14:paraId="172EE61C" w14:textId="7A70E2D0">
      <w:pPr>
        <w:rPr>
          <w:rFonts w:ascii="Trebuchet MS" w:hAnsi="Trebuchet MS" w:cs="Tahoma"/>
          <w:b/>
          <w:bCs/>
          <w:color w:val="333399"/>
        </w:rPr>
      </w:pPr>
    </w:p>
    <w:p w:rsidR="000731F3" w:rsidP="0008495E" w:rsidRDefault="000731F3" w14:paraId="57BA4577" w14:textId="2007C278">
      <w:pPr>
        <w:rPr>
          <w:rFonts w:ascii="Trebuchet MS" w:hAnsi="Trebuchet MS" w:cs="Tahoma"/>
          <w:b/>
          <w:bCs/>
          <w:color w:val="333399"/>
        </w:rPr>
      </w:pPr>
    </w:p>
    <w:p w:rsidR="00191F6C" w:rsidRDefault="00191F6C" w14:paraId="01CAA7FC" w14:textId="77777777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  <w:r>
        <w:rPr>
          <w:rFonts w:ascii="Trebuchet MS" w:hAnsi="Trebuchet MS" w:cs="Tahoma"/>
          <w:b/>
          <w:bCs/>
          <w:color w:val="00B050"/>
          <w:sz w:val="28"/>
          <w:szCs w:val="28"/>
        </w:rPr>
        <w:br w:type="page"/>
      </w:r>
    </w:p>
    <w:tbl>
      <w:tblPr>
        <w:tblStyle w:val="Tablaconcuadrcula"/>
        <w:tblW w:w="974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Pr="00CF064D" w:rsidR="00E10CC9" w:rsidTr="51DEF93D" w14:paraId="5A924FBE" w14:textId="77777777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E10CC9" w:rsidP="002052D1" w:rsidRDefault="00E10CC9" w14:paraId="3918F20A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lastRenderedPageBreak/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E10CC9" w:rsidP="002052D1" w:rsidRDefault="00E10CC9" w14:paraId="0D0A2DF9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E10CC9" w:rsidTr="51DEF93D" w14:paraId="7C29A094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63511" w:rsidR="00E10CC9" w:rsidP="002052D1" w:rsidRDefault="00E10CC9" w14:paraId="3A0A254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463511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F56A2F" w:rsidR="00E10CC9" w:rsidP="002052D1" w:rsidRDefault="00E10CC9" w14:paraId="32442AC5" w14:textId="38D28805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6.2</w:t>
            </w:r>
          </w:p>
        </w:tc>
      </w:tr>
      <w:tr w:rsidR="00E10CC9" w:rsidTr="51DEF93D" w14:paraId="0D8A1046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63511" w:rsidR="00E10CC9" w:rsidP="002052D1" w:rsidRDefault="00E10CC9" w14:paraId="640245E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463511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E10CC9" w:rsidP="002052D1" w:rsidRDefault="00E10CC9" w14:paraId="463F82CF" w14:textId="754DEE6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E10CC9">
              <w:rPr>
                <w:rFonts w:ascii="Trebuchet MS" w:hAnsi="Trebuchet MS" w:cs="Arial"/>
                <w:sz w:val="20"/>
                <w:szCs w:val="20"/>
              </w:rPr>
              <w:t>Huella hídrica</w:t>
            </w:r>
          </w:p>
        </w:tc>
      </w:tr>
      <w:tr w:rsidR="00E10CC9" w:rsidTr="51DEF93D" w14:paraId="16CCE113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63511" w:rsidR="00E10CC9" w:rsidP="002052D1" w:rsidRDefault="00E10CC9" w14:paraId="049F157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463511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E10CC9" w:rsidP="002052D1" w:rsidRDefault="00E10CC9" w14:paraId="66063284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6</w:t>
            </w:r>
          </w:p>
        </w:tc>
      </w:tr>
      <w:tr w:rsidR="00E10CC9" w:rsidTr="51DEF93D" w14:paraId="6C5DC826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63511" w:rsidR="00E10CC9" w:rsidP="002052D1" w:rsidRDefault="00E10CC9" w14:paraId="4CE357B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463511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E10CC9" w:rsidP="002052D1" w:rsidRDefault="00E10CC9" w14:paraId="48A7E73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6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4 - </w:t>
            </w:r>
            <w:r w:rsidRPr="0053023C">
              <w:rPr>
                <w:rFonts w:ascii="Trebuchet MS" w:hAnsi="Trebuchet MS" w:cs="Arial"/>
                <w:sz w:val="20"/>
                <w:szCs w:val="20"/>
              </w:rPr>
              <w:t>Uso eficiente de los recursos hídricos</w:t>
            </w:r>
          </w:p>
        </w:tc>
      </w:tr>
      <w:tr w:rsidR="00E10CC9" w:rsidTr="51DEF93D" w14:paraId="7AE6EACE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63511" w:rsidR="00E10CC9" w:rsidP="002052D1" w:rsidRDefault="00E10CC9" w14:paraId="64D4493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463511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E10CC9" w:rsidP="002052D1" w:rsidRDefault="006E48F1" w14:paraId="3F09ED71" w14:textId="368C907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Optimizar la gestión d</w:t>
            </w:r>
            <w:r w:rsidR="00E10CC9">
              <w:rPr>
                <w:rFonts w:ascii="Trebuchet MS" w:hAnsi="Trebuchet MS" w:cs="Arial"/>
                <w:sz w:val="20"/>
                <w:szCs w:val="20"/>
              </w:rPr>
              <w:t>el agua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utilizada</w:t>
            </w:r>
            <w:r w:rsidR="00E10CC9">
              <w:rPr>
                <w:rFonts w:ascii="Trebuchet MS" w:hAnsi="Trebuchet MS" w:cs="Arial"/>
                <w:sz w:val="20"/>
                <w:szCs w:val="20"/>
              </w:rPr>
              <w:t xml:space="preserve"> en el campus </w:t>
            </w:r>
          </w:p>
        </w:tc>
      </w:tr>
      <w:tr w:rsidR="00E10CC9" w:rsidTr="51DEF93D" w14:paraId="0491ED0F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E10CC9" w:rsidP="002052D1" w:rsidRDefault="00E10CC9" w14:paraId="07CACA1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E10CC9" w:rsidP="002052D1" w:rsidRDefault="00E10CC9" w14:paraId="09B875F5" w14:textId="5892A04D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E10CC9">
              <w:rPr>
                <w:rFonts w:ascii="Trebuchet MS" w:hAnsi="Trebuchet MS" w:cs="Arial"/>
                <w:sz w:val="20"/>
                <w:szCs w:val="20"/>
              </w:rPr>
              <w:t>Huella hídrica de la UPO</w:t>
            </w:r>
          </w:p>
        </w:tc>
      </w:tr>
      <w:tr w:rsidR="00E10CC9" w:rsidTr="51DEF93D" w14:paraId="514B759B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E10CC9" w:rsidP="002052D1" w:rsidRDefault="00E10CC9" w14:paraId="6D3FFCA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E10CC9" w:rsidP="002052D1" w:rsidRDefault="006E48F1" w14:paraId="0CA2816A" w14:textId="378D2FF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</w:t>
            </w:r>
            <w:r w:rsidRPr="00E10CC9" w:rsidR="00E10CC9">
              <w:rPr>
                <w:rFonts w:ascii="Trebuchet MS" w:hAnsi="Trebuchet MS" w:cs="Arial"/>
                <w:sz w:val="20"/>
                <w:szCs w:val="20"/>
              </w:rPr>
              <w:t xml:space="preserve">olumen de agua </w:t>
            </w:r>
            <w:r w:rsidR="003B5A26">
              <w:rPr>
                <w:rFonts w:ascii="Trebuchet MS" w:hAnsi="Trebuchet MS" w:cs="Arial"/>
                <w:sz w:val="20"/>
                <w:szCs w:val="20"/>
              </w:rPr>
              <w:t xml:space="preserve">por persona y año </w:t>
            </w:r>
            <w:r w:rsidRPr="00E10CC9" w:rsidR="00E10CC9">
              <w:rPr>
                <w:rFonts w:ascii="Trebuchet MS" w:hAnsi="Trebuchet MS" w:cs="Arial"/>
                <w:sz w:val="20"/>
                <w:szCs w:val="20"/>
              </w:rPr>
              <w:t xml:space="preserve">utilizada </w:t>
            </w:r>
            <w:r w:rsidR="00E10CC9">
              <w:rPr>
                <w:rFonts w:ascii="Trebuchet MS" w:hAnsi="Trebuchet MS" w:cs="Arial"/>
                <w:sz w:val="20"/>
                <w:szCs w:val="20"/>
              </w:rPr>
              <w:t>para poder desarrollar</w:t>
            </w:r>
            <w:r w:rsidRPr="00E10CC9" w:rsidR="00E10CC9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E10CC9">
              <w:rPr>
                <w:rFonts w:ascii="Trebuchet MS" w:hAnsi="Trebuchet MS" w:cs="Arial"/>
                <w:sz w:val="20"/>
                <w:szCs w:val="20"/>
              </w:rPr>
              <w:t>el funcionamiento habitual de la UPO</w:t>
            </w:r>
          </w:p>
        </w:tc>
      </w:tr>
      <w:tr w:rsidR="00E10CC9" w:rsidTr="51DEF93D" w14:paraId="679E519E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E10CC9" w:rsidP="002052D1" w:rsidRDefault="00E10CC9" w14:paraId="56EB9AB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E10CC9" w:rsidP="003B5A26" w:rsidRDefault="003B5A26" w14:paraId="279A5AE9" w14:textId="04A8B8D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M3/</w:t>
            </w:r>
            <w:proofErr w:type="spellStart"/>
            <w:r>
              <w:rPr>
                <w:rFonts w:ascii="Trebuchet MS" w:hAnsi="Trebuchet MS" w:cs="Arial"/>
                <w:sz w:val="20"/>
                <w:szCs w:val="20"/>
              </w:rPr>
              <w:t>pax</w:t>
            </w:r>
            <w:proofErr w:type="spellEnd"/>
            <w:r>
              <w:rPr>
                <w:rFonts w:ascii="Trebuchet MS" w:hAnsi="Trebuchet MS" w:cs="Arial"/>
                <w:sz w:val="20"/>
                <w:szCs w:val="20"/>
              </w:rPr>
              <w:t>*año</w:t>
            </w:r>
            <w:r w:rsidR="00203050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</w:tc>
      </w:tr>
      <w:tr w:rsidR="00E10CC9" w:rsidTr="51DEF93D" w14:paraId="6AC10462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E10CC9" w:rsidP="002052D1" w:rsidRDefault="00E10CC9" w14:paraId="3FAE045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3B5A26" w:rsidP="00E10CC9" w:rsidRDefault="003B5A26" w14:paraId="70DAEC47" w14:textId="7F1FD74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B5A26">
              <w:rPr>
                <w:rFonts w:ascii="Trebuchet MS" w:hAnsi="Trebuchet MS" w:cs="Arial"/>
                <w:sz w:val="20"/>
                <w:szCs w:val="20"/>
              </w:rPr>
              <w:t>La huella hídrica es un indicador medioambiental que define el volumen total de agua dulce utilizado para producir los bienes y servicios que habitualmente consumimos. E</w:t>
            </w:r>
            <w:r>
              <w:rPr>
                <w:rFonts w:ascii="Trebuchet MS" w:hAnsi="Trebuchet MS" w:cs="Arial"/>
                <w:sz w:val="20"/>
                <w:szCs w:val="20"/>
              </w:rPr>
              <w:t>n el caso de la UPO es el volumen de agua requerido pa</w:t>
            </w:r>
            <w:r w:rsidR="009371B3">
              <w:rPr>
                <w:rFonts w:ascii="Trebuchet MS" w:hAnsi="Trebuchet MS" w:cs="Arial"/>
                <w:sz w:val="20"/>
                <w:szCs w:val="20"/>
              </w:rPr>
              <w:t>ra su funcionamiento habitual como institución de enseñanza superior.</w:t>
            </w:r>
            <w:r w:rsidR="00032151">
              <w:t xml:space="preserve"> </w:t>
            </w:r>
            <w:r w:rsidR="00032151">
              <w:rPr>
                <w:rFonts w:ascii="Trebuchet MS" w:hAnsi="Trebuchet MS" w:cs="Arial"/>
                <w:sz w:val="20"/>
                <w:szCs w:val="20"/>
              </w:rPr>
              <w:t>Se</w:t>
            </w:r>
            <w:r w:rsidRPr="00032151" w:rsidR="00032151">
              <w:rPr>
                <w:rFonts w:ascii="Trebuchet MS" w:hAnsi="Trebuchet MS" w:cs="Arial"/>
                <w:sz w:val="20"/>
                <w:szCs w:val="20"/>
              </w:rPr>
              <w:t xml:space="preserve"> analiza el uso de agua directo e indirecto </w:t>
            </w:r>
            <w:proofErr w:type="gramStart"/>
            <w:r w:rsidRPr="00032151" w:rsidR="00032151">
              <w:rPr>
                <w:rFonts w:ascii="Trebuchet MS" w:hAnsi="Trebuchet MS" w:cs="Arial"/>
                <w:sz w:val="20"/>
                <w:szCs w:val="20"/>
              </w:rPr>
              <w:t>e</w:t>
            </w:r>
            <w:proofErr w:type="gramEnd"/>
            <w:r w:rsidRPr="00032151" w:rsidR="00032151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8468E6">
              <w:rPr>
                <w:rFonts w:ascii="Trebuchet MS" w:hAnsi="Trebuchet MS" w:cs="Arial"/>
                <w:sz w:val="20"/>
                <w:szCs w:val="20"/>
              </w:rPr>
              <w:t xml:space="preserve">se </w:t>
            </w:r>
            <w:r w:rsidRPr="00032151" w:rsidR="00032151">
              <w:rPr>
                <w:rFonts w:ascii="Trebuchet MS" w:hAnsi="Trebuchet MS" w:cs="Arial"/>
                <w:sz w:val="20"/>
                <w:szCs w:val="20"/>
              </w:rPr>
              <w:t xml:space="preserve">incluye el consumo de agua y la contaminación a lo largo de todo el ciclo </w:t>
            </w:r>
            <w:r w:rsidR="003C69CE">
              <w:rPr>
                <w:rFonts w:ascii="Trebuchet MS" w:hAnsi="Trebuchet MS" w:cs="Arial"/>
                <w:sz w:val="20"/>
                <w:szCs w:val="20"/>
              </w:rPr>
              <w:t>de funcionamiento de la universidad</w:t>
            </w:r>
            <w:r w:rsidRPr="00032151" w:rsidR="00032151"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:rsidR="003B5A26" w:rsidP="00E10CC9" w:rsidRDefault="003B5A26" w14:paraId="2EF25246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</w:p>
          <w:p w:rsidRPr="00E10CC9" w:rsidR="00E10CC9" w:rsidP="00E10CC9" w:rsidRDefault="003C69CE" w14:paraId="09E4A0EF" w14:textId="2C6830BD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Se calcula como</w:t>
            </w:r>
            <w:r w:rsidRPr="00E10CC9" w:rsidR="006E48F1">
              <w:rPr>
                <w:rFonts w:ascii="Trebuchet MS" w:hAnsi="Trebuchet MS" w:cs="Arial"/>
                <w:sz w:val="20"/>
                <w:szCs w:val="20"/>
              </w:rPr>
              <w:t xml:space="preserve"> la sumatoria del agua total consumida, evaporada y contaminada en todo el proceso</w:t>
            </w:r>
            <w:r>
              <w:rPr>
                <w:rFonts w:ascii="Trebuchet MS" w:hAnsi="Trebuchet MS" w:cs="Arial"/>
                <w:sz w:val="20"/>
                <w:szCs w:val="20"/>
              </w:rPr>
              <w:t>, tanto directa como indirectamente</w:t>
            </w:r>
            <w:r w:rsidR="006E48F1">
              <w:rPr>
                <w:rFonts w:ascii="Trebuchet MS" w:hAnsi="Trebuchet MS" w:cs="Arial"/>
                <w:sz w:val="20"/>
                <w:szCs w:val="20"/>
              </w:rPr>
              <w:t xml:space="preserve">. </w:t>
            </w:r>
            <w:r w:rsidR="009371B3">
              <w:rPr>
                <w:rFonts w:ascii="Trebuchet MS" w:hAnsi="Trebuchet MS" w:cs="Arial"/>
                <w:sz w:val="20"/>
                <w:szCs w:val="20"/>
              </w:rPr>
              <w:t>Es</w:t>
            </w:r>
            <w:r w:rsidRPr="00E10CC9" w:rsidR="00E10CC9">
              <w:rPr>
                <w:rFonts w:ascii="Trebuchet MS" w:hAnsi="Trebuchet MS" w:cs="Arial"/>
                <w:sz w:val="20"/>
                <w:szCs w:val="20"/>
              </w:rPr>
              <w:t xml:space="preserve"> el resultado de tres </w:t>
            </w:r>
            <w:r w:rsidR="009371B3">
              <w:rPr>
                <w:rFonts w:ascii="Trebuchet MS" w:hAnsi="Trebuchet MS" w:cs="Arial"/>
                <w:sz w:val="20"/>
                <w:szCs w:val="20"/>
              </w:rPr>
              <w:t xml:space="preserve">sumandos </w:t>
            </w:r>
            <w:r w:rsidRPr="009371B3" w:rsidR="009371B3">
              <w:rPr>
                <w:rFonts w:ascii="Trebuchet MS" w:hAnsi="Trebuchet MS" w:cs="Arial"/>
                <w:sz w:val="20"/>
                <w:szCs w:val="20"/>
              </w:rPr>
              <w:t>que se han denominado según los colores asignados usualmente al agua</w:t>
            </w:r>
          </w:p>
          <w:p w:rsidRPr="00E10CC9" w:rsidR="00E10CC9" w:rsidP="006E48F1" w:rsidRDefault="00E10CC9" w14:paraId="22FE9D69" w14:textId="77777777">
            <w:pPr>
              <w:pStyle w:val="Prrafodelista"/>
              <w:numPr>
                <w:ilvl w:val="0"/>
                <w:numId w:val="4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E10CC9">
              <w:rPr>
                <w:rFonts w:ascii="Trebuchet MS" w:hAnsi="Trebuchet MS" w:cs="Arial"/>
                <w:sz w:val="20"/>
                <w:szCs w:val="20"/>
              </w:rPr>
              <w:t>Huella hídrica verde: Procede directamente del agua de lluvia o nieve y que se almacena en el suelo en capas superficiales al alcance de las plantas.</w:t>
            </w:r>
          </w:p>
          <w:p w:rsidRPr="00E10CC9" w:rsidR="00E10CC9" w:rsidP="006E48F1" w:rsidRDefault="00E10CC9" w14:paraId="1CE97B8C" w14:textId="2100D754">
            <w:pPr>
              <w:pStyle w:val="Prrafodelista"/>
              <w:numPr>
                <w:ilvl w:val="0"/>
                <w:numId w:val="4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E10CC9">
              <w:rPr>
                <w:rFonts w:ascii="Trebuchet MS" w:hAnsi="Trebuchet MS" w:cs="Arial"/>
                <w:sz w:val="20"/>
                <w:szCs w:val="20"/>
              </w:rPr>
              <w:t>Huella hídrica azul: Agua que procede de fuentes naturales o artificiales mediante infraestructuras</w:t>
            </w:r>
            <w:r w:rsidR="009371B3">
              <w:rPr>
                <w:rFonts w:ascii="Trebuchet MS" w:hAnsi="Trebuchet MS" w:cs="Arial"/>
                <w:sz w:val="20"/>
                <w:szCs w:val="20"/>
              </w:rPr>
              <w:t xml:space="preserve"> o instalaciones operadas artificialmente</w:t>
            </w:r>
            <w:r w:rsidRPr="00E10CC9"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:rsidR="00E10CC9" w:rsidP="006E48F1" w:rsidRDefault="00E10CC9" w14:paraId="19390786" w14:textId="30DF4E1D">
            <w:pPr>
              <w:pStyle w:val="Prrafodelista"/>
              <w:numPr>
                <w:ilvl w:val="0"/>
                <w:numId w:val="4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1BEDCBAA">
              <w:rPr>
                <w:rFonts w:ascii="Trebuchet MS" w:hAnsi="Trebuchet MS" w:cs="Arial"/>
                <w:sz w:val="20"/>
                <w:szCs w:val="20"/>
              </w:rPr>
              <w:t>Huella hídrica gris: Relacionada con la calidad del agua y su posible contaminación debido a los vertidos en un determinado proceso. Es necesaria para que el medio receptor asimile los contaminantes vertidos.</w:t>
            </w:r>
          </w:p>
          <w:p w:rsidR="00E10CC9" w:rsidP="00E10CC9" w:rsidRDefault="00E10CC9" w14:paraId="4A604843" w14:textId="2FEFAFD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E10CC9" w:rsidTr="51DEF93D" w14:paraId="185FD36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E10CC9" w:rsidP="002052D1" w:rsidRDefault="00E10CC9" w14:paraId="09D21FD6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E10CC9" w:rsidP="002052D1" w:rsidRDefault="00E10CC9" w14:paraId="5D1C0E5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E10CC9" w:rsidTr="51DEF93D" w14:paraId="5BFAF975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E10CC9" w:rsidP="002052D1" w:rsidRDefault="00E10CC9" w14:paraId="2F3E43E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5E2E80" w:rsidR="00E10CC9" w:rsidP="00405930" w:rsidRDefault="00405930" w14:paraId="252A1F2E" w14:textId="1770A0A8">
            <w:pPr>
              <w:spacing w:line="280" w:lineRule="exact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5E2E80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Se publicará en la web del campus sostenible</w:t>
            </w:r>
          </w:p>
        </w:tc>
      </w:tr>
      <w:tr w:rsidR="00E10CC9" w:rsidTr="51DEF93D" w14:paraId="3A4F9575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E10CC9" w:rsidP="002052D1" w:rsidRDefault="00E10CC9" w14:paraId="4640DDD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5E2E80" w:rsidR="00E10CC9" w:rsidP="005E2E80" w:rsidRDefault="002325EE" w14:paraId="418C3164" w14:textId="11150860">
            <w:pPr>
              <w:spacing w:line="280" w:lineRule="exact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5E2E80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A</w:t>
            </w:r>
            <w:r w:rsidRPr="005E2E80" w:rsidR="00E10CC9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ño natural</w:t>
            </w:r>
          </w:p>
        </w:tc>
      </w:tr>
      <w:tr w:rsidR="00E10CC9" w:rsidTr="51DEF93D" w14:paraId="5618AE55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E10CC9" w:rsidP="002052D1" w:rsidRDefault="00E10CC9" w14:paraId="1A2571F6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E10CC9" w:rsidP="006E48F1" w:rsidRDefault="005E0DF3" w14:paraId="2991B6A5" w14:textId="3D2840CF">
            <w:pPr>
              <w:spacing w:line="280" w:lineRule="exact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5E2E80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Enero</w:t>
            </w:r>
          </w:p>
        </w:tc>
      </w:tr>
      <w:tr w:rsidR="00E10CC9" w:rsidTr="51DEF93D" w14:paraId="1FAE8B2E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E10CC9" w:rsidP="002052D1" w:rsidRDefault="00E10CC9" w14:paraId="0BE4DD4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08495E" w:rsidR="00E10CC9" w:rsidP="006E48F1" w:rsidRDefault="005E0DF3" w14:paraId="6609C3EF" w14:textId="40AAD39C">
            <w:pPr>
              <w:spacing w:line="280" w:lineRule="exact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Delegación del</w:t>
            </w:r>
            <w:r w:rsidR="0025492F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 xml:space="preserve"> Campus Sostenible</w:t>
            </w:r>
          </w:p>
        </w:tc>
      </w:tr>
      <w:tr w:rsidR="00E10CC9" w:rsidTr="51DEF93D" w14:paraId="71D52589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E10CC9" w:rsidP="002052D1" w:rsidRDefault="00E10CC9" w14:paraId="061E380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lastRenderedPageBreak/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E10CC9" w:rsidP="005E2E80" w:rsidRDefault="00E10CC9" w14:paraId="50576577" w14:textId="77777777">
            <w:pPr>
              <w:pStyle w:val="Prrafodelista"/>
              <w:numPr>
                <w:ilvl w:val="0"/>
                <w:numId w:val="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Campañas de concienciación uso responsable de agua</w:t>
            </w:r>
          </w:p>
          <w:p w:rsidR="00E10CC9" w:rsidP="005E2E80" w:rsidRDefault="00E10CC9" w14:paraId="43DC5DAC" w14:textId="77777777">
            <w:pPr>
              <w:pStyle w:val="Prrafodelista"/>
              <w:numPr>
                <w:ilvl w:val="0"/>
                <w:numId w:val="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Instalación de sistemas de riego eficiente</w:t>
            </w:r>
          </w:p>
          <w:p w:rsidR="00E10CC9" w:rsidP="005E2E80" w:rsidRDefault="00E10CC9" w14:paraId="78026859" w14:textId="77777777">
            <w:pPr>
              <w:pStyle w:val="Prrafodelista"/>
              <w:numPr>
                <w:ilvl w:val="0"/>
                <w:numId w:val="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51DEF93D" w:rsidR="00E10CC9">
              <w:rPr>
                <w:rFonts w:ascii="Trebuchet MS" w:hAnsi="Trebuchet MS" w:cs="Arial"/>
                <w:sz w:val="20"/>
                <w:szCs w:val="20"/>
              </w:rPr>
              <w:t>Instalación de sistemas de reutilización de agua</w:t>
            </w:r>
          </w:p>
          <w:p w:rsidR="49E2BAE6" w:rsidP="51DEF93D" w:rsidRDefault="49E2BAE6" w14:paraId="65BD3FFE" w14:textId="2898832B">
            <w:pPr>
              <w:pStyle w:val="Prrafodelista"/>
              <w:numPr>
                <w:ilvl w:val="0"/>
                <w:numId w:val="6"/>
              </w:numPr>
              <w:spacing w:line="280" w:lineRule="exact"/>
              <w:rPr>
                <w:rFonts w:ascii="Trebuchet MS" w:hAnsi="Trebuchet MS" w:cs="Arial"/>
                <w:sz w:val="24"/>
                <w:szCs w:val="24"/>
              </w:rPr>
            </w:pPr>
            <w:r w:rsidRPr="51DEF93D" w:rsidR="49E2BAE6">
              <w:rPr>
                <w:rFonts w:ascii="Trebuchet MS" w:hAnsi="Trebuchet MS" w:cs="Arial"/>
                <w:sz w:val="20"/>
                <w:szCs w:val="20"/>
              </w:rPr>
              <w:t>Dotar a la Delegación del Campus Sostenible de recursos para poder asegurar el cálculo de este indicador</w:t>
            </w:r>
          </w:p>
          <w:p w:rsidR="00E10CC9" w:rsidP="002052D1" w:rsidRDefault="00E10CC9" w14:paraId="0F6A0882" w14:textId="32CF0D66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:rsidR="00E10CC9" w:rsidP="00E10CC9" w:rsidRDefault="00E10CC9" w14:paraId="190DEF75" w14:textId="77777777">
      <w:pPr>
        <w:rPr>
          <w:rFonts w:ascii="Trebuchet MS" w:hAnsi="Trebuchet MS" w:cs="Tahoma"/>
          <w:b/>
          <w:bCs/>
          <w:color w:val="333399"/>
        </w:rPr>
      </w:pPr>
    </w:p>
    <w:p w:rsidR="00E10CC9" w:rsidP="00E10CC9" w:rsidRDefault="00E10CC9" w14:paraId="46A82A8E" w14:textId="77777777">
      <w:pPr>
        <w:rPr>
          <w:rFonts w:ascii="Trebuchet MS" w:hAnsi="Trebuchet MS" w:cs="Tahoma"/>
          <w:b/>
          <w:bCs/>
          <w:color w:val="333399"/>
        </w:rPr>
      </w:pPr>
    </w:p>
    <w:p w:rsidR="005E2E80" w:rsidRDefault="005E2E80" w14:paraId="7C01BEC8" w14:textId="4C41CB2F">
      <w:pPr>
        <w:rPr>
          <w:rFonts w:ascii="Trebuchet MS" w:hAnsi="Trebuchet MS" w:cs="Tahoma"/>
          <w:b/>
          <w:bCs/>
          <w:color w:val="333399"/>
        </w:rPr>
      </w:pPr>
      <w:r>
        <w:rPr>
          <w:rFonts w:ascii="Trebuchet MS" w:hAnsi="Trebuchet MS" w:cs="Tahoma"/>
          <w:b/>
          <w:bCs/>
          <w:color w:val="333399"/>
        </w:rPr>
        <w:br w:type="page"/>
      </w:r>
    </w:p>
    <w:p w:rsidR="00203050" w:rsidP="00203050" w:rsidRDefault="00203050" w14:paraId="131CAEB5" w14:textId="77777777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Pr="00CF064D" w:rsidR="00203050" w:rsidTr="1BEDCBAA" w14:paraId="48EADC3A" w14:textId="77777777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203050" w:rsidP="002052D1" w:rsidRDefault="00203050" w14:paraId="6A00F8DD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203050" w:rsidP="002052D1" w:rsidRDefault="00203050" w14:paraId="42581A04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203050" w:rsidTr="1BEDCBAA" w14:paraId="37A5658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63511" w:rsidR="00203050" w:rsidP="002052D1" w:rsidRDefault="00203050" w14:paraId="750F6F9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463511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F56A2F" w:rsidR="00203050" w:rsidP="002052D1" w:rsidRDefault="00203050" w14:paraId="6C37E6FD" w14:textId="0DF1837D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6.3</w:t>
            </w:r>
          </w:p>
        </w:tc>
      </w:tr>
      <w:tr w:rsidR="00203050" w:rsidTr="1BEDCBAA" w14:paraId="4A7EF3C5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63511" w:rsidR="00203050" w:rsidP="002052D1" w:rsidRDefault="00203050" w14:paraId="5F34E25A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463511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203050" w:rsidP="002052D1" w:rsidRDefault="00203050" w14:paraId="0ADC8FA2" w14:textId="618691D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203050">
              <w:rPr>
                <w:rFonts w:ascii="Trebuchet MS" w:hAnsi="Trebuchet MS" w:cs="Arial"/>
                <w:sz w:val="20"/>
                <w:szCs w:val="20"/>
              </w:rPr>
              <w:t>Presupuesto gestión sostenible del agua y ecosistemas acuáticos</w:t>
            </w:r>
          </w:p>
        </w:tc>
      </w:tr>
      <w:tr w:rsidR="00203050" w:rsidTr="1BEDCBAA" w14:paraId="1BF06FAE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63511" w:rsidR="00203050" w:rsidP="002052D1" w:rsidRDefault="00203050" w14:paraId="035AB61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463511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203050" w:rsidP="002052D1" w:rsidRDefault="00203050" w14:paraId="4A077A6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6</w:t>
            </w:r>
          </w:p>
        </w:tc>
      </w:tr>
      <w:tr w:rsidR="00203050" w:rsidTr="1BEDCBAA" w14:paraId="28A902BC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63511" w:rsidR="00203050" w:rsidP="002052D1" w:rsidRDefault="00203050" w14:paraId="71F9360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463511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203050" w:rsidP="002052D1" w:rsidRDefault="00203050" w14:paraId="0099D5BA" w14:textId="0639462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6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6 - </w:t>
            </w:r>
            <w:r w:rsidRPr="00203050">
              <w:rPr>
                <w:rFonts w:ascii="Trebuchet MS" w:hAnsi="Trebuchet MS" w:cs="Arial"/>
                <w:sz w:val="20"/>
                <w:szCs w:val="20"/>
              </w:rPr>
              <w:t>Proteger ecosistemas relacionados con el agua</w:t>
            </w:r>
          </w:p>
        </w:tc>
      </w:tr>
      <w:tr w:rsidR="00203050" w:rsidTr="1BEDCBAA" w14:paraId="5E2E03D6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63511" w:rsidR="00203050" w:rsidP="002052D1" w:rsidRDefault="00203050" w14:paraId="76DAA8A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463511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203050" w:rsidP="002052D1" w:rsidRDefault="00203050" w14:paraId="3D86245E" w14:textId="60FEA1D0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203050">
              <w:rPr>
                <w:rFonts w:ascii="Trebuchet MS" w:hAnsi="Trebuchet MS" w:cs="Arial"/>
                <w:sz w:val="20"/>
                <w:szCs w:val="20"/>
              </w:rPr>
              <w:t>Medir el esfuerzo económico que realiza la UPO para favorecer la gestión sostenible del agua y el cuidado de ecosistemas acuáticos en el campus</w:t>
            </w:r>
          </w:p>
        </w:tc>
      </w:tr>
      <w:tr w:rsidR="00203050" w:rsidTr="1BEDCBAA" w14:paraId="3F1F5723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203050" w:rsidP="00203050" w:rsidRDefault="00203050" w14:paraId="265612D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203050" w:rsidP="00203050" w:rsidRDefault="00203050" w14:paraId="4F1DA3BD" w14:textId="356FD54F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D84F53">
              <w:rPr>
                <w:rFonts w:ascii="Trebuchet MS" w:hAnsi="Trebuchet MS" w:cs="Arial"/>
                <w:sz w:val="20"/>
                <w:szCs w:val="20"/>
              </w:rPr>
              <w:t xml:space="preserve">% Presupuesto anual UPO destinado 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a la </w:t>
            </w:r>
            <w:r w:rsidRPr="00203050">
              <w:rPr>
                <w:rFonts w:ascii="Trebuchet MS" w:hAnsi="Trebuchet MS" w:cs="Arial"/>
                <w:sz w:val="20"/>
                <w:szCs w:val="20"/>
              </w:rPr>
              <w:t>gestión sostenible del agua y el cuidado de ecosistemas acuáticos</w:t>
            </w:r>
          </w:p>
        </w:tc>
      </w:tr>
      <w:tr w:rsidR="00203050" w:rsidTr="1BEDCBAA" w14:paraId="79D67BA4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203050" w:rsidP="00203050" w:rsidRDefault="00203050" w14:paraId="305EAC8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203050" w:rsidP="00203050" w:rsidRDefault="00203050" w14:paraId="1588B31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Numerador: euros </w:t>
            </w:r>
            <w:r w:rsidRPr="00510C02">
              <w:rPr>
                <w:rFonts w:ascii="Trebuchet MS" w:hAnsi="Trebuchet MS" w:cs="Arial"/>
                <w:sz w:val="20"/>
                <w:szCs w:val="20"/>
              </w:rPr>
              <w:t>presupuest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ados </w:t>
            </w:r>
            <w:r w:rsidRPr="00510C02">
              <w:rPr>
                <w:rFonts w:ascii="Trebuchet MS" w:hAnsi="Trebuchet MS" w:cs="Arial"/>
                <w:sz w:val="20"/>
                <w:szCs w:val="20"/>
              </w:rPr>
              <w:t>anual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mente para </w:t>
            </w:r>
            <w:r w:rsidRPr="00203050">
              <w:rPr>
                <w:rFonts w:ascii="Trebuchet MS" w:hAnsi="Trebuchet MS" w:cs="Arial"/>
                <w:sz w:val="20"/>
                <w:szCs w:val="20"/>
              </w:rPr>
              <w:t>para favorecer la gestión sostenible del agua y el cuidado de ecosistemas acuáticos</w:t>
            </w:r>
            <w:r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:rsidR="00203050" w:rsidP="00203050" w:rsidRDefault="00203050" w14:paraId="3B0CEC6A" w14:textId="384A22FD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Denominador: Presupuesto anual total de la</w:t>
            </w:r>
            <w:r w:rsidRPr="0008495E">
              <w:rPr>
                <w:rFonts w:ascii="Trebuchet MS" w:hAnsi="Trebuchet MS" w:cs="Arial"/>
                <w:sz w:val="20"/>
                <w:szCs w:val="20"/>
              </w:rPr>
              <w:t xml:space="preserve"> UPO</w:t>
            </w:r>
          </w:p>
        </w:tc>
      </w:tr>
      <w:tr w:rsidR="00203050" w:rsidTr="1BEDCBAA" w14:paraId="33E1A601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203050" w:rsidP="00203050" w:rsidRDefault="00203050" w14:paraId="34523A5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203050" w:rsidP="00203050" w:rsidRDefault="00D372E5" w14:paraId="5193F317" w14:textId="0F72D9F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e</w:t>
            </w:r>
            <w:r w:rsidR="00203050">
              <w:rPr>
                <w:rFonts w:ascii="Trebuchet MS" w:hAnsi="Trebuchet MS" w:cs="Arial"/>
                <w:sz w:val="20"/>
                <w:szCs w:val="20"/>
              </w:rPr>
              <w:t xml:space="preserve">uros </w:t>
            </w:r>
          </w:p>
        </w:tc>
      </w:tr>
      <w:tr w:rsidR="00D372E5" w:rsidTr="1BEDCBAA" w14:paraId="065E755E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D372E5" w:rsidP="00D372E5" w:rsidRDefault="00D372E5" w14:paraId="72AA365F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D372E5" w:rsidP="00D372E5" w:rsidRDefault="6F88CFCD" w14:paraId="7570E06C" w14:textId="02965C5F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1BEDCBAA">
              <w:rPr>
                <w:rFonts w:ascii="Trebuchet MS" w:hAnsi="Trebuchet MS" w:cs="Arial"/>
                <w:sz w:val="20"/>
                <w:szCs w:val="20"/>
              </w:rPr>
              <w:t>Presupuesto anual UPO destinado a la gestión sostenible del agua y el cuidado de ecosistemas acuáticos:</w:t>
            </w:r>
          </w:p>
        </w:tc>
      </w:tr>
      <w:tr w:rsidR="00D372E5" w:rsidTr="1BEDCBAA" w14:paraId="41EEEC44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D372E5" w:rsidP="00D372E5" w:rsidRDefault="00D372E5" w14:paraId="70C93A7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D372E5" w:rsidP="00D372E5" w:rsidRDefault="00D372E5" w14:paraId="72D3C9BA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D372E5" w:rsidTr="1BEDCBAA" w14:paraId="51DA21A2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D372E5" w:rsidP="00D372E5" w:rsidRDefault="00D372E5" w14:paraId="05EAC4BF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D372E5" w:rsidP="00D372E5" w:rsidRDefault="00D372E5" w14:paraId="7DE73228" w14:textId="7BB3BAB8">
            <w:pPr>
              <w:pStyle w:val="Prrafodelista"/>
              <w:numPr>
                <w:ilvl w:val="0"/>
                <w:numId w:val="1"/>
              </w:numPr>
              <w:spacing w:line="280" w:lineRule="exact"/>
              <w:ind w:left="360"/>
              <w:rPr>
                <w:rFonts w:ascii="Trebuchet MS" w:hAnsi="Trebuchet MS" w:cs="Arial"/>
                <w:sz w:val="20"/>
                <w:szCs w:val="20"/>
              </w:rPr>
            </w:pPr>
            <w:r w:rsidRPr="00D5494B">
              <w:rPr>
                <w:rFonts w:ascii="Trebuchet MS" w:hAnsi="Trebuchet MS" w:cs="Arial"/>
                <w:sz w:val="20"/>
                <w:szCs w:val="20"/>
              </w:rPr>
              <w:t xml:space="preserve">Euros presupuestados en UPO para </w:t>
            </w:r>
            <w:r w:rsidRPr="00D372E5">
              <w:rPr>
                <w:rFonts w:ascii="Trebuchet MS" w:hAnsi="Trebuchet MS" w:cs="Arial"/>
                <w:sz w:val="20"/>
                <w:szCs w:val="20"/>
              </w:rPr>
              <w:t>gestión sostenible del agua y el cuidado de ecosistemas acuáticos</w:t>
            </w:r>
            <w:r>
              <w:rPr>
                <w:rFonts w:ascii="Trebuchet MS" w:hAnsi="Trebuchet MS" w:cs="Arial"/>
                <w:sz w:val="20"/>
                <w:szCs w:val="20"/>
              </w:rPr>
              <w:t>:</w:t>
            </w:r>
          </w:p>
          <w:p w:rsidRPr="00203050" w:rsidR="00D372E5" w:rsidP="00D372E5" w:rsidRDefault="00D372E5" w14:paraId="1A8A9746" w14:textId="632AD982">
            <w:pPr>
              <w:pStyle w:val="Prrafodelista"/>
              <w:numPr>
                <w:ilvl w:val="0"/>
                <w:numId w:val="1"/>
              </w:numPr>
              <w:spacing w:line="280" w:lineRule="exact"/>
              <w:ind w:left="360"/>
              <w:rPr>
                <w:rFonts w:ascii="Trebuchet MS" w:hAnsi="Trebuchet MS" w:cs="Arial"/>
                <w:sz w:val="20"/>
                <w:szCs w:val="20"/>
              </w:rPr>
            </w:pPr>
            <w:r w:rsidRPr="00203050">
              <w:rPr>
                <w:rFonts w:ascii="Trebuchet MS" w:hAnsi="Trebuchet MS" w:cs="Arial"/>
                <w:sz w:val="20"/>
                <w:szCs w:val="20"/>
              </w:rPr>
              <w:t>Presupuesto anual total de la UPO: Área de Gestión Presupuestaria y Tesorería</w:t>
            </w:r>
          </w:p>
        </w:tc>
      </w:tr>
      <w:tr w:rsidR="00D372E5" w:rsidTr="1BEDCBAA" w14:paraId="356791EF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D372E5" w:rsidP="00D372E5" w:rsidRDefault="00D372E5" w14:paraId="38492F7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D372E5" w:rsidP="00D372E5" w:rsidRDefault="00D372E5" w14:paraId="6AAE2252" w14:textId="322F7B6F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presupuestario)</w:t>
            </w:r>
          </w:p>
        </w:tc>
      </w:tr>
      <w:tr w:rsidR="00D372E5" w:rsidTr="1BEDCBAA" w14:paraId="50D45EB2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D372E5" w:rsidP="00D372E5" w:rsidRDefault="00D372E5" w14:paraId="6156581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5E2E80" w:rsidR="00D372E5" w:rsidP="00D372E5" w:rsidRDefault="005E2E80" w14:paraId="487F25A7" w14:textId="4FE2B48D">
            <w:pPr>
              <w:spacing w:line="280" w:lineRule="exact"/>
              <w:rPr>
                <w:rFonts w:ascii="Trebuchet MS" w:hAnsi="Trebuchet MS" w:cs="Arial"/>
                <w:i/>
                <w:iCs/>
                <w:color w:val="000000" w:themeColor="text1"/>
                <w:sz w:val="20"/>
                <w:szCs w:val="20"/>
              </w:rPr>
            </w:pPr>
            <w:r w:rsidRPr="005E2E80">
              <w:rPr>
                <w:rFonts w:ascii="Trebuchet MS" w:hAnsi="Trebuchet MS" w:cs="Arial"/>
                <w:i/>
                <w:iCs/>
                <w:color w:val="000000" w:themeColor="text1"/>
                <w:sz w:val="20"/>
                <w:szCs w:val="20"/>
              </w:rPr>
              <w:t xml:space="preserve">Nota: </w:t>
            </w:r>
            <w:r w:rsidRPr="005E2E80" w:rsidR="00477718">
              <w:rPr>
                <w:rFonts w:ascii="Trebuchet MS" w:hAnsi="Trebuchet MS" w:cs="Arial"/>
                <w:i/>
                <w:iCs/>
                <w:color w:val="000000" w:themeColor="text1"/>
                <w:sz w:val="20"/>
                <w:szCs w:val="20"/>
              </w:rPr>
              <w:t>No disponible actualmente, el objetivo es</w:t>
            </w:r>
            <w:r w:rsidRPr="005E2E80" w:rsidR="00F82EAD">
              <w:rPr>
                <w:rFonts w:ascii="Trebuchet MS" w:hAnsi="Trebuchet MS" w:cs="Arial"/>
                <w:i/>
                <w:iCs/>
                <w:color w:val="000000" w:themeColor="text1"/>
                <w:sz w:val="20"/>
                <w:szCs w:val="20"/>
              </w:rPr>
              <w:t xml:space="preserve"> desglosar en un futuro esta partida presupuestaria</w:t>
            </w:r>
          </w:p>
        </w:tc>
      </w:tr>
      <w:tr w:rsidR="00D372E5" w:rsidTr="1BEDCBAA" w14:paraId="549D86E6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D372E5" w:rsidP="00D372E5" w:rsidRDefault="00D372E5" w14:paraId="7E41A32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08495E" w:rsidR="00D372E5" w:rsidP="00D372E5" w:rsidRDefault="003614AE" w14:paraId="371C52B4" w14:textId="4059B45A">
            <w:pPr>
              <w:spacing w:line="280" w:lineRule="exact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191F6C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Área de Infraestructuras, Mantenimiento y Eficiencia Energética</w:t>
            </w:r>
          </w:p>
        </w:tc>
      </w:tr>
      <w:tr w:rsidR="00D372E5" w:rsidTr="1BEDCBAA" w14:paraId="6C76A4F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D372E5" w:rsidP="00D372E5" w:rsidRDefault="00D372E5" w14:paraId="3A4D18A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D372E5" w:rsidP="005E2E80" w:rsidRDefault="00D372E5" w14:paraId="04CDF683" w14:textId="3F9939A6">
            <w:pPr>
              <w:pStyle w:val="Prrafodelista"/>
              <w:numPr>
                <w:ilvl w:val="0"/>
                <w:numId w:val="7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D372E5">
              <w:rPr>
                <w:rFonts w:ascii="Trebuchet MS" w:hAnsi="Trebuchet MS" w:cs="Arial"/>
                <w:sz w:val="20"/>
                <w:szCs w:val="20"/>
              </w:rPr>
              <w:t xml:space="preserve">Ampliación de presupuesto destinado a la gestión sostenible del agua y el cuidado de ecosistemas acuáticos </w:t>
            </w:r>
            <w:r>
              <w:rPr>
                <w:rFonts w:ascii="Trebuchet MS" w:hAnsi="Trebuchet MS" w:cs="Arial"/>
                <w:sz w:val="20"/>
                <w:szCs w:val="20"/>
              </w:rPr>
              <w:t>…</w:t>
            </w:r>
          </w:p>
        </w:tc>
      </w:tr>
    </w:tbl>
    <w:p w:rsidR="00203050" w:rsidP="00203050" w:rsidRDefault="00203050" w14:paraId="1EA3FD2A" w14:textId="77777777">
      <w:pPr>
        <w:rPr>
          <w:rFonts w:ascii="Trebuchet MS" w:hAnsi="Trebuchet MS" w:cs="Tahoma"/>
          <w:b/>
          <w:bCs/>
          <w:color w:val="333399"/>
        </w:rPr>
      </w:pPr>
    </w:p>
    <w:p w:rsidR="003614AE" w:rsidRDefault="003614AE" w14:paraId="1CE99760" w14:textId="0ED2FC78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sectPr w:rsidR="003614AE" w:rsidSect="000717CF">
      <w:headerReference w:type="default" r:id="rId11"/>
      <w:footerReference w:type="default" r:id="rId12"/>
      <w:pgSz w:w="11906" w:h="16838" w:orient="portrait" w:code="9"/>
      <w:pgMar w:top="1418" w:right="1701" w:bottom="1701" w:left="1418" w:header="709" w:footer="680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C7374" w:rsidRDefault="007C7374" w14:paraId="0A17CBFD" w14:textId="77777777">
      <w:r>
        <w:separator/>
      </w:r>
    </w:p>
  </w:endnote>
  <w:endnote w:type="continuationSeparator" w:id="0">
    <w:p w:rsidR="007C7374" w:rsidRDefault="007C7374" w14:paraId="73CA031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00000000" w:usb1="5000A1FF" w:usb2="00000000" w:usb3="00000000" w:csb0="000001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Pr="00967E34" w:rsidR="000717CF" w:rsidP="00967E34" w:rsidRDefault="003B3D9B" w14:paraId="69DD05CD" w14:textId="176B649A">
    <w:pPr>
      <w:tabs>
        <w:tab w:val="right" w:pos="8789"/>
      </w:tabs>
      <w:ind w:left="567"/>
      <w:rPr>
        <w:rFonts w:ascii="Trebuchet MS" w:hAnsi="Trebuchet MS"/>
        <w:color w:val="808080"/>
        <w:sz w:val="18"/>
        <w:szCs w:val="18"/>
      </w:rPr>
    </w:pPr>
    <w:r>
      <w:rPr>
        <w:rFonts w:ascii="Trebuchet MS" w:hAnsi="Trebuchet MS"/>
        <w:noProof/>
        <w:color w:val="808080"/>
        <w:sz w:val="18"/>
        <w:szCs w:val="18"/>
      </w:rPr>
      <w:drawing>
        <wp:anchor distT="0" distB="0" distL="114300" distR="114300" simplePos="0" relativeHeight="251658240" behindDoc="0" locked="0" layoutInCell="1" allowOverlap="1" wp14:anchorId="7C3FCEAA" wp14:editId="45ECE05F">
          <wp:simplePos x="0" y="0"/>
          <wp:positionH relativeFrom="margin">
            <wp:posOffset>-66675</wp:posOffset>
          </wp:positionH>
          <wp:positionV relativeFrom="margin">
            <wp:posOffset>9063990</wp:posOffset>
          </wp:positionV>
          <wp:extent cx="451504" cy="418926"/>
          <wp:effectExtent l="0" t="0" r="5715" b="63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1504" cy="4189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67E34" w:rsidR="000717CF">
      <w:rPr>
        <w:rFonts w:ascii="Trebuchet MS" w:hAnsi="Trebuchet MS"/>
        <w:color w:val="808080"/>
        <w:sz w:val="18"/>
        <w:szCs w:val="18"/>
      </w:rPr>
      <w:t>Periferia consultoría social</w:t>
    </w:r>
    <w:r w:rsidRPr="00967E34" w:rsidR="000717CF">
      <w:rPr>
        <w:rFonts w:ascii="Trebuchet MS" w:hAnsi="Trebuchet MS"/>
        <w:color w:val="808080"/>
        <w:sz w:val="18"/>
        <w:szCs w:val="18"/>
      </w:rPr>
      <w:tab/>
    </w:r>
    <w:r w:rsidRPr="00967E34" w:rsidR="000717CF">
      <w:rPr>
        <w:rFonts w:ascii="Trebuchet MS" w:hAnsi="Trebuchet MS"/>
        <w:color w:val="808080"/>
        <w:sz w:val="18"/>
        <w:szCs w:val="18"/>
      </w:rPr>
      <w:fldChar w:fldCharType="begin"/>
    </w:r>
    <w:r w:rsidRPr="00967E34" w:rsidR="000717CF">
      <w:rPr>
        <w:rFonts w:ascii="Trebuchet MS" w:hAnsi="Trebuchet MS"/>
        <w:color w:val="808080"/>
        <w:sz w:val="18"/>
        <w:szCs w:val="18"/>
      </w:rPr>
      <w:instrText xml:space="preserve"> PAGE </w:instrText>
    </w:r>
    <w:r w:rsidRPr="00967E34" w:rsidR="000717CF">
      <w:rPr>
        <w:rFonts w:ascii="Trebuchet MS" w:hAnsi="Trebuchet MS"/>
        <w:color w:val="808080"/>
        <w:sz w:val="18"/>
        <w:szCs w:val="18"/>
      </w:rPr>
      <w:fldChar w:fldCharType="separate"/>
    </w:r>
    <w:r w:rsidR="00F82EAD">
      <w:rPr>
        <w:rFonts w:ascii="Trebuchet MS" w:hAnsi="Trebuchet MS"/>
        <w:noProof/>
        <w:color w:val="808080"/>
        <w:sz w:val="18"/>
        <w:szCs w:val="18"/>
      </w:rPr>
      <w:t>5</w:t>
    </w:r>
    <w:r w:rsidRPr="00967E34" w:rsidR="000717CF">
      <w:rPr>
        <w:rFonts w:ascii="Trebuchet MS" w:hAnsi="Trebuchet MS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C7374" w:rsidRDefault="007C7374" w14:paraId="7781E6BE" w14:textId="77777777">
      <w:r>
        <w:separator/>
      </w:r>
    </w:p>
  </w:footnote>
  <w:footnote w:type="continuationSeparator" w:id="0">
    <w:p w:rsidR="007C7374" w:rsidRDefault="007C7374" w14:paraId="7624969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17CF" w:rsidP="000A6225" w:rsidRDefault="000717CF" w14:paraId="783F28C6" w14:textId="203BE69D">
    <w:pPr>
      <w:pStyle w:val="Encabezado"/>
      <w:jc w:val="right"/>
    </w:pPr>
    <w:proofErr w:type="gramStart"/>
    <w:r>
      <w:rPr>
        <w:rFonts w:ascii="Trebuchet MS" w:hAnsi="Trebuchet MS" w:cs="Tahoma"/>
        <w:color w:val="808080"/>
        <w:sz w:val="18"/>
        <w:szCs w:val="18"/>
      </w:rPr>
      <w:t>Fichas indicadores</w:t>
    </w:r>
    <w:proofErr w:type="gramEnd"/>
    <w:r>
      <w:rPr>
        <w:rFonts w:ascii="Trebuchet MS" w:hAnsi="Trebuchet MS" w:cs="Tahoma"/>
        <w:color w:val="808080"/>
        <w:sz w:val="18"/>
        <w:szCs w:val="18"/>
      </w:rPr>
      <w:t xml:space="preserve"> UPO</w:t>
    </w:r>
    <w:r w:rsidR="003B3D9B">
      <w:rPr>
        <w:rFonts w:ascii="Trebuchet MS" w:hAnsi="Trebuchet MS" w:cs="Tahoma"/>
        <w:color w:val="808080"/>
        <w:sz w:val="18"/>
        <w:szCs w:val="18"/>
      </w:rPr>
      <w:t xml:space="preserve"> ODS 6</w:t>
    </w:r>
  </w:p>
  <w:p w:rsidRPr="000A6225" w:rsidR="000717CF" w:rsidP="000A6225" w:rsidRDefault="000717CF" w14:paraId="2A0C1DF4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E7FD9"/>
    <w:multiLevelType w:val="hybridMultilevel"/>
    <w:tmpl w:val="1A12869C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92A7D27"/>
    <w:multiLevelType w:val="hybridMultilevel"/>
    <w:tmpl w:val="33BACDB2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71F378A"/>
    <w:multiLevelType w:val="hybridMultilevel"/>
    <w:tmpl w:val="C5E0DF80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B554BFE"/>
    <w:multiLevelType w:val="hybridMultilevel"/>
    <w:tmpl w:val="0D6E815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5D950CF"/>
    <w:multiLevelType w:val="hybridMultilevel"/>
    <w:tmpl w:val="B450E8EA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7346375"/>
    <w:multiLevelType w:val="hybridMultilevel"/>
    <w:tmpl w:val="974833FA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93072BD"/>
    <w:multiLevelType w:val="hybridMultilevel"/>
    <w:tmpl w:val="DD00F3F4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52296115">
    <w:abstractNumId w:val="2"/>
  </w:num>
  <w:num w:numId="2" w16cid:durableId="402919903">
    <w:abstractNumId w:val="4"/>
  </w:num>
  <w:num w:numId="3" w16cid:durableId="329918048">
    <w:abstractNumId w:val="0"/>
  </w:num>
  <w:num w:numId="4" w16cid:durableId="163666499">
    <w:abstractNumId w:val="1"/>
  </w:num>
  <w:num w:numId="5" w16cid:durableId="472135663">
    <w:abstractNumId w:val="5"/>
  </w:num>
  <w:num w:numId="6" w16cid:durableId="487017418">
    <w:abstractNumId w:val="3"/>
  </w:num>
  <w:num w:numId="7" w16cid:durableId="306132754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426"/>
    <w:rsid w:val="00001AEA"/>
    <w:rsid w:val="00003325"/>
    <w:rsid w:val="00010B0B"/>
    <w:rsid w:val="00011B1C"/>
    <w:rsid w:val="00011B29"/>
    <w:rsid w:val="00020E10"/>
    <w:rsid w:val="00032151"/>
    <w:rsid w:val="00042349"/>
    <w:rsid w:val="000444B5"/>
    <w:rsid w:val="00050402"/>
    <w:rsid w:val="00053174"/>
    <w:rsid w:val="00063D37"/>
    <w:rsid w:val="000717CF"/>
    <w:rsid w:val="000731F3"/>
    <w:rsid w:val="00083E1E"/>
    <w:rsid w:val="0008495E"/>
    <w:rsid w:val="00093CFD"/>
    <w:rsid w:val="000A42D4"/>
    <w:rsid w:val="000A6225"/>
    <w:rsid w:val="000B0467"/>
    <w:rsid w:val="000B192B"/>
    <w:rsid w:val="000C2F23"/>
    <w:rsid w:val="000C53E6"/>
    <w:rsid w:val="000D31B4"/>
    <w:rsid w:val="000D3934"/>
    <w:rsid w:val="000D7658"/>
    <w:rsid w:val="000F40B8"/>
    <w:rsid w:val="00110010"/>
    <w:rsid w:val="001122D0"/>
    <w:rsid w:val="001155F9"/>
    <w:rsid w:val="00124B83"/>
    <w:rsid w:val="00131214"/>
    <w:rsid w:val="00145F89"/>
    <w:rsid w:val="0015287C"/>
    <w:rsid w:val="0017043D"/>
    <w:rsid w:val="00170E9A"/>
    <w:rsid w:val="0018651E"/>
    <w:rsid w:val="00191F6C"/>
    <w:rsid w:val="001A7383"/>
    <w:rsid w:val="001B08BC"/>
    <w:rsid w:val="001B12F7"/>
    <w:rsid w:val="001C00B9"/>
    <w:rsid w:val="001C593D"/>
    <w:rsid w:val="001C65BB"/>
    <w:rsid w:val="001C6F77"/>
    <w:rsid w:val="001F757B"/>
    <w:rsid w:val="001F7F86"/>
    <w:rsid w:val="00203050"/>
    <w:rsid w:val="002070D8"/>
    <w:rsid w:val="00207215"/>
    <w:rsid w:val="0020772C"/>
    <w:rsid w:val="00215094"/>
    <w:rsid w:val="002325EE"/>
    <w:rsid w:val="0023309F"/>
    <w:rsid w:val="00250540"/>
    <w:rsid w:val="0025492F"/>
    <w:rsid w:val="0027420B"/>
    <w:rsid w:val="00290614"/>
    <w:rsid w:val="00295DF7"/>
    <w:rsid w:val="002A6A88"/>
    <w:rsid w:val="002B0539"/>
    <w:rsid w:val="002B32C4"/>
    <w:rsid w:val="002C0353"/>
    <w:rsid w:val="002C292B"/>
    <w:rsid w:val="002C719F"/>
    <w:rsid w:val="002E1212"/>
    <w:rsid w:val="002E483B"/>
    <w:rsid w:val="002F26CC"/>
    <w:rsid w:val="002F49CD"/>
    <w:rsid w:val="00301B26"/>
    <w:rsid w:val="003020C3"/>
    <w:rsid w:val="00302ACD"/>
    <w:rsid w:val="00306A9E"/>
    <w:rsid w:val="0032534E"/>
    <w:rsid w:val="00330EFD"/>
    <w:rsid w:val="0034163F"/>
    <w:rsid w:val="0034348F"/>
    <w:rsid w:val="00343D83"/>
    <w:rsid w:val="003529C1"/>
    <w:rsid w:val="003614AE"/>
    <w:rsid w:val="0036779F"/>
    <w:rsid w:val="00372F43"/>
    <w:rsid w:val="00373DC7"/>
    <w:rsid w:val="0038754B"/>
    <w:rsid w:val="00397C0F"/>
    <w:rsid w:val="003A0AF7"/>
    <w:rsid w:val="003A26D3"/>
    <w:rsid w:val="003B17A4"/>
    <w:rsid w:val="003B37E0"/>
    <w:rsid w:val="003B3D9B"/>
    <w:rsid w:val="003B5A26"/>
    <w:rsid w:val="003C19BC"/>
    <w:rsid w:val="003C2370"/>
    <w:rsid w:val="003C4EBF"/>
    <w:rsid w:val="003C69CE"/>
    <w:rsid w:val="003D27A9"/>
    <w:rsid w:val="003E5450"/>
    <w:rsid w:val="003E7B85"/>
    <w:rsid w:val="003F0274"/>
    <w:rsid w:val="003F07DF"/>
    <w:rsid w:val="0040286A"/>
    <w:rsid w:val="00403B9C"/>
    <w:rsid w:val="00405930"/>
    <w:rsid w:val="0042222A"/>
    <w:rsid w:val="00430693"/>
    <w:rsid w:val="00440CFD"/>
    <w:rsid w:val="0044694E"/>
    <w:rsid w:val="0045602A"/>
    <w:rsid w:val="00461241"/>
    <w:rsid w:val="00462696"/>
    <w:rsid w:val="00463511"/>
    <w:rsid w:val="00477516"/>
    <w:rsid w:val="00477718"/>
    <w:rsid w:val="00486B59"/>
    <w:rsid w:val="00491BE2"/>
    <w:rsid w:val="004A1ABB"/>
    <w:rsid w:val="004A3FB3"/>
    <w:rsid w:val="004A52E2"/>
    <w:rsid w:val="004A6DE0"/>
    <w:rsid w:val="004B2427"/>
    <w:rsid w:val="004B5653"/>
    <w:rsid w:val="004B7D77"/>
    <w:rsid w:val="004C3848"/>
    <w:rsid w:val="004C59E4"/>
    <w:rsid w:val="004C7909"/>
    <w:rsid w:val="004D4199"/>
    <w:rsid w:val="004E4931"/>
    <w:rsid w:val="004F1C57"/>
    <w:rsid w:val="005027EB"/>
    <w:rsid w:val="005272FC"/>
    <w:rsid w:val="00527A39"/>
    <w:rsid w:val="0053023C"/>
    <w:rsid w:val="00533134"/>
    <w:rsid w:val="00537B8F"/>
    <w:rsid w:val="005601E3"/>
    <w:rsid w:val="00563402"/>
    <w:rsid w:val="00563A19"/>
    <w:rsid w:val="00576A3D"/>
    <w:rsid w:val="0058146F"/>
    <w:rsid w:val="005907CE"/>
    <w:rsid w:val="00594040"/>
    <w:rsid w:val="00595896"/>
    <w:rsid w:val="005A050C"/>
    <w:rsid w:val="005B2BBC"/>
    <w:rsid w:val="005C5780"/>
    <w:rsid w:val="005D2733"/>
    <w:rsid w:val="005E0DF3"/>
    <w:rsid w:val="005E2E80"/>
    <w:rsid w:val="005E45DA"/>
    <w:rsid w:val="00611993"/>
    <w:rsid w:val="00612ED7"/>
    <w:rsid w:val="00631674"/>
    <w:rsid w:val="00634CF9"/>
    <w:rsid w:val="00650A14"/>
    <w:rsid w:val="00656079"/>
    <w:rsid w:val="00657279"/>
    <w:rsid w:val="00671BF2"/>
    <w:rsid w:val="006904FF"/>
    <w:rsid w:val="00692E81"/>
    <w:rsid w:val="00696EEE"/>
    <w:rsid w:val="006A4698"/>
    <w:rsid w:val="006A7B8C"/>
    <w:rsid w:val="006B400F"/>
    <w:rsid w:val="006B5A70"/>
    <w:rsid w:val="006C7E98"/>
    <w:rsid w:val="006D0095"/>
    <w:rsid w:val="006D23D4"/>
    <w:rsid w:val="006D3426"/>
    <w:rsid w:val="006D510D"/>
    <w:rsid w:val="006E286C"/>
    <w:rsid w:val="006E48F1"/>
    <w:rsid w:val="006E755F"/>
    <w:rsid w:val="006F37C4"/>
    <w:rsid w:val="00703A6B"/>
    <w:rsid w:val="00705D61"/>
    <w:rsid w:val="00706876"/>
    <w:rsid w:val="00715B33"/>
    <w:rsid w:val="00716107"/>
    <w:rsid w:val="007366BE"/>
    <w:rsid w:val="00753B09"/>
    <w:rsid w:val="0076013C"/>
    <w:rsid w:val="0076237F"/>
    <w:rsid w:val="007640CB"/>
    <w:rsid w:val="00767723"/>
    <w:rsid w:val="00780A61"/>
    <w:rsid w:val="00793E76"/>
    <w:rsid w:val="007A10B8"/>
    <w:rsid w:val="007A51CE"/>
    <w:rsid w:val="007A6139"/>
    <w:rsid w:val="007C7374"/>
    <w:rsid w:val="007D47B9"/>
    <w:rsid w:val="007D7151"/>
    <w:rsid w:val="007F2D64"/>
    <w:rsid w:val="007F5A4F"/>
    <w:rsid w:val="008011E0"/>
    <w:rsid w:val="008034F9"/>
    <w:rsid w:val="0080569C"/>
    <w:rsid w:val="00816D29"/>
    <w:rsid w:val="00826489"/>
    <w:rsid w:val="00831C02"/>
    <w:rsid w:val="008434DF"/>
    <w:rsid w:val="008462B6"/>
    <w:rsid w:val="008468E6"/>
    <w:rsid w:val="0084771C"/>
    <w:rsid w:val="00856B89"/>
    <w:rsid w:val="00857684"/>
    <w:rsid w:val="00857D3A"/>
    <w:rsid w:val="00870ECA"/>
    <w:rsid w:val="00871252"/>
    <w:rsid w:val="00872520"/>
    <w:rsid w:val="00881BAA"/>
    <w:rsid w:val="00883565"/>
    <w:rsid w:val="00883F64"/>
    <w:rsid w:val="0088660B"/>
    <w:rsid w:val="008951F1"/>
    <w:rsid w:val="008A50DF"/>
    <w:rsid w:val="008C48CB"/>
    <w:rsid w:val="008E51CB"/>
    <w:rsid w:val="008E56A5"/>
    <w:rsid w:val="008F261A"/>
    <w:rsid w:val="008F33EA"/>
    <w:rsid w:val="008F563A"/>
    <w:rsid w:val="008F62CF"/>
    <w:rsid w:val="008F6C28"/>
    <w:rsid w:val="00903E34"/>
    <w:rsid w:val="009169C4"/>
    <w:rsid w:val="009206DA"/>
    <w:rsid w:val="00922A9B"/>
    <w:rsid w:val="00936BC4"/>
    <w:rsid w:val="009371B3"/>
    <w:rsid w:val="009426BE"/>
    <w:rsid w:val="00950347"/>
    <w:rsid w:val="00957FCB"/>
    <w:rsid w:val="00964DCD"/>
    <w:rsid w:val="00967E34"/>
    <w:rsid w:val="00970BE8"/>
    <w:rsid w:val="00983CF5"/>
    <w:rsid w:val="00991DE1"/>
    <w:rsid w:val="009935A9"/>
    <w:rsid w:val="0099749C"/>
    <w:rsid w:val="009A42EF"/>
    <w:rsid w:val="009A5C71"/>
    <w:rsid w:val="009A7226"/>
    <w:rsid w:val="009B1B3A"/>
    <w:rsid w:val="009B33B6"/>
    <w:rsid w:val="009B614D"/>
    <w:rsid w:val="009D08D8"/>
    <w:rsid w:val="009D6130"/>
    <w:rsid w:val="009F2AFD"/>
    <w:rsid w:val="009F6498"/>
    <w:rsid w:val="00A0706B"/>
    <w:rsid w:val="00A22B1D"/>
    <w:rsid w:val="00A25CF4"/>
    <w:rsid w:val="00A36893"/>
    <w:rsid w:val="00A54B18"/>
    <w:rsid w:val="00A676F5"/>
    <w:rsid w:val="00A72D3C"/>
    <w:rsid w:val="00A747AF"/>
    <w:rsid w:val="00A849E7"/>
    <w:rsid w:val="00A86822"/>
    <w:rsid w:val="00A8683E"/>
    <w:rsid w:val="00A92D0F"/>
    <w:rsid w:val="00AA1403"/>
    <w:rsid w:val="00AA6836"/>
    <w:rsid w:val="00AB0300"/>
    <w:rsid w:val="00AC1841"/>
    <w:rsid w:val="00AC3DCE"/>
    <w:rsid w:val="00AE013D"/>
    <w:rsid w:val="00AE30C9"/>
    <w:rsid w:val="00AF3807"/>
    <w:rsid w:val="00AF387E"/>
    <w:rsid w:val="00AF3BAB"/>
    <w:rsid w:val="00AF6E5E"/>
    <w:rsid w:val="00B00098"/>
    <w:rsid w:val="00B06FE8"/>
    <w:rsid w:val="00B24F71"/>
    <w:rsid w:val="00B26EEF"/>
    <w:rsid w:val="00B34264"/>
    <w:rsid w:val="00B36070"/>
    <w:rsid w:val="00B36D34"/>
    <w:rsid w:val="00B37F40"/>
    <w:rsid w:val="00B40323"/>
    <w:rsid w:val="00B41263"/>
    <w:rsid w:val="00B53A1D"/>
    <w:rsid w:val="00B63575"/>
    <w:rsid w:val="00B671DF"/>
    <w:rsid w:val="00B719BF"/>
    <w:rsid w:val="00B72518"/>
    <w:rsid w:val="00B76929"/>
    <w:rsid w:val="00B87148"/>
    <w:rsid w:val="00B8756A"/>
    <w:rsid w:val="00B97324"/>
    <w:rsid w:val="00BA42A9"/>
    <w:rsid w:val="00BA48EB"/>
    <w:rsid w:val="00BA6E8C"/>
    <w:rsid w:val="00BC1492"/>
    <w:rsid w:val="00BE4F25"/>
    <w:rsid w:val="00BE6E04"/>
    <w:rsid w:val="00C14E32"/>
    <w:rsid w:val="00C15DAA"/>
    <w:rsid w:val="00C35F05"/>
    <w:rsid w:val="00C40070"/>
    <w:rsid w:val="00C41618"/>
    <w:rsid w:val="00C43D94"/>
    <w:rsid w:val="00C506BF"/>
    <w:rsid w:val="00C607EB"/>
    <w:rsid w:val="00C656CE"/>
    <w:rsid w:val="00C80E1D"/>
    <w:rsid w:val="00C83C76"/>
    <w:rsid w:val="00C9131D"/>
    <w:rsid w:val="00C95759"/>
    <w:rsid w:val="00CA7FF2"/>
    <w:rsid w:val="00CA7FFE"/>
    <w:rsid w:val="00CB461C"/>
    <w:rsid w:val="00CB4C7E"/>
    <w:rsid w:val="00CD4ABC"/>
    <w:rsid w:val="00CD5EB0"/>
    <w:rsid w:val="00CD5FAA"/>
    <w:rsid w:val="00CD7B7A"/>
    <w:rsid w:val="00CE345F"/>
    <w:rsid w:val="00CF064D"/>
    <w:rsid w:val="00CF3BB4"/>
    <w:rsid w:val="00D20AA3"/>
    <w:rsid w:val="00D22F19"/>
    <w:rsid w:val="00D238C5"/>
    <w:rsid w:val="00D32C56"/>
    <w:rsid w:val="00D35D96"/>
    <w:rsid w:val="00D372E5"/>
    <w:rsid w:val="00D422A6"/>
    <w:rsid w:val="00D50651"/>
    <w:rsid w:val="00D57B68"/>
    <w:rsid w:val="00D72013"/>
    <w:rsid w:val="00D748D7"/>
    <w:rsid w:val="00D82605"/>
    <w:rsid w:val="00D96CF3"/>
    <w:rsid w:val="00DA786A"/>
    <w:rsid w:val="00DB753B"/>
    <w:rsid w:val="00DB7904"/>
    <w:rsid w:val="00DC31AF"/>
    <w:rsid w:val="00DC73DF"/>
    <w:rsid w:val="00DC7EB1"/>
    <w:rsid w:val="00DD29ED"/>
    <w:rsid w:val="00DD66C6"/>
    <w:rsid w:val="00DE15CB"/>
    <w:rsid w:val="00DE5A92"/>
    <w:rsid w:val="00DE6C93"/>
    <w:rsid w:val="00DF0548"/>
    <w:rsid w:val="00DF1886"/>
    <w:rsid w:val="00DF6EE5"/>
    <w:rsid w:val="00E059C8"/>
    <w:rsid w:val="00E10CC9"/>
    <w:rsid w:val="00E127EB"/>
    <w:rsid w:val="00E15E21"/>
    <w:rsid w:val="00E2686C"/>
    <w:rsid w:val="00E43486"/>
    <w:rsid w:val="00E46118"/>
    <w:rsid w:val="00E5151E"/>
    <w:rsid w:val="00E62133"/>
    <w:rsid w:val="00E67AE3"/>
    <w:rsid w:val="00E75656"/>
    <w:rsid w:val="00E75D2F"/>
    <w:rsid w:val="00E770E7"/>
    <w:rsid w:val="00E86232"/>
    <w:rsid w:val="00EA4BA5"/>
    <w:rsid w:val="00EA721A"/>
    <w:rsid w:val="00EA7BBD"/>
    <w:rsid w:val="00EB2B79"/>
    <w:rsid w:val="00EC05E3"/>
    <w:rsid w:val="00EC0960"/>
    <w:rsid w:val="00EC11BD"/>
    <w:rsid w:val="00EC2387"/>
    <w:rsid w:val="00EE37F9"/>
    <w:rsid w:val="00EE3CC6"/>
    <w:rsid w:val="00EF56E6"/>
    <w:rsid w:val="00F05C15"/>
    <w:rsid w:val="00F14E80"/>
    <w:rsid w:val="00F166E1"/>
    <w:rsid w:val="00F17D9D"/>
    <w:rsid w:val="00F17FF5"/>
    <w:rsid w:val="00F25EF3"/>
    <w:rsid w:val="00F301B7"/>
    <w:rsid w:val="00F32775"/>
    <w:rsid w:val="00F32F87"/>
    <w:rsid w:val="00F35914"/>
    <w:rsid w:val="00F4342A"/>
    <w:rsid w:val="00F4586C"/>
    <w:rsid w:val="00F45CA5"/>
    <w:rsid w:val="00F546FF"/>
    <w:rsid w:val="00F56A2F"/>
    <w:rsid w:val="00F57BDE"/>
    <w:rsid w:val="00F613A6"/>
    <w:rsid w:val="00F62894"/>
    <w:rsid w:val="00F8155D"/>
    <w:rsid w:val="00F825FC"/>
    <w:rsid w:val="00F82EAD"/>
    <w:rsid w:val="00F84133"/>
    <w:rsid w:val="00F8506B"/>
    <w:rsid w:val="00F86061"/>
    <w:rsid w:val="00F9102C"/>
    <w:rsid w:val="00F91556"/>
    <w:rsid w:val="00F930A2"/>
    <w:rsid w:val="00F97D25"/>
    <w:rsid w:val="00FB12A0"/>
    <w:rsid w:val="00FD1942"/>
    <w:rsid w:val="00FD40A3"/>
    <w:rsid w:val="00FD766B"/>
    <w:rsid w:val="00FD76A2"/>
    <w:rsid w:val="00FE14C2"/>
    <w:rsid w:val="1BEDCBAA"/>
    <w:rsid w:val="49E2BAE6"/>
    <w:rsid w:val="51DEF93D"/>
    <w:rsid w:val="6F88C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772A076"/>
  <w15:docId w15:val="{E7E61C8F-B791-4F48-BA81-48D92F887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sz w:val="22"/>
        <w:szCs w:val="22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semiHidden="1" w:unhideWhenUsed="1" w:qFormat="1"/>
    <w:lsdException w:name="heading 3" w:locked="1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17FF5"/>
    <w:rPr>
      <w:rFonts w:ascii="Times New Roman" w:hAnsi="Times New Roman" w:eastAsia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6D3426"/>
    <w:pPr>
      <w:keepNext/>
      <w:outlineLvl w:val="0"/>
    </w:pPr>
    <w:rPr>
      <w:rFonts w:ascii="Arial" w:hAnsi="Arial" w:cs="Arial"/>
      <w:b/>
      <w:bCs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9"/>
    <w:locked/>
    <w:rsid w:val="006D3426"/>
    <w:rPr>
      <w:rFonts w:ascii="Arial" w:hAnsi="Arial" w:cs="Arial"/>
      <w:b/>
      <w:bCs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rsid w:val="006D3426"/>
    <w:pPr>
      <w:jc w:val="center"/>
    </w:pPr>
    <w:rPr>
      <w:b/>
      <w:bCs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locked/>
    <w:rsid w:val="006D3426"/>
    <w:rPr>
      <w:rFonts w:ascii="Times New Roman" w:hAnsi="Times New Roman" w:cs="Times New Roman"/>
      <w:b/>
      <w:bCs/>
      <w:sz w:val="24"/>
      <w:szCs w:val="24"/>
      <w:lang w:eastAsia="es-ES"/>
    </w:rPr>
  </w:style>
  <w:style w:type="paragraph" w:styleId="Textoindependiente2">
    <w:name w:val="Body Text 2"/>
    <w:basedOn w:val="Normal"/>
    <w:link w:val="Textoindependiente2Car"/>
    <w:uiPriority w:val="99"/>
    <w:rsid w:val="006D3426"/>
    <w:pPr>
      <w:jc w:val="both"/>
    </w:pPr>
    <w:rPr>
      <w:rFonts w:ascii="Arial" w:hAnsi="Arial" w:cs="Arial"/>
    </w:rPr>
  </w:style>
  <w:style w:type="character" w:styleId="Textoindependiente2Car" w:customStyle="1">
    <w:name w:val="Texto independiente 2 Car"/>
    <w:basedOn w:val="Fuentedeprrafopredeter"/>
    <w:link w:val="Textoindependiente2"/>
    <w:uiPriority w:val="99"/>
    <w:locked/>
    <w:rsid w:val="006D3426"/>
    <w:rPr>
      <w:rFonts w:ascii="Arial" w:hAnsi="Arial" w:cs="Arial"/>
      <w:sz w:val="24"/>
      <w:szCs w:val="24"/>
      <w:lang w:eastAsia="es-ES"/>
    </w:rPr>
  </w:style>
  <w:style w:type="paragraph" w:styleId="Prrafodelista">
    <w:name w:val="List Paragraph"/>
    <w:basedOn w:val="Normal"/>
    <w:uiPriority w:val="99"/>
    <w:qFormat/>
    <w:rsid w:val="00011B1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rsid w:val="00936BC4"/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locked/>
    <w:rsid w:val="00936BC4"/>
    <w:rPr>
      <w:rFonts w:ascii="Lucida Grande" w:hAnsi="Lucida Grande" w:cs="Lucida Grande"/>
      <w:sz w:val="18"/>
      <w:szCs w:val="18"/>
      <w:lang w:eastAsia="es-ES"/>
    </w:rPr>
  </w:style>
  <w:style w:type="paragraph" w:styleId="NormalWeb">
    <w:name w:val="Normal (Web)"/>
    <w:basedOn w:val="Normal"/>
    <w:uiPriority w:val="99"/>
    <w:rsid w:val="00295DF7"/>
    <w:pPr>
      <w:suppressAutoHyphens/>
      <w:spacing w:before="280" w:after="119"/>
    </w:pPr>
    <w:rPr>
      <w:rFonts w:eastAsia="Calibri"/>
      <w:lang w:val="es-ES_tradnl" w:eastAsia="zh-CN"/>
    </w:rPr>
  </w:style>
  <w:style w:type="paragraph" w:styleId="Default" w:customStyle="1">
    <w:name w:val="Default"/>
    <w:rsid w:val="00870ECA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rsid w:val="009206DA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9206DA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locked/>
    <w:rsid w:val="00B671DF"/>
    <w:rPr>
      <w:rFonts w:ascii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9206DA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locked/>
    <w:rsid w:val="00B671DF"/>
    <w:rPr>
      <w:rFonts w:ascii="Times New Roman" w:hAnsi="Times New Roman" w:cs="Times New Roman"/>
      <w:b/>
      <w:bCs/>
      <w:sz w:val="20"/>
      <w:szCs w:val="20"/>
      <w:lang w:val="es-ES" w:eastAsia="es-ES"/>
    </w:rPr>
  </w:style>
  <w:style w:type="character" w:styleId="Fuentedeprrafopredeter1" w:customStyle="1">
    <w:name w:val="Fuente de párrafo predeter.1"/>
    <w:uiPriority w:val="99"/>
    <w:rsid w:val="00FE14C2"/>
  </w:style>
  <w:style w:type="paragraph" w:styleId="Contenidodelatabla" w:customStyle="1">
    <w:name w:val="Contenido de la tabla"/>
    <w:basedOn w:val="Normal"/>
    <w:uiPriority w:val="99"/>
    <w:rsid w:val="00FE14C2"/>
    <w:pPr>
      <w:widowControl w:val="0"/>
      <w:suppressLineNumbers/>
      <w:suppressAutoHyphens/>
      <w:autoSpaceDE w:val="0"/>
    </w:pPr>
    <w:rPr>
      <w:rFonts w:ascii="Arial Narrow" w:hAnsi="Arial Narrow" w:eastAsia="Calibri" w:cs="Arial"/>
      <w:color w:val="000000"/>
      <w:sz w:val="18"/>
    </w:rPr>
  </w:style>
  <w:style w:type="paragraph" w:styleId="Encabezado">
    <w:name w:val="header"/>
    <w:basedOn w:val="Normal"/>
    <w:link w:val="EncabezadoCar"/>
    <w:uiPriority w:val="99"/>
    <w:rsid w:val="00967E34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semiHidden/>
    <w:rsid w:val="002218A7"/>
    <w:rPr>
      <w:rFonts w:ascii="Times New Roman" w:hAnsi="Times New Roman" w:eastAsia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967E34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2218A7"/>
    <w:rPr>
      <w:rFonts w:ascii="Times New Roman" w:hAnsi="Times New Roman" w:eastAsia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locked/>
    <w:rsid w:val="001155F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5oscura-nfasis3">
    <w:name w:val="Grid Table 5 Dark Accent 3"/>
    <w:basedOn w:val="Tablanormal"/>
    <w:uiPriority w:val="50"/>
    <w:rsid w:val="00DE6C9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2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4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4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49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4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49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b54f0a-927b-4bb5-a661-88a6da4338e9" xsi:nil="true"/>
    <lcf76f155ced4ddcb4097134ff3c332f xmlns="290e5da5-cffe-48ff-aaf4-fd7a520bfee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9C5380C3A67F43B6AC8453F6BF61A9" ma:contentTypeVersion="10" ma:contentTypeDescription="Crear nuevo documento." ma:contentTypeScope="" ma:versionID="4d1a050e971ee0ce3cc63fb0b41d8e11">
  <xsd:schema xmlns:xsd="http://www.w3.org/2001/XMLSchema" xmlns:xs="http://www.w3.org/2001/XMLSchema" xmlns:p="http://schemas.microsoft.com/office/2006/metadata/properties" xmlns:ns2="290e5da5-cffe-48ff-aaf4-fd7a520bfee3" xmlns:ns3="a3b54f0a-927b-4bb5-a661-88a6da4338e9" targetNamespace="http://schemas.microsoft.com/office/2006/metadata/properties" ma:root="true" ma:fieldsID="93201c995b3a75103018aca6bc58a5bd" ns2:_="" ns3:_="">
    <xsd:import namespace="290e5da5-cffe-48ff-aaf4-fd7a520bfee3"/>
    <xsd:import namespace="a3b54f0a-927b-4bb5-a661-88a6da4338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e5da5-cffe-48ff-aaf4-fd7a520bf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cbb0a5e8-2b65-41a3-ae7f-0331155634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b54f0a-927b-4bb5-a661-88a6da4338e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239141-0d19-4004-a9d4-67da7a85f976}" ma:internalName="TaxCatchAll" ma:showField="CatchAllData" ma:web="a3b54f0a-927b-4bb5-a661-88a6da4338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491880-D2B2-4638-B7AD-2B771BB10A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551B51-872F-4D8B-A38F-5CD072442E23}">
  <ds:schemaRefs>
    <ds:schemaRef ds:uri="http://schemas.microsoft.com/office/2006/metadata/properties"/>
    <ds:schemaRef ds:uri="http://schemas.microsoft.com/office/infopath/2007/PartnerControls"/>
    <ds:schemaRef ds:uri="a3b54f0a-927b-4bb5-a661-88a6da4338e9"/>
    <ds:schemaRef ds:uri="290e5da5-cffe-48ff-aaf4-fd7a520bfee3"/>
  </ds:schemaRefs>
</ds:datastoreItem>
</file>

<file path=customXml/itemProps3.xml><?xml version="1.0" encoding="utf-8"?>
<ds:datastoreItem xmlns:ds="http://schemas.openxmlformats.org/officeDocument/2006/customXml" ds:itemID="{BF046DE6-26D3-4C98-8D1C-17E8D178DB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ED2988-1E3C-4776-811E-D38EF8A50FA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La presente propuesta de servicios de consultoría está enfocada a prestar apoyo a la a la Oficina de Acción Humanitaria (OAH) de la Agencia Española de Cooperación Internacional para el Desarrollo (AECID) en el diagnóstico y propuesta de un sistema de se</dc:title>
  <dc:creator>Juan R Canadas</dc:creator>
  <lastModifiedBy>Oscar Acedo Nunez</lastModifiedBy>
  <revision>5</revision>
  <lastPrinted>2015-03-12T18:35:00.0000000Z</lastPrinted>
  <dcterms:created xsi:type="dcterms:W3CDTF">2023-05-03T11:20:00.0000000Z</dcterms:created>
  <dcterms:modified xsi:type="dcterms:W3CDTF">2024-03-15T12:49:21.4462124Z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1210364418</vt:i4>
  </property>
  <property fmtid="{D5CDD505-2E9C-101B-9397-08002B2CF9AE}" pid="3" name="ContentTypeId">
    <vt:lpwstr>0x010100029C5380C3A67F43B6AC8453F6BF61A9</vt:lpwstr>
  </property>
  <property fmtid="{D5CDD505-2E9C-101B-9397-08002B2CF9AE}" pid="4" name="MediaServiceImageTags">
    <vt:lpwstr/>
  </property>
</Properties>
</file>