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8FD" w:rsidRPr="00B56A33" w:rsidRDefault="00BB0BE9" w:rsidP="00B56A3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5438775</wp:posOffset>
            </wp:positionH>
            <wp:positionV relativeFrom="paragraph">
              <wp:posOffset>-485775</wp:posOffset>
            </wp:positionV>
            <wp:extent cx="838200" cy="485775"/>
            <wp:effectExtent l="19050" t="0" r="0" b="0"/>
            <wp:wrapSquare wrapText="bothSides"/>
            <wp:docPr id="1" name="Picture 1" descr="C:\Users\UPENDRA RAHAR\Pictures\New Picture (6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ENDRA RAHAR\Pictures\New Picture (6)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  <w:u w:val="single"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-581025</wp:posOffset>
            </wp:positionV>
            <wp:extent cx="549275" cy="581025"/>
            <wp:effectExtent l="19050" t="0" r="3175" b="0"/>
            <wp:wrapSquare wrapText="bothSides"/>
            <wp:docPr id="3" name="Picture 2" descr="C:\Users\UPENDRA RAHAR\Pictures\New Picture (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ENDRA RAHAR\Pictures\New Picture (11)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6243">
        <w:rPr>
          <w:b/>
          <w:bCs/>
          <w:sz w:val="28"/>
          <w:szCs w:val="28"/>
          <w:u w:val="single"/>
        </w:rPr>
        <w:t>Feedback report on visit for</w:t>
      </w:r>
      <w:r w:rsidR="00B56A33" w:rsidRPr="00B56A33">
        <w:rPr>
          <w:b/>
          <w:bCs/>
          <w:sz w:val="28"/>
          <w:szCs w:val="28"/>
          <w:u w:val="single"/>
        </w:rPr>
        <w:t xml:space="preserve"> second round of Mission </w:t>
      </w:r>
      <w:proofErr w:type="spellStart"/>
      <w:r w:rsidR="00B56A33" w:rsidRPr="00B56A33">
        <w:rPr>
          <w:b/>
          <w:bCs/>
          <w:sz w:val="28"/>
          <w:szCs w:val="28"/>
          <w:u w:val="single"/>
        </w:rPr>
        <w:t>Indradhanush</w:t>
      </w:r>
      <w:proofErr w:type="spellEnd"/>
      <w:r w:rsidR="00B56A33" w:rsidRPr="00B56A33">
        <w:rPr>
          <w:b/>
          <w:bCs/>
          <w:sz w:val="28"/>
          <w:szCs w:val="28"/>
          <w:u w:val="single"/>
        </w:rPr>
        <w:t xml:space="preserve"> for </w:t>
      </w:r>
      <w:proofErr w:type="spellStart"/>
      <w:r w:rsidR="00B56A33" w:rsidRPr="00B56A33">
        <w:rPr>
          <w:b/>
          <w:bCs/>
          <w:sz w:val="28"/>
          <w:szCs w:val="28"/>
          <w:u w:val="single"/>
        </w:rPr>
        <w:t>Bijaapur</w:t>
      </w:r>
      <w:proofErr w:type="spellEnd"/>
      <w:r w:rsidR="00B56A33" w:rsidRPr="00B56A33">
        <w:rPr>
          <w:b/>
          <w:bCs/>
          <w:sz w:val="28"/>
          <w:szCs w:val="28"/>
          <w:u w:val="single"/>
        </w:rPr>
        <w:t xml:space="preserve">, </w:t>
      </w:r>
      <w:proofErr w:type="spellStart"/>
      <w:r w:rsidR="00B56A33" w:rsidRPr="00B56A33">
        <w:rPr>
          <w:b/>
          <w:bCs/>
          <w:sz w:val="28"/>
          <w:szCs w:val="28"/>
          <w:u w:val="single"/>
        </w:rPr>
        <w:t>Chattisgarh</w:t>
      </w:r>
      <w:proofErr w:type="spellEnd"/>
    </w:p>
    <w:p w:rsidR="009C3F3C" w:rsidRDefault="009C3F3C" w:rsidP="00F40E9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 of the National Observer: </w:t>
      </w:r>
      <w:r w:rsidRPr="009C3F3C">
        <w:rPr>
          <w:sz w:val="24"/>
          <w:szCs w:val="24"/>
        </w:rPr>
        <w:t>Upendra Singh</w:t>
      </w:r>
    </w:p>
    <w:p w:rsidR="00453C13" w:rsidRDefault="00453C13" w:rsidP="00F40E96">
      <w:pPr>
        <w:jc w:val="both"/>
        <w:rPr>
          <w:sz w:val="24"/>
          <w:szCs w:val="24"/>
        </w:rPr>
      </w:pPr>
      <w:r w:rsidRPr="00453C13">
        <w:rPr>
          <w:b/>
          <w:bCs/>
          <w:sz w:val="24"/>
          <w:szCs w:val="24"/>
        </w:rPr>
        <w:t>Organization:</w:t>
      </w:r>
      <w:r>
        <w:rPr>
          <w:sz w:val="24"/>
          <w:szCs w:val="24"/>
        </w:rPr>
        <w:t xml:space="preserve"> NIHFW, New Delhi</w:t>
      </w:r>
    </w:p>
    <w:p w:rsidR="009C3F3C" w:rsidRDefault="009C3F3C" w:rsidP="00F40E96">
      <w:pPr>
        <w:jc w:val="both"/>
        <w:rPr>
          <w:sz w:val="24"/>
          <w:szCs w:val="24"/>
        </w:rPr>
      </w:pPr>
      <w:r w:rsidRPr="00897B19">
        <w:rPr>
          <w:b/>
          <w:bCs/>
          <w:sz w:val="24"/>
          <w:szCs w:val="24"/>
        </w:rPr>
        <w:t>Date of Visit:</w:t>
      </w:r>
      <w:r>
        <w:rPr>
          <w:sz w:val="24"/>
          <w:szCs w:val="24"/>
        </w:rPr>
        <w:t xml:space="preserve"> </w:t>
      </w:r>
      <w:r w:rsidR="00E567B7">
        <w:rPr>
          <w:sz w:val="24"/>
          <w:szCs w:val="24"/>
        </w:rPr>
        <w:t>5</w:t>
      </w:r>
      <w:r w:rsidR="00E567B7" w:rsidRPr="00E567B7">
        <w:rPr>
          <w:sz w:val="24"/>
          <w:szCs w:val="24"/>
          <w:vertAlign w:val="superscript"/>
        </w:rPr>
        <w:t>th</w:t>
      </w:r>
      <w:r w:rsidR="00E567B7">
        <w:rPr>
          <w:sz w:val="24"/>
          <w:szCs w:val="24"/>
        </w:rPr>
        <w:t xml:space="preserve"> to 10</w:t>
      </w:r>
      <w:r w:rsidR="00E567B7" w:rsidRPr="00E567B7">
        <w:rPr>
          <w:sz w:val="24"/>
          <w:szCs w:val="24"/>
          <w:vertAlign w:val="superscript"/>
        </w:rPr>
        <w:t>th</w:t>
      </w:r>
      <w:r w:rsidR="00E567B7">
        <w:rPr>
          <w:sz w:val="24"/>
          <w:szCs w:val="24"/>
        </w:rPr>
        <w:t xml:space="preserve"> May 2015</w:t>
      </w:r>
    </w:p>
    <w:p w:rsidR="00E567B7" w:rsidRDefault="00897B19" w:rsidP="00F40E96">
      <w:pPr>
        <w:jc w:val="both"/>
        <w:rPr>
          <w:sz w:val="24"/>
          <w:szCs w:val="24"/>
        </w:rPr>
      </w:pPr>
      <w:r w:rsidRPr="00897B19">
        <w:rPr>
          <w:b/>
          <w:bCs/>
          <w:sz w:val="24"/>
          <w:szCs w:val="24"/>
        </w:rPr>
        <w:t>Blocks Visited:</w:t>
      </w:r>
      <w:r>
        <w:rPr>
          <w:sz w:val="24"/>
          <w:szCs w:val="24"/>
        </w:rPr>
        <w:t xml:space="preserve"> 4 (</w:t>
      </w:r>
      <w:proofErr w:type="spellStart"/>
      <w:r>
        <w:rPr>
          <w:sz w:val="24"/>
          <w:szCs w:val="24"/>
        </w:rPr>
        <w:t>Usoor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Bhopalpattanam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Bija</w:t>
      </w:r>
      <w:r w:rsidR="004944D6">
        <w:rPr>
          <w:sz w:val="24"/>
          <w:szCs w:val="24"/>
        </w:rPr>
        <w:t>a</w:t>
      </w:r>
      <w:r>
        <w:rPr>
          <w:sz w:val="24"/>
          <w:szCs w:val="24"/>
        </w:rPr>
        <w:t>pur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Bhairamgarh</w:t>
      </w:r>
      <w:proofErr w:type="spellEnd"/>
      <w:r>
        <w:rPr>
          <w:sz w:val="24"/>
          <w:szCs w:val="24"/>
        </w:rPr>
        <w:t xml:space="preserve">) </w:t>
      </w:r>
    </w:p>
    <w:p w:rsidR="00897B19" w:rsidRDefault="00897B19" w:rsidP="00F40E96">
      <w:pPr>
        <w:jc w:val="both"/>
        <w:rPr>
          <w:sz w:val="24"/>
          <w:szCs w:val="24"/>
        </w:rPr>
      </w:pPr>
      <w:r w:rsidRPr="00897B19">
        <w:rPr>
          <w:b/>
          <w:bCs/>
          <w:sz w:val="24"/>
          <w:szCs w:val="24"/>
        </w:rPr>
        <w:t>District visited: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Bijaapur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Chattisgarh</w:t>
      </w:r>
      <w:proofErr w:type="spellEnd"/>
      <w:r>
        <w:rPr>
          <w:sz w:val="24"/>
          <w:szCs w:val="24"/>
        </w:rPr>
        <w:t>)</w:t>
      </w:r>
    </w:p>
    <w:p w:rsidR="00453C13" w:rsidRPr="00A11DBF" w:rsidRDefault="00453C13" w:rsidP="00453C13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u w:val="single"/>
        </w:rPr>
      </w:pPr>
      <w:r w:rsidRPr="00DD1E02">
        <w:rPr>
          <w:sz w:val="24"/>
          <w:szCs w:val="24"/>
        </w:rPr>
        <w:t>The MI monitoring visit undertaken from 5</w:t>
      </w:r>
      <w:r w:rsidRPr="00DD1E02">
        <w:rPr>
          <w:sz w:val="24"/>
          <w:szCs w:val="24"/>
          <w:vertAlign w:val="superscript"/>
        </w:rPr>
        <w:t>th</w:t>
      </w:r>
      <w:r w:rsidRPr="00DD1E02">
        <w:rPr>
          <w:sz w:val="24"/>
          <w:szCs w:val="24"/>
        </w:rPr>
        <w:t xml:space="preserve"> to 10</w:t>
      </w:r>
      <w:r w:rsidRPr="00DD1E02">
        <w:rPr>
          <w:sz w:val="24"/>
          <w:szCs w:val="24"/>
          <w:vertAlign w:val="superscript"/>
        </w:rPr>
        <w:t>th</w:t>
      </w:r>
      <w:r w:rsidRPr="00DD1E02">
        <w:rPr>
          <w:sz w:val="24"/>
          <w:szCs w:val="24"/>
        </w:rPr>
        <w:t xml:space="preserve"> May 2015, during the said visit all </w:t>
      </w:r>
      <w:r>
        <w:rPr>
          <w:sz w:val="24"/>
          <w:szCs w:val="24"/>
        </w:rPr>
        <w:t xml:space="preserve">the </w:t>
      </w:r>
      <w:r w:rsidRPr="00DD1E02">
        <w:rPr>
          <w:sz w:val="24"/>
          <w:szCs w:val="24"/>
        </w:rPr>
        <w:t xml:space="preserve">four blocks </w:t>
      </w:r>
      <w:r>
        <w:rPr>
          <w:sz w:val="24"/>
          <w:szCs w:val="24"/>
        </w:rPr>
        <w:t xml:space="preserve">and </w:t>
      </w:r>
      <w:r w:rsidRPr="00DD1E02">
        <w:rPr>
          <w:sz w:val="24"/>
          <w:szCs w:val="24"/>
        </w:rPr>
        <w:t xml:space="preserve">district </w:t>
      </w:r>
      <w:r>
        <w:rPr>
          <w:sz w:val="24"/>
          <w:szCs w:val="24"/>
        </w:rPr>
        <w:t xml:space="preserve">headquarter </w:t>
      </w:r>
      <w:r w:rsidRPr="00DD1E02">
        <w:rPr>
          <w:sz w:val="24"/>
          <w:szCs w:val="24"/>
        </w:rPr>
        <w:t>were visited by the National Observer.</w:t>
      </w:r>
    </w:p>
    <w:p w:rsidR="00453C13" w:rsidRPr="00453C13" w:rsidRDefault="00453C13" w:rsidP="00F40E96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u w:val="single"/>
        </w:rPr>
      </w:pPr>
      <w:r w:rsidRPr="00A11DBF">
        <w:rPr>
          <w:sz w:val="24"/>
          <w:szCs w:val="24"/>
        </w:rPr>
        <w:t>The MI activities were closely monitored during the said visit to the respective blocks and session sites</w:t>
      </w:r>
      <w:r>
        <w:rPr>
          <w:sz w:val="24"/>
          <w:szCs w:val="24"/>
        </w:rPr>
        <w:t>.</w:t>
      </w:r>
    </w:p>
    <w:p w:rsidR="00CA128F" w:rsidRDefault="00B56A33" w:rsidP="00F40E96">
      <w:pPr>
        <w:jc w:val="both"/>
        <w:rPr>
          <w:b/>
          <w:bCs/>
          <w:i/>
          <w:iCs/>
          <w:sz w:val="24"/>
          <w:szCs w:val="24"/>
        </w:rPr>
      </w:pPr>
      <w:r w:rsidRPr="009C3F3C">
        <w:rPr>
          <w:b/>
          <w:bCs/>
          <w:i/>
          <w:iCs/>
          <w:sz w:val="24"/>
          <w:szCs w:val="24"/>
        </w:rPr>
        <w:t xml:space="preserve">Key Observation </w:t>
      </w:r>
      <w:r w:rsidR="009C3F3C">
        <w:rPr>
          <w:b/>
          <w:bCs/>
          <w:i/>
          <w:iCs/>
          <w:sz w:val="24"/>
          <w:szCs w:val="24"/>
        </w:rPr>
        <w:t xml:space="preserve">of </w:t>
      </w:r>
      <w:r w:rsidRPr="009C3F3C">
        <w:rPr>
          <w:b/>
          <w:bCs/>
          <w:i/>
          <w:iCs/>
          <w:sz w:val="24"/>
          <w:szCs w:val="24"/>
        </w:rPr>
        <w:t>the monitoring visit</w:t>
      </w:r>
      <w:r w:rsidR="009C3F3C" w:rsidRPr="009C3F3C">
        <w:rPr>
          <w:b/>
          <w:bCs/>
          <w:i/>
          <w:iCs/>
          <w:sz w:val="24"/>
          <w:szCs w:val="24"/>
        </w:rPr>
        <w:t>:</w:t>
      </w:r>
    </w:p>
    <w:p w:rsidR="009D6F41" w:rsidRDefault="009D6F41" w:rsidP="009D6F41">
      <w:pPr>
        <w:spacing w:after="0"/>
        <w:jc w:val="both"/>
        <w:rPr>
          <w:b/>
          <w:bCs/>
          <w:i/>
          <w:iCs/>
          <w:sz w:val="24"/>
          <w:szCs w:val="24"/>
        </w:rPr>
      </w:pPr>
      <w:r w:rsidRPr="009D6F41">
        <w:rPr>
          <w:b/>
          <w:bCs/>
          <w:i/>
          <w:iCs/>
          <w:sz w:val="24"/>
          <w:szCs w:val="24"/>
        </w:rPr>
        <w:t>Improved activities:</w:t>
      </w:r>
    </w:p>
    <w:p w:rsidR="009D6F41" w:rsidRPr="009D6F41" w:rsidRDefault="009D6F41" w:rsidP="009D6F41">
      <w:pPr>
        <w:spacing w:after="0"/>
        <w:jc w:val="both"/>
        <w:rPr>
          <w:b/>
          <w:bCs/>
          <w:i/>
          <w:iCs/>
          <w:sz w:val="24"/>
          <w:szCs w:val="24"/>
        </w:rPr>
      </w:pPr>
    </w:p>
    <w:p w:rsidR="009D6F41" w:rsidRPr="00DD1E02" w:rsidRDefault="009D6F41" w:rsidP="00DD1E02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DD1E02">
        <w:rPr>
          <w:sz w:val="24"/>
          <w:szCs w:val="24"/>
        </w:rPr>
        <w:t>There was increased number of session planned then previous round. During 1</w:t>
      </w:r>
      <w:r w:rsidRPr="00DD1E02">
        <w:rPr>
          <w:sz w:val="24"/>
          <w:szCs w:val="24"/>
          <w:vertAlign w:val="superscript"/>
        </w:rPr>
        <w:t>st</w:t>
      </w:r>
      <w:r w:rsidRPr="00DD1E02">
        <w:rPr>
          <w:sz w:val="24"/>
          <w:szCs w:val="24"/>
        </w:rPr>
        <w:t xml:space="preserve"> round of MI there were total 228 sessions planned and 179 held. During second round of MI total 522 sessions planned with covering some RI session sites also.</w:t>
      </w:r>
    </w:p>
    <w:p w:rsidR="009D6F41" w:rsidRPr="00DD1E02" w:rsidRDefault="009D6F41" w:rsidP="00DD1E02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DD1E02">
        <w:rPr>
          <w:sz w:val="24"/>
          <w:szCs w:val="24"/>
        </w:rPr>
        <w:t>The district deployed four persons as block monitors during 2</w:t>
      </w:r>
      <w:r w:rsidRPr="00DD1E02">
        <w:rPr>
          <w:sz w:val="24"/>
          <w:szCs w:val="24"/>
          <w:vertAlign w:val="superscript"/>
        </w:rPr>
        <w:t>nd</w:t>
      </w:r>
      <w:r w:rsidRPr="00DD1E02">
        <w:rPr>
          <w:sz w:val="24"/>
          <w:szCs w:val="24"/>
        </w:rPr>
        <w:t xml:space="preserve"> round of MI.</w:t>
      </w:r>
    </w:p>
    <w:p w:rsidR="009D6F41" w:rsidRPr="00DD1E02" w:rsidRDefault="009D6F41" w:rsidP="00DD1E02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DD1E02">
        <w:rPr>
          <w:sz w:val="24"/>
          <w:szCs w:val="24"/>
        </w:rPr>
        <w:t>This time two large size banner placed at two identified site in the district. While in 1</w:t>
      </w:r>
      <w:r w:rsidRPr="00DD1E02">
        <w:rPr>
          <w:sz w:val="24"/>
          <w:szCs w:val="24"/>
          <w:vertAlign w:val="superscript"/>
        </w:rPr>
        <w:t>st</w:t>
      </w:r>
      <w:r w:rsidRPr="00DD1E02">
        <w:rPr>
          <w:sz w:val="24"/>
          <w:szCs w:val="24"/>
        </w:rPr>
        <w:t xml:space="preserve"> round no such banners seen in the district. </w:t>
      </w:r>
    </w:p>
    <w:p w:rsidR="009D6F41" w:rsidRDefault="009D6F41" w:rsidP="00F40E96">
      <w:pPr>
        <w:jc w:val="both"/>
        <w:rPr>
          <w:sz w:val="24"/>
          <w:szCs w:val="24"/>
        </w:rPr>
      </w:pPr>
    </w:p>
    <w:p w:rsidR="009D6F41" w:rsidRPr="00DD1E02" w:rsidRDefault="00DD1E02" w:rsidP="00F40E96">
      <w:pPr>
        <w:jc w:val="both"/>
        <w:rPr>
          <w:b/>
          <w:bCs/>
          <w:i/>
          <w:iCs/>
          <w:sz w:val="24"/>
          <w:szCs w:val="24"/>
        </w:rPr>
      </w:pPr>
      <w:r w:rsidRPr="00DD1E02">
        <w:rPr>
          <w:b/>
          <w:bCs/>
          <w:i/>
          <w:iCs/>
          <w:sz w:val="24"/>
          <w:szCs w:val="24"/>
        </w:rPr>
        <w:t>Shortcomings identified</w:t>
      </w:r>
      <w:r w:rsidR="009D6F41" w:rsidRPr="00DD1E02">
        <w:rPr>
          <w:b/>
          <w:bCs/>
          <w:i/>
          <w:iCs/>
          <w:sz w:val="24"/>
          <w:szCs w:val="24"/>
        </w:rPr>
        <w:t>:</w:t>
      </w:r>
    </w:p>
    <w:p w:rsidR="00F40E96" w:rsidRPr="00DD1E02" w:rsidRDefault="00A11DBF" w:rsidP="00DD1E0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was </w:t>
      </w:r>
      <w:r w:rsidR="00F40E96" w:rsidRPr="00DD1E02">
        <w:rPr>
          <w:sz w:val="24"/>
          <w:szCs w:val="24"/>
        </w:rPr>
        <w:t xml:space="preserve">found that </w:t>
      </w:r>
      <w:r w:rsidR="00FD239D" w:rsidRPr="00DD1E02">
        <w:rPr>
          <w:sz w:val="24"/>
          <w:szCs w:val="24"/>
        </w:rPr>
        <w:t>IEC</w:t>
      </w:r>
      <w:r w:rsidR="004C6A90" w:rsidRPr="00DD1E02">
        <w:rPr>
          <w:sz w:val="24"/>
          <w:szCs w:val="24"/>
        </w:rPr>
        <w:t xml:space="preserve"> activities</w:t>
      </w:r>
      <w:r>
        <w:rPr>
          <w:sz w:val="24"/>
          <w:szCs w:val="24"/>
        </w:rPr>
        <w:t xml:space="preserve"> are very poor</w:t>
      </w:r>
      <w:r w:rsidR="00FD239D" w:rsidRPr="00DD1E02">
        <w:rPr>
          <w:sz w:val="24"/>
          <w:szCs w:val="24"/>
        </w:rPr>
        <w:t>,</w:t>
      </w:r>
      <w:r w:rsidR="00AC3B6B" w:rsidRPr="00DD1E02">
        <w:rPr>
          <w:sz w:val="24"/>
          <w:szCs w:val="24"/>
        </w:rPr>
        <w:t xml:space="preserve"> even the </w:t>
      </w:r>
      <w:r w:rsidRPr="00DD1E02">
        <w:rPr>
          <w:sz w:val="24"/>
          <w:szCs w:val="24"/>
        </w:rPr>
        <w:t xml:space="preserve">vehicle </w:t>
      </w: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programme</w:t>
      </w:r>
      <w:proofErr w:type="spellEnd"/>
      <w:r>
        <w:rPr>
          <w:sz w:val="24"/>
          <w:szCs w:val="24"/>
        </w:rPr>
        <w:t xml:space="preserve"> propagation through </w:t>
      </w:r>
      <w:proofErr w:type="spellStart"/>
      <w:r w:rsidRPr="00DD1E02">
        <w:rPr>
          <w:sz w:val="24"/>
          <w:szCs w:val="24"/>
        </w:rPr>
        <w:t>miking</w:t>
      </w:r>
      <w:proofErr w:type="spellEnd"/>
      <w:r>
        <w:rPr>
          <w:sz w:val="24"/>
          <w:szCs w:val="24"/>
        </w:rPr>
        <w:t xml:space="preserve"> was almost stagnant at headquarter. There were no c</w:t>
      </w:r>
      <w:r w:rsidRPr="00DD1E02">
        <w:rPr>
          <w:sz w:val="24"/>
          <w:szCs w:val="24"/>
        </w:rPr>
        <w:t>ommunication</w:t>
      </w:r>
      <w:r w:rsidR="00F40E96" w:rsidRPr="00DD1E02">
        <w:rPr>
          <w:sz w:val="24"/>
          <w:szCs w:val="24"/>
        </w:rPr>
        <w:t xml:space="preserve"> and follow-up plan by the district authority. </w:t>
      </w:r>
      <w:r w:rsidR="00FD239D" w:rsidRPr="00DD1E02">
        <w:rPr>
          <w:sz w:val="24"/>
          <w:szCs w:val="24"/>
        </w:rPr>
        <w:t xml:space="preserve">There </w:t>
      </w:r>
      <w:r w:rsidR="004C6A90" w:rsidRPr="00DD1E02">
        <w:rPr>
          <w:sz w:val="24"/>
          <w:szCs w:val="24"/>
        </w:rPr>
        <w:t>was no pre-campaign activity found in the district.</w:t>
      </w:r>
    </w:p>
    <w:p w:rsidR="000C5895" w:rsidRPr="00DD1E02" w:rsidRDefault="000C5895" w:rsidP="00DD1E0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D1E02">
        <w:rPr>
          <w:sz w:val="24"/>
          <w:szCs w:val="24"/>
        </w:rPr>
        <w:t xml:space="preserve">The headcounts done partially and no debriefing meetings/evening meetings conducted in a constructive way at the district headquarter and probably at some of the blocks also. </w:t>
      </w:r>
    </w:p>
    <w:p w:rsidR="004C6A90" w:rsidRPr="00DD1E02" w:rsidRDefault="004C6A90" w:rsidP="00DD1E0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D1E02">
        <w:rPr>
          <w:sz w:val="24"/>
          <w:szCs w:val="24"/>
        </w:rPr>
        <w:t>The district authority not taken any initiative to launch the MI activity on both of the rounds, even after suggesting the same during my previous visit to the district.</w:t>
      </w:r>
    </w:p>
    <w:p w:rsidR="000B693B" w:rsidRPr="00DD1E02" w:rsidRDefault="000B693B" w:rsidP="00DD1E0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D1E02">
        <w:rPr>
          <w:sz w:val="24"/>
          <w:szCs w:val="24"/>
        </w:rPr>
        <w:lastRenderedPageBreak/>
        <w:t xml:space="preserve">The district had shown very poor administration for conducting the MI activities. There was no </w:t>
      </w:r>
      <w:r w:rsidR="008D2575" w:rsidRPr="00DD1E02">
        <w:rPr>
          <w:sz w:val="24"/>
          <w:szCs w:val="24"/>
        </w:rPr>
        <w:t>active involvement of the district authorities’</w:t>
      </w:r>
      <w:r w:rsidR="008B2A5E" w:rsidRPr="00DD1E02">
        <w:rPr>
          <w:sz w:val="24"/>
          <w:szCs w:val="24"/>
        </w:rPr>
        <w:t xml:space="preserve">. There was no </w:t>
      </w:r>
      <w:r w:rsidRPr="00DD1E02">
        <w:rPr>
          <w:sz w:val="24"/>
          <w:szCs w:val="24"/>
        </w:rPr>
        <w:t xml:space="preserve">propagation of the </w:t>
      </w:r>
      <w:proofErr w:type="spellStart"/>
      <w:r w:rsidRPr="00DD1E02">
        <w:rPr>
          <w:sz w:val="24"/>
          <w:szCs w:val="24"/>
        </w:rPr>
        <w:t>programme</w:t>
      </w:r>
      <w:proofErr w:type="spellEnd"/>
      <w:r w:rsidRPr="00DD1E02">
        <w:rPr>
          <w:sz w:val="24"/>
          <w:szCs w:val="24"/>
        </w:rPr>
        <w:t xml:space="preserve"> with </w:t>
      </w:r>
      <w:r w:rsidR="008B2A5E" w:rsidRPr="00DD1E02">
        <w:rPr>
          <w:sz w:val="24"/>
          <w:szCs w:val="24"/>
        </w:rPr>
        <w:t xml:space="preserve">efficient </w:t>
      </w:r>
      <w:r w:rsidRPr="00DD1E02">
        <w:rPr>
          <w:sz w:val="24"/>
          <w:szCs w:val="24"/>
        </w:rPr>
        <w:t xml:space="preserve">use </w:t>
      </w:r>
      <w:r w:rsidR="008B2A5E" w:rsidRPr="00DD1E02">
        <w:rPr>
          <w:sz w:val="24"/>
          <w:szCs w:val="24"/>
        </w:rPr>
        <w:t>of IEC tools</w:t>
      </w:r>
      <w:r w:rsidRPr="00DD1E02">
        <w:rPr>
          <w:sz w:val="24"/>
          <w:szCs w:val="24"/>
        </w:rPr>
        <w:t xml:space="preserve">. There were </w:t>
      </w:r>
      <w:r w:rsidR="00E879A2" w:rsidRPr="00DD1E02">
        <w:rPr>
          <w:sz w:val="24"/>
          <w:szCs w:val="24"/>
        </w:rPr>
        <w:t xml:space="preserve">only 2 large size </w:t>
      </w:r>
      <w:r w:rsidR="008D2575" w:rsidRPr="00DD1E02">
        <w:rPr>
          <w:sz w:val="24"/>
          <w:szCs w:val="24"/>
        </w:rPr>
        <w:t>banners seen in the district</w:t>
      </w:r>
      <w:r w:rsidR="00E879A2" w:rsidRPr="00DD1E02">
        <w:rPr>
          <w:sz w:val="24"/>
          <w:szCs w:val="24"/>
        </w:rPr>
        <w:t xml:space="preserve">/block on Mission </w:t>
      </w:r>
      <w:proofErr w:type="spellStart"/>
      <w:r w:rsidR="00E879A2" w:rsidRPr="00DD1E02">
        <w:rPr>
          <w:sz w:val="24"/>
          <w:szCs w:val="24"/>
        </w:rPr>
        <w:t>Indradhanush</w:t>
      </w:r>
      <w:proofErr w:type="spellEnd"/>
      <w:r w:rsidR="008E50AE" w:rsidRPr="00DD1E02">
        <w:rPr>
          <w:sz w:val="24"/>
          <w:szCs w:val="24"/>
        </w:rPr>
        <w:t xml:space="preserve"> </w:t>
      </w:r>
      <w:proofErr w:type="spellStart"/>
      <w:r w:rsidR="008E50AE" w:rsidRPr="00DD1E02">
        <w:rPr>
          <w:sz w:val="24"/>
          <w:szCs w:val="24"/>
        </w:rPr>
        <w:t>programme</w:t>
      </w:r>
      <w:proofErr w:type="spellEnd"/>
      <w:r w:rsidR="00E879A2" w:rsidRPr="00DD1E02">
        <w:rPr>
          <w:sz w:val="24"/>
          <w:szCs w:val="24"/>
        </w:rPr>
        <w:t>.</w:t>
      </w:r>
      <w:r w:rsidR="00DD1E02" w:rsidRPr="00DD1E02">
        <w:rPr>
          <w:sz w:val="24"/>
          <w:szCs w:val="24"/>
        </w:rPr>
        <w:t xml:space="preserve"> </w:t>
      </w:r>
    </w:p>
    <w:p w:rsidR="007A0043" w:rsidRPr="00DD1E02" w:rsidRDefault="008E3257" w:rsidP="00DD1E0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D1E02">
        <w:rPr>
          <w:sz w:val="24"/>
          <w:szCs w:val="24"/>
        </w:rPr>
        <w:t xml:space="preserve">The two blocks out of four didn’t have proper directive person (BMO) to lead the activity. It was reported by </w:t>
      </w:r>
      <w:r w:rsidR="007C427D">
        <w:rPr>
          <w:sz w:val="24"/>
          <w:szCs w:val="24"/>
        </w:rPr>
        <w:t xml:space="preserve">one </w:t>
      </w:r>
      <w:r w:rsidRPr="00DD1E02">
        <w:rPr>
          <w:sz w:val="24"/>
          <w:szCs w:val="24"/>
        </w:rPr>
        <w:t xml:space="preserve">BMO of </w:t>
      </w:r>
      <w:proofErr w:type="spellStart"/>
      <w:r w:rsidRPr="00DD1E02">
        <w:rPr>
          <w:sz w:val="24"/>
          <w:szCs w:val="24"/>
        </w:rPr>
        <w:t>Bijaapur</w:t>
      </w:r>
      <w:proofErr w:type="spellEnd"/>
      <w:r w:rsidRPr="00DD1E02">
        <w:rPr>
          <w:sz w:val="24"/>
          <w:szCs w:val="24"/>
        </w:rPr>
        <w:t xml:space="preserve"> block that he is being harassed by CMO and he relieved from BMO post on 6</w:t>
      </w:r>
      <w:r w:rsidRPr="00DD1E02">
        <w:rPr>
          <w:sz w:val="24"/>
          <w:szCs w:val="24"/>
          <w:vertAlign w:val="superscript"/>
        </w:rPr>
        <w:t>th</w:t>
      </w:r>
      <w:r w:rsidRPr="00DD1E02">
        <w:rPr>
          <w:sz w:val="24"/>
          <w:szCs w:val="24"/>
        </w:rPr>
        <w:t xml:space="preserve"> May in between the MI 2</w:t>
      </w:r>
      <w:r w:rsidRPr="00DD1E02">
        <w:rPr>
          <w:sz w:val="24"/>
          <w:szCs w:val="24"/>
          <w:vertAlign w:val="superscript"/>
        </w:rPr>
        <w:t>nd</w:t>
      </w:r>
      <w:r w:rsidRPr="00DD1E02">
        <w:rPr>
          <w:sz w:val="24"/>
          <w:szCs w:val="24"/>
        </w:rPr>
        <w:t xml:space="preserve"> round and placed as MO in one of the block of the district, with affecting the ongoing </w:t>
      </w:r>
      <w:r w:rsidR="00A11DBF">
        <w:rPr>
          <w:sz w:val="24"/>
          <w:szCs w:val="24"/>
        </w:rPr>
        <w:t xml:space="preserve">MI </w:t>
      </w:r>
      <w:r w:rsidRPr="00DD1E02">
        <w:rPr>
          <w:sz w:val="24"/>
          <w:szCs w:val="24"/>
        </w:rPr>
        <w:t xml:space="preserve">activities and the newly assigned BMO of </w:t>
      </w:r>
      <w:proofErr w:type="spellStart"/>
      <w:r w:rsidRPr="00DD1E02">
        <w:rPr>
          <w:sz w:val="24"/>
          <w:szCs w:val="24"/>
        </w:rPr>
        <w:t>Bijaapur</w:t>
      </w:r>
      <w:proofErr w:type="spellEnd"/>
      <w:r w:rsidRPr="00DD1E02">
        <w:rPr>
          <w:sz w:val="24"/>
          <w:szCs w:val="24"/>
        </w:rPr>
        <w:t xml:space="preserve"> </w:t>
      </w:r>
      <w:r w:rsidR="008E50AE" w:rsidRPr="00DD1E02">
        <w:rPr>
          <w:sz w:val="24"/>
          <w:szCs w:val="24"/>
        </w:rPr>
        <w:t xml:space="preserve">was totally unaware about the Mission </w:t>
      </w:r>
      <w:proofErr w:type="spellStart"/>
      <w:r w:rsidR="008E50AE" w:rsidRPr="00DD1E02">
        <w:rPr>
          <w:sz w:val="24"/>
          <w:szCs w:val="24"/>
        </w:rPr>
        <w:t>Indradhanush</w:t>
      </w:r>
      <w:proofErr w:type="spellEnd"/>
      <w:r w:rsidR="008E50AE" w:rsidRPr="00DD1E02">
        <w:rPr>
          <w:sz w:val="24"/>
          <w:szCs w:val="24"/>
        </w:rPr>
        <w:t>.</w:t>
      </w:r>
    </w:p>
    <w:p w:rsidR="000C5895" w:rsidRPr="00DD1E02" w:rsidRDefault="00E879A2" w:rsidP="00DD1E0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D1E02">
        <w:rPr>
          <w:sz w:val="24"/>
          <w:szCs w:val="24"/>
        </w:rPr>
        <w:t xml:space="preserve">There </w:t>
      </w:r>
      <w:r w:rsidR="007A0043" w:rsidRPr="00DD1E02">
        <w:rPr>
          <w:sz w:val="24"/>
          <w:szCs w:val="24"/>
        </w:rPr>
        <w:t xml:space="preserve">were total non cooperative </w:t>
      </w:r>
      <w:r w:rsidR="000C5895" w:rsidRPr="00DD1E02">
        <w:rPr>
          <w:sz w:val="24"/>
          <w:szCs w:val="24"/>
        </w:rPr>
        <w:t xml:space="preserve">attitude seen at </w:t>
      </w:r>
      <w:r w:rsidR="00A11DBF">
        <w:rPr>
          <w:sz w:val="24"/>
          <w:szCs w:val="24"/>
        </w:rPr>
        <w:t xml:space="preserve">the </w:t>
      </w:r>
      <w:r w:rsidR="000C5895" w:rsidRPr="00DD1E02">
        <w:rPr>
          <w:sz w:val="24"/>
          <w:szCs w:val="24"/>
        </w:rPr>
        <w:t>district by CM</w:t>
      </w:r>
      <w:r w:rsidR="007A0043" w:rsidRPr="00DD1E02">
        <w:rPr>
          <w:sz w:val="24"/>
          <w:szCs w:val="24"/>
        </w:rPr>
        <w:t>O</w:t>
      </w:r>
      <w:r w:rsidR="00A11DBF">
        <w:rPr>
          <w:sz w:val="24"/>
          <w:szCs w:val="24"/>
        </w:rPr>
        <w:t>/DIO</w:t>
      </w:r>
      <w:r w:rsidR="000C5895" w:rsidRPr="00DD1E02">
        <w:rPr>
          <w:sz w:val="24"/>
          <w:szCs w:val="24"/>
        </w:rPr>
        <w:t xml:space="preserve">. The CMO </w:t>
      </w:r>
      <w:proofErr w:type="spellStart"/>
      <w:r w:rsidR="000C5895" w:rsidRPr="00DD1E02">
        <w:rPr>
          <w:sz w:val="24"/>
          <w:szCs w:val="24"/>
        </w:rPr>
        <w:t>misleaded</w:t>
      </w:r>
      <w:proofErr w:type="spellEnd"/>
      <w:r w:rsidR="000C5895" w:rsidRPr="00DD1E02">
        <w:rPr>
          <w:sz w:val="24"/>
          <w:szCs w:val="24"/>
        </w:rPr>
        <w:t xml:space="preserve"> the </w:t>
      </w:r>
      <w:r w:rsidR="007A0043" w:rsidRPr="00DD1E02">
        <w:rPr>
          <w:sz w:val="24"/>
          <w:szCs w:val="24"/>
        </w:rPr>
        <w:t xml:space="preserve">DM </w:t>
      </w:r>
      <w:r w:rsidR="000C5895" w:rsidRPr="00DD1E02">
        <w:rPr>
          <w:sz w:val="24"/>
          <w:szCs w:val="24"/>
        </w:rPr>
        <w:t xml:space="preserve">about my visit and associated liabilities, therefore the DM </w:t>
      </w:r>
      <w:r w:rsidR="007A0043" w:rsidRPr="00DD1E02">
        <w:rPr>
          <w:sz w:val="24"/>
          <w:szCs w:val="24"/>
        </w:rPr>
        <w:t>also not taken n</w:t>
      </w:r>
      <w:r w:rsidR="007C427D">
        <w:rPr>
          <w:sz w:val="24"/>
          <w:szCs w:val="24"/>
        </w:rPr>
        <w:t xml:space="preserve">ational observer as a representative </w:t>
      </w:r>
      <w:r w:rsidR="00A11DBF">
        <w:rPr>
          <w:sz w:val="24"/>
          <w:szCs w:val="24"/>
        </w:rPr>
        <w:t>official</w:t>
      </w:r>
      <w:r w:rsidR="005F4A45">
        <w:rPr>
          <w:sz w:val="24"/>
          <w:szCs w:val="24"/>
        </w:rPr>
        <w:t xml:space="preserve"> of MoHFW, </w:t>
      </w:r>
      <w:r w:rsidR="00A11DBF">
        <w:rPr>
          <w:sz w:val="24"/>
          <w:szCs w:val="24"/>
        </w:rPr>
        <w:t>knowingly or unknowingly, DM</w:t>
      </w:r>
      <w:r w:rsidR="00714B03" w:rsidRPr="00DD1E02">
        <w:rPr>
          <w:sz w:val="24"/>
          <w:szCs w:val="24"/>
        </w:rPr>
        <w:t xml:space="preserve"> gave a very poor treatment while meet to him. Therefore, they left less scope for the visiting national monitor to </w:t>
      </w:r>
      <w:r w:rsidR="000C5895" w:rsidRPr="00DD1E02">
        <w:rPr>
          <w:sz w:val="24"/>
          <w:szCs w:val="24"/>
        </w:rPr>
        <w:t xml:space="preserve">advocate the MI and its activities. </w:t>
      </w:r>
    </w:p>
    <w:p w:rsidR="00D215EC" w:rsidRPr="00DD1E02" w:rsidRDefault="00D215EC" w:rsidP="00DD1E0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D1E02">
        <w:rPr>
          <w:sz w:val="24"/>
          <w:szCs w:val="24"/>
        </w:rPr>
        <w:t xml:space="preserve">The </w:t>
      </w:r>
      <w:r w:rsidR="00A34866" w:rsidRPr="00DD1E02">
        <w:rPr>
          <w:sz w:val="24"/>
          <w:szCs w:val="24"/>
        </w:rPr>
        <w:t>district authority (CM</w:t>
      </w:r>
      <w:r w:rsidR="007016EF" w:rsidRPr="00DD1E02">
        <w:rPr>
          <w:sz w:val="24"/>
          <w:szCs w:val="24"/>
        </w:rPr>
        <w:t xml:space="preserve">HO/DIO) not given any regard while arriving and departing from the district, there were no person </w:t>
      </w:r>
      <w:r w:rsidR="000C5895" w:rsidRPr="00DD1E02">
        <w:rPr>
          <w:sz w:val="24"/>
          <w:szCs w:val="24"/>
        </w:rPr>
        <w:t xml:space="preserve">to attend </w:t>
      </w:r>
      <w:r w:rsidR="00714B03" w:rsidRPr="00DD1E02">
        <w:rPr>
          <w:sz w:val="24"/>
          <w:szCs w:val="24"/>
        </w:rPr>
        <w:t xml:space="preserve">under general protocol </w:t>
      </w:r>
      <w:r w:rsidR="007016EF" w:rsidRPr="00DD1E02">
        <w:rPr>
          <w:sz w:val="24"/>
          <w:szCs w:val="24"/>
        </w:rPr>
        <w:t xml:space="preserve">at the arrival and departure point in the district during both of </w:t>
      </w:r>
      <w:r w:rsidR="00714B03" w:rsidRPr="00DD1E02">
        <w:rPr>
          <w:sz w:val="24"/>
          <w:szCs w:val="24"/>
        </w:rPr>
        <w:t xml:space="preserve">the MI </w:t>
      </w:r>
      <w:r w:rsidR="007016EF" w:rsidRPr="00DD1E02">
        <w:rPr>
          <w:sz w:val="24"/>
          <w:szCs w:val="24"/>
        </w:rPr>
        <w:t>rounds.</w:t>
      </w:r>
    </w:p>
    <w:p w:rsidR="005F4A45" w:rsidRDefault="008E50AE" w:rsidP="00DD1E0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D1E02">
        <w:rPr>
          <w:sz w:val="24"/>
          <w:szCs w:val="24"/>
        </w:rPr>
        <w:t>None</w:t>
      </w:r>
      <w:r w:rsidR="00714B03" w:rsidRPr="00DD1E02">
        <w:rPr>
          <w:sz w:val="24"/>
          <w:szCs w:val="24"/>
        </w:rPr>
        <w:t xml:space="preserve"> of the block/</w:t>
      </w:r>
      <w:r w:rsidRPr="00DD1E02">
        <w:rPr>
          <w:sz w:val="24"/>
          <w:szCs w:val="24"/>
        </w:rPr>
        <w:t xml:space="preserve">district </w:t>
      </w:r>
      <w:proofErr w:type="gramStart"/>
      <w:r w:rsidR="00714B03" w:rsidRPr="00DD1E02">
        <w:rPr>
          <w:sz w:val="24"/>
          <w:szCs w:val="24"/>
        </w:rPr>
        <w:t>headquarter</w:t>
      </w:r>
      <w:proofErr w:type="gramEnd"/>
      <w:r w:rsidRPr="00DD1E02">
        <w:rPr>
          <w:sz w:val="24"/>
          <w:szCs w:val="24"/>
        </w:rPr>
        <w:t xml:space="preserve"> </w:t>
      </w:r>
      <w:r w:rsidR="00714B03" w:rsidRPr="00DD1E02">
        <w:rPr>
          <w:sz w:val="24"/>
          <w:szCs w:val="24"/>
        </w:rPr>
        <w:t xml:space="preserve">found to have communication planning, </w:t>
      </w:r>
      <w:r w:rsidRPr="00DD1E02">
        <w:rPr>
          <w:sz w:val="24"/>
          <w:szCs w:val="24"/>
        </w:rPr>
        <w:t xml:space="preserve">guidelines, </w:t>
      </w:r>
      <w:r w:rsidR="00714B03" w:rsidRPr="00DD1E02">
        <w:rPr>
          <w:sz w:val="24"/>
          <w:szCs w:val="24"/>
        </w:rPr>
        <w:t>pertaining to</w:t>
      </w:r>
      <w:r w:rsidRPr="00DD1E02">
        <w:rPr>
          <w:sz w:val="24"/>
          <w:szCs w:val="24"/>
        </w:rPr>
        <w:t xml:space="preserve"> MI. They were totally unaware about it. </w:t>
      </w:r>
    </w:p>
    <w:p w:rsidR="008E50AE" w:rsidRPr="00DD1E02" w:rsidRDefault="008E50AE" w:rsidP="005F4A45">
      <w:pPr>
        <w:pStyle w:val="ListParagraph"/>
        <w:jc w:val="both"/>
        <w:rPr>
          <w:sz w:val="24"/>
          <w:szCs w:val="24"/>
        </w:rPr>
      </w:pPr>
      <w:r w:rsidRPr="00DD1E02">
        <w:rPr>
          <w:sz w:val="24"/>
          <w:szCs w:val="24"/>
        </w:rPr>
        <w:t>However, during 1</w:t>
      </w:r>
      <w:r w:rsidRPr="00DD1E02">
        <w:rPr>
          <w:sz w:val="24"/>
          <w:szCs w:val="24"/>
          <w:vertAlign w:val="superscript"/>
        </w:rPr>
        <w:t>st</w:t>
      </w:r>
      <w:r w:rsidRPr="00DD1E02">
        <w:rPr>
          <w:sz w:val="24"/>
          <w:szCs w:val="24"/>
        </w:rPr>
        <w:t xml:space="preserve"> round no UNICEF partner was there to attended DTFI (1</w:t>
      </w:r>
      <w:r w:rsidRPr="00DD1E02">
        <w:rPr>
          <w:sz w:val="24"/>
          <w:szCs w:val="24"/>
          <w:vertAlign w:val="superscript"/>
        </w:rPr>
        <w:t>st</w:t>
      </w:r>
      <w:r w:rsidRPr="00DD1E02">
        <w:rPr>
          <w:sz w:val="24"/>
          <w:szCs w:val="24"/>
        </w:rPr>
        <w:t xml:space="preserve"> round) but during 2</w:t>
      </w:r>
      <w:r w:rsidRPr="00DD1E02">
        <w:rPr>
          <w:sz w:val="24"/>
          <w:szCs w:val="24"/>
          <w:vertAlign w:val="superscript"/>
        </w:rPr>
        <w:t>nd</w:t>
      </w:r>
      <w:r w:rsidRPr="00DD1E02">
        <w:rPr>
          <w:sz w:val="24"/>
          <w:szCs w:val="24"/>
        </w:rPr>
        <w:t xml:space="preserve"> round of MI one of </w:t>
      </w:r>
      <w:r w:rsidR="005F4A45">
        <w:rPr>
          <w:sz w:val="24"/>
          <w:szCs w:val="24"/>
        </w:rPr>
        <w:t xml:space="preserve">the </w:t>
      </w:r>
      <w:r w:rsidRPr="00DD1E02">
        <w:rPr>
          <w:sz w:val="24"/>
          <w:szCs w:val="24"/>
        </w:rPr>
        <w:t>UNICEF partner attended DTFI, even thereafter none of the block/DIO known about the communication planning.</w:t>
      </w:r>
    </w:p>
    <w:p w:rsidR="004944D6" w:rsidRPr="00DD1E02" w:rsidRDefault="004944D6" w:rsidP="00DD1E0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D1E02">
        <w:rPr>
          <w:sz w:val="24"/>
          <w:szCs w:val="24"/>
        </w:rPr>
        <w:t>The district had not found to have any district or block level monitoring plan. However, this time the district assigned</w:t>
      </w:r>
      <w:r w:rsidR="002479AF">
        <w:rPr>
          <w:sz w:val="24"/>
          <w:szCs w:val="24"/>
        </w:rPr>
        <w:t xml:space="preserve"> four</w:t>
      </w:r>
      <w:r w:rsidRPr="00DD1E02">
        <w:rPr>
          <w:sz w:val="24"/>
          <w:szCs w:val="24"/>
        </w:rPr>
        <w:t xml:space="preserve"> block monitors</w:t>
      </w:r>
      <w:r w:rsidR="00962071" w:rsidRPr="00DD1E02">
        <w:rPr>
          <w:sz w:val="24"/>
          <w:szCs w:val="24"/>
        </w:rPr>
        <w:t xml:space="preserve"> </w:t>
      </w:r>
      <w:r w:rsidRPr="00DD1E02">
        <w:rPr>
          <w:sz w:val="24"/>
          <w:szCs w:val="24"/>
        </w:rPr>
        <w:t xml:space="preserve">for </w:t>
      </w:r>
      <w:r w:rsidR="002479AF">
        <w:rPr>
          <w:sz w:val="24"/>
          <w:szCs w:val="24"/>
        </w:rPr>
        <w:t xml:space="preserve">all </w:t>
      </w:r>
      <w:r w:rsidRPr="00DD1E02">
        <w:rPr>
          <w:sz w:val="24"/>
          <w:szCs w:val="24"/>
        </w:rPr>
        <w:t>the blocks.</w:t>
      </w:r>
    </w:p>
    <w:p w:rsidR="004944D6" w:rsidRDefault="00976FCC" w:rsidP="00DD1E0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D1E02">
        <w:rPr>
          <w:sz w:val="24"/>
          <w:szCs w:val="24"/>
        </w:rPr>
        <w:t xml:space="preserve">The MOs working at block and district were not oriented and sensitized about the </w:t>
      </w:r>
      <w:proofErr w:type="gramStart"/>
      <w:r w:rsidRPr="00DD1E02">
        <w:rPr>
          <w:sz w:val="24"/>
          <w:szCs w:val="24"/>
        </w:rPr>
        <w:t>MI,</w:t>
      </w:r>
      <w:proofErr w:type="gramEnd"/>
      <w:r w:rsidRPr="00DD1E02">
        <w:rPr>
          <w:sz w:val="24"/>
          <w:szCs w:val="24"/>
        </w:rPr>
        <w:t xml:space="preserve"> therefore their prospective role in MI was very limited.</w:t>
      </w:r>
    </w:p>
    <w:p w:rsidR="00764EE8" w:rsidRDefault="00764EE8" w:rsidP="00DD1E0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one pager message of union health minister was not given to ASHAs/ AWWs in any of the block, even after pointing out very clearly during previous visit of MI.</w:t>
      </w:r>
    </w:p>
    <w:p w:rsidR="000B693B" w:rsidRDefault="000B693B" w:rsidP="000B693B">
      <w:pPr>
        <w:spacing w:after="0"/>
        <w:jc w:val="both"/>
        <w:rPr>
          <w:sz w:val="24"/>
          <w:szCs w:val="24"/>
        </w:rPr>
      </w:pPr>
    </w:p>
    <w:sectPr w:rsidR="000B693B" w:rsidSect="00977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60F55"/>
    <w:multiLevelType w:val="hybridMultilevel"/>
    <w:tmpl w:val="ABB8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55EE7"/>
    <w:multiLevelType w:val="hybridMultilevel"/>
    <w:tmpl w:val="3258E4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259B7"/>
    <w:multiLevelType w:val="hybridMultilevel"/>
    <w:tmpl w:val="12B2A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463F0"/>
    <w:multiLevelType w:val="hybridMultilevel"/>
    <w:tmpl w:val="0B949104"/>
    <w:lvl w:ilvl="0" w:tplc="E5F8E0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031F7"/>
    <w:multiLevelType w:val="hybridMultilevel"/>
    <w:tmpl w:val="130C1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BE6A56"/>
    <w:multiLevelType w:val="hybridMultilevel"/>
    <w:tmpl w:val="E000F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6A33"/>
    <w:rsid w:val="000162B4"/>
    <w:rsid w:val="000960D7"/>
    <w:rsid w:val="000B693B"/>
    <w:rsid w:val="000C5895"/>
    <w:rsid w:val="000D640E"/>
    <w:rsid w:val="002479AF"/>
    <w:rsid w:val="00297BD5"/>
    <w:rsid w:val="00453C13"/>
    <w:rsid w:val="004944D6"/>
    <w:rsid w:val="004C6A90"/>
    <w:rsid w:val="005F4A45"/>
    <w:rsid w:val="00690247"/>
    <w:rsid w:val="007016EF"/>
    <w:rsid w:val="00714B03"/>
    <w:rsid w:val="00764EE8"/>
    <w:rsid w:val="007A0043"/>
    <w:rsid w:val="007C427D"/>
    <w:rsid w:val="00897B19"/>
    <w:rsid w:val="008B2A5E"/>
    <w:rsid w:val="008D2575"/>
    <w:rsid w:val="008E3257"/>
    <w:rsid w:val="008E50AE"/>
    <w:rsid w:val="00920CEA"/>
    <w:rsid w:val="00962071"/>
    <w:rsid w:val="00976FCC"/>
    <w:rsid w:val="009778FD"/>
    <w:rsid w:val="009B2966"/>
    <w:rsid w:val="009C3F3C"/>
    <w:rsid w:val="009D6F41"/>
    <w:rsid w:val="00A11DBF"/>
    <w:rsid w:val="00A34866"/>
    <w:rsid w:val="00AC3B6B"/>
    <w:rsid w:val="00B56A33"/>
    <w:rsid w:val="00BB0BE9"/>
    <w:rsid w:val="00C75A05"/>
    <w:rsid w:val="00C974F8"/>
    <w:rsid w:val="00CA128F"/>
    <w:rsid w:val="00D215EC"/>
    <w:rsid w:val="00D223FE"/>
    <w:rsid w:val="00DD1E02"/>
    <w:rsid w:val="00E567B7"/>
    <w:rsid w:val="00E879A2"/>
    <w:rsid w:val="00F40E96"/>
    <w:rsid w:val="00F76243"/>
    <w:rsid w:val="00FD2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E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B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UPENDRA RAHAR</dc:creator>
  <cp:lastModifiedBy>kavitha</cp:lastModifiedBy>
  <cp:revision>3</cp:revision>
  <dcterms:created xsi:type="dcterms:W3CDTF">2023-02-16T09:13:00Z</dcterms:created>
  <dcterms:modified xsi:type="dcterms:W3CDTF">2023-02-16T09:14:00Z</dcterms:modified>
</cp:coreProperties>
</file>