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rFonts w:ascii="Times New Roman" w:cs="Times New Roman" w:eastAsia="Times New Roman" w:hAnsi="Times New Roman"/>
          <w:b w:val="1"/>
          <w:bCs w:val="1"/>
          <w:color w:val="000000"/>
          <w:sz w:val="36"/>
          <w:szCs w:val="36"/>
        </w:rPr>
      </w:pPr>
      <w:r w:rsidDel="00000000" w:rsidR="00000000" w:rsidRPr="00000000">
        <w:rPr>
          <w:rFonts w:ascii="Times New Roman" w:cs="Times New Roman" w:eastAsia="Times New Roman" w:hAnsi="Times New Roman"/>
          <w:b w:val="1"/>
          <w:bCs w:val="1"/>
          <w:color w:val="000000"/>
          <w:sz w:val="36"/>
          <w:szCs w:val="36"/>
        </w:rPr>
        <w:drawing>
          <wp:inline distB="0" distT="0" distL="0" distR="0">
            <wp:extent cx="999140" cy="1343105"/>
            <wp:effectExtent b="0" l="0" r="0" t="0"/>
            <wp:docPr descr="C:\Users\EPIS\Documents\upt.png" id="10" name="image1.png"/>
            <a:graphic>
              <a:graphicData uri="http://schemas.openxmlformats.org/drawingml/2006/picture">
                <pic:pic>
                  <pic:nvPicPr>
                    <pic:cNvPr descr="C:\Users\EPIS\Documents\upt.png" id="0" name="image1.png"/>
                    <pic:cNvPicPr preferRelativeResize="0"/>
                  </pic:nvPicPr>
                  <pic:blipFill>
                    <a:blip r:embed="rId7"/>
                    <a:srcRect b="0" l="0" r="0" t="0"/>
                    <a:stretch>
                      <a:fillRect/>
                    </a:stretch>
                  </pic:blipFill>
                  <pic:spPr>
                    <a:xfrm>
                      <a:off x="0" y="0"/>
                      <a:ext cx="999140" cy="1343105"/>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after="0" w:lineRule="auto"/>
        <w:jc w:val="center"/>
        <w:rPr>
          <w:rFonts w:ascii="Times New Roman" w:cs="Times New Roman" w:eastAsia="Times New Roman" w:hAnsi="Times New Roman"/>
          <w:b w:val="1"/>
          <w:bCs w:val="1"/>
          <w:color w:val="000000"/>
          <w:sz w:val="36"/>
          <w:szCs w:val="36"/>
        </w:rPr>
      </w:pPr>
      <w:r w:rsidDel="00000000" w:rsidR="00000000" w:rsidRPr="00000000">
        <w:rPr>
          <w:rtl w:val="0"/>
        </w:rPr>
      </w:r>
    </w:p>
    <w:p w:rsidR="00000000" w:rsidDel="00000000" w:rsidP="00000000" w:rsidRDefault="00000000" w:rsidRPr="00000000" w14:paraId="00000003">
      <w:pPr>
        <w:spacing w:after="0" w:lineRule="auto"/>
        <w:jc w:val="center"/>
        <w:rPr>
          <w:rFonts w:ascii="Times New Roman" w:cs="Times New Roman" w:eastAsia="Times New Roman" w:hAnsi="Times New Roman"/>
          <w:b w:val="1"/>
          <w:bCs w:val="1"/>
          <w:color w:val="000000"/>
          <w:sz w:val="36"/>
          <w:szCs w:val="36"/>
        </w:rPr>
      </w:pPr>
      <w:r w:rsidDel="00000000" w:rsidR="00000000" w:rsidRPr="00000000">
        <w:rPr>
          <w:rFonts w:ascii="Times New Roman" w:cs="Times New Roman" w:eastAsia="Times New Roman" w:hAnsi="Times New Roman"/>
          <w:b w:val="1"/>
          <w:bCs w:val="1"/>
          <w:color w:val="000000"/>
          <w:sz w:val="36"/>
          <w:szCs w:val="36"/>
          <w:rtl w:val="0"/>
        </w:rPr>
        <w:t xml:space="preserve">UNIVERSIDAD PRIVADA DE TACNA</w:t>
      </w:r>
    </w:p>
    <w:p w:rsidR="00000000" w:rsidDel="00000000" w:rsidP="00000000" w:rsidRDefault="00000000" w:rsidRPr="00000000" w14:paraId="00000004">
      <w:pPr>
        <w:spacing w:after="0" w:lineRule="auto"/>
        <w:jc w:val="center"/>
        <w:rPr>
          <w:rFonts w:ascii="Times New Roman" w:cs="Times New Roman" w:eastAsia="Times New Roman" w:hAnsi="Times New Roman"/>
          <w:b w:val="1"/>
          <w:bCs w:val="1"/>
          <w:color w:val="000000"/>
          <w:sz w:val="36"/>
          <w:szCs w:val="36"/>
        </w:rPr>
      </w:pPr>
      <w:r w:rsidDel="00000000" w:rsidR="00000000" w:rsidRPr="00000000">
        <w:rPr>
          <w:rtl w:val="0"/>
        </w:rPr>
      </w:r>
    </w:p>
    <w:p w:rsidR="00000000" w:rsidDel="00000000" w:rsidP="00000000" w:rsidRDefault="00000000" w:rsidRPr="00000000" w14:paraId="00000005">
      <w:pPr>
        <w:spacing w:after="0" w:lineRule="auto"/>
        <w:jc w:val="center"/>
        <w:rPr>
          <w:rFonts w:ascii="Times New Roman" w:cs="Times New Roman" w:eastAsia="Times New Roman" w:hAnsi="Times New Roman"/>
          <w:b w:val="1"/>
          <w:bCs w:val="1"/>
          <w:color w:val="000000"/>
          <w:sz w:val="32"/>
          <w:szCs w:val="32"/>
        </w:rPr>
      </w:pPr>
      <w:r w:rsidDel="00000000" w:rsidR="00000000" w:rsidRPr="00000000">
        <w:rPr>
          <w:rFonts w:ascii="Times New Roman" w:cs="Times New Roman" w:eastAsia="Times New Roman" w:hAnsi="Times New Roman"/>
          <w:b w:val="1"/>
          <w:bCs w:val="1"/>
          <w:color w:val="000000"/>
          <w:sz w:val="32"/>
          <w:szCs w:val="32"/>
          <w:rtl w:val="0"/>
        </w:rPr>
        <w:t xml:space="preserve">FACULTAD DE </w:t>
      </w:r>
      <w:r w:rsidDel="00000000" w:rsidR="00000000" w:rsidRPr="00000000">
        <w:rPr>
          <w:rFonts w:ascii="Times New Roman" w:cs="Times New Roman" w:eastAsia="Times New Roman" w:hAnsi="Times New Roman"/>
          <w:b w:val="1"/>
          <w:bCs w:val="1"/>
          <w:sz w:val="32"/>
          <w:szCs w:val="32"/>
          <w:rtl w:val="0"/>
        </w:rPr>
        <w:t xml:space="preserve">INGENIERÍA</w:t>
      </w:r>
      <w:r w:rsidDel="00000000" w:rsidR="00000000" w:rsidRPr="00000000">
        <w:rPr>
          <w:rtl w:val="0"/>
        </w:rPr>
      </w:r>
    </w:p>
    <w:p w:rsidR="00000000" w:rsidDel="00000000" w:rsidP="00000000" w:rsidRDefault="00000000" w:rsidRPr="00000000" w14:paraId="00000006">
      <w:pPr>
        <w:spacing w:after="0" w:lineRule="auto"/>
        <w:jc w:val="center"/>
        <w:rPr>
          <w:rFonts w:ascii="Times New Roman" w:cs="Times New Roman" w:eastAsia="Times New Roman" w:hAnsi="Times New Roman"/>
          <w:b w:val="1"/>
          <w:bCs w:val="1"/>
          <w:i w:val="1"/>
          <w:iCs w:val="1"/>
          <w:color w:val="5b9bd5"/>
          <w:sz w:val="16"/>
          <w:szCs w:val="16"/>
        </w:rPr>
      </w:pPr>
      <w:r w:rsidDel="00000000" w:rsidR="00000000" w:rsidRPr="00000000">
        <w:rPr>
          <w:rtl w:val="0"/>
        </w:rPr>
      </w:r>
    </w:p>
    <w:p w:rsidR="00000000" w:rsidDel="00000000" w:rsidP="00000000" w:rsidRDefault="00000000" w:rsidRPr="00000000" w14:paraId="00000007">
      <w:pPr>
        <w:spacing w:after="0" w:lineRule="auto"/>
        <w:jc w:val="center"/>
        <w:rPr>
          <w:rFonts w:ascii="Times New Roman" w:cs="Times New Roman" w:eastAsia="Times New Roman" w:hAnsi="Times New Roman"/>
          <w:b w:val="1"/>
          <w:bCs w:val="1"/>
          <w:color w:val="000000"/>
          <w:sz w:val="32"/>
          <w:szCs w:val="32"/>
        </w:rPr>
      </w:pPr>
      <w:r w:rsidDel="00000000" w:rsidR="00000000" w:rsidRPr="00000000">
        <w:rPr>
          <w:rFonts w:ascii="Times New Roman" w:cs="Times New Roman" w:eastAsia="Times New Roman" w:hAnsi="Times New Roman"/>
          <w:b w:val="1"/>
          <w:bCs w:val="1"/>
          <w:color w:val="000000"/>
          <w:sz w:val="32"/>
          <w:szCs w:val="32"/>
          <w:rtl w:val="0"/>
        </w:rPr>
        <w:t xml:space="preserve">Escuela Profesional de Ingeniería de Sistemas</w:t>
      </w:r>
    </w:p>
    <w:p w:rsidR="00000000" w:rsidDel="00000000" w:rsidP="00000000" w:rsidRDefault="00000000" w:rsidRPr="00000000" w14:paraId="00000008">
      <w:pPr>
        <w:spacing w:after="0" w:lineRule="auto"/>
        <w:jc w:val="center"/>
        <w:rPr>
          <w:rFonts w:ascii="Times New Roman" w:cs="Times New Roman" w:eastAsia="Times New Roman" w:hAnsi="Times New Roman"/>
          <w:b w:val="1"/>
          <w:bCs w:val="1"/>
          <w:color w:val="000000"/>
          <w:sz w:val="36"/>
          <w:szCs w:val="36"/>
        </w:rPr>
      </w:pPr>
      <w:r w:rsidDel="00000000" w:rsidR="00000000" w:rsidRPr="00000000">
        <w:rPr>
          <w:rtl w:val="0"/>
        </w:rPr>
      </w:r>
    </w:p>
    <w:p w:rsidR="00000000" w:rsidDel="00000000" w:rsidP="00000000" w:rsidRDefault="00000000" w:rsidRPr="00000000" w14:paraId="00000009">
      <w:pPr>
        <w:spacing w:after="0" w:lineRule="auto"/>
        <w:jc w:val="cente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0A">
      <w:pPr>
        <w:spacing w:after="0" w:lineRule="auto"/>
        <w:jc w:val="center"/>
        <w:rPr>
          <w:rFonts w:ascii="Times New Roman" w:cs="Times New Roman" w:eastAsia="Times New Roman" w:hAnsi="Times New Roman"/>
          <w:b w:val="1"/>
          <w:bCs w:val="1"/>
          <w:color w:val="000000"/>
          <w:sz w:val="36"/>
          <w:szCs w:val="36"/>
        </w:rPr>
      </w:pPr>
      <w:r w:rsidDel="00000000" w:rsidR="00000000" w:rsidRPr="00000000">
        <w:rPr>
          <w:rFonts w:ascii="Times New Roman" w:cs="Times New Roman" w:eastAsia="Times New Roman" w:hAnsi="Times New Roman"/>
          <w:b w:val="1"/>
          <w:bCs w:val="1"/>
          <w:color w:val="000000"/>
          <w:sz w:val="36"/>
          <w:szCs w:val="36"/>
          <w:rtl w:val="0"/>
        </w:rPr>
        <w:t xml:space="preserve"> Proyecto </w:t>
      </w:r>
      <w:r w:rsidDel="00000000" w:rsidR="00000000" w:rsidRPr="00000000">
        <w:rPr>
          <w:rFonts w:ascii="Times New Roman" w:cs="Times New Roman" w:eastAsia="Times New Roman" w:hAnsi="Times New Roman"/>
          <w:b w:val="1"/>
          <w:bCs w:val="1"/>
          <w:i w:val="1"/>
          <w:iCs w:val="1"/>
          <w:sz w:val="36"/>
          <w:szCs w:val="36"/>
          <w:rtl w:val="0"/>
        </w:rPr>
        <w:t xml:space="preserve">Migrador de DB</w:t>
      </w:r>
      <w:r w:rsidDel="00000000" w:rsidR="00000000" w:rsidRPr="00000000">
        <w:rPr>
          <w:rtl w:val="0"/>
        </w:rPr>
      </w:r>
    </w:p>
    <w:p w:rsidR="00000000" w:rsidDel="00000000" w:rsidP="00000000" w:rsidRDefault="00000000" w:rsidRPr="00000000" w14:paraId="0000000B">
      <w:pPr>
        <w:spacing w:after="0" w:lineRule="auto"/>
        <w:jc w:val="center"/>
        <w:rPr>
          <w:rFonts w:ascii="Times New Roman" w:cs="Times New Roman" w:eastAsia="Times New Roman" w:hAnsi="Times New Roman"/>
          <w:b w:val="1"/>
          <w:bCs w:val="1"/>
          <w:color w:val="000000"/>
          <w:sz w:val="36"/>
          <w:szCs w:val="36"/>
        </w:rPr>
      </w:pPr>
      <w:r w:rsidDel="00000000" w:rsidR="00000000" w:rsidRPr="00000000">
        <w:rPr>
          <w:rtl w:val="0"/>
        </w:rPr>
      </w:r>
    </w:p>
    <w:p w:rsidR="00000000" w:rsidDel="00000000" w:rsidP="00000000" w:rsidRDefault="00000000" w:rsidRPr="00000000" w14:paraId="0000000C">
      <w:pPr>
        <w:spacing w:after="0" w:lineRule="auto"/>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Curso: </w:t>
      </w:r>
      <w:r w:rsidDel="00000000" w:rsidR="00000000" w:rsidRPr="00000000">
        <w:rPr>
          <w:rFonts w:ascii="Times New Roman" w:cs="Times New Roman" w:eastAsia="Times New Roman" w:hAnsi="Times New Roman"/>
          <w:i w:val="1"/>
          <w:iCs w:val="1"/>
          <w:sz w:val="32"/>
          <w:szCs w:val="32"/>
          <w:rtl w:val="0"/>
        </w:rPr>
        <w:t xml:space="preserve">Base de Datos II</w:t>
      </w:r>
      <w:r w:rsidDel="00000000" w:rsidR="00000000" w:rsidRPr="00000000">
        <w:rPr>
          <w:rtl w:val="0"/>
        </w:rPr>
      </w:r>
    </w:p>
    <w:p w:rsidR="00000000" w:rsidDel="00000000" w:rsidP="00000000" w:rsidRDefault="00000000" w:rsidRPr="00000000" w14:paraId="0000000D">
      <w:pPr>
        <w:spacing w:after="0" w:lineRule="auto"/>
        <w:jc w:val="center"/>
        <w:rPr>
          <w:rFonts w:ascii="Times New Roman" w:cs="Times New Roman" w:eastAsia="Times New Roman" w:hAnsi="Times New Roman"/>
          <w:b w:val="1"/>
          <w:bCs w:val="1"/>
          <w:color w:val="5b9bd5"/>
          <w:sz w:val="16"/>
          <w:szCs w:val="16"/>
        </w:rPr>
      </w:pPr>
      <w:r w:rsidDel="00000000" w:rsidR="00000000" w:rsidRPr="00000000">
        <w:rPr>
          <w:rtl w:val="0"/>
        </w:rPr>
      </w:r>
    </w:p>
    <w:p w:rsidR="00000000" w:rsidDel="00000000" w:rsidP="00000000" w:rsidRDefault="00000000" w:rsidRPr="00000000" w14:paraId="0000000E">
      <w:pPr>
        <w:spacing w:after="0" w:lineRule="auto"/>
        <w:jc w:val="center"/>
        <w:rPr>
          <w:rFonts w:ascii="Times New Roman" w:cs="Times New Roman" w:eastAsia="Times New Roman" w:hAnsi="Times New Roman"/>
          <w:b w:val="1"/>
          <w:bCs w:val="1"/>
          <w:color w:val="5b9bd5"/>
          <w:sz w:val="16"/>
          <w:szCs w:val="16"/>
        </w:rPr>
      </w:pPr>
      <w:r w:rsidDel="00000000" w:rsidR="00000000" w:rsidRPr="00000000">
        <w:rPr>
          <w:rtl w:val="0"/>
        </w:rPr>
      </w:r>
    </w:p>
    <w:p w:rsidR="00000000" w:rsidDel="00000000" w:rsidP="00000000" w:rsidRDefault="00000000" w:rsidRPr="00000000" w14:paraId="0000000F">
      <w:pPr>
        <w:spacing w:after="0" w:lineRule="auto"/>
        <w:jc w:val="center"/>
        <w:rPr>
          <w:rFonts w:ascii="Times New Roman" w:cs="Times New Roman" w:eastAsia="Times New Roman" w:hAnsi="Times New Roman"/>
          <w:i w:val="1"/>
          <w:iCs w:val="1"/>
          <w:sz w:val="32"/>
          <w:szCs w:val="32"/>
        </w:rPr>
      </w:pPr>
      <w:r w:rsidDel="00000000" w:rsidR="00000000" w:rsidRPr="00000000">
        <w:rPr>
          <w:rFonts w:ascii="Times New Roman" w:cs="Times New Roman" w:eastAsia="Times New Roman" w:hAnsi="Times New Roman"/>
          <w:sz w:val="32"/>
          <w:szCs w:val="32"/>
          <w:rtl w:val="0"/>
        </w:rPr>
        <w:t xml:space="preserve">Docente: </w:t>
      </w:r>
      <w:r w:rsidDel="00000000" w:rsidR="00000000" w:rsidRPr="00000000">
        <w:rPr>
          <w:rFonts w:ascii="Times New Roman" w:cs="Times New Roman" w:eastAsia="Times New Roman" w:hAnsi="Times New Roman"/>
          <w:i w:val="1"/>
          <w:iCs w:val="1"/>
          <w:sz w:val="32"/>
          <w:szCs w:val="32"/>
          <w:rtl w:val="0"/>
        </w:rPr>
        <w:t xml:space="preserve">Mag. Patrick Cuadros Quiroga</w:t>
      </w:r>
    </w:p>
    <w:p w:rsidR="00000000" w:rsidDel="00000000" w:rsidP="00000000" w:rsidRDefault="00000000" w:rsidRPr="00000000" w14:paraId="00000010">
      <w:pPr>
        <w:spacing w:after="0" w:lineRule="auto"/>
        <w:jc w:val="cente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11">
      <w:pPr>
        <w:spacing w:after="0" w:lineRule="auto"/>
        <w:jc w:val="center"/>
        <w:rPr>
          <w:rFonts w:ascii="Times New Roman" w:cs="Times New Roman" w:eastAsia="Times New Roman" w:hAnsi="Times New Roman"/>
          <w:b w:val="1"/>
          <w:bCs w:val="1"/>
          <w:color w:val="5b9bd5"/>
          <w:sz w:val="16"/>
          <w:szCs w:val="16"/>
        </w:rPr>
      </w:pPr>
      <w:r w:rsidDel="00000000" w:rsidR="00000000" w:rsidRPr="00000000">
        <w:rPr>
          <w:rtl w:val="0"/>
        </w:rPr>
      </w:r>
    </w:p>
    <w:p w:rsidR="00000000" w:rsidDel="00000000" w:rsidP="00000000" w:rsidRDefault="00000000" w:rsidRPr="00000000" w14:paraId="00000012">
      <w:pPr>
        <w:spacing w:after="0" w:lineRule="auto"/>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Integrantes:</w:t>
      </w:r>
    </w:p>
    <w:p w:rsidR="00000000" w:rsidDel="00000000" w:rsidP="00000000" w:rsidRDefault="00000000" w:rsidRPr="00000000" w14:paraId="00000013">
      <w:pPr>
        <w:spacing w:after="0" w:lineRule="auto"/>
        <w:rPr>
          <w:rFonts w:ascii="Times New Roman" w:cs="Times New Roman" w:eastAsia="Times New Roman" w:hAnsi="Times New Roman"/>
          <w:color w:val="5b9bd5"/>
          <w:sz w:val="16"/>
          <w:szCs w:val="16"/>
        </w:rPr>
      </w:pPr>
      <w:r w:rsidDel="00000000" w:rsidR="00000000" w:rsidRPr="00000000">
        <w:rPr>
          <w:rtl w:val="0"/>
        </w:rPr>
      </w:r>
    </w:p>
    <w:p w:rsidR="00000000" w:rsidDel="00000000" w:rsidP="00000000" w:rsidRDefault="00000000" w:rsidRPr="00000000" w14:paraId="00000014">
      <w:pPr>
        <w:spacing w:after="0" w:lineRule="auto"/>
        <w:rPr>
          <w:rFonts w:ascii="Times New Roman" w:cs="Times New Roman" w:eastAsia="Times New Roman" w:hAnsi="Times New Roman"/>
          <w:b w:val="1"/>
          <w:bCs w:val="1"/>
          <w:i w:val="1"/>
          <w:iCs w:val="1"/>
          <w:sz w:val="28"/>
          <w:szCs w:val="28"/>
        </w:rPr>
      </w:pPr>
      <w:r w:rsidDel="00000000" w:rsidR="00000000" w:rsidRPr="00000000">
        <w:rPr>
          <w:rFonts w:ascii="Times New Roman" w:cs="Times New Roman" w:eastAsia="Times New Roman" w:hAnsi="Times New Roman"/>
          <w:b w:val="1"/>
          <w:bCs w:val="1"/>
          <w:i w:val="1"/>
          <w:iCs w:val="1"/>
          <w:sz w:val="28"/>
          <w:szCs w:val="28"/>
          <w:rtl w:val="0"/>
        </w:rPr>
        <w:t xml:space="preserve">Halanocca Rojas, Usher Damiron</w:t>
        <w:tab/>
        <w:t xml:space="preserve">(2023076795)</w:t>
      </w:r>
    </w:p>
    <w:p w:rsidR="00000000" w:rsidDel="00000000" w:rsidP="00000000" w:rsidRDefault="00000000" w:rsidRPr="00000000" w14:paraId="00000015">
      <w:pPr>
        <w:spacing w:after="0" w:lineRule="auto"/>
        <w:rPr>
          <w:rFonts w:ascii="Times New Roman" w:cs="Times New Roman" w:eastAsia="Times New Roman" w:hAnsi="Times New Roman"/>
          <w:b w:val="1"/>
          <w:bCs w:val="1"/>
          <w:i w:val="1"/>
          <w:iCs w:val="1"/>
          <w:sz w:val="28"/>
          <w:szCs w:val="28"/>
        </w:rPr>
      </w:pPr>
      <w:r w:rsidDel="00000000" w:rsidR="00000000" w:rsidRPr="00000000">
        <w:rPr>
          <w:rFonts w:ascii="Times New Roman" w:cs="Times New Roman" w:eastAsia="Times New Roman" w:hAnsi="Times New Roman"/>
          <w:b w:val="1"/>
          <w:bCs w:val="1"/>
          <w:i w:val="1"/>
          <w:iCs w:val="1"/>
          <w:sz w:val="28"/>
          <w:szCs w:val="28"/>
          <w:rtl w:val="0"/>
        </w:rPr>
        <w:t xml:space="preserve">LLica Mamani, Jimmy Mijair </w:t>
        <w:tab/>
        <w:tab/>
        <w:t xml:space="preserve">(2023076789)</w:t>
      </w:r>
    </w:p>
    <w:p w:rsidR="00000000" w:rsidDel="00000000" w:rsidP="00000000" w:rsidRDefault="00000000" w:rsidRPr="00000000" w14:paraId="00000016">
      <w:pPr>
        <w:spacing w:after="0" w:lineRule="auto"/>
        <w:jc w:val="cente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17">
      <w:pPr>
        <w:spacing w:after="0" w:lineRule="auto"/>
        <w:jc w:val="cente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18">
      <w:pPr>
        <w:spacing w:after="0" w:lineRule="auto"/>
        <w:jc w:val="cente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19">
      <w:pPr>
        <w:spacing w:after="0" w:lineRule="auto"/>
        <w:jc w:val="cente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1A">
      <w:pPr>
        <w:spacing w:after="0" w:lineRule="auto"/>
        <w:jc w:val="cente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1B">
      <w:pPr>
        <w:spacing w:after="0"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Tacna – Perú</w:t>
      </w:r>
    </w:p>
    <w:p w:rsidR="00000000" w:rsidDel="00000000" w:rsidP="00000000" w:rsidRDefault="00000000" w:rsidRPr="00000000" w14:paraId="0000001C">
      <w:pPr>
        <w:spacing w:after="0" w:lineRule="auto"/>
        <w:jc w:val="center"/>
        <w:rPr>
          <w:rFonts w:ascii="Times New Roman" w:cs="Times New Roman" w:eastAsia="Times New Roman" w:hAnsi="Times New Roman"/>
          <w:b w:val="1"/>
          <w:bCs w:val="1"/>
          <w:i w:val="1"/>
          <w:iCs w:val="1"/>
          <w:sz w:val="32"/>
          <w:szCs w:val="32"/>
        </w:rPr>
      </w:pPr>
      <w:r w:rsidDel="00000000" w:rsidR="00000000" w:rsidRPr="00000000">
        <w:rPr>
          <w:rFonts w:ascii="Times New Roman" w:cs="Times New Roman" w:eastAsia="Times New Roman" w:hAnsi="Times New Roman"/>
          <w:b w:val="1"/>
          <w:bCs w:val="1"/>
          <w:i w:val="1"/>
          <w:iCs w:val="1"/>
          <w:sz w:val="32"/>
          <w:szCs w:val="32"/>
          <w:rtl w:val="0"/>
        </w:rPr>
        <w:t xml:space="preserve">2026</w:t>
      </w:r>
    </w:p>
    <w:p w:rsidR="00000000" w:rsidDel="00000000" w:rsidP="00000000" w:rsidRDefault="00000000" w:rsidRPr="00000000" w14:paraId="0000001D">
      <w:pPr>
        <w:spacing w:after="200" w:line="276" w:lineRule="auto"/>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01E">
      <w:pPr>
        <w:spacing w:after="200" w:line="276" w:lineRule="auto"/>
        <w:rPr>
          <w:rFonts w:ascii="Times New Roman" w:cs="Times New Roman" w:eastAsia="Times New Roman" w:hAnsi="Times New Roman"/>
          <w:b w:val="1"/>
          <w:bCs w:val="1"/>
          <w:color w:val="000000"/>
          <w:sz w:val="24"/>
          <w:szCs w:val="24"/>
        </w:rPr>
      </w:pPr>
      <w:r w:rsidDel="00000000" w:rsidR="00000000" w:rsidRPr="00000000">
        <w:br w:type="page"/>
      </w:r>
      <w:r w:rsidDel="00000000" w:rsidR="00000000" w:rsidRPr="00000000">
        <w:rPr>
          <w:rtl w:val="0"/>
        </w:rPr>
      </w:r>
    </w:p>
    <w:tbl>
      <w:tblPr>
        <w:tblStyle w:val="Table1"/>
        <w:tblW w:w="9011.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921"/>
        <w:gridCol w:w="1134"/>
        <w:gridCol w:w="1424"/>
        <w:gridCol w:w="1482"/>
        <w:gridCol w:w="992"/>
        <w:gridCol w:w="3058"/>
        <w:tblGridChange w:id="0">
          <w:tblGrid>
            <w:gridCol w:w="921"/>
            <w:gridCol w:w="1134"/>
            <w:gridCol w:w="1424"/>
            <w:gridCol w:w="1482"/>
            <w:gridCol w:w="992"/>
            <w:gridCol w:w="3058"/>
          </w:tblGrid>
        </w:tblGridChange>
      </w:tblGrid>
      <w:tr>
        <w:trPr>
          <w:cantSplit w:val="0"/>
          <w:trHeight w:val="284" w:hRule="atLeast"/>
          <w:tblHeader w:val="0"/>
        </w:trPr>
        <w:tc>
          <w:tcPr>
            <w:gridSpan w:val="6"/>
            <w:tcBorders>
              <w:bottom w:color="000000" w:space="0" w:sz="6" w:val="single"/>
            </w:tcBorders>
            <w:shd w:fill="d9d9d9" w:val="clear"/>
            <w:vAlign w:val="center"/>
          </w:tcPr>
          <w:p w:rsidR="00000000" w:rsidDel="00000000" w:rsidP="00000000" w:rsidRDefault="00000000" w:rsidRPr="00000000" w14:paraId="0000001F">
            <w:pPr>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CONTROL DE VERSIONES</w:t>
            </w:r>
          </w:p>
        </w:tc>
      </w:tr>
      <w:tr>
        <w:trPr>
          <w:cantSplit w:val="0"/>
          <w:trHeight w:val="374" w:hRule="atLeast"/>
          <w:tblHeader w:val="0"/>
        </w:trPr>
        <w:tc>
          <w:tcPr>
            <w:shd w:fill="f2f2f2" w:val="clear"/>
            <w:vAlign w:val="center"/>
          </w:tcPr>
          <w:p w:rsidR="00000000" w:rsidDel="00000000" w:rsidP="00000000" w:rsidRDefault="00000000" w:rsidRPr="00000000" w14:paraId="00000025">
            <w:pPr>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Versión</w:t>
            </w:r>
          </w:p>
        </w:tc>
        <w:tc>
          <w:tcPr>
            <w:shd w:fill="f2f2f2" w:val="clear"/>
            <w:vAlign w:val="center"/>
          </w:tcPr>
          <w:p w:rsidR="00000000" w:rsidDel="00000000" w:rsidP="00000000" w:rsidRDefault="00000000" w:rsidRPr="00000000" w14:paraId="00000026">
            <w:pPr>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Hecha por</w:t>
            </w:r>
          </w:p>
        </w:tc>
        <w:tc>
          <w:tcPr>
            <w:shd w:fill="f2f2f2" w:val="clear"/>
            <w:vAlign w:val="center"/>
          </w:tcPr>
          <w:p w:rsidR="00000000" w:rsidDel="00000000" w:rsidP="00000000" w:rsidRDefault="00000000" w:rsidRPr="00000000" w14:paraId="00000027">
            <w:pPr>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Revisada por</w:t>
            </w:r>
          </w:p>
        </w:tc>
        <w:tc>
          <w:tcPr>
            <w:shd w:fill="f2f2f2" w:val="clear"/>
            <w:vAlign w:val="center"/>
          </w:tcPr>
          <w:p w:rsidR="00000000" w:rsidDel="00000000" w:rsidP="00000000" w:rsidRDefault="00000000" w:rsidRPr="00000000" w14:paraId="00000028">
            <w:pPr>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Aprobada por</w:t>
            </w:r>
          </w:p>
        </w:tc>
        <w:tc>
          <w:tcPr>
            <w:shd w:fill="f2f2f2" w:val="clear"/>
            <w:vAlign w:val="center"/>
          </w:tcPr>
          <w:p w:rsidR="00000000" w:rsidDel="00000000" w:rsidP="00000000" w:rsidRDefault="00000000" w:rsidRPr="00000000" w14:paraId="00000029">
            <w:pPr>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Fecha</w:t>
            </w:r>
          </w:p>
        </w:tc>
        <w:tc>
          <w:tcPr>
            <w:shd w:fill="f2f2f2" w:val="clear"/>
            <w:vAlign w:val="center"/>
          </w:tcPr>
          <w:p w:rsidR="00000000" w:rsidDel="00000000" w:rsidP="00000000" w:rsidRDefault="00000000" w:rsidRPr="00000000" w14:paraId="0000002A">
            <w:pPr>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Motivo</w:t>
            </w:r>
          </w:p>
        </w:tc>
      </w:tr>
      <w:tr>
        <w:trPr>
          <w:cantSplit w:val="0"/>
          <w:trHeight w:val="227" w:hRule="atLeast"/>
          <w:tblHeader w:val="0"/>
        </w:trPr>
        <w:tc>
          <w:tcPr/>
          <w:p w:rsidR="00000000" w:rsidDel="00000000" w:rsidP="00000000" w:rsidRDefault="00000000" w:rsidRPr="00000000" w14:paraId="0000002B">
            <w:pPr>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1.0</w:t>
            </w:r>
          </w:p>
        </w:tc>
        <w:tc>
          <w:tcPr/>
          <w:p w:rsidR="00000000" w:rsidDel="00000000" w:rsidP="00000000" w:rsidRDefault="00000000" w:rsidRPr="00000000" w14:paraId="0000002C">
            <w:pPr>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color w:val="0f1115"/>
                <w:sz w:val="14"/>
                <w:szCs w:val="14"/>
                <w:highlight w:val="white"/>
                <w:rtl w:val="0"/>
              </w:rPr>
              <w:t xml:space="preserve">UHR / JLM</w:t>
            </w:r>
            <w:r w:rsidDel="00000000" w:rsidR="00000000" w:rsidRPr="00000000">
              <w:rPr>
                <w:rFonts w:ascii="Times New Roman" w:cs="Times New Roman" w:eastAsia="Times New Roman" w:hAnsi="Times New Roman"/>
                <w:sz w:val="14"/>
                <w:szCs w:val="14"/>
                <w:rtl w:val="0"/>
              </w:rPr>
              <w:t xml:space="preserve"> </w:t>
            </w:r>
          </w:p>
        </w:tc>
        <w:tc>
          <w:tcPr/>
          <w:p w:rsidR="00000000" w:rsidDel="00000000" w:rsidP="00000000" w:rsidRDefault="00000000" w:rsidRPr="00000000" w14:paraId="0000002D">
            <w:pPr>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color w:val="0f1115"/>
                <w:sz w:val="14"/>
                <w:szCs w:val="14"/>
                <w:highlight w:val="white"/>
                <w:rtl w:val="0"/>
              </w:rPr>
              <w:t xml:space="preserve">PCQ</w:t>
            </w:r>
            <w:r w:rsidDel="00000000" w:rsidR="00000000" w:rsidRPr="00000000">
              <w:rPr>
                <w:rFonts w:ascii="Times New Roman" w:cs="Times New Roman" w:eastAsia="Times New Roman" w:hAnsi="Times New Roman"/>
                <w:sz w:val="14"/>
                <w:szCs w:val="14"/>
                <w:rtl w:val="0"/>
              </w:rPr>
              <w:t xml:space="preserve"> </w:t>
            </w:r>
          </w:p>
        </w:tc>
        <w:tc>
          <w:tcPr/>
          <w:p w:rsidR="00000000" w:rsidDel="00000000" w:rsidP="00000000" w:rsidRDefault="00000000" w:rsidRPr="00000000" w14:paraId="0000002E">
            <w:pPr>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color w:val="0f1115"/>
                <w:sz w:val="14"/>
                <w:szCs w:val="14"/>
                <w:highlight w:val="white"/>
                <w:rtl w:val="0"/>
              </w:rPr>
              <w:t xml:space="preserve">PCQ</w:t>
            </w:r>
            <w:r w:rsidDel="00000000" w:rsidR="00000000" w:rsidRPr="00000000">
              <w:rPr>
                <w:rFonts w:ascii="Times New Roman" w:cs="Times New Roman" w:eastAsia="Times New Roman" w:hAnsi="Times New Roman"/>
                <w:sz w:val="14"/>
                <w:szCs w:val="14"/>
                <w:rtl w:val="0"/>
              </w:rPr>
              <w:t xml:space="preserve"> </w:t>
            </w:r>
          </w:p>
        </w:tc>
        <w:tc>
          <w:tcPr>
            <w:vAlign w:val="center"/>
          </w:tcPr>
          <w:p w:rsidR="00000000" w:rsidDel="00000000" w:rsidP="00000000" w:rsidRDefault="00000000" w:rsidRPr="00000000" w14:paraId="0000002F">
            <w:pPr>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29/03/2026</w:t>
            </w:r>
          </w:p>
        </w:tc>
        <w:tc>
          <w:tcPr>
            <w:shd w:fill="auto" w:val="clear"/>
            <w:vAlign w:val="center"/>
          </w:tcPr>
          <w:p w:rsidR="00000000" w:rsidDel="00000000" w:rsidP="00000000" w:rsidRDefault="00000000" w:rsidRPr="00000000" w14:paraId="00000030">
            <w:pP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Versión Original</w:t>
            </w:r>
          </w:p>
        </w:tc>
      </w:tr>
    </w:tbl>
    <w:p w:rsidR="00000000" w:rsidDel="00000000" w:rsidP="00000000" w:rsidRDefault="00000000" w:rsidRPr="00000000" w14:paraId="00000031">
      <w:pPr>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032">
      <w:pPr>
        <w:pStyle w:val="Title"/>
        <w:jc w:val="right"/>
        <w:rPr>
          <w:rFonts w:ascii="Times New Roman" w:cs="Times New Roman" w:eastAsia="Times New Roman" w:hAnsi="Times New Roman"/>
          <w:b w:val="0"/>
          <w:bCs w:val="0"/>
          <w:color w:val="000000"/>
          <w:sz w:val="24"/>
          <w:szCs w:val="24"/>
        </w:rPr>
      </w:pPr>
      <w:r w:rsidDel="00000000" w:rsidR="00000000" w:rsidRPr="00000000">
        <w:rPr>
          <w:rtl w:val="0"/>
        </w:rPr>
      </w:r>
    </w:p>
    <w:p w:rsidR="00000000" w:rsidDel="00000000" w:rsidP="00000000" w:rsidRDefault="00000000" w:rsidRPr="00000000" w14:paraId="00000033">
      <w:pPr>
        <w:pStyle w:val="Title"/>
        <w:jc w:val="right"/>
        <w:rPr>
          <w:rFonts w:ascii="Times New Roman" w:cs="Times New Roman" w:eastAsia="Times New Roman" w:hAnsi="Times New Roman"/>
          <w:b w:val="0"/>
          <w:bCs w:val="0"/>
          <w:color w:val="000000"/>
          <w:sz w:val="24"/>
          <w:szCs w:val="24"/>
        </w:rPr>
      </w:pPr>
      <w:r w:rsidDel="00000000" w:rsidR="00000000" w:rsidRPr="00000000">
        <w:rPr>
          <w:rtl w:val="0"/>
        </w:rPr>
      </w:r>
    </w:p>
    <w:p w:rsidR="00000000" w:rsidDel="00000000" w:rsidP="00000000" w:rsidRDefault="00000000" w:rsidRPr="00000000" w14:paraId="00000034">
      <w:pPr>
        <w:pStyle w:val="Title"/>
        <w:jc w:val="right"/>
        <w:rPr>
          <w:rFonts w:ascii="Times New Roman" w:cs="Times New Roman" w:eastAsia="Times New Roman" w:hAnsi="Times New Roman"/>
          <w:b w:val="0"/>
          <w:bCs w:val="0"/>
          <w:color w:val="000000"/>
          <w:sz w:val="24"/>
          <w:szCs w:val="24"/>
        </w:rPr>
      </w:pPr>
      <w:r w:rsidDel="00000000" w:rsidR="00000000" w:rsidRPr="00000000">
        <w:rPr>
          <w:rtl w:val="0"/>
        </w:rPr>
      </w:r>
    </w:p>
    <w:p w:rsidR="00000000" w:rsidDel="00000000" w:rsidP="00000000" w:rsidRDefault="00000000" w:rsidRPr="00000000" w14:paraId="00000035">
      <w:pPr>
        <w:pStyle w:val="Title"/>
        <w:jc w:val="right"/>
        <w:rPr>
          <w:rFonts w:ascii="Times New Roman" w:cs="Times New Roman" w:eastAsia="Times New Roman" w:hAnsi="Times New Roman"/>
          <w:b w:val="0"/>
          <w:bCs w:val="0"/>
          <w:color w:val="000000"/>
          <w:sz w:val="24"/>
          <w:szCs w:val="24"/>
        </w:rPr>
      </w:pPr>
      <w:r w:rsidDel="00000000" w:rsidR="00000000" w:rsidRPr="00000000">
        <w:rPr>
          <w:rtl w:val="0"/>
        </w:rPr>
      </w:r>
    </w:p>
    <w:p w:rsidR="00000000" w:rsidDel="00000000" w:rsidP="00000000" w:rsidRDefault="00000000" w:rsidRPr="00000000" w14:paraId="00000036">
      <w:pPr>
        <w:pStyle w:val="Title"/>
        <w:jc w:val="right"/>
        <w:rPr>
          <w:rFonts w:ascii="Times New Roman" w:cs="Times New Roman" w:eastAsia="Times New Roman" w:hAnsi="Times New Roman"/>
          <w:b w:val="0"/>
          <w:bCs w:val="0"/>
          <w:color w:val="000000"/>
          <w:sz w:val="24"/>
          <w:szCs w:val="24"/>
        </w:rPr>
      </w:pPr>
      <w:r w:rsidDel="00000000" w:rsidR="00000000" w:rsidRPr="00000000">
        <w:rPr>
          <w:rtl w:val="0"/>
        </w:rPr>
      </w:r>
    </w:p>
    <w:p w:rsidR="00000000" w:rsidDel="00000000" w:rsidP="00000000" w:rsidRDefault="00000000" w:rsidRPr="00000000" w14:paraId="00000037">
      <w:pPr>
        <w:pStyle w:val="Title"/>
        <w:jc w:val="right"/>
        <w:rPr>
          <w:rFonts w:ascii="Times New Roman" w:cs="Times New Roman" w:eastAsia="Times New Roman" w:hAnsi="Times New Roman"/>
          <w:b w:val="0"/>
          <w:bCs w:val="0"/>
          <w:color w:val="000000"/>
          <w:sz w:val="24"/>
          <w:szCs w:val="24"/>
        </w:rPr>
      </w:pPr>
      <w:r w:rsidDel="00000000" w:rsidR="00000000" w:rsidRPr="00000000">
        <w:rPr>
          <w:rtl w:val="0"/>
        </w:rPr>
      </w:r>
    </w:p>
    <w:p w:rsidR="00000000" w:rsidDel="00000000" w:rsidP="00000000" w:rsidRDefault="00000000" w:rsidRPr="00000000" w14:paraId="00000038">
      <w:pPr>
        <w:pStyle w:val="Title"/>
        <w:jc w:val="right"/>
        <w:rPr>
          <w:rFonts w:ascii="Times New Roman" w:cs="Times New Roman" w:eastAsia="Times New Roman" w:hAnsi="Times New Roman"/>
          <w:b w:val="0"/>
          <w:bCs w:val="0"/>
          <w:color w:val="000000"/>
          <w:sz w:val="24"/>
          <w:szCs w:val="24"/>
        </w:rPr>
      </w:pPr>
      <w:r w:rsidDel="00000000" w:rsidR="00000000" w:rsidRPr="00000000">
        <w:rPr>
          <w:rtl w:val="0"/>
        </w:rPr>
      </w:r>
    </w:p>
    <w:p w:rsidR="00000000" w:rsidDel="00000000" w:rsidP="00000000" w:rsidRDefault="00000000" w:rsidRPr="00000000" w14:paraId="00000039">
      <w:pPr>
        <w:pStyle w:val="Title"/>
        <w:jc w:val="right"/>
        <w:rPr>
          <w:rFonts w:ascii="Times New Roman" w:cs="Times New Roman" w:eastAsia="Times New Roman" w:hAnsi="Times New Roman"/>
          <w:b w:val="0"/>
          <w:bCs w:val="0"/>
          <w:color w:val="000000"/>
          <w:sz w:val="24"/>
          <w:szCs w:val="24"/>
        </w:rPr>
      </w:pPr>
      <w:r w:rsidDel="00000000" w:rsidR="00000000" w:rsidRPr="00000000">
        <w:rPr>
          <w:rtl w:val="0"/>
        </w:rPr>
      </w:r>
    </w:p>
    <w:p w:rsidR="00000000" w:rsidDel="00000000" w:rsidP="00000000" w:rsidRDefault="00000000" w:rsidRPr="00000000" w14:paraId="0000003A">
      <w:pPr>
        <w:pStyle w:val="Title"/>
        <w:jc w:val="right"/>
        <w:rPr>
          <w:rFonts w:ascii="Times New Roman" w:cs="Times New Roman" w:eastAsia="Times New Roman" w:hAnsi="Times New Roman"/>
          <w:b w:val="0"/>
          <w:bCs w:val="0"/>
          <w:color w:val="000000"/>
          <w:sz w:val="24"/>
          <w:szCs w:val="24"/>
        </w:rPr>
      </w:pPr>
      <w:r w:rsidDel="00000000" w:rsidR="00000000" w:rsidRPr="00000000">
        <w:rPr>
          <w:rtl w:val="0"/>
        </w:rPr>
      </w:r>
    </w:p>
    <w:p w:rsidR="00000000" w:rsidDel="00000000" w:rsidP="00000000" w:rsidRDefault="00000000" w:rsidRPr="00000000" w14:paraId="0000003B">
      <w:pPr>
        <w:pStyle w:val="Title"/>
        <w:jc w:val="right"/>
        <w:rPr>
          <w:rFonts w:ascii="Times New Roman" w:cs="Times New Roman" w:eastAsia="Times New Roman" w:hAnsi="Times New Roman"/>
          <w:b w:val="0"/>
          <w:bCs w:val="0"/>
          <w:color w:val="000000"/>
          <w:sz w:val="24"/>
          <w:szCs w:val="24"/>
        </w:rPr>
      </w:pPr>
      <w:r w:rsidDel="00000000" w:rsidR="00000000" w:rsidRPr="00000000">
        <w:rPr>
          <w:rtl w:val="0"/>
        </w:rPr>
      </w:r>
    </w:p>
    <w:p w:rsidR="00000000" w:rsidDel="00000000" w:rsidP="00000000" w:rsidRDefault="00000000" w:rsidRPr="00000000" w14:paraId="0000003C">
      <w:pPr>
        <w:pStyle w:val="Title"/>
        <w:jc w:val="right"/>
        <w:rPr>
          <w:rFonts w:ascii="Times New Roman" w:cs="Times New Roman" w:eastAsia="Times New Roman" w:hAnsi="Times New Roman"/>
          <w:b w:val="0"/>
          <w:bCs w:val="0"/>
          <w:color w:val="000000"/>
          <w:sz w:val="24"/>
          <w:szCs w:val="24"/>
        </w:rPr>
      </w:pPr>
      <w:r w:rsidDel="00000000" w:rsidR="00000000" w:rsidRPr="00000000">
        <w:rPr>
          <w:rtl w:val="0"/>
        </w:rPr>
      </w:r>
    </w:p>
    <w:p w:rsidR="00000000" w:rsidDel="00000000" w:rsidP="00000000" w:rsidRDefault="00000000" w:rsidRPr="00000000" w14:paraId="0000003D">
      <w:pPr>
        <w:pStyle w:val="Title"/>
        <w:jc w:val="righ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Sistema </w:t>
      </w:r>
      <w:r w:rsidDel="00000000" w:rsidR="00000000" w:rsidRPr="00000000">
        <w:rPr>
          <w:rFonts w:ascii="Times New Roman" w:cs="Times New Roman" w:eastAsia="Times New Roman" w:hAnsi="Times New Roman"/>
          <w:color w:val="0f1115"/>
          <w:highlight w:val="white"/>
          <w:rtl w:val="0"/>
        </w:rPr>
        <w:t xml:space="preserve">Migrador de DB</w:t>
      </w: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03E">
      <w:pPr>
        <w:pStyle w:val="Title"/>
        <w:jc w:val="right"/>
        <w:rPr>
          <w:rFonts w:ascii="Times New Roman" w:cs="Times New Roman" w:eastAsia="Times New Roman" w:hAnsi="Times New Roman"/>
          <w:color w:val="000000"/>
        </w:rPr>
      </w:pPr>
      <w:bookmarkStart w:colFirst="0" w:colLast="0" w:name="_heading=h.7zn7yqrbdf9t" w:id="0"/>
      <w:bookmarkEnd w:id="0"/>
      <w:r w:rsidDel="00000000" w:rsidR="00000000" w:rsidRPr="00000000">
        <w:rPr>
          <w:rFonts w:ascii="Times New Roman" w:cs="Times New Roman" w:eastAsia="Times New Roman" w:hAnsi="Times New Roman"/>
          <w:color w:val="000000"/>
          <w:rtl w:val="0"/>
        </w:rPr>
        <w:t xml:space="preserve">Documento de Visión</w:t>
      </w:r>
    </w:p>
    <w:p w:rsidR="00000000" w:rsidDel="00000000" w:rsidP="00000000" w:rsidRDefault="00000000" w:rsidRPr="00000000" w14:paraId="0000003F">
      <w:pPr>
        <w:pStyle w:val="Title"/>
        <w:jc w:val="right"/>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40">
      <w:pPr>
        <w:pStyle w:val="Title"/>
        <w:jc w:val="right"/>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Versión </w:t>
      </w:r>
      <w:r w:rsidDel="00000000" w:rsidR="00000000" w:rsidRPr="00000000">
        <w:rPr>
          <w:rFonts w:ascii="Times New Roman" w:cs="Times New Roman" w:eastAsia="Times New Roman" w:hAnsi="Times New Roman"/>
          <w:i w:val="1"/>
          <w:iCs w:val="1"/>
          <w:color w:val="000000"/>
          <w:sz w:val="28"/>
          <w:szCs w:val="28"/>
          <w:rtl w:val="0"/>
        </w:rPr>
        <w:t xml:space="preserve">1.0</w:t>
      </w:r>
      <w:r w:rsidDel="00000000" w:rsidR="00000000" w:rsidRPr="00000000">
        <w:rPr>
          <w:rtl w:val="0"/>
        </w:rPr>
      </w:r>
    </w:p>
    <w:p w:rsidR="00000000" w:rsidDel="00000000" w:rsidP="00000000" w:rsidRDefault="00000000" w:rsidRPr="00000000" w14:paraId="00000041">
      <w:pPr>
        <w:rPr>
          <w:rFonts w:ascii="Times New Roman" w:cs="Times New Roman" w:eastAsia="Times New Roman" w:hAnsi="Times New Roman"/>
          <w:b w:val="1"/>
          <w:bCs w:val="1"/>
          <w:color w:val="000000"/>
          <w:sz w:val="24"/>
          <w:szCs w:val="24"/>
        </w:rPr>
      </w:pPr>
      <w:r w:rsidDel="00000000" w:rsidR="00000000" w:rsidRPr="00000000">
        <w:br w:type="page"/>
      </w:r>
      <w:r w:rsidDel="00000000" w:rsidR="00000000" w:rsidRPr="00000000">
        <w:rPr>
          <w:rtl w:val="0"/>
        </w:rPr>
      </w:r>
    </w:p>
    <w:tbl>
      <w:tblPr>
        <w:tblStyle w:val="Table2"/>
        <w:tblW w:w="9011.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921"/>
        <w:gridCol w:w="1134"/>
        <w:gridCol w:w="1424"/>
        <w:gridCol w:w="1482"/>
        <w:gridCol w:w="992"/>
        <w:gridCol w:w="3058"/>
        <w:tblGridChange w:id="0">
          <w:tblGrid>
            <w:gridCol w:w="921"/>
            <w:gridCol w:w="1134"/>
            <w:gridCol w:w="1424"/>
            <w:gridCol w:w="1482"/>
            <w:gridCol w:w="992"/>
            <w:gridCol w:w="3058"/>
          </w:tblGrid>
        </w:tblGridChange>
      </w:tblGrid>
      <w:tr>
        <w:trPr>
          <w:cantSplit w:val="0"/>
          <w:trHeight w:val="284" w:hRule="atLeast"/>
          <w:tblHeader w:val="0"/>
        </w:trPr>
        <w:tc>
          <w:tcPr>
            <w:gridSpan w:val="6"/>
            <w:tcBorders>
              <w:bottom w:color="000000" w:space="0" w:sz="6" w:val="single"/>
            </w:tcBorders>
            <w:shd w:fill="d9d9d9" w:val="clear"/>
            <w:vAlign w:val="center"/>
          </w:tcPr>
          <w:p w:rsidR="00000000" w:rsidDel="00000000" w:rsidP="00000000" w:rsidRDefault="00000000" w:rsidRPr="00000000" w14:paraId="00000042">
            <w:pPr>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CONTROL DE VERSIONES</w:t>
            </w:r>
          </w:p>
        </w:tc>
      </w:tr>
      <w:tr>
        <w:trPr>
          <w:cantSplit w:val="0"/>
          <w:trHeight w:val="374" w:hRule="atLeast"/>
          <w:tblHeader w:val="0"/>
        </w:trPr>
        <w:tc>
          <w:tcPr>
            <w:shd w:fill="f2f2f2" w:val="clear"/>
            <w:vAlign w:val="center"/>
          </w:tcPr>
          <w:p w:rsidR="00000000" w:rsidDel="00000000" w:rsidP="00000000" w:rsidRDefault="00000000" w:rsidRPr="00000000" w14:paraId="00000048">
            <w:pPr>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Versión</w:t>
            </w:r>
          </w:p>
        </w:tc>
        <w:tc>
          <w:tcPr>
            <w:shd w:fill="f2f2f2" w:val="clear"/>
            <w:vAlign w:val="center"/>
          </w:tcPr>
          <w:p w:rsidR="00000000" w:rsidDel="00000000" w:rsidP="00000000" w:rsidRDefault="00000000" w:rsidRPr="00000000" w14:paraId="00000049">
            <w:pPr>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Hecha por</w:t>
            </w:r>
          </w:p>
        </w:tc>
        <w:tc>
          <w:tcPr>
            <w:shd w:fill="f2f2f2" w:val="clear"/>
            <w:vAlign w:val="center"/>
          </w:tcPr>
          <w:p w:rsidR="00000000" w:rsidDel="00000000" w:rsidP="00000000" w:rsidRDefault="00000000" w:rsidRPr="00000000" w14:paraId="0000004A">
            <w:pPr>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Revisada por</w:t>
            </w:r>
          </w:p>
        </w:tc>
        <w:tc>
          <w:tcPr>
            <w:shd w:fill="f2f2f2" w:val="clear"/>
            <w:vAlign w:val="center"/>
          </w:tcPr>
          <w:p w:rsidR="00000000" w:rsidDel="00000000" w:rsidP="00000000" w:rsidRDefault="00000000" w:rsidRPr="00000000" w14:paraId="0000004B">
            <w:pPr>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Aprobada por</w:t>
            </w:r>
          </w:p>
        </w:tc>
        <w:tc>
          <w:tcPr>
            <w:shd w:fill="f2f2f2" w:val="clear"/>
            <w:vAlign w:val="center"/>
          </w:tcPr>
          <w:p w:rsidR="00000000" w:rsidDel="00000000" w:rsidP="00000000" w:rsidRDefault="00000000" w:rsidRPr="00000000" w14:paraId="0000004C">
            <w:pPr>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Fecha</w:t>
            </w:r>
          </w:p>
        </w:tc>
        <w:tc>
          <w:tcPr>
            <w:shd w:fill="f2f2f2" w:val="clear"/>
            <w:vAlign w:val="center"/>
          </w:tcPr>
          <w:p w:rsidR="00000000" w:rsidDel="00000000" w:rsidP="00000000" w:rsidRDefault="00000000" w:rsidRPr="00000000" w14:paraId="0000004D">
            <w:pPr>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Motivo</w:t>
            </w:r>
          </w:p>
        </w:tc>
      </w:tr>
      <w:tr>
        <w:trPr>
          <w:cantSplit w:val="0"/>
          <w:trHeight w:val="227" w:hRule="atLeast"/>
          <w:tblHeader w:val="0"/>
        </w:trPr>
        <w:tc>
          <w:tcPr/>
          <w:p w:rsidR="00000000" w:rsidDel="00000000" w:rsidP="00000000" w:rsidRDefault="00000000" w:rsidRPr="00000000" w14:paraId="0000004E">
            <w:pPr>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1.0</w:t>
            </w:r>
          </w:p>
        </w:tc>
        <w:tc>
          <w:tcPr/>
          <w:p w:rsidR="00000000" w:rsidDel="00000000" w:rsidP="00000000" w:rsidRDefault="00000000" w:rsidRPr="00000000" w14:paraId="0000004F">
            <w:pPr>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color w:val="0f1115"/>
                <w:sz w:val="14"/>
                <w:szCs w:val="14"/>
                <w:highlight w:val="white"/>
                <w:rtl w:val="0"/>
              </w:rPr>
              <w:t xml:space="preserve">UHR / JLM</w:t>
            </w:r>
            <w:r w:rsidDel="00000000" w:rsidR="00000000" w:rsidRPr="00000000">
              <w:rPr>
                <w:rFonts w:ascii="Times New Roman" w:cs="Times New Roman" w:eastAsia="Times New Roman" w:hAnsi="Times New Roman"/>
                <w:sz w:val="14"/>
                <w:szCs w:val="14"/>
                <w:rtl w:val="0"/>
              </w:rPr>
              <w:t xml:space="preserve"> </w:t>
            </w:r>
          </w:p>
        </w:tc>
        <w:tc>
          <w:tcPr/>
          <w:p w:rsidR="00000000" w:rsidDel="00000000" w:rsidP="00000000" w:rsidRDefault="00000000" w:rsidRPr="00000000" w14:paraId="00000050">
            <w:pPr>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color w:val="0f1115"/>
                <w:sz w:val="14"/>
                <w:szCs w:val="14"/>
                <w:highlight w:val="white"/>
                <w:rtl w:val="0"/>
              </w:rPr>
              <w:t xml:space="preserve">PCQ</w:t>
            </w:r>
            <w:r w:rsidDel="00000000" w:rsidR="00000000" w:rsidRPr="00000000">
              <w:rPr>
                <w:rFonts w:ascii="Times New Roman" w:cs="Times New Roman" w:eastAsia="Times New Roman" w:hAnsi="Times New Roman"/>
                <w:sz w:val="14"/>
                <w:szCs w:val="14"/>
                <w:rtl w:val="0"/>
              </w:rPr>
              <w:t xml:space="preserve"> </w:t>
            </w:r>
          </w:p>
        </w:tc>
        <w:tc>
          <w:tcPr/>
          <w:p w:rsidR="00000000" w:rsidDel="00000000" w:rsidP="00000000" w:rsidRDefault="00000000" w:rsidRPr="00000000" w14:paraId="00000051">
            <w:pPr>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color w:val="0f1115"/>
                <w:sz w:val="14"/>
                <w:szCs w:val="14"/>
                <w:highlight w:val="white"/>
                <w:rtl w:val="0"/>
              </w:rPr>
              <w:t xml:space="preserve">PCQ</w:t>
            </w:r>
            <w:r w:rsidDel="00000000" w:rsidR="00000000" w:rsidRPr="00000000">
              <w:rPr>
                <w:rFonts w:ascii="Times New Roman" w:cs="Times New Roman" w:eastAsia="Times New Roman" w:hAnsi="Times New Roman"/>
                <w:sz w:val="14"/>
                <w:szCs w:val="14"/>
                <w:rtl w:val="0"/>
              </w:rPr>
              <w:t xml:space="preserve"> </w:t>
            </w:r>
          </w:p>
        </w:tc>
        <w:tc>
          <w:tcPr>
            <w:vAlign w:val="center"/>
          </w:tcPr>
          <w:p w:rsidR="00000000" w:rsidDel="00000000" w:rsidP="00000000" w:rsidRDefault="00000000" w:rsidRPr="00000000" w14:paraId="00000052">
            <w:pPr>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29/03/2026</w:t>
            </w:r>
          </w:p>
        </w:tc>
        <w:tc>
          <w:tcPr>
            <w:shd w:fill="auto" w:val="clear"/>
            <w:vAlign w:val="center"/>
          </w:tcPr>
          <w:p w:rsidR="00000000" w:rsidDel="00000000" w:rsidP="00000000" w:rsidRDefault="00000000" w:rsidRPr="00000000" w14:paraId="00000053">
            <w:pP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Versión Original</w:t>
            </w:r>
          </w:p>
        </w:tc>
      </w:tr>
    </w:tbl>
    <w:p w:rsidR="00000000" w:rsidDel="00000000" w:rsidP="00000000" w:rsidRDefault="00000000" w:rsidRPr="00000000" w14:paraId="00000054">
      <w:pPr>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055">
      <w:pPr>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056">
      <w:pPr>
        <w:spacing w:after="0" w:line="360" w:lineRule="auto"/>
        <w:jc w:val="center"/>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INDICE GENERAL</w:t>
      </w:r>
    </w:p>
    <w:sdt>
      <w:sdtPr>
        <w:id w:val="-1593038885"/>
        <w:docPartObj>
          <w:docPartGallery w:val="Table of Contents"/>
          <w:docPartUnique w:val="1"/>
        </w:docPartObj>
      </w:sdtPr>
      <w:sdtContent>
        <w:p w:rsidR="00000000" w:rsidDel="00000000" w:rsidP="00000000" w:rsidRDefault="00000000" w:rsidRPr="00000000" w14:paraId="00000057">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360" w:lineRule="auto"/>
            <w:ind w:left="0" w:right="0" w:firstLine="0"/>
            <w:jc w:val="left"/>
            <w:rPr>
              <w:rFonts w:ascii="Times New Roman" w:cs="Times New Roman" w:eastAsia="Times New Roman" w:hAnsi="Times New Roman"/>
              <w:b w:val="1"/>
              <w:bCs w:val="1"/>
              <w:i w:val="0"/>
              <w:iCs w:val="0"/>
              <w:smallCaps w:val="0"/>
              <w:strike w:val="0"/>
              <w:color w:val="2e75b5"/>
              <w:sz w:val="20"/>
              <w:szCs w:val="20"/>
              <w:u w:val="none"/>
              <w:shd w:fill="auto" w:val="clear"/>
              <w:vertAlign w:val="baseline"/>
            </w:rPr>
          </w:pPr>
          <w:r w:rsidDel="00000000" w:rsidR="00000000" w:rsidRPr="00000000">
            <w:fldChar w:fldCharType="begin"/>
            <w:instrText xml:space="preserve"> TOC \h \u \z \t "Heading 1,1,Heading 2,2,Heading 3,3,"</w:instrText>
            <w:fldChar w:fldCharType="separate"/>
          </w:r>
          <w:r w:rsidDel="00000000" w:rsidR="00000000" w:rsidRPr="00000000">
            <w:rPr>
              <w:rtl w:val="0"/>
            </w:rPr>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none" w:pos="8828"/>
            </w:tabs>
            <w:spacing w:after="100" w:before="0" w:line="360" w:lineRule="auto"/>
            <w:ind w:left="220" w:right="0" w:firstLine="0"/>
            <w:jc w:val="both"/>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1.</w:t>
            <w:tab/>
            <w:t xml:space="preserve">Introducción</w:t>
            <w:tab/>
            <w:t xml:space="preserve">1</w:t>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none" w:pos="8828"/>
            </w:tabs>
            <w:spacing w:after="100" w:before="0" w:line="360" w:lineRule="auto"/>
            <w:ind w:left="220" w:right="0" w:firstLine="0"/>
            <w:jc w:val="both"/>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1.1</w:t>
            <w:tab/>
            <w:t xml:space="preserve">Propósito</w:t>
            <w:tab/>
            <w:t xml:space="preserve">1</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none" w:pos="8828"/>
            </w:tabs>
            <w:spacing w:after="100" w:before="0" w:line="360" w:lineRule="auto"/>
            <w:ind w:left="220" w:right="0" w:firstLine="0"/>
            <w:jc w:val="both"/>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1.2</w:t>
            <w:tab/>
            <w:t xml:space="preserve">Alcance</w:t>
            <w:tab/>
            <w:t xml:space="preserve">1</w:t>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none" w:pos="8828"/>
            </w:tabs>
            <w:spacing w:after="100" w:before="0" w:line="360" w:lineRule="auto"/>
            <w:ind w:left="220" w:right="0" w:firstLine="0"/>
            <w:jc w:val="both"/>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1.3</w:t>
            <w:tab/>
            <w:t xml:space="preserve">Definiciones, Siglas y Abreviaturas</w:t>
            <w:tab/>
            <w:t xml:space="preserve">1</w:t>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none" w:pos="8828"/>
            </w:tabs>
            <w:spacing w:after="100" w:before="0" w:line="360" w:lineRule="auto"/>
            <w:ind w:left="220" w:right="0" w:firstLine="0"/>
            <w:jc w:val="both"/>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1.4</w:t>
            <w:tab/>
            <w:t xml:space="preserve">Referencias</w:t>
            <w:tab/>
            <w:t xml:space="preserve">1</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none" w:pos="8828"/>
            </w:tabs>
            <w:spacing w:after="100" w:before="0" w:line="360" w:lineRule="auto"/>
            <w:ind w:left="220" w:right="0" w:firstLine="0"/>
            <w:jc w:val="both"/>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1.5</w:t>
            <w:tab/>
            <w:t xml:space="preserve">Visión General</w:t>
            <w:tab/>
            <w:t xml:space="preserve">1</w: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none" w:pos="8828"/>
            </w:tabs>
            <w:spacing w:after="100" w:before="0" w:line="360" w:lineRule="auto"/>
            <w:ind w:left="220" w:right="0" w:firstLine="0"/>
            <w:jc w:val="both"/>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2.</w:t>
            <w:tab/>
            <w:t xml:space="preserve">Posicionamiento</w:t>
            <w:tab/>
            <w:t xml:space="preserve">1</w:t>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none" w:pos="8828"/>
            </w:tabs>
            <w:spacing w:after="100" w:before="0" w:line="360" w:lineRule="auto"/>
            <w:ind w:left="220" w:right="0" w:firstLine="0"/>
            <w:jc w:val="both"/>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2.1</w:t>
            <w:tab/>
            <w:t xml:space="preserve">Oportunidad de negocio</w:t>
            <w:tab/>
            <w:t xml:space="preserve">1</w:t>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none" w:pos="8828"/>
            </w:tabs>
            <w:spacing w:after="100" w:before="0" w:line="360" w:lineRule="auto"/>
            <w:ind w:left="220" w:right="0" w:firstLine="0"/>
            <w:jc w:val="both"/>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2.2</w:t>
            <w:tab/>
            <w:t xml:space="preserve">Definición del problema</w:t>
            <w:tab/>
            <w:t xml:space="preserve">2</w:t>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none" w:pos="8828"/>
            </w:tabs>
            <w:spacing w:after="100" w:before="0" w:line="360" w:lineRule="auto"/>
            <w:ind w:left="220" w:right="0" w:firstLine="0"/>
            <w:jc w:val="both"/>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3.</w:t>
            <w:tab/>
            <w:t xml:space="preserve">Descripción de los interesados y usuarios</w:t>
            <w:tab/>
            <w:t xml:space="preserve">3</w:t>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none" w:pos="8828"/>
            </w:tabs>
            <w:spacing w:after="100" w:before="0" w:line="360" w:lineRule="auto"/>
            <w:ind w:left="220" w:right="0" w:firstLine="0"/>
            <w:jc w:val="both"/>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3.1</w:t>
            <w:tab/>
            <w:t xml:space="preserve">Resumen de los interesados</w:t>
            <w:tab/>
            <w:t xml:space="preserve">3</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none" w:pos="8828"/>
            </w:tabs>
            <w:spacing w:after="100" w:before="0" w:line="360" w:lineRule="auto"/>
            <w:ind w:left="220" w:right="0" w:firstLine="0"/>
            <w:jc w:val="both"/>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3.2</w:t>
            <w:tab/>
            <w:t xml:space="preserve">Resumen de los usuarios</w:t>
            <w:tab/>
            <w:t xml:space="preserve">3</w:t>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none" w:pos="8828"/>
            </w:tabs>
            <w:spacing w:after="100" w:before="0" w:line="360" w:lineRule="auto"/>
            <w:ind w:left="220" w:right="0" w:firstLine="0"/>
            <w:jc w:val="both"/>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3.3</w:t>
            <w:tab/>
            <w:t xml:space="preserve">Entorno de usuario</w:t>
            <w:tab/>
            <w:t xml:space="preserve">4</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none" w:pos="8828"/>
            </w:tabs>
            <w:spacing w:after="100" w:before="0" w:line="360" w:lineRule="auto"/>
            <w:ind w:left="220" w:right="0" w:firstLine="0"/>
            <w:jc w:val="both"/>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3.4</w:t>
            <w:tab/>
            <w:t xml:space="preserve">Perfiles de los interesados</w:t>
            <w:tab/>
            <w:t xml:space="preserve">4</w:t>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none" w:pos="8828"/>
            </w:tabs>
            <w:spacing w:after="100" w:before="0" w:line="360" w:lineRule="auto"/>
            <w:ind w:left="220" w:right="0" w:firstLine="0"/>
            <w:jc w:val="both"/>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3.5</w:t>
            <w:tab/>
            <w:t xml:space="preserve">Perfiles de los Usuarios</w:t>
            <w:tab/>
            <w:t xml:space="preserve">4</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none" w:pos="8828"/>
            </w:tabs>
            <w:spacing w:after="100" w:before="0" w:line="360" w:lineRule="auto"/>
            <w:ind w:left="220" w:right="0" w:firstLine="0"/>
            <w:jc w:val="both"/>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3.6</w:t>
            <w:tab/>
            <w:t xml:space="preserve">Necesidades de los interesados y usuarios</w:t>
            <w:tab/>
            <w:t xml:space="preserve">6</w:t>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none" w:pos="8828"/>
            </w:tabs>
            <w:spacing w:after="100" w:before="0" w:line="360" w:lineRule="auto"/>
            <w:ind w:left="220" w:right="0" w:firstLine="0"/>
            <w:jc w:val="both"/>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4.</w:t>
            <w:tab/>
            <w:t xml:space="preserve">Vista General del Producto</w:t>
            <w:tab/>
            <w:t xml:space="preserve">7</w:t>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none" w:pos="8828"/>
            </w:tabs>
            <w:spacing w:after="100" w:before="0" w:line="360" w:lineRule="auto"/>
            <w:ind w:left="220" w:right="0" w:firstLine="0"/>
            <w:jc w:val="both"/>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4.1</w:t>
            <w:tab/>
            <w:t xml:space="preserve">Perspectiva del producto</w:t>
            <w:tab/>
            <w:t xml:space="preserve">7</w:t>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none" w:pos="8828"/>
            </w:tabs>
            <w:spacing w:after="100" w:before="0" w:line="360" w:lineRule="auto"/>
            <w:ind w:left="220" w:right="0" w:firstLine="0"/>
            <w:jc w:val="both"/>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4.2</w:t>
            <w:tab/>
            <w:t xml:space="preserve">Resumen de capacidades</w:t>
            <w:tab/>
            <w:t xml:space="preserve">8</w:t>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none" w:pos="8828"/>
            </w:tabs>
            <w:spacing w:after="100" w:before="0" w:line="360" w:lineRule="auto"/>
            <w:ind w:left="220" w:right="0" w:firstLine="0"/>
            <w:jc w:val="both"/>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4.3</w:t>
            <w:tab/>
            <w:t xml:space="preserve">Suposiciones y dependencias</w:t>
            <w:tab/>
            <w:t xml:space="preserve">8</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none" w:pos="8828"/>
            </w:tabs>
            <w:spacing w:after="100" w:before="0" w:line="360" w:lineRule="auto"/>
            <w:ind w:left="220" w:right="0" w:firstLine="0"/>
            <w:jc w:val="both"/>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4.4</w:t>
            <w:tab/>
            <w:t xml:space="preserve">Costos y precios</w:t>
            <w:tab/>
            <w:t xml:space="preserve">9</w:t>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none" w:pos="8828"/>
            </w:tabs>
            <w:spacing w:after="100" w:before="0" w:line="360" w:lineRule="auto"/>
            <w:ind w:left="220" w:right="0" w:firstLine="0"/>
            <w:jc w:val="both"/>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4.5</w:t>
            <w:tab/>
            <w:t xml:space="preserve">Licenciamiento e instalación</w:t>
            <w:tab/>
            <w:t xml:space="preserve">9</w:t>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none" w:pos="8828"/>
            </w:tabs>
            <w:spacing w:after="100" w:before="0" w:line="360" w:lineRule="auto"/>
            <w:ind w:left="220" w:right="0" w:firstLine="0"/>
            <w:jc w:val="both"/>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5.</w:t>
            <w:tab/>
            <w:t xml:space="preserve">Características del producto</w:t>
            <w:tab/>
            <w:t xml:space="preserve">9</w:t>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none" w:pos="8828"/>
            </w:tabs>
            <w:spacing w:after="100" w:before="0" w:line="360" w:lineRule="auto"/>
            <w:ind w:left="220" w:right="0" w:firstLine="0"/>
            <w:jc w:val="both"/>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6.</w:t>
            <w:tab/>
            <w:t xml:space="preserve">Restricciones</w:t>
            <w:tab/>
            <w:t xml:space="preserve">10</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none" w:pos="8828"/>
            </w:tabs>
            <w:spacing w:after="100" w:before="0" w:line="360" w:lineRule="auto"/>
            <w:ind w:left="220" w:right="0" w:firstLine="0"/>
            <w:jc w:val="both"/>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7.</w:t>
            <w:tab/>
            <w:t xml:space="preserve">Rangos de calidad</w:t>
            <w:tab/>
            <w:t xml:space="preserve">10</w:t>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none" w:pos="8828"/>
            </w:tabs>
            <w:spacing w:after="100" w:before="0" w:line="360" w:lineRule="auto"/>
            <w:ind w:left="220" w:right="0" w:firstLine="0"/>
            <w:jc w:val="both"/>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8.</w:t>
            <w:tab/>
            <w:t xml:space="preserve">Precedencia y Prioridad</w:t>
            <w:tab/>
            <w:t xml:space="preserve">10</w:t>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none" w:pos="8828"/>
            </w:tabs>
            <w:spacing w:after="100" w:before="0" w:line="360" w:lineRule="auto"/>
            <w:ind w:left="220" w:right="0" w:firstLine="0"/>
            <w:jc w:val="both"/>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9.</w:t>
            <w:tab/>
            <w:t xml:space="preserve">Otros requerimientos del producto</w:t>
            <w:tab/>
            <w:t xml:space="preserve">10</w:t>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none" w:pos="8828"/>
            </w:tabs>
            <w:spacing w:after="100" w:before="0" w:line="360" w:lineRule="auto"/>
            <w:ind w:left="220" w:right="0" w:firstLine="0"/>
            <w:jc w:val="both"/>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_heading=h.12ihm3cw4uzn \h </w:instrText>
            <w:fldChar w:fldCharType="separate"/>
          </w: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b) Estandares legales</w:t>
            <w:tab/>
          </w:r>
          <w:r w:rsidDel="00000000" w:rsidR="00000000" w:rsidRPr="00000000">
            <w:fldChar w:fldCharType="end"/>
          </w: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32</w:t>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none" w:pos="8828"/>
            </w:tabs>
            <w:spacing w:after="100" w:before="0" w:line="360" w:lineRule="auto"/>
            <w:ind w:left="220" w:right="0" w:firstLine="0"/>
            <w:jc w:val="both"/>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_heading=h.12ihm3cw4uzn \h </w:instrText>
            <w:fldChar w:fldCharType="separate"/>
          </w: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c) Estandares de comunicación</w:t>
            <w:tab/>
          </w:r>
          <w:r w:rsidDel="00000000" w:rsidR="00000000" w:rsidRPr="00000000">
            <w:fldChar w:fldCharType="end"/>
          </w: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37</w:t>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none" w:pos="8828"/>
            </w:tabs>
            <w:spacing w:after="100" w:before="0" w:line="360" w:lineRule="auto"/>
            <w:ind w:left="220" w:right="0" w:firstLine="0"/>
            <w:jc w:val="both"/>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_heading=h.12ihm3cw4uzn \h </w:instrText>
            <w:fldChar w:fldCharType="separate"/>
          </w: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d) Estandaraes de cumplimiento de la plataforma</w:t>
            <w:tab/>
          </w:r>
          <w:r w:rsidDel="00000000" w:rsidR="00000000" w:rsidRPr="00000000">
            <w:fldChar w:fldCharType="end"/>
          </w: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42</w:t>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none" w:pos="8828"/>
            </w:tabs>
            <w:spacing w:after="100" w:before="0" w:line="360" w:lineRule="auto"/>
            <w:ind w:left="220" w:right="0" w:firstLine="0"/>
            <w:jc w:val="both"/>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_heading=h.12ihm3cw4uzn \h </w:instrText>
            <w:fldChar w:fldCharType="separate"/>
          </w: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e) Estandaraes de calidad y seguridad</w:t>
            <w:tab/>
          </w:r>
          <w:r w:rsidDel="00000000" w:rsidR="00000000" w:rsidRPr="00000000">
            <w:fldChar w:fldCharType="end"/>
          </w: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42</w:t>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360" w:lineRule="auto"/>
            <w:ind w:left="0" w:right="0" w:firstLine="0"/>
            <w:jc w:val="both"/>
            <w:rPr>
              <w:rFonts w:ascii="Times New Roman" w:cs="Times New Roman" w:eastAsia="Times New Roman" w:hAnsi="Times New Roman"/>
              <w:i w:val="0"/>
              <w:iCs w:val="0"/>
              <w:smallCaps w:val="0"/>
              <w:strike w:val="0"/>
              <w:color w:val="000000"/>
              <w:sz w:val="20"/>
              <w:szCs w:val="20"/>
              <w:u w:val="none"/>
              <w:shd w:fill="auto" w:val="clear"/>
              <w:vertAlign w:val="baseline"/>
            </w:rPr>
          </w:pPr>
          <w:hyperlink w:anchor="_heading=h.eihmmu2ey4u8">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CONCLUSIONES</w:t>
              <w:tab/>
            </w:r>
          </w:hyperlink>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46</w:t>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360" w:lineRule="auto"/>
            <w:ind w:left="0" w:right="0" w:firstLine="0"/>
            <w:jc w:val="both"/>
            <w:rPr>
              <w:rFonts w:ascii="Times New Roman" w:cs="Times New Roman" w:eastAsia="Times New Roman" w:hAnsi="Times New Roman"/>
              <w:i w:val="0"/>
              <w:iCs w:val="0"/>
              <w:smallCaps w:val="0"/>
              <w:strike w:val="0"/>
              <w:color w:val="000000"/>
              <w:sz w:val="20"/>
              <w:szCs w:val="20"/>
              <w:u w:val="none"/>
              <w:shd w:fill="auto" w:val="clear"/>
              <w:vertAlign w:val="baseline"/>
            </w:rPr>
          </w:pPr>
          <w:hyperlink w:anchor="_heading=h.d1l3lms39y1w">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RECOMENDACIONES</w:t>
              <w:tab/>
            </w:r>
          </w:hyperlink>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46</w:t>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360" w:lineRule="auto"/>
            <w:ind w:left="0" w:right="0" w:firstLine="0"/>
            <w:jc w:val="both"/>
            <w:rPr>
              <w:rFonts w:ascii="Times New Roman" w:cs="Times New Roman" w:eastAsia="Times New Roman" w:hAnsi="Times New Roman"/>
              <w:i w:val="0"/>
              <w:iCs w:val="0"/>
              <w:smallCaps w:val="0"/>
              <w:strike w:val="0"/>
              <w:color w:val="000000"/>
              <w:sz w:val="20"/>
              <w:szCs w:val="20"/>
              <w:u w:val="none"/>
              <w:shd w:fill="auto" w:val="clear"/>
              <w:vertAlign w:val="baseline"/>
            </w:rPr>
          </w:pPr>
          <w:hyperlink w:anchor="_heading=h.g2ld0ikthccd">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BIBLIOGRAFIA</w:t>
              <w:tab/>
            </w:r>
          </w:hyperlink>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46</w:t>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360" w:lineRule="auto"/>
            <w:ind w:left="0" w:right="0" w:firstLine="0"/>
            <w:jc w:val="both"/>
            <w:rPr>
              <w:rFonts w:ascii="Times New Roman" w:cs="Times New Roman" w:eastAsia="Times New Roman" w:hAnsi="Times New Roman"/>
              <w:i w:val="0"/>
              <w:iCs w:val="0"/>
              <w:smallCaps w:val="0"/>
              <w:strike w:val="0"/>
              <w:color w:val="000000"/>
              <w:sz w:val="20"/>
              <w:szCs w:val="20"/>
              <w:u w:val="none"/>
              <w:shd w:fill="auto" w:val="clear"/>
              <w:vertAlign w:val="baseline"/>
            </w:rPr>
          </w:pPr>
          <w:hyperlink w:anchor="_heading=h.pjfs3ewls21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WEBGRAFIA</w:t>
              <w:tab/>
            </w:r>
          </w:hyperlink>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46</w:t>
          </w:r>
        </w:p>
        <w:p w:rsidR="00000000" w:rsidDel="00000000" w:rsidP="00000000" w:rsidRDefault="00000000" w:rsidRPr="00000000" w14:paraId="0000007B">
          <w:pPr>
            <w:spacing w:line="360" w:lineRule="auto"/>
            <w:rPr>
              <w:rFonts w:ascii="Times New Roman" w:cs="Times New Roman" w:eastAsia="Times New Roman" w:hAnsi="Times New Roman"/>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7C">
      <w:pPr>
        <w:spacing w:after="200" w:line="360" w:lineRule="auto"/>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07D">
      <w:pPr>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7E">
      <w:pPr>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7F">
      <w:pPr>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80">
      <w:pPr>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81">
      <w:pPr>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82">
      <w:pPr>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83">
      <w:pPr>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84">
      <w:pPr>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85">
      <w:pPr>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86">
      <w:pPr>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87">
      <w:pPr>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88">
      <w:pPr>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89">
      <w:pPr>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8A">
      <w:pPr>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8B">
      <w:pPr>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8C">
      <w:pPr>
        <w:pStyle w:val="Heading3"/>
        <w:spacing w:line="480" w:lineRule="auto"/>
        <w:jc w:val="both"/>
        <w:rPr>
          <w:rFonts w:ascii="Times New Roman" w:cs="Times New Roman" w:eastAsia="Times New Roman" w:hAnsi="Times New Roman"/>
          <w:sz w:val="22"/>
          <w:szCs w:val="22"/>
        </w:rPr>
      </w:pPr>
      <w:bookmarkStart w:colFirst="0" w:colLast="0" w:name="_heading=h.9wud0mva0equ" w:id="1"/>
      <w:bookmarkEnd w:id="1"/>
      <w:r w:rsidDel="00000000" w:rsidR="00000000" w:rsidRPr="00000000">
        <w:rPr>
          <w:rFonts w:ascii="Times New Roman" w:cs="Times New Roman" w:eastAsia="Times New Roman" w:hAnsi="Times New Roman"/>
          <w:sz w:val="22"/>
          <w:szCs w:val="22"/>
          <w:rtl w:val="0"/>
        </w:rPr>
        <w:t xml:space="preserve">1. Introducción</w:t>
      </w:r>
    </w:p>
    <w:p w:rsidR="00000000" w:rsidDel="00000000" w:rsidP="00000000" w:rsidRDefault="00000000" w:rsidRPr="00000000" w14:paraId="0000008D">
      <w:pPr>
        <w:pStyle w:val="Heading4"/>
        <w:spacing w:line="480" w:lineRule="auto"/>
        <w:jc w:val="both"/>
        <w:rPr>
          <w:rFonts w:ascii="Times New Roman" w:cs="Times New Roman" w:eastAsia="Times New Roman" w:hAnsi="Times New Roman"/>
          <w:sz w:val="22"/>
          <w:szCs w:val="22"/>
        </w:rPr>
      </w:pPr>
      <w:bookmarkStart w:colFirst="0" w:colLast="0" w:name="_heading=h.48ehnsnuo0dp" w:id="2"/>
      <w:bookmarkEnd w:id="2"/>
      <w:r w:rsidDel="00000000" w:rsidR="00000000" w:rsidRPr="00000000">
        <w:rPr>
          <w:rFonts w:ascii="Times New Roman" w:cs="Times New Roman" w:eastAsia="Times New Roman" w:hAnsi="Times New Roman"/>
          <w:sz w:val="22"/>
          <w:szCs w:val="22"/>
          <w:rtl w:val="0"/>
        </w:rPr>
        <w:t xml:space="preserve">1.1 Propósito</w:t>
      </w:r>
    </w:p>
    <w:p w:rsidR="00000000" w:rsidDel="00000000" w:rsidP="00000000" w:rsidRDefault="00000000" w:rsidRPr="00000000" w14:paraId="0000008E">
      <w:pPr>
        <w:shd w:fill="ffffff" w:val="clear"/>
        <w:spacing w:after="240" w:before="240" w:line="480" w:lineRule="auto"/>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El propósito de este documento es definir de manera clara y concisa la visión, los requisitos funcionales y no funcionales del Sistema Migrador de Base de Datos, una herramienta de escritorio diseñada para automatizar la migración de datos entre 21 motores de bases de datos diferentes, tanto relacionales como NoSQL. Este documento sirve como base para el acuerdo entre el equipo de desarrollo y los interesados del proyecto, estableciendo el alcance, las funcionalidades y las restricciones que guiarán el desarrollo del sistema.</w:t>
      </w:r>
    </w:p>
    <w:p w:rsidR="00000000" w:rsidDel="00000000" w:rsidP="00000000" w:rsidRDefault="00000000" w:rsidRPr="00000000" w14:paraId="0000008F">
      <w:pPr>
        <w:pStyle w:val="Heading3"/>
        <w:keepNext w:val="0"/>
        <w:keepLines w:val="0"/>
        <w:shd w:fill="ffffff" w:val="clear"/>
        <w:spacing w:after="240" w:before="480" w:line="360" w:lineRule="auto"/>
        <w:jc w:val="both"/>
        <w:rPr>
          <w:rFonts w:ascii="Times New Roman" w:cs="Times New Roman" w:eastAsia="Times New Roman" w:hAnsi="Times New Roman"/>
        </w:rPr>
      </w:pPr>
      <w:bookmarkStart w:colFirst="0" w:colLast="0" w:name="_heading=h.k4zcluqhvw" w:id="3"/>
      <w:bookmarkEnd w:id="3"/>
      <w:r w:rsidDel="00000000" w:rsidR="00000000" w:rsidRPr="00000000">
        <w:rPr>
          <w:rFonts w:ascii="Times New Roman" w:cs="Times New Roman" w:eastAsia="Times New Roman" w:hAnsi="Times New Roman"/>
          <w:color w:val="0f1115"/>
          <w:sz w:val="30"/>
          <w:szCs w:val="30"/>
          <w:rtl w:val="0"/>
        </w:rPr>
        <w:t xml:space="preserve">1.2 Alcance</w:t>
      </w:r>
      <w:r w:rsidDel="00000000" w:rsidR="00000000" w:rsidRPr="00000000">
        <w:rPr>
          <w:rtl w:val="0"/>
        </w:rPr>
      </w:r>
    </w:p>
    <w:p w:rsidR="00000000" w:rsidDel="00000000" w:rsidP="00000000" w:rsidRDefault="00000000" w:rsidRPr="00000000" w14:paraId="00000090">
      <w:pPr>
        <w:pStyle w:val="Heading4"/>
        <w:spacing w:line="480" w:lineRule="auto"/>
        <w:jc w:val="both"/>
        <w:rPr>
          <w:rFonts w:ascii="Times New Roman" w:cs="Times New Roman" w:eastAsia="Times New Roman" w:hAnsi="Times New Roman"/>
          <w:sz w:val="22"/>
          <w:szCs w:val="22"/>
        </w:rPr>
      </w:pPr>
      <w:bookmarkStart w:colFirst="0" w:colLast="0" w:name="_heading=h.kziokxj8cl04" w:id="4"/>
      <w:bookmarkEnd w:id="4"/>
      <w:r w:rsidDel="00000000" w:rsidR="00000000" w:rsidRPr="00000000">
        <w:rPr>
          <w:rFonts w:ascii="Times New Roman" w:cs="Times New Roman" w:eastAsia="Times New Roman" w:hAnsi="Times New Roman"/>
          <w:sz w:val="22"/>
          <w:szCs w:val="22"/>
          <w:rtl w:val="0"/>
        </w:rPr>
        <w:t xml:space="preserve">1.2 Alcance</w:t>
      </w:r>
    </w:p>
    <w:p w:rsidR="00000000" w:rsidDel="00000000" w:rsidP="00000000" w:rsidRDefault="00000000" w:rsidRPr="00000000" w14:paraId="00000091">
      <w:pPr>
        <w:spacing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f1115"/>
          <w:sz w:val="24"/>
          <w:szCs w:val="24"/>
          <w:highlight w:val="white"/>
          <w:rtl w:val="0"/>
        </w:rPr>
        <w:t xml:space="preserve">El Sistema Migrador de Base de Datos será una aplicación de escritorio desarrollada en Python que permitirá la migración automatizada de bases de datos completas entre diferentes motores. El alcance incluye: la configuración de conexiones a bases de datos origen y destino mediante interfaz gráfica; el descubrimiento automático de esquemas (tablas, columnas, tipos de datos, claves primarias y foráneas); la generación y ejecución de scripts DDL para recrear la estructura en el destino; la migración de datos tabla por tabla con procesamiento por lotes; la conversión automática de tipos de datos entre motores; el monitoreo en tiempo real del progreso con capacidad de pausa y reanudación; la validación post-migración mediante comparación de conteos; y la generación de reportes detallados. El sistema es de uso local y no incluye interfaz web ni servicios en la nube.</w:t>
      </w: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092">
      <w:pPr>
        <w:pStyle w:val="Heading4"/>
        <w:spacing w:line="480" w:lineRule="auto"/>
        <w:jc w:val="both"/>
        <w:rPr>
          <w:rFonts w:ascii="Times New Roman" w:cs="Times New Roman" w:eastAsia="Times New Roman" w:hAnsi="Times New Roman"/>
        </w:rPr>
      </w:pPr>
      <w:bookmarkStart w:colFirst="0" w:colLast="0" w:name="_heading=h.heopa9kflqyh" w:id="5"/>
      <w:bookmarkEnd w:id="5"/>
      <w:r w:rsidDel="00000000" w:rsidR="00000000" w:rsidRPr="00000000">
        <w:rPr>
          <w:rFonts w:ascii="Times New Roman" w:cs="Times New Roman" w:eastAsia="Times New Roman" w:hAnsi="Times New Roman"/>
          <w:sz w:val="22"/>
          <w:szCs w:val="22"/>
          <w:rtl w:val="0"/>
        </w:rPr>
        <w:t xml:space="preserve">1.3 Definiciones, Siglas y Abreviaturas</w:t>
      </w:r>
      <w:r w:rsidDel="00000000" w:rsidR="00000000" w:rsidRPr="00000000">
        <w:rPr>
          <w:rtl w:val="0"/>
        </w:rPr>
      </w:r>
    </w:p>
    <w:tbl>
      <w:tblPr>
        <w:tblStyle w:val="Table3"/>
        <w:tblW w:w="91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90"/>
        <w:gridCol w:w="6045"/>
        <w:tblGridChange w:id="0">
          <w:tblGrid>
            <w:gridCol w:w="3090"/>
            <w:gridCol w:w="6045"/>
          </w:tblGrid>
        </w:tblGridChange>
      </w:tblGrid>
      <w:tr>
        <w:trPr>
          <w:cantSplit w:val="0"/>
          <w:trHeight w:val="690" w:hRule="atLeast"/>
          <w:tblHeader w:val="0"/>
        </w:trPr>
        <w:tc>
          <w:tcPr>
            <w:tcBorders>
              <w:top w:color="0f1115" w:space="0" w:sz="4" w:val="single"/>
              <w:left w:color="0f1115" w:space="0" w:sz="4" w:val="single"/>
              <w:bottom w:color="000000" w:space="0" w:sz="4" w:val="single"/>
              <w:right w:color="0f1115" w:space="0" w:sz="4" w:val="single"/>
            </w:tcBorders>
            <w:shd w:fill="c9daf8" w:val="clear"/>
            <w:tcMar>
              <w:top w:w="160.0" w:type="dxa"/>
              <w:left w:w="0.0" w:type="dxa"/>
              <w:bottom w:w="160.0" w:type="dxa"/>
              <w:right w:w="240.0" w:type="dxa"/>
            </w:tcMar>
            <w:vAlign w:val="top"/>
          </w:tcPr>
          <w:p w:rsidR="00000000" w:rsidDel="00000000" w:rsidP="00000000" w:rsidRDefault="00000000" w:rsidRPr="00000000" w14:paraId="00000093">
            <w:pPr>
              <w:spacing w:line="391.30434782608694" w:lineRule="auto"/>
              <w:ind w:left="720" w:hanging="360"/>
              <w:rPr>
                <w:rFonts w:ascii="Times New Roman" w:cs="Times New Roman" w:eastAsia="Times New Roman" w:hAnsi="Times New Roman"/>
                <w:b w:val="1"/>
                <w:bCs w:val="1"/>
                <w:color w:val="0f1115"/>
                <w:sz w:val="24"/>
                <w:szCs w:val="24"/>
              </w:rPr>
            </w:pPr>
            <w:r w:rsidDel="00000000" w:rsidR="00000000" w:rsidRPr="00000000">
              <w:rPr>
                <w:rFonts w:ascii="Times New Roman" w:cs="Times New Roman" w:eastAsia="Times New Roman" w:hAnsi="Times New Roman"/>
                <w:b w:val="1"/>
                <w:bCs w:val="1"/>
                <w:color w:val="0f1115"/>
                <w:sz w:val="23"/>
                <w:szCs w:val="23"/>
                <w:rtl w:val="0"/>
              </w:rPr>
              <w:t xml:space="preserve">Término</w:t>
            </w:r>
            <w:r w:rsidDel="00000000" w:rsidR="00000000" w:rsidRPr="00000000">
              <w:rPr>
                <w:rtl w:val="0"/>
              </w:rPr>
            </w:r>
          </w:p>
        </w:tc>
        <w:tc>
          <w:tcPr>
            <w:tcBorders>
              <w:top w:color="0f1115" w:space="0" w:sz="4" w:val="single"/>
              <w:left w:color="0f1115" w:space="0" w:sz="4" w:val="single"/>
              <w:bottom w:color="000000" w:space="0" w:sz="4" w:val="single"/>
              <w:right w:color="0f1115" w:space="0" w:sz="4" w:val="single"/>
            </w:tcBorders>
            <w:shd w:fill="c9daf8" w:val="clear"/>
            <w:tcMar>
              <w:top w:w="160.0" w:type="dxa"/>
              <w:left w:w="240.0" w:type="dxa"/>
              <w:bottom w:w="160.0" w:type="dxa"/>
              <w:right w:w="240.0" w:type="dxa"/>
            </w:tcMar>
            <w:vAlign w:val="top"/>
          </w:tcPr>
          <w:p w:rsidR="00000000" w:rsidDel="00000000" w:rsidP="00000000" w:rsidRDefault="00000000" w:rsidRPr="00000000" w14:paraId="00000094">
            <w:pPr>
              <w:spacing w:line="391.30434782608694" w:lineRule="auto"/>
              <w:ind w:left="720" w:hanging="360"/>
              <w:rPr>
                <w:rFonts w:ascii="Times New Roman" w:cs="Times New Roman" w:eastAsia="Times New Roman" w:hAnsi="Times New Roman"/>
                <w:b w:val="1"/>
                <w:bCs w:val="1"/>
                <w:color w:val="0f1115"/>
                <w:sz w:val="24"/>
                <w:szCs w:val="24"/>
              </w:rPr>
            </w:pPr>
            <w:r w:rsidDel="00000000" w:rsidR="00000000" w:rsidRPr="00000000">
              <w:rPr>
                <w:rFonts w:ascii="Times New Roman" w:cs="Times New Roman" w:eastAsia="Times New Roman" w:hAnsi="Times New Roman"/>
                <w:b w:val="1"/>
                <w:bCs w:val="1"/>
                <w:color w:val="0f1115"/>
                <w:sz w:val="23"/>
                <w:szCs w:val="23"/>
                <w:rtl w:val="0"/>
              </w:rPr>
              <w:t xml:space="preserve">Definición</w:t>
            </w:r>
            <w:r w:rsidDel="00000000" w:rsidR="00000000" w:rsidRPr="00000000">
              <w:rPr>
                <w:rtl w:val="0"/>
              </w:rPr>
            </w:r>
          </w:p>
        </w:tc>
      </w:tr>
      <w:tr>
        <w:trPr>
          <w:cantSplit w:val="0"/>
          <w:trHeight w:val="1065" w:hRule="atLeast"/>
          <w:tblHeader w:val="0"/>
        </w:trPr>
        <w:tc>
          <w:tcPr>
            <w:tcBorders>
              <w:top w:color="000000" w:space="0" w:sz="4" w:val="single"/>
              <w:left w:color="0f1115" w:space="0" w:sz="4" w:val="single"/>
              <w:bottom w:color="000000" w:space="0" w:sz="4" w:val="single"/>
              <w:right w:color="0f1115" w:space="0" w:sz="4" w:val="single"/>
            </w:tcBorders>
            <w:tcMar>
              <w:top w:w="160.0" w:type="dxa"/>
              <w:left w:w="0.0" w:type="dxa"/>
              <w:bottom w:w="160.0" w:type="dxa"/>
              <w:right w:w="240.0" w:type="dxa"/>
            </w:tcMar>
            <w:vAlign w:val="top"/>
          </w:tcPr>
          <w:p w:rsidR="00000000" w:rsidDel="00000000" w:rsidP="00000000" w:rsidRDefault="00000000" w:rsidRPr="00000000" w14:paraId="00000095">
            <w:pPr>
              <w:spacing w:line="391.30434782608694" w:lineRule="auto"/>
              <w:ind w:left="720" w:hanging="360"/>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3"/>
                <w:szCs w:val="23"/>
                <w:rtl w:val="0"/>
              </w:rPr>
              <w:t xml:space="preserve">API</w:t>
            </w:r>
            <w:r w:rsidDel="00000000" w:rsidR="00000000" w:rsidRPr="00000000">
              <w:rPr>
                <w:rtl w:val="0"/>
              </w:rPr>
            </w:r>
          </w:p>
        </w:tc>
        <w:tc>
          <w:tcPr>
            <w:tcBorders>
              <w:top w:color="000000" w:space="0" w:sz="4" w:val="single"/>
              <w:left w:color="0f1115" w:space="0" w:sz="4" w:val="single"/>
              <w:bottom w:color="000000" w:space="0" w:sz="4" w:val="single"/>
              <w:right w:color="0f1115" w:space="0" w:sz="4" w:val="single"/>
            </w:tcBorders>
            <w:tcMar>
              <w:top w:w="160.0" w:type="dxa"/>
              <w:left w:w="240.0" w:type="dxa"/>
              <w:bottom w:w="160.0" w:type="dxa"/>
              <w:right w:w="0.0" w:type="dxa"/>
            </w:tcMar>
            <w:vAlign w:val="top"/>
          </w:tcPr>
          <w:p w:rsidR="00000000" w:rsidDel="00000000" w:rsidP="00000000" w:rsidRDefault="00000000" w:rsidRPr="00000000" w14:paraId="00000096">
            <w:pPr>
              <w:spacing w:line="391.30434782608694" w:lineRule="auto"/>
              <w:ind w:left="0" w:firstLine="0"/>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3"/>
                <w:szCs w:val="23"/>
                <w:rtl w:val="0"/>
              </w:rPr>
              <w:t xml:space="preserve">Interfaz de Programación de Aplicaciones (Application Programming Interface)</w:t>
            </w:r>
            <w:r w:rsidDel="00000000" w:rsidR="00000000" w:rsidRPr="00000000">
              <w:rPr>
                <w:rtl w:val="0"/>
              </w:rPr>
            </w:r>
          </w:p>
        </w:tc>
      </w:tr>
      <w:tr>
        <w:trPr>
          <w:cantSplit w:val="0"/>
          <w:trHeight w:val="690" w:hRule="atLeast"/>
          <w:tblHeader w:val="0"/>
        </w:trPr>
        <w:tc>
          <w:tcPr>
            <w:tcBorders>
              <w:top w:color="000000" w:space="0" w:sz="4" w:val="single"/>
              <w:left w:color="0f1115" w:space="0" w:sz="4" w:val="single"/>
              <w:bottom w:color="000000" w:space="0" w:sz="4" w:val="single"/>
              <w:right w:color="0f1115" w:space="0" w:sz="4" w:val="single"/>
            </w:tcBorders>
            <w:tcMar>
              <w:top w:w="160.0" w:type="dxa"/>
              <w:left w:w="0.0" w:type="dxa"/>
              <w:bottom w:w="160.0" w:type="dxa"/>
              <w:right w:w="240.0" w:type="dxa"/>
            </w:tcMar>
            <w:vAlign w:val="top"/>
          </w:tcPr>
          <w:p w:rsidR="00000000" w:rsidDel="00000000" w:rsidP="00000000" w:rsidRDefault="00000000" w:rsidRPr="00000000" w14:paraId="00000097">
            <w:pPr>
              <w:spacing w:line="391.30434782608694" w:lineRule="auto"/>
              <w:ind w:left="720" w:hanging="360"/>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3"/>
                <w:szCs w:val="23"/>
                <w:rtl w:val="0"/>
              </w:rPr>
              <w:t xml:space="preserve">CLI</w:t>
            </w:r>
            <w:r w:rsidDel="00000000" w:rsidR="00000000" w:rsidRPr="00000000">
              <w:rPr>
                <w:rtl w:val="0"/>
              </w:rPr>
            </w:r>
          </w:p>
        </w:tc>
        <w:tc>
          <w:tcPr>
            <w:tcBorders>
              <w:top w:color="000000" w:space="0" w:sz="4" w:val="single"/>
              <w:left w:color="0f1115" w:space="0" w:sz="4" w:val="single"/>
              <w:bottom w:color="000000" w:space="0" w:sz="4" w:val="single"/>
              <w:right w:color="0f1115" w:space="0" w:sz="4" w:val="single"/>
            </w:tcBorders>
            <w:tcMar>
              <w:top w:w="160.0" w:type="dxa"/>
              <w:left w:w="240.0" w:type="dxa"/>
              <w:bottom w:w="160.0" w:type="dxa"/>
              <w:right w:w="0.0" w:type="dxa"/>
            </w:tcMar>
            <w:vAlign w:val="top"/>
          </w:tcPr>
          <w:p w:rsidR="00000000" w:rsidDel="00000000" w:rsidP="00000000" w:rsidRDefault="00000000" w:rsidRPr="00000000" w14:paraId="00000098">
            <w:pPr>
              <w:spacing w:line="391.30434782608694" w:lineRule="auto"/>
              <w:ind w:left="0" w:firstLine="0"/>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3"/>
                <w:szCs w:val="23"/>
                <w:rtl w:val="0"/>
              </w:rPr>
              <w:t xml:space="preserve">Interfaz de Línea de Comandos (Command Line Interface)</w:t>
            </w:r>
            <w:r w:rsidDel="00000000" w:rsidR="00000000" w:rsidRPr="00000000">
              <w:rPr>
                <w:rtl w:val="0"/>
              </w:rPr>
            </w:r>
          </w:p>
        </w:tc>
      </w:tr>
      <w:tr>
        <w:trPr>
          <w:cantSplit w:val="0"/>
          <w:trHeight w:val="690" w:hRule="atLeast"/>
          <w:tblHeader w:val="0"/>
        </w:trPr>
        <w:tc>
          <w:tcPr>
            <w:tcBorders>
              <w:top w:color="000000" w:space="0" w:sz="4" w:val="single"/>
              <w:left w:color="0f1115" w:space="0" w:sz="4" w:val="single"/>
              <w:bottom w:color="000000" w:space="0" w:sz="4" w:val="single"/>
              <w:right w:color="0f1115" w:space="0" w:sz="4" w:val="single"/>
            </w:tcBorders>
            <w:tcMar>
              <w:top w:w="160.0" w:type="dxa"/>
              <w:left w:w="0.0" w:type="dxa"/>
              <w:bottom w:w="160.0" w:type="dxa"/>
              <w:right w:w="240.0" w:type="dxa"/>
            </w:tcMar>
            <w:vAlign w:val="top"/>
          </w:tcPr>
          <w:p w:rsidR="00000000" w:rsidDel="00000000" w:rsidP="00000000" w:rsidRDefault="00000000" w:rsidRPr="00000000" w14:paraId="00000099">
            <w:pPr>
              <w:spacing w:line="391.30434782608694" w:lineRule="auto"/>
              <w:ind w:left="720" w:hanging="360"/>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3"/>
                <w:szCs w:val="23"/>
                <w:rtl w:val="0"/>
              </w:rPr>
              <w:t xml:space="preserve">DDL</w:t>
            </w:r>
            <w:r w:rsidDel="00000000" w:rsidR="00000000" w:rsidRPr="00000000">
              <w:rPr>
                <w:rtl w:val="0"/>
              </w:rPr>
            </w:r>
          </w:p>
        </w:tc>
        <w:tc>
          <w:tcPr>
            <w:tcBorders>
              <w:top w:color="000000" w:space="0" w:sz="4" w:val="single"/>
              <w:left w:color="0f1115" w:space="0" w:sz="4" w:val="single"/>
              <w:bottom w:color="000000" w:space="0" w:sz="4" w:val="single"/>
              <w:right w:color="0f1115" w:space="0" w:sz="4" w:val="single"/>
            </w:tcBorders>
            <w:tcMar>
              <w:top w:w="160.0" w:type="dxa"/>
              <w:left w:w="240.0" w:type="dxa"/>
              <w:bottom w:w="160.0" w:type="dxa"/>
              <w:right w:w="0.0" w:type="dxa"/>
            </w:tcMar>
            <w:vAlign w:val="top"/>
          </w:tcPr>
          <w:p w:rsidR="00000000" w:rsidDel="00000000" w:rsidP="00000000" w:rsidRDefault="00000000" w:rsidRPr="00000000" w14:paraId="0000009A">
            <w:pPr>
              <w:spacing w:line="391.30434782608694" w:lineRule="auto"/>
              <w:ind w:left="0" w:firstLine="0"/>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3"/>
                <w:szCs w:val="23"/>
                <w:rtl w:val="0"/>
              </w:rPr>
              <w:t xml:space="preserve">Lenguaje de Definición de Datos (Data Definition Language)</w:t>
            </w:r>
            <w:r w:rsidDel="00000000" w:rsidR="00000000" w:rsidRPr="00000000">
              <w:rPr>
                <w:rtl w:val="0"/>
              </w:rPr>
            </w:r>
          </w:p>
        </w:tc>
      </w:tr>
      <w:tr>
        <w:trPr>
          <w:cantSplit w:val="0"/>
          <w:trHeight w:val="690" w:hRule="atLeast"/>
          <w:tblHeader w:val="0"/>
        </w:trPr>
        <w:tc>
          <w:tcPr>
            <w:tcBorders>
              <w:top w:color="000000" w:space="0" w:sz="4" w:val="single"/>
              <w:left w:color="0f1115" w:space="0" w:sz="4" w:val="single"/>
              <w:bottom w:color="000000" w:space="0" w:sz="4" w:val="single"/>
              <w:right w:color="0f1115" w:space="0" w:sz="4" w:val="single"/>
            </w:tcBorders>
            <w:tcMar>
              <w:top w:w="160.0" w:type="dxa"/>
              <w:left w:w="0.0" w:type="dxa"/>
              <w:bottom w:w="160.0" w:type="dxa"/>
              <w:right w:w="240.0" w:type="dxa"/>
            </w:tcMar>
            <w:vAlign w:val="top"/>
          </w:tcPr>
          <w:p w:rsidR="00000000" w:rsidDel="00000000" w:rsidP="00000000" w:rsidRDefault="00000000" w:rsidRPr="00000000" w14:paraId="0000009B">
            <w:pPr>
              <w:spacing w:line="391.30434782608694" w:lineRule="auto"/>
              <w:ind w:left="720" w:hanging="360"/>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3"/>
                <w:szCs w:val="23"/>
                <w:rtl w:val="0"/>
              </w:rPr>
              <w:t xml:space="preserve">ETL</w:t>
            </w:r>
            <w:r w:rsidDel="00000000" w:rsidR="00000000" w:rsidRPr="00000000">
              <w:rPr>
                <w:rtl w:val="0"/>
              </w:rPr>
            </w:r>
          </w:p>
        </w:tc>
        <w:tc>
          <w:tcPr>
            <w:tcBorders>
              <w:top w:color="000000" w:space="0" w:sz="4" w:val="single"/>
              <w:left w:color="0f1115" w:space="0" w:sz="4" w:val="single"/>
              <w:bottom w:color="000000" w:space="0" w:sz="4" w:val="single"/>
              <w:right w:color="0f1115" w:space="0" w:sz="4" w:val="single"/>
            </w:tcBorders>
            <w:tcMar>
              <w:top w:w="160.0" w:type="dxa"/>
              <w:left w:w="240.0" w:type="dxa"/>
              <w:bottom w:w="160.0" w:type="dxa"/>
              <w:right w:w="0.0" w:type="dxa"/>
            </w:tcMar>
            <w:vAlign w:val="top"/>
          </w:tcPr>
          <w:p w:rsidR="00000000" w:rsidDel="00000000" w:rsidP="00000000" w:rsidRDefault="00000000" w:rsidRPr="00000000" w14:paraId="0000009C">
            <w:pPr>
              <w:spacing w:line="391.30434782608694" w:lineRule="auto"/>
              <w:ind w:left="0" w:firstLine="0"/>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3"/>
                <w:szCs w:val="23"/>
                <w:rtl w:val="0"/>
              </w:rPr>
              <w:t xml:space="preserve">Extraer, Transformar, Cargar (Extract, Transform, Load)</w:t>
            </w:r>
            <w:r w:rsidDel="00000000" w:rsidR="00000000" w:rsidRPr="00000000">
              <w:rPr>
                <w:rtl w:val="0"/>
              </w:rPr>
            </w:r>
          </w:p>
        </w:tc>
      </w:tr>
      <w:tr>
        <w:trPr>
          <w:cantSplit w:val="0"/>
          <w:trHeight w:val="690" w:hRule="atLeast"/>
          <w:tblHeader w:val="0"/>
        </w:trPr>
        <w:tc>
          <w:tcPr>
            <w:tcBorders>
              <w:top w:color="000000" w:space="0" w:sz="4" w:val="single"/>
              <w:left w:color="0f1115" w:space="0" w:sz="4" w:val="single"/>
              <w:bottom w:color="000000" w:space="0" w:sz="4" w:val="single"/>
              <w:right w:color="0f1115" w:space="0" w:sz="4" w:val="single"/>
            </w:tcBorders>
            <w:tcMar>
              <w:top w:w="160.0" w:type="dxa"/>
              <w:left w:w="0.0" w:type="dxa"/>
              <w:bottom w:w="160.0" w:type="dxa"/>
              <w:right w:w="240.0" w:type="dxa"/>
            </w:tcMar>
            <w:vAlign w:val="top"/>
          </w:tcPr>
          <w:p w:rsidR="00000000" w:rsidDel="00000000" w:rsidP="00000000" w:rsidRDefault="00000000" w:rsidRPr="00000000" w14:paraId="0000009D">
            <w:pPr>
              <w:spacing w:line="391.30434782608694" w:lineRule="auto"/>
              <w:ind w:left="720" w:hanging="360"/>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3"/>
                <w:szCs w:val="23"/>
                <w:rtl w:val="0"/>
              </w:rPr>
              <w:t xml:space="preserve">FK</w:t>
            </w:r>
            <w:r w:rsidDel="00000000" w:rsidR="00000000" w:rsidRPr="00000000">
              <w:rPr>
                <w:rtl w:val="0"/>
              </w:rPr>
            </w:r>
          </w:p>
        </w:tc>
        <w:tc>
          <w:tcPr>
            <w:tcBorders>
              <w:top w:color="000000" w:space="0" w:sz="4" w:val="single"/>
              <w:left w:color="0f1115" w:space="0" w:sz="4" w:val="single"/>
              <w:bottom w:color="000000" w:space="0" w:sz="4" w:val="single"/>
              <w:right w:color="0f1115" w:space="0" w:sz="4" w:val="single"/>
            </w:tcBorders>
            <w:tcMar>
              <w:top w:w="160.0" w:type="dxa"/>
              <w:left w:w="240.0" w:type="dxa"/>
              <w:bottom w:w="160.0" w:type="dxa"/>
              <w:right w:w="0.0" w:type="dxa"/>
            </w:tcMar>
            <w:vAlign w:val="top"/>
          </w:tcPr>
          <w:p w:rsidR="00000000" w:rsidDel="00000000" w:rsidP="00000000" w:rsidRDefault="00000000" w:rsidRPr="00000000" w14:paraId="0000009E">
            <w:pPr>
              <w:spacing w:line="391.30434782608694" w:lineRule="auto"/>
              <w:ind w:left="0" w:firstLine="0"/>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3"/>
                <w:szCs w:val="23"/>
                <w:rtl w:val="0"/>
              </w:rPr>
              <w:t xml:space="preserve">Clave Foránea (Foreign Key)</w:t>
            </w:r>
            <w:r w:rsidDel="00000000" w:rsidR="00000000" w:rsidRPr="00000000">
              <w:rPr>
                <w:rtl w:val="0"/>
              </w:rPr>
            </w:r>
          </w:p>
        </w:tc>
      </w:tr>
      <w:tr>
        <w:trPr>
          <w:cantSplit w:val="0"/>
          <w:trHeight w:val="690" w:hRule="atLeast"/>
          <w:tblHeader w:val="0"/>
        </w:trPr>
        <w:tc>
          <w:tcPr>
            <w:tcBorders>
              <w:top w:color="000000" w:space="0" w:sz="4" w:val="single"/>
              <w:left w:color="0f1115" w:space="0" w:sz="4" w:val="single"/>
              <w:bottom w:color="000000" w:space="0" w:sz="4" w:val="single"/>
              <w:right w:color="0f1115" w:space="0" w:sz="4" w:val="single"/>
            </w:tcBorders>
            <w:tcMar>
              <w:top w:w="160.0" w:type="dxa"/>
              <w:left w:w="0.0" w:type="dxa"/>
              <w:bottom w:w="160.0" w:type="dxa"/>
              <w:right w:w="240.0" w:type="dxa"/>
            </w:tcMar>
            <w:vAlign w:val="top"/>
          </w:tcPr>
          <w:p w:rsidR="00000000" w:rsidDel="00000000" w:rsidP="00000000" w:rsidRDefault="00000000" w:rsidRPr="00000000" w14:paraId="0000009F">
            <w:pPr>
              <w:spacing w:line="391.30434782608694" w:lineRule="auto"/>
              <w:ind w:left="720" w:hanging="360"/>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3"/>
                <w:szCs w:val="23"/>
                <w:rtl w:val="0"/>
              </w:rPr>
              <w:t xml:space="preserve">GUI</w:t>
            </w:r>
            <w:r w:rsidDel="00000000" w:rsidR="00000000" w:rsidRPr="00000000">
              <w:rPr>
                <w:rtl w:val="0"/>
              </w:rPr>
            </w:r>
          </w:p>
        </w:tc>
        <w:tc>
          <w:tcPr>
            <w:tcBorders>
              <w:top w:color="000000" w:space="0" w:sz="4" w:val="single"/>
              <w:left w:color="0f1115" w:space="0" w:sz="4" w:val="single"/>
              <w:bottom w:color="000000" w:space="0" w:sz="4" w:val="single"/>
              <w:right w:color="0f1115" w:space="0" w:sz="4" w:val="single"/>
            </w:tcBorders>
            <w:tcMar>
              <w:top w:w="160.0" w:type="dxa"/>
              <w:left w:w="240.0" w:type="dxa"/>
              <w:bottom w:w="160.0" w:type="dxa"/>
              <w:right w:w="0.0" w:type="dxa"/>
            </w:tcMar>
            <w:vAlign w:val="top"/>
          </w:tcPr>
          <w:p w:rsidR="00000000" w:rsidDel="00000000" w:rsidP="00000000" w:rsidRDefault="00000000" w:rsidRPr="00000000" w14:paraId="000000A0">
            <w:pPr>
              <w:spacing w:line="391.30434782608694" w:lineRule="auto"/>
              <w:ind w:left="0" w:firstLine="0"/>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3"/>
                <w:szCs w:val="23"/>
                <w:rtl w:val="0"/>
              </w:rPr>
              <w:t xml:space="preserve">Interfaz Gráfica de Usuario (Graphical User Interface)</w:t>
            </w:r>
            <w:r w:rsidDel="00000000" w:rsidR="00000000" w:rsidRPr="00000000">
              <w:rPr>
                <w:rtl w:val="0"/>
              </w:rPr>
            </w:r>
          </w:p>
        </w:tc>
      </w:tr>
      <w:tr>
        <w:trPr>
          <w:cantSplit w:val="0"/>
          <w:trHeight w:val="690" w:hRule="atLeast"/>
          <w:tblHeader w:val="0"/>
        </w:trPr>
        <w:tc>
          <w:tcPr>
            <w:tcBorders>
              <w:top w:color="000000" w:space="0" w:sz="4" w:val="single"/>
              <w:left w:color="0f1115" w:space="0" w:sz="4" w:val="single"/>
              <w:bottom w:color="000000" w:space="0" w:sz="4" w:val="single"/>
              <w:right w:color="0f1115" w:space="0" w:sz="4" w:val="single"/>
            </w:tcBorders>
            <w:tcMar>
              <w:top w:w="160.0" w:type="dxa"/>
              <w:left w:w="0.0" w:type="dxa"/>
              <w:bottom w:w="160.0" w:type="dxa"/>
              <w:right w:w="240.0" w:type="dxa"/>
            </w:tcMar>
            <w:vAlign w:val="top"/>
          </w:tcPr>
          <w:p w:rsidR="00000000" w:rsidDel="00000000" w:rsidP="00000000" w:rsidRDefault="00000000" w:rsidRPr="00000000" w14:paraId="000000A1">
            <w:pPr>
              <w:spacing w:line="391.30434782608694" w:lineRule="auto"/>
              <w:ind w:left="720" w:hanging="360"/>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3"/>
                <w:szCs w:val="23"/>
                <w:rtl w:val="0"/>
              </w:rPr>
              <w:t xml:space="preserve">JSON</w:t>
            </w:r>
            <w:r w:rsidDel="00000000" w:rsidR="00000000" w:rsidRPr="00000000">
              <w:rPr>
                <w:rtl w:val="0"/>
              </w:rPr>
            </w:r>
          </w:p>
        </w:tc>
        <w:tc>
          <w:tcPr>
            <w:tcBorders>
              <w:top w:color="000000" w:space="0" w:sz="4" w:val="single"/>
              <w:left w:color="0f1115" w:space="0" w:sz="4" w:val="single"/>
              <w:bottom w:color="000000" w:space="0" w:sz="4" w:val="single"/>
              <w:right w:color="0f1115" w:space="0" w:sz="4" w:val="single"/>
            </w:tcBorders>
            <w:tcMar>
              <w:top w:w="160.0" w:type="dxa"/>
              <w:left w:w="240.0" w:type="dxa"/>
              <w:bottom w:w="160.0" w:type="dxa"/>
              <w:right w:w="0.0" w:type="dxa"/>
            </w:tcMar>
            <w:vAlign w:val="top"/>
          </w:tcPr>
          <w:p w:rsidR="00000000" w:rsidDel="00000000" w:rsidP="00000000" w:rsidRDefault="00000000" w:rsidRPr="00000000" w14:paraId="000000A2">
            <w:pPr>
              <w:spacing w:line="391.30434782608694" w:lineRule="auto"/>
              <w:ind w:left="0" w:firstLine="0"/>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3"/>
                <w:szCs w:val="23"/>
                <w:rtl w:val="0"/>
              </w:rPr>
              <w:t xml:space="preserve">Notación de Objetos JavaScript (JavaScript Object Notation)</w:t>
            </w:r>
            <w:r w:rsidDel="00000000" w:rsidR="00000000" w:rsidRPr="00000000">
              <w:rPr>
                <w:rtl w:val="0"/>
              </w:rPr>
            </w:r>
          </w:p>
        </w:tc>
      </w:tr>
      <w:tr>
        <w:trPr>
          <w:cantSplit w:val="0"/>
          <w:trHeight w:val="690" w:hRule="atLeast"/>
          <w:tblHeader w:val="0"/>
        </w:trPr>
        <w:tc>
          <w:tcPr>
            <w:tcBorders>
              <w:top w:color="000000" w:space="0" w:sz="4" w:val="single"/>
              <w:left w:color="0f1115" w:space="0" w:sz="4" w:val="single"/>
              <w:bottom w:color="000000" w:space="0" w:sz="4" w:val="single"/>
              <w:right w:color="0f1115" w:space="0" w:sz="4" w:val="single"/>
            </w:tcBorders>
            <w:tcMar>
              <w:top w:w="160.0" w:type="dxa"/>
              <w:left w:w="0.0" w:type="dxa"/>
              <w:bottom w:w="160.0" w:type="dxa"/>
              <w:right w:w="240.0" w:type="dxa"/>
            </w:tcMar>
            <w:vAlign w:val="top"/>
          </w:tcPr>
          <w:p w:rsidR="00000000" w:rsidDel="00000000" w:rsidP="00000000" w:rsidRDefault="00000000" w:rsidRPr="00000000" w14:paraId="000000A3">
            <w:pPr>
              <w:spacing w:line="391.30434782608694" w:lineRule="auto"/>
              <w:ind w:left="720" w:hanging="360"/>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3"/>
                <w:szCs w:val="23"/>
                <w:rtl w:val="0"/>
              </w:rPr>
              <w:t xml:space="preserve">NoSQL</w:t>
            </w:r>
            <w:r w:rsidDel="00000000" w:rsidR="00000000" w:rsidRPr="00000000">
              <w:rPr>
                <w:rtl w:val="0"/>
              </w:rPr>
            </w:r>
          </w:p>
        </w:tc>
        <w:tc>
          <w:tcPr>
            <w:tcBorders>
              <w:top w:color="000000" w:space="0" w:sz="4" w:val="single"/>
              <w:left w:color="0f1115" w:space="0" w:sz="4" w:val="single"/>
              <w:bottom w:color="000000" w:space="0" w:sz="4" w:val="single"/>
              <w:right w:color="0f1115" w:space="0" w:sz="4" w:val="single"/>
            </w:tcBorders>
            <w:tcMar>
              <w:top w:w="160.0" w:type="dxa"/>
              <w:left w:w="240.0" w:type="dxa"/>
              <w:bottom w:w="160.0" w:type="dxa"/>
              <w:right w:w="0.0" w:type="dxa"/>
            </w:tcMar>
            <w:vAlign w:val="top"/>
          </w:tcPr>
          <w:p w:rsidR="00000000" w:rsidDel="00000000" w:rsidP="00000000" w:rsidRDefault="00000000" w:rsidRPr="00000000" w14:paraId="000000A4">
            <w:pPr>
              <w:spacing w:line="391.30434782608694" w:lineRule="auto"/>
              <w:ind w:left="0" w:firstLine="0"/>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3"/>
                <w:szCs w:val="23"/>
                <w:rtl w:val="0"/>
              </w:rPr>
              <w:t xml:space="preserve">No solo SQL (bases de datos no relacionales)</w:t>
            </w:r>
            <w:r w:rsidDel="00000000" w:rsidR="00000000" w:rsidRPr="00000000">
              <w:rPr>
                <w:rtl w:val="0"/>
              </w:rPr>
            </w:r>
          </w:p>
        </w:tc>
      </w:tr>
      <w:tr>
        <w:trPr>
          <w:cantSplit w:val="0"/>
          <w:trHeight w:val="690" w:hRule="atLeast"/>
          <w:tblHeader w:val="0"/>
        </w:trPr>
        <w:tc>
          <w:tcPr>
            <w:tcBorders>
              <w:top w:color="000000" w:space="0" w:sz="4" w:val="single"/>
              <w:left w:color="0f1115" w:space="0" w:sz="4" w:val="single"/>
              <w:bottom w:color="000000" w:space="0" w:sz="4" w:val="single"/>
              <w:right w:color="0f1115" w:space="0" w:sz="4" w:val="single"/>
            </w:tcBorders>
            <w:tcMar>
              <w:top w:w="160.0" w:type="dxa"/>
              <w:left w:w="0.0" w:type="dxa"/>
              <w:bottom w:w="160.0" w:type="dxa"/>
              <w:right w:w="240.0" w:type="dxa"/>
            </w:tcMar>
            <w:vAlign w:val="top"/>
          </w:tcPr>
          <w:p w:rsidR="00000000" w:rsidDel="00000000" w:rsidP="00000000" w:rsidRDefault="00000000" w:rsidRPr="00000000" w14:paraId="000000A5">
            <w:pPr>
              <w:spacing w:line="391.30434782608694" w:lineRule="auto"/>
              <w:ind w:left="720" w:hanging="360"/>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3"/>
                <w:szCs w:val="23"/>
                <w:rtl w:val="0"/>
              </w:rPr>
              <w:t xml:space="preserve">ORM</w:t>
            </w:r>
            <w:r w:rsidDel="00000000" w:rsidR="00000000" w:rsidRPr="00000000">
              <w:rPr>
                <w:rtl w:val="0"/>
              </w:rPr>
            </w:r>
          </w:p>
        </w:tc>
        <w:tc>
          <w:tcPr>
            <w:tcBorders>
              <w:top w:color="000000" w:space="0" w:sz="4" w:val="single"/>
              <w:left w:color="0f1115" w:space="0" w:sz="4" w:val="single"/>
              <w:bottom w:color="000000" w:space="0" w:sz="4" w:val="single"/>
              <w:right w:color="0f1115" w:space="0" w:sz="4" w:val="single"/>
            </w:tcBorders>
            <w:tcMar>
              <w:top w:w="160.0" w:type="dxa"/>
              <w:left w:w="240.0" w:type="dxa"/>
              <w:bottom w:w="160.0" w:type="dxa"/>
              <w:right w:w="0.0" w:type="dxa"/>
            </w:tcMar>
            <w:vAlign w:val="top"/>
          </w:tcPr>
          <w:p w:rsidR="00000000" w:rsidDel="00000000" w:rsidP="00000000" w:rsidRDefault="00000000" w:rsidRPr="00000000" w14:paraId="000000A6">
            <w:pPr>
              <w:spacing w:line="391.30434782608694" w:lineRule="auto"/>
              <w:ind w:left="0" w:firstLine="0"/>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3"/>
                <w:szCs w:val="23"/>
                <w:rtl w:val="0"/>
              </w:rPr>
              <w:t xml:space="preserve">Mapeo Objeto-Relacional (Object-Relational Mapping)</w:t>
            </w:r>
            <w:r w:rsidDel="00000000" w:rsidR="00000000" w:rsidRPr="00000000">
              <w:rPr>
                <w:rtl w:val="0"/>
              </w:rPr>
            </w:r>
          </w:p>
        </w:tc>
      </w:tr>
      <w:tr>
        <w:trPr>
          <w:cantSplit w:val="0"/>
          <w:trHeight w:val="690" w:hRule="atLeast"/>
          <w:tblHeader w:val="0"/>
        </w:trPr>
        <w:tc>
          <w:tcPr>
            <w:tcBorders>
              <w:top w:color="000000" w:space="0" w:sz="4" w:val="single"/>
              <w:left w:color="0f1115" w:space="0" w:sz="4" w:val="single"/>
              <w:bottom w:color="000000" w:space="0" w:sz="4" w:val="single"/>
              <w:right w:color="0f1115" w:space="0" w:sz="4" w:val="single"/>
            </w:tcBorders>
            <w:tcMar>
              <w:top w:w="160.0" w:type="dxa"/>
              <w:left w:w="0.0" w:type="dxa"/>
              <w:bottom w:w="160.0" w:type="dxa"/>
              <w:right w:w="240.0" w:type="dxa"/>
            </w:tcMar>
            <w:vAlign w:val="top"/>
          </w:tcPr>
          <w:p w:rsidR="00000000" w:rsidDel="00000000" w:rsidP="00000000" w:rsidRDefault="00000000" w:rsidRPr="00000000" w14:paraId="000000A7">
            <w:pPr>
              <w:spacing w:line="391.30434782608694" w:lineRule="auto"/>
              <w:ind w:left="720" w:hanging="360"/>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3"/>
                <w:szCs w:val="23"/>
                <w:rtl w:val="0"/>
              </w:rPr>
              <w:t xml:space="preserve">PK</w:t>
            </w:r>
            <w:r w:rsidDel="00000000" w:rsidR="00000000" w:rsidRPr="00000000">
              <w:rPr>
                <w:rtl w:val="0"/>
              </w:rPr>
            </w:r>
          </w:p>
        </w:tc>
        <w:tc>
          <w:tcPr>
            <w:tcBorders>
              <w:top w:color="000000" w:space="0" w:sz="4" w:val="single"/>
              <w:left w:color="0f1115" w:space="0" w:sz="4" w:val="single"/>
              <w:bottom w:color="000000" w:space="0" w:sz="4" w:val="single"/>
              <w:right w:color="0f1115" w:space="0" w:sz="4" w:val="single"/>
            </w:tcBorders>
            <w:tcMar>
              <w:top w:w="160.0" w:type="dxa"/>
              <w:left w:w="240.0" w:type="dxa"/>
              <w:bottom w:w="160.0" w:type="dxa"/>
              <w:right w:w="0.0" w:type="dxa"/>
            </w:tcMar>
            <w:vAlign w:val="top"/>
          </w:tcPr>
          <w:p w:rsidR="00000000" w:rsidDel="00000000" w:rsidP="00000000" w:rsidRDefault="00000000" w:rsidRPr="00000000" w14:paraId="000000A8">
            <w:pPr>
              <w:spacing w:line="391.30434782608694" w:lineRule="auto"/>
              <w:ind w:left="0" w:firstLine="0"/>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3"/>
                <w:szCs w:val="23"/>
                <w:rtl w:val="0"/>
              </w:rPr>
              <w:t xml:space="preserve">Clave Primaria (Primary Key)</w:t>
            </w:r>
            <w:r w:rsidDel="00000000" w:rsidR="00000000" w:rsidRPr="00000000">
              <w:rPr>
                <w:rtl w:val="0"/>
              </w:rPr>
            </w:r>
          </w:p>
        </w:tc>
      </w:tr>
      <w:tr>
        <w:trPr>
          <w:cantSplit w:val="0"/>
          <w:trHeight w:val="1065" w:hRule="atLeast"/>
          <w:tblHeader w:val="0"/>
        </w:trPr>
        <w:tc>
          <w:tcPr>
            <w:tcBorders>
              <w:top w:color="000000" w:space="0" w:sz="4" w:val="single"/>
              <w:left w:color="0f1115" w:space="0" w:sz="4" w:val="single"/>
              <w:bottom w:color="000000" w:space="0" w:sz="4" w:val="single"/>
              <w:right w:color="0f1115" w:space="0" w:sz="4" w:val="single"/>
            </w:tcBorders>
            <w:tcMar>
              <w:top w:w="160.0" w:type="dxa"/>
              <w:left w:w="0.0" w:type="dxa"/>
              <w:bottom w:w="160.0" w:type="dxa"/>
              <w:right w:w="240.0" w:type="dxa"/>
            </w:tcMar>
            <w:vAlign w:val="top"/>
          </w:tcPr>
          <w:p w:rsidR="00000000" w:rsidDel="00000000" w:rsidP="00000000" w:rsidRDefault="00000000" w:rsidRPr="00000000" w14:paraId="000000A9">
            <w:pPr>
              <w:spacing w:line="391.30434782608694" w:lineRule="auto"/>
              <w:ind w:left="720" w:hanging="360"/>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3"/>
                <w:szCs w:val="23"/>
                <w:rtl w:val="0"/>
              </w:rPr>
              <w:t xml:space="preserve">RDBMS</w:t>
            </w:r>
            <w:r w:rsidDel="00000000" w:rsidR="00000000" w:rsidRPr="00000000">
              <w:rPr>
                <w:rtl w:val="0"/>
              </w:rPr>
            </w:r>
          </w:p>
        </w:tc>
        <w:tc>
          <w:tcPr>
            <w:tcBorders>
              <w:top w:color="000000" w:space="0" w:sz="4" w:val="single"/>
              <w:left w:color="0f1115" w:space="0" w:sz="4" w:val="single"/>
              <w:bottom w:color="000000" w:space="0" w:sz="4" w:val="single"/>
              <w:right w:color="0f1115" w:space="0" w:sz="4" w:val="single"/>
            </w:tcBorders>
            <w:tcMar>
              <w:top w:w="160.0" w:type="dxa"/>
              <w:left w:w="240.0" w:type="dxa"/>
              <w:bottom w:w="160.0" w:type="dxa"/>
              <w:right w:w="0.0" w:type="dxa"/>
            </w:tcMar>
            <w:vAlign w:val="top"/>
          </w:tcPr>
          <w:p w:rsidR="00000000" w:rsidDel="00000000" w:rsidP="00000000" w:rsidRDefault="00000000" w:rsidRPr="00000000" w14:paraId="000000AA">
            <w:pPr>
              <w:spacing w:line="391.30434782608694" w:lineRule="auto"/>
              <w:ind w:left="0" w:firstLine="0"/>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3"/>
                <w:szCs w:val="23"/>
                <w:rtl w:val="0"/>
              </w:rPr>
              <w:t xml:space="preserve">Sistema de Gestión de Bases de Datos Relacionales (Relational Database Management System)</w:t>
            </w:r>
            <w:r w:rsidDel="00000000" w:rsidR="00000000" w:rsidRPr="00000000">
              <w:rPr>
                <w:rtl w:val="0"/>
              </w:rPr>
            </w:r>
          </w:p>
        </w:tc>
      </w:tr>
      <w:tr>
        <w:trPr>
          <w:cantSplit w:val="0"/>
          <w:trHeight w:val="690" w:hRule="atLeast"/>
          <w:tblHeader w:val="0"/>
        </w:trPr>
        <w:tc>
          <w:tcPr>
            <w:tcBorders>
              <w:top w:color="000000" w:space="0" w:sz="4" w:val="single"/>
              <w:left w:color="0f1115" w:space="0" w:sz="4" w:val="single"/>
              <w:bottom w:color="000000" w:space="0" w:sz="4" w:val="single"/>
              <w:right w:color="0f1115" w:space="0" w:sz="4" w:val="single"/>
            </w:tcBorders>
            <w:tcMar>
              <w:top w:w="160.0" w:type="dxa"/>
              <w:left w:w="0.0" w:type="dxa"/>
              <w:bottom w:w="160.0" w:type="dxa"/>
              <w:right w:w="240.0" w:type="dxa"/>
            </w:tcMar>
            <w:vAlign w:val="top"/>
          </w:tcPr>
          <w:p w:rsidR="00000000" w:rsidDel="00000000" w:rsidP="00000000" w:rsidRDefault="00000000" w:rsidRPr="00000000" w14:paraId="000000AB">
            <w:pPr>
              <w:spacing w:line="391.30434782608694" w:lineRule="auto"/>
              <w:ind w:left="720" w:hanging="360"/>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3"/>
                <w:szCs w:val="23"/>
                <w:rtl w:val="0"/>
              </w:rPr>
              <w:t xml:space="preserve">SQL</w:t>
            </w:r>
            <w:r w:rsidDel="00000000" w:rsidR="00000000" w:rsidRPr="00000000">
              <w:rPr>
                <w:rtl w:val="0"/>
              </w:rPr>
            </w:r>
          </w:p>
        </w:tc>
        <w:tc>
          <w:tcPr>
            <w:tcBorders>
              <w:top w:color="000000" w:space="0" w:sz="4" w:val="single"/>
              <w:left w:color="0f1115" w:space="0" w:sz="4" w:val="single"/>
              <w:bottom w:color="000000" w:space="0" w:sz="4" w:val="single"/>
              <w:right w:color="0f1115" w:space="0" w:sz="4" w:val="single"/>
            </w:tcBorders>
            <w:tcMar>
              <w:top w:w="160.0" w:type="dxa"/>
              <w:left w:w="240.0" w:type="dxa"/>
              <w:bottom w:w="160.0" w:type="dxa"/>
              <w:right w:w="0.0" w:type="dxa"/>
            </w:tcMar>
            <w:vAlign w:val="top"/>
          </w:tcPr>
          <w:p w:rsidR="00000000" w:rsidDel="00000000" w:rsidP="00000000" w:rsidRDefault="00000000" w:rsidRPr="00000000" w14:paraId="000000AC">
            <w:pPr>
              <w:spacing w:line="391.30434782608694" w:lineRule="auto"/>
              <w:ind w:left="0" w:firstLine="0"/>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3"/>
                <w:szCs w:val="23"/>
                <w:rtl w:val="0"/>
              </w:rPr>
              <w:t xml:space="preserve">Lenguaje de Consulta Estructurado (Structured Query Language)</w:t>
            </w:r>
            <w:r w:rsidDel="00000000" w:rsidR="00000000" w:rsidRPr="00000000">
              <w:rPr>
                <w:rtl w:val="0"/>
              </w:rPr>
            </w:r>
          </w:p>
        </w:tc>
      </w:tr>
      <w:tr>
        <w:trPr>
          <w:cantSplit w:val="0"/>
          <w:trHeight w:val="1065" w:hRule="atLeast"/>
          <w:tblHeader w:val="0"/>
        </w:trPr>
        <w:tc>
          <w:tcPr>
            <w:tcBorders>
              <w:top w:color="000000" w:space="0" w:sz="4" w:val="single"/>
              <w:left w:color="0f1115" w:space="0" w:sz="4" w:val="single"/>
              <w:bottom w:color="000000" w:space="0" w:sz="4" w:val="single"/>
              <w:right w:color="0f1115" w:space="0" w:sz="4" w:val="single"/>
            </w:tcBorders>
            <w:tcMar>
              <w:top w:w="160.0" w:type="dxa"/>
              <w:left w:w="0.0" w:type="dxa"/>
              <w:bottom w:w="160.0" w:type="dxa"/>
              <w:right w:w="240.0" w:type="dxa"/>
            </w:tcMar>
            <w:vAlign w:val="top"/>
          </w:tcPr>
          <w:p w:rsidR="00000000" w:rsidDel="00000000" w:rsidP="00000000" w:rsidRDefault="00000000" w:rsidRPr="00000000" w14:paraId="000000AD">
            <w:pPr>
              <w:spacing w:line="391.30434782608694" w:lineRule="auto"/>
              <w:ind w:left="720" w:hanging="360"/>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3"/>
                <w:szCs w:val="23"/>
                <w:rtl w:val="0"/>
              </w:rPr>
              <w:t xml:space="preserve">SQLAlchemy</w:t>
            </w:r>
            <w:r w:rsidDel="00000000" w:rsidR="00000000" w:rsidRPr="00000000">
              <w:rPr>
                <w:rtl w:val="0"/>
              </w:rPr>
            </w:r>
          </w:p>
        </w:tc>
        <w:tc>
          <w:tcPr>
            <w:tcBorders>
              <w:top w:color="000000" w:space="0" w:sz="4" w:val="single"/>
              <w:left w:color="0f1115" w:space="0" w:sz="4" w:val="single"/>
              <w:bottom w:color="000000" w:space="0" w:sz="4" w:val="single"/>
              <w:right w:color="0f1115" w:space="0" w:sz="4" w:val="single"/>
            </w:tcBorders>
            <w:tcMar>
              <w:top w:w="160.0" w:type="dxa"/>
              <w:left w:w="240.0" w:type="dxa"/>
              <w:bottom w:w="160.0" w:type="dxa"/>
              <w:right w:w="0.0" w:type="dxa"/>
            </w:tcMar>
            <w:vAlign w:val="top"/>
          </w:tcPr>
          <w:p w:rsidR="00000000" w:rsidDel="00000000" w:rsidP="00000000" w:rsidRDefault="00000000" w:rsidRPr="00000000" w14:paraId="000000AE">
            <w:pPr>
              <w:spacing w:line="391.30434782608694" w:lineRule="auto"/>
              <w:ind w:left="0" w:firstLine="0"/>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3"/>
                <w:szCs w:val="23"/>
                <w:rtl w:val="0"/>
              </w:rPr>
              <w:t xml:space="preserve">Biblioteca ORM para Python que proporciona abstracción de bases de datos</w:t>
            </w:r>
            <w:r w:rsidDel="00000000" w:rsidR="00000000" w:rsidRPr="00000000">
              <w:rPr>
                <w:rtl w:val="0"/>
              </w:rPr>
            </w:r>
          </w:p>
        </w:tc>
      </w:tr>
      <w:tr>
        <w:trPr>
          <w:cantSplit w:val="0"/>
          <w:trHeight w:val="690" w:hRule="atLeast"/>
          <w:tblHeader w:val="0"/>
        </w:trPr>
        <w:tc>
          <w:tcPr>
            <w:tcBorders>
              <w:top w:color="000000" w:space="0" w:sz="4" w:val="single"/>
              <w:left w:color="0f1115" w:space="0" w:sz="4" w:val="single"/>
              <w:bottom w:color="000000" w:space="0" w:sz="4" w:val="single"/>
              <w:right w:color="0f1115" w:space="0" w:sz="4" w:val="single"/>
            </w:tcBorders>
            <w:tcMar>
              <w:top w:w="160.0" w:type="dxa"/>
              <w:left w:w="0.0" w:type="dxa"/>
              <w:bottom w:w="160.0" w:type="dxa"/>
              <w:right w:w="240.0" w:type="dxa"/>
            </w:tcMar>
            <w:vAlign w:val="top"/>
          </w:tcPr>
          <w:p w:rsidR="00000000" w:rsidDel="00000000" w:rsidP="00000000" w:rsidRDefault="00000000" w:rsidRPr="00000000" w14:paraId="000000AF">
            <w:pPr>
              <w:spacing w:line="391.30434782608694" w:lineRule="auto"/>
              <w:ind w:left="720" w:hanging="360"/>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3"/>
                <w:szCs w:val="23"/>
                <w:rtl w:val="0"/>
              </w:rPr>
              <w:t xml:space="preserve">Tkinter</w:t>
            </w:r>
            <w:r w:rsidDel="00000000" w:rsidR="00000000" w:rsidRPr="00000000">
              <w:rPr>
                <w:rtl w:val="0"/>
              </w:rPr>
            </w:r>
          </w:p>
        </w:tc>
        <w:tc>
          <w:tcPr>
            <w:tcBorders>
              <w:top w:color="000000" w:space="0" w:sz="4" w:val="single"/>
              <w:left w:color="0f1115" w:space="0" w:sz="4" w:val="single"/>
              <w:bottom w:color="000000" w:space="0" w:sz="4" w:val="single"/>
              <w:right w:color="0f1115" w:space="0" w:sz="4" w:val="single"/>
            </w:tcBorders>
            <w:tcMar>
              <w:top w:w="160.0" w:type="dxa"/>
              <w:left w:w="240.0" w:type="dxa"/>
              <w:bottom w:w="160.0" w:type="dxa"/>
              <w:right w:w="0.0" w:type="dxa"/>
            </w:tcMar>
            <w:vAlign w:val="top"/>
          </w:tcPr>
          <w:p w:rsidR="00000000" w:rsidDel="00000000" w:rsidP="00000000" w:rsidRDefault="00000000" w:rsidRPr="00000000" w14:paraId="000000B0">
            <w:pPr>
              <w:spacing w:line="391.30434782608694" w:lineRule="auto"/>
              <w:ind w:left="0" w:firstLine="0"/>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3"/>
                <w:szCs w:val="23"/>
                <w:rtl w:val="0"/>
              </w:rPr>
              <w:t xml:space="preserve">Biblioteca estándar de Python para interfaces gráficas</w:t>
            </w:r>
            <w:r w:rsidDel="00000000" w:rsidR="00000000" w:rsidRPr="00000000">
              <w:rPr>
                <w:rtl w:val="0"/>
              </w:rPr>
            </w:r>
          </w:p>
        </w:tc>
      </w:tr>
      <w:tr>
        <w:trPr>
          <w:cantSplit w:val="0"/>
          <w:trHeight w:val="690" w:hRule="atLeast"/>
          <w:tblHeader w:val="0"/>
        </w:trPr>
        <w:tc>
          <w:tcPr>
            <w:tcBorders>
              <w:top w:color="000000" w:space="0" w:sz="4" w:val="single"/>
              <w:left w:color="0f1115" w:space="0" w:sz="4" w:val="single"/>
              <w:bottom w:color="000000" w:space="0" w:sz="4" w:val="single"/>
              <w:right w:color="0f1115" w:space="0" w:sz="4" w:val="single"/>
            </w:tcBorders>
            <w:tcMar>
              <w:top w:w="160.0" w:type="dxa"/>
              <w:left w:w="0.0" w:type="dxa"/>
              <w:bottom w:w="160.0" w:type="dxa"/>
              <w:right w:w="240.0" w:type="dxa"/>
            </w:tcMar>
            <w:vAlign w:val="top"/>
          </w:tcPr>
          <w:p w:rsidR="00000000" w:rsidDel="00000000" w:rsidP="00000000" w:rsidRDefault="00000000" w:rsidRPr="00000000" w14:paraId="000000B1">
            <w:pPr>
              <w:spacing w:line="391.30434782608694" w:lineRule="auto"/>
              <w:ind w:left="720" w:hanging="360"/>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3"/>
                <w:szCs w:val="23"/>
                <w:rtl w:val="0"/>
              </w:rPr>
              <w:t xml:space="preserve">UML</w:t>
            </w:r>
            <w:r w:rsidDel="00000000" w:rsidR="00000000" w:rsidRPr="00000000">
              <w:rPr>
                <w:rtl w:val="0"/>
              </w:rPr>
            </w:r>
          </w:p>
        </w:tc>
        <w:tc>
          <w:tcPr>
            <w:tcBorders>
              <w:top w:color="000000" w:space="0" w:sz="4" w:val="single"/>
              <w:left w:color="0f1115" w:space="0" w:sz="4" w:val="single"/>
              <w:bottom w:color="000000" w:space="0" w:sz="4" w:val="single"/>
              <w:right w:color="0f1115" w:space="0" w:sz="4" w:val="single"/>
            </w:tcBorders>
            <w:tcMar>
              <w:top w:w="160.0" w:type="dxa"/>
              <w:left w:w="240.0" w:type="dxa"/>
              <w:bottom w:w="160.0" w:type="dxa"/>
              <w:right w:w="0.0" w:type="dxa"/>
            </w:tcMar>
            <w:vAlign w:val="top"/>
          </w:tcPr>
          <w:p w:rsidR="00000000" w:rsidDel="00000000" w:rsidP="00000000" w:rsidRDefault="00000000" w:rsidRPr="00000000" w14:paraId="000000B2">
            <w:pPr>
              <w:spacing w:line="391.30434782608694" w:lineRule="auto"/>
              <w:ind w:left="0" w:firstLine="0"/>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3"/>
                <w:szCs w:val="23"/>
                <w:rtl w:val="0"/>
              </w:rPr>
              <w:t xml:space="preserve">Lenguaje Unificado de Modelado (Unified Modeling Language)</w:t>
            </w:r>
            <w:r w:rsidDel="00000000" w:rsidR="00000000" w:rsidRPr="00000000">
              <w:rPr>
                <w:rtl w:val="0"/>
              </w:rPr>
            </w:r>
          </w:p>
        </w:tc>
      </w:tr>
      <w:tr>
        <w:trPr>
          <w:cantSplit w:val="0"/>
          <w:trHeight w:val="690" w:hRule="atLeast"/>
          <w:tblHeader w:val="0"/>
        </w:trPr>
        <w:tc>
          <w:tcPr>
            <w:tcBorders>
              <w:top w:color="000000" w:space="0" w:sz="4" w:val="single"/>
              <w:left w:color="0f1115" w:space="0" w:sz="4" w:val="single"/>
              <w:bottom w:color="000000" w:space="0" w:sz="4" w:val="single"/>
              <w:right w:color="0f1115" w:space="0" w:sz="4" w:val="single"/>
            </w:tcBorders>
            <w:tcMar>
              <w:top w:w="160.0" w:type="dxa"/>
              <w:left w:w="0.0" w:type="dxa"/>
              <w:bottom w:w="160.0" w:type="dxa"/>
              <w:right w:w="240.0" w:type="dxa"/>
            </w:tcMar>
            <w:vAlign w:val="top"/>
          </w:tcPr>
          <w:p w:rsidR="00000000" w:rsidDel="00000000" w:rsidP="00000000" w:rsidRDefault="00000000" w:rsidRPr="00000000" w14:paraId="000000B3">
            <w:pPr>
              <w:spacing w:line="391.30434782608694" w:lineRule="auto"/>
              <w:ind w:left="720" w:hanging="360"/>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3"/>
                <w:szCs w:val="23"/>
                <w:rtl w:val="0"/>
              </w:rPr>
              <w:t xml:space="preserve">YAML</w:t>
            </w:r>
            <w:r w:rsidDel="00000000" w:rsidR="00000000" w:rsidRPr="00000000">
              <w:rPr>
                <w:rtl w:val="0"/>
              </w:rPr>
            </w:r>
          </w:p>
        </w:tc>
        <w:tc>
          <w:tcPr>
            <w:tcBorders>
              <w:top w:color="000000" w:space="0" w:sz="4" w:val="single"/>
              <w:left w:color="0f1115" w:space="0" w:sz="4" w:val="single"/>
              <w:bottom w:color="000000" w:space="0" w:sz="4" w:val="single"/>
              <w:right w:color="0f1115" w:space="0" w:sz="4" w:val="single"/>
            </w:tcBorders>
            <w:tcMar>
              <w:top w:w="160.0" w:type="dxa"/>
              <w:left w:w="240.0" w:type="dxa"/>
              <w:bottom w:w="160.0" w:type="dxa"/>
              <w:right w:w="0.0" w:type="dxa"/>
            </w:tcMar>
            <w:vAlign w:val="top"/>
          </w:tcPr>
          <w:p w:rsidR="00000000" w:rsidDel="00000000" w:rsidP="00000000" w:rsidRDefault="00000000" w:rsidRPr="00000000" w14:paraId="000000B4">
            <w:pPr>
              <w:spacing w:line="391.30434782608694" w:lineRule="auto"/>
              <w:ind w:left="0" w:firstLine="0"/>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3"/>
                <w:szCs w:val="23"/>
                <w:rtl w:val="0"/>
              </w:rPr>
              <w:t xml:space="preserve">YAML no es un lenguaje de marcado (YAML Ain't Markup Language)</w:t>
            </w:r>
            <w:r w:rsidDel="00000000" w:rsidR="00000000" w:rsidRPr="00000000">
              <w:rPr>
                <w:rtl w:val="0"/>
              </w:rPr>
            </w:r>
          </w:p>
        </w:tc>
      </w:tr>
      <w:tr>
        <w:trPr>
          <w:cantSplit w:val="0"/>
          <w:trHeight w:val="1065" w:hRule="atLeast"/>
          <w:tblHeader w:val="0"/>
        </w:trPr>
        <w:tc>
          <w:tcPr>
            <w:tcBorders>
              <w:top w:color="000000" w:space="0" w:sz="4" w:val="single"/>
              <w:left w:color="0f1115" w:space="0" w:sz="4" w:val="single"/>
              <w:bottom w:color="000000" w:space="0" w:sz="4" w:val="single"/>
              <w:right w:color="0f1115" w:space="0" w:sz="4" w:val="single"/>
            </w:tcBorders>
            <w:tcMar>
              <w:top w:w="160.0" w:type="dxa"/>
              <w:left w:w="0.0" w:type="dxa"/>
              <w:bottom w:w="160.0" w:type="dxa"/>
              <w:right w:w="240.0" w:type="dxa"/>
            </w:tcMar>
            <w:vAlign w:val="top"/>
          </w:tcPr>
          <w:p w:rsidR="00000000" w:rsidDel="00000000" w:rsidP="00000000" w:rsidRDefault="00000000" w:rsidRPr="00000000" w14:paraId="000000B5">
            <w:pPr>
              <w:spacing w:line="391.30434782608694" w:lineRule="auto"/>
              <w:ind w:left="720" w:hanging="360"/>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3"/>
                <w:szCs w:val="23"/>
                <w:rtl w:val="0"/>
              </w:rPr>
              <w:t xml:space="preserve">Upsert</w:t>
            </w:r>
            <w:r w:rsidDel="00000000" w:rsidR="00000000" w:rsidRPr="00000000">
              <w:rPr>
                <w:rtl w:val="0"/>
              </w:rPr>
            </w:r>
          </w:p>
        </w:tc>
        <w:tc>
          <w:tcPr>
            <w:tcBorders>
              <w:top w:color="000000" w:space="0" w:sz="4" w:val="single"/>
              <w:left w:color="0f1115" w:space="0" w:sz="4" w:val="single"/>
              <w:bottom w:color="000000" w:space="0" w:sz="4" w:val="single"/>
              <w:right w:color="0f1115" w:space="0" w:sz="4" w:val="single"/>
            </w:tcBorders>
            <w:tcMar>
              <w:top w:w="160.0" w:type="dxa"/>
              <w:left w:w="240.0" w:type="dxa"/>
              <w:bottom w:w="160.0" w:type="dxa"/>
              <w:right w:w="0.0" w:type="dxa"/>
            </w:tcMar>
            <w:vAlign w:val="top"/>
          </w:tcPr>
          <w:p w:rsidR="00000000" w:rsidDel="00000000" w:rsidP="00000000" w:rsidRDefault="00000000" w:rsidRPr="00000000" w14:paraId="000000B6">
            <w:pPr>
              <w:spacing w:line="391.30434782608694" w:lineRule="auto"/>
              <w:ind w:left="0" w:firstLine="0"/>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3"/>
                <w:szCs w:val="23"/>
                <w:rtl w:val="0"/>
              </w:rPr>
              <w:t xml:space="preserve">Operación que inserta un registro o lo actualiza si ya existe (Update + Insert)</w:t>
            </w:r>
            <w:r w:rsidDel="00000000" w:rsidR="00000000" w:rsidRPr="00000000">
              <w:rPr>
                <w:rtl w:val="0"/>
              </w:rPr>
            </w:r>
          </w:p>
        </w:tc>
      </w:tr>
    </w:tbl>
    <w:p w:rsidR="00000000" w:rsidDel="00000000" w:rsidP="00000000" w:rsidRDefault="00000000" w:rsidRPr="00000000" w14:paraId="000000B7">
      <w:pPr>
        <w:spacing w:line="480" w:lineRule="auto"/>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8">
      <w:pPr>
        <w:pStyle w:val="Heading4"/>
        <w:spacing w:line="480" w:lineRule="auto"/>
        <w:jc w:val="both"/>
        <w:rPr>
          <w:rFonts w:ascii="Times New Roman" w:cs="Times New Roman" w:eastAsia="Times New Roman" w:hAnsi="Times New Roman"/>
          <w:sz w:val="22"/>
          <w:szCs w:val="22"/>
        </w:rPr>
      </w:pPr>
      <w:bookmarkStart w:colFirst="0" w:colLast="0" w:name="_heading=h.wlxw6v17xtc2" w:id="6"/>
      <w:bookmarkEnd w:id="6"/>
      <w:r w:rsidDel="00000000" w:rsidR="00000000" w:rsidRPr="00000000">
        <w:rPr>
          <w:rFonts w:ascii="Times New Roman" w:cs="Times New Roman" w:eastAsia="Times New Roman" w:hAnsi="Times New Roman"/>
          <w:sz w:val="22"/>
          <w:szCs w:val="22"/>
          <w:rtl w:val="0"/>
        </w:rPr>
        <w:t xml:space="preserve">1.4 Referencias</w:t>
      </w:r>
    </w:p>
    <w:p w:rsidR="00000000" w:rsidDel="00000000" w:rsidP="00000000" w:rsidRDefault="00000000" w:rsidRPr="00000000" w14:paraId="000000B9">
      <w:pPr>
        <w:numPr>
          <w:ilvl w:val="0"/>
          <w:numId w:val="3"/>
        </w:numPr>
        <w:shd w:fill="ffffff" w:val="clear"/>
        <w:spacing w:after="0" w:afterAutospacing="0" w:before="240" w:line="480" w:lineRule="auto"/>
        <w:ind w:left="720" w:hanging="360"/>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Documento de Especificación de Requerimientos de Software (ERS), Versión 1.0.</w:t>
      </w:r>
    </w:p>
    <w:p w:rsidR="00000000" w:rsidDel="00000000" w:rsidP="00000000" w:rsidRDefault="00000000" w:rsidRPr="00000000" w14:paraId="000000BA">
      <w:pPr>
        <w:numPr>
          <w:ilvl w:val="0"/>
          <w:numId w:val="3"/>
        </w:numPr>
        <w:shd w:fill="ffffff" w:val="clear"/>
        <w:spacing w:after="0" w:afterAutospacing="0" w:before="0" w:beforeAutospacing="0" w:line="480" w:lineRule="auto"/>
        <w:ind w:left="720" w:hanging="360"/>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Documento de Arquitectura de Software, Versión 1.0.</w:t>
      </w:r>
    </w:p>
    <w:p w:rsidR="00000000" w:rsidDel="00000000" w:rsidP="00000000" w:rsidRDefault="00000000" w:rsidRPr="00000000" w14:paraId="000000BB">
      <w:pPr>
        <w:numPr>
          <w:ilvl w:val="0"/>
          <w:numId w:val="3"/>
        </w:numPr>
        <w:shd w:fill="ffffff" w:val="clear"/>
        <w:spacing w:after="0" w:afterAutospacing="0" w:before="0" w:beforeAutospacing="0" w:line="480" w:lineRule="auto"/>
        <w:ind w:left="720" w:hanging="360"/>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Documentación oficial de SQLAlchemy 2.0. </w:t>
      </w:r>
      <w:hyperlink r:id="rId8">
        <w:r w:rsidDel="00000000" w:rsidR="00000000" w:rsidRPr="00000000">
          <w:rPr>
            <w:rFonts w:ascii="Times New Roman" w:cs="Times New Roman" w:eastAsia="Times New Roman" w:hAnsi="Times New Roman"/>
            <w:color w:val="3964fe"/>
            <w:sz w:val="24"/>
            <w:szCs w:val="24"/>
            <w:rtl w:val="0"/>
          </w:rPr>
          <w:t xml:space="preserve">https://docs.sqlalchemy.org/en/20/</w:t>
        </w:r>
      </w:hyperlink>
      <w:r w:rsidDel="00000000" w:rsidR="00000000" w:rsidRPr="00000000">
        <w:rPr>
          <w:rtl w:val="0"/>
        </w:rPr>
      </w:r>
    </w:p>
    <w:p w:rsidR="00000000" w:rsidDel="00000000" w:rsidP="00000000" w:rsidRDefault="00000000" w:rsidRPr="00000000" w14:paraId="000000BC">
      <w:pPr>
        <w:numPr>
          <w:ilvl w:val="0"/>
          <w:numId w:val="3"/>
        </w:numPr>
        <w:shd w:fill="ffffff" w:val="clear"/>
        <w:spacing w:after="0" w:afterAutospacing="0" w:before="0" w:beforeAutospacing="0" w:line="480" w:lineRule="auto"/>
        <w:ind w:left="720" w:hanging="360"/>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Documentación oficial de Pandas. </w:t>
      </w:r>
      <w:hyperlink r:id="rId9">
        <w:r w:rsidDel="00000000" w:rsidR="00000000" w:rsidRPr="00000000">
          <w:rPr>
            <w:rFonts w:ascii="Times New Roman" w:cs="Times New Roman" w:eastAsia="Times New Roman" w:hAnsi="Times New Roman"/>
            <w:color w:val="3964fe"/>
            <w:sz w:val="24"/>
            <w:szCs w:val="24"/>
            <w:rtl w:val="0"/>
          </w:rPr>
          <w:t xml:space="preserve">https://pandas.pydata.org/docs/</w:t>
        </w:r>
      </w:hyperlink>
      <w:r w:rsidDel="00000000" w:rsidR="00000000" w:rsidRPr="00000000">
        <w:rPr>
          <w:rtl w:val="0"/>
        </w:rPr>
      </w:r>
    </w:p>
    <w:p w:rsidR="00000000" w:rsidDel="00000000" w:rsidP="00000000" w:rsidRDefault="00000000" w:rsidRPr="00000000" w14:paraId="000000BD">
      <w:pPr>
        <w:numPr>
          <w:ilvl w:val="0"/>
          <w:numId w:val="3"/>
        </w:numPr>
        <w:shd w:fill="ffffff" w:val="clear"/>
        <w:spacing w:after="240" w:before="0" w:beforeAutospacing="0" w:line="480" w:lineRule="auto"/>
        <w:ind w:left="720" w:hanging="360"/>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Ley de Protección de Datos Personales, Ley N.º 29733 (Perú).</w:t>
      </w:r>
      <w:r w:rsidDel="00000000" w:rsidR="00000000" w:rsidRPr="00000000">
        <w:rPr>
          <w:rtl w:val="0"/>
        </w:rPr>
      </w:r>
    </w:p>
    <w:p w:rsidR="00000000" w:rsidDel="00000000" w:rsidP="00000000" w:rsidRDefault="00000000" w:rsidRPr="00000000" w14:paraId="000000BE">
      <w:pPr>
        <w:pStyle w:val="Heading4"/>
        <w:spacing w:line="480" w:lineRule="auto"/>
        <w:rPr>
          <w:rFonts w:ascii="Times New Roman" w:cs="Times New Roman" w:eastAsia="Times New Roman" w:hAnsi="Times New Roman"/>
          <w:sz w:val="22"/>
          <w:szCs w:val="22"/>
        </w:rPr>
      </w:pPr>
      <w:bookmarkStart w:colFirst="0" w:colLast="0" w:name="_heading=h.1ik8ejxf0qjw" w:id="7"/>
      <w:bookmarkEnd w:id="7"/>
      <w:r w:rsidDel="00000000" w:rsidR="00000000" w:rsidRPr="00000000">
        <w:rPr>
          <w:rFonts w:ascii="Times New Roman" w:cs="Times New Roman" w:eastAsia="Times New Roman" w:hAnsi="Times New Roman"/>
          <w:sz w:val="22"/>
          <w:szCs w:val="22"/>
          <w:rtl w:val="0"/>
        </w:rPr>
        <w:t xml:space="preserve">1.5 Visión General</w:t>
      </w:r>
    </w:p>
    <w:p w:rsidR="00000000" w:rsidDel="00000000" w:rsidP="00000000" w:rsidRDefault="00000000" w:rsidRPr="00000000" w14:paraId="000000BF">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f1115"/>
          <w:sz w:val="24"/>
          <w:szCs w:val="24"/>
          <w:highlight w:val="white"/>
          <w:rtl w:val="0"/>
        </w:rPr>
        <w:t xml:space="preserve">El documento se estructura en nueve secciones principales que detallan: el posicionamiento del producto en el mercado, los perfiles de los interesados y usuarios, una vista general de las capacidades del sistema, un desglose detallado de los requisitos funcionales, las restricciones técnicas y de proyecto, los rangos de calidad esperados, la priorización de funcionalidades, y los estándares legales, de comunicación y de calidad que regirán el desarrollo.</w:t>
      </w: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0C0">
      <w:pPr>
        <w:pStyle w:val="Heading3"/>
        <w:spacing w:line="480" w:lineRule="auto"/>
        <w:jc w:val="both"/>
        <w:rPr>
          <w:rFonts w:ascii="Times New Roman" w:cs="Times New Roman" w:eastAsia="Times New Roman" w:hAnsi="Times New Roman"/>
          <w:sz w:val="22"/>
          <w:szCs w:val="22"/>
        </w:rPr>
      </w:pPr>
      <w:bookmarkStart w:colFirst="0" w:colLast="0" w:name="_heading=h.sjhhesbv2knn" w:id="8"/>
      <w:bookmarkEnd w:id="8"/>
      <w:r w:rsidDel="00000000" w:rsidR="00000000" w:rsidRPr="00000000">
        <w:rPr>
          <w:rFonts w:ascii="Times New Roman" w:cs="Times New Roman" w:eastAsia="Times New Roman" w:hAnsi="Times New Roman"/>
          <w:sz w:val="22"/>
          <w:szCs w:val="22"/>
          <w:rtl w:val="0"/>
        </w:rPr>
        <w:t xml:space="preserve">2. Posicionamiento</w:t>
      </w:r>
    </w:p>
    <w:p w:rsidR="00000000" w:rsidDel="00000000" w:rsidP="00000000" w:rsidRDefault="00000000" w:rsidRPr="00000000" w14:paraId="000000C1">
      <w:pPr>
        <w:pStyle w:val="Heading4"/>
        <w:spacing w:line="480" w:lineRule="auto"/>
        <w:jc w:val="both"/>
        <w:rPr>
          <w:rFonts w:ascii="Times New Roman" w:cs="Times New Roman" w:eastAsia="Times New Roman" w:hAnsi="Times New Roman"/>
          <w:sz w:val="22"/>
          <w:szCs w:val="22"/>
        </w:rPr>
      </w:pPr>
      <w:bookmarkStart w:colFirst="0" w:colLast="0" w:name="_heading=h.n3dvfh8f47ku" w:id="9"/>
      <w:bookmarkEnd w:id="9"/>
      <w:r w:rsidDel="00000000" w:rsidR="00000000" w:rsidRPr="00000000">
        <w:rPr>
          <w:rFonts w:ascii="Times New Roman" w:cs="Times New Roman" w:eastAsia="Times New Roman" w:hAnsi="Times New Roman"/>
          <w:sz w:val="22"/>
          <w:szCs w:val="22"/>
          <w:rtl w:val="0"/>
        </w:rPr>
        <w:t xml:space="preserve">2.1 Oportunidad de negocio</w:t>
      </w:r>
    </w:p>
    <w:p w:rsidR="00000000" w:rsidDel="00000000" w:rsidP="00000000" w:rsidRDefault="00000000" w:rsidRPr="00000000" w14:paraId="000000C2">
      <w:pPr>
        <w:shd w:fill="ffffff" w:val="clear"/>
        <w:spacing w:after="240" w:before="240" w:line="480" w:lineRule="auto"/>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En la actualidad, las organizaciones de todos los sectores enfrentan la necesidad de migrar sus bases de datos entre diferentes plataformas por múltiples razones: actualizaciones tecnológicas, migración a la nube, consolidación de sistemas tras fusiones empresariales, o cambio de proveedores de software. Sin embargo, el mercado carece de una herramienta unificada, accesible y gratuita que soporte la migración entre una amplia variedad de motores de bases de datos, tanto relacionales como NoSQL.</w:t>
      </w:r>
    </w:p>
    <w:p w:rsidR="00000000" w:rsidDel="00000000" w:rsidP="00000000" w:rsidRDefault="00000000" w:rsidRPr="00000000" w14:paraId="000000C3">
      <w:pPr>
        <w:shd w:fill="ffffff" w:val="clear"/>
        <w:spacing w:after="240" w:before="240" w:line="480" w:lineRule="auto"/>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El Sistema Migrador de Base de Datos representa una oportunidad para llenar este vacío, ofreciendo una solución de escritorio intuitiva que automatiza el proceso ETL completo, desde el descubrimiento del esquema hasta la validación post-migración, soportando 21 motores diferentes. Al ser una aplicación local que no requiere servicios en la nube, elimina las barreras de costo y conectividad que limitan a otras soluciones del mercado.</w:t>
      </w:r>
    </w:p>
    <w:p w:rsidR="00000000" w:rsidDel="00000000" w:rsidP="00000000" w:rsidRDefault="00000000" w:rsidRPr="00000000" w14:paraId="000000C4">
      <w:pPr>
        <w:spacing w:line="48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5">
      <w:pPr>
        <w:pStyle w:val="Heading4"/>
        <w:spacing w:line="480" w:lineRule="auto"/>
        <w:rPr>
          <w:rFonts w:ascii="Times New Roman" w:cs="Times New Roman" w:eastAsia="Times New Roman" w:hAnsi="Times New Roman"/>
          <w:sz w:val="22"/>
          <w:szCs w:val="22"/>
        </w:rPr>
      </w:pPr>
      <w:bookmarkStart w:colFirst="0" w:colLast="0" w:name="_heading=h.idg7k2chrfzp" w:id="10"/>
      <w:bookmarkEnd w:id="10"/>
      <w:r w:rsidDel="00000000" w:rsidR="00000000" w:rsidRPr="00000000">
        <w:rPr>
          <w:rFonts w:ascii="Times New Roman" w:cs="Times New Roman" w:eastAsia="Times New Roman" w:hAnsi="Times New Roman"/>
          <w:sz w:val="22"/>
          <w:szCs w:val="22"/>
          <w:rtl w:val="0"/>
        </w:rPr>
        <w:t xml:space="preserve">2.2 Definición del problema</w:t>
      </w:r>
    </w:p>
    <w:p w:rsidR="00000000" w:rsidDel="00000000" w:rsidP="00000000" w:rsidRDefault="00000000" w:rsidRPr="00000000" w14:paraId="000000C6">
      <w:pPr>
        <w:pStyle w:val="Heading3"/>
        <w:shd w:fill="ffffff" w:val="clear"/>
        <w:spacing w:after="240" w:before="240" w:line="480" w:lineRule="auto"/>
        <w:rPr>
          <w:rFonts w:ascii="Times New Roman" w:cs="Times New Roman" w:eastAsia="Times New Roman" w:hAnsi="Times New Roman"/>
          <w:b w:val="0"/>
          <w:bCs w:val="0"/>
          <w:color w:val="0f1115"/>
          <w:sz w:val="24"/>
          <w:szCs w:val="24"/>
        </w:rPr>
      </w:pPr>
      <w:bookmarkStart w:colFirst="0" w:colLast="0" w:name="_heading=h.sclz1exill4b" w:id="11"/>
      <w:bookmarkEnd w:id="11"/>
      <w:r w:rsidDel="00000000" w:rsidR="00000000" w:rsidRPr="00000000">
        <w:rPr>
          <w:rFonts w:ascii="Times New Roman" w:cs="Times New Roman" w:eastAsia="Times New Roman" w:hAnsi="Times New Roman"/>
          <w:b w:val="0"/>
          <w:bCs w:val="0"/>
          <w:color w:val="0f1115"/>
          <w:sz w:val="24"/>
          <w:szCs w:val="24"/>
          <w:rtl w:val="0"/>
        </w:rPr>
        <w:t xml:space="preserve">Las organizaciones que necesitan migrar sus bases de datos entre diferentes motores enfrentan ineficiencias operativas y riesgos de pérdida de datos debido a la falta de herramientas automatizadas y accesibles.</w:t>
      </w:r>
    </w:p>
    <w:p w:rsidR="00000000" w:rsidDel="00000000" w:rsidP="00000000" w:rsidRDefault="00000000" w:rsidRPr="00000000" w14:paraId="000000C7">
      <w:pPr>
        <w:pStyle w:val="Heading3"/>
        <w:shd w:fill="ffffff" w:val="clear"/>
        <w:spacing w:after="240" w:before="240" w:line="480" w:lineRule="auto"/>
        <w:rPr>
          <w:rFonts w:ascii="Times New Roman" w:cs="Times New Roman" w:eastAsia="Times New Roman" w:hAnsi="Times New Roman"/>
          <w:b w:val="0"/>
          <w:bCs w:val="0"/>
          <w:color w:val="0f1115"/>
          <w:sz w:val="24"/>
          <w:szCs w:val="24"/>
        </w:rPr>
      </w:pPr>
      <w:bookmarkStart w:colFirst="0" w:colLast="0" w:name="_heading=h.lijw0a9rsyi3" w:id="12"/>
      <w:bookmarkEnd w:id="12"/>
      <w:r w:rsidDel="00000000" w:rsidR="00000000" w:rsidRPr="00000000">
        <w:rPr>
          <w:rFonts w:ascii="Times New Roman" w:cs="Times New Roman" w:eastAsia="Times New Roman" w:hAnsi="Times New Roman"/>
          <w:b w:val="0"/>
          <w:bCs w:val="0"/>
          <w:color w:val="0f1115"/>
          <w:sz w:val="24"/>
          <w:szCs w:val="24"/>
          <w:rtl w:val="0"/>
        </w:rPr>
        <w:t xml:space="preserve">El problema de | La migración manual de bases de datos entre motores heterogéneos</w:t>
        <w:br w:type="textWrapping"/>
        <w:t xml:space="preserve">Afecta a | Administradores de bases de datos, ingenieros de software, arquitectos de sistemas y organizaciones que modernizan su infraestructura tecnológica</w:t>
        <w:br w:type="textWrapping"/>
        <w:t xml:space="preserve">Cuyo impacto es | Procesos de migración que consumen de 3 a 5 días hábiles, alta probabilidad de errores humanos en la conversión de tipos de datos, pérdida de integridad referencial, falta de trazabilidad del proceso, y costos elevados por el uso de herramientas especializadas o consultoría externa</w:t>
        <w:br w:type="textWrapping"/>
        <w:t xml:space="preserve">Una solución exitosa | Permitiría automatizar completamente el proceso de migración, reduciendo el tiempo en al menos un 60%, eliminando errores de conversión manual, garantizando la integridad de los datos mediante validación automática, y proporcionando una interfaz gráfica intuitiva que no requiera conocimientos técnicos avanzados</w:t>
      </w:r>
    </w:p>
    <w:p w:rsidR="00000000" w:rsidDel="00000000" w:rsidP="00000000" w:rsidRDefault="00000000" w:rsidRPr="00000000" w14:paraId="000000C8">
      <w:pPr>
        <w:pStyle w:val="Heading3"/>
        <w:spacing w:line="480" w:lineRule="auto"/>
        <w:rPr>
          <w:rFonts w:ascii="Times New Roman" w:cs="Times New Roman" w:eastAsia="Times New Roman" w:hAnsi="Times New Roman"/>
          <w:sz w:val="22"/>
          <w:szCs w:val="22"/>
        </w:rPr>
      </w:pPr>
      <w:bookmarkStart w:colFirst="0" w:colLast="0" w:name="_heading=h.z3dv52u2ngnc" w:id="13"/>
      <w:bookmarkEnd w:id="13"/>
      <w:r w:rsidDel="00000000" w:rsidR="00000000" w:rsidRPr="00000000">
        <w:rPr>
          <w:rtl w:val="0"/>
        </w:rPr>
      </w:r>
    </w:p>
    <w:p w:rsidR="00000000" w:rsidDel="00000000" w:rsidP="00000000" w:rsidRDefault="00000000" w:rsidRPr="00000000" w14:paraId="000000C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E">
      <w:pPr>
        <w:pStyle w:val="Heading3"/>
        <w:spacing w:line="480" w:lineRule="auto"/>
        <w:rPr>
          <w:rFonts w:ascii="Times New Roman" w:cs="Times New Roman" w:eastAsia="Times New Roman" w:hAnsi="Times New Roman"/>
          <w:sz w:val="22"/>
          <w:szCs w:val="22"/>
        </w:rPr>
      </w:pPr>
      <w:bookmarkStart w:colFirst="0" w:colLast="0" w:name="_heading=h.6h329iphb1d1" w:id="14"/>
      <w:bookmarkEnd w:id="14"/>
      <w:r w:rsidDel="00000000" w:rsidR="00000000" w:rsidRPr="00000000">
        <w:rPr>
          <w:rFonts w:ascii="Times New Roman" w:cs="Times New Roman" w:eastAsia="Times New Roman" w:hAnsi="Times New Roman"/>
          <w:sz w:val="22"/>
          <w:szCs w:val="22"/>
          <w:rtl w:val="0"/>
        </w:rPr>
        <w:t xml:space="preserve">3. Descripción de los interesados y usuarios</w:t>
      </w:r>
    </w:p>
    <w:p w:rsidR="00000000" w:rsidDel="00000000" w:rsidP="00000000" w:rsidRDefault="00000000" w:rsidRPr="00000000" w14:paraId="000000CF">
      <w:pPr>
        <w:pStyle w:val="Heading4"/>
        <w:spacing w:line="480" w:lineRule="auto"/>
        <w:rPr>
          <w:rFonts w:ascii="Times New Roman" w:cs="Times New Roman" w:eastAsia="Times New Roman" w:hAnsi="Times New Roman"/>
          <w:sz w:val="22"/>
          <w:szCs w:val="22"/>
        </w:rPr>
      </w:pPr>
      <w:bookmarkStart w:colFirst="0" w:colLast="0" w:name="_heading=h.65lpcvcp0yjh" w:id="15"/>
      <w:bookmarkEnd w:id="15"/>
      <w:r w:rsidDel="00000000" w:rsidR="00000000" w:rsidRPr="00000000">
        <w:rPr>
          <w:rFonts w:ascii="Times New Roman" w:cs="Times New Roman" w:eastAsia="Times New Roman" w:hAnsi="Times New Roman"/>
          <w:sz w:val="22"/>
          <w:szCs w:val="22"/>
          <w:rtl w:val="0"/>
        </w:rPr>
        <w:t xml:space="preserve">3.1 Resumen de los interesados</w:t>
      </w:r>
    </w:p>
    <w:tbl>
      <w:tblPr>
        <w:tblStyle w:val="Table4"/>
        <w:tblW w:w="92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00"/>
        <w:gridCol w:w="3240"/>
        <w:gridCol w:w="2985"/>
        <w:tblGridChange w:id="0">
          <w:tblGrid>
            <w:gridCol w:w="3000"/>
            <w:gridCol w:w="3240"/>
            <w:gridCol w:w="2985"/>
          </w:tblGrid>
        </w:tblGridChange>
      </w:tblGrid>
      <w:tr>
        <w:trPr>
          <w:cantSplit w:val="0"/>
          <w:trHeight w:val="690" w:hRule="atLeast"/>
          <w:tblHeader w:val="0"/>
        </w:trPr>
        <w:tc>
          <w:tcPr>
            <w:tcBorders>
              <w:top w:color="0f1115" w:space="0" w:sz="4" w:val="single"/>
              <w:left w:color="0f1115" w:space="0" w:sz="4" w:val="single"/>
              <w:bottom w:color="000000" w:space="0" w:sz="4" w:val="single"/>
              <w:right w:color="0f1115" w:space="0" w:sz="4" w:val="single"/>
            </w:tcBorders>
            <w:shd w:fill="c9daf8" w:val="clear"/>
            <w:tcMar>
              <w:top w:w="160.0" w:type="dxa"/>
              <w:left w:w="0.0" w:type="dxa"/>
              <w:bottom w:w="160.0" w:type="dxa"/>
              <w:right w:w="240.0" w:type="dxa"/>
            </w:tcMar>
            <w:vAlign w:val="top"/>
          </w:tcPr>
          <w:p w:rsidR="00000000" w:rsidDel="00000000" w:rsidP="00000000" w:rsidRDefault="00000000" w:rsidRPr="00000000" w14:paraId="000000D0">
            <w:pPr>
              <w:spacing w:after="0" w:line="391.30434782608694" w:lineRule="auto"/>
              <w:rPr>
                <w:rFonts w:ascii="Times New Roman" w:cs="Times New Roman" w:eastAsia="Times New Roman" w:hAnsi="Times New Roman"/>
                <w:b w:val="1"/>
                <w:bCs w:val="1"/>
                <w:color w:val="0f1115"/>
                <w:sz w:val="24"/>
                <w:szCs w:val="24"/>
              </w:rPr>
            </w:pPr>
            <w:r w:rsidDel="00000000" w:rsidR="00000000" w:rsidRPr="00000000">
              <w:rPr>
                <w:rFonts w:ascii="Times New Roman" w:cs="Times New Roman" w:eastAsia="Times New Roman" w:hAnsi="Times New Roman"/>
                <w:b w:val="1"/>
                <w:bCs w:val="1"/>
                <w:color w:val="0f1115"/>
                <w:sz w:val="23"/>
                <w:szCs w:val="23"/>
                <w:rtl w:val="0"/>
              </w:rPr>
              <w:t xml:space="preserve">Nombre</w:t>
            </w:r>
            <w:r w:rsidDel="00000000" w:rsidR="00000000" w:rsidRPr="00000000">
              <w:rPr>
                <w:rtl w:val="0"/>
              </w:rPr>
            </w:r>
          </w:p>
        </w:tc>
        <w:tc>
          <w:tcPr>
            <w:tcBorders>
              <w:top w:color="0f1115" w:space="0" w:sz="4" w:val="single"/>
              <w:left w:color="0f1115" w:space="0" w:sz="4" w:val="single"/>
              <w:bottom w:color="000000" w:space="0" w:sz="4" w:val="single"/>
              <w:right w:color="0f1115" w:space="0" w:sz="4" w:val="single"/>
            </w:tcBorders>
            <w:shd w:fill="c9daf8" w:val="clear"/>
            <w:tcMar>
              <w:top w:w="160.0" w:type="dxa"/>
              <w:left w:w="240.0" w:type="dxa"/>
              <w:bottom w:w="160.0" w:type="dxa"/>
              <w:right w:w="240.0" w:type="dxa"/>
            </w:tcMar>
            <w:vAlign w:val="top"/>
          </w:tcPr>
          <w:p w:rsidR="00000000" w:rsidDel="00000000" w:rsidP="00000000" w:rsidRDefault="00000000" w:rsidRPr="00000000" w14:paraId="000000D1">
            <w:pPr>
              <w:spacing w:after="0" w:line="391.30434782608694" w:lineRule="auto"/>
              <w:rPr>
                <w:rFonts w:ascii="Times New Roman" w:cs="Times New Roman" w:eastAsia="Times New Roman" w:hAnsi="Times New Roman"/>
                <w:b w:val="1"/>
                <w:bCs w:val="1"/>
                <w:color w:val="0f1115"/>
                <w:sz w:val="24"/>
                <w:szCs w:val="24"/>
              </w:rPr>
            </w:pPr>
            <w:r w:rsidDel="00000000" w:rsidR="00000000" w:rsidRPr="00000000">
              <w:rPr>
                <w:rFonts w:ascii="Times New Roman" w:cs="Times New Roman" w:eastAsia="Times New Roman" w:hAnsi="Times New Roman"/>
                <w:b w:val="1"/>
                <w:bCs w:val="1"/>
                <w:color w:val="0f1115"/>
                <w:sz w:val="23"/>
                <w:szCs w:val="23"/>
                <w:rtl w:val="0"/>
              </w:rPr>
              <w:t xml:space="preserve">Representa</w:t>
            </w:r>
            <w:r w:rsidDel="00000000" w:rsidR="00000000" w:rsidRPr="00000000">
              <w:rPr>
                <w:rtl w:val="0"/>
              </w:rPr>
            </w:r>
          </w:p>
        </w:tc>
        <w:tc>
          <w:tcPr>
            <w:tcBorders>
              <w:top w:color="0f1115" w:space="0" w:sz="4" w:val="single"/>
              <w:left w:color="0f1115" w:space="0" w:sz="4" w:val="single"/>
              <w:bottom w:color="000000" w:space="0" w:sz="4" w:val="single"/>
              <w:right w:color="0f1115" w:space="0" w:sz="4" w:val="single"/>
            </w:tcBorders>
            <w:shd w:fill="c9daf8" w:val="clear"/>
            <w:tcMar>
              <w:top w:w="160.0" w:type="dxa"/>
              <w:left w:w="240.0" w:type="dxa"/>
              <w:bottom w:w="160.0" w:type="dxa"/>
              <w:right w:w="240.0" w:type="dxa"/>
            </w:tcMar>
            <w:vAlign w:val="top"/>
          </w:tcPr>
          <w:p w:rsidR="00000000" w:rsidDel="00000000" w:rsidP="00000000" w:rsidRDefault="00000000" w:rsidRPr="00000000" w14:paraId="000000D2">
            <w:pPr>
              <w:spacing w:after="0" w:line="391.30434782608694" w:lineRule="auto"/>
              <w:rPr>
                <w:rFonts w:ascii="Times New Roman" w:cs="Times New Roman" w:eastAsia="Times New Roman" w:hAnsi="Times New Roman"/>
                <w:b w:val="1"/>
                <w:bCs w:val="1"/>
                <w:color w:val="0f1115"/>
                <w:sz w:val="24"/>
                <w:szCs w:val="24"/>
              </w:rPr>
            </w:pPr>
            <w:r w:rsidDel="00000000" w:rsidR="00000000" w:rsidRPr="00000000">
              <w:rPr>
                <w:rFonts w:ascii="Times New Roman" w:cs="Times New Roman" w:eastAsia="Times New Roman" w:hAnsi="Times New Roman"/>
                <w:b w:val="1"/>
                <w:bCs w:val="1"/>
                <w:color w:val="0f1115"/>
                <w:sz w:val="23"/>
                <w:szCs w:val="23"/>
                <w:rtl w:val="0"/>
              </w:rPr>
              <w:t xml:space="preserve">Rol</w:t>
            </w:r>
            <w:r w:rsidDel="00000000" w:rsidR="00000000" w:rsidRPr="00000000">
              <w:rPr>
                <w:rtl w:val="0"/>
              </w:rPr>
            </w:r>
          </w:p>
        </w:tc>
      </w:tr>
      <w:tr>
        <w:trPr>
          <w:cantSplit w:val="0"/>
          <w:trHeight w:val="1065" w:hRule="atLeast"/>
          <w:tblHeader w:val="0"/>
        </w:trPr>
        <w:tc>
          <w:tcPr>
            <w:tcBorders>
              <w:top w:color="000000" w:space="0" w:sz="4" w:val="single"/>
              <w:left w:color="0f1115" w:space="0" w:sz="4" w:val="single"/>
              <w:bottom w:color="000000" w:space="0" w:sz="4" w:val="single"/>
              <w:right w:color="0f1115" w:space="0" w:sz="4" w:val="single"/>
            </w:tcBorders>
            <w:tcMar>
              <w:top w:w="160.0" w:type="dxa"/>
              <w:left w:w="0.0" w:type="dxa"/>
              <w:bottom w:w="160.0" w:type="dxa"/>
              <w:right w:w="240.0" w:type="dxa"/>
            </w:tcMar>
            <w:vAlign w:val="top"/>
          </w:tcPr>
          <w:p w:rsidR="00000000" w:rsidDel="00000000" w:rsidP="00000000" w:rsidRDefault="00000000" w:rsidRPr="00000000" w14:paraId="000000D3">
            <w:pPr>
              <w:spacing w:after="0" w:line="391.30434782608694" w:lineRule="auto"/>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3"/>
                <w:szCs w:val="23"/>
                <w:rtl w:val="0"/>
              </w:rPr>
              <w:t xml:space="preserve">Administrador de Base de Datos</w:t>
            </w:r>
            <w:r w:rsidDel="00000000" w:rsidR="00000000" w:rsidRPr="00000000">
              <w:rPr>
                <w:rtl w:val="0"/>
              </w:rPr>
            </w:r>
          </w:p>
        </w:tc>
        <w:tc>
          <w:tcPr>
            <w:tcBorders>
              <w:top w:color="000000" w:space="0" w:sz="4" w:val="single"/>
              <w:left w:color="0f1115" w:space="0" w:sz="4" w:val="single"/>
              <w:bottom w:color="000000" w:space="0" w:sz="4" w:val="single"/>
              <w:right w:color="0f1115" w:space="0" w:sz="4" w:val="single"/>
            </w:tcBorders>
            <w:tcMar>
              <w:top w:w="160.0" w:type="dxa"/>
              <w:left w:w="240.0" w:type="dxa"/>
              <w:bottom w:w="160.0" w:type="dxa"/>
              <w:right w:w="240.0" w:type="dxa"/>
            </w:tcMar>
            <w:vAlign w:val="top"/>
          </w:tcPr>
          <w:p w:rsidR="00000000" w:rsidDel="00000000" w:rsidP="00000000" w:rsidRDefault="00000000" w:rsidRPr="00000000" w14:paraId="000000D4">
            <w:pPr>
              <w:spacing w:after="0" w:line="391.30434782608694" w:lineRule="auto"/>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3"/>
                <w:szCs w:val="23"/>
                <w:rtl w:val="0"/>
              </w:rPr>
              <w:t xml:space="preserve">Personal técnico responsable de la gestión de bases de datos</w:t>
            </w:r>
            <w:r w:rsidDel="00000000" w:rsidR="00000000" w:rsidRPr="00000000">
              <w:rPr>
                <w:rtl w:val="0"/>
              </w:rPr>
            </w:r>
          </w:p>
        </w:tc>
        <w:tc>
          <w:tcPr>
            <w:tcBorders>
              <w:top w:color="000000" w:space="0" w:sz="4" w:val="single"/>
              <w:left w:color="0f1115" w:space="0" w:sz="4" w:val="single"/>
              <w:bottom w:color="000000" w:space="0" w:sz="4" w:val="single"/>
              <w:right w:color="0f1115" w:space="0" w:sz="4" w:val="single"/>
            </w:tcBorders>
            <w:tcMar>
              <w:top w:w="160.0" w:type="dxa"/>
              <w:left w:w="240.0" w:type="dxa"/>
              <w:bottom w:w="160.0" w:type="dxa"/>
              <w:right w:w="0.0" w:type="dxa"/>
            </w:tcMar>
            <w:vAlign w:val="top"/>
          </w:tcPr>
          <w:p w:rsidR="00000000" w:rsidDel="00000000" w:rsidP="00000000" w:rsidRDefault="00000000" w:rsidRPr="00000000" w14:paraId="000000D5">
            <w:pPr>
              <w:spacing w:after="0" w:line="391.30434782608694" w:lineRule="auto"/>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3"/>
                <w:szCs w:val="23"/>
                <w:rtl w:val="0"/>
              </w:rPr>
              <w:t xml:space="preserve">Usuario principal y validador funcional</w:t>
            </w:r>
            <w:r w:rsidDel="00000000" w:rsidR="00000000" w:rsidRPr="00000000">
              <w:rPr>
                <w:rtl w:val="0"/>
              </w:rPr>
            </w:r>
          </w:p>
        </w:tc>
      </w:tr>
      <w:tr>
        <w:trPr>
          <w:cantSplit w:val="0"/>
          <w:trHeight w:val="1065" w:hRule="atLeast"/>
          <w:tblHeader w:val="0"/>
        </w:trPr>
        <w:tc>
          <w:tcPr>
            <w:tcBorders>
              <w:top w:color="000000" w:space="0" w:sz="4" w:val="single"/>
              <w:left w:color="0f1115" w:space="0" w:sz="4" w:val="single"/>
              <w:bottom w:color="000000" w:space="0" w:sz="4" w:val="single"/>
              <w:right w:color="0f1115" w:space="0" w:sz="4" w:val="single"/>
            </w:tcBorders>
            <w:tcMar>
              <w:top w:w="160.0" w:type="dxa"/>
              <w:left w:w="0.0" w:type="dxa"/>
              <w:bottom w:w="160.0" w:type="dxa"/>
              <w:right w:w="240.0" w:type="dxa"/>
            </w:tcMar>
            <w:vAlign w:val="top"/>
          </w:tcPr>
          <w:p w:rsidR="00000000" w:rsidDel="00000000" w:rsidP="00000000" w:rsidRDefault="00000000" w:rsidRPr="00000000" w14:paraId="000000D6">
            <w:pPr>
              <w:spacing w:after="0" w:line="391.30434782608694" w:lineRule="auto"/>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3"/>
                <w:szCs w:val="23"/>
                <w:rtl w:val="0"/>
              </w:rPr>
              <w:t xml:space="preserve">Ingeniero de Software</w:t>
            </w:r>
            <w:r w:rsidDel="00000000" w:rsidR="00000000" w:rsidRPr="00000000">
              <w:rPr>
                <w:rtl w:val="0"/>
              </w:rPr>
            </w:r>
          </w:p>
        </w:tc>
        <w:tc>
          <w:tcPr>
            <w:tcBorders>
              <w:top w:color="000000" w:space="0" w:sz="4" w:val="single"/>
              <w:left w:color="0f1115" w:space="0" w:sz="4" w:val="single"/>
              <w:bottom w:color="000000" w:space="0" w:sz="4" w:val="single"/>
              <w:right w:color="0f1115" w:space="0" w:sz="4" w:val="single"/>
            </w:tcBorders>
            <w:tcMar>
              <w:top w:w="160.0" w:type="dxa"/>
              <w:left w:w="240.0" w:type="dxa"/>
              <w:bottom w:w="160.0" w:type="dxa"/>
              <w:right w:w="240.0" w:type="dxa"/>
            </w:tcMar>
            <w:vAlign w:val="top"/>
          </w:tcPr>
          <w:p w:rsidR="00000000" w:rsidDel="00000000" w:rsidP="00000000" w:rsidRDefault="00000000" w:rsidRPr="00000000" w14:paraId="000000D7">
            <w:pPr>
              <w:spacing w:after="0" w:line="391.30434782608694" w:lineRule="auto"/>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3"/>
                <w:szCs w:val="23"/>
                <w:rtl w:val="0"/>
              </w:rPr>
              <w:t xml:space="preserve">Desarrolladores que necesitan migrar datos entre entornos</w:t>
            </w:r>
            <w:r w:rsidDel="00000000" w:rsidR="00000000" w:rsidRPr="00000000">
              <w:rPr>
                <w:rtl w:val="0"/>
              </w:rPr>
            </w:r>
          </w:p>
        </w:tc>
        <w:tc>
          <w:tcPr>
            <w:tcBorders>
              <w:top w:color="000000" w:space="0" w:sz="4" w:val="single"/>
              <w:left w:color="0f1115" w:space="0" w:sz="4" w:val="single"/>
              <w:bottom w:color="000000" w:space="0" w:sz="4" w:val="single"/>
              <w:right w:color="0f1115" w:space="0" w:sz="4" w:val="single"/>
            </w:tcBorders>
            <w:tcMar>
              <w:top w:w="160.0" w:type="dxa"/>
              <w:left w:w="240.0" w:type="dxa"/>
              <w:bottom w:w="160.0" w:type="dxa"/>
              <w:right w:w="0.0" w:type="dxa"/>
            </w:tcMar>
            <w:vAlign w:val="top"/>
          </w:tcPr>
          <w:p w:rsidR="00000000" w:rsidDel="00000000" w:rsidP="00000000" w:rsidRDefault="00000000" w:rsidRPr="00000000" w14:paraId="000000D8">
            <w:pPr>
              <w:spacing w:after="0" w:line="391.30434782608694" w:lineRule="auto"/>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3"/>
                <w:szCs w:val="23"/>
                <w:rtl w:val="0"/>
              </w:rPr>
              <w:t xml:space="preserve">Usuario secundario y proveedor de retroalimentación</w:t>
            </w:r>
            <w:r w:rsidDel="00000000" w:rsidR="00000000" w:rsidRPr="00000000">
              <w:rPr>
                <w:rtl w:val="0"/>
              </w:rPr>
            </w:r>
          </w:p>
        </w:tc>
      </w:tr>
      <w:tr>
        <w:trPr>
          <w:cantSplit w:val="0"/>
          <w:trHeight w:val="1065" w:hRule="atLeast"/>
          <w:tblHeader w:val="0"/>
        </w:trPr>
        <w:tc>
          <w:tcPr>
            <w:tcBorders>
              <w:top w:color="000000" w:space="0" w:sz="4" w:val="single"/>
              <w:left w:color="0f1115" w:space="0" w:sz="4" w:val="single"/>
              <w:bottom w:color="000000" w:space="0" w:sz="4" w:val="single"/>
              <w:right w:color="0f1115" w:space="0" w:sz="4" w:val="single"/>
            </w:tcBorders>
            <w:tcMar>
              <w:top w:w="160.0" w:type="dxa"/>
              <w:left w:w="0.0" w:type="dxa"/>
              <w:bottom w:w="160.0" w:type="dxa"/>
              <w:right w:w="240.0" w:type="dxa"/>
            </w:tcMar>
            <w:vAlign w:val="top"/>
          </w:tcPr>
          <w:p w:rsidR="00000000" w:rsidDel="00000000" w:rsidP="00000000" w:rsidRDefault="00000000" w:rsidRPr="00000000" w14:paraId="000000D9">
            <w:pPr>
              <w:spacing w:after="0" w:line="391.30434782608694" w:lineRule="auto"/>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3"/>
                <w:szCs w:val="23"/>
                <w:rtl w:val="0"/>
              </w:rPr>
              <w:t xml:space="preserve">Arquitecto de Sistemas</w:t>
            </w:r>
            <w:r w:rsidDel="00000000" w:rsidR="00000000" w:rsidRPr="00000000">
              <w:rPr>
                <w:rtl w:val="0"/>
              </w:rPr>
            </w:r>
          </w:p>
        </w:tc>
        <w:tc>
          <w:tcPr>
            <w:tcBorders>
              <w:top w:color="000000" w:space="0" w:sz="4" w:val="single"/>
              <w:left w:color="0f1115" w:space="0" w:sz="4" w:val="single"/>
              <w:bottom w:color="000000" w:space="0" w:sz="4" w:val="single"/>
              <w:right w:color="0f1115" w:space="0" w:sz="4" w:val="single"/>
            </w:tcBorders>
            <w:tcMar>
              <w:top w:w="160.0" w:type="dxa"/>
              <w:left w:w="240.0" w:type="dxa"/>
              <w:bottom w:w="160.0" w:type="dxa"/>
              <w:right w:w="240.0" w:type="dxa"/>
            </w:tcMar>
            <w:vAlign w:val="top"/>
          </w:tcPr>
          <w:p w:rsidR="00000000" w:rsidDel="00000000" w:rsidP="00000000" w:rsidRDefault="00000000" w:rsidRPr="00000000" w14:paraId="000000DA">
            <w:pPr>
              <w:spacing w:after="0" w:line="391.30434782608694" w:lineRule="auto"/>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3"/>
                <w:szCs w:val="23"/>
                <w:rtl w:val="0"/>
              </w:rPr>
              <w:t xml:space="preserve">Responsables de la infraestructura tecnológica</w:t>
            </w:r>
            <w:r w:rsidDel="00000000" w:rsidR="00000000" w:rsidRPr="00000000">
              <w:rPr>
                <w:rtl w:val="0"/>
              </w:rPr>
            </w:r>
          </w:p>
        </w:tc>
        <w:tc>
          <w:tcPr>
            <w:tcBorders>
              <w:top w:color="000000" w:space="0" w:sz="4" w:val="single"/>
              <w:left w:color="0f1115" w:space="0" w:sz="4" w:val="single"/>
              <w:bottom w:color="000000" w:space="0" w:sz="4" w:val="single"/>
              <w:right w:color="0f1115" w:space="0" w:sz="4" w:val="single"/>
            </w:tcBorders>
            <w:tcMar>
              <w:top w:w="160.0" w:type="dxa"/>
              <w:left w:w="240.0" w:type="dxa"/>
              <w:bottom w:w="160.0" w:type="dxa"/>
              <w:right w:w="0.0" w:type="dxa"/>
            </w:tcMar>
            <w:vAlign w:val="top"/>
          </w:tcPr>
          <w:p w:rsidR="00000000" w:rsidDel="00000000" w:rsidP="00000000" w:rsidRDefault="00000000" w:rsidRPr="00000000" w14:paraId="000000DB">
            <w:pPr>
              <w:spacing w:after="0" w:line="391.30434782608694" w:lineRule="auto"/>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3"/>
                <w:szCs w:val="23"/>
                <w:rtl w:val="0"/>
              </w:rPr>
              <w:t xml:space="preserve">Interesado en la compatibilidad y rendimiento</w:t>
            </w:r>
            <w:r w:rsidDel="00000000" w:rsidR="00000000" w:rsidRPr="00000000">
              <w:rPr>
                <w:rtl w:val="0"/>
              </w:rPr>
            </w:r>
          </w:p>
        </w:tc>
      </w:tr>
      <w:tr>
        <w:trPr>
          <w:cantSplit w:val="0"/>
          <w:trHeight w:val="1065" w:hRule="atLeast"/>
          <w:tblHeader w:val="0"/>
        </w:trPr>
        <w:tc>
          <w:tcPr>
            <w:tcBorders>
              <w:top w:color="000000" w:space="0" w:sz="4" w:val="single"/>
              <w:left w:color="0f1115" w:space="0" w:sz="4" w:val="single"/>
              <w:bottom w:color="000000" w:space="0" w:sz="4" w:val="single"/>
              <w:right w:color="0f1115" w:space="0" w:sz="4" w:val="single"/>
            </w:tcBorders>
            <w:tcMar>
              <w:top w:w="160.0" w:type="dxa"/>
              <w:left w:w="0.0" w:type="dxa"/>
              <w:bottom w:w="160.0" w:type="dxa"/>
              <w:right w:w="240.0" w:type="dxa"/>
            </w:tcMar>
            <w:vAlign w:val="top"/>
          </w:tcPr>
          <w:p w:rsidR="00000000" w:rsidDel="00000000" w:rsidP="00000000" w:rsidRDefault="00000000" w:rsidRPr="00000000" w14:paraId="000000DC">
            <w:pPr>
              <w:spacing w:after="0" w:line="391.30434782608694" w:lineRule="auto"/>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3"/>
                <w:szCs w:val="23"/>
                <w:rtl w:val="0"/>
              </w:rPr>
              <w:t xml:space="preserve">Equipo de Desarrollo</w:t>
            </w:r>
            <w:r w:rsidDel="00000000" w:rsidR="00000000" w:rsidRPr="00000000">
              <w:rPr>
                <w:rtl w:val="0"/>
              </w:rPr>
            </w:r>
          </w:p>
        </w:tc>
        <w:tc>
          <w:tcPr>
            <w:tcBorders>
              <w:top w:color="000000" w:space="0" w:sz="4" w:val="single"/>
              <w:left w:color="0f1115" w:space="0" w:sz="4" w:val="single"/>
              <w:bottom w:color="000000" w:space="0" w:sz="4" w:val="single"/>
              <w:right w:color="0f1115" w:space="0" w:sz="4" w:val="single"/>
            </w:tcBorders>
            <w:tcMar>
              <w:top w:w="160.0" w:type="dxa"/>
              <w:left w:w="240.0" w:type="dxa"/>
              <w:bottom w:w="160.0" w:type="dxa"/>
              <w:right w:w="240.0" w:type="dxa"/>
            </w:tcMar>
            <w:vAlign w:val="top"/>
          </w:tcPr>
          <w:p w:rsidR="00000000" w:rsidDel="00000000" w:rsidP="00000000" w:rsidRDefault="00000000" w:rsidRPr="00000000" w14:paraId="000000DD">
            <w:pPr>
              <w:spacing w:after="0" w:line="391.30434782608694" w:lineRule="auto"/>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3"/>
                <w:szCs w:val="23"/>
                <w:rtl w:val="0"/>
              </w:rPr>
              <w:t xml:space="preserve">Estudiantes de Ingeniería de Sistemas</w:t>
            </w:r>
            <w:r w:rsidDel="00000000" w:rsidR="00000000" w:rsidRPr="00000000">
              <w:rPr>
                <w:rtl w:val="0"/>
              </w:rPr>
            </w:r>
          </w:p>
        </w:tc>
        <w:tc>
          <w:tcPr>
            <w:tcBorders>
              <w:top w:color="000000" w:space="0" w:sz="4" w:val="single"/>
              <w:left w:color="0f1115" w:space="0" w:sz="4" w:val="single"/>
              <w:bottom w:color="000000" w:space="0" w:sz="4" w:val="single"/>
              <w:right w:color="0f1115" w:space="0" w:sz="4" w:val="single"/>
            </w:tcBorders>
            <w:tcMar>
              <w:top w:w="160.0" w:type="dxa"/>
              <w:left w:w="240.0" w:type="dxa"/>
              <w:bottom w:w="160.0" w:type="dxa"/>
              <w:right w:w="0.0" w:type="dxa"/>
            </w:tcMar>
            <w:vAlign w:val="top"/>
          </w:tcPr>
          <w:p w:rsidR="00000000" w:rsidDel="00000000" w:rsidP="00000000" w:rsidRDefault="00000000" w:rsidRPr="00000000" w14:paraId="000000DE">
            <w:pPr>
              <w:spacing w:after="0" w:line="391.30434782608694" w:lineRule="auto"/>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3"/>
                <w:szCs w:val="23"/>
                <w:rtl w:val="0"/>
              </w:rPr>
              <w:t xml:space="preserve">Proveedor de la solución y responsable técnico</w:t>
            </w:r>
            <w:r w:rsidDel="00000000" w:rsidR="00000000" w:rsidRPr="00000000">
              <w:rPr>
                <w:rtl w:val="0"/>
              </w:rPr>
            </w:r>
          </w:p>
        </w:tc>
      </w:tr>
    </w:tbl>
    <w:p w:rsidR="00000000" w:rsidDel="00000000" w:rsidP="00000000" w:rsidRDefault="00000000" w:rsidRPr="00000000" w14:paraId="000000DF">
      <w:pPr>
        <w:pStyle w:val="Heading4"/>
        <w:spacing w:line="480" w:lineRule="auto"/>
        <w:rPr>
          <w:rFonts w:ascii="Times New Roman" w:cs="Times New Roman" w:eastAsia="Times New Roman" w:hAnsi="Times New Roman"/>
          <w:sz w:val="22"/>
          <w:szCs w:val="22"/>
        </w:rPr>
      </w:pPr>
      <w:bookmarkStart w:colFirst="0" w:colLast="0" w:name="_heading=h.bqkln3kbt09y" w:id="16"/>
      <w:bookmarkEnd w:id="16"/>
      <w:r w:rsidDel="00000000" w:rsidR="00000000" w:rsidRPr="00000000">
        <w:rPr>
          <w:rtl w:val="0"/>
        </w:rPr>
      </w:r>
    </w:p>
    <w:p w:rsidR="00000000" w:rsidDel="00000000" w:rsidP="00000000" w:rsidRDefault="00000000" w:rsidRPr="00000000" w14:paraId="000000E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A">
      <w:pPr>
        <w:pStyle w:val="Heading4"/>
        <w:spacing w:line="480" w:lineRule="auto"/>
        <w:rPr>
          <w:rFonts w:ascii="Times New Roman" w:cs="Times New Roman" w:eastAsia="Times New Roman" w:hAnsi="Times New Roman"/>
          <w:sz w:val="22"/>
          <w:szCs w:val="22"/>
        </w:rPr>
      </w:pPr>
      <w:bookmarkStart w:colFirst="0" w:colLast="0" w:name="_heading=h.gewoslqqteo" w:id="17"/>
      <w:bookmarkEnd w:id="17"/>
      <w:r w:rsidDel="00000000" w:rsidR="00000000" w:rsidRPr="00000000">
        <w:rPr>
          <w:rFonts w:ascii="Times New Roman" w:cs="Times New Roman" w:eastAsia="Times New Roman" w:hAnsi="Times New Roman"/>
          <w:sz w:val="22"/>
          <w:szCs w:val="22"/>
          <w:rtl w:val="0"/>
        </w:rPr>
        <w:t xml:space="preserve">3.2 Resumen de los usuarios</w:t>
      </w:r>
    </w:p>
    <w:tbl>
      <w:tblPr>
        <w:tblStyle w:val="Table5"/>
        <w:tblW w:w="8503.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62.7921196934276"/>
        <w:gridCol w:w="2977.9275716367683"/>
        <w:gridCol w:w="2762.7921196934276"/>
        <w:tblGridChange w:id="0">
          <w:tblGrid>
            <w:gridCol w:w="2762.7921196934276"/>
            <w:gridCol w:w="2977.9275716367683"/>
            <w:gridCol w:w="2762.7921196934276"/>
          </w:tblGrid>
        </w:tblGridChange>
      </w:tblGrid>
      <w:tr>
        <w:trPr>
          <w:cantSplit w:val="0"/>
          <w:trHeight w:val="690" w:hRule="atLeast"/>
          <w:tblHeader w:val="0"/>
        </w:trPr>
        <w:tc>
          <w:tcPr>
            <w:tcBorders>
              <w:top w:color="0f1115" w:space="0" w:sz="4" w:val="single"/>
              <w:left w:color="0f1115" w:space="0" w:sz="4" w:val="single"/>
              <w:bottom w:color="000000" w:space="0" w:sz="4" w:val="single"/>
              <w:right w:color="0f1115" w:space="0" w:sz="4" w:val="single"/>
            </w:tcBorders>
            <w:shd w:fill="c9daf8" w:val="clear"/>
            <w:tcMar>
              <w:top w:w="160.0" w:type="dxa"/>
              <w:left w:w="0.0" w:type="dxa"/>
              <w:bottom w:w="160.0" w:type="dxa"/>
              <w:right w:w="240.0" w:type="dxa"/>
            </w:tcMar>
            <w:vAlign w:val="top"/>
          </w:tcPr>
          <w:p w:rsidR="00000000" w:rsidDel="00000000" w:rsidP="00000000" w:rsidRDefault="00000000" w:rsidRPr="00000000" w14:paraId="000000EB">
            <w:pPr>
              <w:spacing w:after="0" w:line="391.30434782608694" w:lineRule="auto"/>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3"/>
                <w:szCs w:val="23"/>
                <w:rtl w:val="0"/>
              </w:rPr>
              <w:t xml:space="preserve">Nombre</w:t>
            </w:r>
            <w:r w:rsidDel="00000000" w:rsidR="00000000" w:rsidRPr="00000000">
              <w:rPr>
                <w:rtl w:val="0"/>
              </w:rPr>
            </w:r>
          </w:p>
        </w:tc>
        <w:tc>
          <w:tcPr>
            <w:tcBorders>
              <w:top w:color="0f1115" w:space="0" w:sz="4" w:val="single"/>
              <w:left w:color="0f1115" w:space="0" w:sz="4" w:val="single"/>
              <w:bottom w:color="000000" w:space="0" w:sz="4" w:val="single"/>
              <w:right w:color="0f1115" w:space="0" w:sz="4" w:val="single"/>
            </w:tcBorders>
            <w:shd w:fill="c9daf8" w:val="clear"/>
            <w:tcMar>
              <w:top w:w="160.0" w:type="dxa"/>
              <w:left w:w="240.0" w:type="dxa"/>
              <w:bottom w:w="160.0" w:type="dxa"/>
              <w:right w:w="240.0" w:type="dxa"/>
            </w:tcMar>
            <w:vAlign w:val="top"/>
          </w:tcPr>
          <w:p w:rsidR="00000000" w:rsidDel="00000000" w:rsidP="00000000" w:rsidRDefault="00000000" w:rsidRPr="00000000" w14:paraId="000000EC">
            <w:pPr>
              <w:spacing w:after="0" w:line="391.30434782608694" w:lineRule="auto"/>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3"/>
                <w:szCs w:val="23"/>
                <w:rtl w:val="0"/>
              </w:rPr>
              <w:t xml:space="preserve">Rol</w:t>
            </w:r>
            <w:r w:rsidDel="00000000" w:rsidR="00000000" w:rsidRPr="00000000">
              <w:rPr>
                <w:rtl w:val="0"/>
              </w:rPr>
            </w:r>
          </w:p>
        </w:tc>
        <w:tc>
          <w:tcPr>
            <w:tcBorders>
              <w:top w:color="0f1115" w:space="0" w:sz="4" w:val="single"/>
              <w:left w:color="0f1115" w:space="0" w:sz="4" w:val="single"/>
              <w:bottom w:color="000000" w:space="0" w:sz="4" w:val="single"/>
              <w:right w:color="0f1115" w:space="0" w:sz="4" w:val="single"/>
            </w:tcBorders>
            <w:shd w:fill="c9daf8" w:val="clear"/>
            <w:tcMar>
              <w:top w:w="160.0" w:type="dxa"/>
              <w:left w:w="240.0" w:type="dxa"/>
              <w:bottom w:w="160.0" w:type="dxa"/>
              <w:right w:w="240.0" w:type="dxa"/>
            </w:tcMar>
            <w:vAlign w:val="top"/>
          </w:tcPr>
          <w:p w:rsidR="00000000" w:rsidDel="00000000" w:rsidP="00000000" w:rsidRDefault="00000000" w:rsidRPr="00000000" w14:paraId="000000ED">
            <w:pPr>
              <w:spacing w:after="0" w:line="391.30434782608694" w:lineRule="auto"/>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3"/>
                <w:szCs w:val="23"/>
                <w:rtl w:val="0"/>
              </w:rPr>
              <w:t xml:space="preserve">Descripción</w:t>
            </w:r>
            <w:r w:rsidDel="00000000" w:rsidR="00000000" w:rsidRPr="00000000">
              <w:rPr>
                <w:rtl w:val="0"/>
              </w:rPr>
            </w:r>
          </w:p>
        </w:tc>
      </w:tr>
      <w:tr>
        <w:trPr>
          <w:cantSplit w:val="0"/>
          <w:trHeight w:val="1815" w:hRule="atLeast"/>
          <w:tblHeader w:val="0"/>
        </w:trPr>
        <w:tc>
          <w:tcPr>
            <w:tcBorders>
              <w:top w:color="000000" w:space="0" w:sz="4" w:val="single"/>
              <w:left w:color="0f1115" w:space="0" w:sz="4" w:val="single"/>
              <w:bottom w:color="000000" w:space="0" w:sz="4" w:val="single"/>
              <w:right w:color="0f1115" w:space="0" w:sz="4" w:val="single"/>
            </w:tcBorders>
            <w:tcMar>
              <w:top w:w="160.0" w:type="dxa"/>
              <w:left w:w="0.0" w:type="dxa"/>
              <w:bottom w:w="160.0" w:type="dxa"/>
              <w:right w:w="240.0" w:type="dxa"/>
            </w:tcMar>
            <w:vAlign w:val="top"/>
          </w:tcPr>
          <w:p w:rsidR="00000000" w:rsidDel="00000000" w:rsidP="00000000" w:rsidRDefault="00000000" w:rsidRPr="00000000" w14:paraId="000000EE">
            <w:pPr>
              <w:spacing w:after="0" w:line="391.30434782608694" w:lineRule="auto"/>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3"/>
                <w:szCs w:val="23"/>
                <w:rtl w:val="0"/>
              </w:rPr>
              <w:t xml:space="preserve">Usuario Administrador</w:t>
            </w:r>
            <w:r w:rsidDel="00000000" w:rsidR="00000000" w:rsidRPr="00000000">
              <w:rPr>
                <w:rtl w:val="0"/>
              </w:rPr>
            </w:r>
          </w:p>
        </w:tc>
        <w:tc>
          <w:tcPr>
            <w:tcBorders>
              <w:top w:color="000000" w:space="0" w:sz="4" w:val="single"/>
              <w:left w:color="0f1115" w:space="0" w:sz="4" w:val="single"/>
              <w:bottom w:color="000000" w:space="0" w:sz="4" w:val="single"/>
              <w:right w:color="0f1115" w:space="0" w:sz="4" w:val="single"/>
            </w:tcBorders>
            <w:tcMar>
              <w:top w:w="160.0" w:type="dxa"/>
              <w:left w:w="240.0" w:type="dxa"/>
              <w:bottom w:w="160.0" w:type="dxa"/>
              <w:right w:w="240.0" w:type="dxa"/>
            </w:tcMar>
            <w:vAlign w:val="top"/>
          </w:tcPr>
          <w:p w:rsidR="00000000" w:rsidDel="00000000" w:rsidP="00000000" w:rsidRDefault="00000000" w:rsidRPr="00000000" w14:paraId="000000EF">
            <w:pPr>
              <w:spacing w:after="0" w:line="391.30434782608694" w:lineRule="auto"/>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3"/>
                <w:szCs w:val="23"/>
                <w:rtl w:val="0"/>
              </w:rPr>
              <w:t xml:space="preserve">Administrador de BD / Ingeniero de Software</w:t>
            </w:r>
            <w:r w:rsidDel="00000000" w:rsidR="00000000" w:rsidRPr="00000000">
              <w:rPr>
                <w:rtl w:val="0"/>
              </w:rPr>
            </w:r>
          </w:p>
        </w:tc>
        <w:tc>
          <w:tcPr>
            <w:tcBorders>
              <w:top w:color="000000" w:space="0" w:sz="4" w:val="single"/>
              <w:left w:color="0f1115" w:space="0" w:sz="4" w:val="single"/>
              <w:bottom w:color="000000" w:space="0" w:sz="4" w:val="single"/>
              <w:right w:color="0f1115" w:space="0" w:sz="4" w:val="single"/>
            </w:tcBorders>
            <w:tcMar>
              <w:top w:w="160.0" w:type="dxa"/>
              <w:left w:w="240.0" w:type="dxa"/>
              <w:bottom w:w="160.0" w:type="dxa"/>
              <w:right w:w="0.0" w:type="dxa"/>
            </w:tcMar>
            <w:vAlign w:val="top"/>
          </w:tcPr>
          <w:p w:rsidR="00000000" w:rsidDel="00000000" w:rsidP="00000000" w:rsidRDefault="00000000" w:rsidRPr="00000000" w14:paraId="000000F0">
            <w:pPr>
              <w:spacing w:after="0" w:line="391.30434782608694" w:lineRule="auto"/>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3"/>
                <w:szCs w:val="23"/>
                <w:rtl w:val="0"/>
              </w:rPr>
              <w:t xml:space="preserve">Acceso completo a todas las funcionalidades del sistema: configuración de conexiones, descubrimiento de esquemas, ejecución de migraciones, monitoreo de progreso y generación de reportes</w:t>
            </w:r>
            <w:r w:rsidDel="00000000" w:rsidR="00000000" w:rsidRPr="00000000">
              <w:rPr>
                <w:rtl w:val="0"/>
              </w:rPr>
            </w:r>
          </w:p>
        </w:tc>
      </w:tr>
      <w:tr>
        <w:trPr>
          <w:cantSplit w:val="0"/>
          <w:trHeight w:val="1440" w:hRule="atLeast"/>
          <w:tblHeader w:val="0"/>
        </w:trPr>
        <w:tc>
          <w:tcPr>
            <w:tcBorders>
              <w:top w:color="000000" w:space="0" w:sz="4" w:val="single"/>
              <w:left w:color="0f1115" w:space="0" w:sz="4" w:val="single"/>
              <w:bottom w:color="000000" w:space="0" w:sz="4" w:val="single"/>
              <w:right w:color="0f1115" w:space="0" w:sz="4" w:val="single"/>
            </w:tcBorders>
            <w:tcMar>
              <w:top w:w="160.0" w:type="dxa"/>
              <w:left w:w="0.0" w:type="dxa"/>
              <w:bottom w:w="160.0" w:type="dxa"/>
              <w:right w:w="240.0" w:type="dxa"/>
            </w:tcMar>
            <w:vAlign w:val="top"/>
          </w:tcPr>
          <w:p w:rsidR="00000000" w:rsidDel="00000000" w:rsidP="00000000" w:rsidRDefault="00000000" w:rsidRPr="00000000" w14:paraId="000000F1">
            <w:pPr>
              <w:spacing w:after="0" w:line="391.30434782608694" w:lineRule="auto"/>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3"/>
                <w:szCs w:val="23"/>
                <w:rtl w:val="0"/>
              </w:rPr>
              <w:t xml:space="preserve">Usuario Técnico</w:t>
            </w:r>
            <w:r w:rsidDel="00000000" w:rsidR="00000000" w:rsidRPr="00000000">
              <w:rPr>
                <w:rtl w:val="0"/>
              </w:rPr>
            </w:r>
          </w:p>
        </w:tc>
        <w:tc>
          <w:tcPr>
            <w:tcBorders>
              <w:top w:color="000000" w:space="0" w:sz="4" w:val="single"/>
              <w:left w:color="0f1115" w:space="0" w:sz="4" w:val="single"/>
              <w:bottom w:color="000000" w:space="0" w:sz="4" w:val="single"/>
              <w:right w:color="0f1115" w:space="0" w:sz="4" w:val="single"/>
            </w:tcBorders>
            <w:tcMar>
              <w:top w:w="160.0" w:type="dxa"/>
              <w:left w:w="240.0" w:type="dxa"/>
              <w:bottom w:w="160.0" w:type="dxa"/>
              <w:right w:w="240.0" w:type="dxa"/>
            </w:tcMar>
            <w:vAlign w:val="top"/>
          </w:tcPr>
          <w:p w:rsidR="00000000" w:rsidDel="00000000" w:rsidP="00000000" w:rsidRDefault="00000000" w:rsidRPr="00000000" w14:paraId="000000F2">
            <w:pPr>
              <w:spacing w:after="0" w:line="391.30434782608694" w:lineRule="auto"/>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3"/>
                <w:szCs w:val="23"/>
                <w:rtl w:val="0"/>
              </w:rPr>
              <w:t xml:space="preserve">Desarrollador / Arquitecto</w:t>
            </w:r>
            <w:r w:rsidDel="00000000" w:rsidR="00000000" w:rsidRPr="00000000">
              <w:rPr>
                <w:rtl w:val="0"/>
              </w:rPr>
            </w:r>
          </w:p>
        </w:tc>
        <w:tc>
          <w:tcPr>
            <w:tcBorders>
              <w:top w:color="000000" w:space="0" w:sz="4" w:val="single"/>
              <w:left w:color="0f1115" w:space="0" w:sz="4" w:val="single"/>
              <w:bottom w:color="000000" w:space="0" w:sz="4" w:val="single"/>
              <w:right w:color="0f1115" w:space="0" w:sz="4" w:val="single"/>
            </w:tcBorders>
            <w:tcMar>
              <w:top w:w="160.0" w:type="dxa"/>
              <w:left w:w="240.0" w:type="dxa"/>
              <w:bottom w:w="160.0" w:type="dxa"/>
              <w:right w:w="0.0" w:type="dxa"/>
            </w:tcMar>
            <w:vAlign w:val="top"/>
          </w:tcPr>
          <w:p w:rsidR="00000000" w:rsidDel="00000000" w:rsidP="00000000" w:rsidRDefault="00000000" w:rsidRPr="00000000" w14:paraId="000000F3">
            <w:pPr>
              <w:spacing w:after="0" w:line="391.30434782608694" w:lineRule="auto"/>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3"/>
                <w:szCs w:val="23"/>
                <w:rtl w:val="0"/>
              </w:rPr>
              <w:t xml:space="preserve">Acceso a funcionalidades avanzadas: modificación de archivos YAML, extensión de reglas de transformación, adición de nuevos motores de bases de datos</w:t>
            </w:r>
            <w:r w:rsidDel="00000000" w:rsidR="00000000" w:rsidRPr="00000000">
              <w:rPr>
                <w:rtl w:val="0"/>
              </w:rPr>
            </w:r>
          </w:p>
        </w:tc>
      </w:tr>
    </w:tbl>
    <w:p w:rsidR="00000000" w:rsidDel="00000000" w:rsidP="00000000" w:rsidRDefault="00000000" w:rsidRPr="00000000" w14:paraId="000000F4">
      <w:pPr>
        <w:pStyle w:val="Heading4"/>
        <w:spacing w:line="480" w:lineRule="auto"/>
        <w:rPr>
          <w:rFonts w:ascii="Times New Roman" w:cs="Times New Roman" w:eastAsia="Times New Roman" w:hAnsi="Times New Roman"/>
          <w:sz w:val="22"/>
          <w:szCs w:val="22"/>
        </w:rPr>
      </w:pPr>
      <w:bookmarkStart w:colFirst="0" w:colLast="0" w:name="_heading=h.qiz7x4v5c9rx" w:id="18"/>
      <w:bookmarkEnd w:id="18"/>
      <w:r w:rsidDel="00000000" w:rsidR="00000000" w:rsidRPr="00000000">
        <w:rPr>
          <w:rtl w:val="0"/>
        </w:rPr>
      </w:r>
    </w:p>
    <w:p w:rsidR="00000000" w:rsidDel="00000000" w:rsidP="00000000" w:rsidRDefault="00000000" w:rsidRPr="00000000" w14:paraId="000000F5">
      <w:pPr>
        <w:pStyle w:val="Heading4"/>
        <w:spacing w:line="480" w:lineRule="auto"/>
        <w:rPr>
          <w:rFonts w:ascii="Times New Roman" w:cs="Times New Roman" w:eastAsia="Times New Roman" w:hAnsi="Times New Roman"/>
          <w:sz w:val="22"/>
          <w:szCs w:val="22"/>
        </w:rPr>
      </w:pPr>
      <w:bookmarkStart w:colFirst="0" w:colLast="0" w:name="_heading=h.es73i0oma2rl" w:id="19"/>
      <w:bookmarkEnd w:id="19"/>
      <w:r w:rsidDel="00000000" w:rsidR="00000000" w:rsidRPr="00000000">
        <w:rPr>
          <w:rFonts w:ascii="Times New Roman" w:cs="Times New Roman" w:eastAsia="Times New Roman" w:hAnsi="Times New Roman"/>
          <w:sz w:val="22"/>
          <w:szCs w:val="22"/>
          <w:rtl w:val="0"/>
        </w:rPr>
        <w:t xml:space="preserve">3.3 Entorno de usuario</w:t>
      </w:r>
    </w:p>
    <w:p w:rsidR="00000000" w:rsidDel="00000000" w:rsidP="00000000" w:rsidRDefault="00000000" w:rsidRPr="00000000" w14:paraId="000000F6">
      <w:pPr>
        <w:spacing w:line="48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0f1115"/>
          <w:sz w:val="24"/>
          <w:szCs w:val="24"/>
          <w:highlight w:val="white"/>
          <w:rtl w:val="0"/>
        </w:rPr>
        <w:t xml:space="preserve">El sistema será una aplicación de escritorio ejecutable en sistemas operativos Windows 10/11 y Linux (Ubuntu 20.04+). La interfaz gráfica estará construida con Tkinter, proporcionando una experiencia nativa en cada plataforma. La aplicación se ejecutará localmente en la máquina del usuario, requiriendo únicamente conectividad de red hacia las bases de datos origen y destino configuradas. La carga de trabajo esperada es de un usuario concurrente por instancia de la aplicación.</w:t>
      </w: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0F7">
      <w:pPr>
        <w:pStyle w:val="Heading4"/>
        <w:spacing w:line="480" w:lineRule="auto"/>
        <w:rPr>
          <w:rFonts w:ascii="Times New Roman" w:cs="Times New Roman" w:eastAsia="Times New Roman" w:hAnsi="Times New Roman"/>
          <w:sz w:val="22"/>
          <w:szCs w:val="22"/>
        </w:rPr>
      </w:pPr>
      <w:bookmarkStart w:colFirst="0" w:colLast="0" w:name="_heading=h.gbqdi8gczugk" w:id="20"/>
      <w:bookmarkEnd w:id="20"/>
      <w:r w:rsidDel="00000000" w:rsidR="00000000" w:rsidRPr="00000000">
        <w:rPr>
          <w:rFonts w:ascii="Times New Roman" w:cs="Times New Roman" w:eastAsia="Times New Roman" w:hAnsi="Times New Roman"/>
          <w:sz w:val="22"/>
          <w:szCs w:val="22"/>
          <w:rtl w:val="0"/>
        </w:rPr>
        <w:t xml:space="preserve">3.4 Perfiles de los interesados</w:t>
      </w:r>
    </w:p>
    <w:p w:rsidR="00000000" w:rsidDel="00000000" w:rsidP="00000000" w:rsidRDefault="00000000" w:rsidRPr="00000000" w14:paraId="000000F8">
      <w:pPr>
        <w:pStyle w:val="Heading4"/>
        <w:shd w:fill="ffffff" w:val="clear"/>
        <w:spacing w:after="240" w:line="480" w:lineRule="auto"/>
        <w:rPr>
          <w:rFonts w:ascii="Times New Roman" w:cs="Times New Roman" w:eastAsia="Times New Roman" w:hAnsi="Times New Roman"/>
          <w:b w:val="0"/>
          <w:bCs w:val="0"/>
          <w:color w:val="0f1115"/>
        </w:rPr>
      </w:pPr>
      <w:bookmarkStart w:colFirst="0" w:colLast="0" w:name="_heading=h.n2nrgh46tpn9" w:id="21"/>
      <w:bookmarkEnd w:id="21"/>
      <w:r w:rsidDel="00000000" w:rsidR="00000000" w:rsidRPr="00000000">
        <w:rPr>
          <w:rFonts w:ascii="Times New Roman" w:cs="Times New Roman" w:eastAsia="Times New Roman" w:hAnsi="Times New Roman"/>
          <w:b w:val="0"/>
          <w:bCs w:val="0"/>
          <w:color w:val="0f1115"/>
          <w:rtl w:val="0"/>
        </w:rPr>
        <w:t xml:space="preserve">Administrador de Base de Datos</w:t>
      </w:r>
    </w:p>
    <w:tbl>
      <w:tblPr>
        <w:tblStyle w:val="Table6"/>
        <w:tblW w:w="8503.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833.3650318311284"/>
        <w:gridCol w:w="4670.146779192495"/>
        <w:tblGridChange w:id="0">
          <w:tblGrid>
            <w:gridCol w:w="3833.3650318311284"/>
            <w:gridCol w:w="4670.146779192495"/>
          </w:tblGrid>
        </w:tblGridChange>
      </w:tblGrid>
      <w:tr>
        <w:trPr>
          <w:cantSplit w:val="0"/>
          <w:trHeight w:val="690" w:hRule="atLeast"/>
          <w:tblHeader w:val="0"/>
        </w:trPr>
        <w:tc>
          <w:tcPr>
            <w:tcBorders>
              <w:top w:color="000000" w:space="0" w:sz="4" w:val="single"/>
              <w:left w:color="000000" w:space="0" w:sz="4" w:val="single"/>
              <w:bottom w:color="000000" w:space="0" w:sz="4" w:val="single"/>
              <w:right w:color="000000" w:space="0" w:sz="4" w:val="single"/>
            </w:tcBorders>
            <w:shd w:fill="c9daf8" w:val="clear"/>
            <w:tcMar>
              <w:top w:w="160.0" w:type="dxa"/>
              <w:left w:w="0.0" w:type="dxa"/>
              <w:bottom w:w="160.0" w:type="dxa"/>
              <w:right w:w="240.0" w:type="dxa"/>
            </w:tcMar>
            <w:vAlign w:val="top"/>
          </w:tcPr>
          <w:p w:rsidR="00000000" w:rsidDel="00000000" w:rsidP="00000000" w:rsidRDefault="00000000" w:rsidRPr="00000000" w14:paraId="000000F9">
            <w:pPr>
              <w:pStyle w:val="Heading4"/>
              <w:spacing w:line="391.30434782608694" w:lineRule="auto"/>
              <w:rPr>
                <w:rFonts w:ascii="Times New Roman" w:cs="Times New Roman" w:eastAsia="Times New Roman" w:hAnsi="Times New Roman"/>
                <w:color w:val="0f1115"/>
              </w:rPr>
            </w:pPr>
            <w:bookmarkStart w:colFirst="0" w:colLast="0" w:name="_heading=h.n2nrgh46tpn9" w:id="21"/>
            <w:bookmarkEnd w:id="21"/>
            <w:r w:rsidDel="00000000" w:rsidR="00000000" w:rsidRPr="00000000">
              <w:rPr>
                <w:rFonts w:ascii="Times New Roman" w:cs="Times New Roman" w:eastAsia="Times New Roman" w:hAnsi="Times New Roman"/>
                <w:color w:val="0f1115"/>
                <w:sz w:val="23"/>
                <w:szCs w:val="23"/>
                <w:rtl w:val="0"/>
              </w:rPr>
              <w:t xml:space="preserve">Aspecto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9daf8" w:val="clear"/>
            <w:tcMar>
              <w:top w:w="160.0" w:type="dxa"/>
              <w:left w:w="240.0" w:type="dxa"/>
              <w:bottom w:w="160.0" w:type="dxa"/>
              <w:right w:w="240.0" w:type="dxa"/>
            </w:tcMar>
            <w:vAlign w:val="top"/>
          </w:tcPr>
          <w:p w:rsidR="00000000" w:rsidDel="00000000" w:rsidP="00000000" w:rsidRDefault="00000000" w:rsidRPr="00000000" w14:paraId="000000FA">
            <w:pPr>
              <w:pStyle w:val="Heading4"/>
              <w:spacing w:line="391.30434782608694" w:lineRule="auto"/>
              <w:rPr>
                <w:rFonts w:ascii="Times New Roman" w:cs="Times New Roman" w:eastAsia="Times New Roman" w:hAnsi="Times New Roman"/>
                <w:color w:val="0f1115"/>
              </w:rPr>
            </w:pPr>
            <w:bookmarkStart w:colFirst="0" w:colLast="0" w:name="_heading=h.n2nrgh46tpn9" w:id="21"/>
            <w:bookmarkEnd w:id="21"/>
            <w:r w:rsidDel="00000000" w:rsidR="00000000" w:rsidRPr="00000000">
              <w:rPr>
                <w:rFonts w:ascii="Times New Roman" w:cs="Times New Roman" w:eastAsia="Times New Roman" w:hAnsi="Times New Roman"/>
                <w:color w:val="0f1115"/>
                <w:sz w:val="23"/>
                <w:szCs w:val="23"/>
                <w:rtl w:val="0"/>
              </w:rPr>
              <w:t xml:space="preserve">Descripción</w:t>
            </w:r>
            <w:r w:rsidDel="00000000" w:rsidR="00000000" w:rsidRPr="00000000">
              <w:rPr>
                <w:rtl w:val="0"/>
              </w:rPr>
            </w:r>
          </w:p>
        </w:tc>
      </w:tr>
      <w:tr>
        <w:trPr>
          <w:cantSplit w:val="0"/>
          <w:trHeight w:val="690"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0FB">
            <w:pPr>
              <w:pStyle w:val="Heading4"/>
              <w:spacing w:line="391.30434782608694" w:lineRule="auto"/>
              <w:rPr>
                <w:rFonts w:ascii="Times New Roman" w:cs="Times New Roman" w:eastAsia="Times New Roman" w:hAnsi="Times New Roman"/>
                <w:b w:val="0"/>
                <w:bCs w:val="0"/>
                <w:color w:val="0f1115"/>
              </w:rPr>
            </w:pPr>
            <w:bookmarkStart w:colFirst="0" w:colLast="0" w:name="_heading=h.n2nrgh46tpn9" w:id="21"/>
            <w:bookmarkEnd w:id="21"/>
            <w:r w:rsidDel="00000000" w:rsidR="00000000" w:rsidRPr="00000000">
              <w:rPr>
                <w:rFonts w:ascii="Times New Roman" w:cs="Times New Roman" w:eastAsia="Times New Roman" w:hAnsi="Times New Roman"/>
                <w:b w:val="0"/>
                <w:bCs w:val="0"/>
                <w:color w:val="0f1115"/>
                <w:sz w:val="23"/>
                <w:szCs w:val="23"/>
                <w:rtl w:val="0"/>
              </w:rPr>
              <w:t xml:space="preserve">Representante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0.0" w:type="dxa"/>
            </w:tcMar>
            <w:vAlign w:val="top"/>
          </w:tcPr>
          <w:p w:rsidR="00000000" w:rsidDel="00000000" w:rsidP="00000000" w:rsidRDefault="00000000" w:rsidRPr="00000000" w14:paraId="000000FC">
            <w:pPr>
              <w:pStyle w:val="Heading4"/>
              <w:spacing w:line="391.30434782608694" w:lineRule="auto"/>
              <w:rPr>
                <w:rFonts w:ascii="Times New Roman" w:cs="Times New Roman" w:eastAsia="Times New Roman" w:hAnsi="Times New Roman"/>
                <w:b w:val="0"/>
                <w:bCs w:val="0"/>
                <w:color w:val="0f1115"/>
              </w:rPr>
            </w:pPr>
            <w:bookmarkStart w:colFirst="0" w:colLast="0" w:name="_heading=h.n2nrgh46tpn9" w:id="21"/>
            <w:bookmarkEnd w:id="21"/>
            <w:r w:rsidDel="00000000" w:rsidR="00000000" w:rsidRPr="00000000">
              <w:rPr>
                <w:rFonts w:ascii="Times New Roman" w:cs="Times New Roman" w:eastAsia="Times New Roman" w:hAnsi="Times New Roman"/>
                <w:b w:val="0"/>
                <w:bCs w:val="0"/>
                <w:color w:val="0f1115"/>
                <w:sz w:val="23"/>
                <w:szCs w:val="23"/>
                <w:rtl w:val="0"/>
              </w:rPr>
              <w:t xml:space="preserve">Administrador de Base de Datos</w:t>
            </w:r>
            <w:r w:rsidDel="00000000" w:rsidR="00000000" w:rsidRPr="00000000">
              <w:rPr>
                <w:rtl w:val="0"/>
              </w:rPr>
            </w:r>
          </w:p>
        </w:tc>
      </w:tr>
      <w:tr>
        <w:trPr>
          <w:cantSplit w:val="0"/>
          <w:trHeight w:val="690"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0FD">
            <w:pPr>
              <w:pStyle w:val="Heading4"/>
              <w:spacing w:line="391.30434782608694" w:lineRule="auto"/>
              <w:rPr>
                <w:rFonts w:ascii="Times New Roman" w:cs="Times New Roman" w:eastAsia="Times New Roman" w:hAnsi="Times New Roman"/>
                <w:b w:val="0"/>
                <w:bCs w:val="0"/>
                <w:color w:val="0f1115"/>
              </w:rPr>
            </w:pPr>
            <w:bookmarkStart w:colFirst="0" w:colLast="0" w:name="_heading=h.n2nrgh46tpn9" w:id="21"/>
            <w:bookmarkEnd w:id="21"/>
            <w:r w:rsidDel="00000000" w:rsidR="00000000" w:rsidRPr="00000000">
              <w:rPr>
                <w:rFonts w:ascii="Times New Roman" w:cs="Times New Roman" w:eastAsia="Times New Roman" w:hAnsi="Times New Roman"/>
                <w:b w:val="0"/>
                <w:bCs w:val="0"/>
                <w:color w:val="0f1115"/>
                <w:sz w:val="23"/>
                <w:szCs w:val="23"/>
                <w:rtl w:val="0"/>
              </w:rPr>
              <w:t xml:space="preserve">Tipo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0.0" w:type="dxa"/>
            </w:tcMar>
            <w:vAlign w:val="top"/>
          </w:tcPr>
          <w:p w:rsidR="00000000" w:rsidDel="00000000" w:rsidP="00000000" w:rsidRDefault="00000000" w:rsidRPr="00000000" w14:paraId="000000FE">
            <w:pPr>
              <w:pStyle w:val="Heading4"/>
              <w:spacing w:line="391.30434782608694" w:lineRule="auto"/>
              <w:rPr>
                <w:rFonts w:ascii="Times New Roman" w:cs="Times New Roman" w:eastAsia="Times New Roman" w:hAnsi="Times New Roman"/>
                <w:b w:val="0"/>
                <w:bCs w:val="0"/>
                <w:color w:val="0f1115"/>
              </w:rPr>
            </w:pPr>
            <w:bookmarkStart w:colFirst="0" w:colLast="0" w:name="_heading=h.n2nrgh46tpn9" w:id="21"/>
            <w:bookmarkEnd w:id="21"/>
            <w:r w:rsidDel="00000000" w:rsidR="00000000" w:rsidRPr="00000000">
              <w:rPr>
                <w:rFonts w:ascii="Times New Roman" w:cs="Times New Roman" w:eastAsia="Times New Roman" w:hAnsi="Times New Roman"/>
                <w:b w:val="0"/>
                <w:bCs w:val="0"/>
                <w:color w:val="0f1115"/>
                <w:sz w:val="23"/>
                <w:szCs w:val="23"/>
                <w:rtl w:val="0"/>
              </w:rPr>
              <w:t xml:space="preserve">Interesado principal y usuario experto</w:t>
            </w:r>
            <w:r w:rsidDel="00000000" w:rsidR="00000000" w:rsidRPr="00000000">
              <w:rPr>
                <w:rtl w:val="0"/>
              </w:rPr>
            </w:r>
          </w:p>
        </w:tc>
      </w:tr>
      <w:tr>
        <w:trPr>
          <w:cantSplit w:val="0"/>
          <w:trHeight w:val="1065"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0FF">
            <w:pPr>
              <w:pStyle w:val="Heading4"/>
              <w:spacing w:line="391.30434782608694" w:lineRule="auto"/>
              <w:rPr>
                <w:rFonts w:ascii="Times New Roman" w:cs="Times New Roman" w:eastAsia="Times New Roman" w:hAnsi="Times New Roman"/>
                <w:b w:val="0"/>
                <w:bCs w:val="0"/>
                <w:color w:val="0f1115"/>
              </w:rPr>
            </w:pPr>
            <w:bookmarkStart w:colFirst="0" w:colLast="0" w:name="_heading=h.n2nrgh46tpn9" w:id="21"/>
            <w:bookmarkEnd w:id="21"/>
            <w:r w:rsidDel="00000000" w:rsidR="00000000" w:rsidRPr="00000000">
              <w:rPr>
                <w:rFonts w:ascii="Times New Roman" w:cs="Times New Roman" w:eastAsia="Times New Roman" w:hAnsi="Times New Roman"/>
                <w:b w:val="0"/>
                <w:bCs w:val="0"/>
                <w:color w:val="0f1115"/>
                <w:sz w:val="23"/>
                <w:szCs w:val="23"/>
                <w:rtl w:val="0"/>
              </w:rPr>
              <w:t xml:space="preserve">Responsabilidades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0.0" w:type="dxa"/>
            </w:tcMar>
            <w:vAlign w:val="top"/>
          </w:tcPr>
          <w:p w:rsidR="00000000" w:rsidDel="00000000" w:rsidP="00000000" w:rsidRDefault="00000000" w:rsidRPr="00000000" w14:paraId="00000100">
            <w:pPr>
              <w:pStyle w:val="Heading4"/>
              <w:spacing w:line="391.30434782608694" w:lineRule="auto"/>
              <w:rPr>
                <w:rFonts w:ascii="Times New Roman" w:cs="Times New Roman" w:eastAsia="Times New Roman" w:hAnsi="Times New Roman"/>
                <w:b w:val="0"/>
                <w:bCs w:val="0"/>
                <w:color w:val="0f1115"/>
              </w:rPr>
            </w:pPr>
            <w:bookmarkStart w:colFirst="0" w:colLast="0" w:name="_heading=h.n2nrgh46tpn9" w:id="21"/>
            <w:bookmarkEnd w:id="21"/>
            <w:r w:rsidDel="00000000" w:rsidR="00000000" w:rsidRPr="00000000">
              <w:rPr>
                <w:rFonts w:ascii="Times New Roman" w:cs="Times New Roman" w:eastAsia="Times New Roman" w:hAnsi="Times New Roman"/>
                <w:b w:val="0"/>
                <w:bCs w:val="0"/>
                <w:color w:val="0f1115"/>
                <w:sz w:val="23"/>
                <w:szCs w:val="23"/>
                <w:rtl w:val="0"/>
              </w:rPr>
              <w:t xml:space="preserve">Configurar y ejecutar migraciones, validar la integridad de los datos transferidos, interpretar reportes de migración</w:t>
            </w:r>
            <w:r w:rsidDel="00000000" w:rsidR="00000000" w:rsidRPr="00000000">
              <w:rPr>
                <w:rtl w:val="0"/>
              </w:rPr>
            </w:r>
          </w:p>
        </w:tc>
      </w:tr>
      <w:tr>
        <w:trPr>
          <w:cantSplit w:val="0"/>
          <w:trHeight w:val="1065"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101">
            <w:pPr>
              <w:pStyle w:val="Heading4"/>
              <w:spacing w:line="391.30434782608694" w:lineRule="auto"/>
              <w:rPr>
                <w:rFonts w:ascii="Times New Roman" w:cs="Times New Roman" w:eastAsia="Times New Roman" w:hAnsi="Times New Roman"/>
                <w:b w:val="0"/>
                <w:bCs w:val="0"/>
                <w:color w:val="0f1115"/>
              </w:rPr>
            </w:pPr>
            <w:bookmarkStart w:colFirst="0" w:colLast="0" w:name="_heading=h.n2nrgh46tpn9" w:id="21"/>
            <w:bookmarkEnd w:id="21"/>
            <w:r w:rsidDel="00000000" w:rsidR="00000000" w:rsidRPr="00000000">
              <w:rPr>
                <w:rFonts w:ascii="Times New Roman" w:cs="Times New Roman" w:eastAsia="Times New Roman" w:hAnsi="Times New Roman"/>
                <w:b w:val="0"/>
                <w:bCs w:val="0"/>
                <w:color w:val="0f1115"/>
                <w:sz w:val="23"/>
                <w:szCs w:val="23"/>
                <w:rtl w:val="0"/>
              </w:rPr>
              <w:t xml:space="preserve">Grado de participación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0.0" w:type="dxa"/>
            </w:tcMar>
            <w:vAlign w:val="top"/>
          </w:tcPr>
          <w:p w:rsidR="00000000" w:rsidDel="00000000" w:rsidP="00000000" w:rsidRDefault="00000000" w:rsidRPr="00000000" w14:paraId="00000102">
            <w:pPr>
              <w:pStyle w:val="Heading4"/>
              <w:spacing w:line="391.30434782608694" w:lineRule="auto"/>
              <w:rPr>
                <w:rFonts w:ascii="Times New Roman" w:cs="Times New Roman" w:eastAsia="Times New Roman" w:hAnsi="Times New Roman"/>
                <w:b w:val="0"/>
                <w:bCs w:val="0"/>
                <w:color w:val="0f1115"/>
              </w:rPr>
            </w:pPr>
            <w:bookmarkStart w:colFirst="0" w:colLast="0" w:name="_heading=h.n2nrgh46tpn9" w:id="21"/>
            <w:bookmarkEnd w:id="21"/>
            <w:r w:rsidDel="00000000" w:rsidR="00000000" w:rsidRPr="00000000">
              <w:rPr>
                <w:rFonts w:ascii="Times New Roman" w:cs="Times New Roman" w:eastAsia="Times New Roman" w:hAnsi="Times New Roman"/>
                <w:b w:val="0"/>
                <w:bCs w:val="0"/>
                <w:color w:val="0f1115"/>
                <w:sz w:val="23"/>
                <w:szCs w:val="23"/>
                <w:rtl w:val="0"/>
              </w:rPr>
              <w:t xml:space="preserve">Alto, especialmente en las etapas de prueba y validación del producto</w:t>
            </w:r>
            <w:r w:rsidDel="00000000" w:rsidR="00000000" w:rsidRPr="00000000">
              <w:rPr>
                <w:rtl w:val="0"/>
              </w:rPr>
            </w:r>
          </w:p>
        </w:tc>
      </w:tr>
      <w:tr>
        <w:trPr>
          <w:cantSplit w:val="0"/>
          <w:trHeight w:val="1440"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103">
            <w:pPr>
              <w:pStyle w:val="Heading4"/>
              <w:spacing w:line="391.30434782608694" w:lineRule="auto"/>
              <w:rPr>
                <w:rFonts w:ascii="Times New Roman" w:cs="Times New Roman" w:eastAsia="Times New Roman" w:hAnsi="Times New Roman"/>
                <w:b w:val="0"/>
                <w:bCs w:val="0"/>
                <w:color w:val="0f1115"/>
              </w:rPr>
            </w:pPr>
            <w:bookmarkStart w:colFirst="0" w:colLast="0" w:name="_heading=h.n2nrgh46tpn9" w:id="21"/>
            <w:bookmarkEnd w:id="21"/>
            <w:r w:rsidDel="00000000" w:rsidR="00000000" w:rsidRPr="00000000">
              <w:rPr>
                <w:rFonts w:ascii="Times New Roman" w:cs="Times New Roman" w:eastAsia="Times New Roman" w:hAnsi="Times New Roman"/>
                <w:b w:val="0"/>
                <w:bCs w:val="0"/>
                <w:color w:val="0f1115"/>
                <w:sz w:val="23"/>
                <w:szCs w:val="23"/>
                <w:rtl w:val="0"/>
              </w:rPr>
              <w:t xml:space="preserve">Comentarios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0.0" w:type="dxa"/>
            </w:tcMar>
            <w:vAlign w:val="top"/>
          </w:tcPr>
          <w:p w:rsidR="00000000" w:rsidDel="00000000" w:rsidP="00000000" w:rsidRDefault="00000000" w:rsidRPr="00000000" w14:paraId="00000104">
            <w:pPr>
              <w:pStyle w:val="Heading4"/>
              <w:spacing w:line="391.30434782608694" w:lineRule="auto"/>
              <w:rPr>
                <w:rFonts w:ascii="Times New Roman" w:cs="Times New Roman" w:eastAsia="Times New Roman" w:hAnsi="Times New Roman"/>
                <w:b w:val="0"/>
                <w:bCs w:val="0"/>
                <w:color w:val="0f1115"/>
              </w:rPr>
            </w:pPr>
            <w:bookmarkStart w:colFirst="0" w:colLast="0" w:name="_heading=h.n2nrgh46tpn9" w:id="21"/>
            <w:bookmarkEnd w:id="21"/>
            <w:r w:rsidDel="00000000" w:rsidR="00000000" w:rsidRPr="00000000">
              <w:rPr>
                <w:rFonts w:ascii="Times New Roman" w:cs="Times New Roman" w:eastAsia="Times New Roman" w:hAnsi="Times New Roman"/>
                <w:b w:val="0"/>
                <w:bCs w:val="0"/>
                <w:color w:val="0f1115"/>
                <w:sz w:val="23"/>
                <w:szCs w:val="23"/>
                <w:rtl w:val="0"/>
              </w:rPr>
              <w:t xml:space="preserve">Requiere información detallada sobre el progreso de la migración y la capacidad de pausar/reanudar procesos largos</w:t>
            </w:r>
            <w:r w:rsidDel="00000000" w:rsidR="00000000" w:rsidRPr="00000000">
              <w:rPr>
                <w:rtl w:val="0"/>
              </w:rPr>
            </w:r>
          </w:p>
        </w:tc>
      </w:tr>
    </w:tbl>
    <w:p w:rsidR="00000000" w:rsidDel="00000000" w:rsidP="00000000" w:rsidRDefault="00000000" w:rsidRPr="00000000" w14:paraId="00000105">
      <w:pPr>
        <w:pStyle w:val="Heading4"/>
        <w:shd w:fill="ffffff" w:val="clear"/>
        <w:spacing w:after="240" w:line="480" w:lineRule="auto"/>
        <w:rPr>
          <w:rFonts w:ascii="Times New Roman" w:cs="Times New Roman" w:eastAsia="Times New Roman" w:hAnsi="Times New Roman"/>
          <w:b w:val="0"/>
          <w:bCs w:val="0"/>
          <w:color w:val="0f1115"/>
        </w:rPr>
      </w:pPr>
      <w:bookmarkStart w:colFirst="0" w:colLast="0" w:name="_heading=h.sfkpbevblfa" w:id="22"/>
      <w:bookmarkEnd w:id="22"/>
      <w:r w:rsidDel="00000000" w:rsidR="00000000" w:rsidRPr="00000000">
        <w:rPr>
          <w:rtl w:val="0"/>
        </w:rPr>
      </w:r>
    </w:p>
    <w:p w:rsidR="00000000" w:rsidDel="00000000" w:rsidP="00000000" w:rsidRDefault="00000000" w:rsidRPr="00000000" w14:paraId="0000010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9">
      <w:pPr>
        <w:pStyle w:val="Heading4"/>
        <w:shd w:fill="ffffff" w:val="clear"/>
        <w:spacing w:after="240" w:line="480" w:lineRule="auto"/>
        <w:rPr>
          <w:rFonts w:ascii="Times New Roman" w:cs="Times New Roman" w:eastAsia="Times New Roman" w:hAnsi="Times New Roman"/>
          <w:b w:val="0"/>
          <w:bCs w:val="0"/>
          <w:color w:val="0f1115"/>
        </w:rPr>
      </w:pPr>
      <w:bookmarkStart w:colFirst="0" w:colLast="0" w:name="_heading=h.n2nrgh46tpn9" w:id="21"/>
      <w:bookmarkEnd w:id="21"/>
      <w:r w:rsidDel="00000000" w:rsidR="00000000" w:rsidRPr="00000000">
        <w:rPr>
          <w:rFonts w:ascii="Times New Roman" w:cs="Times New Roman" w:eastAsia="Times New Roman" w:hAnsi="Times New Roman"/>
          <w:b w:val="0"/>
          <w:bCs w:val="0"/>
          <w:color w:val="0f1115"/>
          <w:rtl w:val="0"/>
        </w:rPr>
        <w:t xml:space="preserve">Ingeniero de Software</w:t>
      </w:r>
    </w:p>
    <w:tbl>
      <w:tblPr>
        <w:tblStyle w:val="Table7"/>
        <w:tblW w:w="8503.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833.3650318311284"/>
        <w:gridCol w:w="4670.146779192495"/>
        <w:tblGridChange w:id="0">
          <w:tblGrid>
            <w:gridCol w:w="3833.3650318311284"/>
            <w:gridCol w:w="4670.146779192495"/>
          </w:tblGrid>
        </w:tblGridChange>
      </w:tblGrid>
      <w:tr>
        <w:trPr>
          <w:cantSplit w:val="0"/>
          <w:trHeight w:val="690" w:hRule="atLeast"/>
          <w:tblHeader w:val="0"/>
        </w:trPr>
        <w:tc>
          <w:tcPr>
            <w:tcBorders>
              <w:top w:color="000000" w:space="0" w:sz="4" w:val="single"/>
              <w:left w:color="000000" w:space="0" w:sz="4" w:val="single"/>
              <w:bottom w:color="000000" w:space="0" w:sz="4" w:val="single"/>
              <w:right w:color="000000" w:space="0" w:sz="4" w:val="single"/>
            </w:tcBorders>
            <w:shd w:fill="c9daf8" w:val="clear"/>
            <w:tcMar>
              <w:top w:w="160.0" w:type="dxa"/>
              <w:left w:w="0.0" w:type="dxa"/>
              <w:bottom w:w="160.0" w:type="dxa"/>
              <w:right w:w="240.0" w:type="dxa"/>
            </w:tcMar>
            <w:vAlign w:val="top"/>
          </w:tcPr>
          <w:p w:rsidR="00000000" w:rsidDel="00000000" w:rsidP="00000000" w:rsidRDefault="00000000" w:rsidRPr="00000000" w14:paraId="0000010A">
            <w:pPr>
              <w:pStyle w:val="Heading4"/>
              <w:spacing w:line="391.30434782608694" w:lineRule="auto"/>
              <w:rPr>
                <w:rFonts w:ascii="Times New Roman" w:cs="Times New Roman" w:eastAsia="Times New Roman" w:hAnsi="Times New Roman"/>
                <w:color w:val="0f1115"/>
              </w:rPr>
            </w:pPr>
            <w:bookmarkStart w:colFirst="0" w:colLast="0" w:name="_heading=h.n2nrgh46tpn9" w:id="21"/>
            <w:bookmarkEnd w:id="21"/>
            <w:r w:rsidDel="00000000" w:rsidR="00000000" w:rsidRPr="00000000">
              <w:rPr>
                <w:rFonts w:ascii="Times New Roman" w:cs="Times New Roman" w:eastAsia="Times New Roman" w:hAnsi="Times New Roman"/>
                <w:color w:val="0f1115"/>
                <w:sz w:val="23"/>
                <w:szCs w:val="23"/>
                <w:rtl w:val="0"/>
              </w:rPr>
              <w:t xml:space="preserve">Aspecto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9daf8" w:val="clear"/>
            <w:tcMar>
              <w:top w:w="160.0" w:type="dxa"/>
              <w:left w:w="240.0" w:type="dxa"/>
              <w:bottom w:w="160.0" w:type="dxa"/>
              <w:right w:w="240.0" w:type="dxa"/>
            </w:tcMar>
            <w:vAlign w:val="top"/>
          </w:tcPr>
          <w:p w:rsidR="00000000" w:rsidDel="00000000" w:rsidP="00000000" w:rsidRDefault="00000000" w:rsidRPr="00000000" w14:paraId="0000010B">
            <w:pPr>
              <w:pStyle w:val="Heading4"/>
              <w:spacing w:line="391.30434782608694" w:lineRule="auto"/>
              <w:rPr>
                <w:rFonts w:ascii="Times New Roman" w:cs="Times New Roman" w:eastAsia="Times New Roman" w:hAnsi="Times New Roman"/>
                <w:color w:val="0f1115"/>
              </w:rPr>
            </w:pPr>
            <w:bookmarkStart w:colFirst="0" w:colLast="0" w:name="_heading=h.n2nrgh46tpn9" w:id="21"/>
            <w:bookmarkEnd w:id="21"/>
            <w:r w:rsidDel="00000000" w:rsidR="00000000" w:rsidRPr="00000000">
              <w:rPr>
                <w:rFonts w:ascii="Times New Roman" w:cs="Times New Roman" w:eastAsia="Times New Roman" w:hAnsi="Times New Roman"/>
                <w:color w:val="0f1115"/>
                <w:sz w:val="23"/>
                <w:szCs w:val="23"/>
                <w:rtl w:val="0"/>
              </w:rPr>
              <w:t xml:space="preserve">Descripción</w:t>
            </w:r>
            <w:r w:rsidDel="00000000" w:rsidR="00000000" w:rsidRPr="00000000">
              <w:rPr>
                <w:rtl w:val="0"/>
              </w:rPr>
            </w:r>
          </w:p>
        </w:tc>
      </w:tr>
      <w:tr>
        <w:trPr>
          <w:cantSplit w:val="0"/>
          <w:trHeight w:val="690"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10C">
            <w:pPr>
              <w:pStyle w:val="Heading4"/>
              <w:spacing w:line="391.30434782608694" w:lineRule="auto"/>
              <w:rPr>
                <w:rFonts w:ascii="Times New Roman" w:cs="Times New Roman" w:eastAsia="Times New Roman" w:hAnsi="Times New Roman"/>
                <w:b w:val="0"/>
                <w:bCs w:val="0"/>
                <w:color w:val="0f1115"/>
              </w:rPr>
            </w:pPr>
            <w:bookmarkStart w:colFirst="0" w:colLast="0" w:name="_heading=h.n2nrgh46tpn9" w:id="21"/>
            <w:bookmarkEnd w:id="21"/>
            <w:r w:rsidDel="00000000" w:rsidR="00000000" w:rsidRPr="00000000">
              <w:rPr>
                <w:rFonts w:ascii="Times New Roman" w:cs="Times New Roman" w:eastAsia="Times New Roman" w:hAnsi="Times New Roman"/>
                <w:b w:val="0"/>
                <w:bCs w:val="0"/>
                <w:color w:val="0f1115"/>
                <w:sz w:val="23"/>
                <w:szCs w:val="23"/>
                <w:rtl w:val="0"/>
              </w:rPr>
              <w:t xml:space="preserve">Representante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0.0" w:type="dxa"/>
            </w:tcMar>
            <w:vAlign w:val="top"/>
          </w:tcPr>
          <w:p w:rsidR="00000000" w:rsidDel="00000000" w:rsidP="00000000" w:rsidRDefault="00000000" w:rsidRPr="00000000" w14:paraId="0000010D">
            <w:pPr>
              <w:pStyle w:val="Heading4"/>
              <w:spacing w:line="391.30434782608694" w:lineRule="auto"/>
              <w:rPr>
                <w:rFonts w:ascii="Times New Roman" w:cs="Times New Roman" w:eastAsia="Times New Roman" w:hAnsi="Times New Roman"/>
                <w:b w:val="0"/>
                <w:bCs w:val="0"/>
                <w:color w:val="0f1115"/>
              </w:rPr>
            </w:pPr>
            <w:bookmarkStart w:colFirst="0" w:colLast="0" w:name="_heading=h.n2nrgh46tpn9" w:id="21"/>
            <w:bookmarkEnd w:id="21"/>
            <w:r w:rsidDel="00000000" w:rsidR="00000000" w:rsidRPr="00000000">
              <w:rPr>
                <w:rFonts w:ascii="Times New Roman" w:cs="Times New Roman" w:eastAsia="Times New Roman" w:hAnsi="Times New Roman"/>
                <w:b w:val="0"/>
                <w:bCs w:val="0"/>
                <w:color w:val="0f1115"/>
                <w:sz w:val="23"/>
                <w:szCs w:val="23"/>
                <w:rtl w:val="0"/>
              </w:rPr>
              <w:t xml:space="preserve">Ingeniero de Software / Desarrollador</w:t>
            </w:r>
            <w:r w:rsidDel="00000000" w:rsidR="00000000" w:rsidRPr="00000000">
              <w:rPr>
                <w:rtl w:val="0"/>
              </w:rPr>
            </w:r>
          </w:p>
        </w:tc>
      </w:tr>
      <w:tr>
        <w:trPr>
          <w:cantSplit w:val="0"/>
          <w:trHeight w:val="690"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10E">
            <w:pPr>
              <w:pStyle w:val="Heading4"/>
              <w:spacing w:line="391.30434782608694" w:lineRule="auto"/>
              <w:rPr>
                <w:rFonts w:ascii="Times New Roman" w:cs="Times New Roman" w:eastAsia="Times New Roman" w:hAnsi="Times New Roman"/>
                <w:b w:val="0"/>
                <w:bCs w:val="0"/>
                <w:color w:val="0f1115"/>
              </w:rPr>
            </w:pPr>
            <w:bookmarkStart w:colFirst="0" w:colLast="0" w:name="_heading=h.n2nrgh46tpn9" w:id="21"/>
            <w:bookmarkEnd w:id="21"/>
            <w:r w:rsidDel="00000000" w:rsidR="00000000" w:rsidRPr="00000000">
              <w:rPr>
                <w:rFonts w:ascii="Times New Roman" w:cs="Times New Roman" w:eastAsia="Times New Roman" w:hAnsi="Times New Roman"/>
                <w:b w:val="0"/>
                <w:bCs w:val="0"/>
                <w:color w:val="0f1115"/>
                <w:sz w:val="23"/>
                <w:szCs w:val="23"/>
                <w:rtl w:val="0"/>
              </w:rPr>
              <w:t xml:space="preserve">Tipo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0.0" w:type="dxa"/>
            </w:tcMar>
            <w:vAlign w:val="top"/>
          </w:tcPr>
          <w:p w:rsidR="00000000" w:rsidDel="00000000" w:rsidP="00000000" w:rsidRDefault="00000000" w:rsidRPr="00000000" w14:paraId="0000010F">
            <w:pPr>
              <w:pStyle w:val="Heading4"/>
              <w:spacing w:line="391.30434782608694" w:lineRule="auto"/>
              <w:rPr>
                <w:rFonts w:ascii="Times New Roman" w:cs="Times New Roman" w:eastAsia="Times New Roman" w:hAnsi="Times New Roman"/>
                <w:b w:val="0"/>
                <w:bCs w:val="0"/>
                <w:color w:val="0f1115"/>
              </w:rPr>
            </w:pPr>
            <w:bookmarkStart w:colFirst="0" w:colLast="0" w:name="_heading=h.n2nrgh46tpn9" w:id="21"/>
            <w:bookmarkEnd w:id="21"/>
            <w:r w:rsidDel="00000000" w:rsidR="00000000" w:rsidRPr="00000000">
              <w:rPr>
                <w:rFonts w:ascii="Times New Roman" w:cs="Times New Roman" w:eastAsia="Times New Roman" w:hAnsi="Times New Roman"/>
                <w:b w:val="0"/>
                <w:bCs w:val="0"/>
                <w:color w:val="0f1115"/>
                <w:sz w:val="23"/>
                <w:szCs w:val="23"/>
                <w:rtl w:val="0"/>
              </w:rPr>
              <w:t xml:space="preserve">Usuario secundario</w:t>
            </w:r>
            <w:r w:rsidDel="00000000" w:rsidR="00000000" w:rsidRPr="00000000">
              <w:rPr>
                <w:rtl w:val="0"/>
              </w:rPr>
            </w:r>
          </w:p>
        </w:tc>
      </w:tr>
      <w:tr>
        <w:trPr>
          <w:cantSplit w:val="0"/>
          <w:trHeight w:val="1065"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110">
            <w:pPr>
              <w:pStyle w:val="Heading4"/>
              <w:spacing w:line="391.30434782608694" w:lineRule="auto"/>
              <w:rPr>
                <w:rFonts w:ascii="Times New Roman" w:cs="Times New Roman" w:eastAsia="Times New Roman" w:hAnsi="Times New Roman"/>
                <w:b w:val="0"/>
                <w:bCs w:val="0"/>
                <w:color w:val="0f1115"/>
              </w:rPr>
            </w:pPr>
            <w:bookmarkStart w:colFirst="0" w:colLast="0" w:name="_heading=h.n2nrgh46tpn9" w:id="21"/>
            <w:bookmarkEnd w:id="21"/>
            <w:r w:rsidDel="00000000" w:rsidR="00000000" w:rsidRPr="00000000">
              <w:rPr>
                <w:rFonts w:ascii="Times New Roman" w:cs="Times New Roman" w:eastAsia="Times New Roman" w:hAnsi="Times New Roman"/>
                <w:b w:val="0"/>
                <w:bCs w:val="0"/>
                <w:color w:val="0f1115"/>
                <w:sz w:val="23"/>
                <w:szCs w:val="23"/>
                <w:rtl w:val="0"/>
              </w:rPr>
              <w:t xml:space="preserve">Responsabilidades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0.0" w:type="dxa"/>
            </w:tcMar>
            <w:vAlign w:val="top"/>
          </w:tcPr>
          <w:p w:rsidR="00000000" w:rsidDel="00000000" w:rsidP="00000000" w:rsidRDefault="00000000" w:rsidRPr="00000000" w14:paraId="00000111">
            <w:pPr>
              <w:pStyle w:val="Heading4"/>
              <w:spacing w:line="391.30434782608694" w:lineRule="auto"/>
              <w:rPr>
                <w:rFonts w:ascii="Times New Roman" w:cs="Times New Roman" w:eastAsia="Times New Roman" w:hAnsi="Times New Roman"/>
                <w:b w:val="0"/>
                <w:bCs w:val="0"/>
                <w:color w:val="0f1115"/>
              </w:rPr>
            </w:pPr>
            <w:bookmarkStart w:colFirst="0" w:colLast="0" w:name="_heading=h.n2nrgh46tpn9" w:id="21"/>
            <w:bookmarkEnd w:id="21"/>
            <w:r w:rsidDel="00000000" w:rsidR="00000000" w:rsidRPr="00000000">
              <w:rPr>
                <w:rFonts w:ascii="Times New Roman" w:cs="Times New Roman" w:eastAsia="Times New Roman" w:hAnsi="Times New Roman"/>
                <w:b w:val="0"/>
                <w:bCs w:val="0"/>
                <w:color w:val="0f1115"/>
                <w:sz w:val="23"/>
                <w:szCs w:val="23"/>
                <w:rtl w:val="0"/>
              </w:rPr>
              <w:t xml:space="preserve">Utilizar el sistema para migrar datos entre entornos de desarrollo, testing y producción</w:t>
            </w:r>
            <w:r w:rsidDel="00000000" w:rsidR="00000000" w:rsidRPr="00000000">
              <w:rPr>
                <w:rtl w:val="0"/>
              </w:rPr>
            </w:r>
          </w:p>
        </w:tc>
      </w:tr>
      <w:tr>
        <w:trPr>
          <w:cantSplit w:val="0"/>
          <w:trHeight w:val="690"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112">
            <w:pPr>
              <w:pStyle w:val="Heading4"/>
              <w:spacing w:line="391.30434782608694" w:lineRule="auto"/>
              <w:rPr>
                <w:rFonts w:ascii="Times New Roman" w:cs="Times New Roman" w:eastAsia="Times New Roman" w:hAnsi="Times New Roman"/>
                <w:b w:val="0"/>
                <w:bCs w:val="0"/>
                <w:color w:val="0f1115"/>
              </w:rPr>
            </w:pPr>
            <w:bookmarkStart w:colFirst="0" w:colLast="0" w:name="_heading=h.n2nrgh46tpn9" w:id="21"/>
            <w:bookmarkEnd w:id="21"/>
            <w:r w:rsidDel="00000000" w:rsidR="00000000" w:rsidRPr="00000000">
              <w:rPr>
                <w:rFonts w:ascii="Times New Roman" w:cs="Times New Roman" w:eastAsia="Times New Roman" w:hAnsi="Times New Roman"/>
                <w:b w:val="0"/>
                <w:bCs w:val="0"/>
                <w:color w:val="0f1115"/>
                <w:sz w:val="23"/>
                <w:szCs w:val="23"/>
                <w:rtl w:val="0"/>
              </w:rPr>
              <w:t xml:space="preserve">Grado de participación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0.0" w:type="dxa"/>
            </w:tcMar>
            <w:vAlign w:val="top"/>
          </w:tcPr>
          <w:p w:rsidR="00000000" w:rsidDel="00000000" w:rsidP="00000000" w:rsidRDefault="00000000" w:rsidRPr="00000000" w14:paraId="00000113">
            <w:pPr>
              <w:pStyle w:val="Heading4"/>
              <w:spacing w:line="391.30434782608694" w:lineRule="auto"/>
              <w:rPr>
                <w:rFonts w:ascii="Times New Roman" w:cs="Times New Roman" w:eastAsia="Times New Roman" w:hAnsi="Times New Roman"/>
                <w:b w:val="0"/>
                <w:bCs w:val="0"/>
                <w:color w:val="0f1115"/>
              </w:rPr>
            </w:pPr>
            <w:bookmarkStart w:colFirst="0" w:colLast="0" w:name="_heading=h.n2nrgh46tpn9" w:id="21"/>
            <w:bookmarkEnd w:id="21"/>
            <w:r w:rsidDel="00000000" w:rsidR="00000000" w:rsidRPr="00000000">
              <w:rPr>
                <w:rFonts w:ascii="Times New Roman" w:cs="Times New Roman" w:eastAsia="Times New Roman" w:hAnsi="Times New Roman"/>
                <w:b w:val="0"/>
                <w:bCs w:val="0"/>
                <w:color w:val="0f1115"/>
                <w:sz w:val="23"/>
                <w:szCs w:val="23"/>
                <w:rtl w:val="0"/>
              </w:rPr>
              <w:t xml:space="preserve">Medio, como usuario ocasional</w:t>
            </w:r>
            <w:r w:rsidDel="00000000" w:rsidR="00000000" w:rsidRPr="00000000">
              <w:rPr>
                <w:rtl w:val="0"/>
              </w:rPr>
            </w:r>
          </w:p>
        </w:tc>
      </w:tr>
      <w:tr>
        <w:trPr>
          <w:cantSplit w:val="0"/>
          <w:trHeight w:val="1440"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114">
            <w:pPr>
              <w:pStyle w:val="Heading4"/>
              <w:spacing w:line="391.30434782608694" w:lineRule="auto"/>
              <w:rPr>
                <w:rFonts w:ascii="Times New Roman" w:cs="Times New Roman" w:eastAsia="Times New Roman" w:hAnsi="Times New Roman"/>
                <w:b w:val="0"/>
                <w:bCs w:val="0"/>
                <w:color w:val="0f1115"/>
              </w:rPr>
            </w:pPr>
            <w:bookmarkStart w:colFirst="0" w:colLast="0" w:name="_heading=h.n2nrgh46tpn9" w:id="21"/>
            <w:bookmarkEnd w:id="21"/>
            <w:r w:rsidDel="00000000" w:rsidR="00000000" w:rsidRPr="00000000">
              <w:rPr>
                <w:rFonts w:ascii="Times New Roman" w:cs="Times New Roman" w:eastAsia="Times New Roman" w:hAnsi="Times New Roman"/>
                <w:b w:val="0"/>
                <w:bCs w:val="0"/>
                <w:color w:val="0f1115"/>
                <w:sz w:val="23"/>
                <w:szCs w:val="23"/>
                <w:rtl w:val="0"/>
              </w:rPr>
              <w:t xml:space="preserve">Comentarios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0.0" w:type="dxa"/>
            </w:tcMar>
            <w:vAlign w:val="top"/>
          </w:tcPr>
          <w:p w:rsidR="00000000" w:rsidDel="00000000" w:rsidP="00000000" w:rsidRDefault="00000000" w:rsidRPr="00000000" w14:paraId="00000115">
            <w:pPr>
              <w:pStyle w:val="Heading4"/>
              <w:spacing w:line="391.30434782608694" w:lineRule="auto"/>
              <w:rPr>
                <w:rFonts w:ascii="Times New Roman" w:cs="Times New Roman" w:eastAsia="Times New Roman" w:hAnsi="Times New Roman"/>
                <w:b w:val="0"/>
                <w:bCs w:val="0"/>
                <w:color w:val="0f1115"/>
              </w:rPr>
            </w:pPr>
            <w:bookmarkStart w:colFirst="0" w:colLast="0" w:name="_heading=h.v1idae6kepvb" w:id="23"/>
            <w:bookmarkEnd w:id="23"/>
            <w:r w:rsidDel="00000000" w:rsidR="00000000" w:rsidRPr="00000000">
              <w:rPr>
                <w:rFonts w:ascii="Times New Roman" w:cs="Times New Roman" w:eastAsia="Times New Roman" w:hAnsi="Times New Roman"/>
                <w:b w:val="0"/>
                <w:bCs w:val="0"/>
                <w:color w:val="0f1115"/>
                <w:sz w:val="23"/>
                <w:szCs w:val="23"/>
                <w:rtl w:val="0"/>
              </w:rPr>
              <w:t xml:space="preserve">Valora la capacidad de extender el sistema con nuevas reglas de transformación y soporte para motores adicionales</w:t>
            </w:r>
            <w:r w:rsidDel="00000000" w:rsidR="00000000" w:rsidRPr="00000000">
              <w:rPr>
                <w:rtl w:val="0"/>
              </w:rPr>
            </w:r>
          </w:p>
        </w:tc>
      </w:tr>
    </w:tbl>
    <w:p w:rsidR="00000000" w:rsidDel="00000000" w:rsidP="00000000" w:rsidRDefault="00000000" w:rsidRPr="00000000" w14:paraId="00000116">
      <w:pPr>
        <w:pStyle w:val="Heading4"/>
        <w:spacing w:line="480" w:lineRule="auto"/>
        <w:rPr>
          <w:rFonts w:ascii="Times New Roman" w:cs="Times New Roman" w:eastAsia="Times New Roman" w:hAnsi="Times New Roman"/>
          <w:sz w:val="22"/>
          <w:szCs w:val="22"/>
        </w:rPr>
      </w:pPr>
      <w:bookmarkStart w:colFirst="0" w:colLast="0" w:name="_heading=h.co5ygpe9b4ev" w:id="24"/>
      <w:bookmarkEnd w:id="24"/>
      <w:r w:rsidDel="00000000" w:rsidR="00000000" w:rsidRPr="00000000">
        <w:rPr>
          <w:rtl w:val="0"/>
        </w:rPr>
      </w:r>
    </w:p>
    <w:p w:rsidR="00000000" w:rsidDel="00000000" w:rsidP="00000000" w:rsidRDefault="00000000" w:rsidRPr="00000000" w14:paraId="0000011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0">
      <w:pPr>
        <w:pStyle w:val="Heading4"/>
        <w:spacing w:line="480" w:lineRule="auto"/>
        <w:rPr>
          <w:rFonts w:ascii="Times New Roman" w:cs="Times New Roman" w:eastAsia="Times New Roman" w:hAnsi="Times New Roman"/>
          <w:sz w:val="22"/>
          <w:szCs w:val="22"/>
        </w:rPr>
      </w:pPr>
      <w:bookmarkStart w:colFirst="0" w:colLast="0" w:name="_heading=h.7zxcemlf7xqa" w:id="25"/>
      <w:bookmarkEnd w:id="25"/>
      <w:r w:rsidDel="00000000" w:rsidR="00000000" w:rsidRPr="00000000">
        <w:rPr>
          <w:rFonts w:ascii="Times New Roman" w:cs="Times New Roman" w:eastAsia="Times New Roman" w:hAnsi="Times New Roman"/>
          <w:sz w:val="22"/>
          <w:szCs w:val="22"/>
          <w:rtl w:val="0"/>
        </w:rPr>
        <w:t xml:space="preserve">3.5 Perfiles de los Usuarios</w:t>
      </w:r>
    </w:p>
    <w:p w:rsidR="00000000" w:rsidDel="00000000" w:rsidP="00000000" w:rsidRDefault="00000000" w:rsidRPr="00000000" w14:paraId="00000121">
      <w:pPr>
        <w:pStyle w:val="Heading4"/>
        <w:shd w:fill="ffffff" w:val="clear"/>
        <w:spacing w:after="240" w:line="480" w:lineRule="auto"/>
        <w:rPr>
          <w:rFonts w:ascii="Times New Roman" w:cs="Times New Roman" w:eastAsia="Times New Roman" w:hAnsi="Times New Roman"/>
          <w:b w:val="0"/>
          <w:bCs w:val="0"/>
          <w:color w:val="0f1115"/>
        </w:rPr>
      </w:pPr>
      <w:bookmarkStart w:colFirst="0" w:colLast="0" w:name="_heading=h.tni3pki4boq3" w:id="26"/>
      <w:bookmarkEnd w:id="26"/>
      <w:r w:rsidDel="00000000" w:rsidR="00000000" w:rsidRPr="00000000">
        <w:rPr>
          <w:rFonts w:ascii="Times New Roman" w:cs="Times New Roman" w:eastAsia="Times New Roman" w:hAnsi="Times New Roman"/>
          <w:b w:val="0"/>
          <w:bCs w:val="0"/>
          <w:color w:val="0f1115"/>
          <w:rtl w:val="0"/>
        </w:rPr>
        <w:t xml:space="preserve">Usuario Administrador</w:t>
      </w:r>
    </w:p>
    <w:tbl>
      <w:tblPr>
        <w:tblStyle w:val="Table8"/>
        <w:tblW w:w="8503.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923.8279234377624"/>
        <w:gridCol w:w="4579.683887585861"/>
        <w:tblGridChange w:id="0">
          <w:tblGrid>
            <w:gridCol w:w="3923.8279234377624"/>
            <w:gridCol w:w="4579.683887585861"/>
          </w:tblGrid>
        </w:tblGridChange>
      </w:tblGrid>
      <w:tr>
        <w:trPr>
          <w:cantSplit w:val="0"/>
          <w:trHeight w:val="690" w:hRule="atLeast"/>
          <w:tblHeader w:val="0"/>
        </w:trPr>
        <w:tc>
          <w:tcPr>
            <w:tcBorders>
              <w:top w:color="000000" w:space="0" w:sz="4" w:val="single"/>
              <w:left w:color="000000" w:space="0" w:sz="4" w:val="single"/>
              <w:bottom w:color="000000" w:space="0" w:sz="4" w:val="single"/>
              <w:right w:color="000000" w:space="0" w:sz="4" w:val="single"/>
            </w:tcBorders>
            <w:shd w:fill="c9daf8" w:val="clear"/>
            <w:tcMar>
              <w:top w:w="160.0" w:type="dxa"/>
              <w:left w:w="0.0" w:type="dxa"/>
              <w:bottom w:w="160.0" w:type="dxa"/>
              <w:right w:w="240.0" w:type="dxa"/>
            </w:tcMar>
            <w:vAlign w:val="top"/>
          </w:tcPr>
          <w:p w:rsidR="00000000" w:rsidDel="00000000" w:rsidP="00000000" w:rsidRDefault="00000000" w:rsidRPr="00000000" w14:paraId="00000122">
            <w:pPr>
              <w:pStyle w:val="Heading4"/>
              <w:spacing w:line="391.30434782608694" w:lineRule="auto"/>
              <w:rPr>
                <w:rFonts w:ascii="Times New Roman" w:cs="Times New Roman" w:eastAsia="Times New Roman" w:hAnsi="Times New Roman"/>
                <w:color w:val="0f1115"/>
              </w:rPr>
            </w:pPr>
            <w:bookmarkStart w:colFirst="0" w:colLast="0" w:name="_heading=h.tni3pki4boq3" w:id="26"/>
            <w:bookmarkEnd w:id="26"/>
            <w:r w:rsidDel="00000000" w:rsidR="00000000" w:rsidRPr="00000000">
              <w:rPr>
                <w:rFonts w:ascii="Times New Roman" w:cs="Times New Roman" w:eastAsia="Times New Roman" w:hAnsi="Times New Roman"/>
                <w:color w:val="0f1115"/>
                <w:sz w:val="23"/>
                <w:szCs w:val="23"/>
                <w:rtl w:val="0"/>
              </w:rPr>
              <w:t xml:space="preserve">Aspecto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9daf8" w:val="clear"/>
            <w:tcMar>
              <w:top w:w="160.0" w:type="dxa"/>
              <w:left w:w="240.0" w:type="dxa"/>
              <w:bottom w:w="160.0" w:type="dxa"/>
              <w:right w:w="240.0" w:type="dxa"/>
            </w:tcMar>
            <w:vAlign w:val="top"/>
          </w:tcPr>
          <w:p w:rsidR="00000000" w:rsidDel="00000000" w:rsidP="00000000" w:rsidRDefault="00000000" w:rsidRPr="00000000" w14:paraId="00000123">
            <w:pPr>
              <w:pStyle w:val="Heading4"/>
              <w:spacing w:line="391.30434782608694" w:lineRule="auto"/>
              <w:rPr>
                <w:rFonts w:ascii="Times New Roman" w:cs="Times New Roman" w:eastAsia="Times New Roman" w:hAnsi="Times New Roman"/>
                <w:color w:val="0f1115"/>
              </w:rPr>
            </w:pPr>
            <w:bookmarkStart w:colFirst="0" w:colLast="0" w:name="_heading=h.tni3pki4boq3" w:id="26"/>
            <w:bookmarkEnd w:id="26"/>
            <w:r w:rsidDel="00000000" w:rsidR="00000000" w:rsidRPr="00000000">
              <w:rPr>
                <w:rFonts w:ascii="Times New Roman" w:cs="Times New Roman" w:eastAsia="Times New Roman" w:hAnsi="Times New Roman"/>
                <w:color w:val="0f1115"/>
                <w:sz w:val="23"/>
                <w:szCs w:val="23"/>
                <w:rtl w:val="0"/>
              </w:rPr>
              <w:t xml:space="preserve">Descripción</w:t>
            </w:r>
            <w:r w:rsidDel="00000000" w:rsidR="00000000" w:rsidRPr="00000000">
              <w:rPr>
                <w:rtl w:val="0"/>
              </w:rPr>
            </w:r>
          </w:p>
        </w:tc>
      </w:tr>
      <w:tr>
        <w:trPr>
          <w:cantSplit w:val="0"/>
          <w:trHeight w:val="690"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124">
            <w:pPr>
              <w:pStyle w:val="Heading4"/>
              <w:spacing w:line="391.30434782608694" w:lineRule="auto"/>
              <w:rPr>
                <w:rFonts w:ascii="Times New Roman" w:cs="Times New Roman" w:eastAsia="Times New Roman" w:hAnsi="Times New Roman"/>
                <w:b w:val="0"/>
                <w:bCs w:val="0"/>
                <w:color w:val="0f1115"/>
              </w:rPr>
            </w:pPr>
            <w:bookmarkStart w:colFirst="0" w:colLast="0" w:name="_heading=h.tni3pki4boq3" w:id="26"/>
            <w:bookmarkEnd w:id="26"/>
            <w:r w:rsidDel="00000000" w:rsidR="00000000" w:rsidRPr="00000000">
              <w:rPr>
                <w:rFonts w:ascii="Times New Roman" w:cs="Times New Roman" w:eastAsia="Times New Roman" w:hAnsi="Times New Roman"/>
                <w:b w:val="0"/>
                <w:bCs w:val="0"/>
                <w:color w:val="0f1115"/>
                <w:sz w:val="23"/>
                <w:szCs w:val="23"/>
                <w:rtl w:val="0"/>
              </w:rPr>
              <w:t xml:space="preserve">Representante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0.0" w:type="dxa"/>
            </w:tcMar>
            <w:vAlign w:val="top"/>
          </w:tcPr>
          <w:p w:rsidR="00000000" w:rsidDel="00000000" w:rsidP="00000000" w:rsidRDefault="00000000" w:rsidRPr="00000000" w14:paraId="00000125">
            <w:pPr>
              <w:pStyle w:val="Heading4"/>
              <w:spacing w:line="391.30434782608694" w:lineRule="auto"/>
              <w:rPr>
                <w:rFonts w:ascii="Times New Roman" w:cs="Times New Roman" w:eastAsia="Times New Roman" w:hAnsi="Times New Roman"/>
                <w:b w:val="0"/>
                <w:bCs w:val="0"/>
                <w:color w:val="0f1115"/>
              </w:rPr>
            </w:pPr>
            <w:bookmarkStart w:colFirst="0" w:colLast="0" w:name="_heading=h.tni3pki4boq3" w:id="26"/>
            <w:bookmarkEnd w:id="26"/>
            <w:r w:rsidDel="00000000" w:rsidR="00000000" w:rsidRPr="00000000">
              <w:rPr>
                <w:rFonts w:ascii="Times New Roman" w:cs="Times New Roman" w:eastAsia="Times New Roman" w:hAnsi="Times New Roman"/>
                <w:b w:val="0"/>
                <w:bCs w:val="0"/>
                <w:color w:val="0f1115"/>
                <w:sz w:val="23"/>
                <w:szCs w:val="23"/>
                <w:rtl w:val="0"/>
              </w:rPr>
              <w:t xml:space="preserve">Administrador de Base de Datos</w:t>
            </w:r>
            <w:r w:rsidDel="00000000" w:rsidR="00000000" w:rsidRPr="00000000">
              <w:rPr>
                <w:rtl w:val="0"/>
              </w:rPr>
            </w:r>
          </w:p>
        </w:tc>
      </w:tr>
      <w:tr>
        <w:trPr>
          <w:cantSplit w:val="0"/>
          <w:trHeight w:val="690"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126">
            <w:pPr>
              <w:pStyle w:val="Heading4"/>
              <w:spacing w:line="391.30434782608694" w:lineRule="auto"/>
              <w:rPr>
                <w:rFonts w:ascii="Times New Roman" w:cs="Times New Roman" w:eastAsia="Times New Roman" w:hAnsi="Times New Roman"/>
                <w:b w:val="0"/>
                <w:bCs w:val="0"/>
                <w:color w:val="0f1115"/>
              </w:rPr>
            </w:pPr>
            <w:bookmarkStart w:colFirst="0" w:colLast="0" w:name="_heading=h.tni3pki4boq3" w:id="26"/>
            <w:bookmarkEnd w:id="26"/>
            <w:r w:rsidDel="00000000" w:rsidR="00000000" w:rsidRPr="00000000">
              <w:rPr>
                <w:rFonts w:ascii="Times New Roman" w:cs="Times New Roman" w:eastAsia="Times New Roman" w:hAnsi="Times New Roman"/>
                <w:b w:val="0"/>
                <w:bCs w:val="0"/>
                <w:color w:val="0f1115"/>
                <w:sz w:val="23"/>
                <w:szCs w:val="23"/>
                <w:rtl w:val="0"/>
              </w:rPr>
              <w:t xml:space="preserve">Rol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0.0" w:type="dxa"/>
            </w:tcMar>
            <w:vAlign w:val="top"/>
          </w:tcPr>
          <w:p w:rsidR="00000000" w:rsidDel="00000000" w:rsidP="00000000" w:rsidRDefault="00000000" w:rsidRPr="00000000" w14:paraId="00000127">
            <w:pPr>
              <w:pStyle w:val="Heading4"/>
              <w:spacing w:line="391.30434782608694" w:lineRule="auto"/>
              <w:rPr>
                <w:rFonts w:ascii="Times New Roman" w:cs="Times New Roman" w:eastAsia="Times New Roman" w:hAnsi="Times New Roman"/>
                <w:b w:val="0"/>
                <w:bCs w:val="0"/>
                <w:color w:val="0f1115"/>
              </w:rPr>
            </w:pPr>
            <w:bookmarkStart w:colFirst="0" w:colLast="0" w:name="_heading=h.tni3pki4boq3" w:id="26"/>
            <w:bookmarkEnd w:id="26"/>
            <w:r w:rsidDel="00000000" w:rsidR="00000000" w:rsidRPr="00000000">
              <w:rPr>
                <w:rFonts w:ascii="Times New Roman" w:cs="Times New Roman" w:eastAsia="Times New Roman" w:hAnsi="Times New Roman"/>
                <w:b w:val="0"/>
                <w:bCs w:val="0"/>
                <w:color w:val="0f1115"/>
                <w:sz w:val="23"/>
                <w:szCs w:val="23"/>
                <w:rtl w:val="0"/>
              </w:rPr>
              <w:t xml:space="preserve">Usuario Administrador</w:t>
            </w:r>
            <w:r w:rsidDel="00000000" w:rsidR="00000000" w:rsidRPr="00000000">
              <w:rPr>
                <w:rtl w:val="0"/>
              </w:rPr>
            </w:r>
          </w:p>
        </w:tc>
      </w:tr>
      <w:tr>
        <w:trPr>
          <w:cantSplit w:val="0"/>
          <w:trHeight w:val="1815"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128">
            <w:pPr>
              <w:pStyle w:val="Heading4"/>
              <w:spacing w:line="391.30434782608694" w:lineRule="auto"/>
              <w:rPr>
                <w:rFonts w:ascii="Times New Roman" w:cs="Times New Roman" w:eastAsia="Times New Roman" w:hAnsi="Times New Roman"/>
                <w:b w:val="0"/>
                <w:bCs w:val="0"/>
                <w:color w:val="0f1115"/>
              </w:rPr>
            </w:pPr>
            <w:bookmarkStart w:colFirst="0" w:colLast="0" w:name="_heading=h.tni3pki4boq3" w:id="26"/>
            <w:bookmarkEnd w:id="26"/>
            <w:r w:rsidDel="00000000" w:rsidR="00000000" w:rsidRPr="00000000">
              <w:rPr>
                <w:rFonts w:ascii="Times New Roman" w:cs="Times New Roman" w:eastAsia="Times New Roman" w:hAnsi="Times New Roman"/>
                <w:b w:val="0"/>
                <w:bCs w:val="0"/>
                <w:color w:val="0f1115"/>
                <w:sz w:val="23"/>
                <w:szCs w:val="23"/>
                <w:rtl w:val="0"/>
              </w:rPr>
              <w:t xml:space="preserve">Responsabilidades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0.0" w:type="dxa"/>
            </w:tcMar>
            <w:vAlign w:val="top"/>
          </w:tcPr>
          <w:p w:rsidR="00000000" w:rsidDel="00000000" w:rsidP="00000000" w:rsidRDefault="00000000" w:rsidRPr="00000000" w14:paraId="00000129">
            <w:pPr>
              <w:pStyle w:val="Heading4"/>
              <w:spacing w:line="391.30434782608694" w:lineRule="auto"/>
              <w:rPr>
                <w:rFonts w:ascii="Times New Roman" w:cs="Times New Roman" w:eastAsia="Times New Roman" w:hAnsi="Times New Roman"/>
                <w:b w:val="0"/>
                <w:bCs w:val="0"/>
                <w:color w:val="0f1115"/>
              </w:rPr>
            </w:pPr>
            <w:bookmarkStart w:colFirst="0" w:colLast="0" w:name="_heading=h.tni3pki4boq3" w:id="26"/>
            <w:bookmarkEnd w:id="26"/>
            <w:r w:rsidDel="00000000" w:rsidR="00000000" w:rsidRPr="00000000">
              <w:rPr>
                <w:rFonts w:ascii="Times New Roman" w:cs="Times New Roman" w:eastAsia="Times New Roman" w:hAnsi="Times New Roman"/>
                <w:b w:val="0"/>
                <w:bCs w:val="0"/>
                <w:color w:val="0f1115"/>
                <w:sz w:val="23"/>
                <w:szCs w:val="23"/>
                <w:rtl w:val="0"/>
              </w:rPr>
              <w:t xml:space="preserve">Configurar conexiones a bases de datos, descubrir esquemas automáticamente, ejecutar migraciones completas, monitorear el progreso, generar reportes finales</w:t>
            </w:r>
            <w:r w:rsidDel="00000000" w:rsidR="00000000" w:rsidRPr="00000000">
              <w:rPr>
                <w:rtl w:val="0"/>
              </w:rPr>
            </w:r>
          </w:p>
        </w:tc>
      </w:tr>
      <w:tr>
        <w:trPr>
          <w:cantSplit w:val="0"/>
          <w:trHeight w:val="1065"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12A">
            <w:pPr>
              <w:pStyle w:val="Heading4"/>
              <w:spacing w:line="391.30434782608694" w:lineRule="auto"/>
              <w:rPr>
                <w:rFonts w:ascii="Times New Roman" w:cs="Times New Roman" w:eastAsia="Times New Roman" w:hAnsi="Times New Roman"/>
                <w:b w:val="0"/>
                <w:bCs w:val="0"/>
                <w:color w:val="0f1115"/>
              </w:rPr>
            </w:pPr>
            <w:bookmarkStart w:colFirst="0" w:colLast="0" w:name="_heading=h.tni3pki4boq3" w:id="26"/>
            <w:bookmarkEnd w:id="26"/>
            <w:r w:rsidDel="00000000" w:rsidR="00000000" w:rsidRPr="00000000">
              <w:rPr>
                <w:rFonts w:ascii="Times New Roman" w:cs="Times New Roman" w:eastAsia="Times New Roman" w:hAnsi="Times New Roman"/>
                <w:b w:val="0"/>
                <w:bCs w:val="0"/>
                <w:color w:val="0f1115"/>
                <w:sz w:val="23"/>
                <w:szCs w:val="23"/>
                <w:rtl w:val="0"/>
              </w:rPr>
              <w:t xml:space="preserve">Nivel de experiencia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0.0" w:type="dxa"/>
            </w:tcMar>
            <w:vAlign w:val="top"/>
          </w:tcPr>
          <w:p w:rsidR="00000000" w:rsidDel="00000000" w:rsidP="00000000" w:rsidRDefault="00000000" w:rsidRPr="00000000" w14:paraId="0000012B">
            <w:pPr>
              <w:pStyle w:val="Heading4"/>
              <w:spacing w:line="391.30434782608694" w:lineRule="auto"/>
              <w:rPr>
                <w:rFonts w:ascii="Times New Roman" w:cs="Times New Roman" w:eastAsia="Times New Roman" w:hAnsi="Times New Roman"/>
                <w:b w:val="0"/>
                <w:bCs w:val="0"/>
                <w:color w:val="0f1115"/>
              </w:rPr>
            </w:pPr>
            <w:bookmarkStart w:colFirst="0" w:colLast="0" w:name="_heading=h.tni3pki4boq3" w:id="26"/>
            <w:bookmarkEnd w:id="26"/>
            <w:r w:rsidDel="00000000" w:rsidR="00000000" w:rsidRPr="00000000">
              <w:rPr>
                <w:rFonts w:ascii="Times New Roman" w:cs="Times New Roman" w:eastAsia="Times New Roman" w:hAnsi="Times New Roman"/>
                <w:b w:val="0"/>
                <w:bCs w:val="0"/>
                <w:color w:val="0f1115"/>
                <w:sz w:val="23"/>
                <w:szCs w:val="23"/>
                <w:rtl w:val="0"/>
              </w:rPr>
              <w:t xml:space="preserve">Avanzado en bases de datos; medio en herramientas de software</w:t>
            </w:r>
            <w:r w:rsidDel="00000000" w:rsidR="00000000" w:rsidRPr="00000000">
              <w:rPr>
                <w:rtl w:val="0"/>
              </w:rPr>
            </w:r>
          </w:p>
        </w:tc>
      </w:tr>
      <w:tr>
        <w:trPr>
          <w:cantSplit w:val="0"/>
          <w:trHeight w:val="1440"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12C">
            <w:pPr>
              <w:pStyle w:val="Heading4"/>
              <w:spacing w:line="391.30434782608694" w:lineRule="auto"/>
              <w:rPr>
                <w:rFonts w:ascii="Times New Roman" w:cs="Times New Roman" w:eastAsia="Times New Roman" w:hAnsi="Times New Roman"/>
                <w:b w:val="0"/>
                <w:bCs w:val="0"/>
                <w:color w:val="0f1115"/>
              </w:rPr>
            </w:pPr>
            <w:bookmarkStart w:colFirst="0" w:colLast="0" w:name="_heading=h.tni3pki4boq3" w:id="26"/>
            <w:bookmarkEnd w:id="26"/>
            <w:r w:rsidDel="00000000" w:rsidR="00000000" w:rsidRPr="00000000">
              <w:rPr>
                <w:rFonts w:ascii="Times New Roman" w:cs="Times New Roman" w:eastAsia="Times New Roman" w:hAnsi="Times New Roman"/>
                <w:b w:val="0"/>
                <w:bCs w:val="0"/>
                <w:color w:val="0f1115"/>
                <w:sz w:val="23"/>
                <w:szCs w:val="23"/>
                <w:rtl w:val="0"/>
              </w:rPr>
              <w:t xml:space="preserve">Necesidades principales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0.0" w:type="dxa"/>
            </w:tcMar>
            <w:vAlign w:val="top"/>
          </w:tcPr>
          <w:p w:rsidR="00000000" w:rsidDel="00000000" w:rsidP="00000000" w:rsidRDefault="00000000" w:rsidRPr="00000000" w14:paraId="0000012D">
            <w:pPr>
              <w:pStyle w:val="Heading4"/>
              <w:spacing w:line="391.30434782608694" w:lineRule="auto"/>
              <w:rPr>
                <w:rFonts w:ascii="Times New Roman" w:cs="Times New Roman" w:eastAsia="Times New Roman" w:hAnsi="Times New Roman"/>
                <w:b w:val="0"/>
                <w:bCs w:val="0"/>
                <w:color w:val="0f1115"/>
              </w:rPr>
            </w:pPr>
            <w:bookmarkStart w:colFirst="0" w:colLast="0" w:name="_heading=h.tni3pki4boq3" w:id="26"/>
            <w:bookmarkEnd w:id="26"/>
            <w:r w:rsidDel="00000000" w:rsidR="00000000" w:rsidRPr="00000000">
              <w:rPr>
                <w:rFonts w:ascii="Times New Roman" w:cs="Times New Roman" w:eastAsia="Times New Roman" w:hAnsi="Times New Roman"/>
                <w:b w:val="0"/>
                <w:bCs w:val="0"/>
                <w:color w:val="0f1115"/>
                <w:sz w:val="23"/>
                <w:szCs w:val="23"/>
                <w:rtl w:val="0"/>
              </w:rPr>
              <w:t xml:space="preserve">Una interfaz clara con pestañas organizadas, barra de progreso visible, estadísticas en tiempo real, capacidad de pausar y reanudar migraciones</w:t>
            </w:r>
            <w:r w:rsidDel="00000000" w:rsidR="00000000" w:rsidRPr="00000000">
              <w:rPr>
                <w:rtl w:val="0"/>
              </w:rPr>
            </w:r>
          </w:p>
        </w:tc>
      </w:tr>
    </w:tbl>
    <w:p w:rsidR="00000000" w:rsidDel="00000000" w:rsidP="00000000" w:rsidRDefault="00000000" w:rsidRPr="00000000" w14:paraId="0000012E">
      <w:pPr>
        <w:pStyle w:val="Heading4"/>
        <w:shd w:fill="ffffff" w:val="clear"/>
        <w:spacing w:after="240" w:line="480" w:lineRule="auto"/>
        <w:rPr>
          <w:rFonts w:ascii="Times New Roman" w:cs="Times New Roman" w:eastAsia="Times New Roman" w:hAnsi="Times New Roman"/>
          <w:b w:val="0"/>
          <w:bCs w:val="0"/>
          <w:color w:val="0f1115"/>
        </w:rPr>
      </w:pPr>
      <w:bookmarkStart w:colFirst="0" w:colLast="0" w:name="_heading=h.14tvi53n52yk" w:id="27"/>
      <w:bookmarkEnd w:id="27"/>
      <w:r w:rsidDel="00000000" w:rsidR="00000000" w:rsidRPr="00000000">
        <w:rPr>
          <w:rtl w:val="0"/>
        </w:rPr>
      </w:r>
    </w:p>
    <w:p w:rsidR="00000000" w:rsidDel="00000000" w:rsidP="00000000" w:rsidRDefault="00000000" w:rsidRPr="00000000" w14:paraId="0000012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0">
      <w:pPr>
        <w:pStyle w:val="Heading4"/>
        <w:shd w:fill="ffffff" w:val="clear"/>
        <w:spacing w:after="240" w:line="480" w:lineRule="auto"/>
        <w:rPr>
          <w:rFonts w:ascii="Times New Roman" w:cs="Times New Roman" w:eastAsia="Times New Roman" w:hAnsi="Times New Roman"/>
          <w:b w:val="0"/>
          <w:bCs w:val="0"/>
          <w:color w:val="0f1115"/>
        </w:rPr>
      </w:pPr>
      <w:bookmarkStart w:colFirst="0" w:colLast="0" w:name="_heading=h.tni3pki4boq3" w:id="26"/>
      <w:bookmarkEnd w:id="26"/>
      <w:r w:rsidDel="00000000" w:rsidR="00000000" w:rsidRPr="00000000">
        <w:rPr>
          <w:rFonts w:ascii="Times New Roman" w:cs="Times New Roman" w:eastAsia="Times New Roman" w:hAnsi="Times New Roman"/>
          <w:b w:val="0"/>
          <w:bCs w:val="0"/>
          <w:color w:val="0f1115"/>
          <w:rtl w:val="0"/>
        </w:rPr>
        <w:t xml:space="preserve">Usuario Técnico</w:t>
      </w:r>
    </w:p>
    <w:tbl>
      <w:tblPr>
        <w:tblStyle w:val="Table9"/>
        <w:tblW w:w="8503.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923.8279234377624"/>
        <w:gridCol w:w="4579.683887585861"/>
        <w:tblGridChange w:id="0">
          <w:tblGrid>
            <w:gridCol w:w="3923.8279234377624"/>
            <w:gridCol w:w="4579.683887585861"/>
          </w:tblGrid>
        </w:tblGridChange>
      </w:tblGrid>
      <w:tr>
        <w:trPr>
          <w:cantSplit w:val="0"/>
          <w:trHeight w:val="690" w:hRule="atLeast"/>
          <w:tblHeader w:val="0"/>
        </w:trPr>
        <w:tc>
          <w:tcPr>
            <w:tcBorders>
              <w:top w:color="000000" w:space="0" w:sz="4" w:val="single"/>
              <w:left w:color="000000" w:space="0" w:sz="4" w:val="single"/>
              <w:bottom w:color="000000" w:space="0" w:sz="4" w:val="single"/>
              <w:right w:color="000000" w:space="0" w:sz="4" w:val="single"/>
            </w:tcBorders>
            <w:shd w:fill="c9daf8" w:val="clear"/>
            <w:tcMar>
              <w:top w:w="160.0" w:type="dxa"/>
              <w:left w:w="0.0" w:type="dxa"/>
              <w:bottom w:w="160.0" w:type="dxa"/>
              <w:right w:w="240.0" w:type="dxa"/>
            </w:tcMar>
            <w:vAlign w:val="top"/>
          </w:tcPr>
          <w:p w:rsidR="00000000" w:rsidDel="00000000" w:rsidP="00000000" w:rsidRDefault="00000000" w:rsidRPr="00000000" w14:paraId="00000131">
            <w:pPr>
              <w:pStyle w:val="Heading4"/>
              <w:spacing w:line="391.30434782608694" w:lineRule="auto"/>
              <w:rPr>
                <w:rFonts w:ascii="Times New Roman" w:cs="Times New Roman" w:eastAsia="Times New Roman" w:hAnsi="Times New Roman"/>
                <w:color w:val="0f1115"/>
              </w:rPr>
            </w:pPr>
            <w:bookmarkStart w:colFirst="0" w:colLast="0" w:name="_heading=h.tni3pki4boq3" w:id="26"/>
            <w:bookmarkEnd w:id="26"/>
            <w:r w:rsidDel="00000000" w:rsidR="00000000" w:rsidRPr="00000000">
              <w:rPr>
                <w:rFonts w:ascii="Times New Roman" w:cs="Times New Roman" w:eastAsia="Times New Roman" w:hAnsi="Times New Roman"/>
                <w:color w:val="0f1115"/>
                <w:sz w:val="23"/>
                <w:szCs w:val="23"/>
                <w:rtl w:val="0"/>
              </w:rPr>
              <w:t xml:space="preserve">Aspecto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9daf8" w:val="clear"/>
            <w:tcMar>
              <w:top w:w="160.0" w:type="dxa"/>
              <w:left w:w="240.0" w:type="dxa"/>
              <w:bottom w:w="160.0" w:type="dxa"/>
              <w:right w:w="240.0" w:type="dxa"/>
            </w:tcMar>
            <w:vAlign w:val="top"/>
          </w:tcPr>
          <w:p w:rsidR="00000000" w:rsidDel="00000000" w:rsidP="00000000" w:rsidRDefault="00000000" w:rsidRPr="00000000" w14:paraId="00000132">
            <w:pPr>
              <w:pStyle w:val="Heading4"/>
              <w:spacing w:line="391.30434782608694" w:lineRule="auto"/>
              <w:rPr>
                <w:rFonts w:ascii="Times New Roman" w:cs="Times New Roman" w:eastAsia="Times New Roman" w:hAnsi="Times New Roman"/>
                <w:color w:val="0f1115"/>
              </w:rPr>
            </w:pPr>
            <w:bookmarkStart w:colFirst="0" w:colLast="0" w:name="_heading=h.tni3pki4boq3" w:id="26"/>
            <w:bookmarkEnd w:id="26"/>
            <w:r w:rsidDel="00000000" w:rsidR="00000000" w:rsidRPr="00000000">
              <w:rPr>
                <w:rFonts w:ascii="Times New Roman" w:cs="Times New Roman" w:eastAsia="Times New Roman" w:hAnsi="Times New Roman"/>
                <w:color w:val="0f1115"/>
                <w:sz w:val="23"/>
                <w:szCs w:val="23"/>
                <w:rtl w:val="0"/>
              </w:rPr>
              <w:t xml:space="preserve">Descripción</w:t>
            </w:r>
            <w:r w:rsidDel="00000000" w:rsidR="00000000" w:rsidRPr="00000000">
              <w:rPr>
                <w:rtl w:val="0"/>
              </w:rPr>
            </w:r>
          </w:p>
        </w:tc>
      </w:tr>
      <w:tr>
        <w:trPr>
          <w:cantSplit w:val="0"/>
          <w:trHeight w:val="690"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133">
            <w:pPr>
              <w:pStyle w:val="Heading4"/>
              <w:spacing w:line="391.30434782608694" w:lineRule="auto"/>
              <w:rPr>
                <w:rFonts w:ascii="Times New Roman" w:cs="Times New Roman" w:eastAsia="Times New Roman" w:hAnsi="Times New Roman"/>
                <w:b w:val="0"/>
                <w:bCs w:val="0"/>
                <w:color w:val="0f1115"/>
              </w:rPr>
            </w:pPr>
            <w:bookmarkStart w:colFirst="0" w:colLast="0" w:name="_heading=h.tni3pki4boq3" w:id="26"/>
            <w:bookmarkEnd w:id="26"/>
            <w:r w:rsidDel="00000000" w:rsidR="00000000" w:rsidRPr="00000000">
              <w:rPr>
                <w:rFonts w:ascii="Times New Roman" w:cs="Times New Roman" w:eastAsia="Times New Roman" w:hAnsi="Times New Roman"/>
                <w:b w:val="0"/>
                <w:bCs w:val="0"/>
                <w:color w:val="0f1115"/>
                <w:sz w:val="23"/>
                <w:szCs w:val="23"/>
                <w:rtl w:val="0"/>
              </w:rPr>
              <w:t xml:space="preserve">Representante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0.0" w:type="dxa"/>
            </w:tcMar>
            <w:vAlign w:val="top"/>
          </w:tcPr>
          <w:p w:rsidR="00000000" w:rsidDel="00000000" w:rsidP="00000000" w:rsidRDefault="00000000" w:rsidRPr="00000000" w14:paraId="00000134">
            <w:pPr>
              <w:pStyle w:val="Heading4"/>
              <w:spacing w:line="391.30434782608694" w:lineRule="auto"/>
              <w:rPr>
                <w:rFonts w:ascii="Times New Roman" w:cs="Times New Roman" w:eastAsia="Times New Roman" w:hAnsi="Times New Roman"/>
                <w:b w:val="0"/>
                <w:bCs w:val="0"/>
                <w:color w:val="0f1115"/>
              </w:rPr>
            </w:pPr>
            <w:bookmarkStart w:colFirst="0" w:colLast="0" w:name="_heading=h.tni3pki4boq3" w:id="26"/>
            <w:bookmarkEnd w:id="26"/>
            <w:r w:rsidDel="00000000" w:rsidR="00000000" w:rsidRPr="00000000">
              <w:rPr>
                <w:rFonts w:ascii="Times New Roman" w:cs="Times New Roman" w:eastAsia="Times New Roman" w:hAnsi="Times New Roman"/>
                <w:b w:val="0"/>
                <w:bCs w:val="0"/>
                <w:color w:val="0f1115"/>
                <w:sz w:val="23"/>
                <w:szCs w:val="23"/>
                <w:rtl w:val="0"/>
              </w:rPr>
              <w:t xml:space="preserve">Ingeniero de Software / Arquitecto de Sistemas</w:t>
            </w:r>
            <w:r w:rsidDel="00000000" w:rsidR="00000000" w:rsidRPr="00000000">
              <w:rPr>
                <w:rtl w:val="0"/>
              </w:rPr>
            </w:r>
          </w:p>
        </w:tc>
      </w:tr>
      <w:tr>
        <w:trPr>
          <w:cantSplit w:val="0"/>
          <w:trHeight w:val="690"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135">
            <w:pPr>
              <w:pStyle w:val="Heading4"/>
              <w:spacing w:line="391.30434782608694" w:lineRule="auto"/>
              <w:rPr>
                <w:rFonts w:ascii="Times New Roman" w:cs="Times New Roman" w:eastAsia="Times New Roman" w:hAnsi="Times New Roman"/>
                <w:b w:val="0"/>
                <w:bCs w:val="0"/>
                <w:color w:val="0f1115"/>
              </w:rPr>
            </w:pPr>
            <w:bookmarkStart w:colFirst="0" w:colLast="0" w:name="_heading=h.tni3pki4boq3" w:id="26"/>
            <w:bookmarkEnd w:id="26"/>
            <w:r w:rsidDel="00000000" w:rsidR="00000000" w:rsidRPr="00000000">
              <w:rPr>
                <w:rFonts w:ascii="Times New Roman" w:cs="Times New Roman" w:eastAsia="Times New Roman" w:hAnsi="Times New Roman"/>
                <w:b w:val="0"/>
                <w:bCs w:val="0"/>
                <w:color w:val="0f1115"/>
                <w:sz w:val="23"/>
                <w:szCs w:val="23"/>
                <w:rtl w:val="0"/>
              </w:rPr>
              <w:t xml:space="preserve">Rol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0.0" w:type="dxa"/>
            </w:tcMar>
            <w:vAlign w:val="top"/>
          </w:tcPr>
          <w:p w:rsidR="00000000" w:rsidDel="00000000" w:rsidP="00000000" w:rsidRDefault="00000000" w:rsidRPr="00000000" w14:paraId="00000136">
            <w:pPr>
              <w:pStyle w:val="Heading4"/>
              <w:spacing w:line="391.30434782608694" w:lineRule="auto"/>
              <w:rPr>
                <w:rFonts w:ascii="Times New Roman" w:cs="Times New Roman" w:eastAsia="Times New Roman" w:hAnsi="Times New Roman"/>
                <w:b w:val="0"/>
                <w:bCs w:val="0"/>
                <w:color w:val="0f1115"/>
              </w:rPr>
            </w:pPr>
            <w:bookmarkStart w:colFirst="0" w:colLast="0" w:name="_heading=h.tni3pki4boq3" w:id="26"/>
            <w:bookmarkEnd w:id="26"/>
            <w:r w:rsidDel="00000000" w:rsidR="00000000" w:rsidRPr="00000000">
              <w:rPr>
                <w:rFonts w:ascii="Times New Roman" w:cs="Times New Roman" w:eastAsia="Times New Roman" w:hAnsi="Times New Roman"/>
                <w:b w:val="0"/>
                <w:bCs w:val="0"/>
                <w:color w:val="0f1115"/>
                <w:sz w:val="23"/>
                <w:szCs w:val="23"/>
                <w:rtl w:val="0"/>
              </w:rPr>
              <w:t xml:space="preserve">Usuario Técnico</w:t>
            </w:r>
            <w:r w:rsidDel="00000000" w:rsidR="00000000" w:rsidRPr="00000000">
              <w:rPr>
                <w:rtl w:val="0"/>
              </w:rPr>
            </w:r>
          </w:p>
        </w:tc>
      </w:tr>
      <w:tr>
        <w:trPr>
          <w:cantSplit w:val="0"/>
          <w:trHeight w:val="1440"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137">
            <w:pPr>
              <w:pStyle w:val="Heading4"/>
              <w:spacing w:line="391.30434782608694" w:lineRule="auto"/>
              <w:rPr>
                <w:rFonts w:ascii="Times New Roman" w:cs="Times New Roman" w:eastAsia="Times New Roman" w:hAnsi="Times New Roman"/>
                <w:b w:val="0"/>
                <w:bCs w:val="0"/>
                <w:color w:val="0f1115"/>
              </w:rPr>
            </w:pPr>
            <w:bookmarkStart w:colFirst="0" w:colLast="0" w:name="_heading=h.tni3pki4boq3" w:id="26"/>
            <w:bookmarkEnd w:id="26"/>
            <w:r w:rsidDel="00000000" w:rsidR="00000000" w:rsidRPr="00000000">
              <w:rPr>
                <w:rFonts w:ascii="Times New Roman" w:cs="Times New Roman" w:eastAsia="Times New Roman" w:hAnsi="Times New Roman"/>
                <w:b w:val="0"/>
                <w:bCs w:val="0"/>
                <w:color w:val="0f1115"/>
                <w:sz w:val="23"/>
                <w:szCs w:val="23"/>
                <w:rtl w:val="0"/>
              </w:rPr>
              <w:t xml:space="preserve">Responsabilidades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0.0" w:type="dxa"/>
            </w:tcMar>
            <w:vAlign w:val="top"/>
          </w:tcPr>
          <w:p w:rsidR="00000000" w:rsidDel="00000000" w:rsidP="00000000" w:rsidRDefault="00000000" w:rsidRPr="00000000" w14:paraId="00000138">
            <w:pPr>
              <w:pStyle w:val="Heading4"/>
              <w:spacing w:line="391.30434782608694" w:lineRule="auto"/>
              <w:rPr>
                <w:rFonts w:ascii="Times New Roman" w:cs="Times New Roman" w:eastAsia="Times New Roman" w:hAnsi="Times New Roman"/>
                <w:b w:val="0"/>
                <w:bCs w:val="0"/>
                <w:color w:val="0f1115"/>
              </w:rPr>
            </w:pPr>
            <w:bookmarkStart w:colFirst="0" w:colLast="0" w:name="_heading=h.tni3pki4boq3" w:id="26"/>
            <w:bookmarkEnd w:id="26"/>
            <w:r w:rsidDel="00000000" w:rsidR="00000000" w:rsidRPr="00000000">
              <w:rPr>
                <w:rFonts w:ascii="Times New Roman" w:cs="Times New Roman" w:eastAsia="Times New Roman" w:hAnsi="Times New Roman"/>
                <w:b w:val="0"/>
                <w:bCs w:val="0"/>
                <w:color w:val="0f1115"/>
                <w:sz w:val="23"/>
                <w:szCs w:val="23"/>
                <w:rtl w:val="0"/>
              </w:rPr>
              <w:t xml:space="preserve">Modificar archivos de configuración YAML, agregar reglas de transformación personalizadas, extender el soporte para nuevos motores</w:t>
            </w:r>
            <w:r w:rsidDel="00000000" w:rsidR="00000000" w:rsidRPr="00000000">
              <w:rPr>
                <w:rtl w:val="0"/>
              </w:rPr>
            </w:r>
          </w:p>
        </w:tc>
      </w:tr>
      <w:tr>
        <w:trPr>
          <w:cantSplit w:val="0"/>
          <w:trHeight w:val="690"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139">
            <w:pPr>
              <w:pStyle w:val="Heading4"/>
              <w:spacing w:line="391.30434782608694" w:lineRule="auto"/>
              <w:rPr>
                <w:rFonts w:ascii="Times New Roman" w:cs="Times New Roman" w:eastAsia="Times New Roman" w:hAnsi="Times New Roman"/>
                <w:b w:val="0"/>
                <w:bCs w:val="0"/>
                <w:color w:val="0f1115"/>
              </w:rPr>
            </w:pPr>
            <w:bookmarkStart w:colFirst="0" w:colLast="0" w:name="_heading=h.tni3pki4boq3" w:id="26"/>
            <w:bookmarkEnd w:id="26"/>
            <w:r w:rsidDel="00000000" w:rsidR="00000000" w:rsidRPr="00000000">
              <w:rPr>
                <w:rFonts w:ascii="Times New Roman" w:cs="Times New Roman" w:eastAsia="Times New Roman" w:hAnsi="Times New Roman"/>
                <w:b w:val="0"/>
                <w:bCs w:val="0"/>
                <w:color w:val="0f1115"/>
                <w:sz w:val="23"/>
                <w:szCs w:val="23"/>
                <w:rtl w:val="0"/>
              </w:rPr>
              <w:t xml:space="preserve">Nivel de experiencia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0.0" w:type="dxa"/>
            </w:tcMar>
            <w:vAlign w:val="top"/>
          </w:tcPr>
          <w:p w:rsidR="00000000" w:rsidDel="00000000" w:rsidP="00000000" w:rsidRDefault="00000000" w:rsidRPr="00000000" w14:paraId="0000013A">
            <w:pPr>
              <w:pStyle w:val="Heading4"/>
              <w:spacing w:line="391.30434782608694" w:lineRule="auto"/>
              <w:rPr>
                <w:rFonts w:ascii="Times New Roman" w:cs="Times New Roman" w:eastAsia="Times New Roman" w:hAnsi="Times New Roman"/>
                <w:b w:val="0"/>
                <w:bCs w:val="0"/>
                <w:color w:val="0f1115"/>
              </w:rPr>
            </w:pPr>
            <w:bookmarkStart w:colFirst="0" w:colLast="0" w:name="_heading=h.tni3pki4boq3" w:id="26"/>
            <w:bookmarkEnd w:id="26"/>
            <w:r w:rsidDel="00000000" w:rsidR="00000000" w:rsidRPr="00000000">
              <w:rPr>
                <w:rFonts w:ascii="Times New Roman" w:cs="Times New Roman" w:eastAsia="Times New Roman" w:hAnsi="Times New Roman"/>
                <w:b w:val="0"/>
                <w:bCs w:val="0"/>
                <w:color w:val="0f1115"/>
                <w:sz w:val="23"/>
                <w:szCs w:val="23"/>
                <w:rtl w:val="0"/>
              </w:rPr>
              <w:t xml:space="preserve">Avanzado en programación Python; alto en bases de datos</w:t>
            </w:r>
            <w:r w:rsidDel="00000000" w:rsidR="00000000" w:rsidRPr="00000000">
              <w:rPr>
                <w:rtl w:val="0"/>
              </w:rPr>
            </w:r>
          </w:p>
        </w:tc>
      </w:tr>
      <w:tr>
        <w:trPr>
          <w:cantSplit w:val="0"/>
          <w:trHeight w:val="1440"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13B">
            <w:pPr>
              <w:pStyle w:val="Heading4"/>
              <w:spacing w:line="391.30434782608694" w:lineRule="auto"/>
              <w:rPr>
                <w:rFonts w:ascii="Times New Roman" w:cs="Times New Roman" w:eastAsia="Times New Roman" w:hAnsi="Times New Roman"/>
                <w:b w:val="0"/>
                <w:bCs w:val="0"/>
                <w:color w:val="0f1115"/>
              </w:rPr>
            </w:pPr>
            <w:bookmarkStart w:colFirst="0" w:colLast="0" w:name="_heading=h.tni3pki4boq3" w:id="26"/>
            <w:bookmarkEnd w:id="26"/>
            <w:r w:rsidDel="00000000" w:rsidR="00000000" w:rsidRPr="00000000">
              <w:rPr>
                <w:rFonts w:ascii="Times New Roman" w:cs="Times New Roman" w:eastAsia="Times New Roman" w:hAnsi="Times New Roman"/>
                <w:b w:val="0"/>
                <w:bCs w:val="0"/>
                <w:color w:val="0f1115"/>
                <w:sz w:val="23"/>
                <w:szCs w:val="23"/>
                <w:rtl w:val="0"/>
              </w:rPr>
              <w:t xml:space="preserve">Necesidades principales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0.0" w:type="dxa"/>
            </w:tcMar>
            <w:vAlign w:val="top"/>
          </w:tcPr>
          <w:p w:rsidR="00000000" w:rsidDel="00000000" w:rsidP="00000000" w:rsidRDefault="00000000" w:rsidRPr="00000000" w14:paraId="0000013C">
            <w:pPr>
              <w:pStyle w:val="Heading4"/>
              <w:spacing w:line="391.30434782608694" w:lineRule="auto"/>
              <w:rPr>
                <w:rFonts w:ascii="Times New Roman" w:cs="Times New Roman" w:eastAsia="Times New Roman" w:hAnsi="Times New Roman"/>
                <w:b w:val="0"/>
                <w:bCs w:val="0"/>
                <w:color w:val="0f1115"/>
              </w:rPr>
            </w:pPr>
            <w:bookmarkStart w:colFirst="0" w:colLast="0" w:name="_heading=h.555a3h9ankhu" w:id="28"/>
            <w:bookmarkEnd w:id="28"/>
            <w:r w:rsidDel="00000000" w:rsidR="00000000" w:rsidRPr="00000000">
              <w:rPr>
                <w:rFonts w:ascii="Times New Roman" w:cs="Times New Roman" w:eastAsia="Times New Roman" w:hAnsi="Times New Roman"/>
                <w:b w:val="0"/>
                <w:bCs w:val="0"/>
                <w:color w:val="0f1115"/>
                <w:sz w:val="23"/>
                <w:szCs w:val="23"/>
                <w:rtl w:val="0"/>
              </w:rPr>
              <w:t xml:space="preserve">Acceso a archivos de configuración editables, documentación clara de la arquitectura modular, posibilidad de inyectar código personalizado</w:t>
            </w:r>
            <w:r w:rsidDel="00000000" w:rsidR="00000000" w:rsidRPr="00000000">
              <w:rPr>
                <w:rtl w:val="0"/>
              </w:rPr>
            </w:r>
          </w:p>
        </w:tc>
      </w:tr>
    </w:tbl>
    <w:p w:rsidR="00000000" w:rsidDel="00000000" w:rsidP="00000000" w:rsidRDefault="00000000" w:rsidRPr="00000000" w14:paraId="0000013D">
      <w:pPr>
        <w:pStyle w:val="Heading4"/>
        <w:spacing w:line="480" w:lineRule="auto"/>
        <w:rPr>
          <w:rFonts w:ascii="Times New Roman" w:cs="Times New Roman" w:eastAsia="Times New Roman" w:hAnsi="Times New Roman"/>
          <w:sz w:val="22"/>
          <w:szCs w:val="22"/>
        </w:rPr>
      </w:pPr>
      <w:bookmarkStart w:colFirst="0" w:colLast="0" w:name="_heading=h.sq8ev0ogyqn9" w:id="29"/>
      <w:bookmarkEnd w:id="29"/>
      <w:r w:rsidDel="00000000" w:rsidR="00000000" w:rsidRPr="00000000">
        <w:rPr>
          <w:rtl w:val="0"/>
        </w:rPr>
      </w:r>
    </w:p>
    <w:p w:rsidR="00000000" w:rsidDel="00000000" w:rsidP="00000000" w:rsidRDefault="00000000" w:rsidRPr="00000000" w14:paraId="0000013E">
      <w:pPr>
        <w:pStyle w:val="Heading4"/>
        <w:spacing w:line="480" w:lineRule="auto"/>
        <w:rPr>
          <w:rFonts w:ascii="Times New Roman" w:cs="Times New Roman" w:eastAsia="Times New Roman" w:hAnsi="Times New Roman"/>
          <w:sz w:val="22"/>
          <w:szCs w:val="22"/>
        </w:rPr>
      </w:pPr>
      <w:bookmarkStart w:colFirst="0" w:colLast="0" w:name="_heading=h.ymf657plfte5" w:id="30"/>
      <w:bookmarkEnd w:id="30"/>
      <w:r w:rsidDel="00000000" w:rsidR="00000000" w:rsidRPr="00000000">
        <w:rPr>
          <w:rtl w:val="0"/>
        </w:rPr>
      </w:r>
    </w:p>
    <w:p w:rsidR="00000000" w:rsidDel="00000000" w:rsidP="00000000" w:rsidRDefault="00000000" w:rsidRPr="00000000" w14:paraId="0000013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1">
      <w:pPr>
        <w:pStyle w:val="Heading4"/>
        <w:spacing w:line="480" w:lineRule="auto"/>
        <w:rPr>
          <w:rFonts w:ascii="Times New Roman" w:cs="Times New Roman" w:eastAsia="Times New Roman" w:hAnsi="Times New Roman"/>
          <w:sz w:val="22"/>
          <w:szCs w:val="22"/>
        </w:rPr>
      </w:pPr>
      <w:bookmarkStart w:colFirst="0" w:colLast="0" w:name="_heading=h.tni3pki4boq3" w:id="26"/>
      <w:bookmarkEnd w:id="26"/>
      <w:r w:rsidDel="00000000" w:rsidR="00000000" w:rsidRPr="00000000">
        <w:rPr>
          <w:rFonts w:ascii="Times New Roman" w:cs="Times New Roman" w:eastAsia="Times New Roman" w:hAnsi="Times New Roman"/>
          <w:sz w:val="22"/>
          <w:szCs w:val="22"/>
          <w:rtl w:val="0"/>
        </w:rPr>
        <w:t xml:space="preserve">3.6 Necesidades de los interesados y usuarios</w:t>
      </w:r>
    </w:p>
    <w:tbl>
      <w:tblPr>
        <w:tblStyle w:val="Table10"/>
        <w:tblW w:w="88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80"/>
        <w:gridCol w:w="1470"/>
        <w:gridCol w:w="2460"/>
        <w:gridCol w:w="2640"/>
        <w:tblGridChange w:id="0">
          <w:tblGrid>
            <w:gridCol w:w="2280"/>
            <w:gridCol w:w="1470"/>
            <w:gridCol w:w="2460"/>
            <w:gridCol w:w="2640"/>
          </w:tblGrid>
        </w:tblGridChange>
      </w:tblGrid>
      <w:tr>
        <w:trPr>
          <w:cantSplit w:val="0"/>
          <w:trHeight w:val="690" w:hRule="atLeast"/>
          <w:tblHeader w:val="0"/>
        </w:trPr>
        <w:tc>
          <w:tcPr>
            <w:tcBorders>
              <w:top w:color="0f1115" w:space="0" w:sz="4" w:val="single"/>
              <w:left w:color="0f1115" w:space="0" w:sz="4" w:val="single"/>
              <w:bottom w:color="000000" w:space="0" w:sz="4" w:val="single"/>
              <w:right w:color="0f1115" w:space="0" w:sz="4" w:val="single"/>
            </w:tcBorders>
            <w:shd w:fill="c9daf8" w:val="clear"/>
            <w:tcMar>
              <w:top w:w="160.0" w:type="dxa"/>
              <w:left w:w="0.0" w:type="dxa"/>
              <w:bottom w:w="160.0" w:type="dxa"/>
              <w:right w:w="240.0" w:type="dxa"/>
            </w:tcMar>
            <w:vAlign w:val="top"/>
          </w:tcPr>
          <w:p w:rsidR="00000000" w:rsidDel="00000000" w:rsidP="00000000" w:rsidRDefault="00000000" w:rsidRPr="00000000" w14:paraId="00000142">
            <w:pPr>
              <w:spacing w:after="0" w:line="391.30434782608694" w:lineRule="auto"/>
              <w:rPr>
                <w:rFonts w:ascii="Times New Roman" w:cs="Times New Roman" w:eastAsia="Times New Roman" w:hAnsi="Times New Roman"/>
                <w:b w:val="1"/>
                <w:bCs w:val="1"/>
                <w:color w:val="0f1115"/>
                <w:sz w:val="24"/>
                <w:szCs w:val="24"/>
              </w:rPr>
            </w:pPr>
            <w:r w:rsidDel="00000000" w:rsidR="00000000" w:rsidRPr="00000000">
              <w:rPr>
                <w:rFonts w:ascii="Times New Roman" w:cs="Times New Roman" w:eastAsia="Times New Roman" w:hAnsi="Times New Roman"/>
                <w:b w:val="1"/>
                <w:bCs w:val="1"/>
                <w:color w:val="0f1115"/>
                <w:sz w:val="23"/>
                <w:szCs w:val="23"/>
                <w:rtl w:val="0"/>
              </w:rPr>
              <w:t xml:space="preserve">Necesidad</w:t>
            </w:r>
            <w:r w:rsidDel="00000000" w:rsidR="00000000" w:rsidRPr="00000000">
              <w:rPr>
                <w:rtl w:val="0"/>
              </w:rPr>
            </w:r>
          </w:p>
        </w:tc>
        <w:tc>
          <w:tcPr>
            <w:tcBorders>
              <w:top w:color="0f1115" w:space="0" w:sz="4" w:val="single"/>
              <w:left w:color="0f1115" w:space="0" w:sz="4" w:val="single"/>
              <w:bottom w:color="000000" w:space="0" w:sz="4" w:val="single"/>
              <w:right w:color="0f1115" w:space="0" w:sz="4" w:val="single"/>
            </w:tcBorders>
            <w:shd w:fill="c9daf8" w:val="clear"/>
            <w:tcMar>
              <w:top w:w="160.0" w:type="dxa"/>
              <w:left w:w="240.0" w:type="dxa"/>
              <w:bottom w:w="160.0" w:type="dxa"/>
              <w:right w:w="240.0" w:type="dxa"/>
            </w:tcMar>
            <w:vAlign w:val="top"/>
          </w:tcPr>
          <w:p w:rsidR="00000000" w:rsidDel="00000000" w:rsidP="00000000" w:rsidRDefault="00000000" w:rsidRPr="00000000" w14:paraId="00000143">
            <w:pPr>
              <w:spacing w:after="0" w:line="391.30434782608694" w:lineRule="auto"/>
              <w:rPr>
                <w:rFonts w:ascii="Times New Roman" w:cs="Times New Roman" w:eastAsia="Times New Roman" w:hAnsi="Times New Roman"/>
                <w:b w:val="1"/>
                <w:bCs w:val="1"/>
                <w:color w:val="0f1115"/>
                <w:sz w:val="24"/>
                <w:szCs w:val="24"/>
              </w:rPr>
            </w:pPr>
            <w:r w:rsidDel="00000000" w:rsidR="00000000" w:rsidRPr="00000000">
              <w:rPr>
                <w:rFonts w:ascii="Times New Roman" w:cs="Times New Roman" w:eastAsia="Times New Roman" w:hAnsi="Times New Roman"/>
                <w:b w:val="1"/>
                <w:bCs w:val="1"/>
                <w:color w:val="0f1115"/>
                <w:sz w:val="23"/>
                <w:szCs w:val="23"/>
                <w:rtl w:val="0"/>
              </w:rPr>
              <w:t xml:space="preserve">Prioridad</w:t>
            </w:r>
            <w:r w:rsidDel="00000000" w:rsidR="00000000" w:rsidRPr="00000000">
              <w:rPr>
                <w:rtl w:val="0"/>
              </w:rPr>
            </w:r>
          </w:p>
        </w:tc>
        <w:tc>
          <w:tcPr>
            <w:tcBorders>
              <w:top w:color="0f1115" w:space="0" w:sz="4" w:val="single"/>
              <w:left w:color="0f1115" w:space="0" w:sz="4" w:val="single"/>
              <w:bottom w:color="000000" w:space="0" w:sz="4" w:val="single"/>
              <w:right w:color="0f1115" w:space="0" w:sz="4" w:val="single"/>
            </w:tcBorders>
            <w:shd w:fill="c9daf8" w:val="clear"/>
            <w:tcMar>
              <w:top w:w="160.0" w:type="dxa"/>
              <w:left w:w="240.0" w:type="dxa"/>
              <w:bottom w:w="160.0" w:type="dxa"/>
              <w:right w:w="240.0" w:type="dxa"/>
            </w:tcMar>
            <w:vAlign w:val="top"/>
          </w:tcPr>
          <w:p w:rsidR="00000000" w:rsidDel="00000000" w:rsidP="00000000" w:rsidRDefault="00000000" w:rsidRPr="00000000" w14:paraId="00000144">
            <w:pPr>
              <w:spacing w:after="0" w:line="391.30434782608694" w:lineRule="auto"/>
              <w:rPr>
                <w:rFonts w:ascii="Times New Roman" w:cs="Times New Roman" w:eastAsia="Times New Roman" w:hAnsi="Times New Roman"/>
                <w:b w:val="1"/>
                <w:bCs w:val="1"/>
                <w:color w:val="0f1115"/>
                <w:sz w:val="24"/>
                <w:szCs w:val="24"/>
              </w:rPr>
            </w:pPr>
            <w:r w:rsidDel="00000000" w:rsidR="00000000" w:rsidRPr="00000000">
              <w:rPr>
                <w:rFonts w:ascii="Times New Roman" w:cs="Times New Roman" w:eastAsia="Times New Roman" w:hAnsi="Times New Roman"/>
                <w:b w:val="1"/>
                <w:bCs w:val="1"/>
                <w:color w:val="0f1115"/>
                <w:sz w:val="23"/>
                <w:szCs w:val="23"/>
                <w:rtl w:val="0"/>
              </w:rPr>
              <w:t xml:space="preserve">Preocupaciones</w:t>
            </w:r>
            <w:r w:rsidDel="00000000" w:rsidR="00000000" w:rsidRPr="00000000">
              <w:rPr>
                <w:rtl w:val="0"/>
              </w:rPr>
            </w:r>
          </w:p>
        </w:tc>
        <w:tc>
          <w:tcPr>
            <w:tcBorders>
              <w:top w:color="0f1115" w:space="0" w:sz="4" w:val="single"/>
              <w:left w:color="0f1115" w:space="0" w:sz="4" w:val="single"/>
              <w:bottom w:color="000000" w:space="0" w:sz="4" w:val="single"/>
              <w:right w:color="0f1115" w:space="0" w:sz="4" w:val="single"/>
            </w:tcBorders>
            <w:shd w:fill="c9daf8" w:val="clear"/>
            <w:tcMar>
              <w:top w:w="160.0" w:type="dxa"/>
              <w:left w:w="240.0" w:type="dxa"/>
              <w:bottom w:w="160.0" w:type="dxa"/>
              <w:right w:w="240.0" w:type="dxa"/>
            </w:tcMar>
            <w:vAlign w:val="top"/>
          </w:tcPr>
          <w:p w:rsidR="00000000" w:rsidDel="00000000" w:rsidP="00000000" w:rsidRDefault="00000000" w:rsidRPr="00000000" w14:paraId="00000145">
            <w:pPr>
              <w:spacing w:after="0" w:line="391.30434782608694" w:lineRule="auto"/>
              <w:rPr>
                <w:rFonts w:ascii="Times New Roman" w:cs="Times New Roman" w:eastAsia="Times New Roman" w:hAnsi="Times New Roman"/>
                <w:b w:val="1"/>
                <w:bCs w:val="1"/>
                <w:color w:val="0f1115"/>
                <w:sz w:val="24"/>
                <w:szCs w:val="24"/>
              </w:rPr>
            </w:pPr>
            <w:r w:rsidDel="00000000" w:rsidR="00000000" w:rsidRPr="00000000">
              <w:rPr>
                <w:rFonts w:ascii="Times New Roman" w:cs="Times New Roman" w:eastAsia="Times New Roman" w:hAnsi="Times New Roman"/>
                <w:b w:val="1"/>
                <w:bCs w:val="1"/>
                <w:color w:val="0f1115"/>
                <w:sz w:val="23"/>
                <w:szCs w:val="23"/>
                <w:rtl w:val="0"/>
              </w:rPr>
              <w:t xml:space="preserve">Solución Propuesta</w:t>
            </w:r>
            <w:r w:rsidDel="00000000" w:rsidR="00000000" w:rsidRPr="00000000">
              <w:rPr>
                <w:rtl w:val="0"/>
              </w:rPr>
            </w:r>
          </w:p>
        </w:tc>
      </w:tr>
      <w:tr>
        <w:trPr>
          <w:cantSplit w:val="0"/>
          <w:trHeight w:val="1815" w:hRule="atLeast"/>
          <w:tblHeader w:val="0"/>
        </w:trPr>
        <w:tc>
          <w:tcPr>
            <w:tcBorders>
              <w:top w:color="000000" w:space="0" w:sz="4" w:val="single"/>
              <w:left w:color="0f1115" w:space="0" w:sz="4" w:val="single"/>
              <w:bottom w:color="000000" w:space="0" w:sz="4" w:val="single"/>
              <w:right w:color="0f1115" w:space="0" w:sz="4" w:val="single"/>
            </w:tcBorders>
            <w:tcMar>
              <w:top w:w="160.0" w:type="dxa"/>
              <w:left w:w="0.0" w:type="dxa"/>
              <w:bottom w:w="160.0" w:type="dxa"/>
              <w:right w:w="240.0" w:type="dxa"/>
            </w:tcMar>
            <w:vAlign w:val="top"/>
          </w:tcPr>
          <w:p w:rsidR="00000000" w:rsidDel="00000000" w:rsidP="00000000" w:rsidRDefault="00000000" w:rsidRPr="00000000" w14:paraId="00000146">
            <w:pPr>
              <w:spacing w:after="0" w:line="391.30434782608694" w:lineRule="auto"/>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3"/>
                <w:szCs w:val="23"/>
                <w:rtl w:val="0"/>
              </w:rPr>
              <w:t xml:space="preserve">Migrar datos entre diferentes motores de BD</w:t>
            </w:r>
            <w:r w:rsidDel="00000000" w:rsidR="00000000" w:rsidRPr="00000000">
              <w:rPr>
                <w:rtl w:val="0"/>
              </w:rPr>
            </w:r>
          </w:p>
        </w:tc>
        <w:tc>
          <w:tcPr>
            <w:tcBorders>
              <w:top w:color="000000" w:space="0" w:sz="4" w:val="single"/>
              <w:left w:color="0f1115" w:space="0" w:sz="4" w:val="single"/>
              <w:bottom w:color="000000" w:space="0" w:sz="4" w:val="single"/>
              <w:right w:color="0f1115" w:space="0" w:sz="4" w:val="single"/>
            </w:tcBorders>
            <w:tcMar>
              <w:top w:w="160.0" w:type="dxa"/>
              <w:left w:w="240.0" w:type="dxa"/>
              <w:bottom w:w="160.0" w:type="dxa"/>
              <w:right w:w="240.0" w:type="dxa"/>
            </w:tcMar>
            <w:vAlign w:val="top"/>
          </w:tcPr>
          <w:p w:rsidR="00000000" w:rsidDel="00000000" w:rsidP="00000000" w:rsidRDefault="00000000" w:rsidRPr="00000000" w14:paraId="00000147">
            <w:pPr>
              <w:spacing w:after="0" w:line="391.30434782608694" w:lineRule="auto"/>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3"/>
                <w:szCs w:val="23"/>
                <w:rtl w:val="0"/>
              </w:rPr>
              <w:t xml:space="preserve">Crítica</w:t>
            </w:r>
            <w:r w:rsidDel="00000000" w:rsidR="00000000" w:rsidRPr="00000000">
              <w:rPr>
                <w:rtl w:val="0"/>
              </w:rPr>
            </w:r>
          </w:p>
        </w:tc>
        <w:tc>
          <w:tcPr>
            <w:tcBorders>
              <w:top w:color="000000" w:space="0" w:sz="4" w:val="single"/>
              <w:left w:color="0f1115" w:space="0" w:sz="4" w:val="single"/>
              <w:bottom w:color="000000" w:space="0" w:sz="4" w:val="single"/>
              <w:right w:color="0f1115" w:space="0" w:sz="4" w:val="single"/>
            </w:tcBorders>
            <w:tcMar>
              <w:top w:w="160.0" w:type="dxa"/>
              <w:left w:w="240.0" w:type="dxa"/>
              <w:bottom w:w="160.0" w:type="dxa"/>
              <w:right w:w="240.0" w:type="dxa"/>
            </w:tcMar>
            <w:vAlign w:val="top"/>
          </w:tcPr>
          <w:p w:rsidR="00000000" w:rsidDel="00000000" w:rsidP="00000000" w:rsidRDefault="00000000" w:rsidRPr="00000000" w14:paraId="00000148">
            <w:pPr>
              <w:spacing w:after="0" w:line="391.30434782608694" w:lineRule="auto"/>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3"/>
                <w:szCs w:val="23"/>
                <w:rtl w:val="0"/>
              </w:rPr>
              <w:t xml:space="preserve">Que la conversión de tipos de datos sea incorrecta</w:t>
            </w:r>
            <w:r w:rsidDel="00000000" w:rsidR="00000000" w:rsidRPr="00000000">
              <w:rPr>
                <w:rtl w:val="0"/>
              </w:rPr>
            </w:r>
          </w:p>
        </w:tc>
        <w:tc>
          <w:tcPr>
            <w:tcBorders>
              <w:top w:color="000000" w:space="0" w:sz="4" w:val="single"/>
              <w:left w:color="0f1115" w:space="0" w:sz="4" w:val="single"/>
              <w:bottom w:color="000000" w:space="0" w:sz="4" w:val="single"/>
              <w:right w:color="0f1115" w:space="0" w:sz="4" w:val="single"/>
            </w:tcBorders>
            <w:tcMar>
              <w:top w:w="160.0" w:type="dxa"/>
              <w:left w:w="240.0" w:type="dxa"/>
              <w:bottom w:w="160.0" w:type="dxa"/>
              <w:right w:w="0.0" w:type="dxa"/>
            </w:tcMar>
            <w:vAlign w:val="top"/>
          </w:tcPr>
          <w:p w:rsidR="00000000" w:rsidDel="00000000" w:rsidP="00000000" w:rsidRDefault="00000000" w:rsidRPr="00000000" w14:paraId="00000149">
            <w:pPr>
              <w:spacing w:after="0" w:line="391.30434782608694" w:lineRule="auto"/>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3"/>
                <w:szCs w:val="23"/>
                <w:rtl w:val="0"/>
              </w:rPr>
              <w:t xml:space="preserve">Descubrimiento automático de esquemas con tabla de mapeo de tipos entre los 21 motores soportados</w:t>
            </w:r>
            <w:r w:rsidDel="00000000" w:rsidR="00000000" w:rsidRPr="00000000">
              <w:rPr>
                <w:rtl w:val="0"/>
              </w:rPr>
            </w:r>
          </w:p>
        </w:tc>
      </w:tr>
      <w:tr>
        <w:trPr>
          <w:cantSplit w:val="0"/>
          <w:trHeight w:val="2940" w:hRule="atLeast"/>
          <w:tblHeader w:val="0"/>
        </w:trPr>
        <w:tc>
          <w:tcPr>
            <w:tcBorders>
              <w:top w:color="000000" w:space="0" w:sz="4" w:val="single"/>
              <w:left w:color="0f1115" w:space="0" w:sz="4" w:val="single"/>
              <w:bottom w:color="000000" w:space="0" w:sz="4" w:val="single"/>
              <w:right w:color="0f1115" w:space="0" w:sz="4" w:val="single"/>
            </w:tcBorders>
            <w:tcMar>
              <w:top w:w="160.0" w:type="dxa"/>
              <w:left w:w="0.0" w:type="dxa"/>
              <w:bottom w:w="160.0" w:type="dxa"/>
              <w:right w:w="240.0" w:type="dxa"/>
            </w:tcMar>
            <w:vAlign w:val="top"/>
          </w:tcPr>
          <w:p w:rsidR="00000000" w:rsidDel="00000000" w:rsidP="00000000" w:rsidRDefault="00000000" w:rsidRPr="00000000" w14:paraId="0000014A">
            <w:pPr>
              <w:spacing w:after="0" w:line="391.30434782608694" w:lineRule="auto"/>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3"/>
                <w:szCs w:val="23"/>
                <w:rtl w:val="0"/>
              </w:rPr>
              <w:t xml:space="preserve">Monitorear el progreso de la migración</w:t>
            </w:r>
            <w:r w:rsidDel="00000000" w:rsidR="00000000" w:rsidRPr="00000000">
              <w:rPr>
                <w:rtl w:val="0"/>
              </w:rPr>
            </w:r>
          </w:p>
        </w:tc>
        <w:tc>
          <w:tcPr>
            <w:tcBorders>
              <w:top w:color="000000" w:space="0" w:sz="4" w:val="single"/>
              <w:left w:color="0f1115" w:space="0" w:sz="4" w:val="single"/>
              <w:bottom w:color="000000" w:space="0" w:sz="4" w:val="single"/>
              <w:right w:color="0f1115" w:space="0" w:sz="4" w:val="single"/>
            </w:tcBorders>
            <w:tcMar>
              <w:top w:w="160.0" w:type="dxa"/>
              <w:left w:w="240.0" w:type="dxa"/>
              <w:bottom w:w="160.0" w:type="dxa"/>
              <w:right w:w="240.0" w:type="dxa"/>
            </w:tcMar>
            <w:vAlign w:val="top"/>
          </w:tcPr>
          <w:p w:rsidR="00000000" w:rsidDel="00000000" w:rsidP="00000000" w:rsidRDefault="00000000" w:rsidRPr="00000000" w14:paraId="0000014B">
            <w:pPr>
              <w:spacing w:after="0" w:line="391.30434782608694" w:lineRule="auto"/>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3"/>
                <w:szCs w:val="23"/>
                <w:rtl w:val="0"/>
              </w:rPr>
              <w:t xml:space="preserve">Crítica</w:t>
            </w:r>
            <w:r w:rsidDel="00000000" w:rsidR="00000000" w:rsidRPr="00000000">
              <w:rPr>
                <w:rtl w:val="0"/>
              </w:rPr>
            </w:r>
          </w:p>
        </w:tc>
        <w:tc>
          <w:tcPr>
            <w:tcBorders>
              <w:top w:color="000000" w:space="0" w:sz="4" w:val="single"/>
              <w:left w:color="0f1115" w:space="0" w:sz="4" w:val="single"/>
              <w:bottom w:color="000000" w:space="0" w:sz="4" w:val="single"/>
              <w:right w:color="0f1115" w:space="0" w:sz="4" w:val="single"/>
            </w:tcBorders>
            <w:tcMar>
              <w:top w:w="160.0" w:type="dxa"/>
              <w:left w:w="240.0" w:type="dxa"/>
              <w:bottom w:w="160.0" w:type="dxa"/>
              <w:right w:w="240.0" w:type="dxa"/>
            </w:tcMar>
            <w:vAlign w:val="top"/>
          </w:tcPr>
          <w:p w:rsidR="00000000" w:rsidDel="00000000" w:rsidP="00000000" w:rsidRDefault="00000000" w:rsidRPr="00000000" w14:paraId="0000014C">
            <w:pPr>
              <w:spacing w:after="0" w:line="391.30434782608694" w:lineRule="auto"/>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3"/>
                <w:szCs w:val="23"/>
                <w:rtl w:val="0"/>
              </w:rPr>
              <w:t xml:space="preserve">No saber en qué estado se encuentra el proceso</w:t>
            </w:r>
            <w:r w:rsidDel="00000000" w:rsidR="00000000" w:rsidRPr="00000000">
              <w:rPr>
                <w:rtl w:val="0"/>
              </w:rPr>
            </w:r>
          </w:p>
        </w:tc>
        <w:tc>
          <w:tcPr>
            <w:tcBorders>
              <w:top w:color="000000" w:space="0" w:sz="4" w:val="single"/>
              <w:left w:color="0f1115" w:space="0" w:sz="4" w:val="single"/>
              <w:bottom w:color="000000" w:space="0" w:sz="4" w:val="single"/>
              <w:right w:color="0f1115" w:space="0" w:sz="4" w:val="single"/>
            </w:tcBorders>
            <w:tcMar>
              <w:top w:w="160.0" w:type="dxa"/>
              <w:left w:w="240.0" w:type="dxa"/>
              <w:bottom w:w="160.0" w:type="dxa"/>
              <w:right w:w="0.0" w:type="dxa"/>
            </w:tcMar>
            <w:vAlign w:val="top"/>
          </w:tcPr>
          <w:p w:rsidR="00000000" w:rsidDel="00000000" w:rsidP="00000000" w:rsidRDefault="00000000" w:rsidRPr="00000000" w14:paraId="0000014D">
            <w:pPr>
              <w:spacing w:after="0" w:line="391.30434782608694" w:lineRule="auto"/>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3"/>
                <w:szCs w:val="23"/>
                <w:rtl w:val="0"/>
              </w:rPr>
              <w:t xml:space="preserve">Interfaz gráfica con barra de progreso general, barra por tabla, y estadísticas en tiempo real</w:t>
            </w:r>
            <w:r w:rsidDel="00000000" w:rsidR="00000000" w:rsidRPr="00000000">
              <w:rPr>
                <w:rtl w:val="0"/>
              </w:rPr>
            </w:r>
          </w:p>
        </w:tc>
      </w:tr>
      <w:tr>
        <w:trPr>
          <w:cantSplit w:val="0"/>
          <w:trHeight w:val="2565" w:hRule="atLeast"/>
          <w:tblHeader w:val="0"/>
        </w:trPr>
        <w:tc>
          <w:tcPr>
            <w:tcBorders>
              <w:top w:color="000000" w:space="0" w:sz="4" w:val="single"/>
              <w:left w:color="0f1115" w:space="0" w:sz="4" w:val="single"/>
              <w:bottom w:color="000000" w:space="0" w:sz="4" w:val="single"/>
              <w:right w:color="0f1115" w:space="0" w:sz="4" w:val="single"/>
            </w:tcBorders>
            <w:tcMar>
              <w:top w:w="160.0" w:type="dxa"/>
              <w:left w:w="0.0" w:type="dxa"/>
              <w:bottom w:w="160.0" w:type="dxa"/>
              <w:right w:w="240.0" w:type="dxa"/>
            </w:tcMar>
            <w:vAlign w:val="top"/>
          </w:tcPr>
          <w:p w:rsidR="00000000" w:rsidDel="00000000" w:rsidP="00000000" w:rsidRDefault="00000000" w:rsidRPr="00000000" w14:paraId="0000014E">
            <w:pPr>
              <w:spacing w:after="0" w:line="391.30434782608694" w:lineRule="auto"/>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3"/>
                <w:szCs w:val="23"/>
                <w:rtl w:val="0"/>
              </w:rPr>
              <w:t xml:space="preserve">Pausar y reanudar migraciones largas</w:t>
            </w:r>
            <w:r w:rsidDel="00000000" w:rsidR="00000000" w:rsidRPr="00000000">
              <w:rPr>
                <w:rtl w:val="0"/>
              </w:rPr>
            </w:r>
          </w:p>
        </w:tc>
        <w:tc>
          <w:tcPr>
            <w:tcBorders>
              <w:top w:color="000000" w:space="0" w:sz="4" w:val="single"/>
              <w:left w:color="0f1115" w:space="0" w:sz="4" w:val="single"/>
              <w:bottom w:color="000000" w:space="0" w:sz="4" w:val="single"/>
              <w:right w:color="0f1115" w:space="0" w:sz="4" w:val="single"/>
            </w:tcBorders>
            <w:tcMar>
              <w:top w:w="160.0" w:type="dxa"/>
              <w:left w:w="240.0" w:type="dxa"/>
              <w:bottom w:w="160.0" w:type="dxa"/>
              <w:right w:w="240.0" w:type="dxa"/>
            </w:tcMar>
            <w:vAlign w:val="top"/>
          </w:tcPr>
          <w:p w:rsidR="00000000" w:rsidDel="00000000" w:rsidP="00000000" w:rsidRDefault="00000000" w:rsidRPr="00000000" w14:paraId="0000014F">
            <w:pPr>
              <w:spacing w:after="0" w:line="391.30434782608694" w:lineRule="auto"/>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3"/>
                <w:szCs w:val="23"/>
                <w:rtl w:val="0"/>
              </w:rPr>
              <w:t xml:space="preserve">Alta</w:t>
            </w:r>
            <w:r w:rsidDel="00000000" w:rsidR="00000000" w:rsidRPr="00000000">
              <w:rPr>
                <w:rtl w:val="0"/>
              </w:rPr>
            </w:r>
          </w:p>
        </w:tc>
        <w:tc>
          <w:tcPr>
            <w:tcBorders>
              <w:top w:color="000000" w:space="0" w:sz="4" w:val="single"/>
              <w:left w:color="0f1115" w:space="0" w:sz="4" w:val="single"/>
              <w:bottom w:color="000000" w:space="0" w:sz="4" w:val="single"/>
              <w:right w:color="0f1115" w:space="0" w:sz="4" w:val="single"/>
            </w:tcBorders>
            <w:tcMar>
              <w:top w:w="160.0" w:type="dxa"/>
              <w:left w:w="240.0" w:type="dxa"/>
              <w:bottom w:w="160.0" w:type="dxa"/>
              <w:right w:w="240.0" w:type="dxa"/>
            </w:tcMar>
            <w:vAlign w:val="top"/>
          </w:tcPr>
          <w:p w:rsidR="00000000" w:rsidDel="00000000" w:rsidP="00000000" w:rsidRDefault="00000000" w:rsidRPr="00000000" w14:paraId="00000150">
            <w:pPr>
              <w:spacing w:after="0" w:line="391.30434782608694" w:lineRule="auto"/>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3"/>
                <w:szCs w:val="23"/>
                <w:rtl w:val="0"/>
              </w:rPr>
              <w:t xml:space="preserve">Perder el progreso ante una interrupción</w:t>
            </w:r>
            <w:r w:rsidDel="00000000" w:rsidR="00000000" w:rsidRPr="00000000">
              <w:rPr>
                <w:rtl w:val="0"/>
              </w:rPr>
            </w:r>
          </w:p>
        </w:tc>
        <w:tc>
          <w:tcPr>
            <w:tcBorders>
              <w:top w:color="000000" w:space="0" w:sz="4" w:val="single"/>
              <w:left w:color="0f1115" w:space="0" w:sz="4" w:val="single"/>
              <w:bottom w:color="000000" w:space="0" w:sz="4" w:val="single"/>
              <w:right w:color="0f1115" w:space="0" w:sz="4" w:val="single"/>
            </w:tcBorders>
            <w:tcMar>
              <w:top w:w="160.0" w:type="dxa"/>
              <w:left w:w="240.0" w:type="dxa"/>
              <w:bottom w:w="160.0" w:type="dxa"/>
              <w:right w:w="0.0" w:type="dxa"/>
            </w:tcMar>
            <w:vAlign w:val="top"/>
          </w:tcPr>
          <w:p w:rsidR="00000000" w:rsidDel="00000000" w:rsidP="00000000" w:rsidRDefault="00000000" w:rsidRPr="00000000" w14:paraId="00000151">
            <w:pPr>
              <w:spacing w:after="0" w:line="391.30434782608694" w:lineRule="auto"/>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3"/>
                <w:szCs w:val="23"/>
                <w:rtl w:val="0"/>
              </w:rPr>
              <w:t xml:space="preserve">Sistema de puntos de control que guarda el estado después de cada tabla migrada</w:t>
            </w:r>
            <w:r w:rsidDel="00000000" w:rsidR="00000000" w:rsidRPr="00000000">
              <w:rPr>
                <w:rtl w:val="0"/>
              </w:rPr>
            </w:r>
          </w:p>
        </w:tc>
      </w:tr>
      <w:tr>
        <w:trPr>
          <w:cantSplit w:val="0"/>
          <w:trHeight w:val="2190" w:hRule="atLeast"/>
          <w:tblHeader w:val="0"/>
        </w:trPr>
        <w:tc>
          <w:tcPr>
            <w:tcBorders>
              <w:top w:color="000000" w:space="0" w:sz="4" w:val="single"/>
              <w:left w:color="0f1115" w:space="0" w:sz="4" w:val="single"/>
              <w:bottom w:color="000000" w:space="0" w:sz="4" w:val="single"/>
              <w:right w:color="0f1115" w:space="0" w:sz="4" w:val="single"/>
            </w:tcBorders>
            <w:tcMar>
              <w:top w:w="160.0" w:type="dxa"/>
              <w:left w:w="0.0" w:type="dxa"/>
              <w:bottom w:w="160.0" w:type="dxa"/>
              <w:right w:w="240.0" w:type="dxa"/>
            </w:tcMar>
            <w:vAlign w:val="top"/>
          </w:tcPr>
          <w:p w:rsidR="00000000" w:rsidDel="00000000" w:rsidP="00000000" w:rsidRDefault="00000000" w:rsidRPr="00000000" w14:paraId="00000152">
            <w:pPr>
              <w:spacing w:after="0" w:line="391.30434782608694" w:lineRule="auto"/>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3"/>
                <w:szCs w:val="23"/>
                <w:rtl w:val="0"/>
              </w:rPr>
              <w:t xml:space="preserve">Validar que los datos se migraron correctamente</w:t>
            </w:r>
            <w:r w:rsidDel="00000000" w:rsidR="00000000" w:rsidRPr="00000000">
              <w:rPr>
                <w:rtl w:val="0"/>
              </w:rPr>
            </w:r>
          </w:p>
        </w:tc>
        <w:tc>
          <w:tcPr>
            <w:tcBorders>
              <w:top w:color="000000" w:space="0" w:sz="4" w:val="single"/>
              <w:left w:color="0f1115" w:space="0" w:sz="4" w:val="single"/>
              <w:bottom w:color="000000" w:space="0" w:sz="4" w:val="single"/>
              <w:right w:color="0f1115" w:space="0" w:sz="4" w:val="single"/>
            </w:tcBorders>
            <w:tcMar>
              <w:top w:w="160.0" w:type="dxa"/>
              <w:left w:w="240.0" w:type="dxa"/>
              <w:bottom w:w="160.0" w:type="dxa"/>
              <w:right w:w="240.0" w:type="dxa"/>
            </w:tcMar>
            <w:vAlign w:val="top"/>
          </w:tcPr>
          <w:p w:rsidR="00000000" w:rsidDel="00000000" w:rsidP="00000000" w:rsidRDefault="00000000" w:rsidRPr="00000000" w14:paraId="00000153">
            <w:pPr>
              <w:spacing w:after="0" w:line="391.30434782608694" w:lineRule="auto"/>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3"/>
                <w:szCs w:val="23"/>
                <w:rtl w:val="0"/>
              </w:rPr>
              <w:t xml:space="preserve">Alta</w:t>
            </w:r>
            <w:r w:rsidDel="00000000" w:rsidR="00000000" w:rsidRPr="00000000">
              <w:rPr>
                <w:rtl w:val="0"/>
              </w:rPr>
            </w:r>
          </w:p>
        </w:tc>
        <w:tc>
          <w:tcPr>
            <w:tcBorders>
              <w:top w:color="000000" w:space="0" w:sz="4" w:val="single"/>
              <w:left w:color="0f1115" w:space="0" w:sz="4" w:val="single"/>
              <w:bottom w:color="000000" w:space="0" w:sz="4" w:val="single"/>
              <w:right w:color="0f1115" w:space="0" w:sz="4" w:val="single"/>
            </w:tcBorders>
            <w:tcMar>
              <w:top w:w="160.0" w:type="dxa"/>
              <w:left w:w="240.0" w:type="dxa"/>
              <w:bottom w:w="160.0" w:type="dxa"/>
              <w:right w:w="240.0" w:type="dxa"/>
            </w:tcMar>
            <w:vAlign w:val="top"/>
          </w:tcPr>
          <w:p w:rsidR="00000000" w:rsidDel="00000000" w:rsidP="00000000" w:rsidRDefault="00000000" w:rsidRPr="00000000" w14:paraId="00000154">
            <w:pPr>
              <w:spacing w:after="0" w:line="391.30434782608694" w:lineRule="auto"/>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3"/>
                <w:szCs w:val="23"/>
                <w:rtl w:val="0"/>
              </w:rPr>
              <w:t xml:space="preserve">Registros perdidos o corruptos sin detectar</w:t>
            </w:r>
            <w:r w:rsidDel="00000000" w:rsidR="00000000" w:rsidRPr="00000000">
              <w:rPr>
                <w:rtl w:val="0"/>
              </w:rPr>
            </w:r>
          </w:p>
        </w:tc>
        <w:tc>
          <w:tcPr>
            <w:tcBorders>
              <w:top w:color="000000" w:space="0" w:sz="4" w:val="single"/>
              <w:left w:color="0f1115" w:space="0" w:sz="4" w:val="single"/>
              <w:bottom w:color="000000" w:space="0" w:sz="4" w:val="single"/>
              <w:right w:color="0f1115" w:space="0" w:sz="4" w:val="single"/>
            </w:tcBorders>
            <w:tcMar>
              <w:top w:w="160.0" w:type="dxa"/>
              <w:left w:w="240.0" w:type="dxa"/>
              <w:bottom w:w="160.0" w:type="dxa"/>
              <w:right w:w="0.0" w:type="dxa"/>
            </w:tcMar>
            <w:vAlign w:val="top"/>
          </w:tcPr>
          <w:p w:rsidR="00000000" w:rsidDel="00000000" w:rsidP="00000000" w:rsidRDefault="00000000" w:rsidRPr="00000000" w14:paraId="00000155">
            <w:pPr>
              <w:spacing w:after="0" w:line="391.30434782608694" w:lineRule="auto"/>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3"/>
                <w:szCs w:val="23"/>
                <w:rtl w:val="0"/>
              </w:rPr>
              <w:t xml:space="preserve">Validación post-migración con comparación automática de conteos entre origen y destino</w:t>
            </w:r>
            <w:r w:rsidDel="00000000" w:rsidR="00000000" w:rsidRPr="00000000">
              <w:rPr>
                <w:rtl w:val="0"/>
              </w:rPr>
            </w:r>
          </w:p>
        </w:tc>
      </w:tr>
    </w:tbl>
    <w:p w:rsidR="00000000" w:rsidDel="00000000" w:rsidP="00000000" w:rsidRDefault="00000000" w:rsidRPr="00000000" w14:paraId="00000156">
      <w:pPr>
        <w:pStyle w:val="Heading3"/>
        <w:spacing w:line="480" w:lineRule="auto"/>
        <w:rPr>
          <w:rFonts w:ascii="Times New Roman" w:cs="Times New Roman" w:eastAsia="Times New Roman" w:hAnsi="Times New Roman"/>
          <w:sz w:val="22"/>
          <w:szCs w:val="22"/>
        </w:rPr>
      </w:pPr>
      <w:bookmarkStart w:colFirst="0" w:colLast="0" w:name="_heading=h.7h6l4559yqce" w:id="31"/>
      <w:bookmarkEnd w:id="31"/>
      <w:r w:rsidDel="00000000" w:rsidR="00000000" w:rsidRPr="00000000">
        <w:rPr>
          <w:rFonts w:ascii="Times New Roman" w:cs="Times New Roman" w:eastAsia="Times New Roman" w:hAnsi="Times New Roman"/>
          <w:sz w:val="22"/>
          <w:szCs w:val="22"/>
          <w:rtl w:val="0"/>
        </w:rPr>
        <w:t xml:space="preserve">4. Vista General del Producto</w:t>
      </w:r>
    </w:p>
    <w:p w:rsidR="00000000" w:rsidDel="00000000" w:rsidP="00000000" w:rsidRDefault="00000000" w:rsidRPr="00000000" w14:paraId="00000157">
      <w:pPr>
        <w:pStyle w:val="Heading4"/>
        <w:spacing w:line="480" w:lineRule="auto"/>
        <w:rPr>
          <w:rFonts w:ascii="Times New Roman" w:cs="Times New Roman" w:eastAsia="Times New Roman" w:hAnsi="Times New Roman"/>
          <w:sz w:val="22"/>
          <w:szCs w:val="22"/>
        </w:rPr>
      </w:pPr>
      <w:bookmarkStart w:colFirst="0" w:colLast="0" w:name="_heading=h.38g2qseohje1" w:id="32"/>
      <w:bookmarkEnd w:id="32"/>
      <w:r w:rsidDel="00000000" w:rsidR="00000000" w:rsidRPr="00000000">
        <w:rPr>
          <w:rFonts w:ascii="Times New Roman" w:cs="Times New Roman" w:eastAsia="Times New Roman" w:hAnsi="Times New Roman"/>
          <w:sz w:val="22"/>
          <w:szCs w:val="22"/>
          <w:rtl w:val="0"/>
        </w:rPr>
        <w:t xml:space="preserve">4.1 Perspectiva del producto</w:t>
      </w:r>
    </w:p>
    <w:p w:rsidR="00000000" w:rsidDel="00000000" w:rsidP="00000000" w:rsidRDefault="00000000" w:rsidRPr="00000000" w14:paraId="00000158">
      <w:pPr>
        <w:shd w:fill="ffffff" w:val="clear"/>
        <w:spacing w:after="240" w:before="240" w:line="480" w:lineRule="auto"/>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El Sistema Migrador de Base de Datos es una aplicación de escritorio independiente que se comunica directamente con las bases de datos origen y destino a través de drivers nativos y SQLAlchemy. No depende de servicios externos ni requiere conexión a internet. El sistema actúa como una capa de abstracción entre diferentes motores de bases de datos, permitiendo la migración tanto homogénea (mismo motor) como heterogénea (diferentes motores).</w:t>
      </w:r>
    </w:p>
    <w:p w:rsidR="00000000" w:rsidDel="00000000" w:rsidP="00000000" w:rsidRDefault="00000000" w:rsidRPr="00000000" w14:paraId="00000159">
      <w:pPr>
        <w:shd w:fill="ffffff" w:val="clear"/>
        <w:spacing w:after="240" w:before="240" w:line="480" w:lineRule="auto"/>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El producto incluye componentes de interfaz gráfica (Tkinter), motor ETL (SQLAlchemy + Pandas), sistema de logging (Structlog), y archivos de configuración (YAML). Se integra con los motores de base de datos a través de sus respectivos drivers Python.</w:t>
      </w:r>
    </w:p>
    <w:p w:rsidR="00000000" w:rsidDel="00000000" w:rsidP="00000000" w:rsidRDefault="00000000" w:rsidRPr="00000000" w14:paraId="0000015A">
      <w:pPr>
        <w:shd w:fill="ffffff" w:val="clear"/>
        <w:spacing w:after="240" w:before="240" w:line="480" w:lineRule="auto"/>
        <w:rPr>
          <w:rFonts w:ascii="Times New Roman" w:cs="Times New Roman" w:eastAsia="Times New Roman" w:hAnsi="Times New Roman"/>
          <w:color w:val="0f1115"/>
          <w:sz w:val="24"/>
          <w:szCs w:val="24"/>
        </w:rPr>
      </w:pPr>
      <w:r w:rsidDel="00000000" w:rsidR="00000000" w:rsidRPr="00000000">
        <w:rPr>
          <w:rtl w:val="0"/>
        </w:rPr>
      </w:r>
    </w:p>
    <w:p w:rsidR="00000000" w:rsidDel="00000000" w:rsidP="00000000" w:rsidRDefault="00000000" w:rsidRPr="00000000" w14:paraId="0000015B">
      <w:pPr>
        <w:shd w:fill="ffffff" w:val="clear"/>
        <w:spacing w:after="240" w:before="240" w:line="480" w:lineRule="auto"/>
        <w:rPr>
          <w:rFonts w:ascii="Times New Roman" w:cs="Times New Roman" w:eastAsia="Times New Roman" w:hAnsi="Times New Roman"/>
          <w:color w:val="0f1115"/>
          <w:sz w:val="24"/>
          <w:szCs w:val="24"/>
        </w:rPr>
      </w:pPr>
      <w:r w:rsidDel="00000000" w:rsidR="00000000" w:rsidRPr="00000000">
        <w:rPr>
          <w:rtl w:val="0"/>
        </w:rPr>
      </w:r>
    </w:p>
    <w:p w:rsidR="00000000" w:rsidDel="00000000" w:rsidP="00000000" w:rsidRDefault="00000000" w:rsidRPr="00000000" w14:paraId="0000015C">
      <w:pPr>
        <w:shd w:fill="ffffff" w:val="clear"/>
        <w:spacing w:after="240" w:before="240" w:line="480" w:lineRule="auto"/>
        <w:rPr>
          <w:rFonts w:ascii="Times New Roman" w:cs="Times New Roman" w:eastAsia="Times New Roman" w:hAnsi="Times New Roman"/>
          <w:color w:val="0f1115"/>
          <w:sz w:val="24"/>
          <w:szCs w:val="24"/>
        </w:rPr>
      </w:pPr>
      <w:r w:rsidDel="00000000" w:rsidR="00000000" w:rsidRPr="00000000">
        <w:rPr>
          <w:rtl w:val="0"/>
        </w:rPr>
      </w:r>
    </w:p>
    <w:p w:rsidR="00000000" w:rsidDel="00000000" w:rsidP="00000000" w:rsidRDefault="00000000" w:rsidRPr="00000000" w14:paraId="0000015D">
      <w:pPr>
        <w:shd w:fill="ffffff" w:val="clear"/>
        <w:spacing w:after="240" w:before="240" w:line="480" w:lineRule="auto"/>
        <w:rPr>
          <w:rFonts w:ascii="Times New Roman" w:cs="Times New Roman" w:eastAsia="Times New Roman" w:hAnsi="Times New Roman"/>
          <w:color w:val="0f1115"/>
          <w:sz w:val="24"/>
          <w:szCs w:val="24"/>
        </w:rPr>
      </w:pPr>
      <w:r w:rsidDel="00000000" w:rsidR="00000000" w:rsidRPr="00000000">
        <w:rPr>
          <w:rtl w:val="0"/>
        </w:rPr>
      </w:r>
    </w:p>
    <w:p w:rsidR="00000000" w:rsidDel="00000000" w:rsidP="00000000" w:rsidRDefault="00000000" w:rsidRPr="00000000" w14:paraId="0000015E">
      <w:pPr>
        <w:shd w:fill="ffffff" w:val="clear"/>
        <w:spacing w:after="240" w:before="240" w:line="480" w:lineRule="auto"/>
        <w:rPr>
          <w:rFonts w:ascii="Times New Roman" w:cs="Times New Roman" w:eastAsia="Times New Roman" w:hAnsi="Times New Roman"/>
          <w:color w:val="0f1115"/>
          <w:sz w:val="24"/>
          <w:szCs w:val="24"/>
        </w:rPr>
      </w:pPr>
      <w:r w:rsidDel="00000000" w:rsidR="00000000" w:rsidRPr="00000000">
        <w:rPr>
          <w:rtl w:val="0"/>
        </w:rPr>
      </w:r>
    </w:p>
    <w:p w:rsidR="00000000" w:rsidDel="00000000" w:rsidP="00000000" w:rsidRDefault="00000000" w:rsidRPr="00000000" w14:paraId="0000015F">
      <w:pPr>
        <w:shd w:fill="ffffff" w:val="clear"/>
        <w:spacing w:after="240" w:before="240" w:line="480" w:lineRule="auto"/>
        <w:rPr>
          <w:rFonts w:ascii="Times New Roman" w:cs="Times New Roman" w:eastAsia="Times New Roman" w:hAnsi="Times New Roman"/>
          <w:color w:val="0f1115"/>
          <w:sz w:val="24"/>
          <w:szCs w:val="24"/>
        </w:rPr>
      </w:pPr>
      <w:r w:rsidDel="00000000" w:rsidR="00000000" w:rsidRPr="00000000">
        <w:rPr>
          <w:rtl w:val="0"/>
        </w:rPr>
      </w:r>
    </w:p>
    <w:p w:rsidR="00000000" w:rsidDel="00000000" w:rsidP="00000000" w:rsidRDefault="00000000" w:rsidRPr="00000000" w14:paraId="00000160">
      <w:pPr>
        <w:shd w:fill="ffffff" w:val="clear"/>
        <w:spacing w:after="240" w:before="240" w:line="480" w:lineRule="auto"/>
        <w:rPr>
          <w:rFonts w:ascii="Times New Roman" w:cs="Times New Roman" w:eastAsia="Times New Roman" w:hAnsi="Times New Roman"/>
          <w:color w:val="0f1115"/>
          <w:sz w:val="24"/>
          <w:szCs w:val="24"/>
        </w:rPr>
      </w:pPr>
      <w:r w:rsidDel="00000000" w:rsidR="00000000" w:rsidRPr="00000000">
        <w:rPr>
          <w:rtl w:val="0"/>
        </w:rPr>
      </w:r>
    </w:p>
    <w:p w:rsidR="00000000" w:rsidDel="00000000" w:rsidP="00000000" w:rsidRDefault="00000000" w:rsidRPr="00000000" w14:paraId="00000161">
      <w:pPr>
        <w:pStyle w:val="Heading4"/>
        <w:spacing w:line="480" w:lineRule="auto"/>
        <w:rPr>
          <w:rFonts w:ascii="Times New Roman" w:cs="Times New Roman" w:eastAsia="Times New Roman" w:hAnsi="Times New Roman"/>
          <w:sz w:val="22"/>
          <w:szCs w:val="22"/>
        </w:rPr>
      </w:pPr>
      <w:bookmarkStart w:colFirst="0" w:colLast="0" w:name="_heading=h.gd62cn15zq3y" w:id="33"/>
      <w:bookmarkEnd w:id="33"/>
      <w:r w:rsidDel="00000000" w:rsidR="00000000" w:rsidRPr="00000000">
        <w:rPr>
          <w:rFonts w:ascii="Times New Roman" w:cs="Times New Roman" w:eastAsia="Times New Roman" w:hAnsi="Times New Roman"/>
          <w:sz w:val="22"/>
          <w:szCs w:val="22"/>
          <w:rtl w:val="0"/>
        </w:rPr>
        <w:t xml:space="preserve">4.2 Resumen de capacidades</w:t>
      </w:r>
    </w:p>
    <w:p w:rsidR="00000000" w:rsidDel="00000000" w:rsidP="00000000" w:rsidRDefault="00000000" w:rsidRPr="00000000" w14:paraId="00000162">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f1115"/>
          <w:sz w:val="24"/>
          <w:szCs w:val="24"/>
          <w:highlight w:val="white"/>
          <w:rtl w:val="0"/>
        </w:rPr>
        <w:t xml:space="preserve">A continuación se presenta la lista de las capacidades principales del sistema, las cuales se detallarán en los requisitos funcionales de la sección 5.</w:t>
      </w:r>
      <w:r w:rsidDel="00000000" w:rsidR="00000000" w:rsidRPr="00000000">
        <w:rPr>
          <w:rFonts w:ascii="Times New Roman" w:cs="Times New Roman" w:eastAsia="Times New Roman" w:hAnsi="Times New Roman"/>
          <w:rtl w:val="0"/>
        </w:rPr>
        <w:t xml:space="preserve"> </w:t>
      </w:r>
      <w:r w:rsidDel="00000000" w:rsidR="00000000" w:rsidRPr="00000000">
        <w:rPr>
          <w:rtl w:val="0"/>
        </w:rPr>
      </w:r>
    </w:p>
    <w:tbl>
      <w:tblPr>
        <w:tblStyle w:val="Table11"/>
        <w:tblW w:w="8503.511811023625"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104.753706651031"/>
        <w:gridCol w:w="4398.758104372593"/>
        <w:tblGridChange w:id="0">
          <w:tblGrid>
            <w:gridCol w:w="4104.753706651031"/>
            <w:gridCol w:w="4398.758104372593"/>
          </w:tblGrid>
        </w:tblGridChange>
      </w:tblGrid>
      <w:tr>
        <w:trPr>
          <w:cantSplit w:val="0"/>
          <w:trHeight w:val="690" w:hRule="atLeast"/>
          <w:tblHeader w:val="0"/>
        </w:trPr>
        <w:tc>
          <w:tcPr>
            <w:tcBorders>
              <w:top w:color="0f1115" w:space="0" w:sz="4" w:val="single"/>
              <w:left w:color="0f1115" w:space="0" w:sz="4" w:val="single"/>
              <w:bottom w:color="000000" w:space="0" w:sz="4" w:val="single"/>
              <w:right w:color="0f1115" w:space="0" w:sz="4" w:val="single"/>
            </w:tcBorders>
            <w:shd w:fill="c9daf8" w:val="clear"/>
            <w:tcMar>
              <w:top w:w="160.0" w:type="dxa"/>
              <w:left w:w="0.0" w:type="dxa"/>
              <w:bottom w:w="160.0" w:type="dxa"/>
              <w:right w:w="240.0" w:type="dxa"/>
            </w:tcMar>
            <w:vAlign w:val="top"/>
          </w:tcPr>
          <w:p w:rsidR="00000000" w:rsidDel="00000000" w:rsidP="00000000" w:rsidRDefault="00000000" w:rsidRPr="00000000" w14:paraId="00000163">
            <w:pPr>
              <w:spacing w:after="0" w:line="391.30434782608694" w:lineRule="auto"/>
              <w:rPr>
                <w:rFonts w:ascii="Times New Roman" w:cs="Times New Roman" w:eastAsia="Times New Roman" w:hAnsi="Times New Roman"/>
                <w:b w:val="1"/>
                <w:bCs w:val="1"/>
                <w:color w:val="0f1115"/>
                <w:sz w:val="24"/>
                <w:szCs w:val="24"/>
              </w:rPr>
            </w:pPr>
            <w:r w:rsidDel="00000000" w:rsidR="00000000" w:rsidRPr="00000000">
              <w:rPr>
                <w:rFonts w:ascii="Times New Roman" w:cs="Times New Roman" w:eastAsia="Times New Roman" w:hAnsi="Times New Roman"/>
                <w:b w:val="1"/>
                <w:bCs w:val="1"/>
                <w:color w:val="0f1115"/>
                <w:sz w:val="23"/>
                <w:szCs w:val="23"/>
                <w:rtl w:val="0"/>
              </w:rPr>
              <w:t xml:space="preserve">Capacidad</w:t>
            </w:r>
            <w:r w:rsidDel="00000000" w:rsidR="00000000" w:rsidRPr="00000000">
              <w:rPr>
                <w:rtl w:val="0"/>
              </w:rPr>
            </w:r>
          </w:p>
        </w:tc>
        <w:tc>
          <w:tcPr>
            <w:tcBorders>
              <w:top w:color="0f1115" w:space="0" w:sz="4" w:val="single"/>
              <w:left w:color="0f1115" w:space="0" w:sz="4" w:val="single"/>
              <w:bottom w:color="000000" w:space="0" w:sz="4" w:val="single"/>
              <w:right w:color="0f1115" w:space="0" w:sz="4" w:val="single"/>
            </w:tcBorders>
            <w:shd w:fill="c9daf8" w:val="clear"/>
            <w:tcMar>
              <w:top w:w="160.0" w:type="dxa"/>
              <w:left w:w="240.0" w:type="dxa"/>
              <w:bottom w:w="160.0" w:type="dxa"/>
              <w:right w:w="240.0" w:type="dxa"/>
            </w:tcMar>
            <w:vAlign w:val="top"/>
          </w:tcPr>
          <w:p w:rsidR="00000000" w:rsidDel="00000000" w:rsidP="00000000" w:rsidRDefault="00000000" w:rsidRPr="00000000" w14:paraId="00000164">
            <w:pPr>
              <w:spacing w:after="0" w:line="391.30434782608694" w:lineRule="auto"/>
              <w:rPr>
                <w:rFonts w:ascii="Times New Roman" w:cs="Times New Roman" w:eastAsia="Times New Roman" w:hAnsi="Times New Roman"/>
                <w:b w:val="1"/>
                <w:bCs w:val="1"/>
                <w:color w:val="0f1115"/>
                <w:sz w:val="24"/>
                <w:szCs w:val="24"/>
              </w:rPr>
            </w:pPr>
            <w:r w:rsidDel="00000000" w:rsidR="00000000" w:rsidRPr="00000000">
              <w:rPr>
                <w:rFonts w:ascii="Times New Roman" w:cs="Times New Roman" w:eastAsia="Times New Roman" w:hAnsi="Times New Roman"/>
                <w:b w:val="1"/>
                <w:bCs w:val="1"/>
                <w:color w:val="0f1115"/>
                <w:sz w:val="23"/>
                <w:szCs w:val="23"/>
                <w:rtl w:val="0"/>
              </w:rPr>
              <w:t xml:space="preserve">Descripción Breve</w:t>
            </w:r>
            <w:r w:rsidDel="00000000" w:rsidR="00000000" w:rsidRPr="00000000">
              <w:rPr>
                <w:rtl w:val="0"/>
              </w:rPr>
            </w:r>
          </w:p>
        </w:tc>
      </w:tr>
      <w:tr>
        <w:trPr>
          <w:cantSplit w:val="0"/>
          <w:trHeight w:val="1065" w:hRule="atLeast"/>
          <w:tblHeader w:val="0"/>
        </w:trPr>
        <w:tc>
          <w:tcPr>
            <w:tcBorders>
              <w:top w:color="000000" w:space="0" w:sz="4" w:val="single"/>
              <w:left w:color="0f1115" w:space="0" w:sz="4" w:val="single"/>
              <w:bottom w:color="000000" w:space="0" w:sz="4" w:val="single"/>
              <w:right w:color="0f1115" w:space="0" w:sz="4" w:val="single"/>
            </w:tcBorders>
            <w:tcMar>
              <w:top w:w="160.0" w:type="dxa"/>
              <w:left w:w="0.0" w:type="dxa"/>
              <w:bottom w:w="160.0" w:type="dxa"/>
              <w:right w:w="240.0" w:type="dxa"/>
            </w:tcMar>
            <w:vAlign w:val="top"/>
          </w:tcPr>
          <w:p w:rsidR="00000000" w:rsidDel="00000000" w:rsidP="00000000" w:rsidRDefault="00000000" w:rsidRPr="00000000" w14:paraId="00000165">
            <w:pPr>
              <w:spacing w:after="0" w:line="391.30434782608694" w:lineRule="auto"/>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3"/>
                <w:szCs w:val="23"/>
                <w:rtl w:val="0"/>
              </w:rPr>
              <w:t xml:space="preserve">Configuración de Conexiones</w:t>
            </w:r>
            <w:r w:rsidDel="00000000" w:rsidR="00000000" w:rsidRPr="00000000">
              <w:rPr>
                <w:rtl w:val="0"/>
              </w:rPr>
            </w:r>
          </w:p>
        </w:tc>
        <w:tc>
          <w:tcPr>
            <w:tcBorders>
              <w:top w:color="000000" w:space="0" w:sz="4" w:val="single"/>
              <w:left w:color="0f1115" w:space="0" w:sz="4" w:val="single"/>
              <w:bottom w:color="000000" w:space="0" w:sz="4" w:val="single"/>
              <w:right w:color="0f1115" w:space="0" w:sz="4" w:val="single"/>
            </w:tcBorders>
            <w:tcMar>
              <w:top w:w="160.0" w:type="dxa"/>
              <w:left w:w="240.0" w:type="dxa"/>
              <w:bottom w:w="160.0" w:type="dxa"/>
              <w:right w:w="0.0" w:type="dxa"/>
            </w:tcMar>
            <w:vAlign w:val="top"/>
          </w:tcPr>
          <w:p w:rsidR="00000000" w:rsidDel="00000000" w:rsidP="00000000" w:rsidRDefault="00000000" w:rsidRPr="00000000" w14:paraId="00000166">
            <w:pPr>
              <w:spacing w:after="0" w:line="391.30434782608694" w:lineRule="auto"/>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3"/>
                <w:szCs w:val="23"/>
                <w:rtl w:val="0"/>
              </w:rPr>
              <w:t xml:space="preserve">Interfaz gráfica para configurar conexiones a 21 motores de bases de datos con prueba de conexión</w:t>
            </w:r>
            <w:r w:rsidDel="00000000" w:rsidR="00000000" w:rsidRPr="00000000">
              <w:rPr>
                <w:rtl w:val="0"/>
              </w:rPr>
            </w:r>
          </w:p>
        </w:tc>
      </w:tr>
      <w:tr>
        <w:trPr>
          <w:cantSplit w:val="0"/>
          <w:trHeight w:val="1065" w:hRule="atLeast"/>
          <w:tblHeader w:val="0"/>
        </w:trPr>
        <w:tc>
          <w:tcPr>
            <w:tcBorders>
              <w:top w:color="000000" w:space="0" w:sz="4" w:val="single"/>
              <w:left w:color="0f1115" w:space="0" w:sz="4" w:val="single"/>
              <w:bottom w:color="000000" w:space="0" w:sz="4" w:val="single"/>
              <w:right w:color="0f1115" w:space="0" w:sz="4" w:val="single"/>
            </w:tcBorders>
            <w:tcMar>
              <w:top w:w="160.0" w:type="dxa"/>
              <w:left w:w="0.0" w:type="dxa"/>
              <w:bottom w:w="160.0" w:type="dxa"/>
              <w:right w:w="240.0" w:type="dxa"/>
            </w:tcMar>
            <w:vAlign w:val="top"/>
          </w:tcPr>
          <w:p w:rsidR="00000000" w:rsidDel="00000000" w:rsidP="00000000" w:rsidRDefault="00000000" w:rsidRPr="00000000" w14:paraId="00000167">
            <w:pPr>
              <w:spacing w:after="0" w:line="391.30434782608694" w:lineRule="auto"/>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3"/>
                <w:szCs w:val="23"/>
                <w:rtl w:val="0"/>
              </w:rPr>
              <w:t xml:space="preserve">Descubrimiento Automático de Esquema</w:t>
            </w:r>
            <w:r w:rsidDel="00000000" w:rsidR="00000000" w:rsidRPr="00000000">
              <w:rPr>
                <w:rtl w:val="0"/>
              </w:rPr>
            </w:r>
          </w:p>
        </w:tc>
        <w:tc>
          <w:tcPr>
            <w:tcBorders>
              <w:top w:color="000000" w:space="0" w:sz="4" w:val="single"/>
              <w:left w:color="0f1115" w:space="0" w:sz="4" w:val="single"/>
              <w:bottom w:color="000000" w:space="0" w:sz="4" w:val="single"/>
              <w:right w:color="0f1115" w:space="0" w:sz="4" w:val="single"/>
            </w:tcBorders>
            <w:tcMar>
              <w:top w:w="160.0" w:type="dxa"/>
              <w:left w:w="240.0" w:type="dxa"/>
              <w:bottom w:w="160.0" w:type="dxa"/>
              <w:right w:w="0.0" w:type="dxa"/>
            </w:tcMar>
            <w:vAlign w:val="top"/>
          </w:tcPr>
          <w:p w:rsidR="00000000" w:rsidDel="00000000" w:rsidP="00000000" w:rsidRDefault="00000000" w:rsidRPr="00000000" w14:paraId="00000168">
            <w:pPr>
              <w:spacing w:after="0" w:line="391.30434782608694" w:lineRule="auto"/>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3"/>
                <w:szCs w:val="23"/>
                <w:rtl w:val="0"/>
              </w:rPr>
              <w:t xml:space="preserve">Detección automática de todas las tablas, columnas, tipos, claves primarias y foráneas</w:t>
            </w:r>
            <w:r w:rsidDel="00000000" w:rsidR="00000000" w:rsidRPr="00000000">
              <w:rPr>
                <w:rtl w:val="0"/>
              </w:rPr>
            </w:r>
          </w:p>
        </w:tc>
      </w:tr>
      <w:tr>
        <w:trPr>
          <w:cantSplit w:val="0"/>
          <w:trHeight w:val="1065" w:hRule="atLeast"/>
          <w:tblHeader w:val="0"/>
        </w:trPr>
        <w:tc>
          <w:tcPr>
            <w:tcBorders>
              <w:top w:color="000000" w:space="0" w:sz="4" w:val="single"/>
              <w:left w:color="0f1115" w:space="0" w:sz="4" w:val="single"/>
              <w:bottom w:color="000000" w:space="0" w:sz="4" w:val="single"/>
              <w:right w:color="0f1115" w:space="0" w:sz="4" w:val="single"/>
            </w:tcBorders>
            <w:tcMar>
              <w:top w:w="160.0" w:type="dxa"/>
              <w:left w:w="0.0" w:type="dxa"/>
              <w:bottom w:w="160.0" w:type="dxa"/>
              <w:right w:w="240.0" w:type="dxa"/>
            </w:tcMar>
            <w:vAlign w:val="top"/>
          </w:tcPr>
          <w:p w:rsidR="00000000" w:rsidDel="00000000" w:rsidP="00000000" w:rsidRDefault="00000000" w:rsidRPr="00000000" w14:paraId="00000169">
            <w:pPr>
              <w:spacing w:after="0" w:line="391.30434782608694" w:lineRule="auto"/>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3"/>
                <w:szCs w:val="23"/>
                <w:rtl w:val="0"/>
              </w:rPr>
              <w:t xml:space="preserve">Generación de Estructura</w:t>
            </w:r>
            <w:r w:rsidDel="00000000" w:rsidR="00000000" w:rsidRPr="00000000">
              <w:rPr>
                <w:rtl w:val="0"/>
              </w:rPr>
            </w:r>
          </w:p>
        </w:tc>
        <w:tc>
          <w:tcPr>
            <w:tcBorders>
              <w:top w:color="000000" w:space="0" w:sz="4" w:val="single"/>
              <w:left w:color="0f1115" w:space="0" w:sz="4" w:val="single"/>
              <w:bottom w:color="000000" w:space="0" w:sz="4" w:val="single"/>
              <w:right w:color="0f1115" w:space="0" w:sz="4" w:val="single"/>
            </w:tcBorders>
            <w:tcMar>
              <w:top w:w="160.0" w:type="dxa"/>
              <w:left w:w="240.0" w:type="dxa"/>
              <w:bottom w:w="160.0" w:type="dxa"/>
              <w:right w:w="0.0" w:type="dxa"/>
            </w:tcMar>
            <w:vAlign w:val="top"/>
          </w:tcPr>
          <w:p w:rsidR="00000000" w:rsidDel="00000000" w:rsidP="00000000" w:rsidRDefault="00000000" w:rsidRPr="00000000" w14:paraId="0000016A">
            <w:pPr>
              <w:spacing w:after="0" w:line="391.30434782608694" w:lineRule="auto"/>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3"/>
                <w:szCs w:val="23"/>
                <w:rtl w:val="0"/>
              </w:rPr>
              <w:t xml:space="preserve">Creación automática de scripts DDL y ejecución en la base de datos destino</w:t>
            </w:r>
            <w:r w:rsidDel="00000000" w:rsidR="00000000" w:rsidRPr="00000000">
              <w:rPr>
                <w:rtl w:val="0"/>
              </w:rPr>
            </w:r>
          </w:p>
        </w:tc>
      </w:tr>
      <w:tr>
        <w:trPr>
          <w:cantSplit w:val="0"/>
          <w:trHeight w:val="1065" w:hRule="atLeast"/>
          <w:tblHeader w:val="0"/>
        </w:trPr>
        <w:tc>
          <w:tcPr>
            <w:tcBorders>
              <w:top w:color="000000" w:space="0" w:sz="4" w:val="single"/>
              <w:left w:color="0f1115" w:space="0" w:sz="4" w:val="single"/>
              <w:bottom w:color="000000" w:space="0" w:sz="4" w:val="single"/>
              <w:right w:color="0f1115" w:space="0" w:sz="4" w:val="single"/>
            </w:tcBorders>
            <w:tcMar>
              <w:top w:w="160.0" w:type="dxa"/>
              <w:left w:w="0.0" w:type="dxa"/>
              <w:bottom w:w="160.0" w:type="dxa"/>
              <w:right w:w="240.0" w:type="dxa"/>
            </w:tcMar>
            <w:vAlign w:val="top"/>
          </w:tcPr>
          <w:p w:rsidR="00000000" w:rsidDel="00000000" w:rsidP="00000000" w:rsidRDefault="00000000" w:rsidRPr="00000000" w14:paraId="0000016B">
            <w:pPr>
              <w:spacing w:after="0" w:line="391.30434782608694" w:lineRule="auto"/>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3"/>
                <w:szCs w:val="23"/>
                <w:rtl w:val="0"/>
              </w:rPr>
              <w:t xml:space="preserve">Migración de Datos por Lotes</w:t>
            </w:r>
            <w:r w:rsidDel="00000000" w:rsidR="00000000" w:rsidRPr="00000000">
              <w:rPr>
                <w:rtl w:val="0"/>
              </w:rPr>
            </w:r>
          </w:p>
        </w:tc>
        <w:tc>
          <w:tcPr>
            <w:tcBorders>
              <w:top w:color="000000" w:space="0" w:sz="4" w:val="single"/>
              <w:left w:color="0f1115" w:space="0" w:sz="4" w:val="single"/>
              <w:bottom w:color="000000" w:space="0" w:sz="4" w:val="single"/>
              <w:right w:color="0f1115" w:space="0" w:sz="4" w:val="single"/>
            </w:tcBorders>
            <w:tcMar>
              <w:top w:w="160.0" w:type="dxa"/>
              <w:left w:w="240.0" w:type="dxa"/>
              <w:bottom w:w="160.0" w:type="dxa"/>
              <w:right w:w="0.0" w:type="dxa"/>
            </w:tcMar>
            <w:vAlign w:val="top"/>
          </w:tcPr>
          <w:p w:rsidR="00000000" w:rsidDel="00000000" w:rsidP="00000000" w:rsidRDefault="00000000" w:rsidRPr="00000000" w14:paraId="0000016C">
            <w:pPr>
              <w:spacing w:after="0" w:line="391.30434782608694" w:lineRule="auto"/>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3"/>
                <w:szCs w:val="23"/>
                <w:rtl w:val="0"/>
              </w:rPr>
              <w:t xml:space="preserve">Extracción, transformación y carga de datos en lotes configurables</w:t>
            </w:r>
            <w:r w:rsidDel="00000000" w:rsidR="00000000" w:rsidRPr="00000000">
              <w:rPr>
                <w:rtl w:val="0"/>
              </w:rPr>
            </w:r>
          </w:p>
        </w:tc>
      </w:tr>
      <w:tr>
        <w:trPr>
          <w:cantSplit w:val="0"/>
          <w:trHeight w:val="1065" w:hRule="atLeast"/>
          <w:tblHeader w:val="0"/>
        </w:trPr>
        <w:tc>
          <w:tcPr>
            <w:tcBorders>
              <w:top w:color="000000" w:space="0" w:sz="4" w:val="single"/>
              <w:left w:color="0f1115" w:space="0" w:sz="4" w:val="single"/>
              <w:bottom w:color="000000" w:space="0" w:sz="4" w:val="single"/>
              <w:right w:color="0f1115" w:space="0" w:sz="4" w:val="single"/>
            </w:tcBorders>
            <w:tcMar>
              <w:top w:w="160.0" w:type="dxa"/>
              <w:left w:w="0.0" w:type="dxa"/>
              <w:bottom w:w="160.0" w:type="dxa"/>
              <w:right w:w="240.0" w:type="dxa"/>
            </w:tcMar>
            <w:vAlign w:val="top"/>
          </w:tcPr>
          <w:p w:rsidR="00000000" w:rsidDel="00000000" w:rsidP="00000000" w:rsidRDefault="00000000" w:rsidRPr="00000000" w14:paraId="0000016D">
            <w:pPr>
              <w:spacing w:after="0" w:line="391.30434782608694" w:lineRule="auto"/>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3"/>
                <w:szCs w:val="23"/>
                <w:rtl w:val="0"/>
              </w:rPr>
              <w:t xml:space="preserve">Conversión de Tipos de Datos</w:t>
            </w:r>
            <w:r w:rsidDel="00000000" w:rsidR="00000000" w:rsidRPr="00000000">
              <w:rPr>
                <w:rtl w:val="0"/>
              </w:rPr>
            </w:r>
          </w:p>
        </w:tc>
        <w:tc>
          <w:tcPr>
            <w:tcBorders>
              <w:top w:color="000000" w:space="0" w:sz="4" w:val="single"/>
              <w:left w:color="0f1115" w:space="0" w:sz="4" w:val="single"/>
              <w:bottom w:color="000000" w:space="0" w:sz="4" w:val="single"/>
              <w:right w:color="0f1115" w:space="0" w:sz="4" w:val="single"/>
            </w:tcBorders>
            <w:tcMar>
              <w:top w:w="160.0" w:type="dxa"/>
              <w:left w:w="240.0" w:type="dxa"/>
              <w:bottom w:w="160.0" w:type="dxa"/>
              <w:right w:w="0.0" w:type="dxa"/>
            </w:tcMar>
            <w:vAlign w:val="top"/>
          </w:tcPr>
          <w:p w:rsidR="00000000" w:rsidDel="00000000" w:rsidP="00000000" w:rsidRDefault="00000000" w:rsidRPr="00000000" w14:paraId="0000016E">
            <w:pPr>
              <w:spacing w:after="0" w:line="391.30434782608694" w:lineRule="auto"/>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3"/>
                <w:szCs w:val="23"/>
                <w:rtl w:val="0"/>
              </w:rPr>
              <w:t xml:space="preserve">Mapeo automático de tipos entre diferentes motores de bases de datos</w:t>
            </w:r>
            <w:r w:rsidDel="00000000" w:rsidR="00000000" w:rsidRPr="00000000">
              <w:rPr>
                <w:rtl w:val="0"/>
              </w:rPr>
            </w:r>
          </w:p>
        </w:tc>
      </w:tr>
    </w:tbl>
    <w:p w:rsidR="00000000" w:rsidDel="00000000" w:rsidP="00000000" w:rsidRDefault="00000000" w:rsidRPr="00000000" w14:paraId="0000016F">
      <w:pPr>
        <w:pStyle w:val="Heading4"/>
        <w:spacing w:line="480" w:lineRule="auto"/>
        <w:rPr>
          <w:rFonts w:ascii="Times New Roman" w:cs="Times New Roman" w:eastAsia="Times New Roman" w:hAnsi="Times New Roman"/>
          <w:sz w:val="22"/>
          <w:szCs w:val="22"/>
        </w:rPr>
      </w:pPr>
      <w:bookmarkStart w:colFirst="0" w:colLast="0" w:name="_heading=h.ept95y5fp0jz" w:id="34"/>
      <w:bookmarkEnd w:id="34"/>
      <w:r w:rsidDel="00000000" w:rsidR="00000000" w:rsidRPr="00000000">
        <w:rPr>
          <w:rtl w:val="0"/>
        </w:rPr>
      </w:r>
    </w:p>
    <w:p w:rsidR="00000000" w:rsidDel="00000000" w:rsidP="00000000" w:rsidRDefault="00000000" w:rsidRPr="00000000" w14:paraId="00000170">
      <w:pPr>
        <w:pStyle w:val="Heading4"/>
        <w:spacing w:line="480" w:lineRule="auto"/>
        <w:rPr>
          <w:rFonts w:ascii="Times New Roman" w:cs="Times New Roman" w:eastAsia="Times New Roman" w:hAnsi="Times New Roman"/>
          <w:sz w:val="22"/>
          <w:szCs w:val="22"/>
        </w:rPr>
      </w:pPr>
      <w:bookmarkStart w:colFirst="0" w:colLast="0" w:name="_heading=h.8718jwt0z9vx" w:id="35"/>
      <w:bookmarkEnd w:id="35"/>
      <w:r w:rsidDel="00000000" w:rsidR="00000000" w:rsidRPr="00000000">
        <w:rPr>
          <w:rFonts w:ascii="Times New Roman" w:cs="Times New Roman" w:eastAsia="Times New Roman" w:hAnsi="Times New Roman"/>
          <w:sz w:val="22"/>
          <w:szCs w:val="22"/>
          <w:rtl w:val="0"/>
        </w:rPr>
        <w:t xml:space="preserve">4.3 Suposiciones y dependencias</w:t>
      </w:r>
    </w:p>
    <w:p w:rsidR="00000000" w:rsidDel="00000000" w:rsidP="00000000" w:rsidRDefault="00000000" w:rsidRPr="00000000" w14:paraId="00000171">
      <w:pPr>
        <w:shd w:fill="ffffff" w:val="clear"/>
        <w:spacing w:after="240" w:before="240" w:line="480" w:lineRule="auto"/>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Suposiciones:</w:t>
      </w:r>
    </w:p>
    <w:p w:rsidR="00000000" w:rsidDel="00000000" w:rsidP="00000000" w:rsidRDefault="00000000" w:rsidRPr="00000000" w14:paraId="00000172">
      <w:pPr>
        <w:numPr>
          <w:ilvl w:val="0"/>
          <w:numId w:val="2"/>
        </w:numPr>
        <w:shd w:fill="ffffff" w:val="clear"/>
        <w:spacing w:after="0" w:afterAutospacing="0" w:before="240" w:line="4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f1115"/>
          <w:sz w:val="24"/>
          <w:szCs w:val="24"/>
          <w:rtl w:val="0"/>
        </w:rPr>
        <w:t xml:space="preserve">El usuario tiene instalado Python 3.8 o superior en su sistema</w:t>
      </w:r>
    </w:p>
    <w:p w:rsidR="00000000" w:rsidDel="00000000" w:rsidP="00000000" w:rsidRDefault="00000000" w:rsidRPr="00000000" w14:paraId="00000173">
      <w:pPr>
        <w:numPr>
          <w:ilvl w:val="0"/>
          <w:numId w:val="2"/>
        </w:numPr>
        <w:shd w:fill="ffffff" w:val="clear"/>
        <w:spacing w:after="0" w:afterAutospacing="0" w:before="0" w:beforeAutospacing="0" w:line="4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f1115"/>
          <w:sz w:val="24"/>
          <w:szCs w:val="24"/>
          <w:rtl w:val="0"/>
        </w:rPr>
        <w:t xml:space="preserve">El usuario dispone de las credenciales de acceso a las bases de datos origen y destino</w:t>
      </w:r>
    </w:p>
    <w:p w:rsidR="00000000" w:rsidDel="00000000" w:rsidP="00000000" w:rsidRDefault="00000000" w:rsidRPr="00000000" w14:paraId="00000174">
      <w:pPr>
        <w:numPr>
          <w:ilvl w:val="0"/>
          <w:numId w:val="2"/>
        </w:numPr>
        <w:shd w:fill="ffffff" w:val="clear"/>
        <w:spacing w:after="0" w:afterAutospacing="0" w:before="0" w:beforeAutospacing="0" w:line="4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f1115"/>
          <w:sz w:val="24"/>
          <w:szCs w:val="24"/>
          <w:rtl w:val="0"/>
        </w:rPr>
        <w:t xml:space="preserve">Las bases de datos origen y destino son accesibles desde la máquina del usuario a través de la red</w:t>
      </w:r>
    </w:p>
    <w:p w:rsidR="00000000" w:rsidDel="00000000" w:rsidP="00000000" w:rsidRDefault="00000000" w:rsidRPr="00000000" w14:paraId="00000175">
      <w:pPr>
        <w:numPr>
          <w:ilvl w:val="0"/>
          <w:numId w:val="2"/>
        </w:numPr>
        <w:shd w:fill="ffffff" w:val="clear"/>
        <w:spacing w:after="240" w:before="0" w:beforeAutospacing="0" w:line="4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f1115"/>
          <w:sz w:val="24"/>
          <w:szCs w:val="24"/>
          <w:rtl w:val="0"/>
        </w:rPr>
        <w:t xml:space="preserve">El usuario tiene permisos de lectura en la base de datos origen y permisos de escritura en la base de datos destino</w:t>
      </w:r>
    </w:p>
    <w:p w:rsidR="00000000" w:rsidDel="00000000" w:rsidP="00000000" w:rsidRDefault="00000000" w:rsidRPr="00000000" w14:paraId="00000176">
      <w:pPr>
        <w:shd w:fill="ffffff" w:val="clear"/>
        <w:spacing w:after="240" w:before="240" w:line="480" w:lineRule="auto"/>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Dependencias:</w:t>
      </w:r>
    </w:p>
    <w:p w:rsidR="00000000" w:rsidDel="00000000" w:rsidP="00000000" w:rsidRDefault="00000000" w:rsidRPr="00000000" w14:paraId="00000177">
      <w:pPr>
        <w:numPr>
          <w:ilvl w:val="0"/>
          <w:numId w:val="10"/>
        </w:numPr>
        <w:shd w:fill="ffffff" w:val="clear"/>
        <w:spacing w:after="0" w:afterAutospacing="0" w:before="240" w:line="4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f1115"/>
          <w:sz w:val="24"/>
          <w:szCs w:val="24"/>
          <w:rtl w:val="0"/>
        </w:rPr>
        <w:t xml:space="preserve">La funcionalidad de conexión a cada motor depende de la disponibilidad del driver Python correspondiente</w:t>
      </w:r>
    </w:p>
    <w:p w:rsidR="00000000" w:rsidDel="00000000" w:rsidP="00000000" w:rsidRDefault="00000000" w:rsidRPr="00000000" w14:paraId="00000178">
      <w:pPr>
        <w:numPr>
          <w:ilvl w:val="0"/>
          <w:numId w:val="10"/>
        </w:numPr>
        <w:shd w:fill="ffffff" w:val="clear"/>
        <w:spacing w:after="0" w:afterAutospacing="0" w:before="0" w:beforeAutospacing="0" w:line="4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f1115"/>
          <w:sz w:val="24"/>
          <w:szCs w:val="24"/>
          <w:rtl w:val="0"/>
        </w:rPr>
        <w:t xml:space="preserve">La conversión de tipos de datos entre motores depende de la tabla de mapeo interno, la cual cubre los tipos más comunes</w:t>
      </w:r>
    </w:p>
    <w:p w:rsidR="00000000" w:rsidDel="00000000" w:rsidP="00000000" w:rsidRDefault="00000000" w:rsidRPr="00000000" w14:paraId="00000179">
      <w:pPr>
        <w:numPr>
          <w:ilvl w:val="0"/>
          <w:numId w:val="10"/>
        </w:numPr>
        <w:shd w:fill="ffffff" w:val="clear"/>
        <w:spacing w:after="240" w:before="0" w:beforeAutospacing="0" w:line="4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f1115"/>
          <w:sz w:val="24"/>
          <w:szCs w:val="24"/>
          <w:rtl w:val="0"/>
        </w:rPr>
        <w:t xml:space="preserve">La generación de scripts DDL asume que el usuario tiene permisos para crear tablas en la base de datos destino</w:t>
      </w:r>
      <w:r w:rsidDel="00000000" w:rsidR="00000000" w:rsidRPr="00000000">
        <w:rPr>
          <w:rtl w:val="0"/>
        </w:rPr>
      </w:r>
    </w:p>
    <w:p w:rsidR="00000000" w:rsidDel="00000000" w:rsidP="00000000" w:rsidRDefault="00000000" w:rsidRPr="00000000" w14:paraId="0000017A">
      <w:pPr>
        <w:pStyle w:val="Heading4"/>
        <w:spacing w:line="480" w:lineRule="auto"/>
        <w:rPr>
          <w:rFonts w:ascii="Times New Roman" w:cs="Times New Roman" w:eastAsia="Times New Roman" w:hAnsi="Times New Roman"/>
          <w:sz w:val="22"/>
          <w:szCs w:val="22"/>
        </w:rPr>
      </w:pPr>
      <w:bookmarkStart w:colFirst="0" w:colLast="0" w:name="_heading=h.tzjnzvliiuvx" w:id="36"/>
      <w:bookmarkEnd w:id="36"/>
      <w:r w:rsidDel="00000000" w:rsidR="00000000" w:rsidRPr="00000000">
        <w:rPr>
          <w:rFonts w:ascii="Times New Roman" w:cs="Times New Roman" w:eastAsia="Times New Roman" w:hAnsi="Times New Roman"/>
          <w:sz w:val="22"/>
          <w:szCs w:val="22"/>
          <w:rtl w:val="0"/>
        </w:rPr>
        <w:t xml:space="preserve">4.4 Costos y precios</w:t>
      </w:r>
    </w:p>
    <w:p w:rsidR="00000000" w:rsidDel="00000000" w:rsidP="00000000" w:rsidRDefault="00000000" w:rsidRPr="00000000" w14:paraId="0000017B">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f1115"/>
          <w:sz w:val="24"/>
          <w:szCs w:val="24"/>
          <w:highlight w:val="white"/>
          <w:rtl w:val="0"/>
        </w:rPr>
        <w:t xml:space="preserve">El Sistema Migrador de Base de Datos se distribuye como software de código abierto bajo licencia MIT, sin costo de adquisición. Los únicos costos asociados son los de desarrollo inicial, asumidos por el equipo de desarrollo como parte del proyecto académico del curso de Base de Datos II.</w:t>
      </w: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17C">
      <w:pPr>
        <w:pStyle w:val="Heading4"/>
        <w:spacing w:line="480" w:lineRule="auto"/>
        <w:rPr>
          <w:rFonts w:ascii="Times New Roman" w:cs="Times New Roman" w:eastAsia="Times New Roman" w:hAnsi="Times New Roman"/>
          <w:sz w:val="22"/>
          <w:szCs w:val="22"/>
        </w:rPr>
      </w:pPr>
      <w:bookmarkStart w:colFirst="0" w:colLast="0" w:name="_heading=h.x2jguomavnle" w:id="37"/>
      <w:bookmarkEnd w:id="37"/>
      <w:r w:rsidDel="00000000" w:rsidR="00000000" w:rsidRPr="00000000">
        <w:rPr>
          <w:rFonts w:ascii="Times New Roman" w:cs="Times New Roman" w:eastAsia="Times New Roman" w:hAnsi="Times New Roman"/>
          <w:sz w:val="22"/>
          <w:szCs w:val="22"/>
          <w:rtl w:val="0"/>
        </w:rPr>
        <w:t xml:space="preserve">4.5 Licenciamiento e instalación</w:t>
      </w:r>
    </w:p>
    <w:p w:rsidR="00000000" w:rsidDel="00000000" w:rsidP="00000000" w:rsidRDefault="00000000" w:rsidRPr="00000000" w14:paraId="0000017D">
      <w:pPr>
        <w:shd w:fill="ffffff" w:val="clear"/>
        <w:spacing w:after="240" w:before="240" w:line="480" w:lineRule="auto"/>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El producto se entregará bajo la licencia MIT, que permite el uso, modificación y distribución libre del software. La instalación consiste en:</w:t>
      </w:r>
    </w:p>
    <w:p w:rsidR="00000000" w:rsidDel="00000000" w:rsidP="00000000" w:rsidRDefault="00000000" w:rsidRPr="00000000" w14:paraId="0000017E">
      <w:pPr>
        <w:numPr>
          <w:ilvl w:val="0"/>
          <w:numId w:val="9"/>
        </w:numPr>
        <w:shd w:fill="ffffff" w:val="clear"/>
        <w:spacing w:after="0" w:afterAutospacing="0" w:before="240" w:line="4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f1115"/>
          <w:sz w:val="24"/>
          <w:szCs w:val="24"/>
          <w:rtl w:val="0"/>
        </w:rPr>
        <w:t xml:space="preserve">Clonar o descargar el repositorio del código fuente</w:t>
      </w:r>
    </w:p>
    <w:p w:rsidR="00000000" w:rsidDel="00000000" w:rsidP="00000000" w:rsidRDefault="00000000" w:rsidRPr="00000000" w14:paraId="0000017F">
      <w:pPr>
        <w:numPr>
          <w:ilvl w:val="0"/>
          <w:numId w:val="9"/>
        </w:numPr>
        <w:shd w:fill="ffffff" w:val="clear"/>
        <w:spacing w:after="0" w:afterAutospacing="0" w:before="0" w:beforeAutospacing="0" w:line="4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f1115"/>
          <w:sz w:val="24"/>
          <w:szCs w:val="24"/>
          <w:rtl w:val="0"/>
        </w:rPr>
        <w:t xml:space="preserve">Crear un entorno virtual de Python</w:t>
      </w:r>
    </w:p>
    <w:p w:rsidR="00000000" w:rsidDel="00000000" w:rsidP="00000000" w:rsidRDefault="00000000" w:rsidRPr="00000000" w14:paraId="00000180">
      <w:pPr>
        <w:numPr>
          <w:ilvl w:val="0"/>
          <w:numId w:val="9"/>
        </w:numPr>
        <w:shd w:fill="ffffff" w:val="clear"/>
        <w:spacing w:after="0" w:afterAutospacing="0" w:before="0" w:beforeAutospacing="0" w:line="4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f1115"/>
          <w:sz w:val="24"/>
          <w:szCs w:val="24"/>
          <w:rtl w:val="0"/>
        </w:rPr>
        <w:t xml:space="preserve">Instalar las dependencias mediante </w:t>
      </w:r>
      <w:r w:rsidDel="00000000" w:rsidR="00000000" w:rsidRPr="00000000">
        <w:rPr>
          <w:rFonts w:ascii="Times New Roman" w:cs="Times New Roman" w:eastAsia="Times New Roman" w:hAnsi="Times New Roman"/>
          <w:b w:val="1"/>
          <w:bCs w:val="1"/>
          <w:color w:val="0f1115"/>
          <w:sz w:val="21"/>
          <w:szCs w:val="21"/>
          <w:rtl w:val="0"/>
        </w:rPr>
        <w:t xml:space="preserve">pip install -r requirements.txt</w:t>
      </w:r>
    </w:p>
    <w:p w:rsidR="00000000" w:rsidDel="00000000" w:rsidP="00000000" w:rsidRDefault="00000000" w:rsidRPr="00000000" w14:paraId="00000181">
      <w:pPr>
        <w:numPr>
          <w:ilvl w:val="0"/>
          <w:numId w:val="9"/>
        </w:numPr>
        <w:shd w:fill="ffffff" w:val="clear"/>
        <w:spacing w:after="240" w:before="0" w:beforeAutospacing="0" w:line="4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f1115"/>
          <w:sz w:val="24"/>
          <w:szCs w:val="24"/>
          <w:rtl w:val="0"/>
        </w:rPr>
        <w:t xml:space="preserve">Ejecutar la aplicación con </w:t>
      </w:r>
      <w:r w:rsidDel="00000000" w:rsidR="00000000" w:rsidRPr="00000000">
        <w:rPr>
          <w:rFonts w:ascii="Times New Roman" w:cs="Times New Roman" w:eastAsia="Times New Roman" w:hAnsi="Times New Roman"/>
          <w:color w:val="0f1115"/>
          <w:sz w:val="21"/>
          <w:szCs w:val="21"/>
          <w:rtl w:val="0"/>
        </w:rPr>
        <w:t xml:space="preserve">python </w:t>
      </w:r>
      <w:r w:rsidDel="00000000" w:rsidR="00000000" w:rsidRPr="00000000">
        <w:rPr>
          <w:rFonts w:ascii="Times New Roman" w:cs="Times New Roman" w:eastAsia="Times New Roman" w:hAnsi="Times New Roman"/>
          <w:b w:val="1"/>
          <w:bCs w:val="1"/>
          <w:color w:val="0f1115"/>
          <w:sz w:val="21"/>
          <w:szCs w:val="21"/>
          <w:rtl w:val="0"/>
        </w:rPr>
        <w:t xml:space="preserve">interfaz_grafica.py</w:t>
      </w:r>
    </w:p>
    <w:p w:rsidR="00000000" w:rsidDel="00000000" w:rsidP="00000000" w:rsidRDefault="00000000" w:rsidRPr="00000000" w14:paraId="00000182">
      <w:pPr>
        <w:shd w:fill="ffffff" w:val="clear"/>
        <w:spacing w:after="240" w:before="24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f1115"/>
          <w:sz w:val="24"/>
          <w:szCs w:val="24"/>
          <w:rtl w:val="0"/>
        </w:rPr>
        <w:t xml:space="preserve">No se requiere instalación de servicios adicionales ni configuración de servidores.</w:t>
      </w:r>
      <w:r w:rsidDel="00000000" w:rsidR="00000000" w:rsidRPr="00000000">
        <w:rPr>
          <w:rtl w:val="0"/>
        </w:rPr>
      </w:r>
    </w:p>
    <w:p w:rsidR="00000000" w:rsidDel="00000000" w:rsidP="00000000" w:rsidRDefault="00000000" w:rsidRPr="00000000" w14:paraId="00000183">
      <w:pPr>
        <w:pStyle w:val="Heading3"/>
        <w:spacing w:line="480" w:lineRule="auto"/>
        <w:rPr>
          <w:rFonts w:ascii="Times New Roman" w:cs="Times New Roman" w:eastAsia="Times New Roman" w:hAnsi="Times New Roman"/>
          <w:sz w:val="22"/>
          <w:szCs w:val="22"/>
        </w:rPr>
      </w:pPr>
      <w:bookmarkStart w:colFirst="0" w:colLast="0" w:name="_heading=h.3nyl7nqlzgwh" w:id="38"/>
      <w:bookmarkEnd w:id="38"/>
      <w:r w:rsidDel="00000000" w:rsidR="00000000" w:rsidRPr="00000000">
        <w:rPr>
          <w:rFonts w:ascii="Times New Roman" w:cs="Times New Roman" w:eastAsia="Times New Roman" w:hAnsi="Times New Roman"/>
          <w:sz w:val="22"/>
          <w:szCs w:val="22"/>
          <w:rtl w:val="0"/>
        </w:rPr>
        <w:t xml:space="preserve">5. Características del producto</w:t>
      </w:r>
    </w:p>
    <w:p w:rsidR="00000000" w:rsidDel="00000000" w:rsidP="00000000" w:rsidRDefault="00000000" w:rsidRPr="00000000" w14:paraId="00000184">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continuación, se detallan todos los requerimientos funcionales (RF) del sistema.</w:t>
      </w:r>
    </w:p>
    <w:tbl>
      <w:tblPr>
        <w:tblStyle w:val="Table12"/>
        <w:tblW w:w="8503.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6.803735969175"/>
        <w:gridCol w:w="6196.708075054449"/>
        <w:tblGridChange w:id="0">
          <w:tblGrid>
            <w:gridCol w:w="2306.803735969175"/>
            <w:gridCol w:w="6196.708075054449"/>
          </w:tblGrid>
        </w:tblGridChange>
      </w:tblGrid>
      <w:tr>
        <w:trPr>
          <w:cantSplit w:val="0"/>
          <w:trHeight w:val="690" w:hRule="atLeast"/>
          <w:tblHeader w:val="0"/>
        </w:trPr>
        <w:tc>
          <w:tcPr>
            <w:tcBorders>
              <w:top w:color="0f1115" w:space="0" w:sz="4" w:val="single"/>
              <w:left w:color="0f1115" w:space="0" w:sz="4" w:val="single"/>
              <w:bottom w:color="000000" w:space="0" w:sz="4" w:val="single"/>
              <w:right w:color="0f1115" w:space="0" w:sz="4" w:val="single"/>
            </w:tcBorders>
            <w:shd w:fill="c9daf8" w:val="clear"/>
            <w:tcMar>
              <w:top w:w="160.0" w:type="dxa"/>
              <w:left w:w="0.0" w:type="dxa"/>
              <w:bottom w:w="160.0" w:type="dxa"/>
              <w:right w:w="240.0" w:type="dxa"/>
            </w:tcMar>
            <w:vAlign w:val="top"/>
          </w:tcPr>
          <w:p w:rsidR="00000000" w:rsidDel="00000000" w:rsidP="00000000" w:rsidRDefault="00000000" w:rsidRPr="00000000" w14:paraId="00000185">
            <w:pPr>
              <w:spacing w:after="0" w:line="391.30434782608694" w:lineRule="auto"/>
              <w:rPr>
                <w:rFonts w:ascii="Times New Roman" w:cs="Times New Roman" w:eastAsia="Times New Roman" w:hAnsi="Times New Roman"/>
                <w:b w:val="1"/>
                <w:bCs w:val="1"/>
                <w:color w:val="0f1115"/>
                <w:sz w:val="24"/>
                <w:szCs w:val="24"/>
              </w:rPr>
            </w:pPr>
            <w:r w:rsidDel="00000000" w:rsidR="00000000" w:rsidRPr="00000000">
              <w:rPr>
                <w:rFonts w:ascii="Times New Roman" w:cs="Times New Roman" w:eastAsia="Times New Roman" w:hAnsi="Times New Roman"/>
                <w:b w:val="1"/>
                <w:bCs w:val="1"/>
                <w:color w:val="0f1115"/>
                <w:sz w:val="23"/>
                <w:szCs w:val="23"/>
                <w:rtl w:val="0"/>
              </w:rPr>
              <w:t xml:space="preserve">ID</w:t>
            </w:r>
            <w:r w:rsidDel="00000000" w:rsidR="00000000" w:rsidRPr="00000000">
              <w:rPr>
                <w:rtl w:val="0"/>
              </w:rPr>
            </w:r>
          </w:p>
        </w:tc>
        <w:tc>
          <w:tcPr>
            <w:tcBorders>
              <w:top w:color="0f1115" w:space="0" w:sz="4" w:val="single"/>
              <w:left w:color="0f1115" w:space="0" w:sz="4" w:val="single"/>
              <w:bottom w:color="000000" w:space="0" w:sz="4" w:val="single"/>
              <w:right w:color="0f1115" w:space="0" w:sz="4" w:val="single"/>
            </w:tcBorders>
            <w:shd w:fill="c9daf8" w:val="clear"/>
            <w:tcMar>
              <w:top w:w="160.0" w:type="dxa"/>
              <w:left w:w="240.0" w:type="dxa"/>
              <w:bottom w:w="160.0" w:type="dxa"/>
              <w:right w:w="240.0" w:type="dxa"/>
            </w:tcMar>
            <w:vAlign w:val="top"/>
          </w:tcPr>
          <w:p w:rsidR="00000000" w:rsidDel="00000000" w:rsidP="00000000" w:rsidRDefault="00000000" w:rsidRPr="00000000" w14:paraId="00000186">
            <w:pPr>
              <w:spacing w:after="0" w:line="391.30434782608694" w:lineRule="auto"/>
              <w:rPr>
                <w:rFonts w:ascii="Times New Roman" w:cs="Times New Roman" w:eastAsia="Times New Roman" w:hAnsi="Times New Roman"/>
                <w:b w:val="1"/>
                <w:bCs w:val="1"/>
                <w:color w:val="0f1115"/>
                <w:sz w:val="24"/>
                <w:szCs w:val="24"/>
              </w:rPr>
            </w:pPr>
            <w:r w:rsidDel="00000000" w:rsidR="00000000" w:rsidRPr="00000000">
              <w:rPr>
                <w:rFonts w:ascii="Times New Roman" w:cs="Times New Roman" w:eastAsia="Times New Roman" w:hAnsi="Times New Roman"/>
                <w:b w:val="1"/>
                <w:bCs w:val="1"/>
                <w:color w:val="0f1115"/>
                <w:sz w:val="23"/>
                <w:szCs w:val="23"/>
                <w:rtl w:val="0"/>
              </w:rPr>
              <w:t xml:space="preserve">Descripción del Requerimiento Funcional</w:t>
            </w:r>
            <w:r w:rsidDel="00000000" w:rsidR="00000000" w:rsidRPr="00000000">
              <w:rPr>
                <w:rtl w:val="0"/>
              </w:rPr>
            </w:r>
          </w:p>
        </w:tc>
      </w:tr>
      <w:tr>
        <w:trPr>
          <w:cantSplit w:val="0"/>
          <w:trHeight w:val="1815" w:hRule="atLeast"/>
          <w:tblHeader w:val="0"/>
        </w:trPr>
        <w:tc>
          <w:tcPr>
            <w:tcBorders>
              <w:top w:color="000000" w:space="0" w:sz="4" w:val="single"/>
              <w:left w:color="0f1115" w:space="0" w:sz="4" w:val="single"/>
              <w:bottom w:color="000000" w:space="0" w:sz="4" w:val="single"/>
              <w:right w:color="0f1115" w:space="0" w:sz="4" w:val="single"/>
            </w:tcBorders>
            <w:tcMar>
              <w:top w:w="160.0" w:type="dxa"/>
              <w:left w:w="0.0" w:type="dxa"/>
              <w:bottom w:w="160.0" w:type="dxa"/>
              <w:right w:w="240.0" w:type="dxa"/>
            </w:tcMar>
            <w:vAlign w:val="top"/>
          </w:tcPr>
          <w:p w:rsidR="00000000" w:rsidDel="00000000" w:rsidP="00000000" w:rsidRDefault="00000000" w:rsidRPr="00000000" w14:paraId="00000187">
            <w:pPr>
              <w:spacing w:after="0" w:line="391.30434782608694" w:lineRule="auto"/>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3"/>
                <w:szCs w:val="23"/>
                <w:rtl w:val="0"/>
              </w:rPr>
              <w:t xml:space="preserve">RF-01</w:t>
            </w:r>
            <w:r w:rsidDel="00000000" w:rsidR="00000000" w:rsidRPr="00000000">
              <w:rPr>
                <w:rtl w:val="0"/>
              </w:rPr>
            </w:r>
          </w:p>
        </w:tc>
        <w:tc>
          <w:tcPr>
            <w:tcBorders>
              <w:top w:color="000000" w:space="0" w:sz="4" w:val="single"/>
              <w:left w:color="0f1115" w:space="0" w:sz="4" w:val="single"/>
              <w:bottom w:color="000000" w:space="0" w:sz="4" w:val="single"/>
              <w:right w:color="0f1115" w:space="0" w:sz="4" w:val="single"/>
            </w:tcBorders>
            <w:tcMar>
              <w:top w:w="160.0" w:type="dxa"/>
              <w:left w:w="240.0" w:type="dxa"/>
              <w:bottom w:w="160.0" w:type="dxa"/>
              <w:right w:w="0.0" w:type="dxa"/>
            </w:tcMar>
            <w:vAlign w:val="top"/>
          </w:tcPr>
          <w:p w:rsidR="00000000" w:rsidDel="00000000" w:rsidP="00000000" w:rsidRDefault="00000000" w:rsidRPr="00000000" w14:paraId="00000188">
            <w:pPr>
              <w:spacing w:after="0" w:line="391.30434782608694" w:lineRule="auto"/>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3"/>
                <w:szCs w:val="23"/>
                <w:rtl w:val="0"/>
              </w:rPr>
              <w:t xml:space="preserve">El sistema debe permitir configurar la conexión a la base de datos origen especificando motor (21 opciones), host, puerto, usuario, contraseña y nombre de base de datos, con un botón de prueba de conexión</w:t>
            </w:r>
            <w:r w:rsidDel="00000000" w:rsidR="00000000" w:rsidRPr="00000000">
              <w:rPr>
                <w:rtl w:val="0"/>
              </w:rPr>
            </w:r>
          </w:p>
        </w:tc>
      </w:tr>
      <w:tr>
        <w:trPr>
          <w:cantSplit w:val="0"/>
          <w:trHeight w:val="1065" w:hRule="atLeast"/>
          <w:tblHeader w:val="0"/>
        </w:trPr>
        <w:tc>
          <w:tcPr>
            <w:tcBorders>
              <w:top w:color="000000" w:space="0" w:sz="4" w:val="single"/>
              <w:left w:color="0f1115" w:space="0" w:sz="4" w:val="single"/>
              <w:bottom w:color="000000" w:space="0" w:sz="4" w:val="single"/>
              <w:right w:color="0f1115" w:space="0" w:sz="4" w:val="single"/>
            </w:tcBorders>
            <w:tcMar>
              <w:top w:w="160.0" w:type="dxa"/>
              <w:left w:w="0.0" w:type="dxa"/>
              <w:bottom w:w="160.0" w:type="dxa"/>
              <w:right w:w="240.0" w:type="dxa"/>
            </w:tcMar>
            <w:vAlign w:val="top"/>
          </w:tcPr>
          <w:p w:rsidR="00000000" w:rsidDel="00000000" w:rsidP="00000000" w:rsidRDefault="00000000" w:rsidRPr="00000000" w14:paraId="00000189">
            <w:pPr>
              <w:spacing w:after="0" w:line="391.30434782608694" w:lineRule="auto"/>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3"/>
                <w:szCs w:val="23"/>
                <w:rtl w:val="0"/>
              </w:rPr>
              <w:t xml:space="preserve">RF-02</w:t>
            </w:r>
            <w:r w:rsidDel="00000000" w:rsidR="00000000" w:rsidRPr="00000000">
              <w:rPr>
                <w:rtl w:val="0"/>
              </w:rPr>
            </w:r>
          </w:p>
        </w:tc>
        <w:tc>
          <w:tcPr>
            <w:tcBorders>
              <w:top w:color="000000" w:space="0" w:sz="4" w:val="single"/>
              <w:left w:color="0f1115" w:space="0" w:sz="4" w:val="single"/>
              <w:bottom w:color="000000" w:space="0" w:sz="4" w:val="single"/>
              <w:right w:color="0f1115" w:space="0" w:sz="4" w:val="single"/>
            </w:tcBorders>
            <w:tcMar>
              <w:top w:w="160.0" w:type="dxa"/>
              <w:left w:w="240.0" w:type="dxa"/>
              <w:bottom w:w="160.0" w:type="dxa"/>
              <w:right w:w="0.0" w:type="dxa"/>
            </w:tcMar>
            <w:vAlign w:val="top"/>
          </w:tcPr>
          <w:p w:rsidR="00000000" w:rsidDel="00000000" w:rsidP="00000000" w:rsidRDefault="00000000" w:rsidRPr="00000000" w14:paraId="0000018A">
            <w:pPr>
              <w:spacing w:after="0" w:line="391.30434782608694" w:lineRule="auto"/>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3"/>
                <w:szCs w:val="23"/>
                <w:rtl w:val="0"/>
              </w:rPr>
              <w:t xml:space="preserve">El sistema debe permitir configurar la conexión a la base de datos destino con los mismos parámetros que el origen</w:t>
            </w:r>
            <w:r w:rsidDel="00000000" w:rsidR="00000000" w:rsidRPr="00000000">
              <w:rPr>
                <w:rtl w:val="0"/>
              </w:rPr>
            </w:r>
          </w:p>
        </w:tc>
      </w:tr>
      <w:tr>
        <w:trPr>
          <w:cantSplit w:val="0"/>
          <w:trHeight w:val="1815" w:hRule="atLeast"/>
          <w:tblHeader w:val="0"/>
        </w:trPr>
        <w:tc>
          <w:tcPr>
            <w:tcBorders>
              <w:top w:color="000000" w:space="0" w:sz="4" w:val="single"/>
              <w:left w:color="0f1115" w:space="0" w:sz="4" w:val="single"/>
              <w:bottom w:color="000000" w:space="0" w:sz="4" w:val="single"/>
              <w:right w:color="0f1115" w:space="0" w:sz="4" w:val="single"/>
            </w:tcBorders>
            <w:tcMar>
              <w:top w:w="160.0" w:type="dxa"/>
              <w:left w:w="0.0" w:type="dxa"/>
              <w:bottom w:w="160.0" w:type="dxa"/>
              <w:right w:w="240.0" w:type="dxa"/>
            </w:tcMar>
            <w:vAlign w:val="top"/>
          </w:tcPr>
          <w:p w:rsidR="00000000" w:rsidDel="00000000" w:rsidP="00000000" w:rsidRDefault="00000000" w:rsidRPr="00000000" w14:paraId="0000018B">
            <w:pPr>
              <w:spacing w:after="0" w:line="391.30434782608694" w:lineRule="auto"/>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3"/>
                <w:szCs w:val="23"/>
                <w:rtl w:val="0"/>
              </w:rPr>
              <w:t xml:space="preserve">RF-03</w:t>
            </w:r>
            <w:r w:rsidDel="00000000" w:rsidR="00000000" w:rsidRPr="00000000">
              <w:rPr>
                <w:rtl w:val="0"/>
              </w:rPr>
            </w:r>
          </w:p>
        </w:tc>
        <w:tc>
          <w:tcPr>
            <w:tcBorders>
              <w:top w:color="000000" w:space="0" w:sz="4" w:val="single"/>
              <w:left w:color="0f1115" w:space="0" w:sz="4" w:val="single"/>
              <w:bottom w:color="000000" w:space="0" w:sz="4" w:val="single"/>
              <w:right w:color="0f1115" w:space="0" w:sz="4" w:val="single"/>
            </w:tcBorders>
            <w:tcMar>
              <w:top w:w="160.0" w:type="dxa"/>
              <w:left w:w="240.0" w:type="dxa"/>
              <w:bottom w:w="160.0" w:type="dxa"/>
              <w:right w:w="0.0" w:type="dxa"/>
            </w:tcMar>
            <w:vAlign w:val="top"/>
          </w:tcPr>
          <w:p w:rsidR="00000000" w:rsidDel="00000000" w:rsidP="00000000" w:rsidRDefault="00000000" w:rsidRPr="00000000" w14:paraId="0000018C">
            <w:pPr>
              <w:spacing w:after="0" w:line="391.30434782608694" w:lineRule="auto"/>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3"/>
                <w:szCs w:val="23"/>
                <w:rtl w:val="0"/>
              </w:rPr>
              <w:t xml:space="preserve">El sistema debe validar las conexiones a cada base de datos mostrando un mensaje de éxito o error detallado</w:t>
            </w:r>
            <w:r w:rsidDel="00000000" w:rsidR="00000000" w:rsidRPr="00000000">
              <w:rPr>
                <w:rtl w:val="0"/>
              </w:rPr>
            </w:r>
          </w:p>
        </w:tc>
      </w:tr>
      <w:tr>
        <w:trPr>
          <w:cantSplit w:val="0"/>
          <w:trHeight w:val="1440" w:hRule="atLeast"/>
          <w:tblHeader w:val="0"/>
        </w:trPr>
        <w:tc>
          <w:tcPr>
            <w:tcBorders>
              <w:top w:color="000000" w:space="0" w:sz="4" w:val="single"/>
              <w:left w:color="0f1115" w:space="0" w:sz="4" w:val="single"/>
              <w:bottom w:color="000000" w:space="0" w:sz="4" w:val="single"/>
              <w:right w:color="0f1115" w:space="0" w:sz="4" w:val="single"/>
            </w:tcBorders>
            <w:tcMar>
              <w:top w:w="160.0" w:type="dxa"/>
              <w:left w:w="0.0" w:type="dxa"/>
              <w:bottom w:w="160.0" w:type="dxa"/>
              <w:right w:w="240.0" w:type="dxa"/>
            </w:tcMar>
            <w:vAlign w:val="top"/>
          </w:tcPr>
          <w:p w:rsidR="00000000" w:rsidDel="00000000" w:rsidP="00000000" w:rsidRDefault="00000000" w:rsidRPr="00000000" w14:paraId="0000018D">
            <w:pPr>
              <w:spacing w:after="0" w:line="391.30434782608694" w:lineRule="auto"/>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3"/>
                <w:szCs w:val="23"/>
                <w:rtl w:val="0"/>
              </w:rPr>
              <w:t xml:space="preserve">RF-04</w:t>
            </w:r>
            <w:r w:rsidDel="00000000" w:rsidR="00000000" w:rsidRPr="00000000">
              <w:rPr>
                <w:rtl w:val="0"/>
              </w:rPr>
            </w:r>
          </w:p>
        </w:tc>
        <w:tc>
          <w:tcPr>
            <w:tcBorders>
              <w:top w:color="000000" w:space="0" w:sz="4" w:val="single"/>
              <w:left w:color="0f1115" w:space="0" w:sz="4" w:val="single"/>
              <w:bottom w:color="000000" w:space="0" w:sz="4" w:val="single"/>
              <w:right w:color="0f1115" w:space="0" w:sz="4" w:val="single"/>
            </w:tcBorders>
            <w:tcMar>
              <w:top w:w="160.0" w:type="dxa"/>
              <w:left w:w="240.0" w:type="dxa"/>
              <w:bottom w:w="160.0" w:type="dxa"/>
              <w:right w:w="0.0" w:type="dxa"/>
            </w:tcMar>
            <w:vAlign w:val="top"/>
          </w:tcPr>
          <w:p w:rsidR="00000000" w:rsidDel="00000000" w:rsidP="00000000" w:rsidRDefault="00000000" w:rsidRPr="00000000" w14:paraId="0000018E">
            <w:pPr>
              <w:spacing w:after="0" w:line="391.30434782608694" w:lineRule="auto"/>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3"/>
                <w:szCs w:val="23"/>
                <w:rtl w:val="0"/>
              </w:rPr>
              <w:t xml:space="preserve">El sistema debe descubrir automáticamente todas las tablas de la base de datos origen, incluyendo columnas con sus tipos de datos, nulabilidad, claves primarias, claves foráneas e índices</w:t>
            </w:r>
            <w:r w:rsidDel="00000000" w:rsidR="00000000" w:rsidRPr="00000000">
              <w:rPr>
                <w:rtl w:val="0"/>
              </w:rPr>
            </w:r>
          </w:p>
        </w:tc>
      </w:tr>
      <w:tr>
        <w:trPr>
          <w:cantSplit w:val="0"/>
          <w:trHeight w:val="1440" w:hRule="atLeast"/>
          <w:tblHeader w:val="0"/>
        </w:trPr>
        <w:tc>
          <w:tcPr>
            <w:tcBorders>
              <w:top w:color="000000" w:space="0" w:sz="4" w:val="single"/>
              <w:left w:color="0f1115" w:space="0" w:sz="4" w:val="single"/>
              <w:bottom w:color="000000" w:space="0" w:sz="4" w:val="single"/>
              <w:right w:color="0f1115" w:space="0" w:sz="4" w:val="single"/>
            </w:tcBorders>
            <w:tcMar>
              <w:top w:w="160.0" w:type="dxa"/>
              <w:left w:w="0.0" w:type="dxa"/>
              <w:bottom w:w="160.0" w:type="dxa"/>
              <w:right w:w="240.0" w:type="dxa"/>
            </w:tcMar>
            <w:vAlign w:val="top"/>
          </w:tcPr>
          <w:p w:rsidR="00000000" w:rsidDel="00000000" w:rsidP="00000000" w:rsidRDefault="00000000" w:rsidRPr="00000000" w14:paraId="0000018F">
            <w:pPr>
              <w:spacing w:after="0" w:line="391.30434782608694" w:lineRule="auto"/>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3"/>
                <w:szCs w:val="23"/>
                <w:rtl w:val="0"/>
              </w:rPr>
              <w:t xml:space="preserve">RF-05</w:t>
            </w:r>
            <w:r w:rsidDel="00000000" w:rsidR="00000000" w:rsidRPr="00000000">
              <w:rPr>
                <w:rtl w:val="0"/>
              </w:rPr>
            </w:r>
          </w:p>
        </w:tc>
        <w:tc>
          <w:tcPr>
            <w:tcBorders>
              <w:top w:color="000000" w:space="0" w:sz="4" w:val="single"/>
              <w:left w:color="0f1115" w:space="0" w:sz="4" w:val="single"/>
              <w:bottom w:color="000000" w:space="0" w:sz="4" w:val="single"/>
              <w:right w:color="0f1115" w:space="0" w:sz="4" w:val="single"/>
            </w:tcBorders>
            <w:tcMar>
              <w:top w:w="160.0" w:type="dxa"/>
              <w:left w:w="240.0" w:type="dxa"/>
              <w:bottom w:w="160.0" w:type="dxa"/>
              <w:right w:w="0.0" w:type="dxa"/>
            </w:tcMar>
            <w:vAlign w:val="top"/>
          </w:tcPr>
          <w:p w:rsidR="00000000" w:rsidDel="00000000" w:rsidP="00000000" w:rsidRDefault="00000000" w:rsidRPr="00000000" w14:paraId="00000190">
            <w:pPr>
              <w:spacing w:after="0" w:line="391.30434782608694" w:lineRule="auto"/>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3"/>
                <w:szCs w:val="23"/>
                <w:rtl w:val="0"/>
              </w:rPr>
              <w:t xml:space="preserve">El sistema debe guardar el esquema descubierto en un archivo JSON para referencia futura</w:t>
            </w:r>
            <w:r w:rsidDel="00000000" w:rsidR="00000000" w:rsidRPr="00000000">
              <w:rPr>
                <w:rtl w:val="0"/>
              </w:rPr>
            </w:r>
          </w:p>
        </w:tc>
      </w:tr>
      <w:tr>
        <w:trPr>
          <w:cantSplit w:val="0"/>
          <w:trHeight w:val="1815" w:hRule="atLeast"/>
          <w:tblHeader w:val="0"/>
        </w:trPr>
        <w:tc>
          <w:tcPr>
            <w:tcBorders>
              <w:top w:color="000000" w:space="0" w:sz="4" w:val="single"/>
              <w:left w:color="0f1115" w:space="0" w:sz="4" w:val="single"/>
              <w:bottom w:color="000000" w:space="0" w:sz="4" w:val="single"/>
              <w:right w:color="0f1115" w:space="0" w:sz="4" w:val="single"/>
            </w:tcBorders>
            <w:tcMar>
              <w:top w:w="160.0" w:type="dxa"/>
              <w:left w:w="0.0" w:type="dxa"/>
              <w:bottom w:w="160.0" w:type="dxa"/>
              <w:right w:w="240.0" w:type="dxa"/>
            </w:tcMar>
            <w:vAlign w:val="top"/>
          </w:tcPr>
          <w:p w:rsidR="00000000" w:rsidDel="00000000" w:rsidP="00000000" w:rsidRDefault="00000000" w:rsidRPr="00000000" w14:paraId="00000191">
            <w:pPr>
              <w:spacing w:after="0" w:line="391.30434782608694" w:lineRule="auto"/>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3"/>
                <w:szCs w:val="23"/>
                <w:rtl w:val="0"/>
              </w:rPr>
              <w:t xml:space="preserve">RF-06</w:t>
            </w:r>
            <w:r w:rsidDel="00000000" w:rsidR="00000000" w:rsidRPr="00000000">
              <w:rPr>
                <w:rtl w:val="0"/>
              </w:rPr>
            </w:r>
          </w:p>
        </w:tc>
        <w:tc>
          <w:tcPr>
            <w:tcBorders>
              <w:top w:color="000000" w:space="0" w:sz="4" w:val="single"/>
              <w:left w:color="0f1115" w:space="0" w:sz="4" w:val="single"/>
              <w:bottom w:color="000000" w:space="0" w:sz="4" w:val="single"/>
              <w:right w:color="0f1115" w:space="0" w:sz="4" w:val="single"/>
            </w:tcBorders>
            <w:tcMar>
              <w:top w:w="160.0" w:type="dxa"/>
              <w:left w:w="240.0" w:type="dxa"/>
              <w:bottom w:w="160.0" w:type="dxa"/>
              <w:right w:w="0.0" w:type="dxa"/>
            </w:tcMar>
            <w:vAlign w:val="top"/>
          </w:tcPr>
          <w:p w:rsidR="00000000" w:rsidDel="00000000" w:rsidP="00000000" w:rsidRDefault="00000000" w:rsidRPr="00000000" w14:paraId="00000192">
            <w:pPr>
              <w:spacing w:after="0" w:line="391.30434782608694" w:lineRule="auto"/>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3"/>
                <w:szCs w:val="23"/>
                <w:rtl w:val="0"/>
              </w:rPr>
              <w:t xml:space="preserve">El sistema debe generar automáticamente el script SQL DDL para recrear la estructura descubierta en la base de datos destino</w:t>
            </w:r>
            <w:r w:rsidDel="00000000" w:rsidR="00000000" w:rsidRPr="00000000">
              <w:rPr>
                <w:rtl w:val="0"/>
              </w:rPr>
            </w:r>
          </w:p>
        </w:tc>
      </w:tr>
      <w:tr>
        <w:trPr>
          <w:cantSplit w:val="0"/>
          <w:trHeight w:val="1815" w:hRule="atLeast"/>
          <w:tblHeader w:val="0"/>
        </w:trPr>
        <w:tc>
          <w:tcPr>
            <w:tcBorders>
              <w:top w:color="000000" w:space="0" w:sz="4" w:val="single"/>
              <w:left w:color="0f1115" w:space="0" w:sz="4" w:val="single"/>
              <w:bottom w:color="000000" w:space="0" w:sz="4" w:val="single"/>
              <w:right w:color="0f1115" w:space="0" w:sz="4" w:val="single"/>
            </w:tcBorders>
            <w:tcMar>
              <w:top w:w="160.0" w:type="dxa"/>
              <w:left w:w="0.0" w:type="dxa"/>
              <w:bottom w:w="160.0" w:type="dxa"/>
              <w:right w:w="240.0" w:type="dxa"/>
            </w:tcMar>
            <w:vAlign w:val="top"/>
          </w:tcPr>
          <w:p w:rsidR="00000000" w:rsidDel="00000000" w:rsidP="00000000" w:rsidRDefault="00000000" w:rsidRPr="00000000" w14:paraId="00000193">
            <w:pPr>
              <w:spacing w:after="0" w:line="391.30434782608694" w:lineRule="auto"/>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3"/>
                <w:szCs w:val="23"/>
                <w:rtl w:val="0"/>
              </w:rPr>
              <w:t xml:space="preserve">RF-07</w:t>
            </w:r>
            <w:r w:rsidDel="00000000" w:rsidR="00000000" w:rsidRPr="00000000">
              <w:rPr>
                <w:rtl w:val="0"/>
              </w:rPr>
            </w:r>
          </w:p>
        </w:tc>
        <w:tc>
          <w:tcPr>
            <w:tcBorders>
              <w:top w:color="000000" w:space="0" w:sz="4" w:val="single"/>
              <w:left w:color="0f1115" w:space="0" w:sz="4" w:val="single"/>
              <w:bottom w:color="000000" w:space="0" w:sz="4" w:val="single"/>
              <w:right w:color="0f1115" w:space="0" w:sz="4" w:val="single"/>
            </w:tcBorders>
            <w:tcMar>
              <w:top w:w="160.0" w:type="dxa"/>
              <w:left w:w="240.0" w:type="dxa"/>
              <w:bottom w:w="160.0" w:type="dxa"/>
              <w:right w:w="0.0" w:type="dxa"/>
            </w:tcMar>
            <w:vAlign w:val="top"/>
          </w:tcPr>
          <w:p w:rsidR="00000000" w:rsidDel="00000000" w:rsidP="00000000" w:rsidRDefault="00000000" w:rsidRPr="00000000" w14:paraId="00000194">
            <w:pPr>
              <w:spacing w:after="0" w:line="391.30434782608694" w:lineRule="auto"/>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3"/>
                <w:szCs w:val="23"/>
                <w:rtl w:val="0"/>
              </w:rPr>
              <w:t xml:space="preserve">El sistema debe ejecutar el script DDL en la base de datos destino, creando todas las tablas con sus restricciones</w:t>
            </w:r>
            <w:r w:rsidDel="00000000" w:rsidR="00000000" w:rsidRPr="00000000">
              <w:rPr>
                <w:rtl w:val="0"/>
              </w:rPr>
            </w:r>
          </w:p>
        </w:tc>
      </w:tr>
      <w:tr>
        <w:trPr>
          <w:cantSplit w:val="0"/>
          <w:trHeight w:val="1440" w:hRule="atLeast"/>
          <w:tblHeader w:val="0"/>
        </w:trPr>
        <w:tc>
          <w:tcPr>
            <w:tcBorders>
              <w:top w:color="000000" w:space="0" w:sz="4" w:val="single"/>
              <w:left w:color="0f1115" w:space="0" w:sz="4" w:val="single"/>
              <w:bottom w:color="000000" w:space="0" w:sz="4" w:val="single"/>
              <w:right w:color="0f1115" w:space="0" w:sz="4" w:val="single"/>
            </w:tcBorders>
            <w:tcMar>
              <w:top w:w="160.0" w:type="dxa"/>
              <w:left w:w="0.0" w:type="dxa"/>
              <w:bottom w:w="160.0" w:type="dxa"/>
              <w:right w:w="240.0" w:type="dxa"/>
            </w:tcMar>
            <w:vAlign w:val="top"/>
          </w:tcPr>
          <w:p w:rsidR="00000000" w:rsidDel="00000000" w:rsidP="00000000" w:rsidRDefault="00000000" w:rsidRPr="00000000" w14:paraId="00000195">
            <w:pPr>
              <w:spacing w:after="0" w:line="391.30434782608694" w:lineRule="auto"/>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3"/>
                <w:szCs w:val="23"/>
                <w:rtl w:val="0"/>
              </w:rPr>
              <w:t xml:space="preserve">RF-08</w:t>
            </w:r>
            <w:r w:rsidDel="00000000" w:rsidR="00000000" w:rsidRPr="00000000">
              <w:rPr>
                <w:rtl w:val="0"/>
              </w:rPr>
            </w:r>
          </w:p>
        </w:tc>
        <w:tc>
          <w:tcPr>
            <w:tcBorders>
              <w:top w:color="000000" w:space="0" w:sz="4" w:val="single"/>
              <w:left w:color="0f1115" w:space="0" w:sz="4" w:val="single"/>
              <w:bottom w:color="000000" w:space="0" w:sz="4" w:val="single"/>
              <w:right w:color="0f1115" w:space="0" w:sz="4" w:val="single"/>
            </w:tcBorders>
            <w:tcMar>
              <w:top w:w="160.0" w:type="dxa"/>
              <w:left w:w="240.0" w:type="dxa"/>
              <w:bottom w:w="160.0" w:type="dxa"/>
              <w:right w:w="0.0" w:type="dxa"/>
            </w:tcMar>
            <w:vAlign w:val="top"/>
          </w:tcPr>
          <w:p w:rsidR="00000000" w:rsidDel="00000000" w:rsidP="00000000" w:rsidRDefault="00000000" w:rsidRPr="00000000" w14:paraId="00000196">
            <w:pPr>
              <w:spacing w:after="0" w:line="391.30434782608694" w:lineRule="auto"/>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3"/>
                <w:szCs w:val="23"/>
                <w:rtl w:val="0"/>
              </w:rPr>
              <w:t xml:space="preserve">El sistema debe convertir automáticamente los tipos de datos entre el motor origen y el motor destino según una tabla de mapeo interno</w:t>
            </w:r>
            <w:r w:rsidDel="00000000" w:rsidR="00000000" w:rsidRPr="00000000">
              <w:rPr>
                <w:rtl w:val="0"/>
              </w:rPr>
            </w:r>
          </w:p>
        </w:tc>
      </w:tr>
      <w:tr>
        <w:trPr>
          <w:cantSplit w:val="0"/>
          <w:trHeight w:val="1440" w:hRule="atLeast"/>
          <w:tblHeader w:val="0"/>
        </w:trPr>
        <w:tc>
          <w:tcPr>
            <w:tcBorders>
              <w:top w:color="000000" w:space="0" w:sz="4" w:val="single"/>
              <w:left w:color="0f1115" w:space="0" w:sz="4" w:val="single"/>
              <w:bottom w:color="000000" w:space="0" w:sz="4" w:val="single"/>
              <w:right w:color="0f1115" w:space="0" w:sz="4" w:val="single"/>
            </w:tcBorders>
            <w:tcMar>
              <w:top w:w="160.0" w:type="dxa"/>
              <w:left w:w="0.0" w:type="dxa"/>
              <w:bottom w:w="160.0" w:type="dxa"/>
              <w:right w:w="240.0" w:type="dxa"/>
            </w:tcMar>
            <w:vAlign w:val="top"/>
          </w:tcPr>
          <w:p w:rsidR="00000000" w:rsidDel="00000000" w:rsidP="00000000" w:rsidRDefault="00000000" w:rsidRPr="00000000" w14:paraId="00000197">
            <w:pPr>
              <w:spacing w:after="0" w:line="391.30434782608694" w:lineRule="auto"/>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3"/>
                <w:szCs w:val="23"/>
                <w:rtl w:val="0"/>
              </w:rPr>
              <w:t xml:space="preserve">RF-09</w:t>
            </w:r>
            <w:r w:rsidDel="00000000" w:rsidR="00000000" w:rsidRPr="00000000">
              <w:rPr>
                <w:rtl w:val="0"/>
              </w:rPr>
            </w:r>
          </w:p>
        </w:tc>
        <w:tc>
          <w:tcPr>
            <w:tcBorders>
              <w:top w:color="000000" w:space="0" w:sz="4" w:val="single"/>
              <w:left w:color="0f1115" w:space="0" w:sz="4" w:val="single"/>
              <w:bottom w:color="000000" w:space="0" w:sz="4" w:val="single"/>
              <w:right w:color="0f1115" w:space="0" w:sz="4" w:val="single"/>
            </w:tcBorders>
            <w:tcMar>
              <w:top w:w="160.0" w:type="dxa"/>
              <w:left w:w="240.0" w:type="dxa"/>
              <w:bottom w:w="160.0" w:type="dxa"/>
              <w:right w:w="0.0" w:type="dxa"/>
            </w:tcMar>
            <w:vAlign w:val="top"/>
          </w:tcPr>
          <w:p w:rsidR="00000000" w:rsidDel="00000000" w:rsidP="00000000" w:rsidRDefault="00000000" w:rsidRPr="00000000" w14:paraId="00000198">
            <w:pPr>
              <w:spacing w:after="0" w:line="391.30434782608694" w:lineRule="auto"/>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3"/>
                <w:szCs w:val="23"/>
                <w:rtl w:val="0"/>
              </w:rPr>
              <w:t xml:space="preserve">El sistema debe migrar automáticamente todas las tablas de la base de datos origen al destino, procesando cada tabla secuencialmente</w:t>
            </w:r>
            <w:r w:rsidDel="00000000" w:rsidR="00000000" w:rsidRPr="00000000">
              <w:rPr>
                <w:rtl w:val="0"/>
              </w:rPr>
            </w:r>
          </w:p>
        </w:tc>
      </w:tr>
      <w:tr>
        <w:trPr>
          <w:cantSplit w:val="0"/>
          <w:trHeight w:val="1440" w:hRule="atLeast"/>
          <w:tblHeader w:val="0"/>
        </w:trPr>
        <w:tc>
          <w:tcPr>
            <w:tcBorders>
              <w:top w:color="000000" w:space="0" w:sz="4" w:val="single"/>
              <w:left w:color="0f1115" w:space="0" w:sz="4" w:val="single"/>
              <w:bottom w:color="000000" w:space="0" w:sz="4" w:val="single"/>
              <w:right w:color="0f1115" w:space="0" w:sz="4" w:val="single"/>
            </w:tcBorders>
            <w:tcMar>
              <w:top w:w="160.0" w:type="dxa"/>
              <w:left w:w="0.0" w:type="dxa"/>
              <w:bottom w:w="160.0" w:type="dxa"/>
              <w:right w:w="240.0" w:type="dxa"/>
            </w:tcMar>
            <w:vAlign w:val="top"/>
          </w:tcPr>
          <w:p w:rsidR="00000000" w:rsidDel="00000000" w:rsidP="00000000" w:rsidRDefault="00000000" w:rsidRPr="00000000" w14:paraId="00000199">
            <w:pPr>
              <w:spacing w:after="0" w:line="391.30434782608694" w:lineRule="auto"/>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3"/>
                <w:szCs w:val="23"/>
                <w:rtl w:val="0"/>
              </w:rPr>
              <w:t xml:space="preserve">RF-10</w:t>
            </w:r>
            <w:r w:rsidDel="00000000" w:rsidR="00000000" w:rsidRPr="00000000">
              <w:rPr>
                <w:rtl w:val="0"/>
              </w:rPr>
            </w:r>
          </w:p>
        </w:tc>
        <w:tc>
          <w:tcPr>
            <w:tcBorders>
              <w:top w:color="000000" w:space="0" w:sz="4" w:val="single"/>
              <w:left w:color="0f1115" w:space="0" w:sz="4" w:val="single"/>
              <w:bottom w:color="000000" w:space="0" w:sz="4" w:val="single"/>
              <w:right w:color="0f1115" w:space="0" w:sz="4" w:val="single"/>
            </w:tcBorders>
            <w:tcMar>
              <w:top w:w="160.0" w:type="dxa"/>
              <w:left w:w="240.0" w:type="dxa"/>
              <w:bottom w:w="160.0" w:type="dxa"/>
              <w:right w:w="0.0" w:type="dxa"/>
            </w:tcMar>
            <w:vAlign w:val="top"/>
          </w:tcPr>
          <w:p w:rsidR="00000000" w:rsidDel="00000000" w:rsidP="00000000" w:rsidRDefault="00000000" w:rsidRPr="00000000" w14:paraId="0000019A">
            <w:pPr>
              <w:spacing w:after="0" w:line="391.30434782608694" w:lineRule="auto"/>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3"/>
                <w:szCs w:val="23"/>
                <w:rtl w:val="0"/>
              </w:rPr>
              <w:t xml:space="preserve">El sistema debe extraer datos en lotes configurables para optimizar el rendimiento y evitar sobrecarga de memoria</w:t>
            </w:r>
            <w:r w:rsidDel="00000000" w:rsidR="00000000" w:rsidRPr="00000000">
              <w:rPr>
                <w:rtl w:val="0"/>
              </w:rPr>
            </w:r>
          </w:p>
        </w:tc>
      </w:tr>
      <w:tr>
        <w:trPr>
          <w:cantSplit w:val="0"/>
          <w:trHeight w:val="1065" w:hRule="atLeast"/>
          <w:tblHeader w:val="0"/>
        </w:trPr>
        <w:tc>
          <w:tcPr>
            <w:tcBorders>
              <w:top w:color="000000" w:space="0" w:sz="4" w:val="single"/>
              <w:left w:color="0f1115" w:space="0" w:sz="4" w:val="single"/>
              <w:bottom w:color="000000" w:space="0" w:sz="4" w:val="single"/>
              <w:right w:color="0f1115" w:space="0" w:sz="4" w:val="single"/>
            </w:tcBorders>
            <w:tcMar>
              <w:top w:w="160.0" w:type="dxa"/>
              <w:left w:w="0.0" w:type="dxa"/>
              <w:bottom w:w="160.0" w:type="dxa"/>
              <w:right w:w="240.0" w:type="dxa"/>
            </w:tcMar>
            <w:vAlign w:val="top"/>
          </w:tcPr>
          <w:p w:rsidR="00000000" w:rsidDel="00000000" w:rsidP="00000000" w:rsidRDefault="00000000" w:rsidRPr="00000000" w14:paraId="0000019B">
            <w:pPr>
              <w:spacing w:after="0" w:line="391.30434782608694" w:lineRule="auto"/>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3"/>
                <w:szCs w:val="23"/>
                <w:rtl w:val="0"/>
              </w:rPr>
              <w:t xml:space="preserve">RF-11</w:t>
            </w:r>
            <w:r w:rsidDel="00000000" w:rsidR="00000000" w:rsidRPr="00000000">
              <w:rPr>
                <w:rtl w:val="0"/>
              </w:rPr>
            </w:r>
          </w:p>
        </w:tc>
        <w:tc>
          <w:tcPr>
            <w:tcBorders>
              <w:top w:color="000000" w:space="0" w:sz="4" w:val="single"/>
              <w:left w:color="0f1115" w:space="0" w:sz="4" w:val="single"/>
              <w:bottom w:color="000000" w:space="0" w:sz="4" w:val="single"/>
              <w:right w:color="0f1115" w:space="0" w:sz="4" w:val="single"/>
            </w:tcBorders>
            <w:tcMar>
              <w:top w:w="160.0" w:type="dxa"/>
              <w:left w:w="240.0" w:type="dxa"/>
              <w:bottom w:w="160.0" w:type="dxa"/>
              <w:right w:w="0.0" w:type="dxa"/>
            </w:tcMar>
            <w:vAlign w:val="top"/>
          </w:tcPr>
          <w:p w:rsidR="00000000" w:rsidDel="00000000" w:rsidP="00000000" w:rsidRDefault="00000000" w:rsidRPr="00000000" w14:paraId="0000019C">
            <w:pPr>
              <w:spacing w:after="0" w:line="391.30434782608694" w:lineRule="auto"/>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3"/>
                <w:szCs w:val="23"/>
                <w:rtl w:val="0"/>
              </w:rPr>
              <w:t xml:space="preserve">El sistema debe aplicar transformaciones automáticas a los datos durante la migración (mapeo de campos, limpieza de datos)</w:t>
            </w:r>
            <w:r w:rsidDel="00000000" w:rsidR="00000000" w:rsidRPr="00000000">
              <w:rPr>
                <w:rtl w:val="0"/>
              </w:rPr>
            </w:r>
          </w:p>
        </w:tc>
      </w:tr>
      <w:tr>
        <w:trPr>
          <w:cantSplit w:val="0"/>
          <w:trHeight w:val="1065" w:hRule="atLeast"/>
          <w:tblHeader w:val="0"/>
        </w:trPr>
        <w:tc>
          <w:tcPr>
            <w:tcBorders>
              <w:top w:color="000000" w:space="0" w:sz="4" w:val="single"/>
              <w:left w:color="0f1115" w:space="0" w:sz="4" w:val="single"/>
              <w:bottom w:color="000000" w:space="0" w:sz="4" w:val="single"/>
              <w:right w:color="0f1115" w:space="0" w:sz="4" w:val="single"/>
            </w:tcBorders>
            <w:tcMar>
              <w:top w:w="160.0" w:type="dxa"/>
              <w:left w:w="0.0" w:type="dxa"/>
              <w:bottom w:w="160.0" w:type="dxa"/>
              <w:right w:w="240.0" w:type="dxa"/>
            </w:tcMar>
            <w:vAlign w:val="top"/>
          </w:tcPr>
          <w:p w:rsidR="00000000" w:rsidDel="00000000" w:rsidP="00000000" w:rsidRDefault="00000000" w:rsidRPr="00000000" w14:paraId="0000019D">
            <w:pPr>
              <w:spacing w:after="0" w:line="391.30434782608694" w:lineRule="auto"/>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3"/>
                <w:szCs w:val="23"/>
                <w:rtl w:val="0"/>
              </w:rPr>
              <w:t xml:space="preserve">RF-12</w:t>
            </w:r>
            <w:r w:rsidDel="00000000" w:rsidR="00000000" w:rsidRPr="00000000">
              <w:rPr>
                <w:rtl w:val="0"/>
              </w:rPr>
            </w:r>
          </w:p>
        </w:tc>
        <w:tc>
          <w:tcPr>
            <w:tcBorders>
              <w:top w:color="000000" w:space="0" w:sz="4" w:val="single"/>
              <w:left w:color="0f1115" w:space="0" w:sz="4" w:val="single"/>
              <w:bottom w:color="000000" w:space="0" w:sz="4" w:val="single"/>
              <w:right w:color="0f1115" w:space="0" w:sz="4" w:val="single"/>
            </w:tcBorders>
            <w:tcMar>
              <w:top w:w="160.0" w:type="dxa"/>
              <w:left w:w="240.0" w:type="dxa"/>
              <w:bottom w:w="160.0" w:type="dxa"/>
              <w:right w:w="0.0" w:type="dxa"/>
            </w:tcMar>
            <w:vAlign w:val="top"/>
          </w:tcPr>
          <w:p w:rsidR="00000000" w:rsidDel="00000000" w:rsidP="00000000" w:rsidRDefault="00000000" w:rsidRPr="00000000" w14:paraId="0000019E">
            <w:pPr>
              <w:spacing w:after="0" w:line="391.30434782608694" w:lineRule="auto"/>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3"/>
                <w:szCs w:val="23"/>
                <w:rtl w:val="0"/>
              </w:rPr>
              <w:t xml:space="preserve">El sistema debe cargar los datos en la base de datos destino utilizando inserción masiva (bulk insert)</w:t>
            </w:r>
            <w:r w:rsidDel="00000000" w:rsidR="00000000" w:rsidRPr="00000000">
              <w:rPr>
                <w:rtl w:val="0"/>
              </w:rPr>
            </w:r>
          </w:p>
        </w:tc>
      </w:tr>
    </w:tbl>
    <w:p w:rsidR="00000000" w:rsidDel="00000000" w:rsidP="00000000" w:rsidRDefault="00000000" w:rsidRPr="00000000" w14:paraId="0000019F">
      <w:pPr>
        <w:pStyle w:val="Heading3"/>
        <w:spacing w:line="480" w:lineRule="auto"/>
        <w:rPr>
          <w:rFonts w:ascii="Times New Roman" w:cs="Times New Roman" w:eastAsia="Times New Roman" w:hAnsi="Times New Roman"/>
          <w:sz w:val="22"/>
          <w:szCs w:val="22"/>
        </w:rPr>
      </w:pPr>
      <w:bookmarkStart w:colFirst="0" w:colLast="0" w:name="_heading=h.4ihxdwb19g1a" w:id="39"/>
      <w:bookmarkEnd w:id="39"/>
      <w:r w:rsidDel="00000000" w:rsidR="00000000" w:rsidRPr="00000000">
        <w:rPr>
          <w:rtl w:val="0"/>
        </w:rPr>
      </w:r>
    </w:p>
    <w:p w:rsidR="00000000" w:rsidDel="00000000" w:rsidP="00000000" w:rsidRDefault="00000000" w:rsidRPr="00000000" w14:paraId="000001A0">
      <w:pPr>
        <w:pStyle w:val="Heading3"/>
        <w:spacing w:line="480" w:lineRule="auto"/>
        <w:rPr>
          <w:rFonts w:ascii="Times New Roman" w:cs="Times New Roman" w:eastAsia="Times New Roman" w:hAnsi="Times New Roman"/>
          <w:sz w:val="22"/>
          <w:szCs w:val="22"/>
        </w:rPr>
      </w:pPr>
      <w:bookmarkStart w:colFirst="0" w:colLast="0" w:name="_heading=h.wzhfdfwydx92" w:id="40"/>
      <w:bookmarkEnd w:id="40"/>
      <w:r w:rsidDel="00000000" w:rsidR="00000000" w:rsidRPr="00000000">
        <w:rPr>
          <w:rFonts w:ascii="Times New Roman" w:cs="Times New Roman" w:eastAsia="Times New Roman" w:hAnsi="Times New Roman"/>
          <w:sz w:val="22"/>
          <w:szCs w:val="22"/>
          <w:rtl w:val="0"/>
        </w:rPr>
        <w:t xml:space="preserve">6. Restricciones</w:t>
      </w:r>
    </w:p>
    <w:p w:rsidR="00000000" w:rsidDel="00000000" w:rsidP="00000000" w:rsidRDefault="00000000" w:rsidRPr="00000000" w14:paraId="000001A1">
      <w:pPr>
        <w:shd w:fill="ffffff" w:val="clear"/>
        <w:spacing w:after="240" w:before="240" w:line="480" w:lineRule="auto"/>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Técnicas:</w:t>
      </w:r>
    </w:p>
    <w:p w:rsidR="00000000" w:rsidDel="00000000" w:rsidP="00000000" w:rsidRDefault="00000000" w:rsidRPr="00000000" w14:paraId="000001A2">
      <w:pPr>
        <w:numPr>
          <w:ilvl w:val="0"/>
          <w:numId w:val="8"/>
        </w:numPr>
        <w:shd w:fill="ffffff" w:val="clear"/>
        <w:spacing w:after="0" w:afterAutospacing="0" w:before="240" w:line="4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f1115"/>
          <w:sz w:val="24"/>
          <w:szCs w:val="24"/>
          <w:rtl w:val="0"/>
        </w:rPr>
        <w:t xml:space="preserve">El sistema debe ser desarrollado en Python 3.8 o superior, utilizando únicamente bibliotecas de código abierto</w:t>
      </w:r>
    </w:p>
    <w:p w:rsidR="00000000" w:rsidDel="00000000" w:rsidP="00000000" w:rsidRDefault="00000000" w:rsidRPr="00000000" w14:paraId="000001A3">
      <w:pPr>
        <w:numPr>
          <w:ilvl w:val="0"/>
          <w:numId w:val="8"/>
        </w:numPr>
        <w:shd w:fill="ffffff" w:val="clear"/>
        <w:spacing w:after="0" w:afterAutospacing="0" w:before="0" w:beforeAutospacing="0" w:line="4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f1115"/>
          <w:sz w:val="24"/>
          <w:szCs w:val="24"/>
          <w:rtl w:val="0"/>
        </w:rPr>
        <w:t xml:space="preserve">La interfaz gráfica debe utilizar Tkinter, incluido en la biblioteca estándar de Python</w:t>
      </w:r>
    </w:p>
    <w:p w:rsidR="00000000" w:rsidDel="00000000" w:rsidP="00000000" w:rsidRDefault="00000000" w:rsidRPr="00000000" w14:paraId="000001A4">
      <w:pPr>
        <w:numPr>
          <w:ilvl w:val="0"/>
          <w:numId w:val="8"/>
        </w:numPr>
        <w:shd w:fill="ffffff" w:val="clear"/>
        <w:spacing w:after="0" w:afterAutospacing="0" w:before="0" w:beforeAutospacing="0" w:line="4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f1115"/>
          <w:sz w:val="24"/>
          <w:szCs w:val="24"/>
          <w:rtl w:val="0"/>
        </w:rPr>
        <w:t xml:space="preserve">La aplicación debe ser compatible con sistemas operativos Windows 10/11 y Linux Ubuntu 20.04+</w:t>
      </w:r>
    </w:p>
    <w:p w:rsidR="00000000" w:rsidDel="00000000" w:rsidP="00000000" w:rsidRDefault="00000000" w:rsidRPr="00000000" w14:paraId="000001A5">
      <w:pPr>
        <w:numPr>
          <w:ilvl w:val="0"/>
          <w:numId w:val="8"/>
        </w:numPr>
        <w:shd w:fill="ffffff" w:val="clear"/>
        <w:spacing w:after="240" w:before="0" w:beforeAutospacing="0" w:line="4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f1115"/>
          <w:sz w:val="24"/>
          <w:szCs w:val="24"/>
          <w:rtl w:val="0"/>
        </w:rPr>
        <w:t xml:space="preserve">Las consultas a las bases de datos deben utilizar SQLAlchemy como capa de abstracción</w:t>
      </w:r>
    </w:p>
    <w:p w:rsidR="00000000" w:rsidDel="00000000" w:rsidP="00000000" w:rsidRDefault="00000000" w:rsidRPr="00000000" w14:paraId="000001A6">
      <w:pPr>
        <w:shd w:fill="ffffff" w:val="clear"/>
        <w:spacing w:after="240" w:before="240" w:line="480" w:lineRule="auto"/>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Cronograma:</w:t>
      </w:r>
    </w:p>
    <w:p w:rsidR="00000000" w:rsidDel="00000000" w:rsidP="00000000" w:rsidRDefault="00000000" w:rsidRPr="00000000" w14:paraId="000001A7">
      <w:pPr>
        <w:numPr>
          <w:ilvl w:val="0"/>
          <w:numId w:val="13"/>
        </w:numPr>
        <w:shd w:fill="ffffff" w:val="clear"/>
        <w:spacing w:after="240" w:before="240" w:line="4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f1115"/>
          <w:sz w:val="24"/>
          <w:szCs w:val="24"/>
          <w:rtl w:val="0"/>
        </w:rPr>
        <w:t xml:space="preserve">La duración total del proyecto no debe exceder el período académico del curso de Base de Datos II</w:t>
      </w:r>
    </w:p>
    <w:p w:rsidR="00000000" w:rsidDel="00000000" w:rsidP="00000000" w:rsidRDefault="00000000" w:rsidRPr="00000000" w14:paraId="000001A8">
      <w:pPr>
        <w:shd w:fill="ffffff" w:val="clear"/>
        <w:spacing w:after="240" w:before="240" w:line="480" w:lineRule="auto"/>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Presupuesto:</w:t>
      </w:r>
    </w:p>
    <w:p w:rsidR="00000000" w:rsidDel="00000000" w:rsidP="00000000" w:rsidRDefault="00000000" w:rsidRPr="00000000" w14:paraId="000001A9">
      <w:pPr>
        <w:numPr>
          <w:ilvl w:val="0"/>
          <w:numId w:val="4"/>
        </w:numPr>
        <w:shd w:fill="ffffff" w:val="clear"/>
        <w:spacing w:after="240" w:before="240" w:line="4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f1115"/>
          <w:sz w:val="24"/>
          <w:szCs w:val="24"/>
          <w:rtl w:val="0"/>
        </w:rPr>
        <w:t xml:space="preserve">El costo total de desarrollo se limita al tiempo de programación del equipo de dos integrantes, sin inversión en infraestructura ni licencias</w:t>
      </w:r>
    </w:p>
    <w:p w:rsidR="00000000" w:rsidDel="00000000" w:rsidP="00000000" w:rsidRDefault="00000000" w:rsidRPr="00000000" w14:paraId="000001AA">
      <w:pPr>
        <w:spacing w:line="48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B">
      <w:pPr>
        <w:pStyle w:val="Heading3"/>
        <w:spacing w:line="480" w:lineRule="auto"/>
        <w:rPr>
          <w:rFonts w:ascii="Times New Roman" w:cs="Times New Roman" w:eastAsia="Times New Roman" w:hAnsi="Times New Roman"/>
          <w:sz w:val="22"/>
          <w:szCs w:val="22"/>
        </w:rPr>
      </w:pPr>
      <w:bookmarkStart w:colFirst="0" w:colLast="0" w:name="_heading=h.cc03xlb0f5j5" w:id="41"/>
      <w:bookmarkEnd w:id="41"/>
      <w:r w:rsidDel="00000000" w:rsidR="00000000" w:rsidRPr="00000000">
        <w:rPr>
          <w:rFonts w:ascii="Times New Roman" w:cs="Times New Roman" w:eastAsia="Times New Roman" w:hAnsi="Times New Roman"/>
          <w:sz w:val="22"/>
          <w:szCs w:val="22"/>
          <w:rtl w:val="0"/>
        </w:rPr>
        <w:t xml:space="preserve">7. Rangos de calidad</w:t>
      </w:r>
    </w:p>
    <w:p w:rsidR="00000000" w:rsidDel="00000000" w:rsidP="00000000" w:rsidRDefault="00000000" w:rsidRPr="00000000" w14:paraId="000001AC">
      <w:pPr>
        <w:numPr>
          <w:ilvl w:val="0"/>
          <w:numId w:val="12"/>
        </w:numPr>
        <w:shd w:fill="ffffff" w:val="clear"/>
        <w:spacing w:after="240" w:before="240" w:line="4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f1115"/>
          <w:sz w:val="24"/>
          <w:szCs w:val="24"/>
          <w:rtl w:val="0"/>
        </w:rPr>
        <w:t xml:space="preserve">Seguridad: El sistema debe proteger las credenciales de conexión mediante variables de entorno y campos de contraseña ocultos en la interfaz gráfica. Las credenciales nunca se almacenarán en texto plano en los archivos de configuración.</w:t>
      </w:r>
    </w:p>
    <w:p w:rsidR="00000000" w:rsidDel="00000000" w:rsidP="00000000" w:rsidRDefault="00000000" w:rsidRPr="00000000" w14:paraId="000001AD">
      <w:pPr>
        <w:numPr>
          <w:ilvl w:val="0"/>
          <w:numId w:val="12"/>
        </w:numPr>
        <w:shd w:fill="ffffff" w:val="clear"/>
        <w:spacing w:after="240" w:before="240" w:line="4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f1115"/>
          <w:sz w:val="24"/>
          <w:szCs w:val="24"/>
          <w:rtl w:val="0"/>
        </w:rPr>
        <w:t xml:space="preserve">Usabilidad: La interfaz debe ser intuitiva, con pestañas organizadas (Configuración, Migración, Registro de Actividad), colores claros con texto oscuro para legibilidad, y botones descriptivos. Un usuario sin capacitación previa debe poder completar una migración en menos de 10 minutos.</w:t>
      </w:r>
    </w:p>
    <w:p w:rsidR="00000000" w:rsidDel="00000000" w:rsidP="00000000" w:rsidRDefault="00000000" w:rsidRPr="00000000" w14:paraId="000001AE">
      <w:pPr>
        <w:numPr>
          <w:ilvl w:val="0"/>
          <w:numId w:val="12"/>
        </w:numPr>
        <w:shd w:fill="ffffff" w:val="clear"/>
        <w:spacing w:after="240" w:before="240" w:line="4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f1115"/>
          <w:sz w:val="24"/>
          <w:szCs w:val="24"/>
          <w:rtl w:val="0"/>
        </w:rPr>
        <w:t xml:space="preserve">Rendimiento: El sistema debe procesar datos en lotes configurables para evitar sobrecarga de memoria. El descubrimiento de esquema para una base de datos de 50 tablas debe completarse en menos de 30 segundos. La migración de 100,000 registros debe completarse en menos de 10 minutos en condiciones de red local.</w:t>
      </w:r>
    </w:p>
    <w:p w:rsidR="00000000" w:rsidDel="00000000" w:rsidP="00000000" w:rsidRDefault="00000000" w:rsidRPr="00000000" w14:paraId="000001AF">
      <w:pPr>
        <w:numPr>
          <w:ilvl w:val="0"/>
          <w:numId w:val="12"/>
        </w:numPr>
        <w:shd w:fill="ffffff" w:val="clear"/>
        <w:spacing w:after="240" w:before="240" w:line="4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f1115"/>
          <w:sz w:val="24"/>
          <w:szCs w:val="24"/>
          <w:rtl w:val="0"/>
        </w:rPr>
        <w:t xml:space="preserve">Disponibilidad: La aplicación debe estar disponible como ejecutable independiente, sin depender de servicios externos ni conexión a internet. El sistema debe manejar errores de red con reintentos automáticos, sin detener todo el proceso de migración.</w:t>
      </w:r>
    </w:p>
    <w:p w:rsidR="00000000" w:rsidDel="00000000" w:rsidP="00000000" w:rsidRDefault="00000000" w:rsidRPr="00000000" w14:paraId="000001B0">
      <w:pPr>
        <w:numPr>
          <w:ilvl w:val="0"/>
          <w:numId w:val="12"/>
        </w:numPr>
        <w:shd w:fill="ffffff" w:val="clear"/>
        <w:spacing w:after="240" w:before="240" w:line="4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f1115"/>
          <w:sz w:val="24"/>
          <w:szCs w:val="24"/>
          <w:rtl w:val="0"/>
        </w:rPr>
        <w:t xml:space="preserve">Mantenibilidad: El código fuente debe estar organizado en paquetes modulares separados por funcionalidad (extracción, transformación, carga, utilidades) con nombres en español. La adición de un nuevo motor de base de datos debe requerir únicamente agregar una entrada en el diccionario de motores soportados.</w:t>
      </w:r>
    </w:p>
    <w:p w:rsidR="00000000" w:rsidDel="00000000" w:rsidP="00000000" w:rsidRDefault="00000000" w:rsidRPr="00000000" w14:paraId="000001B1">
      <w:pPr>
        <w:spacing w:line="48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2">
      <w:pPr>
        <w:spacing w:line="48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3">
      <w:pPr>
        <w:spacing w:line="48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4">
      <w:pPr>
        <w:spacing w:line="48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5">
      <w:pPr>
        <w:spacing w:line="48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6">
      <w:pPr>
        <w:spacing w:line="48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7">
      <w:pPr>
        <w:spacing w:line="48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8">
      <w:pPr>
        <w:spacing w:line="48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9">
      <w:pPr>
        <w:pStyle w:val="Heading3"/>
        <w:spacing w:line="480" w:lineRule="auto"/>
        <w:rPr>
          <w:rFonts w:ascii="Times New Roman" w:cs="Times New Roman" w:eastAsia="Times New Roman" w:hAnsi="Times New Roman"/>
          <w:sz w:val="22"/>
          <w:szCs w:val="22"/>
        </w:rPr>
      </w:pPr>
      <w:bookmarkStart w:colFirst="0" w:colLast="0" w:name="_heading=h.nrky8vb029ad" w:id="42"/>
      <w:bookmarkEnd w:id="42"/>
      <w:r w:rsidDel="00000000" w:rsidR="00000000" w:rsidRPr="00000000">
        <w:rPr>
          <w:rFonts w:ascii="Times New Roman" w:cs="Times New Roman" w:eastAsia="Times New Roman" w:hAnsi="Times New Roman"/>
          <w:sz w:val="22"/>
          <w:szCs w:val="22"/>
          <w:rtl w:val="0"/>
        </w:rPr>
        <w:t xml:space="preserve">8. Precedencia y Prioridad</w:t>
      </w:r>
    </w:p>
    <w:p w:rsidR="00000000" w:rsidDel="00000000" w:rsidP="00000000" w:rsidRDefault="00000000" w:rsidRPr="00000000" w14:paraId="000001BA">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Los requerimientos funcionales se priorizan de la siguiente manera para gestionar su implementación en el marco del cronograma de 4 meses:</w:t>
      </w:r>
    </w:p>
    <w:tbl>
      <w:tblPr>
        <w:tblStyle w:val="Table13"/>
        <w:tblW w:w="8503.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67.8681102362207"/>
        <w:gridCol w:w="2783.887795275591"/>
        <w:gridCol w:w="1670.3326771653547"/>
        <w:gridCol w:w="2581.423228346457"/>
        <w:tblGridChange w:id="0">
          <w:tblGrid>
            <w:gridCol w:w="1467.8681102362207"/>
            <w:gridCol w:w="2783.887795275591"/>
            <w:gridCol w:w="1670.3326771653547"/>
            <w:gridCol w:w="2581.423228346457"/>
          </w:tblGrid>
        </w:tblGridChange>
      </w:tblGrid>
      <w:tr>
        <w:trPr>
          <w:cantSplit w:val="0"/>
          <w:trHeight w:val="690" w:hRule="atLeast"/>
          <w:tblHeader w:val="0"/>
        </w:trPr>
        <w:tc>
          <w:tcPr>
            <w:tcBorders>
              <w:top w:color="0f1115" w:space="0" w:sz="4" w:val="single"/>
              <w:left w:color="0f1115" w:space="0" w:sz="4" w:val="single"/>
              <w:bottom w:color="000000" w:space="0" w:sz="4" w:val="single"/>
              <w:right w:color="0f1115" w:space="0" w:sz="4" w:val="single"/>
            </w:tcBorders>
            <w:shd w:fill="c9daf8" w:val="clear"/>
            <w:tcMar>
              <w:top w:w="160.0" w:type="dxa"/>
              <w:left w:w="0.0" w:type="dxa"/>
              <w:bottom w:w="160.0" w:type="dxa"/>
              <w:right w:w="240.0" w:type="dxa"/>
            </w:tcMar>
            <w:vAlign w:val="top"/>
          </w:tcPr>
          <w:p w:rsidR="00000000" w:rsidDel="00000000" w:rsidP="00000000" w:rsidRDefault="00000000" w:rsidRPr="00000000" w14:paraId="000001BB">
            <w:pPr>
              <w:spacing w:after="0" w:line="391.30434782608694" w:lineRule="auto"/>
              <w:rPr>
                <w:rFonts w:ascii="Times New Roman" w:cs="Times New Roman" w:eastAsia="Times New Roman" w:hAnsi="Times New Roman"/>
                <w:b w:val="1"/>
                <w:bCs w:val="1"/>
                <w:color w:val="0f1115"/>
                <w:sz w:val="24"/>
                <w:szCs w:val="24"/>
              </w:rPr>
            </w:pPr>
            <w:r w:rsidDel="00000000" w:rsidR="00000000" w:rsidRPr="00000000">
              <w:rPr>
                <w:rFonts w:ascii="Times New Roman" w:cs="Times New Roman" w:eastAsia="Times New Roman" w:hAnsi="Times New Roman"/>
                <w:b w:val="1"/>
                <w:bCs w:val="1"/>
                <w:color w:val="0f1115"/>
                <w:sz w:val="23"/>
                <w:szCs w:val="23"/>
                <w:rtl w:val="0"/>
              </w:rPr>
              <w:t xml:space="preserve">ID</w:t>
            </w:r>
            <w:r w:rsidDel="00000000" w:rsidR="00000000" w:rsidRPr="00000000">
              <w:rPr>
                <w:rtl w:val="0"/>
              </w:rPr>
            </w:r>
          </w:p>
        </w:tc>
        <w:tc>
          <w:tcPr>
            <w:tcBorders>
              <w:top w:color="0f1115" w:space="0" w:sz="4" w:val="single"/>
              <w:left w:color="0f1115" w:space="0" w:sz="4" w:val="single"/>
              <w:bottom w:color="000000" w:space="0" w:sz="4" w:val="single"/>
              <w:right w:color="0f1115" w:space="0" w:sz="4" w:val="single"/>
            </w:tcBorders>
            <w:shd w:fill="c9daf8" w:val="clear"/>
            <w:tcMar>
              <w:top w:w="160.0" w:type="dxa"/>
              <w:left w:w="240.0" w:type="dxa"/>
              <w:bottom w:w="160.0" w:type="dxa"/>
              <w:right w:w="240.0" w:type="dxa"/>
            </w:tcMar>
            <w:vAlign w:val="top"/>
          </w:tcPr>
          <w:p w:rsidR="00000000" w:rsidDel="00000000" w:rsidP="00000000" w:rsidRDefault="00000000" w:rsidRPr="00000000" w14:paraId="000001BC">
            <w:pPr>
              <w:spacing w:after="0" w:line="391.30434782608694" w:lineRule="auto"/>
              <w:rPr>
                <w:rFonts w:ascii="Times New Roman" w:cs="Times New Roman" w:eastAsia="Times New Roman" w:hAnsi="Times New Roman"/>
                <w:b w:val="1"/>
                <w:bCs w:val="1"/>
                <w:color w:val="0f1115"/>
                <w:sz w:val="24"/>
                <w:szCs w:val="24"/>
              </w:rPr>
            </w:pPr>
            <w:r w:rsidDel="00000000" w:rsidR="00000000" w:rsidRPr="00000000">
              <w:rPr>
                <w:rFonts w:ascii="Times New Roman" w:cs="Times New Roman" w:eastAsia="Times New Roman" w:hAnsi="Times New Roman"/>
                <w:b w:val="1"/>
                <w:bCs w:val="1"/>
                <w:color w:val="0f1115"/>
                <w:sz w:val="23"/>
                <w:szCs w:val="23"/>
                <w:rtl w:val="0"/>
              </w:rPr>
              <w:t xml:space="preserve">Requerimiento Funcional</w:t>
            </w:r>
            <w:r w:rsidDel="00000000" w:rsidR="00000000" w:rsidRPr="00000000">
              <w:rPr>
                <w:rtl w:val="0"/>
              </w:rPr>
            </w:r>
          </w:p>
        </w:tc>
        <w:tc>
          <w:tcPr>
            <w:tcBorders>
              <w:top w:color="0f1115" w:space="0" w:sz="4" w:val="single"/>
              <w:left w:color="0f1115" w:space="0" w:sz="4" w:val="single"/>
              <w:bottom w:color="000000" w:space="0" w:sz="4" w:val="single"/>
              <w:right w:color="0f1115" w:space="0" w:sz="4" w:val="single"/>
            </w:tcBorders>
            <w:shd w:fill="c9daf8" w:val="clear"/>
            <w:tcMar>
              <w:top w:w="160.0" w:type="dxa"/>
              <w:left w:w="240.0" w:type="dxa"/>
              <w:bottom w:w="160.0" w:type="dxa"/>
              <w:right w:w="240.0" w:type="dxa"/>
            </w:tcMar>
            <w:vAlign w:val="top"/>
          </w:tcPr>
          <w:p w:rsidR="00000000" w:rsidDel="00000000" w:rsidP="00000000" w:rsidRDefault="00000000" w:rsidRPr="00000000" w14:paraId="000001BD">
            <w:pPr>
              <w:spacing w:after="0" w:line="391.30434782608694" w:lineRule="auto"/>
              <w:rPr>
                <w:rFonts w:ascii="Times New Roman" w:cs="Times New Roman" w:eastAsia="Times New Roman" w:hAnsi="Times New Roman"/>
                <w:b w:val="1"/>
                <w:bCs w:val="1"/>
                <w:color w:val="0f1115"/>
                <w:sz w:val="24"/>
                <w:szCs w:val="24"/>
              </w:rPr>
            </w:pPr>
            <w:r w:rsidDel="00000000" w:rsidR="00000000" w:rsidRPr="00000000">
              <w:rPr>
                <w:rFonts w:ascii="Times New Roman" w:cs="Times New Roman" w:eastAsia="Times New Roman" w:hAnsi="Times New Roman"/>
                <w:b w:val="1"/>
                <w:bCs w:val="1"/>
                <w:color w:val="0f1115"/>
                <w:sz w:val="23"/>
                <w:szCs w:val="23"/>
                <w:rtl w:val="0"/>
              </w:rPr>
              <w:t xml:space="preserve">Prioridad</w:t>
            </w:r>
            <w:r w:rsidDel="00000000" w:rsidR="00000000" w:rsidRPr="00000000">
              <w:rPr>
                <w:rtl w:val="0"/>
              </w:rPr>
            </w:r>
          </w:p>
        </w:tc>
        <w:tc>
          <w:tcPr>
            <w:tcBorders>
              <w:top w:color="0f1115" w:space="0" w:sz="4" w:val="single"/>
              <w:left w:color="0f1115" w:space="0" w:sz="4" w:val="single"/>
              <w:bottom w:color="000000" w:space="0" w:sz="4" w:val="single"/>
              <w:right w:color="0f1115" w:space="0" w:sz="4" w:val="single"/>
            </w:tcBorders>
            <w:shd w:fill="c9daf8" w:val="clear"/>
            <w:tcMar>
              <w:top w:w="160.0" w:type="dxa"/>
              <w:left w:w="240.0" w:type="dxa"/>
              <w:bottom w:w="160.0" w:type="dxa"/>
              <w:right w:w="240.0" w:type="dxa"/>
            </w:tcMar>
            <w:vAlign w:val="top"/>
          </w:tcPr>
          <w:p w:rsidR="00000000" w:rsidDel="00000000" w:rsidP="00000000" w:rsidRDefault="00000000" w:rsidRPr="00000000" w14:paraId="000001BE">
            <w:pPr>
              <w:spacing w:after="0" w:line="391.30434782608694" w:lineRule="auto"/>
              <w:rPr>
                <w:rFonts w:ascii="Times New Roman" w:cs="Times New Roman" w:eastAsia="Times New Roman" w:hAnsi="Times New Roman"/>
                <w:b w:val="1"/>
                <w:bCs w:val="1"/>
                <w:color w:val="0f1115"/>
                <w:sz w:val="24"/>
                <w:szCs w:val="24"/>
              </w:rPr>
            </w:pPr>
            <w:r w:rsidDel="00000000" w:rsidR="00000000" w:rsidRPr="00000000">
              <w:rPr>
                <w:rFonts w:ascii="Times New Roman" w:cs="Times New Roman" w:eastAsia="Times New Roman" w:hAnsi="Times New Roman"/>
                <w:b w:val="1"/>
                <w:bCs w:val="1"/>
                <w:color w:val="0f1115"/>
                <w:sz w:val="23"/>
                <w:szCs w:val="23"/>
                <w:rtl w:val="0"/>
              </w:rPr>
              <w:t xml:space="preserve">Justificación</w:t>
            </w:r>
            <w:r w:rsidDel="00000000" w:rsidR="00000000" w:rsidRPr="00000000">
              <w:rPr>
                <w:rtl w:val="0"/>
              </w:rPr>
            </w:r>
          </w:p>
        </w:tc>
      </w:tr>
      <w:tr>
        <w:trPr>
          <w:cantSplit w:val="0"/>
          <w:trHeight w:val="1815" w:hRule="atLeast"/>
          <w:tblHeader w:val="0"/>
        </w:trPr>
        <w:tc>
          <w:tcPr>
            <w:tcBorders>
              <w:top w:color="000000" w:space="0" w:sz="4" w:val="single"/>
              <w:left w:color="0f1115" w:space="0" w:sz="4" w:val="single"/>
              <w:bottom w:color="000000" w:space="0" w:sz="4" w:val="single"/>
              <w:right w:color="0f1115" w:space="0" w:sz="4" w:val="single"/>
            </w:tcBorders>
            <w:tcMar>
              <w:top w:w="160.0" w:type="dxa"/>
              <w:left w:w="0.0" w:type="dxa"/>
              <w:bottom w:w="160.0" w:type="dxa"/>
              <w:right w:w="240.0" w:type="dxa"/>
            </w:tcMar>
            <w:vAlign w:val="top"/>
          </w:tcPr>
          <w:p w:rsidR="00000000" w:rsidDel="00000000" w:rsidP="00000000" w:rsidRDefault="00000000" w:rsidRPr="00000000" w14:paraId="000001BF">
            <w:pPr>
              <w:spacing w:after="0" w:line="391.30434782608694" w:lineRule="auto"/>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3"/>
                <w:szCs w:val="23"/>
                <w:rtl w:val="0"/>
              </w:rPr>
              <w:t xml:space="preserve">RF-01</w:t>
            </w:r>
            <w:r w:rsidDel="00000000" w:rsidR="00000000" w:rsidRPr="00000000">
              <w:rPr>
                <w:rtl w:val="0"/>
              </w:rPr>
            </w:r>
          </w:p>
        </w:tc>
        <w:tc>
          <w:tcPr>
            <w:tcBorders>
              <w:top w:color="000000" w:space="0" w:sz="4" w:val="single"/>
              <w:left w:color="0f1115" w:space="0" w:sz="4" w:val="single"/>
              <w:bottom w:color="000000" w:space="0" w:sz="4" w:val="single"/>
              <w:right w:color="0f1115" w:space="0" w:sz="4" w:val="single"/>
            </w:tcBorders>
            <w:tcMar>
              <w:top w:w="160.0" w:type="dxa"/>
              <w:left w:w="240.0" w:type="dxa"/>
              <w:bottom w:w="160.0" w:type="dxa"/>
              <w:right w:w="240.0" w:type="dxa"/>
            </w:tcMar>
            <w:vAlign w:val="top"/>
          </w:tcPr>
          <w:p w:rsidR="00000000" w:rsidDel="00000000" w:rsidP="00000000" w:rsidRDefault="00000000" w:rsidRPr="00000000" w14:paraId="000001C0">
            <w:pPr>
              <w:spacing w:after="0" w:line="391.30434782608694" w:lineRule="auto"/>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3"/>
                <w:szCs w:val="23"/>
                <w:rtl w:val="0"/>
              </w:rPr>
              <w:t xml:space="preserve">Configuración conexión origen</w:t>
            </w:r>
            <w:r w:rsidDel="00000000" w:rsidR="00000000" w:rsidRPr="00000000">
              <w:rPr>
                <w:rtl w:val="0"/>
              </w:rPr>
            </w:r>
          </w:p>
        </w:tc>
        <w:tc>
          <w:tcPr>
            <w:tcBorders>
              <w:top w:color="000000" w:space="0" w:sz="4" w:val="single"/>
              <w:left w:color="0f1115" w:space="0" w:sz="4" w:val="single"/>
              <w:bottom w:color="000000" w:space="0" w:sz="4" w:val="single"/>
              <w:right w:color="0f1115" w:space="0" w:sz="4" w:val="single"/>
            </w:tcBorders>
            <w:tcMar>
              <w:top w:w="160.0" w:type="dxa"/>
              <w:left w:w="240.0" w:type="dxa"/>
              <w:bottom w:w="160.0" w:type="dxa"/>
              <w:right w:w="240.0" w:type="dxa"/>
            </w:tcMar>
            <w:vAlign w:val="top"/>
          </w:tcPr>
          <w:p w:rsidR="00000000" w:rsidDel="00000000" w:rsidP="00000000" w:rsidRDefault="00000000" w:rsidRPr="00000000" w14:paraId="000001C1">
            <w:pPr>
              <w:spacing w:after="0" w:line="391.30434782608694" w:lineRule="auto"/>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3"/>
                <w:szCs w:val="23"/>
                <w:rtl w:val="0"/>
              </w:rPr>
              <w:t xml:space="preserve">Alta</w:t>
            </w:r>
            <w:r w:rsidDel="00000000" w:rsidR="00000000" w:rsidRPr="00000000">
              <w:rPr>
                <w:rtl w:val="0"/>
              </w:rPr>
            </w:r>
          </w:p>
        </w:tc>
        <w:tc>
          <w:tcPr>
            <w:tcBorders>
              <w:top w:color="000000" w:space="0" w:sz="4" w:val="single"/>
              <w:left w:color="0f1115" w:space="0" w:sz="4" w:val="single"/>
              <w:bottom w:color="000000" w:space="0" w:sz="4" w:val="single"/>
              <w:right w:color="0f1115" w:space="0" w:sz="4" w:val="single"/>
            </w:tcBorders>
            <w:tcMar>
              <w:top w:w="160.0" w:type="dxa"/>
              <w:left w:w="240.0" w:type="dxa"/>
              <w:bottom w:w="160.0" w:type="dxa"/>
              <w:right w:w="0.0" w:type="dxa"/>
            </w:tcMar>
            <w:vAlign w:val="top"/>
          </w:tcPr>
          <w:p w:rsidR="00000000" w:rsidDel="00000000" w:rsidP="00000000" w:rsidRDefault="00000000" w:rsidRPr="00000000" w14:paraId="000001C2">
            <w:pPr>
              <w:spacing w:after="0" w:line="391.30434782608694" w:lineRule="auto"/>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3"/>
                <w:szCs w:val="23"/>
                <w:rtl w:val="0"/>
              </w:rPr>
              <w:t xml:space="preserve">Es la base para cualquier operación del sistema</w:t>
            </w:r>
            <w:r w:rsidDel="00000000" w:rsidR="00000000" w:rsidRPr="00000000">
              <w:rPr>
                <w:rtl w:val="0"/>
              </w:rPr>
            </w:r>
          </w:p>
        </w:tc>
      </w:tr>
      <w:tr>
        <w:trPr>
          <w:cantSplit w:val="0"/>
          <w:trHeight w:val="1440" w:hRule="atLeast"/>
          <w:tblHeader w:val="0"/>
        </w:trPr>
        <w:tc>
          <w:tcPr>
            <w:tcBorders>
              <w:top w:color="000000" w:space="0" w:sz="4" w:val="single"/>
              <w:left w:color="0f1115" w:space="0" w:sz="4" w:val="single"/>
              <w:bottom w:color="000000" w:space="0" w:sz="4" w:val="single"/>
              <w:right w:color="0f1115" w:space="0" w:sz="4" w:val="single"/>
            </w:tcBorders>
            <w:tcMar>
              <w:top w:w="160.0" w:type="dxa"/>
              <w:left w:w="0.0" w:type="dxa"/>
              <w:bottom w:w="160.0" w:type="dxa"/>
              <w:right w:w="240.0" w:type="dxa"/>
            </w:tcMar>
            <w:vAlign w:val="top"/>
          </w:tcPr>
          <w:p w:rsidR="00000000" w:rsidDel="00000000" w:rsidP="00000000" w:rsidRDefault="00000000" w:rsidRPr="00000000" w14:paraId="000001C3">
            <w:pPr>
              <w:spacing w:after="0" w:line="391.30434782608694" w:lineRule="auto"/>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3"/>
                <w:szCs w:val="23"/>
                <w:rtl w:val="0"/>
              </w:rPr>
              <w:t xml:space="preserve">RF-02</w:t>
            </w:r>
            <w:r w:rsidDel="00000000" w:rsidR="00000000" w:rsidRPr="00000000">
              <w:rPr>
                <w:rtl w:val="0"/>
              </w:rPr>
            </w:r>
          </w:p>
        </w:tc>
        <w:tc>
          <w:tcPr>
            <w:tcBorders>
              <w:top w:color="000000" w:space="0" w:sz="4" w:val="single"/>
              <w:left w:color="0f1115" w:space="0" w:sz="4" w:val="single"/>
              <w:bottom w:color="000000" w:space="0" w:sz="4" w:val="single"/>
              <w:right w:color="0f1115" w:space="0" w:sz="4" w:val="single"/>
            </w:tcBorders>
            <w:tcMar>
              <w:top w:w="160.0" w:type="dxa"/>
              <w:left w:w="240.0" w:type="dxa"/>
              <w:bottom w:w="160.0" w:type="dxa"/>
              <w:right w:w="240.0" w:type="dxa"/>
            </w:tcMar>
            <w:vAlign w:val="top"/>
          </w:tcPr>
          <w:p w:rsidR="00000000" w:rsidDel="00000000" w:rsidP="00000000" w:rsidRDefault="00000000" w:rsidRPr="00000000" w14:paraId="000001C4">
            <w:pPr>
              <w:spacing w:after="0" w:line="391.30434782608694" w:lineRule="auto"/>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3"/>
                <w:szCs w:val="23"/>
                <w:rtl w:val="0"/>
              </w:rPr>
              <w:t xml:space="preserve">Configuración conexión destino</w:t>
            </w:r>
            <w:r w:rsidDel="00000000" w:rsidR="00000000" w:rsidRPr="00000000">
              <w:rPr>
                <w:rtl w:val="0"/>
              </w:rPr>
            </w:r>
          </w:p>
        </w:tc>
        <w:tc>
          <w:tcPr>
            <w:tcBorders>
              <w:top w:color="000000" w:space="0" w:sz="4" w:val="single"/>
              <w:left w:color="0f1115" w:space="0" w:sz="4" w:val="single"/>
              <w:bottom w:color="000000" w:space="0" w:sz="4" w:val="single"/>
              <w:right w:color="0f1115" w:space="0" w:sz="4" w:val="single"/>
            </w:tcBorders>
            <w:tcMar>
              <w:top w:w="160.0" w:type="dxa"/>
              <w:left w:w="240.0" w:type="dxa"/>
              <w:bottom w:w="160.0" w:type="dxa"/>
              <w:right w:w="240.0" w:type="dxa"/>
            </w:tcMar>
            <w:vAlign w:val="top"/>
          </w:tcPr>
          <w:p w:rsidR="00000000" w:rsidDel="00000000" w:rsidP="00000000" w:rsidRDefault="00000000" w:rsidRPr="00000000" w14:paraId="000001C5">
            <w:pPr>
              <w:spacing w:after="0" w:line="391.30434782608694" w:lineRule="auto"/>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3"/>
                <w:szCs w:val="23"/>
                <w:rtl w:val="0"/>
              </w:rPr>
              <w:t xml:space="preserve">Alta</w:t>
            </w:r>
            <w:r w:rsidDel="00000000" w:rsidR="00000000" w:rsidRPr="00000000">
              <w:rPr>
                <w:rtl w:val="0"/>
              </w:rPr>
            </w:r>
          </w:p>
        </w:tc>
        <w:tc>
          <w:tcPr>
            <w:tcBorders>
              <w:top w:color="000000" w:space="0" w:sz="4" w:val="single"/>
              <w:left w:color="0f1115" w:space="0" w:sz="4" w:val="single"/>
              <w:bottom w:color="000000" w:space="0" w:sz="4" w:val="single"/>
              <w:right w:color="0f1115" w:space="0" w:sz="4" w:val="single"/>
            </w:tcBorders>
            <w:tcMar>
              <w:top w:w="160.0" w:type="dxa"/>
              <w:left w:w="240.0" w:type="dxa"/>
              <w:bottom w:w="160.0" w:type="dxa"/>
              <w:right w:w="0.0" w:type="dxa"/>
            </w:tcMar>
            <w:vAlign w:val="top"/>
          </w:tcPr>
          <w:p w:rsidR="00000000" w:rsidDel="00000000" w:rsidP="00000000" w:rsidRDefault="00000000" w:rsidRPr="00000000" w14:paraId="000001C6">
            <w:pPr>
              <w:spacing w:after="0" w:line="391.30434782608694" w:lineRule="auto"/>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3"/>
                <w:szCs w:val="23"/>
                <w:rtl w:val="0"/>
              </w:rPr>
              <w:t xml:space="preserve">Requisito fundamental para la migración</w:t>
            </w:r>
            <w:r w:rsidDel="00000000" w:rsidR="00000000" w:rsidRPr="00000000">
              <w:rPr>
                <w:rtl w:val="0"/>
              </w:rPr>
            </w:r>
          </w:p>
        </w:tc>
      </w:tr>
      <w:tr>
        <w:trPr>
          <w:cantSplit w:val="0"/>
          <w:trHeight w:val="1440" w:hRule="atLeast"/>
          <w:tblHeader w:val="0"/>
        </w:trPr>
        <w:tc>
          <w:tcPr>
            <w:tcBorders>
              <w:top w:color="000000" w:space="0" w:sz="4" w:val="single"/>
              <w:left w:color="0f1115" w:space="0" w:sz="4" w:val="single"/>
              <w:bottom w:color="000000" w:space="0" w:sz="4" w:val="single"/>
              <w:right w:color="0f1115" w:space="0" w:sz="4" w:val="single"/>
            </w:tcBorders>
            <w:tcMar>
              <w:top w:w="160.0" w:type="dxa"/>
              <w:left w:w="0.0" w:type="dxa"/>
              <w:bottom w:w="160.0" w:type="dxa"/>
              <w:right w:w="240.0" w:type="dxa"/>
            </w:tcMar>
            <w:vAlign w:val="top"/>
          </w:tcPr>
          <w:p w:rsidR="00000000" w:rsidDel="00000000" w:rsidP="00000000" w:rsidRDefault="00000000" w:rsidRPr="00000000" w14:paraId="000001C7">
            <w:pPr>
              <w:spacing w:after="0" w:line="391.30434782608694" w:lineRule="auto"/>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3"/>
                <w:szCs w:val="23"/>
                <w:rtl w:val="0"/>
              </w:rPr>
              <w:t xml:space="preserve">RF-03</w:t>
            </w:r>
            <w:r w:rsidDel="00000000" w:rsidR="00000000" w:rsidRPr="00000000">
              <w:rPr>
                <w:rtl w:val="0"/>
              </w:rPr>
            </w:r>
          </w:p>
        </w:tc>
        <w:tc>
          <w:tcPr>
            <w:tcBorders>
              <w:top w:color="000000" w:space="0" w:sz="4" w:val="single"/>
              <w:left w:color="0f1115" w:space="0" w:sz="4" w:val="single"/>
              <w:bottom w:color="000000" w:space="0" w:sz="4" w:val="single"/>
              <w:right w:color="0f1115" w:space="0" w:sz="4" w:val="single"/>
            </w:tcBorders>
            <w:tcMar>
              <w:top w:w="160.0" w:type="dxa"/>
              <w:left w:w="240.0" w:type="dxa"/>
              <w:bottom w:w="160.0" w:type="dxa"/>
              <w:right w:w="240.0" w:type="dxa"/>
            </w:tcMar>
            <w:vAlign w:val="top"/>
          </w:tcPr>
          <w:p w:rsidR="00000000" w:rsidDel="00000000" w:rsidP="00000000" w:rsidRDefault="00000000" w:rsidRPr="00000000" w14:paraId="000001C8">
            <w:pPr>
              <w:spacing w:after="0" w:line="391.30434782608694" w:lineRule="auto"/>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3"/>
                <w:szCs w:val="23"/>
                <w:rtl w:val="0"/>
              </w:rPr>
              <w:t xml:space="preserve">Prueba de conexión</w:t>
            </w:r>
            <w:r w:rsidDel="00000000" w:rsidR="00000000" w:rsidRPr="00000000">
              <w:rPr>
                <w:rtl w:val="0"/>
              </w:rPr>
            </w:r>
          </w:p>
        </w:tc>
        <w:tc>
          <w:tcPr>
            <w:tcBorders>
              <w:top w:color="000000" w:space="0" w:sz="4" w:val="single"/>
              <w:left w:color="0f1115" w:space="0" w:sz="4" w:val="single"/>
              <w:bottom w:color="000000" w:space="0" w:sz="4" w:val="single"/>
              <w:right w:color="0f1115" w:space="0" w:sz="4" w:val="single"/>
            </w:tcBorders>
            <w:tcMar>
              <w:top w:w="160.0" w:type="dxa"/>
              <w:left w:w="240.0" w:type="dxa"/>
              <w:bottom w:w="160.0" w:type="dxa"/>
              <w:right w:w="240.0" w:type="dxa"/>
            </w:tcMar>
            <w:vAlign w:val="top"/>
          </w:tcPr>
          <w:p w:rsidR="00000000" w:rsidDel="00000000" w:rsidP="00000000" w:rsidRDefault="00000000" w:rsidRPr="00000000" w14:paraId="000001C9">
            <w:pPr>
              <w:spacing w:after="0" w:line="391.30434782608694" w:lineRule="auto"/>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3"/>
                <w:szCs w:val="23"/>
                <w:rtl w:val="0"/>
              </w:rPr>
              <w:t xml:space="preserve">Alta</w:t>
            </w:r>
            <w:r w:rsidDel="00000000" w:rsidR="00000000" w:rsidRPr="00000000">
              <w:rPr>
                <w:rtl w:val="0"/>
              </w:rPr>
            </w:r>
          </w:p>
        </w:tc>
        <w:tc>
          <w:tcPr>
            <w:tcBorders>
              <w:top w:color="000000" w:space="0" w:sz="4" w:val="single"/>
              <w:left w:color="0f1115" w:space="0" w:sz="4" w:val="single"/>
              <w:bottom w:color="000000" w:space="0" w:sz="4" w:val="single"/>
              <w:right w:color="0f1115" w:space="0" w:sz="4" w:val="single"/>
            </w:tcBorders>
            <w:tcMar>
              <w:top w:w="160.0" w:type="dxa"/>
              <w:left w:w="240.0" w:type="dxa"/>
              <w:bottom w:w="160.0" w:type="dxa"/>
              <w:right w:w="0.0" w:type="dxa"/>
            </w:tcMar>
            <w:vAlign w:val="top"/>
          </w:tcPr>
          <w:p w:rsidR="00000000" w:rsidDel="00000000" w:rsidP="00000000" w:rsidRDefault="00000000" w:rsidRPr="00000000" w14:paraId="000001CA">
            <w:pPr>
              <w:spacing w:after="0" w:line="391.30434782608694" w:lineRule="auto"/>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3"/>
                <w:szCs w:val="23"/>
                <w:rtl w:val="0"/>
              </w:rPr>
              <w:t xml:space="preserve">Permite validar la conectividad antes de iniciar</w:t>
            </w:r>
            <w:r w:rsidDel="00000000" w:rsidR="00000000" w:rsidRPr="00000000">
              <w:rPr>
                <w:rtl w:val="0"/>
              </w:rPr>
            </w:r>
          </w:p>
        </w:tc>
      </w:tr>
      <w:tr>
        <w:trPr>
          <w:cantSplit w:val="0"/>
          <w:trHeight w:val="1440" w:hRule="atLeast"/>
          <w:tblHeader w:val="0"/>
        </w:trPr>
        <w:tc>
          <w:tcPr>
            <w:tcBorders>
              <w:top w:color="000000" w:space="0" w:sz="4" w:val="single"/>
              <w:left w:color="0f1115" w:space="0" w:sz="4" w:val="single"/>
              <w:bottom w:color="000000" w:space="0" w:sz="4" w:val="single"/>
              <w:right w:color="0f1115" w:space="0" w:sz="4" w:val="single"/>
            </w:tcBorders>
            <w:tcMar>
              <w:top w:w="160.0" w:type="dxa"/>
              <w:left w:w="0.0" w:type="dxa"/>
              <w:bottom w:w="160.0" w:type="dxa"/>
              <w:right w:w="240.0" w:type="dxa"/>
            </w:tcMar>
            <w:vAlign w:val="top"/>
          </w:tcPr>
          <w:p w:rsidR="00000000" w:rsidDel="00000000" w:rsidP="00000000" w:rsidRDefault="00000000" w:rsidRPr="00000000" w14:paraId="000001CB">
            <w:pPr>
              <w:spacing w:after="0" w:line="391.30434782608694" w:lineRule="auto"/>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3"/>
                <w:szCs w:val="23"/>
                <w:rtl w:val="0"/>
              </w:rPr>
              <w:t xml:space="preserve">RF-04</w:t>
            </w:r>
            <w:r w:rsidDel="00000000" w:rsidR="00000000" w:rsidRPr="00000000">
              <w:rPr>
                <w:rtl w:val="0"/>
              </w:rPr>
            </w:r>
          </w:p>
        </w:tc>
        <w:tc>
          <w:tcPr>
            <w:tcBorders>
              <w:top w:color="000000" w:space="0" w:sz="4" w:val="single"/>
              <w:left w:color="0f1115" w:space="0" w:sz="4" w:val="single"/>
              <w:bottom w:color="000000" w:space="0" w:sz="4" w:val="single"/>
              <w:right w:color="0f1115" w:space="0" w:sz="4" w:val="single"/>
            </w:tcBorders>
            <w:tcMar>
              <w:top w:w="160.0" w:type="dxa"/>
              <w:left w:w="240.0" w:type="dxa"/>
              <w:bottom w:w="160.0" w:type="dxa"/>
              <w:right w:w="240.0" w:type="dxa"/>
            </w:tcMar>
            <w:vAlign w:val="top"/>
          </w:tcPr>
          <w:p w:rsidR="00000000" w:rsidDel="00000000" w:rsidP="00000000" w:rsidRDefault="00000000" w:rsidRPr="00000000" w14:paraId="000001CC">
            <w:pPr>
              <w:spacing w:after="0" w:line="391.30434782608694" w:lineRule="auto"/>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3"/>
                <w:szCs w:val="23"/>
                <w:rtl w:val="0"/>
              </w:rPr>
              <w:t xml:space="preserve">Descubrimiento automático de esquema</w:t>
            </w:r>
            <w:r w:rsidDel="00000000" w:rsidR="00000000" w:rsidRPr="00000000">
              <w:rPr>
                <w:rtl w:val="0"/>
              </w:rPr>
            </w:r>
          </w:p>
        </w:tc>
        <w:tc>
          <w:tcPr>
            <w:tcBorders>
              <w:top w:color="000000" w:space="0" w:sz="4" w:val="single"/>
              <w:left w:color="0f1115" w:space="0" w:sz="4" w:val="single"/>
              <w:bottom w:color="000000" w:space="0" w:sz="4" w:val="single"/>
              <w:right w:color="0f1115" w:space="0" w:sz="4" w:val="single"/>
            </w:tcBorders>
            <w:tcMar>
              <w:top w:w="160.0" w:type="dxa"/>
              <w:left w:w="240.0" w:type="dxa"/>
              <w:bottom w:w="160.0" w:type="dxa"/>
              <w:right w:w="240.0" w:type="dxa"/>
            </w:tcMar>
            <w:vAlign w:val="top"/>
          </w:tcPr>
          <w:p w:rsidR="00000000" w:rsidDel="00000000" w:rsidP="00000000" w:rsidRDefault="00000000" w:rsidRPr="00000000" w14:paraId="000001CD">
            <w:pPr>
              <w:spacing w:after="0" w:line="391.30434782608694" w:lineRule="auto"/>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3"/>
                <w:szCs w:val="23"/>
                <w:rtl w:val="0"/>
              </w:rPr>
              <w:t xml:space="preserve">Alta</w:t>
            </w:r>
            <w:r w:rsidDel="00000000" w:rsidR="00000000" w:rsidRPr="00000000">
              <w:rPr>
                <w:rtl w:val="0"/>
              </w:rPr>
            </w:r>
          </w:p>
        </w:tc>
        <w:tc>
          <w:tcPr>
            <w:tcBorders>
              <w:top w:color="000000" w:space="0" w:sz="4" w:val="single"/>
              <w:left w:color="0f1115" w:space="0" w:sz="4" w:val="single"/>
              <w:bottom w:color="000000" w:space="0" w:sz="4" w:val="single"/>
              <w:right w:color="0f1115" w:space="0" w:sz="4" w:val="single"/>
            </w:tcBorders>
            <w:tcMar>
              <w:top w:w="160.0" w:type="dxa"/>
              <w:left w:w="240.0" w:type="dxa"/>
              <w:bottom w:w="160.0" w:type="dxa"/>
              <w:right w:w="0.0" w:type="dxa"/>
            </w:tcMar>
            <w:vAlign w:val="top"/>
          </w:tcPr>
          <w:p w:rsidR="00000000" w:rsidDel="00000000" w:rsidP="00000000" w:rsidRDefault="00000000" w:rsidRPr="00000000" w14:paraId="000001CE">
            <w:pPr>
              <w:spacing w:after="0" w:line="391.30434782608694" w:lineRule="auto"/>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3"/>
                <w:szCs w:val="23"/>
                <w:rtl w:val="0"/>
              </w:rPr>
              <w:t xml:space="preserve">Componente central de la propuesta de valor</w:t>
            </w:r>
            <w:r w:rsidDel="00000000" w:rsidR="00000000" w:rsidRPr="00000000">
              <w:rPr>
                <w:rtl w:val="0"/>
              </w:rPr>
            </w:r>
          </w:p>
        </w:tc>
      </w:tr>
      <w:tr>
        <w:trPr>
          <w:cantSplit w:val="0"/>
          <w:trHeight w:val="1440" w:hRule="atLeast"/>
          <w:tblHeader w:val="0"/>
        </w:trPr>
        <w:tc>
          <w:tcPr>
            <w:tcBorders>
              <w:top w:color="000000" w:space="0" w:sz="4" w:val="single"/>
              <w:left w:color="0f1115" w:space="0" w:sz="4" w:val="single"/>
              <w:bottom w:color="000000" w:space="0" w:sz="4" w:val="single"/>
              <w:right w:color="0f1115" w:space="0" w:sz="4" w:val="single"/>
            </w:tcBorders>
            <w:tcMar>
              <w:top w:w="160.0" w:type="dxa"/>
              <w:left w:w="0.0" w:type="dxa"/>
              <w:bottom w:w="160.0" w:type="dxa"/>
              <w:right w:w="240.0" w:type="dxa"/>
            </w:tcMar>
            <w:vAlign w:val="top"/>
          </w:tcPr>
          <w:p w:rsidR="00000000" w:rsidDel="00000000" w:rsidP="00000000" w:rsidRDefault="00000000" w:rsidRPr="00000000" w14:paraId="000001CF">
            <w:pPr>
              <w:spacing w:after="0" w:line="391.30434782608694" w:lineRule="auto"/>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3"/>
                <w:szCs w:val="23"/>
                <w:rtl w:val="0"/>
              </w:rPr>
              <w:t xml:space="preserve">RF-05</w:t>
            </w:r>
            <w:r w:rsidDel="00000000" w:rsidR="00000000" w:rsidRPr="00000000">
              <w:rPr>
                <w:rtl w:val="0"/>
              </w:rPr>
            </w:r>
          </w:p>
        </w:tc>
        <w:tc>
          <w:tcPr>
            <w:tcBorders>
              <w:top w:color="000000" w:space="0" w:sz="4" w:val="single"/>
              <w:left w:color="0f1115" w:space="0" w:sz="4" w:val="single"/>
              <w:bottom w:color="000000" w:space="0" w:sz="4" w:val="single"/>
              <w:right w:color="0f1115" w:space="0" w:sz="4" w:val="single"/>
            </w:tcBorders>
            <w:tcMar>
              <w:top w:w="160.0" w:type="dxa"/>
              <w:left w:w="240.0" w:type="dxa"/>
              <w:bottom w:w="160.0" w:type="dxa"/>
              <w:right w:w="240.0" w:type="dxa"/>
            </w:tcMar>
            <w:vAlign w:val="top"/>
          </w:tcPr>
          <w:p w:rsidR="00000000" w:rsidDel="00000000" w:rsidP="00000000" w:rsidRDefault="00000000" w:rsidRPr="00000000" w14:paraId="000001D0">
            <w:pPr>
              <w:spacing w:after="0" w:line="391.30434782608694" w:lineRule="auto"/>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3"/>
                <w:szCs w:val="23"/>
                <w:rtl w:val="0"/>
              </w:rPr>
              <w:t xml:space="preserve">Guardar esquema en JSON</w:t>
            </w:r>
            <w:r w:rsidDel="00000000" w:rsidR="00000000" w:rsidRPr="00000000">
              <w:rPr>
                <w:rtl w:val="0"/>
              </w:rPr>
            </w:r>
          </w:p>
        </w:tc>
        <w:tc>
          <w:tcPr>
            <w:tcBorders>
              <w:top w:color="000000" w:space="0" w:sz="4" w:val="single"/>
              <w:left w:color="0f1115" w:space="0" w:sz="4" w:val="single"/>
              <w:bottom w:color="000000" w:space="0" w:sz="4" w:val="single"/>
              <w:right w:color="0f1115" w:space="0" w:sz="4" w:val="single"/>
            </w:tcBorders>
            <w:tcMar>
              <w:top w:w="160.0" w:type="dxa"/>
              <w:left w:w="240.0" w:type="dxa"/>
              <w:bottom w:w="160.0" w:type="dxa"/>
              <w:right w:w="240.0" w:type="dxa"/>
            </w:tcMar>
            <w:vAlign w:val="top"/>
          </w:tcPr>
          <w:p w:rsidR="00000000" w:rsidDel="00000000" w:rsidP="00000000" w:rsidRDefault="00000000" w:rsidRPr="00000000" w14:paraId="000001D1">
            <w:pPr>
              <w:spacing w:after="0" w:line="391.30434782608694" w:lineRule="auto"/>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3"/>
                <w:szCs w:val="23"/>
                <w:rtl w:val="0"/>
              </w:rPr>
              <w:t xml:space="preserve">Media</w:t>
            </w:r>
            <w:r w:rsidDel="00000000" w:rsidR="00000000" w:rsidRPr="00000000">
              <w:rPr>
                <w:rtl w:val="0"/>
              </w:rPr>
            </w:r>
          </w:p>
        </w:tc>
        <w:tc>
          <w:tcPr>
            <w:tcBorders>
              <w:top w:color="000000" w:space="0" w:sz="4" w:val="single"/>
              <w:left w:color="0f1115" w:space="0" w:sz="4" w:val="single"/>
              <w:bottom w:color="000000" w:space="0" w:sz="4" w:val="single"/>
              <w:right w:color="0f1115" w:space="0" w:sz="4" w:val="single"/>
            </w:tcBorders>
            <w:tcMar>
              <w:top w:w="160.0" w:type="dxa"/>
              <w:left w:w="240.0" w:type="dxa"/>
              <w:bottom w:w="160.0" w:type="dxa"/>
              <w:right w:w="0.0" w:type="dxa"/>
            </w:tcMar>
            <w:vAlign w:val="top"/>
          </w:tcPr>
          <w:p w:rsidR="00000000" w:rsidDel="00000000" w:rsidP="00000000" w:rsidRDefault="00000000" w:rsidRPr="00000000" w14:paraId="000001D2">
            <w:pPr>
              <w:spacing w:after="0" w:line="391.30434782608694" w:lineRule="auto"/>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3"/>
                <w:szCs w:val="23"/>
                <w:rtl w:val="0"/>
              </w:rPr>
              <w:t xml:space="preserve">Funcionalidad de respaldo, no crítica para la migración</w:t>
            </w:r>
            <w:r w:rsidDel="00000000" w:rsidR="00000000" w:rsidRPr="00000000">
              <w:rPr>
                <w:rtl w:val="0"/>
              </w:rPr>
            </w:r>
          </w:p>
        </w:tc>
      </w:tr>
      <w:tr>
        <w:trPr>
          <w:cantSplit w:val="0"/>
          <w:trHeight w:val="1815" w:hRule="atLeast"/>
          <w:tblHeader w:val="0"/>
        </w:trPr>
        <w:tc>
          <w:tcPr>
            <w:tcBorders>
              <w:top w:color="000000" w:space="0" w:sz="4" w:val="single"/>
              <w:left w:color="0f1115" w:space="0" w:sz="4" w:val="single"/>
              <w:bottom w:color="000000" w:space="0" w:sz="4" w:val="single"/>
              <w:right w:color="0f1115" w:space="0" w:sz="4" w:val="single"/>
            </w:tcBorders>
            <w:tcMar>
              <w:top w:w="160.0" w:type="dxa"/>
              <w:left w:w="0.0" w:type="dxa"/>
              <w:bottom w:w="160.0" w:type="dxa"/>
              <w:right w:w="240.0" w:type="dxa"/>
            </w:tcMar>
            <w:vAlign w:val="top"/>
          </w:tcPr>
          <w:p w:rsidR="00000000" w:rsidDel="00000000" w:rsidP="00000000" w:rsidRDefault="00000000" w:rsidRPr="00000000" w14:paraId="000001D3">
            <w:pPr>
              <w:spacing w:after="0" w:line="391.30434782608694" w:lineRule="auto"/>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3"/>
                <w:szCs w:val="23"/>
                <w:rtl w:val="0"/>
              </w:rPr>
              <w:t xml:space="preserve">RF-06</w:t>
            </w:r>
            <w:r w:rsidDel="00000000" w:rsidR="00000000" w:rsidRPr="00000000">
              <w:rPr>
                <w:rtl w:val="0"/>
              </w:rPr>
            </w:r>
          </w:p>
        </w:tc>
        <w:tc>
          <w:tcPr>
            <w:tcBorders>
              <w:top w:color="000000" w:space="0" w:sz="4" w:val="single"/>
              <w:left w:color="0f1115" w:space="0" w:sz="4" w:val="single"/>
              <w:bottom w:color="000000" w:space="0" w:sz="4" w:val="single"/>
              <w:right w:color="0f1115" w:space="0" w:sz="4" w:val="single"/>
            </w:tcBorders>
            <w:tcMar>
              <w:top w:w="160.0" w:type="dxa"/>
              <w:left w:w="240.0" w:type="dxa"/>
              <w:bottom w:w="160.0" w:type="dxa"/>
              <w:right w:w="240.0" w:type="dxa"/>
            </w:tcMar>
            <w:vAlign w:val="top"/>
          </w:tcPr>
          <w:p w:rsidR="00000000" w:rsidDel="00000000" w:rsidP="00000000" w:rsidRDefault="00000000" w:rsidRPr="00000000" w14:paraId="000001D4">
            <w:pPr>
              <w:spacing w:after="0" w:line="391.30434782608694" w:lineRule="auto"/>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3"/>
                <w:szCs w:val="23"/>
                <w:rtl w:val="0"/>
              </w:rPr>
              <w:t xml:space="preserve">Generación de script DDL</w:t>
            </w:r>
            <w:r w:rsidDel="00000000" w:rsidR="00000000" w:rsidRPr="00000000">
              <w:rPr>
                <w:rtl w:val="0"/>
              </w:rPr>
            </w:r>
          </w:p>
        </w:tc>
        <w:tc>
          <w:tcPr>
            <w:tcBorders>
              <w:top w:color="000000" w:space="0" w:sz="4" w:val="single"/>
              <w:left w:color="0f1115" w:space="0" w:sz="4" w:val="single"/>
              <w:bottom w:color="000000" w:space="0" w:sz="4" w:val="single"/>
              <w:right w:color="0f1115" w:space="0" w:sz="4" w:val="single"/>
            </w:tcBorders>
            <w:tcMar>
              <w:top w:w="160.0" w:type="dxa"/>
              <w:left w:w="240.0" w:type="dxa"/>
              <w:bottom w:w="160.0" w:type="dxa"/>
              <w:right w:w="240.0" w:type="dxa"/>
            </w:tcMar>
            <w:vAlign w:val="top"/>
          </w:tcPr>
          <w:p w:rsidR="00000000" w:rsidDel="00000000" w:rsidP="00000000" w:rsidRDefault="00000000" w:rsidRPr="00000000" w14:paraId="000001D5">
            <w:pPr>
              <w:spacing w:after="0" w:line="391.30434782608694" w:lineRule="auto"/>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3"/>
                <w:szCs w:val="23"/>
                <w:rtl w:val="0"/>
              </w:rPr>
              <w:t xml:space="preserve">Alta</w:t>
            </w:r>
            <w:r w:rsidDel="00000000" w:rsidR="00000000" w:rsidRPr="00000000">
              <w:rPr>
                <w:rtl w:val="0"/>
              </w:rPr>
            </w:r>
          </w:p>
        </w:tc>
        <w:tc>
          <w:tcPr>
            <w:tcBorders>
              <w:top w:color="000000" w:space="0" w:sz="4" w:val="single"/>
              <w:left w:color="0f1115" w:space="0" w:sz="4" w:val="single"/>
              <w:bottom w:color="000000" w:space="0" w:sz="4" w:val="single"/>
              <w:right w:color="0f1115" w:space="0" w:sz="4" w:val="single"/>
            </w:tcBorders>
            <w:tcMar>
              <w:top w:w="160.0" w:type="dxa"/>
              <w:left w:w="240.0" w:type="dxa"/>
              <w:bottom w:w="160.0" w:type="dxa"/>
              <w:right w:w="0.0" w:type="dxa"/>
            </w:tcMar>
            <w:vAlign w:val="top"/>
          </w:tcPr>
          <w:p w:rsidR="00000000" w:rsidDel="00000000" w:rsidP="00000000" w:rsidRDefault="00000000" w:rsidRPr="00000000" w14:paraId="000001D6">
            <w:pPr>
              <w:spacing w:after="0" w:line="391.30434782608694" w:lineRule="auto"/>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3"/>
                <w:szCs w:val="23"/>
                <w:rtl w:val="0"/>
              </w:rPr>
              <w:t xml:space="preserve">Requisito para crear la estructura en el destino</w:t>
            </w:r>
            <w:r w:rsidDel="00000000" w:rsidR="00000000" w:rsidRPr="00000000">
              <w:rPr>
                <w:rtl w:val="0"/>
              </w:rPr>
            </w:r>
          </w:p>
        </w:tc>
      </w:tr>
      <w:tr>
        <w:trPr>
          <w:cantSplit w:val="0"/>
          <w:trHeight w:val="1440" w:hRule="atLeast"/>
          <w:tblHeader w:val="0"/>
        </w:trPr>
        <w:tc>
          <w:tcPr>
            <w:tcBorders>
              <w:top w:color="000000" w:space="0" w:sz="4" w:val="single"/>
              <w:left w:color="0f1115" w:space="0" w:sz="4" w:val="single"/>
              <w:bottom w:color="000000" w:space="0" w:sz="4" w:val="single"/>
              <w:right w:color="0f1115" w:space="0" w:sz="4" w:val="single"/>
            </w:tcBorders>
            <w:tcMar>
              <w:top w:w="160.0" w:type="dxa"/>
              <w:left w:w="0.0" w:type="dxa"/>
              <w:bottom w:w="160.0" w:type="dxa"/>
              <w:right w:w="240.0" w:type="dxa"/>
            </w:tcMar>
            <w:vAlign w:val="top"/>
          </w:tcPr>
          <w:p w:rsidR="00000000" w:rsidDel="00000000" w:rsidP="00000000" w:rsidRDefault="00000000" w:rsidRPr="00000000" w14:paraId="000001D7">
            <w:pPr>
              <w:spacing w:after="0" w:line="391.30434782608694" w:lineRule="auto"/>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3"/>
                <w:szCs w:val="23"/>
                <w:rtl w:val="0"/>
              </w:rPr>
              <w:t xml:space="preserve">RF-07</w:t>
            </w:r>
            <w:r w:rsidDel="00000000" w:rsidR="00000000" w:rsidRPr="00000000">
              <w:rPr>
                <w:rtl w:val="0"/>
              </w:rPr>
            </w:r>
          </w:p>
        </w:tc>
        <w:tc>
          <w:tcPr>
            <w:tcBorders>
              <w:top w:color="000000" w:space="0" w:sz="4" w:val="single"/>
              <w:left w:color="0f1115" w:space="0" w:sz="4" w:val="single"/>
              <w:bottom w:color="000000" w:space="0" w:sz="4" w:val="single"/>
              <w:right w:color="0f1115" w:space="0" w:sz="4" w:val="single"/>
            </w:tcBorders>
            <w:tcMar>
              <w:top w:w="160.0" w:type="dxa"/>
              <w:left w:w="240.0" w:type="dxa"/>
              <w:bottom w:w="160.0" w:type="dxa"/>
              <w:right w:w="240.0" w:type="dxa"/>
            </w:tcMar>
            <w:vAlign w:val="top"/>
          </w:tcPr>
          <w:p w:rsidR="00000000" w:rsidDel="00000000" w:rsidP="00000000" w:rsidRDefault="00000000" w:rsidRPr="00000000" w14:paraId="000001D8">
            <w:pPr>
              <w:spacing w:after="0" w:line="391.30434782608694" w:lineRule="auto"/>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3"/>
                <w:szCs w:val="23"/>
                <w:rtl w:val="0"/>
              </w:rPr>
              <w:t xml:space="preserve">Ejecución de script DDL</w:t>
            </w:r>
            <w:r w:rsidDel="00000000" w:rsidR="00000000" w:rsidRPr="00000000">
              <w:rPr>
                <w:rtl w:val="0"/>
              </w:rPr>
            </w:r>
          </w:p>
        </w:tc>
        <w:tc>
          <w:tcPr>
            <w:tcBorders>
              <w:top w:color="000000" w:space="0" w:sz="4" w:val="single"/>
              <w:left w:color="0f1115" w:space="0" w:sz="4" w:val="single"/>
              <w:bottom w:color="000000" w:space="0" w:sz="4" w:val="single"/>
              <w:right w:color="0f1115" w:space="0" w:sz="4" w:val="single"/>
            </w:tcBorders>
            <w:tcMar>
              <w:top w:w="160.0" w:type="dxa"/>
              <w:left w:w="240.0" w:type="dxa"/>
              <w:bottom w:w="160.0" w:type="dxa"/>
              <w:right w:w="240.0" w:type="dxa"/>
            </w:tcMar>
            <w:vAlign w:val="top"/>
          </w:tcPr>
          <w:p w:rsidR="00000000" w:rsidDel="00000000" w:rsidP="00000000" w:rsidRDefault="00000000" w:rsidRPr="00000000" w14:paraId="000001D9">
            <w:pPr>
              <w:spacing w:after="0" w:line="391.30434782608694" w:lineRule="auto"/>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3"/>
                <w:szCs w:val="23"/>
                <w:rtl w:val="0"/>
              </w:rPr>
              <w:t xml:space="preserve">Alta</w:t>
            </w:r>
            <w:r w:rsidDel="00000000" w:rsidR="00000000" w:rsidRPr="00000000">
              <w:rPr>
                <w:rtl w:val="0"/>
              </w:rPr>
            </w:r>
          </w:p>
        </w:tc>
        <w:tc>
          <w:tcPr>
            <w:tcBorders>
              <w:top w:color="000000" w:space="0" w:sz="4" w:val="single"/>
              <w:left w:color="0f1115" w:space="0" w:sz="4" w:val="single"/>
              <w:bottom w:color="000000" w:space="0" w:sz="4" w:val="single"/>
              <w:right w:color="0f1115" w:space="0" w:sz="4" w:val="single"/>
            </w:tcBorders>
            <w:tcMar>
              <w:top w:w="160.0" w:type="dxa"/>
              <w:left w:w="240.0" w:type="dxa"/>
              <w:bottom w:w="160.0" w:type="dxa"/>
              <w:right w:w="0.0" w:type="dxa"/>
            </w:tcMar>
            <w:vAlign w:val="top"/>
          </w:tcPr>
          <w:p w:rsidR="00000000" w:rsidDel="00000000" w:rsidP="00000000" w:rsidRDefault="00000000" w:rsidRPr="00000000" w14:paraId="000001DA">
            <w:pPr>
              <w:spacing w:after="0" w:line="391.30434782608694" w:lineRule="auto"/>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3"/>
                <w:szCs w:val="23"/>
                <w:rtl w:val="0"/>
              </w:rPr>
              <w:t xml:space="preserve">Sin esto no se pueden migrar los datos</w:t>
            </w:r>
            <w:r w:rsidDel="00000000" w:rsidR="00000000" w:rsidRPr="00000000">
              <w:rPr>
                <w:rtl w:val="0"/>
              </w:rPr>
            </w:r>
          </w:p>
        </w:tc>
      </w:tr>
      <w:tr>
        <w:trPr>
          <w:cantSplit w:val="0"/>
          <w:trHeight w:val="1440" w:hRule="atLeast"/>
          <w:tblHeader w:val="0"/>
        </w:trPr>
        <w:tc>
          <w:tcPr>
            <w:tcBorders>
              <w:top w:color="000000" w:space="0" w:sz="4" w:val="single"/>
              <w:left w:color="0f1115" w:space="0" w:sz="4" w:val="single"/>
              <w:bottom w:color="000000" w:space="0" w:sz="4" w:val="single"/>
              <w:right w:color="0f1115" w:space="0" w:sz="4" w:val="single"/>
            </w:tcBorders>
            <w:tcMar>
              <w:top w:w="160.0" w:type="dxa"/>
              <w:left w:w="0.0" w:type="dxa"/>
              <w:bottom w:w="160.0" w:type="dxa"/>
              <w:right w:w="240.0" w:type="dxa"/>
            </w:tcMar>
            <w:vAlign w:val="top"/>
          </w:tcPr>
          <w:p w:rsidR="00000000" w:rsidDel="00000000" w:rsidP="00000000" w:rsidRDefault="00000000" w:rsidRPr="00000000" w14:paraId="000001DB">
            <w:pPr>
              <w:spacing w:after="0" w:line="391.30434782608694" w:lineRule="auto"/>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3"/>
                <w:szCs w:val="23"/>
                <w:rtl w:val="0"/>
              </w:rPr>
              <w:t xml:space="preserve">RF-08</w:t>
            </w:r>
            <w:r w:rsidDel="00000000" w:rsidR="00000000" w:rsidRPr="00000000">
              <w:rPr>
                <w:rtl w:val="0"/>
              </w:rPr>
            </w:r>
          </w:p>
        </w:tc>
        <w:tc>
          <w:tcPr>
            <w:tcBorders>
              <w:top w:color="000000" w:space="0" w:sz="4" w:val="single"/>
              <w:left w:color="0f1115" w:space="0" w:sz="4" w:val="single"/>
              <w:bottom w:color="000000" w:space="0" w:sz="4" w:val="single"/>
              <w:right w:color="0f1115" w:space="0" w:sz="4" w:val="single"/>
            </w:tcBorders>
            <w:tcMar>
              <w:top w:w="160.0" w:type="dxa"/>
              <w:left w:w="240.0" w:type="dxa"/>
              <w:bottom w:w="160.0" w:type="dxa"/>
              <w:right w:w="240.0" w:type="dxa"/>
            </w:tcMar>
            <w:vAlign w:val="top"/>
          </w:tcPr>
          <w:p w:rsidR="00000000" w:rsidDel="00000000" w:rsidP="00000000" w:rsidRDefault="00000000" w:rsidRPr="00000000" w14:paraId="000001DC">
            <w:pPr>
              <w:spacing w:after="0" w:line="391.30434782608694" w:lineRule="auto"/>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3"/>
                <w:szCs w:val="23"/>
                <w:rtl w:val="0"/>
              </w:rPr>
              <w:t xml:space="preserve">Conversión de tipos de datos</w:t>
            </w:r>
            <w:r w:rsidDel="00000000" w:rsidR="00000000" w:rsidRPr="00000000">
              <w:rPr>
                <w:rtl w:val="0"/>
              </w:rPr>
            </w:r>
          </w:p>
        </w:tc>
        <w:tc>
          <w:tcPr>
            <w:tcBorders>
              <w:top w:color="000000" w:space="0" w:sz="4" w:val="single"/>
              <w:left w:color="0f1115" w:space="0" w:sz="4" w:val="single"/>
              <w:bottom w:color="000000" w:space="0" w:sz="4" w:val="single"/>
              <w:right w:color="0f1115" w:space="0" w:sz="4" w:val="single"/>
            </w:tcBorders>
            <w:tcMar>
              <w:top w:w="160.0" w:type="dxa"/>
              <w:left w:w="240.0" w:type="dxa"/>
              <w:bottom w:w="160.0" w:type="dxa"/>
              <w:right w:w="240.0" w:type="dxa"/>
            </w:tcMar>
            <w:vAlign w:val="top"/>
          </w:tcPr>
          <w:p w:rsidR="00000000" w:rsidDel="00000000" w:rsidP="00000000" w:rsidRDefault="00000000" w:rsidRPr="00000000" w14:paraId="000001DD">
            <w:pPr>
              <w:spacing w:after="0" w:line="391.30434782608694" w:lineRule="auto"/>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3"/>
                <w:szCs w:val="23"/>
                <w:rtl w:val="0"/>
              </w:rPr>
              <w:t xml:space="preserve">Alta</w:t>
            </w:r>
            <w:r w:rsidDel="00000000" w:rsidR="00000000" w:rsidRPr="00000000">
              <w:rPr>
                <w:rtl w:val="0"/>
              </w:rPr>
            </w:r>
          </w:p>
        </w:tc>
        <w:tc>
          <w:tcPr>
            <w:tcBorders>
              <w:top w:color="000000" w:space="0" w:sz="4" w:val="single"/>
              <w:left w:color="0f1115" w:space="0" w:sz="4" w:val="single"/>
              <w:bottom w:color="000000" w:space="0" w:sz="4" w:val="single"/>
              <w:right w:color="0f1115" w:space="0" w:sz="4" w:val="single"/>
            </w:tcBorders>
            <w:tcMar>
              <w:top w:w="160.0" w:type="dxa"/>
              <w:left w:w="240.0" w:type="dxa"/>
              <w:bottom w:w="160.0" w:type="dxa"/>
              <w:right w:w="0.0" w:type="dxa"/>
            </w:tcMar>
            <w:vAlign w:val="top"/>
          </w:tcPr>
          <w:p w:rsidR="00000000" w:rsidDel="00000000" w:rsidP="00000000" w:rsidRDefault="00000000" w:rsidRPr="00000000" w14:paraId="000001DE">
            <w:pPr>
              <w:spacing w:after="0" w:line="391.30434782608694" w:lineRule="auto"/>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3"/>
                <w:szCs w:val="23"/>
                <w:rtl w:val="0"/>
              </w:rPr>
              <w:t xml:space="preserve">Crítico para migraciones heterogéneas</w:t>
            </w:r>
            <w:r w:rsidDel="00000000" w:rsidR="00000000" w:rsidRPr="00000000">
              <w:rPr>
                <w:rtl w:val="0"/>
              </w:rPr>
            </w:r>
          </w:p>
        </w:tc>
      </w:tr>
      <w:tr>
        <w:trPr>
          <w:cantSplit w:val="0"/>
          <w:trHeight w:val="1440" w:hRule="atLeast"/>
          <w:tblHeader w:val="0"/>
        </w:trPr>
        <w:tc>
          <w:tcPr>
            <w:tcBorders>
              <w:top w:color="000000" w:space="0" w:sz="4" w:val="single"/>
              <w:left w:color="0f1115" w:space="0" w:sz="4" w:val="single"/>
              <w:bottom w:color="000000" w:space="0" w:sz="4" w:val="single"/>
              <w:right w:color="0f1115" w:space="0" w:sz="4" w:val="single"/>
            </w:tcBorders>
            <w:tcMar>
              <w:top w:w="160.0" w:type="dxa"/>
              <w:left w:w="0.0" w:type="dxa"/>
              <w:bottom w:w="160.0" w:type="dxa"/>
              <w:right w:w="240.0" w:type="dxa"/>
            </w:tcMar>
            <w:vAlign w:val="top"/>
          </w:tcPr>
          <w:p w:rsidR="00000000" w:rsidDel="00000000" w:rsidP="00000000" w:rsidRDefault="00000000" w:rsidRPr="00000000" w14:paraId="000001DF">
            <w:pPr>
              <w:spacing w:after="0" w:line="391.30434782608694" w:lineRule="auto"/>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3"/>
                <w:szCs w:val="23"/>
                <w:rtl w:val="0"/>
              </w:rPr>
              <w:t xml:space="preserve">RF-09</w:t>
            </w:r>
            <w:r w:rsidDel="00000000" w:rsidR="00000000" w:rsidRPr="00000000">
              <w:rPr>
                <w:rtl w:val="0"/>
              </w:rPr>
            </w:r>
          </w:p>
        </w:tc>
        <w:tc>
          <w:tcPr>
            <w:tcBorders>
              <w:top w:color="000000" w:space="0" w:sz="4" w:val="single"/>
              <w:left w:color="0f1115" w:space="0" w:sz="4" w:val="single"/>
              <w:bottom w:color="000000" w:space="0" w:sz="4" w:val="single"/>
              <w:right w:color="0f1115" w:space="0" w:sz="4" w:val="single"/>
            </w:tcBorders>
            <w:tcMar>
              <w:top w:w="160.0" w:type="dxa"/>
              <w:left w:w="240.0" w:type="dxa"/>
              <w:bottom w:w="160.0" w:type="dxa"/>
              <w:right w:w="240.0" w:type="dxa"/>
            </w:tcMar>
            <w:vAlign w:val="top"/>
          </w:tcPr>
          <w:p w:rsidR="00000000" w:rsidDel="00000000" w:rsidP="00000000" w:rsidRDefault="00000000" w:rsidRPr="00000000" w14:paraId="000001E0">
            <w:pPr>
              <w:spacing w:after="0" w:line="391.30434782608694" w:lineRule="auto"/>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3"/>
                <w:szCs w:val="23"/>
                <w:rtl w:val="0"/>
              </w:rPr>
              <w:t xml:space="preserve">Migración tabla por tabla</w:t>
            </w:r>
            <w:r w:rsidDel="00000000" w:rsidR="00000000" w:rsidRPr="00000000">
              <w:rPr>
                <w:rtl w:val="0"/>
              </w:rPr>
            </w:r>
          </w:p>
        </w:tc>
        <w:tc>
          <w:tcPr>
            <w:tcBorders>
              <w:top w:color="000000" w:space="0" w:sz="4" w:val="single"/>
              <w:left w:color="0f1115" w:space="0" w:sz="4" w:val="single"/>
              <w:bottom w:color="000000" w:space="0" w:sz="4" w:val="single"/>
              <w:right w:color="0f1115" w:space="0" w:sz="4" w:val="single"/>
            </w:tcBorders>
            <w:tcMar>
              <w:top w:w="160.0" w:type="dxa"/>
              <w:left w:w="240.0" w:type="dxa"/>
              <w:bottom w:w="160.0" w:type="dxa"/>
              <w:right w:w="240.0" w:type="dxa"/>
            </w:tcMar>
            <w:vAlign w:val="top"/>
          </w:tcPr>
          <w:p w:rsidR="00000000" w:rsidDel="00000000" w:rsidP="00000000" w:rsidRDefault="00000000" w:rsidRPr="00000000" w14:paraId="000001E1">
            <w:pPr>
              <w:spacing w:after="0" w:line="391.30434782608694" w:lineRule="auto"/>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3"/>
                <w:szCs w:val="23"/>
                <w:rtl w:val="0"/>
              </w:rPr>
              <w:t xml:space="preserve">Alta</w:t>
            </w:r>
            <w:r w:rsidDel="00000000" w:rsidR="00000000" w:rsidRPr="00000000">
              <w:rPr>
                <w:rtl w:val="0"/>
              </w:rPr>
            </w:r>
          </w:p>
        </w:tc>
        <w:tc>
          <w:tcPr>
            <w:tcBorders>
              <w:top w:color="000000" w:space="0" w:sz="4" w:val="single"/>
              <w:left w:color="0f1115" w:space="0" w:sz="4" w:val="single"/>
              <w:bottom w:color="000000" w:space="0" w:sz="4" w:val="single"/>
              <w:right w:color="0f1115" w:space="0" w:sz="4" w:val="single"/>
            </w:tcBorders>
            <w:tcMar>
              <w:top w:w="160.0" w:type="dxa"/>
              <w:left w:w="240.0" w:type="dxa"/>
              <w:bottom w:w="160.0" w:type="dxa"/>
              <w:right w:w="0.0" w:type="dxa"/>
            </w:tcMar>
            <w:vAlign w:val="top"/>
          </w:tcPr>
          <w:p w:rsidR="00000000" w:rsidDel="00000000" w:rsidP="00000000" w:rsidRDefault="00000000" w:rsidRPr="00000000" w14:paraId="000001E2">
            <w:pPr>
              <w:spacing w:after="0" w:line="391.30434782608694" w:lineRule="auto"/>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3"/>
                <w:szCs w:val="23"/>
                <w:rtl w:val="0"/>
              </w:rPr>
              <w:t xml:space="preserve">Funcionalidad principal del sistema</w:t>
            </w:r>
            <w:r w:rsidDel="00000000" w:rsidR="00000000" w:rsidRPr="00000000">
              <w:rPr>
                <w:rtl w:val="0"/>
              </w:rPr>
            </w:r>
          </w:p>
        </w:tc>
      </w:tr>
      <w:tr>
        <w:trPr>
          <w:cantSplit w:val="0"/>
          <w:trHeight w:val="1815" w:hRule="atLeast"/>
          <w:tblHeader w:val="0"/>
        </w:trPr>
        <w:tc>
          <w:tcPr>
            <w:tcBorders>
              <w:top w:color="000000" w:space="0" w:sz="4" w:val="single"/>
              <w:left w:color="0f1115" w:space="0" w:sz="4" w:val="single"/>
              <w:bottom w:color="000000" w:space="0" w:sz="4" w:val="single"/>
              <w:right w:color="0f1115" w:space="0" w:sz="4" w:val="single"/>
            </w:tcBorders>
            <w:tcMar>
              <w:top w:w="160.0" w:type="dxa"/>
              <w:left w:w="0.0" w:type="dxa"/>
              <w:bottom w:w="160.0" w:type="dxa"/>
              <w:right w:w="240.0" w:type="dxa"/>
            </w:tcMar>
            <w:vAlign w:val="top"/>
          </w:tcPr>
          <w:p w:rsidR="00000000" w:rsidDel="00000000" w:rsidP="00000000" w:rsidRDefault="00000000" w:rsidRPr="00000000" w14:paraId="000001E3">
            <w:pPr>
              <w:spacing w:after="0" w:line="391.30434782608694" w:lineRule="auto"/>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3"/>
                <w:szCs w:val="23"/>
                <w:rtl w:val="0"/>
              </w:rPr>
              <w:t xml:space="preserve">RF-10</w:t>
            </w:r>
            <w:r w:rsidDel="00000000" w:rsidR="00000000" w:rsidRPr="00000000">
              <w:rPr>
                <w:rtl w:val="0"/>
              </w:rPr>
            </w:r>
          </w:p>
        </w:tc>
        <w:tc>
          <w:tcPr>
            <w:tcBorders>
              <w:top w:color="000000" w:space="0" w:sz="4" w:val="single"/>
              <w:left w:color="0f1115" w:space="0" w:sz="4" w:val="single"/>
              <w:bottom w:color="000000" w:space="0" w:sz="4" w:val="single"/>
              <w:right w:color="0f1115" w:space="0" w:sz="4" w:val="single"/>
            </w:tcBorders>
            <w:tcMar>
              <w:top w:w="160.0" w:type="dxa"/>
              <w:left w:w="240.0" w:type="dxa"/>
              <w:bottom w:w="160.0" w:type="dxa"/>
              <w:right w:w="240.0" w:type="dxa"/>
            </w:tcMar>
            <w:vAlign w:val="top"/>
          </w:tcPr>
          <w:p w:rsidR="00000000" w:rsidDel="00000000" w:rsidP="00000000" w:rsidRDefault="00000000" w:rsidRPr="00000000" w14:paraId="000001E4">
            <w:pPr>
              <w:spacing w:after="0" w:line="391.30434782608694" w:lineRule="auto"/>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3"/>
                <w:szCs w:val="23"/>
                <w:rtl w:val="0"/>
              </w:rPr>
              <w:t xml:space="preserve">Extracción por lotes</w:t>
            </w:r>
            <w:r w:rsidDel="00000000" w:rsidR="00000000" w:rsidRPr="00000000">
              <w:rPr>
                <w:rtl w:val="0"/>
              </w:rPr>
            </w:r>
          </w:p>
        </w:tc>
        <w:tc>
          <w:tcPr>
            <w:tcBorders>
              <w:top w:color="000000" w:space="0" w:sz="4" w:val="single"/>
              <w:left w:color="0f1115" w:space="0" w:sz="4" w:val="single"/>
              <w:bottom w:color="000000" w:space="0" w:sz="4" w:val="single"/>
              <w:right w:color="0f1115" w:space="0" w:sz="4" w:val="single"/>
            </w:tcBorders>
            <w:tcMar>
              <w:top w:w="160.0" w:type="dxa"/>
              <w:left w:w="240.0" w:type="dxa"/>
              <w:bottom w:w="160.0" w:type="dxa"/>
              <w:right w:w="240.0" w:type="dxa"/>
            </w:tcMar>
            <w:vAlign w:val="top"/>
          </w:tcPr>
          <w:p w:rsidR="00000000" w:rsidDel="00000000" w:rsidP="00000000" w:rsidRDefault="00000000" w:rsidRPr="00000000" w14:paraId="000001E5">
            <w:pPr>
              <w:spacing w:after="0" w:line="391.30434782608694" w:lineRule="auto"/>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3"/>
                <w:szCs w:val="23"/>
                <w:rtl w:val="0"/>
              </w:rPr>
              <w:t xml:space="preserve">Alta</w:t>
            </w:r>
            <w:r w:rsidDel="00000000" w:rsidR="00000000" w:rsidRPr="00000000">
              <w:rPr>
                <w:rtl w:val="0"/>
              </w:rPr>
            </w:r>
          </w:p>
        </w:tc>
        <w:tc>
          <w:tcPr>
            <w:tcBorders>
              <w:top w:color="000000" w:space="0" w:sz="4" w:val="single"/>
              <w:left w:color="0f1115" w:space="0" w:sz="4" w:val="single"/>
              <w:bottom w:color="000000" w:space="0" w:sz="4" w:val="single"/>
              <w:right w:color="0f1115" w:space="0" w:sz="4" w:val="single"/>
            </w:tcBorders>
            <w:tcMar>
              <w:top w:w="160.0" w:type="dxa"/>
              <w:left w:w="240.0" w:type="dxa"/>
              <w:bottom w:w="160.0" w:type="dxa"/>
              <w:right w:w="0.0" w:type="dxa"/>
            </w:tcMar>
            <w:vAlign w:val="top"/>
          </w:tcPr>
          <w:p w:rsidR="00000000" w:rsidDel="00000000" w:rsidP="00000000" w:rsidRDefault="00000000" w:rsidRPr="00000000" w14:paraId="000001E6">
            <w:pPr>
              <w:spacing w:after="0" w:line="391.30434782608694" w:lineRule="auto"/>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3"/>
                <w:szCs w:val="23"/>
                <w:rtl w:val="0"/>
              </w:rPr>
              <w:t xml:space="preserve">Necesario para manejar grandes volúmenes de datos</w:t>
            </w:r>
            <w:r w:rsidDel="00000000" w:rsidR="00000000" w:rsidRPr="00000000">
              <w:rPr>
                <w:rtl w:val="0"/>
              </w:rPr>
            </w:r>
          </w:p>
        </w:tc>
      </w:tr>
    </w:tbl>
    <w:p w:rsidR="00000000" w:rsidDel="00000000" w:rsidP="00000000" w:rsidRDefault="00000000" w:rsidRPr="00000000" w14:paraId="000001E7">
      <w:pPr>
        <w:pStyle w:val="Heading3"/>
        <w:spacing w:line="480" w:lineRule="auto"/>
        <w:rPr>
          <w:rFonts w:ascii="Times New Roman" w:cs="Times New Roman" w:eastAsia="Times New Roman" w:hAnsi="Times New Roman"/>
          <w:sz w:val="22"/>
          <w:szCs w:val="22"/>
        </w:rPr>
      </w:pPr>
      <w:bookmarkStart w:colFirst="0" w:colLast="0" w:name="_heading=h.llxfl4yynbed" w:id="43"/>
      <w:bookmarkEnd w:id="43"/>
      <w:r w:rsidDel="00000000" w:rsidR="00000000" w:rsidRPr="00000000">
        <w:rPr>
          <w:rtl w:val="0"/>
        </w:rPr>
      </w:r>
    </w:p>
    <w:p w:rsidR="00000000" w:rsidDel="00000000" w:rsidP="00000000" w:rsidRDefault="00000000" w:rsidRPr="00000000" w14:paraId="000001E8">
      <w:pPr>
        <w:pStyle w:val="Heading3"/>
        <w:spacing w:line="480" w:lineRule="auto"/>
        <w:rPr>
          <w:rFonts w:ascii="Times New Roman" w:cs="Times New Roman" w:eastAsia="Times New Roman" w:hAnsi="Times New Roman"/>
          <w:sz w:val="22"/>
          <w:szCs w:val="22"/>
        </w:rPr>
      </w:pPr>
      <w:bookmarkStart w:colFirst="0" w:colLast="0" w:name="_heading=h.20obbmjyn130" w:id="44"/>
      <w:bookmarkEnd w:id="44"/>
      <w:r w:rsidDel="00000000" w:rsidR="00000000" w:rsidRPr="00000000">
        <w:rPr>
          <w:rFonts w:ascii="Times New Roman" w:cs="Times New Roman" w:eastAsia="Times New Roman" w:hAnsi="Times New Roman"/>
          <w:sz w:val="22"/>
          <w:szCs w:val="22"/>
          <w:rtl w:val="0"/>
        </w:rPr>
        <w:t xml:space="preserve">9. Otros requerimientos del producto</w:t>
      </w:r>
    </w:p>
    <w:p w:rsidR="00000000" w:rsidDel="00000000" w:rsidP="00000000" w:rsidRDefault="00000000" w:rsidRPr="00000000" w14:paraId="000001E9">
      <w:pPr>
        <w:pStyle w:val="Heading4"/>
        <w:spacing w:line="480" w:lineRule="auto"/>
        <w:rPr>
          <w:rFonts w:ascii="Times New Roman" w:cs="Times New Roman" w:eastAsia="Times New Roman" w:hAnsi="Times New Roman"/>
          <w:sz w:val="22"/>
          <w:szCs w:val="22"/>
        </w:rPr>
      </w:pPr>
      <w:bookmarkStart w:colFirst="0" w:colLast="0" w:name="_heading=h.3pymcdaintmb" w:id="45"/>
      <w:bookmarkEnd w:id="45"/>
      <w:r w:rsidDel="00000000" w:rsidR="00000000" w:rsidRPr="00000000">
        <w:rPr>
          <w:rFonts w:ascii="Times New Roman" w:cs="Times New Roman" w:eastAsia="Times New Roman" w:hAnsi="Times New Roman"/>
          <w:sz w:val="22"/>
          <w:szCs w:val="22"/>
          <w:rtl w:val="0"/>
        </w:rPr>
        <w:t xml:space="preserve">a) Estándares aplicables</w:t>
      </w:r>
    </w:p>
    <w:p w:rsidR="00000000" w:rsidDel="00000000" w:rsidP="00000000" w:rsidRDefault="00000000" w:rsidRPr="00000000" w14:paraId="000001EA">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f1115"/>
          <w:sz w:val="24"/>
          <w:szCs w:val="24"/>
          <w:highlight w:val="white"/>
          <w:rtl w:val="0"/>
        </w:rPr>
        <w:t xml:space="preserve">El sistema se desarrollará siguiendo los estándares de la comunidad Python (PEP 8 para estilo de código, PEP 257 para documentación). La interfaz gráfica seguirá principios de usabilidad básicos: consistencia visual, retroalimentación inmediata, prevención de errores y minimización de la carga cognitiva. La documentación del código se realizará en español para facilitar el mantenimiento por parte del equipo de desarrollo.</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EB">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EC">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ED">
      <w:pPr>
        <w:pStyle w:val="Heading4"/>
        <w:spacing w:line="480" w:lineRule="auto"/>
        <w:rPr>
          <w:rFonts w:ascii="Times New Roman" w:cs="Times New Roman" w:eastAsia="Times New Roman" w:hAnsi="Times New Roman"/>
          <w:sz w:val="22"/>
          <w:szCs w:val="22"/>
        </w:rPr>
      </w:pPr>
      <w:bookmarkStart w:colFirst="0" w:colLast="0" w:name="_heading=h.vdhnvghxjtp3" w:id="46"/>
      <w:bookmarkEnd w:id="46"/>
      <w:r w:rsidDel="00000000" w:rsidR="00000000" w:rsidRPr="00000000">
        <w:rPr>
          <w:rFonts w:ascii="Times New Roman" w:cs="Times New Roman" w:eastAsia="Times New Roman" w:hAnsi="Times New Roman"/>
          <w:sz w:val="22"/>
          <w:szCs w:val="22"/>
          <w:rtl w:val="0"/>
        </w:rPr>
        <w:t xml:space="preserve">b) Estándares legales</w:t>
      </w:r>
    </w:p>
    <w:p w:rsidR="00000000" w:rsidDel="00000000" w:rsidP="00000000" w:rsidRDefault="00000000" w:rsidRPr="00000000" w14:paraId="000001EE">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f1115"/>
          <w:sz w:val="24"/>
          <w:szCs w:val="24"/>
          <w:highlight w:val="white"/>
          <w:rtl w:val="0"/>
        </w:rPr>
        <w:t xml:space="preserve">El sistema cumplirá con la Ley de Protección de Datos Personales (Ley N.º 29733) del Perú en lo que respecta al manejo de credenciales y datos de conexión. Las contraseñas se almacenarán exclusivamente en variables de entorno, nunca en texto plano dentro del código fuente o archivos de configuración. El software se distribuye bajo licencia MIT, permitiendo su uso, modificación y distribución libre.</w:t>
      </w: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1EF">
      <w:pPr>
        <w:pStyle w:val="Heading4"/>
        <w:spacing w:line="480" w:lineRule="auto"/>
        <w:rPr>
          <w:rFonts w:ascii="Times New Roman" w:cs="Times New Roman" w:eastAsia="Times New Roman" w:hAnsi="Times New Roman"/>
          <w:sz w:val="22"/>
          <w:szCs w:val="22"/>
        </w:rPr>
      </w:pPr>
      <w:bookmarkStart w:colFirst="0" w:colLast="0" w:name="_heading=h.hmxw23qilwvx" w:id="47"/>
      <w:bookmarkEnd w:id="47"/>
      <w:r w:rsidDel="00000000" w:rsidR="00000000" w:rsidRPr="00000000">
        <w:rPr>
          <w:rFonts w:ascii="Times New Roman" w:cs="Times New Roman" w:eastAsia="Times New Roman" w:hAnsi="Times New Roman"/>
          <w:sz w:val="22"/>
          <w:szCs w:val="22"/>
          <w:rtl w:val="0"/>
        </w:rPr>
        <w:t xml:space="preserve">c) Estándares de comunicación</w:t>
      </w:r>
    </w:p>
    <w:p w:rsidR="00000000" w:rsidDel="00000000" w:rsidP="00000000" w:rsidRDefault="00000000" w:rsidRPr="00000000" w14:paraId="000001F0">
      <w:pPr>
        <w:shd w:fill="ffffff" w:val="clear"/>
        <w:spacing w:after="240" w:before="24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f1115"/>
          <w:sz w:val="24"/>
          <w:szCs w:val="24"/>
          <w:highlight w:val="white"/>
          <w:rtl w:val="0"/>
        </w:rPr>
        <w:t xml:space="preserve">Toda comunicación entre los componentes del sistema (interfaz gráfica, orquestador, módulos ETL) se realizará mediante llamadas directas a funciones y métodos, utilizando estructuras de datos nativas de Python (diccionarios, listas). La comunicación con las bases de datos externas se realizará a través de SQLAlchemy, utilizando los protocolos nativos de cada motor. La configuración del sistema se almacenará en formato YAML, siguiendo la especificación YAML 1.2.</w:t>
      </w:r>
      <w:r w:rsidDel="00000000" w:rsidR="00000000" w:rsidRPr="00000000">
        <w:rPr>
          <w:rFonts w:ascii="Times New Roman" w:cs="Times New Roman" w:eastAsia="Times New Roman" w:hAnsi="Times New Roman"/>
          <w:color w:val="0f1115"/>
          <w:sz w:val="24"/>
          <w:szCs w:val="24"/>
          <w:rtl w:val="0"/>
        </w:rPr>
        <w:t xml:space="preserve"> </w:t>
      </w:r>
      <w:r w:rsidDel="00000000" w:rsidR="00000000" w:rsidRPr="00000000">
        <w:rPr>
          <w:rtl w:val="0"/>
        </w:rPr>
      </w:r>
    </w:p>
    <w:p w:rsidR="00000000" w:rsidDel="00000000" w:rsidP="00000000" w:rsidRDefault="00000000" w:rsidRPr="00000000" w14:paraId="000001F1">
      <w:pPr>
        <w:pStyle w:val="Heading4"/>
        <w:spacing w:line="480" w:lineRule="auto"/>
        <w:rPr>
          <w:rFonts w:ascii="Times New Roman" w:cs="Times New Roman" w:eastAsia="Times New Roman" w:hAnsi="Times New Roman"/>
          <w:sz w:val="22"/>
          <w:szCs w:val="22"/>
        </w:rPr>
      </w:pPr>
      <w:bookmarkStart w:colFirst="0" w:colLast="0" w:name="_heading=h.s02l7ko094xm" w:id="48"/>
      <w:bookmarkEnd w:id="48"/>
      <w:r w:rsidDel="00000000" w:rsidR="00000000" w:rsidRPr="00000000">
        <w:rPr>
          <w:rFonts w:ascii="Times New Roman" w:cs="Times New Roman" w:eastAsia="Times New Roman" w:hAnsi="Times New Roman"/>
          <w:sz w:val="22"/>
          <w:szCs w:val="22"/>
          <w:rtl w:val="0"/>
        </w:rPr>
        <w:t xml:space="preserve">d) Estándares de cumplimiento de la plataforma</w:t>
      </w:r>
    </w:p>
    <w:p w:rsidR="00000000" w:rsidDel="00000000" w:rsidP="00000000" w:rsidRDefault="00000000" w:rsidRPr="00000000" w14:paraId="000001F2">
      <w:pPr>
        <w:shd w:fill="ffffff" w:val="clear"/>
        <w:spacing w:after="240" w:before="240" w:line="480" w:lineRule="auto"/>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El sistema se desplegará como aplicación de escritorio Python, ejecutable desde el código fuente o mediante un entorno virtual. Se garantiza la compatibilidad con:</w:t>
      </w:r>
    </w:p>
    <w:p w:rsidR="00000000" w:rsidDel="00000000" w:rsidP="00000000" w:rsidRDefault="00000000" w:rsidRPr="00000000" w14:paraId="000001F3">
      <w:pPr>
        <w:numPr>
          <w:ilvl w:val="0"/>
          <w:numId w:val="7"/>
        </w:numPr>
        <w:shd w:fill="ffffff" w:val="clear"/>
        <w:spacing w:after="0" w:afterAutospacing="0" w:before="240" w:line="4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f1115"/>
          <w:sz w:val="24"/>
          <w:szCs w:val="24"/>
          <w:rtl w:val="0"/>
        </w:rPr>
        <w:t xml:space="preserve">Windows 10/11 con Python 3.8+</w:t>
      </w:r>
    </w:p>
    <w:p w:rsidR="00000000" w:rsidDel="00000000" w:rsidP="00000000" w:rsidRDefault="00000000" w:rsidRPr="00000000" w14:paraId="000001F4">
      <w:pPr>
        <w:numPr>
          <w:ilvl w:val="0"/>
          <w:numId w:val="7"/>
        </w:numPr>
        <w:shd w:fill="ffffff" w:val="clear"/>
        <w:spacing w:after="0" w:afterAutospacing="0" w:before="0" w:beforeAutospacing="0" w:line="4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f1115"/>
          <w:sz w:val="24"/>
          <w:szCs w:val="24"/>
          <w:rtl w:val="0"/>
        </w:rPr>
        <w:t xml:space="preserve">Linux Ubuntu 20.04+ con Python 3.8+</w:t>
      </w:r>
    </w:p>
    <w:p w:rsidR="00000000" w:rsidDel="00000000" w:rsidP="00000000" w:rsidRDefault="00000000" w:rsidRPr="00000000" w14:paraId="000001F5">
      <w:pPr>
        <w:numPr>
          <w:ilvl w:val="0"/>
          <w:numId w:val="7"/>
        </w:numPr>
        <w:shd w:fill="ffffff" w:val="clear"/>
        <w:spacing w:after="240" w:before="0" w:beforeAutospacing="0" w:line="4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f1115"/>
          <w:sz w:val="24"/>
          <w:szCs w:val="24"/>
          <w:rtl w:val="0"/>
        </w:rPr>
        <w:t xml:space="preserve">Los 21 motores de bases de datos especificados en el documento de requerimientos</w:t>
      </w:r>
    </w:p>
    <w:p w:rsidR="00000000" w:rsidDel="00000000" w:rsidP="00000000" w:rsidRDefault="00000000" w:rsidRPr="00000000" w14:paraId="000001F6">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F7">
      <w:pPr>
        <w:pStyle w:val="Heading4"/>
        <w:spacing w:line="480" w:lineRule="auto"/>
        <w:rPr>
          <w:rFonts w:ascii="Times New Roman" w:cs="Times New Roman" w:eastAsia="Times New Roman" w:hAnsi="Times New Roman"/>
          <w:sz w:val="22"/>
          <w:szCs w:val="22"/>
        </w:rPr>
      </w:pPr>
      <w:bookmarkStart w:colFirst="0" w:colLast="0" w:name="_heading=h.na2enhbu0tta" w:id="49"/>
      <w:bookmarkEnd w:id="49"/>
      <w:r w:rsidDel="00000000" w:rsidR="00000000" w:rsidRPr="00000000">
        <w:rPr>
          <w:rFonts w:ascii="Times New Roman" w:cs="Times New Roman" w:eastAsia="Times New Roman" w:hAnsi="Times New Roman"/>
          <w:sz w:val="22"/>
          <w:szCs w:val="22"/>
          <w:rtl w:val="0"/>
        </w:rPr>
        <w:t xml:space="preserve">e) Estándares de calidad y seguridad</w:t>
      </w:r>
    </w:p>
    <w:p w:rsidR="00000000" w:rsidDel="00000000" w:rsidP="00000000" w:rsidRDefault="00000000" w:rsidRPr="00000000" w14:paraId="000001F8">
      <w:pPr>
        <w:numPr>
          <w:ilvl w:val="0"/>
          <w:numId w:val="14"/>
        </w:numPr>
        <w:shd w:fill="ffffff" w:val="clear"/>
        <w:spacing w:after="240" w:before="240" w:line="4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f1115"/>
          <w:sz w:val="24"/>
          <w:szCs w:val="24"/>
          <w:rtl w:val="0"/>
        </w:rPr>
        <w:t xml:space="preserve">Desarrollo: Se utilizará un sistema de control de versiones Git para la gestión del código fuente. Se implementarán pruebas unitarias para los módulos de extracción, transformación y carga. Se realizarán pruebas de integración con bases de datos SQLite para validar el flujo completo de migración.</w:t>
      </w:r>
    </w:p>
    <w:p w:rsidR="00000000" w:rsidDel="00000000" w:rsidP="00000000" w:rsidRDefault="00000000" w:rsidRPr="00000000" w14:paraId="000001F9">
      <w:pPr>
        <w:numPr>
          <w:ilvl w:val="0"/>
          <w:numId w:val="14"/>
        </w:numPr>
        <w:shd w:fill="ffffff" w:val="clear"/>
        <w:spacing w:after="240" w:before="240" w:line="4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f1115"/>
          <w:sz w:val="24"/>
          <w:szCs w:val="24"/>
          <w:rtl w:val="0"/>
        </w:rPr>
        <w:t xml:space="preserve">Seguridad: Los campos de contraseña en la interfaz gráfica utilizarán caracteres ocultos. Las credenciales en archivos de configuración YAML utilizarán variables de entorno. No se registrarán contraseñas en los archivos de log.</w:t>
      </w:r>
    </w:p>
    <w:p w:rsidR="00000000" w:rsidDel="00000000" w:rsidP="00000000" w:rsidRDefault="00000000" w:rsidRPr="00000000" w14:paraId="000001FA">
      <w:pPr>
        <w:numPr>
          <w:ilvl w:val="0"/>
          <w:numId w:val="14"/>
        </w:numPr>
        <w:shd w:fill="ffffff" w:val="clear"/>
        <w:spacing w:after="240" w:before="240" w:line="4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f1115"/>
          <w:sz w:val="24"/>
          <w:szCs w:val="24"/>
          <w:rtl w:val="0"/>
        </w:rPr>
        <w:t xml:space="preserve">Calidad de código: El código fuente estará organizado en paquetes modulares con responsabilidades claramente definidas. Los nombres de variables, funciones y archivos estarán en español para facilitar la comprensión y mantenimiento.</w:t>
      </w:r>
    </w:p>
    <w:p w:rsidR="00000000" w:rsidDel="00000000" w:rsidP="00000000" w:rsidRDefault="00000000" w:rsidRPr="00000000" w14:paraId="000001FB">
      <w:pPr>
        <w:spacing w:line="48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FC">
      <w:pPr>
        <w:pStyle w:val="Heading3"/>
        <w:spacing w:line="480" w:lineRule="auto"/>
        <w:rPr>
          <w:rFonts w:ascii="Times New Roman" w:cs="Times New Roman" w:eastAsia="Times New Roman" w:hAnsi="Times New Roman"/>
          <w:sz w:val="22"/>
          <w:szCs w:val="22"/>
        </w:rPr>
      </w:pPr>
      <w:bookmarkStart w:colFirst="0" w:colLast="0" w:name="_heading=h.b8g6p58pv8u9" w:id="50"/>
      <w:bookmarkEnd w:id="50"/>
      <w:r w:rsidDel="00000000" w:rsidR="00000000" w:rsidRPr="00000000">
        <w:rPr>
          <w:rFonts w:ascii="Times New Roman" w:cs="Times New Roman" w:eastAsia="Times New Roman" w:hAnsi="Times New Roman"/>
          <w:sz w:val="22"/>
          <w:szCs w:val="22"/>
          <w:rtl w:val="0"/>
        </w:rPr>
        <w:t xml:space="preserve">CONCLUSIONES</w:t>
      </w:r>
    </w:p>
    <w:p w:rsidR="00000000" w:rsidDel="00000000" w:rsidP="00000000" w:rsidRDefault="00000000" w:rsidRPr="00000000" w14:paraId="000001FD">
      <w:pPr>
        <w:numPr>
          <w:ilvl w:val="0"/>
          <w:numId w:val="1"/>
        </w:numPr>
        <w:shd w:fill="ffffff" w:val="clear"/>
        <w:spacing w:after="0" w:afterAutospacing="0" w:before="240" w:line="4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f1115"/>
          <w:sz w:val="24"/>
          <w:szCs w:val="24"/>
          <w:rtl w:val="0"/>
        </w:rPr>
        <w:t xml:space="preserve">El Documento de Visión establece una base sólida y detallada para el desarrollo del Sistema Migrador de Base de Datos, definiendo claramente el problema que resuelve y la propuesta de valor que ofrece.</w:t>
      </w:r>
    </w:p>
    <w:p w:rsidR="00000000" w:rsidDel="00000000" w:rsidP="00000000" w:rsidRDefault="00000000" w:rsidRPr="00000000" w14:paraId="000001FE">
      <w:pPr>
        <w:numPr>
          <w:ilvl w:val="0"/>
          <w:numId w:val="1"/>
        </w:numPr>
        <w:shd w:fill="ffffff" w:val="clear"/>
        <w:spacing w:after="0" w:afterAutospacing="0" w:before="0" w:beforeAutospacing="0" w:line="4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f1115"/>
          <w:sz w:val="24"/>
          <w:szCs w:val="24"/>
          <w:rtl w:val="0"/>
        </w:rPr>
        <w:t xml:space="preserve">Se ha logrado un entendimiento común entre el equipo de desarrollo y los interesados, plasmando las necesidades de migración de bases de datos en 20 requerimientos funcionales priorizados que cubren el ciclo completo del proceso ETL.</w:t>
      </w:r>
    </w:p>
    <w:p w:rsidR="00000000" w:rsidDel="00000000" w:rsidP="00000000" w:rsidRDefault="00000000" w:rsidRPr="00000000" w14:paraId="000001FF">
      <w:pPr>
        <w:numPr>
          <w:ilvl w:val="0"/>
          <w:numId w:val="1"/>
        </w:numPr>
        <w:shd w:fill="ffffff" w:val="clear"/>
        <w:spacing w:after="0" w:afterAutospacing="0" w:before="0" w:beforeAutospacing="0" w:line="4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f1115"/>
          <w:sz w:val="24"/>
          <w:szCs w:val="24"/>
          <w:rtl w:val="0"/>
        </w:rPr>
        <w:t xml:space="preserve">La viabilidad del proyecto se ve reforzada por una definición precisa del producto que delimita su alcance (aplicación de escritorio, 21 motores soportados), funcionalidades principales (descubrimiento automático, migración por lotes, validación post-migración) y restricciones técnicas (Python, Tkinter, código abierto).</w:t>
      </w:r>
    </w:p>
    <w:p w:rsidR="00000000" w:rsidDel="00000000" w:rsidP="00000000" w:rsidRDefault="00000000" w:rsidRPr="00000000" w14:paraId="00000200">
      <w:pPr>
        <w:numPr>
          <w:ilvl w:val="0"/>
          <w:numId w:val="1"/>
        </w:numPr>
        <w:shd w:fill="ffffff" w:val="clear"/>
        <w:spacing w:after="240" w:before="0" w:beforeAutospacing="0" w:line="4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f1115"/>
          <w:sz w:val="24"/>
          <w:szCs w:val="24"/>
          <w:rtl w:val="0"/>
        </w:rPr>
        <w:t xml:space="preserve">La arquitectura modular propuesta y los estándares de calidad definidos garantizan que el sistema será mantenible, extensible y capaz de evolucionar para soportar nuevos motores de bases de datos en el futuro.</w:t>
      </w:r>
    </w:p>
    <w:p w:rsidR="00000000" w:rsidDel="00000000" w:rsidP="00000000" w:rsidRDefault="00000000" w:rsidRPr="00000000" w14:paraId="00000201">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02">
      <w:pPr>
        <w:pStyle w:val="Heading3"/>
        <w:spacing w:line="480" w:lineRule="auto"/>
        <w:rPr>
          <w:rFonts w:ascii="Times New Roman" w:cs="Times New Roman" w:eastAsia="Times New Roman" w:hAnsi="Times New Roman"/>
          <w:sz w:val="22"/>
          <w:szCs w:val="22"/>
        </w:rPr>
      </w:pPr>
      <w:bookmarkStart w:colFirst="0" w:colLast="0" w:name="_heading=h.wpwra1n47tlc" w:id="51"/>
      <w:bookmarkEnd w:id="51"/>
      <w:r w:rsidDel="00000000" w:rsidR="00000000" w:rsidRPr="00000000">
        <w:rPr>
          <w:rFonts w:ascii="Times New Roman" w:cs="Times New Roman" w:eastAsia="Times New Roman" w:hAnsi="Times New Roman"/>
          <w:sz w:val="22"/>
          <w:szCs w:val="22"/>
          <w:rtl w:val="0"/>
        </w:rPr>
        <w:t xml:space="preserve">RECOMENDACIONES</w:t>
      </w:r>
    </w:p>
    <w:p w:rsidR="00000000" w:rsidDel="00000000" w:rsidP="00000000" w:rsidRDefault="00000000" w:rsidRPr="00000000" w14:paraId="00000203">
      <w:pPr>
        <w:numPr>
          <w:ilvl w:val="0"/>
          <w:numId w:val="11"/>
        </w:numPr>
        <w:shd w:fill="ffffff" w:val="clear"/>
        <w:spacing w:after="0" w:afterAutospacing="0" w:before="240" w:line="480" w:lineRule="auto"/>
        <w:ind w:left="720" w:hanging="360"/>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Se recomienda a los interesados (docente del curso y equipo de desarrollo) una revisión y aprobación formal de este documento para establecer la línea base de los requisitos.</w:t>
      </w:r>
    </w:p>
    <w:p w:rsidR="00000000" w:rsidDel="00000000" w:rsidP="00000000" w:rsidRDefault="00000000" w:rsidRPr="00000000" w14:paraId="00000204">
      <w:pPr>
        <w:numPr>
          <w:ilvl w:val="0"/>
          <w:numId w:val="11"/>
        </w:numPr>
        <w:shd w:fill="ffffff" w:val="clear"/>
        <w:spacing w:after="0" w:afterAutospacing="0" w:before="0" w:beforeAutospacing="0" w:line="480" w:lineRule="auto"/>
        <w:ind w:left="720" w:hanging="360"/>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Se sugiere iniciar la fase de implementación priorizando los requerimientos de alta prioridad: configuración de conexiones (RF-01, RF-02, RF-03), descubrimiento de esquema (RF-04), generación de estructura (RF-06, RF-07), conversión de tipos (RF-08) y migración de datos (RF-09, RF-10).</w:t>
      </w:r>
    </w:p>
    <w:p w:rsidR="00000000" w:rsidDel="00000000" w:rsidP="00000000" w:rsidRDefault="00000000" w:rsidRPr="00000000" w14:paraId="00000205">
      <w:pPr>
        <w:numPr>
          <w:ilvl w:val="0"/>
          <w:numId w:val="11"/>
        </w:numPr>
        <w:shd w:fill="ffffff" w:val="clear"/>
        <w:spacing w:after="0" w:afterAutospacing="0" w:before="0" w:beforeAutospacing="0" w:line="480" w:lineRule="auto"/>
        <w:ind w:left="720" w:hanging="360"/>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Se recomienda realizar pruebas tempranas con bases de datos SQLite (incluida en Python) para validar el flujo completo de migración antes de probar con motores más complejos.</w:t>
      </w:r>
    </w:p>
    <w:p w:rsidR="00000000" w:rsidDel="00000000" w:rsidP="00000000" w:rsidRDefault="00000000" w:rsidRPr="00000000" w14:paraId="00000206">
      <w:pPr>
        <w:numPr>
          <w:ilvl w:val="0"/>
          <w:numId w:val="11"/>
        </w:numPr>
        <w:shd w:fill="ffffff" w:val="clear"/>
        <w:spacing w:after="240" w:before="0" w:beforeAutospacing="0" w:line="480" w:lineRule="auto"/>
        <w:ind w:left="720" w:hanging="360"/>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Se sugiere documentar el proceso de adición de nuevos motores de bases de datos para facilitar la extensibilidad futura del sistema.</w:t>
      </w:r>
    </w:p>
    <w:p w:rsidR="00000000" w:rsidDel="00000000" w:rsidP="00000000" w:rsidRDefault="00000000" w:rsidRPr="00000000" w14:paraId="00000207">
      <w:pPr>
        <w:spacing w:line="48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08">
      <w:pPr>
        <w:pStyle w:val="Heading3"/>
        <w:spacing w:line="480" w:lineRule="auto"/>
        <w:rPr>
          <w:rFonts w:ascii="Times New Roman" w:cs="Times New Roman" w:eastAsia="Times New Roman" w:hAnsi="Times New Roman"/>
          <w:sz w:val="22"/>
          <w:szCs w:val="22"/>
        </w:rPr>
      </w:pPr>
      <w:bookmarkStart w:colFirst="0" w:colLast="0" w:name="_heading=h.udgeaa5wrcy0" w:id="52"/>
      <w:bookmarkEnd w:id="52"/>
      <w:r w:rsidDel="00000000" w:rsidR="00000000" w:rsidRPr="00000000">
        <w:rPr>
          <w:rFonts w:ascii="Times New Roman" w:cs="Times New Roman" w:eastAsia="Times New Roman" w:hAnsi="Times New Roman"/>
          <w:sz w:val="22"/>
          <w:szCs w:val="22"/>
          <w:rtl w:val="0"/>
        </w:rPr>
        <w:t xml:space="preserve">BIBLIOGRAFÍA</w:t>
      </w:r>
    </w:p>
    <w:p w:rsidR="00000000" w:rsidDel="00000000" w:rsidP="00000000" w:rsidRDefault="00000000" w:rsidRPr="00000000" w14:paraId="00000209">
      <w:pPr>
        <w:numPr>
          <w:ilvl w:val="0"/>
          <w:numId w:val="6"/>
        </w:numPr>
        <w:shd w:fill="ffffff" w:val="clear"/>
        <w:spacing w:after="0" w:afterAutospacing="0" w:before="240" w:line="480" w:lineRule="auto"/>
        <w:ind w:left="720" w:hanging="360"/>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Elmasri, R., &amp; Navathe, S. B. (2016). </w:t>
      </w:r>
      <w:r w:rsidDel="00000000" w:rsidR="00000000" w:rsidRPr="00000000">
        <w:rPr>
          <w:rFonts w:ascii="Times New Roman" w:cs="Times New Roman" w:eastAsia="Times New Roman" w:hAnsi="Times New Roman"/>
          <w:i w:val="1"/>
          <w:iCs w:val="1"/>
          <w:color w:val="0f1115"/>
          <w:sz w:val="24"/>
          <w:szCs w:val="24"/>
          <w:rtl w:val="0"/>
        </w:rPr>
        <w:t xml:space="preserve">Fundamentals of Database Systems</w:t>
      </w:r>
      <w:r w:rsidDel="00000000" w:rsidR="00000000" w:rsidRPr="00000000">
        <w:rPr>
          <w:rFonts w:ascii="Times New Roman" w:cs="Times New Roman" w:eastAsia="Times New Roman" w:hAnsi="Times New Roman"/>
          <w:color w:val="0f1115"/>
          <w:sz w:val="24"/>
          <w:szCs w:val="24"/>
          <w:rtl w:val="0"/>
        </w:rPr>
        <w:t xml:space="preserve"> (7th ed.). Pearson.</w:t>
      </w:r>
    </w:p>
    <w:p w:rsidR="00000000" w:rsidDel="00000000" w:rsidP="00000000" w:rsidRDefault="00000000" w:rsidRPr="00000000" w14:paraId="0000020A">
      <w:pPr>
        <w:numPr>
          <w:ilvl w:val="0"/>
          <w:numId w:val="6"/>
        </w:numPr>
        <w:shd w:fill="ffffff" w:val="clear"/>
        <w:spacing w:after="0" w:afterAutospacing="0" w:before="0" w:beforeAutospacing="0" w:line="480" w:lineRule="auto"/>
        <w:ind w:left="720" w:hanging="360"/>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Garcia-Molina, H., Ullman, J. D., &amp; Widom, J. (2009). </w:t>
      </w:r>
      <w:r w:rsidDel="00000000" w:rsidR="00000000" w:rsidRPr="00000000">
        <w:rPr>
          <w:rFonts w:ascii="Times New Roman" w:cs="Times New Roman" w:eastAsia="Times New Roman" w:hAnsi="Times New Roman"/>
          <w:i w:val="1"/>
          <w:iCs w:val="1"/>
          <w:color w:val="0f1115"/>
          <w:sz w:val="24"/>
          <w:szCs w:val="24"/>
          <w:rtl w:val="0"/>
        </w:rPr>
        <w:t xml:space="preserve">Database Systems: The Complete Book</w:t>
      </w:r>
      <w:r w:rsidDel="00000000" w:rsidR="00000000" w:rsidRPr="00000000">
        <w:rPr>
          <w:rFonts w:ascii="Times New Roman" w:cs="Times New Roman" w:eastAsia="Times New Roman" w:hAnsi="Times New Roman"/>
          <w:color w:val="0f1115"/>
          <w:sz w:val="24"/>
          <w:szCs w:val="24"/>
          <w:rtl w:val="0"/>
        </w:rPr>
        <w:t xml:space="preserve"> (2nd ed.). Pearson.</w:t>
      </w:r>
    </w:p>
    <w:p w:rsidR="00000000" w:rsidDel="00000000" w:rsidP="00000000" w:rsidRDefault="00000000" w:rsidRPr="00000000" w14:paraId="0000020B">
      <w:pPr>
        <w:numPr>
          <w:ilvl w:val="0"/>
          <w:numId w:val="6"/>
        </w:numPr>
        <w:shd w:fill="ffffff" w:val="clear"/>
        <w:spacing w:after="0" w:afterAutospacing="0" w:before="0" w:beforeAutospacing="0" w:line="480" w:lineRule="auto"/>
        <w:ind w:left="720" w:hanging="360"/>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Copeland, R. (2013). </w:t>
      </w:r>
      <w:r w:rsidDel="00000000" w:rsidR="00000000" w:rsidRPr="00000000">
        <w:rPr>
          <w:rFonts w:ascii="Times New Roman" w:cs="Times New Roman" w:eastAsia="Times New Roman" w:hAnsi="Times New Roman"/>
          <w:i w:val="1"/>
          <w:iCs w:val="1"/>
          <w:color w:val="0f1115"/>
          <w:sz w:val="24"/>
          <w:szCs w:val="24"/>
          <w:rtl w:val="0"/>
        </w:rPr>
        <w:t xml:space="preserve">MongoDB Applied Design Patterns</w:t>
      </w:r>
      <w:r w:rsidDel="00000000" w:rsidR="00000000" w:rsidRPr="00000000">
        <w:rPr>
          <w:rFonts w:ascii="Times New Roman" w:cs="Times New Roman" w:eastAsia="Times New Roman" w:hAnsi="Times New Roman"/>
          <w:color w:val="0f1115"/>
          <w:sz w:val="24"/>
          <w:szCs w:val="24"/>
          <w:rtl w:val="0"/>
        </w:rPr>
        <w:t xml:space="preserve">. O'Reilly Media.</w:t>
      </w:r>
    </w:p>
    <w:p w:rsidR="00000000" w:rsidDel="00000000" w:rsidP="00000000" w:rsidRDefault="00000000" w:rsidRPr="00000000" w14:paraId="0000020C">
      <w:pPr>
        <w:numPr>
          <w:ilvl w:val="0"/>
          <w:numId w:val="6"/>
        </w:numPr>
        <w:shd w:fill="ffffff" w:val="clear"/>
        <w:spacing w:after="240" w:before="0" w:beforeAutospacing="0" w:line="480" w:lineRule="auto"/>
        <w:ind w:left="720" w:hanging="360"/>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Date, C. J. (2011). </w:t>
      </w:r>
      <w:r w:rsidDel="00000000" w:rsidR="00000000" w:rsidRPr="00000000">
        <w:rPr>
          <w:rFonts w:ascii="Times New Roman" w:cs="Times New Roman" w:eastAsia="Times New Roman" w:hAnsi="Times New Roman"/>
          <w:i w:val="1"/>
          <w:iCs w:val="1"/>
          <w:color w:val="0f1115"/>
          <w:sz w:val="24"/>
          <w:szCs w:val="24"/>
          <w:rtl w:val="0"/>
        </w:rPr>
        <w:t xml:space="preserve">SQL and Relational Theory: How to Write Accurate SQL Code</w:t>
      </w:r>
      <w:r w:rsidDel="00000000" w:rsidR="00000000" w:rsidRPr="00000000">
        <w:rPr>
          <w:rFonts w:ascii="Times New Roman" w:cs="Times New Roman" w:eastAsia="Times New Roman" w:hAnsi="Times New Roman"/>
          <w:color w:val="0f1115"/>
          <w:sz w:val="24"/>
          <w:szCs w:val="24"/>
          <w:rtl w:val="0"/>
        </w:rPr>
        <w:t xml:space="preserve"> (2nd ed.). O'Reilly Media.</w:t>
      </w:r>
      <w:r w:rsidDel="00000000" w:rsidR="00000000" w:rsidRPr="00000000">
        <w:rPr>
          <w:rtl w:val="0"/>
        </w:rPr>
      </w:r>
    </w:p>
    <w:p w:rsidR="00000000" w:rsidDel="00000000" w:rsidP="00000000" w:rsidRDefault="00000000" w:rsidRPr="00000000" w14:paraId="0000020D">
      <w:pPr>
        <w:pStyle w:val="Heading3"/>
        <w:spacing w:line="480" w:lineRule="auto"/>
        <w:rPr>
          <w:rFonts w:ascii="Times New Roman" w:cs="Times New Roman" w:eastAsia="Times New Roman" w:hAnsi="Times New Roman"/>
          <w:sz w:val="22"/>
          <w:szCs w:val="22"/>
        </w:rPr>
      </w:pPr>
      <w:bookmarkStart w:colFirst="0" w:colLast="0" w:name="_heading=h.z31876ncdprw" w:id="53"/>
      <w:bookmarkEnd w:id="53"/>
      <w:r w:rsidDel="00000000" w:rsidR="00000000" w:rsidRPr="00000000">
        <w:rPr>
          <w:rFonts w:ascii="Times New Roman" w:cs="Times New Roman" w:eastAsia="Times New Roman" w:hAnsi="Times New Roman"/>
          <w:sz w:val="22"/>
          <w:szCs w:val="22"/>
          <w:rtl w:val="0"/>
        </w:rPr>
        <w:t xml:space="preserve">WEBGRAFÍA</w:t>
      </w:r>
    </w:p>
    <w:p w:rsidR="00000000" w:rsidDel="00000000" w:rsidP="00000000" w:rsidRDefault="00000000" w:rsidRPr="00000000" w14:paraId="0000020E">
      <w:pPr>
        <w:numPr>
          <w:ilvl w:val="0"/>
          <w:numId w:val="5"/>
        </w:numPr>
        <w:shd w:fill="ffffff" w:val="clear"/>
        <w:spacing w:after="0" w:afterAutospacing="0" w:before="240" w:line="480" w:lineRule="auto"/>
        <w:ind w:left="720" w:hanging="360"/>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SQLAlchemy Documentation. (2024). </w:t>
      </w:r>
      <w:r w:rsidDel="00000000" w:rsidR="00000000" w:rsidRPr="00000000">
        <w:rPr>
          <w:rFonts w:ascii="Times New Roman" w:cs="Times New Roman" w:eastAsia="Times New Roman" w:hAnsi="Times New Roman"/>
          <w:i w:val="1"/>
          <w:iCs w:val="1"/>
          <w:color w:val="0f1115"/>
          <w:sz w:val="24"/>
          <w:szCs w:val="24"/>
          <w:rtl w:val="0"/>
        </w:rPr>
        <w:t xml:space="preserve">SQLAlchemy 2.0 Documentation</w:t>
      </w:r>
      <w:r w:rsidDel="00000000" w:rsidR="00000000" w:rsidRPr="00000000">
        <w:rPr>
          <w:rFonts w:ascii="Times New Roman" w:cs="Times New Roman" w:eastAsia="Times New Roman" w:hAnsi="Times New Roman"/>
          <w:color w:val="0f1115"/>
          <w:sz w:val="24"/>
          <w:szCs w:val="24"/>
          <w:rtl w:val="0"/>
        </w:rPr>
        <w:t xml:space="preserve">. </w:t>
      </w:r>
      <w:hyperlink r:id="rId10">
        <w:r w:rsidDel="00000000" w:rsidR="00000000" w:rsidRPr="00000000">
          <w:rPr>
            <w:rFonts w:ascii="Times New Roman" w:cs="Times New Roman" w:eastAsia="Times New Roman" w:hAnsi="Times New Roman"/>
            <w:color w:val="3964fe"/>
            <w:sz w:val="24"/>
            <w:szCs w:val="24"/>
            <w:rtl w:val="0"/>
          </w:rPr>
          <w:t xml:space="preserve">https://docs.sqlalchemy.org/en/20/</w:t>
        </w:r>
      </w:hyperlink>
      <w:r w:rsidDel="00000000" w:rsidR="00000000" w:rsidRPr="00000000">
        <w:rPr>
          <w:rtl w:val="0"/>
        </w:rPr>
      </w:r>
    </w:p>
    <w:p w:rsidR="00000000" w:rsidDel="00000000" w:rsidP="00000000" w:rsidRDefault="00000000" w:rsidRPr="00000000" w14:paraId="0000020F">
      <w:pPr>
        <w:numPr>
          <w:ilvl w:val="0"/>
          <w:numId w:val="5"/>
        </w:numPr>
        <w:shd w:fill="ffffff" w:val="clear"/>
        <w:spacing w:after="0" w:afterAutospacing="0" w:before="0" w:beforeAutospacing="0" w:line="480" w:lineRule="auto"/>
        <w:ind w:left="720" w:hanging="360"/>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Pandas Development Team. (2024). </w:t>
      </w:r>
      <w:r w:rsidDel="00000000" w:rsidR="00000000" w:rsidRPr="00000000">
        <w:rPr>
          <w:rFonts w:ascii="Times New Roman" w:cs="Times New Roman" w:eastAsia="Times New Roman" w:hAnsi="Times New Roman"/>
          <w:i w:val="1"/>
          <w:iCs w:val="1"/>
          <w:color w:val="0f1115"/>
          <w:sz w:val="24"/>
          <w:szCs w:val="24"/>
          <w:rtl w:val="0"/>
        </w:rPr>
        <w:t xml:space="preserve">Pandas: Python Data Analysis Library</w:t>
      </w:r>
      <w:r w:rsidDel="00000000" w:rsidR="00000000" w:rsidRPr="00000000">
        <w:rPr>
          <w:rFonts w:ascii="Times New Roman" w:cs="Times New Roman" w:eastAsia="Times New Roman" w:hAnsi="Times New Roman"/>
          <w:color w:val="0f1115"/>
          <w:sz w:val="24"/>
          <w:szCs w:val="24"/>
          <w:rtl w:val="0"/>
        </w:rPr>
        <w:t xml:space="preserve">. </w:t>
      </w:r>
      <w:hyperlink r:id="rId11">
        <w:r w:rsidDel="00000000" w:rsidR="00000000" w:rsidRPr="00000000">
          <w:rPr>
            <w:rFonts w:ascii="Times New Roman" w:cs="Times New Roman" w:eastAsia="Times New Roman" w:hAnsi="Times New Roman"/>
            <w:color w:val="3964fe"/>
            <w:sz w:val="24"/>
            <w:szCs w:val="24"/>
            <w:rtl w:val="0"/>
          </w:rPr>
          <w:t xml:space="preserve">https://pandas.pydata.org/docs/</w:t>
        </w:r>
      </w:hyperlink>
      <w:r w:rsidDel="00000000" w:rsidR="00000000" w:rsidRPr="00000000">
        <w:rPr>
          <w:rtl w:val="0"/>
        </w:rPr>
      </w:r>
    </w:p>
    <w:p w:rsidR="00000000" w:rsidDel="00000000" w:rsidP="00000000" w:rsidRDefault="00000000" w:rsidRPr="00000000" w14:paraId="00000210">
      <w:pPr>
        <w:numPr>
          <w:ilvl w:val="0"/>
          <w:numId w:val="5"/>
        </w:numPr>
        <w:shd w:fill="ffffff" w:val="clear"/>
        <w:spacing w:after="0" w:afterAutospacing="0" w:before="0" w:beforeAutospacing="0" w:line="480" w:lineRule="auto"/>
        <w:ind w:left="720" w:hanging="360"/>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PostgreSQL Global Development Group. (2024). </w:t>
      </w:r>
      <w:r w:rsidDel="00000000" w:rsidR="00000000" w:rsidRPr="00000000">
        <w:rPr>
          <w:rFonts w:ascii="Times New Roman" w:cs="Times New Roman" w:eastAsia="Times New Roman" w:hAnsi="Times New Roman"/>
          <w:i w:val="1"/>
          <w:iCs w:val="1"/>
          <w:color w:val="0f1115"/>
          <w:sz w:val="24"/>
          <w:szCs w:val="24"/>
          <w:rtl w:val="0"/>
        </w:rPr>
        <w:t xml:space="preserve">PostgreSQL 16 Documentation</w:t>
      </w:r>
      <w:r w:rsidDel="00000000" w:rsidR="00000000" w:rsidRPr="00000000">
        <w:rPr>
          <w:rFonts w:ascii="Times New Roman" w:cs="Times New Roman" w:eastAsia="Times New Roman" w:hAnsi="Times New Roman"/>
          <w:color w:val="0f1115"/>
          <w:sz w:val="24"/>
          <w:szCs w:val="24"/>
          <w:rtl w:val="0"/>
        </w:rPr>
        <w:t xml:space="preserve">. </w:t>
      </w:r>
      <w:hyperlink r:id="rId12">
        <w:r w:rsidDel="00000000" w:rsidR="00000000" w:rsidRPr="00000000">
          <w:rPr>
            <w:rFonts w:ascii="Times New Roman" w:cs="Times New Roman" w:eastAsia="Times New Roman" w:hAnsi="Times New Roman"/>
            <w:color w:val="3964fe"/>
            <w:sz w:val="24"/>
            <w:szCs w:val="24"/>
            <w:rtl w:val="0"/>
          </w:rPr>
          <w:t xml:space="preserve">https://www.postgresql.org/docs/16/index.html</w:t>
        </w:r>
      </w:hyperlink>
      <w:r w:rsidDel="00000000" w:rsidR="00000000" w:rsidRPr="00000000">
        <w:rPr>
          <w:rtl w:val="0"/>
        </w:rPr>
      </w:r>
    </w:p>
    <w:p w:rsidR="00000000" w:rsidDel="00000000" w:rsidP="00000000" w:rsidRDefault="00000000" w:rsidRPr="00000000" w14:paraId="00000211">
      <w:pPr>
        <w:numPr>
          <w:ilvl w:val="0"/>
          <w:numId w:val="5"/>
        </w:numPr>
        <w:shd w:fill="ffffff" w:val="clear"/>
        <w:spacing w:after="0" w:afterAutospacing="0" w:before="0" w:beforeAutospacing="0" w:line="480" w:lineRule="auto"/>
        <w:ind w:left="720" w:hanging="360"/>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MongoDB Inc. (2024). </w:t>
      </w:r>
      <w:r w:rsidDel="00000000" w:rsidR="00000000" w:rsidRPr="00000000">
        <w:rPr>
          <w:rFonts w:ascii="Times New Roman" w:cs="Times New Roman" w:eastAsia="Times New Roman" w:hAnsi="Times New Roman"/>
          <w:i w:val="1"/>
          <w:iCs w:val="1"/>
          <w:color w:val="0f1115"/>
          <w:sz w:val="24"/>
          <w:szCs w:val="24"/>
          <w:rtl w:val="0"/>
        </w:rPr>
        <w:t xml:space="preserve">MongoDB Manual</w:t>
      </w:r>
      <w:r w:rsidDel="00000000" w:rsidR="00000000" w:rsidRPr="00000000">
        <w:rPr>
          <w:rFonts w:ascii="Times New Roman" w:cs="Times New Roman" w:eastAsia="Times New Roman" w:hAnsi="Times New Roman"/>
          <w:color w:val="0f1115"/>
          <w:sz w:val="24"/>
          <w:szCs w:val="24"/>
          <w:rtl w:val="0"/>
        </w:rPr>
        <w:t xml:space="preserve">. </w:t>
      </w:r>
      <w:hyperlink r:id="rId13">
        <w:r w:rsidDel="00000000" w:rsidR="00000000" w:rsidRPr="00000000">
          <w:rPr>
            <w:rFonts w:ascii="Times New Roman" w:cs="Times New Roman" w:eastAsia="Times New Roman" w:hAnsi="Times New Roman"/>
            <w:color w:val="3964fe"/>
            <w:sz w:val="24"/>
            <w:szCs w:val="24"/>
            <w:rtl w:val="0"/>
          </w:rPr>
          <w:t xml:space="preserve">https://docs.mongodb.com/manual/</w:t>
        </w:r>
      </w:hyperlink>
      <w:r w:rsidDel="00000000" w:rsidR="00000000" w:rsidRPr="00000000">
        <w:rPr>
          <w:rtl w:val="0"/>
        </w:rPr>
      </w:r>
    </w:p>
    <w:p w:rsidR="00000000" w:rsidDel="00000000" w:rsidP="00000000" w:rsidRDefault="00000000" w:rsidRPr="00000000" w14:paraId="00000212">
      <w:pPr>
        <w:numPr>
          <w:ilvl w:val="0"/>
          <w:numId w:val="5"/>
        </w:numPr>
        <w:shd w:fill="ffffff" w:val="clear"/>
        <w:spacing w:after="0" w:afterAutospacing="0" w:before="0" w:beforeAutospacing="0" w:line="480" w:lineRule="auto"/>
        <w:ind w:left="720" w:hanging="360"/>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Redis Ltd. (2024). </w:t>
      </w:r>
      <w:r w:rsidDel="00000000" w:rsidR="00000000" w:rsidRPr="00000000">
        <w:rPr>
          <w:rFonts w:ascii="Times New Roman" w:cs="Times New Roman" w:eastAsia="Times New Roman" w:hAnsi="Times New Roman"/>
          <w:i w:val="1"/>
          <w:iCs w:val="1"/>
          <w:color w:val="0f1115"/>
          <w:sz w:val="24"/>
          <w:szCs w:val="24"/>
          <w:rtl w:val="0"/>
        </w:rPr>
        <w:t xml:space="preserve">Redis Documentation</w:t>
      </w:r>
      <w:r w:rsidDel="00000000" w:rsidR="00000000" w:rsidRPr="00000000">
        <w:rPr>
          <w:rFonts w:ascii="Times New Roman" w:cs="Times New Roman" w:eastAsia="Times New Roman" w:hAnsi="Times New Roman"/>
          <w:color w:val="0f1115"/>
          <w:sz w:val="24"/>
          <w:szCs w:val="24"/>
          <w:rtl w:val="0"/>
        </w:rPr>
        <w:t xml:space="preserve">. </w:t>
      </w:r>
      <w:hyperlink r:id="rId14">
        <w:r w:rsidDel="00000000" w:rsidR="00000000" w:rsidRPr="00000000">
          <w:rPr>
            <w:rFonts w:ascii="Times New Roman" w:cs="Times New Roman" w:eastAsia="Times New Roman" w:hAnsi="Times New Roman"/>
            <w:color w:val="3964fe"/>
            <w:sz w:val="24"/>
            <w:szCs w:val="24"/>
            <w:rtl w:val="0"/>
          </w:rPr>
          <w:t xml:space="preserve">https://redis.io/documentation</w:t>
        </w:r>
      </w:hyperlink>
      <w:r w:rsidDel="00000000" w:rsidR="00000000" w:rsidRPr="00000000">
        <w:rPr>
          <w:rtl w:val="0"/>
        </w:rPr>
      </w:r>
    </w:p>
    <w:p w:rsidR="00000000" w:rsidDel="00000000" w:rsidP="00000000" w:rsidRDefault="00000000" w:rsidRPr="00000000" w14:paraId="00000213">
      <w:pPr>
        <w:numPr>
          <w:ilvl w:val="0"/>
          <w:numId w:val="5"/>
        </w:numPr>
        <w:shd w:fill="ffffff" w:val="clear"/>
        <w:spacing w:after="0" w:afterAutospacing="0" w:before="0" w:beforeAutospacing="0" w:line="480" w:lineRule="auto"/>
        <w:ind w:left="720" w:hanging="360"/>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Elasticsearch B.V. (2024). </w:t>
      </w:r>
      <w:r w:rsidDel="00000000" w:rsidR="00000000" w:rsidRPr="00000000">
        <w:rPr>
          <w:rFonts w:ascii="Times New Roman" w:cs="Times New Roman" w:eastAsia="Times New Roman" w:hAnsi="Times New Roman"/>
          <w:i w:val="1"/>
          <w:iCs w:val="1"/>
          <w:color w:val="0f1115"/>
          <w:sz w:val="24"/>
          <w:szCs w:val="24"/>
          <w:rtl w:val="0"/>
        </w:rPr>
        <w:t xml:space="preserve">Elasticsearch Guide [8.11]</w:t>
      </w:r>
      <w:r w:rsidDel="00000000" w:rsidR="00000000" w:rsidRPr="00000000">
        <w:rPr>
          <w:rFonts w:ascii="Times New Roman" w:cs="Times New Roman" w:eastAsia="Times New Roman" w:hAnsi="Times New Roman"/>
          <w:color w:val="0f1115"/>
          <w:sz w:val="24"/>
          <w:szCs w:val="24"/>
          <w:rtl w:val="0"/>
        </w:rPr>
        <w:t xml:space="preserve">. </w:t>
      </w:r>
      <w:hyperlink r:id="rId15">
        <w:r w:rsidDel="00000000" w:rsidR="00000000" w:rsidRPr="00000000">
          <w:rPr>
            <w:rFonts w:ascii="Times New Roman" w:cs="Times New Roman" w:eastAsia="Times New Roman" w:hAnsi="Times New Roman"/>
            <w:color w:val="3964fe"/>
            <w:sz w:val="24"/>
            <w:szCs w:val="24"/>
            <w:rtl w:val="0"/>
          </w:rPr>
          <w:t xml:space="preserve">https://www.elastic.co/guide/en/elasticsearch/reference/current/index.html</w:t>
        </w:r>
      </w:hyperlink>
      <w:r w:rsidDel="00000000" w:rsidR="00000000" w:rsidRPr="00000000">
        <w:rPr>
          <w:rtl w:val="0"/>
        </w:rPr>
      </w:r>
    </w:p>
    <w:p w:rsidR="00000000" w:rsidDel="00000000" w:rsidP="00000000" w:rsidRDefault="00000000" w:rsidRPr="00000000" w14:paraId="00000214">
      <w:pPr>
        <w:numPr>
          <w:ilvl w:val="0"/>
          <w:numId w:val="5"/>
        </w:numPr>
        <w:shd w:fill="ffffff" w:val="clear"/>
        <w:spacing w:after="240" w:before="0" w:beforeAutospacing="0" w:line="480" w:lineRule="auto"/>
        <w:ind w:left="720" w:hanging="360"/>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Apache Cassandra. (2024). </w:t>
      </w:r>
      <w:r w:rsidDel="00000000" w:rsidR="00000000" w:rsidRPr="00000000">
        <w:rPr>
          <w:rFonts w:ascii="Times New Roman" w:cs="Times New Roman" w:eastAsia="Times New Roman" w:hAnsi="Times New Roman"/>
          <w:i w:val="1"/>
          <w:iCs w:val="1"/>
          <w:color w:val="0f1115"/>
          <w:sz w:val="24"/>
          <w:szCs w:val="24"/>
          <w:rtl w:val="0"/>
        </w:rPr>
        <w:t xml:space="preserve">Cassandra Documentation</w:t>
      </w:r>
      <w:r w:rsidDel="00000000" w:rsidR="00000000" w:rsidRPr="00000000">
        <w:rPr>
          <w:rFonts w:ascii="Times New Roman" w:cs="Times New Roman" w:eastAsia="Times New Roman" w:hAnsi="Times New Roman"/>
          <w:color w:val="0f1115"/>
          <w:sz w:val="24"/>
          <w:szCs w:val="24"/>
          <w:rtl w:val="0"/>
        </w:rPr>
        <w:t xml:space="preserve">. </w:t>
      </w:r>
      <w:hyperlink r:id="rId16">
        <w:r w:rsidDel="00000000" w:rsidR="00000000" w:rsidRPr="00000000">
          <w:rPr>
            <w:rFonts w:ascii="Times New Roman" w:cs="Times New Roman" w:eastAsia="Times New Roman" w:hAnsi="Times New Roman"/>
            <w:color w:val="3964fe"/>
            <w:sz w:val="24"/>
            <w:szCs w:val="24"/>
            <w:rtl w:val="0"/>
          </w:rPr>
          <w:t xml:space="preserve">https://cassandra.apache.org/doc/latest/</w:t>
        </w:r>
      </w:hyperlink>
      <w:r w:rsidDel="00000000" w:rsidR="00000000" w:rsidRPr="00000000">
        <w:rPr>
          <w:rtl w:val="0"/>
        </w:rPr>
      </w:r>
    </w:p>
    <w:p w:rsidR="00000000" w:rsidDel="00000000" w:rsidP="00000000" w:rsidRDefault="00000000" w:rsidRPr="00000000" w14:paraId="00000215">
      <w:pPr>
        <w:jc w:val="center"/>
        <w:rPr>
          <w:rFonts w:ascii="Times New Roman" w:cs="Times New Roman" w:eastAsia="Times New Roman" w:hAnsi="Times New Roman"/>
          <w:b w:val="1"/>
          <w:bCs w:val="1"/>
          <w:sz w:val="24"/>
          <w:szCs w:val="24"/>
          <w:u w:val="single"/>
        </w:rPr>
      </w:pPr>
      <w:r w:rsidDel="00000000" w:rsidR="00000000" w:rsidRPr="00000000">
        <w:rPr>
          <w:rtl w:val="0"/>
        </w:rPr>
      </w:r>
    </w:p>
    <w:sectPr>
      <w:headerReference r:id="rId17" w:type="default"/>
      <w:footerReference r:id="rId18" w:type="default"/>
      <w:pgSz w:h="16838" w:w="11906" w:orient="portrait"/>
      <w:pgMar w:bottom="1417" w:top="1417" w:left="1701" w:right="1701" w:header="708" w:footer="708"/>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Georgia"/>
  <w:font w:name="Times New Roman"/>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21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Logo de Mi Empresa</w:t>
      <w:tab/>
      <w:tab/>
      <w:t xml:space="preserve">Logo de mi Cliente</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Roboto" w:cs="Roboto" w:eastAsia="Roboto" w:hAnsi="Roboto"/>
        <w:b w:val="0"/>
        <w:bCs w:val="0"/>
        <w:i w:val="0"/>
        <w:iCs w:val="0"/>
        <w:smallCaps w:val="0"/>
        <w:color w:val="0f1115"/>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rFonts w:ascii="Roboto" w:cs="Roboto" w:eastAsia="Roboto" w:hAnsi="Roboto"/>
        <w:b w:val="0"/>
        <w:bCs w:val="0"/>
        <w:i w:val="0"/>
        <w:iCs w:val="0"/>
        <w:smallCaps w:val="0"/>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Roboto" w:cs="Roboto" w:eastAsia="Roboto" w:hAnsi="Roboto"/>
        <w:b w:val="0"/>
        <w:bCs w:val="0"/>
        <w:i w:val="0"/>
        <w:iCs w:val="0"/>
        <w:smallCaps w:val="0"/>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Roboto" w:cs="Roboto" w:eastAsia="Roboto" w:hAnsi="Roboto"/>
        <w:b w:val="0"/>
        <w:bCs w:val="0"/>
        <w:i w:val="0"/>
        <w:iCs w:val="0"/>
        <w:smallCaps w:val="0"/>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Roboto" w:cs="Roboto" w:eastAsia="Roboto" w:hAnsi="Roboto"/>
        <w:b w:val="0"/>
        <w:bCs w:val="0"/>
        <w:i w:val="0"/>
        <w:iCs w:val="0"/>
        <w:smallCaps w:val="0"/>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rFonts w:ascii="Roboto" w:cs="Roboto" w:eastAsia="Roboto" w:hAnsi="Roboto"/>
        <w:b w:val="0"/>
        <w:bCs w:val="0"/>
        <w:i w:val="0"/>
        <w:iCs w:val="0"/>
        <w:smallCaps w:val="0"/>
        <w:color w:val="0f1115"/>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720" w:hanging="360"/>
      </w:pPr>
      <w:rPr>
        <w:rFonts w:ascii="Roboto" w:cs="Roboto" w:eastAsia="Roboto" w:hAnsi="Roboto"/>
        <w:b w:val="0"/>
        <w:bCs w:val="0"/>
        <w:i w:val="0"/>
        <w:iCs w:val="0"/>
        <w:smallCaps w:val="0"/>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Roboto" w:cs="Roboto" w:eastAsia="Roboto" w:hAnsi="Roboto"/>
        <w:b w:val="0"/>
        <w:bCs w:val="0"/>
        <w:i w:val="0"/>
        <w:iCs w:val="0"/>
        <w:smallCaps w:val="0"/>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PE"/>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widowControl w:val="0"/>
      <w:spacing w:after="0" w:line="240" w:lineRule="auto"/>
      <w:jc w:val="center"/>
    </w:pPr>
    <w:rPr>
      <w:rFonts w:ascii="Arial" w:cs="Arial" w:eastAsia="Arial" w:hAnsi="Arial"/>
      <w:b w:val="1"/>
      <w:bCs w:val="1"/>
      <w:sz w:val="36"/>
      <w:szCs w:val="3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Default" w:customStyle="1">
    <w:name w:val="Default"/>
    <w:rsid w:val="00DB33BE"/>
    <w:pPr>
      <w:autoSpaceDE w:val="0"/>
      <w:autoSpaceDN w:val="0"/>
      <w:adjustRightInd w:val="0"/>
      <w:spacing w:after="0" w:line="240" w:lineRule="auto"/>
    </w:pPr>
    <w:rPr>
      <w:rFonts w:ascii="Calibri" w:cs="Calibri" w:hAnsi="Calibri"/>
      <w:color w:val="000000"/>
      <w:sz w:val="24"/>
      <w:szCs w:val="24"/>
    </w:rPr>
  </w:style>
  <w:style w:type="paragraph" w:styleId="Prrafodelista">
    <w:name w:val="List Paragraph"/>
    <w:basedOn w:val="Normal"/>
    <w:uiPriority w:val="34"/>
    <w:qFormat w:val="1"/>
    <w:rsid w:val="00DB33BE"/>
    <w:pPr>
      <w:ind w:left="720"/>
      <w:contextualSpacing w:val="1"/>
    </w:pPr>
  </w:style>
  <w:style w:type="paragraph" w:styleId="SECRETARIADELAFUNCIONPUBLICA" w:customStyle="1">
    <w:name w:val="SECRETARIA DE LA FUNCION PUBLICA"/>
    <w:basedOn w:val="Normal"/>
    <w:rsid w:val="00E51FA4"/>
    <w:pPr>
      <w:spacing w:after="0" w:line="240" w:lineRule="auto"/>
    </w:pPr>
    <w:rPr>
      <w:rFonts w:ascii="Arial" w:cs="Times New Roman" w:eastAsia="Batang" w:hAnsi="Arial"/>
      <w:kern w:val="18"/>
      <w:sz w:val="18"/>
      <w:szCs w:val="20"/>
      <w:lang w:val="es-ES"/>
    </w:rPr>
  </w:style>
  <w:style w:type="paragraph" w:styleId="Encabezado">
    <w:name w:val="header"/>
    <w:basedOn w:val="Normal"/>
    <w:link w:val="EncabezadoCar"/>
    <w:uiPriority w:val="99"/>
    <w:unhideWhenUsed w:val="1"/>
    <w:rsid w:val="0070130A"/>
    <w:pPr>
      <w:tabs>
        <w:tab w:val="center" w:pos="4252"/>
        <w:tab w:val="right" w:pos="8504"/>
      </w:tabs>
      <w:spacing w:after="0" w:line="240" w:lineRule="auto"/>
    </w:pPr>
  </w:style>
  <w:style w:type="character" w:styleId="EncabezadoCar" w:customStyle="1">
    <w:name w:val="Encabezado Car"/>
    <w:basedOn w:val="Fuentedeprrafopredeter"/>
    <w:link w:val="Encabezado"/>
    <w:uiPriority w:val="99"/>
    <w:rsid w:val="0070130A"/>
  </w:style>
  <w:style w:type="paragraph" w:styleId="Piedepgina">
    <w:name w:val="footer"/>
    <w:basedOn w:val="Normal"/>
    <w:link w:val="PiedepginaCar"/>
    <w:uiPriority w:val="99"/>
    <w:unhideWhenUsed w:val="1"/>
    <w:rsid w:val="0070130A"/>
    <w:pPr>
      <w:tabs>
        <w:tab w:val="center" w:pos="4252"/>
        <w:tab w:val="right" w:pos="8504"/>
      </w:tabs>
      <w:spacing w:after="0" w:line="240" w:lineRule="auto"/>
    </w:pPr>
  </w:style>
  <w:style w:type="character" w:styleId="PiedepginaCar" w:customStyle="1">
    <w:name w:val="Pie de página Car"/>
    <w:basedOn w:val="Fuentedeprrafopredeter"/>
    <w:link w:val="Piedepgina"/>
    <w:uiPriority w:val="99"/>
    <w:rsid w:val="0070130A"/>
  </w:style>
  <w:style w:type="character" w:styleId="Ttulo1Car" w:customStyle="1">
    <w:name w:val="Título 1 Car"/>
    <w:basedOn w:val="Fuentedeprrafopredeter"/>
    <w:link w:val="Ttulo1"/>
    <w:uiPriority w:val="9"/>
    <w:rsid w:val="008055BC"/>
    <w:rPr>
      <w:rFonts w:asciiTheme="majorHAnsi" w:cstheme="majorBidi" w:eastAsiaTheme="majorEastAsia" w:hAnsiTheme="majorHAnsi"/>
      <w:color w:val="2e74b5" w:themeColor="accent1" w:themeShade="0000BF"/>
      <w:sz w:val="32"/>
      <w:szCs w:val="32"/>
    </w:rPr>
  </w:style>
  <w:style w:type="paragraph" w:styleId="TtulodeTDC">
    <w:name w:val="TOC Heading"/>
    <w:basedOn w:val="Ttulo1"/>
    <w:next w:val="Normal"/>
    <w:uiPriority w:val="39"/>
    <w:unhideWhenUsed w:val="1"/>
    <w:qFormat w:val="1"/>
    <w:rsid w:val="008055BC"/>
    <w:pPr>
      <w:spacing w:before="480" w:line="276" w:lineRule="auto"/>
      <w:outlineLvl w:val="9"/>
    </w:pPr>
    <w:rPr>
      <w:b w:val="1"/>
      <w:bCs w:val="1"/>
      <w:sz w:val="28"/>
      <w:szCs w:val="28"/>
      <w:lang w:eastAsia="es-PE"/>
    </w:rPr>
  </w:style>
  <w:style w:type="paragraph" w:styleId="TDC1">
    <w:name w:val="toc 1"/>
    <w:basedOn w:val="Normal"/>
    <w:next w:val="Normal"/>
    <w:autoRedefine w:val="1"/>
    <w:uiPriority w:val="39"/>
    <w:unhideWhenUsed w:val="1"/>
    <w:qFormat w:val="1"/>
    <w:rsid w:val="008055BC"/>
    <w:pPr>
      <w:spacing w:after="100" w:line="240" w:lineRule="auto"/>
      <w:jc w:val="both"/>
    </w:pPr>
    <w:rPr>
      <w:rFonts w:ascii="Calibri" w:cs="Times New Roman" w:eastAsia="Calibri" w:hAnsi="Calibri"/>
    </w:rPr>
  </w:style>
  <w:style w:type="paragraph" w:styleId="TDC2">
    <w:name w:val="toc 2"/>
    <w:basedOn w:val="Normal"/>
    <w:next w:val="Normal"/>
    <w:autoRedefine w:val="1"/>
    <w:uiPriority w:val="39"/>
    <w:unhideWhenUsed w:val="1"/>
    <w:qFormat w:val="1"/>
    <w:rsid w:val="008055BC"/>
    <w:pPr>
      <w:spacing w:after="100" w:line="240" w:lineRule="auto"/>
      <w:ind w:left="220"/>
      <w:jc w:val="both"/>
    </w:pPr>
    <w:rPr>
      <w:rFonts w:ascii="Calibri" w:cs="Times New Roman" w:eastAsia="Calibri" w:hAnsi="Calibri"/>
    </w:rPr>
  </w:style>
  <w:style w:type="character" w:styleId="Hipervnculo">
    <w:name w:val="Hyperlink"/>
    <w:basedOn w:val="Fuentedeprrafopredeter"/>
    <w:uiPriority w:val="99"/>
    <w:unhideWhenUsed w:val="1"/>
    <w:rsid w:val="008055BC"/>
    <w:rPr>
      <w:color w:val="0563c1" w:themeColor="hyperlink"/>
      <w:u w:val="single"/>
    </w:rPr>
  </w:style>
  <w:style w:type="character" w:styleId="PuestoCar" w:customStyle="1">
    <w:name w:val="Puesto Car"/>
    <w:basedOn w:val="Fuentedeprrafopredeter"/>
    <w:link w:val="Puesto"/>
    <w:rsid w:val="00425B69"/>
    <w:rPr>
      <w:rFonts w:ascii="Arial" w:cs="Times New Roman" w:eastAsia="Times New Roman" w:hAnsi="Arial"/>
      <w:b w:val="1"/>
      <w:sz w:val="36"/>
      <w:szCs w:val="20"/>
      <w:lang w:val="en-US"/>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tblPr>
      <w:tblStyleRowBandSize w:val="1"/>
      <w:tblStyleColBandSize w:val="1"/>
      <w:tblCellMar>
        <w:top w:w="0.0" w:type="dxa"/>
        <w:left w:w="70.0" w:type="dxa"/>
        <w:bottom w:w="0.0" w:type="dxa"/>
        <w:right w:w="70.0" w:type="dxa"/>
      </w:tblCellMar>
    </w:tblPr>
  </w:style>
  <w:style w:type="table" w:styleId="Table3">
    <w:basedOn w:val="TableNormal"/>
    <w:tblPr>
      <w:tblStyleRowBandSize w:val="1"/>
      <w:tblStyleColBandSize w:val="1"/>
      <w:tblCellMar/>
    </w:tblPr>
    <w:tcPr>
      <w:shd w:fill="ffffff" w:val="clear"/>
    </w:tc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pandas.pydata.org/docs/" TargetMode="External"/><Relationship Id="rId10" Type="http://schemas.openxmlformats.org/officeDocument/2006/relationships/hyperlink" Target="https://docs.sqlalchemy.org/en/20/" TargetMode="External"/><Relationship Id="rId13" Type="http://schemas.openxmlformats.org/officeDocument/2006/relationships/hyperlink" Target="https://docs.mongodb.com/manual/" TargetMode="External"/><Relationship Id="rId12" Type="http://schemas.openxmlformats.org/officeDocument/2006/relationships/hyperlink" Target="https://www.postgresql.org/docs/16/index.html"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pandas.pydata.org/docs/" TargetMode="External"/><Relationship Id="rId15" Type="http://schemas.openxmlformats.org/officeDocument/2006/relationships/hyperlink" Target="https://www.elastic.co/guide/en/elasticsearch/reference/current/index.html" TargetMode="External"/><Relationship Id="rId14" Type="http://schemas.openxmlformats.org/officeDocument/2006/relationships/hyperlink" Target="https://redis.io/documentation" TargetMode="External"/><Relationship Id="rId17" Type="http://schemas.openxmlformats.org/officeDocument/2006/relationships/header" Target="header1.xml"/><Relationship Id="rId16" Type="http://schemas.openxmlformats.org/officeDocument/2006/relationships/hyperlink" Target="https://cassandra.apache.org/doc/latest/" TargetMode="External"/><Relationship Id="rId5" Type="http://schemas.openxmlformats.org/officeDocument/2006/relationships/styles" Target="styles.xml"/><Relationship Id="rId6" Type="http://schemas.openxmlformats.org/officeDocument/2006/relationships/customXml" Target="../customXML/item1.xml"/><Relationship Id="rId18" Type="http://schemas.openxmlformats.org/officeDocument/2006/relationships/footer" Target="footer1.xml"/><Relationship Id="rId7" Type="http://schemas.openxmlformats.org/officeDocument/2006/relationships/image" Target="media/image1.png"/><Relationship Id="rId8" Type="http://schemas.openxmlformats.org/officeDocument/2006/relationships/hyperlink" Target="https://docs.sqlalchemy.org/en/20/"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dw1Dp/tEXfpMs+9kaYqBQfkA3Pg==">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</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2020-10-03T01:54:00Z</dcterms:created>
  <dc:creator>USUARIO</dc:creator>
</cp:coreProperties>
</file>