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center"/>
      </w:pPr>
      <w:r>
        <w:drawing>
          <wp:inline xmlns:a="http://schemas.openxmlformats.org/drawingml/2006/main" xmlns:pic="http://schemas.openxmlformats.org/drawingml/2006/picture">
            <wp:extent cx="1051560" cy="1342417"/>
            <wp:docPr id="1" name="Picture 1"/>
            <wp:cNvGraphicFramePr>
              <a:graphicFrameLocks noChangeAspect="1"/>
            </wp:cNvGraphicFramePr>
            <a:graphic>
              <a:graphicData uri="http://schemas.openxmlformats.org/drawingml/2006/picture">
                <pic:pic>
                  <pic:nvPicPr>
                    <pic:cNvPr id="0" name="logo-upt.png"/>
                    <pic:cNvPicPr/>
                  </pic:nvPicPr>
                  <pic:blipFill>
                    <a:blip r:embed="rId9"/>
                    <a:stretch>
                      <a:fillRect/>
                    </a:stretch>
                  </pic:blipFill>
                  <pic:spPr>
                    <a:xfrm>
                      <a:off x="0" y="0"/>
                      <a:ext cx="1051560" cy="1342417"/>
                    </a:xfrm>
                    <a:prstGeom prst="rect"/>
                  </pic:spPr>
                </pic:pic>
              </a:graphicData>
            </a:graphic>
          </wp:inline>
        </w:drawing>
      </w:r>
    </w:p>
    <w:p>
      <w:pPr>
        <w:spacing w:before="0" w:after="40" w:line="259" w:lineRule="auto"/>
        <w:jc w:val="center"/>
      </w:pPr>
      <w:r>
        <w:rPr>
          <w:rFonts w:ascii="Times New Roman" w:hAnsi="Times New Roman"/>
          <w:b/>
          <w:i w:val="0"/>
          <w:color w:val="000000"/>
          <w:sz w:val="28"/>
        </w:rPr>
        <w:t>UNIVERSIDAD PRIVADA DE TACNA</w:t>
      </w:r>
    </w:p>
    <w:p>
      <w:pPr>
        <w:spacing w:before="0" w:after="40" w:line="259" w:lineRule="auto"/>
        <w:jc w:val="center"/>
      </w:pPr>
      <w:r>
        <w:rPr>
          <w:rFonts w:ascii="Times New Roman" w:hAnsi="Times New Roman"/>
          <w:b/>
          <w:i w:val="0"/>
          <w:color w:val="000000"/>
          <w:sz w:val="26"/>
        </w:rPr>
        <w:t>FACULTAD DE INGENIERIA</w:t>
      </w:r>
    </w:p>
    <w:p>
      <w:pPr>
        <w:spacing w:before="0" w:after="320" w:line="259" w:lineRule="auto"/>
        <w:jc w:val="center"/>
      </w:pPr>
      <w:r>
        <w:rPr>
          <w:rFonts w:ascii="Times New Roman" w:hAnsi="Times New Roman"/>
          <w:b/>
          <w:i w:val="0"/>
          <w:color w:val="000000"/>
          <w:sz w:val="24"/>
        </w:rPr>
        <w:t>Escuela Profesional de Ingenieria de Sistemas</w:t>
      </w:r>
    </w:p>
    <w:p>
      <w:pPr>
        <w:spacing w:before="0" w:after="320" w:line="259" w:lineRule="auto"/>
        <w:jc w:val="center"/>
      </w:pPr>
      <w:r>
        <w:rPr>
          <w:rFonts w:ascii="Times New Roman" w:hAnsi="Times New Roman"/>
          <w:b/>
          <w:i w:val="0"/>
          <w:color w:val="000000"/>
          <w:sz w:val="32"/>
        </w:rPr>
        <w:t>Informe Final</w:t>
      </w:r>
    </w:p>
    <w:p>
      <w:pPr>
        <w:spacing w:before="0" w:after="200" w:line="259" w:lineRule="auto"/>
        <w:jc w:val="center"/>
      </w:pPr>
      <w:r>
        <w:rPr>
          <w:rFonts w:ascii="Times New Roman" w:hAnsi="Times New Roman"/>
          <w:b/>
          <w:i w:val="0"/>
          <w:color w:val="000000"/>
          <w:sz w:val="28"/>
        </w:rPr>
        <w:t>Proyecto Sistema Inteligente Generador de Datos Sinteticos</w:t>
      </w:r>
    </w:p>
    <w:p>
      <w:pPr>
        <w:spacing w:before="0" w:after="80" w:line="259" w:lineRule="auto"/>
        <w:jc w:val="center"/>
      </w:pPr>
      <w:r>
        <w:rPr>
          <w:rFonts w:ascii="Times New Roman" w:hAnsi="Times New Roman"/>
          <w:b w:val="0"/>
          <w:i w:val="0"/>
          <w:color w:val="000000"/>
          <w:sz w:val="24"/>
        </w:rPr>
        <w:t>Curso: Base de Datos II</w:t>
      </w:r>
    </w:p>
    <w:p>
      <w:pPr>
        <w:spacing w:before="0" w:after="160" w:line="259" w:lineRule="auto"/>
        <w:jc w:val="center"/>
      </w:pPr>
      <w:r>
        <w:rPr>
          <w:rFonts w:ascii="Times New Roman" w:hAnsi="Times New Roman"/>
          <w:b w:val="0"/>
          <w:i w:val="0"/>
          <w:color w:val="000000"/>
          <w:sz w:val="24"/>
        </w:rPr>
        <w:t>Docente: Patrick Cuadros</w:t>
      </w:r>
    </w:p>
    <w:p>
      <w:pPr>
        <w:spacing w:before="0" w:after="80" w:line="259" w:lineRule="auto"/>
        <w:jc w:val="center"/>
      </w:pPr>
      <w:r>
        <w:rPr>
          <w:rFonts w:ascii="Times New Roman" w:hAnsi="Times New Roman"/>
          <w:b/>
          <w:i w:val="0"/>
          <w:color w:val="000000"/>
          <w:sz w:val="24"/>
        </w:rPr>
        <w:t>Integrantes:</w:t>
      </w:r>
    </w:p>
    <w:p>
      <w:pPr>
        <w:spacing w:before="0" w:after="40" w:line="259" w:lineRule="auto"/>
        <w:jc w:val="center"/>
      </w:pPr>
      <w:r>
        <w:rPr>
          <w:rFonts w:ascii="Times New Roman" w:hAnsi="Times New Roman"/>
          <w:b w:val="0"/>
          <w:i w:val="0"/>
          <w:color w:val="000000"/>
          <w:sz w:val="22"/>
        </w:rPr>
        <w:t>Mariela Ramos Loza</w:t>
        <w:tab/>
        <w:t>(Informacion no proporcionada)</w:t>
      </w:r>
    </w:p>
    <w:p>
      <w:pPr>
        <w:spacing w:before="0" w:after="40" w:line="259" w:lineRule="auto"/>
        <w:jc w:val="center"/>
      </w:pPr>
      <w:r>
        <w:rPr>
          <w:rFonts w:ascii="Times New Roman" w:hAnsi="Times New Roman"/>
          <w:b w:val="0"/>
          <w:i w:val="0"/>
          <w:color w:val="000000"/>
          <w:sz w:val="22"/>
        </w:rPr>
        <w:t>Marymar Calloticona</w:t>
        <w:tab/>
        <w:t>(Informacion no proporcionada)</w:t>
      </w:r>
    </w:p>
    <w:p/>
    <w:p/>
    <w:p/>
    <w:p/>
    <w:p/>
    <w:p>
      <w:pPr>
        <w:spacing w:before="0" w:after="40" w:line="259" w:lineRule="auto"/>
        <w:jc w:val="center"/>
      </w:pPr>
      <w:r>
        <w:rPr>
          <w:rFonts w:ascii="Times New Roman" w:hAnsi="Times New Roman"/>
          <w:b w:val="0"/>
          <w:i w:val="0"/>
          <w:color w:val="000000"/>
          <w:sz w:val="24"/>
        </w:rPr>
        <w:t>Tacna - Peru</w:t>
      </w:r>
    </w:p>
    <w:p>
      <w:pPr>
        <w:spacing w:before="0" w:after="40" w:line="259" w:lineRule="auto"/>
        <w:jc w:val="center"/>
      </w:pPr>
      <w:r>
        <w:rPr>
          <w:rFonts w:ascii="Times New Roman" w:hAnsi="Times New Roman"/>
          <w:b w:val="0"/>
          <w:i w:val="0"/>
          <w:color w:val="000000"/>
          <w:sz w:val="24"/>
        </w:rPr>
        <w:t>2026</w:t>
      </w:r>
    </w:p>
    <w:p>
      <w:r>
        <w:br w:type="page"/>
      </w:r>
    </w:p>
    <w:p>
      <w:pPr>
        <w:spacing w:before="0" w:after="80" w:line="259" w:lineRule="auto"/>
        <w:jc w:val="center"/>
      </w:pPr>
      <w:r>
        <w:rPr>
          <w:rFonts w:ascii="Times New Roman" w:hAnsi="Times New Roman"/>
          <w:b/>
          <w:i w:val="0"/>
          <w:color w:val="000000"/>
          <w:sz w:val="30"/>
        </w:rPr>
        <w:t>Sistema Inteligente Generador de Datos Sinteticos</w:t>
      </w:r>
    </w:p>
    <w:p>
      <w:pPr>
        <w:spacing w:before="0" w:after="80" w:line="259" w:lineRule="auto"/>
        <w:jc w:val="center"/>
      </w:pPr>
      <w:r>
        <w:rPr>
          <w:rFonts w:ascii="Times New Roman" w:hAnsi="Times New Roman"/>
          <w:b/>
          <w:i w:val="0"/>
          <w:color w:val="000000"/>
          <w:sz w:val="28"/>
        </w:rPr>
        <w:t>Informe Final de Proyecto</w:t>
      </w:r>
    </w:p>
    <w:p>
      <w:pPr>
        <w:spacing w:before="0" w:after="240" w:line="259" w:lineRule="auto"/>
        <w:jc w:val="center"/>
      </w:pPr>
      <w:r>
        <w:rPr>
          <w:rFonts w:ascii="Times New Roman" w:hAnsi="Times New Roman"/>
          <w:b/>
          <w:i w:val="0"/>
          <w:color w:val="000000"/>
          <w:sz w:val="24"/>
        </w:rPr>
        <w:t>Version 1.0</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93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Version</w:t>
            </w:r>
          </w:p>
        </w:tc>
        <w:tc>
          <w:tcPr>
            <w:tcW w:type="dxa" w:w="129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Hecha por</w:t>
            </w:r>
          </w:p>
        </w:tc>
        <w:tc>
          <w:tcPr>
            <w:tcW w:type="dxa" w:w="129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Revisada por</w:t>
            </w:r>
          </w:p>
        </w:tc>
        <w:tc>
          <w:tcPr>
            <w:tcW w:type="dxa" w:w="158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Aprobada por</w:t>
            </w:r>
          </w:p>
        </w:tc>
        <w:tc>
          <w:tcPr>
            <w:tcW w:type="dxa" w:w="122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Fecha</w:t>
            </w:r>
          </w:p>
        </w:tc>
        <w:tc>
          <w:tcPr>
            <w:tcW w:type="dxa" w:w="316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Motivo</w:t>
            </w:r>
          </w:p>
        </w:tc>
      </w:tr>
      <w:tr>
        <w:tc>
          <w:tcPr>
            <w:tcW w:type="dxa" w:w="93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1.0</w:t>
            </w:r>
          </w:p>
        </w:tc>
        <w:tc>
          <w:tcPr>
            <w:tcW w:type="dxa" w:w="12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MRL / MCC</w:t>
            </w:r>
          </w:p>
        </w:tc>
        <w:tc>
          <w:tcPr>
            <w:tcW w:type="dxa" w:w="12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MRL / MCC</w:t>
            </w:r>
          </w:p>
        </w:tc>
        <w:tc>
          <w:tcPr>
            <w:tcW w:type="dxa" w:w="15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Equipo del proyecto</w:t>
            </w:r>
          </w:p>
        </w:tc>
        <w:tc>
          <w:tcPr>
            <w:tcW w:type="dxa" w:w="12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04/07/2026</w:t>
            </w:r>
          </w:p>
        </w:tc>
        <w:tc>
          <w:tcPr>
            <w:tcW w:type="dxa" w:w="31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Version final integrada del proyecto, basada en FD01, FD02, FD03 y FD04 aprobados.</w:t>
            </w:r>
          </w:p>
        </w:tc>
      </w:tr>
    </w:tbl>
    <w:p/>
    <w:p>
      <w:r>
        <w:br w:type="page"/>
      </w:r>
    </w:p>
    <w:p>
      <w:pPr>
        <w:spacing w:before="200" w:after="140" w:line="240" w:lineRule="auto"/>
        <w:jc w:val="left"/>
      </w:pPr>
      <w:r>
        <w:rPr>
          <w:rFonts w:ascii="Times New Roman" w:hAnsi="Times New Roman"/>
          <w:b/>
          <w:i w:val="0"/>
          <w:color w:val="000000"/>
          <w:sz w:val="26"/>
        </w:rPr>
        <w:t>INDICE GENERAL</w:t>
      </w:r>
    </w:p>
    <w:p>
      <w:pPr>
        <w:spacing w:before="0" w:after="40" w:line="259" w:lineRule="auto"/>
        <w:jc w:val="left"/>
      </w:pPr>
      <w:r>
        <w:rPr>
          <w:rFonts w:ascii="Times New Roman" w:hAnsi="Times New Roman"/>
          <w:b w:val="0"/>
          <w:i w:val="0"/>
          <w:color w:val="000000"/>
          <w:sz w:val="22"/>
        </w:rPr>
        <w:t>1. Antecedentes</w:t>
      </w:r>
    </w:p>
    <w:p>
      <w:pPr>
        <w:spacing w:before="0" w:after="40" w:line="259" w:lineRule="auto"/>
        <w:jc w:val="left"/>
      </w:pPr>
      <w:r>
        <w:rPr>
          <w:rFonts w:ascii="Times New Roman" w:hAnsi="Times New Roman"/>
          <w:b w:val="0"/>
          <w:i w:val="0"/>
          <w:color w:val="000000"/>
          <w:sz w:val="22"/>
        </w:rPr>
        <w:t>2. Planteamiento del Problema</w:t>
      </w:r>
    </w:p>
    <w:p>
      <w:pPr>
        <w:spacing w:before="0" w:after="40" w:line="259" w:lineRule="auto"/>
        <w:jc w:val="left"/>
      </w:pPr>
      <w:r>
        <w:rPr>
          <w:rFonts w:ascii="Times New Roman" w:hAnsi="Times New Roman"/>
          <w:b w:val="0"/>
          <w:i w:val="0"/>
          <w:color w:val="000000"/>
          <w:sz w:val="22"/>
        </w:rPr>
        <w:t xml:space="preserve">   2.1 Problema</w:t>
      </w:r>
    </w:p>
    <w:p>
      <w:pPr>
        <w:spacing w:before="0" w:after="40" w:line="259" w:lineRule="auto"/>
        <w:jc w:val="left"/>
      </w:pPr>
      <w:r>
        <w:rPr>
          <w:rFonts w:ascii="Times New Roman" w:hAnsi="Times New Roman"/>
          <w:b w:val="0"/>
          <w:i w:val="0"/>
          <w:color w:val="000000"/>
          <w:sz w:val="22"/>
        </w:rPr>
        <w:t xml:space="preserve">   2.2 Justificacion</w:t>
      </w:r>
    </w:p>
    <w:p>
      <w:pPr>
        <w:spacing w:before="0" w:after="40" w:line="259" w:lineRule="auto"/>
        <w:jc w:val="left"/>
      </w:pPr>
      <w:r>
        <w:rPr>
          <w:rFonts w:ascii="Times New Roman" w:hAnsi="Times New Roman"/>
          <w:b w:val="0"/>
          <w:i w:val="0"/>
          <w:color w:val="000000"/>
          <w:sz w:val="22"/>
        </w:rPr>
        <w:t xml:space="preserve">   2.3 Alcance</w:t>
      </w:r>
    </w:p>
    <w:p>
      <w:pPr>
        <w:spacing w:before="0" w:after="40" w:line="259" w:lineRule="auto"/>
        <w:jc w:val="left"/>
      </w:pPr>
      <w:r>
        <w:rPr>
          <w:rFonts w:ascii="Times New Roman" w:hAnsi="Times New Roman"/>
          <w:b w:val="0"/>
          <w:i w:val="0"/>
          <w:color w:val="000000"/>
          <w:sz w:val="22"/>
        </w:rPr>
        <w:t>3. Objetivos</w:t>
      </w:r>
    </w:p>
    <w:p>
      <w:pPr>
        <w:spacing w:before="0" w:after="40" w:line="259" w:lineRule="auto"/>
        <w:jc w:val="left"/>
      </w:pPr>
      <w:r>
        <w:rPr>
          <w:rFonts w:ascii="Times New Roman" w:hAnsi="Times New Roman"/>
          <w:b w:val="0"/>
          <w:i w:val="0"/>
          <w:color w:val="000000"/>
          <w:sz w:val="22"/>
        </w:rPr>
        <w:t xml:space="preserve">   3.1 Objetivo general</w:t>
      </w:r>
    </w:p>
    <w:p>
      <w:pPr>
        <w:spacing w:before="0" w:after="40" w:line="259" w:lineRule="auto"/>
        <w:jc w:val="left"/>
      </w:pPr>
      <w:r>
        <w:rPr>
          <w:rFonts w:ascii="Times New Roman" w:hAnsi="Times New Roman"/>
          <w:b w:val="0"/>
          <w:i w:val="0"/>
          <w:color w:val="000000"/>
          <w:sz w:val="22"/>
        </w:rPr>
        <w:t xml:space="preserve">   3.2 Objetivos especificos</w:t>
      </w:r>
    </w:p>
    <w:p>
      <w:pPr>
        <w:spacing w:before="0" w:after="40" w:line="259" w:lineRule="auto"/>
        <w:jc w:val="left"/>
      </w:pPr>
      <w:r>
        <w:rPr>
          <w:rFonts w:ascii="Times New Roman" w:hAnsi="Times New Roman"/>
          <w:b w:val="0"/>
          <w:i w:val="0"/>
          <w:color w:val="000000"/>
          <w:sz w:val="22"/>
        </w:rPr>
        <w:t>4. Marco Teorico</w:t>
      </w:r>
    </w:p>
    <w:p>
      <w:pPr>
        <w:spacing w:before="0" w:after="40" w:line="259" w:lineRule="auto"/>
        <w:jc w:val="left"/>
      </w:pPr>
      <w:r>
        <w:rPr>
          <w:rFonts w:ascii="Times New Roman" w:hAnsi="Times New Roman"/>
          <w:b w:val="0"/>
          <w:i w:val="0"/>
          <w:color w:val="000000"/>
          <w:sz w:val="22"/>
        </w:rPr>
        <w:t>5. Desarrollo de la Solucion</w:t>
      </w:r>
    </w:p>
    <w:p>
      <w:pPr>
        <w:spacing w:before="0" w:after="40" w:line="259" w:lineRule="auto"/>
        <w:jc w:val="left"/>
      </w:pPr>
      <w:r>
        <w:rPr>
          <w:rFonts w:ascii="Times New Roman" w:hAnsi="Times New Roman"/>
          <w:b w:val="0"/>
          <w:i w:val="0"/>
          <w:color w:val="000000"/>
          <w:sz w:val="22"/>
        </w:rPr>
        <w:t xml:space="preserve">   5.1 Analisis de Factibilidad</w:t>
      </w:r>
    </w:p>
    <w:p>
      <w:pPr>
        <w:spacing w:before="0" w:after="40" w:line="259" w:lineRule="auto"/>
        <w:jc w:val="left"/>
      </w:pPr>
      <w:r>
        <w:rPr>
          <w:rFonts w:ascii="Times New Roman" w:hAnsi="Times New Roman"/>
          <w:b w:val="0"/>
          <w:i w:val="0"/>
          <w:color w:val="000000"/>
          <w:sz w:val="22"/>
        </w:rPr>
        <w:t xml:space="preserve">   5.2 Tecnologia de Desarrollo</w:t>
      </w:r>
    </w:p>
    <w:p>
      <w:pPr>
        <w:spacing w:before="0" w:after="40" w:line="259" w:lineRule="auto"/>
        <w:jc w:val="left"/>
      </w:pPr>
      <w:r>
        <w:rPr>
          <w:rFonts w:ascii="Times New Roman" w:hAnsi="Times New Roman"/>
          <w:b w:val="0"/>
          <w:i w:val="0"/>
          <w:color w:val="000000"/>
          <w:sz w:val="22"/>
        </w:rPr>
        <w:t xml:space="preserve">   5.3 Metodologia de implementacion</w:t>
      </w:r>
    </w:p>
    <w:p>
      <w:pPr>
        <w:spacing w:before="0" w:after="40" w:line="259" w:lineRule="auto"/>
        <w:jc w:val="left"/>
      </w:pPr>
      <w:r>
        <w:rPr>
          <w:rFonts w:ascii="Times New Roman" w:hAnsi="Times New Roman"/>
          <w:b w:val="0"/>
          <w:i w:val="0"/>
          <w:color w:val="000000"/>
          <w:sz w:val="22"/>
        </w:rPr>
        <w:t xml:space="preserve">   5.4 Sintesis de los documentos FD01, FD02, FD03 y FD04</w:t>
      </w:r>
    </w:p>
    <w:p>
      <w:pPr>
        <w:spacing w:before="0" w:after="40" w:line="259" w:lineRule="auto"/>
        <w:jc w:val="left"/>
      </w:pPr>
      <w:r>
        <w:rPr>
          <w:rFonts w:ascii="Times New Roman" w:hAnsi="Times New Roman"/>
          <w:b w:val="0"/>
          <w:i w:val="0"/>
          <w:color w:val="000000"/>
          <w:sz w:val="22"/>
        </w:rPr>
        <w:t xml:space="preserve">   5.5 Resultados obtenidos</w:t>
      </w:r>
    </w:p>
    <w:p>
      <w:pPr>
        <w:spacing w:before="0" w:after="40" w:line="259" w:lineRule="auto"/>
        <w:jc w:val="left"/>
      </w:pPr>
      <w:r>
        <w:rPr>
          <w:rFonts w:ascii="Times New Roman" w:hAnsi="Times New Roman"/>
          <w:b w:val="0"/>
          <w:i w:val="0"/>
          <w:color w:val="000000"/>
          <w:sz w:val="22"/>
        </w:rPr>
        <w:t>6. Cronograma</w:t>
      </w:r>
    </w:p>
    <w:p>
      <w:pPr>
        <w:spacing w:before="0" w:after="40" w:line="259" w:lineRule="auto"/>
        <w:jc w:val="left"/>
      </w:pPr>
      <w:r>
        <w:rPr>
          <w:rFonts w:ascii="Times New Roman" w:hAnsi="Times New Roman"/>
          <w:b w:val="0"/>
          <w:i w:val="0"/>
          <w:color w:val="000000"/>
          <w:sz w:val="22"/>
        </w:rPr>
        <w:t>7. Presupuesto</w:t>
      </w:r>
    </w:p>
    <w:p>
      <w:pPr>
        <w:spacing w:before="0" w:after="40" w:line="259" w:lineRule="auto"/>
        <w:jc w:val="left"/>
      </w:pPr>
      <w:r>
        <w:rPr>
          <w:rFonts w:ascii="Times New Roman" w:hAnsi="Times New Roman"/>
          <w:b w:val="0"/>
          <w:i w:val="0"/>
          <w:color w:val="000000"/>
          <w:sz w:val="22"/>
        </w:rPr>
        <w:t>8. Conclusiones</w:t>
      </w:r>
    </w:p>
    <w:p>
      <w:pPr>
        <w:spacing w:before="0" w:after="40" w:line="259" w:lineRule="auto"/>
        <w:jc w:val="left"/>
      </w:pPr>
      <w:r>
        <w:rPr>
          <w:rFonts w:ascii="Times New Roman" w:hAnsi="Times New Roman"/>
          <w:b w:val="0"/>
          <w:i w:val="0"/>
          <w:color w:val="000000"/>
          <w:sz w:val="22"/>
        </w:rPr>
        <w:t>9. Recomendaciones</w:t>
      </w:r>
    </w:p>
    <w:p>
      <w:pPr>
        <w:spacing w:before="0" w:after="40" w:line="259" w:lineRule="auto"/>
        <w:jc w:val="left"/>
      </w:pPr>
      <w:r>
        <w:rPr>
          <w:rFonts w:ascii="Times New Roman" w:hAnsi="Times New Roman"/>
          <w:b w:val="0"/>
          <w:i w:val="0"/>
          <w:color w:val="000000"/>
          <w:sz w:val="22"/>
        </w:rPr>
        <w:t>10. Bibliografia</w:t>
      </w:r>
    </w:p>
    <w:p>
      <w:pPr>
        <w:spacing w:before="0" w:after="40" w:line="259" w:lineRule="auto"/>
        <w:jc w:val="left"/>
      </w:pPr>
      <w:r>
        <w:rPr>
          <w:rFonts w:ascii="Times New Roman" w:hAnsi="Times New Roman"/>
          <w:b w:val="0"/>
          <w:i w:val="0"/>
          <w:color w:val="000000"/>
          <w:sz w:val="22"/>
        </w:rPr>
        <w:t>11. Anexos</w:t>
      </w:r>
    </w:p>
    <w:p>
      <w:pPr>
        <w:spacing w:before="0" w:after="40" w:line="259" w:lineRule="auto"/>
        <w:jc w:val="left"/>
      </w:pPr>
      <w:r>
        <w:rPr>
          <w:rFonts w:ascii="Times New Roman" w:hAnsi="Times New Roman"/>
          <w:b w:val="0"/>
          <w:i w:val="0"/>
          <w:color w:val="000000"/>
          <w:sz w:val="22"/>
        </w:rPr>
        <w:t xml:space="preserve">   Anexo 01 Informe de Factibilidad</w:t>
      </w:r>
    </w:p>
    <w:p>
      <w:pPr>
        <w:spacing w:before="0" w:after="40" w:line="259" w:lineRule="auto"/>
        <w:jc w:val="left"/>
      </w:pPr>
      <w:r>
        <w:rPr>
          <w:rFonts w:ascii="Times New Roman" w:hAnsi="Times New Roman"/>
          <w:b w:val="0"/>
          <w:i w:val="0"/>
          <w:color w:val="000000"/>
          <w:sz w:val="22"/>
        </w:rPr>
        <w:t xml:space="preserve">   Anexo 02 Documento de Vision</w:t>
      </w:r>
    </w:p>
    <w:p>
      <w:pPr>
        <w:spacing w:before="0" w:after="40" w:line="259" w:lineRule="auto"/>
        <w:jc w:val="left"/>
      </w:pPr>
      <w:r>
        <w:rPr>
          <w:rFonts w:ascii="Times New Roman" w:hAnsi="Times New Roman"/>
          <w:b w:val="0"/>
          <w:i w:val="0"/>
          <w:color w:val="000000"/>
          <w:sz w:val="22"/>
        </w:rPr>
        <w:t xml:space="preserve">   Anexo 03 Documento SRS</w:t>
      </w:r>
    </w:p>
    <w:p>
      <w:pPr>
        <w:spacing w:before="0" w:after="40" w:line="259" w:lineRule="auto"/>
        <w:jc w:val="left"/>
      </w:pPr>
      <w:r>
        <w:rPr>
          <w:rFonts w:ascii="Times New Roman" w:hAnsi="Times New Roman"/>
          <w:b w:val="0"/>
          <w:i w:val="0"/>
          <w:color w:val="000000"/>
          <w:sz w:val="22"/>
        </w:rPr>
        <w:t xml:space="preserve">   Anexo 04 Documento SAD</w:t>
      </w:r>
    </w:p>
    <w:p>
      <w:pPr>
        <w:spacing w:before="0" w:after="40" w:line="259" w:lineRule="auto"/>
        <w:jc w:val="left"/>
      </w:pPr>
      <w:r>
        <w:rPr>
          <w:rFonts w:ascii="Times New Roman" w:hAnsi="Times New Roman"/>
          <w:b w:val="0"/>
          <w:i w:val="0"/>
          <w:color w:val="000000"/>
          <w:sz w:val="22"/>
        </w:rPr>
        <w:t xml:space="preserve">   Anexo 05 Manuales y otros documentos</w:t>
      </w:r>
    </w:p>
    <w:p>
      <w:r>
        <w:br w:type="page"/>
      </w:r>
    </w:p>
    <w:p>
      <w:pPr>
        <w:spacing w:before="200" w:after="140" w:line="240" w:lineRule="auto"/>
        <w:jc w:val="left"/>
      </w:pPr>
      <w:r>
        <w:rPr>
          <w:rFonts w:ascii="Times New Roman" w:hAnsi="Times New Roman"/>
          <w:b/>
          <w:i w:val="0"/>
          <w:color w:val="000000"/>
          <w:sz w:val="26"/>
        </w:rPr>
        <w:t>1. ANTECEDENTES</w:t>
      </w:r>
    </w:p>
    <w:p>
      <w:pPr>
        <w:spacing w:before="0" w:after="140" w:line="264" w:lineRule="auto"/>
        <w:jc w:val="both"/>
      </w:pPr>
      <w:r>
        <w:rPr>
          <w:rFonts w:ascii="Times New Roman" w:hAnsi="Times New Roman"/>
          <w:b w:val="0"/>
          <w:i w:val="0"/>
          <w:color w:val="000000"/>
          <w:sz w:val="22"/>
        </w:rPr>
        <w:t>El presente informe final consolida el trabajo desarrollado para el proyecto Sistema Inteligente Generador de Datos Sinteticos, correspondiente al curso Base de Datos II. El proyecto fue construido durante el periodo comprendido entre el 4 de junio de 2026 y el 4 de julio de 2026, con participacion de dos integrantes que asumieron responsabilidades full stack. La documentacion final se apoya en el repositorio completo del proyecto y en los documentos FD01, FD02, FD03 y FD04 elaborados previamente.</w:t>
      </w:r>
    </w:p>
    <w:p>
      <w:pPr>
        <w:spacing w:before="0" w:after="140" w:line="264" w:lineRule="auto"/>
        <w:jc w:val="both"/>
      </w:pPr>
      <w:r>
        <w:rPr>
          <w:rFonts w:ascii="Times New Roman" w:hAnsi="Times New Roman"/>
          <w:b w:val="0"/>
          <w:i w:val="0"/>
          <w:color w:val="000000"/>
          <w:sz w:val="22"/>
        </w:rPr>
        <w:t>La necesidad abordada se relaciona con una problematica recurrente en proyectos academicos y de desarrollo de software: la preparacion manual de datos de prueba para bases de datos. En escenarios donde existen multiples tablas, columnas, claves primarias, claves foraneas y restricciones, generar registros manualmente exige tiempo, conocimiento tecnico y cuidado para no romper la integridad de los datos. Por ello, el proyecto propone una herramienta capaz de automatizar parte de este proceso mediante una plataforma web.</w:t>
      </w:r>
    </w:p>
    <w:p>
      <w:pPr>
        <w:spacing w:before="0" w:after="140" w:line="264" w:lineRule="auto"/>
        <w:jc w:val="both"/>
      </w:pPr>
      <w:r>
        <w:rPr>
          <w:rFonts w:ascii="Times New Roman" w:hAnsi="Times New Roman"/>
          <w:b w:val="0"/>
          <w:i w:val="0"/>
          <w:color w:val="000000"/>
          <w:sz w:val="22"/>
        </w:rPr>
        <w:t>La revision del repositorio evidencia que la solucion no se limita a un script aislado, sino que incorpora una aplicacion web con frontend Next.js, backend FastAPI, base interna SQLite, autenticacion, gestion de conexiones, generador de datos, exportadores, panel administrativo, bot de Telegram y extension de Visual Studio Code. Estos componentes permiten considerar el proyecto como una solucion integral de apoyo a pruebas de bases de datos y preparacion de ambientes de desarrollo.</w:t>
      </w:r>
    </w:p>
    <w:p>
      <w:pPr>
        <w:spacing w:before="200" w:after="140" w:line="240" w:lineRule="auto"/>
        <w:jc w:val="left"/>
      </w:pPr>
      <w:r>
        <w:rPr>
          <w:rFonts w:ascii="Times New Roman" w:hAnsi="Times New Roman"/>
          <w:b/>
          <w:i w:val="0"/>
          <w:color w:val="000000"/>
          <w:sz w:val="26"/>
        </w:rPr>
        <w:t>2. PLANTEAMIENTO DEL PROBLEMA</w:t>
      </w:r>
    </w:p>
    <w:p>
      <w:pPr>
        <w:spacing w:before="160" w:after="120" w:line="240" w:lineRule="auto"/>
        <w:jc w:val="left"/>
      </w:pPr>
      <w:r>
        <w:rPr>
          <w:rFonts w:ascii="Times New Roman" w:hAnsi="Times New Roman"/>
          <w:b/>
          <w:i w:val="0"/>
          <w:color w:val="000000"/>
          <w:sz w:val="24"/>
        </w:rPr>
        <w:t>2.1 Problema</w:t>
      </w:r>
    </w:p>
    <w:p>
      <w:pPr>
        <w:spacing w:before="0" w:after="140" w:line="264" w:lineRule="auto"/>
        <w:jc w:val="both"/>
      </w:pPr>
      <w:r>
        <w:rPr>
          <w:rFonts w:ascii="Times New Roman" w:hAnsi="Times New Roman"/>
          <w:b w:val="0"/>
          <w:i w:val="0"/>
          <w:color w:val="000000"/>
          <w:sz w:val="22"/>
        </w:rPr>
        <w:t>En el desarrollo de aplicaciones que dependen de bases de datos, una de las tareas mas repetitivas consiste en poblar tablas con registros de prueba. Esta actividad se vuelve mas compleja cuando el esquema contiene relaciones entre tablas, tipos de datos variados, restricciones de unicidad y dependencias referenciales. El llenado manual puede producir registros incompletos, inconsistentes o poco representativos para probar funcionalidades reales.</w:t>
      </w:r>
    </w:p>
    <w:p>
      <w:pPr>
        <w:spacing w:before="0" w:after="140" w:line="264" w:lineRule="auto"/>
        <w:jc w:val="both"/>
      </w:pPr>
      <w:r>
        <w:rPr>
          <w:rFonts w:ascii="Times New Roman" w:hAnsi="Times New Roman"/>
          <w:b w:val="0"/>
          <w:i w:val="0"/>
          <w:color w:val="000000"/>
          <w:sz w:val="22"/>
        </w:rPr>
        <w:t>El problema principal identificado es la ausencia de una herramienta academica y reutilizable que permita analizar un esquema de base de datos y generar datos sinteticos de forma rapida, exportable y compatible con diferentes motores. Esta limitacion impacta en estudiantes, desarrolladores y equipos de prueba, quienes deben invertir horas en construir sentencias INSERT, archivos CSV o registros de ejemplo antes de validar una aplicacion.</w:t>
      </w:r>
    </w:p>
    <w:p>
      <w:pPr>
        <w:spacing w:before="160" w:after="120" w:line="240" w:lineRule="auto"/>
        <w:jc w:val="left"/>
      </w:pPr>
      <w:r>
        <w:rPr>
          <w:rFonts w:ascii="Times New Roman" w:hAnsi="Times New Roman"/>
          <w:b/>
          <w:i w:val="0"/>
          <w:color w:val="000000"/>
          <w:sz w:val="24"/>
        </w:rPr>
        <w:t>2.2 Justificacion</w:t>
      </w:r>
    </w:p>
    <w:p>
      <w:pPr>
        <w:spacing w:before="0" w:after="140" w:line="264" w:lineRule="auto"/>
        <w:jc w:val="both"/>
      </w:pPr>
      <w:r>
        <w:rPr>
          <w:rFonts w:ascii="Times New Roman" w:hAnsi="Times New Roman"/>
          <w:b w:val="0"/>
          <w:i w:val="0"/>
          <w:color w:val="000000"/>
          <w:sz w:val="22"/>
        </w:rPr>
        <w:t>El proyecto se justifica porque automatiza una actividad frecuente en cursos de bases de datos, desarrollo web y pruebas de software. La generacion de datos sinteticos evita utilizar informacion real de produccion y contribuye a reducir riesgos de privacidad. Asimismo, permite preparar escenarios de prueba con mayor rapidez, facilitando la validacion de modelos relacionales, conectores, consultas, endpoints y procesos de carga de datos.</w:t>
      </w:r>
    </w:p>
    <w:p>
      <w:pPr>
        <w:spacing w:before="0" w:after="140" w:line="264" w:lineRule="auto"/>
        <w:jc w:val="both"/>
      </w:pPr>
      <w:r>
        <w:rPr>
          <w:rFonts w:ascii="Times New Roman" w:hAnsi="Times New Roman"/>
          <w:b w:val="0"/>
          <w:i w:val="0"/>
          <w:color w:val="000000"/>
          <w:sz w:val="22"/>
        </w:rPr>
        <w:t>Desde la perspectiva tecnica, el repositorio demuestra una arquitectura modular que separa frontend, backend, generacion, conectores, persistencia interna y componentes complementarios. Desde la perspectiva operativa, el sistema permite que un usuario tecnico conecte una base de datos, analice su estructura, genere registros y los exporte en formatos utilizados comunmente en proyectos de software.</w:t>
      </w:r>
    </w:p>
    <w:p>
      <w:pPr>
        <w:spacing w:before="160" w:after="120" w:line="240" w:lineRule="auto"/>
        <w:jc w:val="left"/>
      </w:pPr>
      <w:r>
        <w:rPr>
          <w:rFonts w:ascii="Times New Roman" w:hAnsi="Times New Roman"/>
          <w:b/>
          <w:i w:val="0"/>
          <w:color w:val="000000"/>
          <w:sz w:val="24"/>
        </w:rPr>
        <w:t>2.3 Alcance</w:t>
      </w:r>
    </w:p>
    <w:p>
      <w:pPr>
        <w:spacing w:before="0" w:after="140" w:line="264" w:lineRule="auto"/>
        <w:jc w:val="both"/>
      </w:pPr>
      <w:r>
        <w:rPr>
          <w:rFonts w:ascii="Times New Roman" w:hAnsi="Times New Roman"/>
          <w:b w:val="0"/>
          <w:i w:val="0"/>
          <w:color w:val="000000"/>
          <w:sz w:val="22"/>
        </w:rPr>
        <w:t>El alcance del proyecto comprende la plataforma web principal y los componentes complementarios encontrados en el repositorio. La plataforma permite registrar usuarios, iniciar sesion, gestionar conexiones, analizar esquemas, interpretar scripts SQL, generar datos sinteticos, exportar resultados en SQL, CSV o JSON, insertar datos en bases externas y revisar informacion administrativa mediante un panel de superadmin.</w:t>
      </w:r>
    </w:p>
    <w:p>
      <w:pPr>
        <w:spacing w:before="0" w:after="80" w:line="252" w:lineRule="auto"/>
        <w:ind w:left="360" w:hanging="216"/>
        <w:jc w:val="both"/>
      </w:pPr>
      <w:r>
        <w:rPr>
          <w:rFonts w:ascii="Times New Roman" w:hAnsi="Times New Roman"/>
          <w:b w:val="0"/>
          <w:i w:val="0"/>
          <w:color w:val="000000"/>
          <w:sz w:val="22"/>
        </w:rPr>
        <w:t>- Incluye backend FastAPI con rutas de autenticacion, administracion, conexiones, parser, generacion y comentarios.</w:t>
      </w:r>
    </w:p>
    <w:p>
      <w:pPr>
        <w:spacing w:before="0" w:after="80" w:line="252" w:lineRule="auto"/>
        <w:ind w:left="360" w:hanging="216"/>
        <w:jc w:val="both"/>
      </w:pPr>
      <w:r>
        <w:rPr>
          <w:rFonts w:ascii="Times New Roman" w:hAnsi="Times New Roman"/>
          <w:b w:val="0"/>
          <w:i w:val="0"/>
          <w:color w:val="000000"/>
          <w:sz w:val="22"/>
        </w:rPr>
        <w:t>- Incluye frontend Next.js con vistas para login, registro, dashboard, administracion y flujo de uso del generador.</w:t>
      </w:r>
    </w:p>
    <w:p>
      <w:pPr>
        <w:spacing w:before="0" w:after="80" w:line="252" w:lineRule="auto"/>
        <w:ind w:left="360" w:hanging="216"/>
        <w:jc w:val="both"/>
      </w:pPr>
      <w:r>
        <w:rPr>
          <w:rFonts w:ascii="Times New Roman" w:hAnsi="Times New Roman"/>
          <w:b w:val="0"/>
          <w:i w:val="0"/>
          <w:color w:val="000000"/>
          <w:sz w:val="22"/>
        </w:rPr>
        <w:t>- Incluye base interna SQLite para usuarios, sesiones, logs, conexiones guardadas y comentarios.</w:t>
      </w:r>
    </w:p>
    <w:p>
      <w:pPr>
        <w:spacing w:before="0" w:after="80" w:line="252" w:lineRule="auto"/>
        <w:ind w:left="360" w:hanging="216"/>
        <w:jc w:val="both"/>
      </w:pPr>
      <w:r>
        <w:rPr>
          <w:rFonts w:ascii="Times New Roman" w:hAnsi="Times New Roman"/>
          <w:b w:val="0"/>
          <w:i w:val="0"/>
          <w:color w:val="000000"/>
          <w:sz w:val="22"/>
        </w:rPr>
        <w:t>- Incluye conectores para MySQL, PostgreSQL, SQL Server, MongoDB, Cassandra y Neo4j, segun estructura del repositorio.</w:t>
      </w:r>
    </w:p>
    <w:p>
      <w:pPr>
        <w:spacing w:before="0" w:after="80" w:line="252" w:lineRule="auto"/>
        <w:ind w:left="360" w:hanging="216"/>
        <w:jc w:val="both"/>
      </w:pPr>
      <w:r>
        <w:rPr>
          <w:rFonts w:ascii="Times New Roman" w:hAnsi="Times New Roman"/>
          <w:b w:val="0"/>
          <w:i w:val="0"/>
          <w:color w:val="000000"/>
          <w:sz w:val="22"/>
        </w:rPr>
        <w:t>- Incluye integracion con Gemini como servicio externo opcional y Faker como mecanismo principal de generacion local.</w:t>
      </w:r>
    </w:p>
    <w:p>
      <w:pPr>
        <w:spacing w:before="0" w:after="80" w:line="252" w:lineRule="auto"/>
        <w:ind w:left="360" w:hanging="216"/>
        <w:jc w:val="both"/>
      </w:pPr>
      <w:r>
        <w:rPr>
          <w:rFonts w:ascii="Times New Roman" w:hAnsi="Times New Roman"/>
          <w:b w:val="0"/>
          <w:i w:val="0"/>
          <w:color w:val="000000"/>
          <w:sz w:val="22"/>
        </w:rPr>
        <w:t>- Incluye bot de Telegram y extension de Visual Studio Code como componentes complementarios.</w:t>
      </w:r>
    </w:p>
    <w:p>
      <w:pPr>
        <w:spacing w:before="0" w:after="80" w:line="252" w:lineRule="auto"/>
        <w:ind w:left="360" w:hanging="216"/>
        <w:jc w:val="both"/>
      </w:pPr>
      <w:r>
        <w:rPr>
          <w:rFonts w:ascii="Times New Roman" w:hAnsi="Times New Roman"/>
          <w:b w:val="0"/>
          <w:i w:val="0"/>
          <w:color w:val="000000"/>
          <w:sz w:val="22"/>
        </w:rPr>
        <w:t>- No incluye facturacion, pasarela de pagos, aplicacion movil nativa ni planes comerciales implementados en codigo.</w:t>
      </w:r>
    </w:p>
    <w:p>
      <w:pPr>
        <w:spacing w:before="200" w:after="140" w:line="240" w:lineRule="auto"/>
        <w:jc w:val="left"/>
      </w:pPr>
      <w:r>
        <w:rPr>
          <w:rFonts w:ascii="Times New Roman" w:hAnsi="Times New Roman"/>
          <w:b/>
          <w:i w:val="0"/>
          <w:color w:val="000000"/>
          <w:sz w:val="26"/>
        </w:rPr>
        <w:t>3. OBJETIVOS</w:t>
      </w:r>
    </w:p>
    <w:p>
      <w:pPr>
        <w:spacing w:before="160" w:after="120" w:line="240" w:lineRule="auto"/>
        <w:jc w:val="left"/>
      </w:pPr>
      <w:r>
        <w:rPr>
          <w:rFonts w:ascii="Times New Roman" w:hAnsi="Times New Roman"/>
          <w:b/>
          <w:i w:val="0"/>
          <w:color w:val="000000"/>
          <w:sz w:val="24"/>
        </w:rPr>
        <w:t>3.1 Objetivo general</w:t>
      </w:r>
    </w:p>
    <w:p>
      <w:pPr>
        <w:spacing w:before="0" w:after="140" w:line="264" w:lineRule="auto"/>
        <w:jc w:val="both"/>
      </w:pPr>
      <w:r>
        <w:rPr>
          <w:rFonts w:ascii="Times New Roman" w:hAnsi="Times New Roman"/>
          <w:b w:val="0"/>
          <w:i w:val="0"/>
          <w:color w:val="000000"/>
          <w:sz w:val="22"/>
        </w:rPr>
        <w:t>Desarrollar y documentar una solucion web para la generacion de datos sinteticos a partir de esquemas de bases de datos, permitiendo reducir el esfuerzo manual requerido para poblar ambientes de prueba y apoyar actividades academicas, de desarrollo y validacion de software.</w:t>
      </w:r>
    </w:p>
    <w:p>
      <w:pPr>
        <w:spacing w:before="160" w:after="120" w:line="240" w:lineRule="auto"/>
        <w:jc w:val="left"/>
      </w:pPr>
      <w:r>
        <w:rPr>
          <w:rFonts w:ascii="Times New Roman" w:hAnsi="Times New Roman"/>
          <w:b/>
          <w:i w:val="0"/>
          <w:color w:val="000000"/>
          <w:sz w:val="24"/>
        </w:rPr>
        <w:t>3.2 Objetivos especificos</w:t>
      </w:r>
    </w:p>
    <w:p>
      <w:pPr>
        <w:spacing w:before="0" w:after="80" w:line="252" w:lineRule="auto"/>
        <w:ind w:left="360" w:hanging="216"/>
        <w:jc w:val="both"/>
      </w:pPr>
      <w:r>
        <w:rPr>
          <w:rFonts w:ascii="Times New Roman" w:hAnsi="Times New Roman"/>
          <w:b w:val="0"/>
          <w:i w:val="0"/>
          <w:color w:val="000000"/>
          <w:sz w:val="22"/>
        </w:rPr>
        <w:t>- Analizar el repositorio para identificar componentes, tecnologias, dependencias, restricciones y funcionalidades implementadas.</w:t>
      </w:r>
    </w:p>
    <w:p>
      <w:pPr>
        <w:spacing w:before="0" w:after="80" w:line="252" w:lineRule="auto"/>
        <w:ind w:left="360" w:hanging="216"/>
        <w:jc w:val="both"/>
      </w:pPr>
      <w:r>
        <w:rPr>
          <w:rFonts w:ascii="Times New Roman" w:hAnsi="Times New Roman"/>
          <w:b w:val="0"/>
          <w:i w:val="0"/>
          <w:color w:val="000000"/>
          <w:sz w:val="22"/>
        </w:rPr>
        <w:t>- Construir una plataforma web que permita autenticacion, gestion de conexiones y generacion de datos sinteticos.</w:t>
      </w:r>
    </w:p>
    <w:p>
      <w:pPr>
        <w:spacing w:before="0" w:after="80" w:line="252" w:lineRule="auto"/>
        <w:ind w:left="360" w:hanging="216"/>
        <w:jc w:val="both"/>
      </w:pPr>
      <w:r>
        <w:rPr>
          <w:rFonts w:ascii="Times New Roman" w:hAnsi="Times New Roman"/>
          <w:b w:val="0"/>
          <w:i w:val="0"/>
          <w:color w:val="000000"/>
          <w:sz w:val="22"/>
        </w:rPr>
        <w:t>- Permitir la exportacion de resultados en formatos SQL, CSV y JSON, segun la necesidad del usuario tecnico.</w:t>
      </w:r>
    </w:p>
    <w:p>
      <w:pPr>
        <w:spacing w:before="0" w:after="80" w:line="252" w:lineRule="auto"/>
        <w:ind w:left="360" w:hanging="216"/>
        <w:jc w:val="both"/>
      </w:pPr>
      <w:r>
        <w:rPr>
          <w:rFonts w:ascii="Times New Roman" w:hAnsi="Times New Roman"/>
          <w:b w:val="0"/>
          <w:i w:val="0"/>
          <w:color w:val="000000"/>
          <w:sz w:val="22"/>
        </w:rPr>
        <w:t>- Incorporar mecanismos de apoyo a diferentes motores de bases de datos relacionales y NoSQL.</w:t>
      </w:r>
    </w:p>
    <w:p>
      <w:pPr>
        <w:spacing w:before="0" w:after="80" w:line="252" w:lineRule="auto"/>
        <w:ind w:left="360" w:hanging="216"/>
        <w:jc w:val="both"/>
      </w:pPr>
      <w:r>
        <w:rPr>
          <w:rFonts w:ascii="Times New Roman" w:hAnsi="Times New Roman"/>
          <w:b w:val="0"/>
          <w:i w:val="0"/>
          <w:color w:val="000000"/>
          <w:sz w:val="22"/>
        </w:rPr>
        <w:t>- Documentar la factibilidad, vision, requerimientos, arquitectura y cierre del proyecto mediante los documentos FD01, FD02, FD03, FD04 y FD05.</w:t>
      </w:r>
    </w:p>
    <w:p>
      <w:pPr>
        <w:spacing w:before="0" w:after="80" w:line="252" w:lineRule="auto"/>
        <w:ind w:left="360" w:hanging="216"/>
        <w:jc w:val="both"/>
      </w:pPr>
      <w:r>
        <w:rPr>
          <w:rFonts w:ascii="Times New Roman" w:hAnsi="Times New Roman"/>
          <w:b w:val="0"/>
          <w:i w:val="0"/>
          <w:color w:val="000000"/>
          <w:sz w:val="22"/>
        </w:rPr>
        <w:t>- Identificar observaciones tecnicas y recomendaciones para una futura estabilizacion productiva del sistema.</w:t>
      </w:r>
    </w:p>
    <w:p>
      <w:pPr>
        <w:spacing w:before="200" w:after="140" w:line="240" w:lineRule="auto"/>
        <w:jc w:val="left"/>
      </w:pPr>
      <w:r>
        <w:rPr>
          <w:rFonts w:ascii="Times New Roman" w:hAnsi="Times New Roman"/>
          <w:b/>
          <w:i w:val="0"/>
          <w:color w:val="000000"/>
          <w:sz w:val="26"/>
        </w:rPr>
        <w:t>4. MARCO TEORICO</w:t>
      </w:r>
    </w:p>
    <w:p>
      <w:pPr>
        <w:spacing w:before="0" w:after="140" w:line="264" w:lineRule="auto"/>
        <w:jc w:val="both"/>
      </w:pPr>
      <w:r>
        <w:rPr>
          <w:rFonts w:ascii="Times New Roman" w:hAnsi="Times New Roman"/>
          <w:b w:val="0"/>
          <w:i w:val="0"/>
          <w:color w:val="000000"/>
          <w:sz w:val="22"/>
        </w:rPr>
        <w:t>Los datos sinteticos son registros artificiales creados para simular informacion real sin exponer datos personales o sensibles. En proyectos de software, estos datos permiten realizar pruebas funcionales, pruebas de integridad, validacion de reportes, demostraciones y cargas iniciales sin depender de bases de datos de produccion.</w:t>
      </w:r>
    </w:p>
    <w:p>
      <w:pPr>
        <w:spacing w:before="0" w:after="140" w:line="264" w:lineRule="auto"/>
        <w:jc w:val="both"/>
      </w:pPr>
      <w:r>
        <w:rPr>
          <w:rFonts w:ascii="Times New Roman" w:hAnsi="Times New Roman"/>
          <w:b w:val="0"/>
          <w:i w:val="0"/>
          <w:color w:val="000000"/>
          <w:sz w:val="22"/>
        </w:rPr>
        <w:t>Una aplicacion web con arquitectura cliente-servidor separa la interfaz de usuario de la logica de negocio. En este proyecto, el frontend construido con Next.js se encarga de la experiencia del usuario, mientras que el backend FastAPI atiende las solicitudes, procesa esquemas, invoca generadores y administra la comunicacion con bases externas. Esta separacion favorece la mantenibilidad y permite evolucionar cada capa de forma independiente.</w:t>
      </w:r>
    </w:p>
    <w:p>
      <w:pPr>
        <w:spacing w:before="0" w:after="140" w:line="264" w:lineRule="auto"/>
        <w:jc w:val="both"/>
      </w:pPr>
      <w:r>
        <w:rPr>
          <w:rFonts w:ascii="Times New Roman" w:hAnsi="Times New Roman"/>
          <w:b w:val="0"/>
          <w:i w:val="0"/>
          <w:color w:val="000000"/>
          <w:sz w:val="22"/>
        </w:rPr>
        <w:t>FastAPI es un framework de Python orientado a la construccion de APIs modernas. En el repositorio se emplea para exponer rutas relacionadas con autenticacion, administracion, conexion a bases de datos, parser SQL, comentarios y generacion de datos. Next.js y React se utilizan para construir la capa visual del sistema, mientras que SQLAlchemy permite mapear entidades internas hacia una base SQLite.</w:t>
      </w:r>
    </w:p>
    <w:p>
      <w:pPr>
        <w:spacing w:before="0" w:after="140" w:line="264" w:lineRule="auto"/>
        <w:jc w:val="both"/>
      </w:pPr>
      <w:r>
        <w:rPr>
          <w:rFonts w:ascii="Times New Roman" w:hAnsi="Times New Roman"/>
          <w:b w:val="0"/>
          <w:i w:val="0"/>
          <w:color w:val="000000"/>
          <w:sz w:val="22"/>
        </w:rPr>
        <w:t>Faker es una libreria que permite generar datos ficticios como nombres, correos, fechas, direcciones o valores numericos. En el proyecto se complementa con una integracion opcional a Gemini, cuyo objetivo es producir semillas o datos base mas contextualizados. Cuando la clave de API no se encuentra disponible o la llamada externa falla, el sistema mantiene capacidad de generar datos mediante Faker.</w:t>
      </w:r>
    </w:p>
    <w:p>
      <w:pPr>
        <w:spacing w:before="200" w:after="140" w:line="240" w:lineRule="auto"/>
        <w:jc w:val="left"/>
      </w:pPr>
      <w:r>
        <w:rPr>
          <w:rFonts w:ascii="Times New Roman" w:hAnsi="Times New Roman"/>
          <w:b/>
          <w:i w:val="0"/>
          <w:color w:val="000000"/>
          <w:sz w:val="26"/>
        </w:rPr>
        <w:t>5. DESARROLLO DE LA SOLUCION</w:t>
      </w:r>
    </w:p>
    <w:p>
      <w:pPr>
        <w:spacing w:before="0" w:after="140" w:line="264" w:lineRule="auto"/>
        <w:jc w:val="both"/>
      </w:pPr>
      <w:r>
        <w:rPr>
          <w:rFonts w:ascii="Times New Roman" w:hAnsi="Times New Roman"/>
          <w:b w:val="0"/>
          <w:i w:val="0"/>
          <w:color w:val="000000"/>
          <w:sz w:val="22"/>
        </w:rPr>
        <w:t>La solucion desarrollada se organiza como una plataforma modular. El usuario interactua con una interfaz web, el frontend consume la API del backend, el backend analiza esquemas, gestiona conexiones y genera datos, y los resultados se entregan como archivos exportables o mediante insercion directa en una base externa. La solucion tambien incorpora componentes secundarios como bot de Telegram y extension de Visual Studio Code, los cuales amplian los canales de interaccion con el generador.</w:t>
      </w:r>
    </w:p>
    <w:p>
      <w:pPr>
        <w:spacing w:before="80" w:after="80" w:line="240" w:lineRule="auto"/>
        <w:jc w:val="center"/>
      </w:pPr>
      <w:r>
        <w:rPr>
          <w:rFonts w:ascii="Times New Roman" w:hAnsi="Times New Roman"/>
          <w:b/>
          <w:i w:val="0"/>
          <w:color w:val="000000"/>
          <w:sz w:val="20"/>
        </w:rPr>
        <w:t>Figura 1. Vision general de la solucion implementada.</w:t>
      </w:r>
    </w:p>
    <w:p>
      <w:pPr>
        <w:jc w:val="center"/>
      </w:pPr>
      <w:r>
        <w:drawing>
          <wp:inline xmlns:a="http://schemas.openxmlformats.org/drawingml/2006/main" xmlns:pic="http://schemas.openxmlformats.org/drawingml/2006/picture">
            <wp:extent cx="6035040" cy="2971690"/>
            <wp:docPr id="2" name="Picture 2"/>
            <wp:cNvGraphicFramePr>
              <a:graphicFrameLocks noChangeAspect="1"/>
            </wp:cNvGraphicFramePr>
            <a:graphic>
              <a:graphicData uri="http://schemas.openxmlformats.org/drawingml/2006/picture">
                <pic:pic>
                  <pic:nvPicPr>
                    <pic:cNvPr id="0" name="fd05_solucion_general.png"/>
                    <pic:cNvPicPr/>
                  </pic:nvPicPr>
                  <pic:blipFill>
                    <a:blip r:embed="rId10"/>
                    <a:stretch>
                      <a:fillRect/>
                    </a:stretch>
                  </pic:blipFill>
                  <pic:spPr>
                    <a:xfrm>
                      <a:off x="0" y="0"/>
                      <a:ext cx="6035040" cy="2971690"/>
                    </a:xfrm>
                    <a:prstGeom prst="rect"/>
                  </pic:spPr>
                </pic:pic>
              </a:graphicData>
            </a:graphic>
          </wp:inline>
        </w:drawing>
      </w:r>
    </w:p>
    <w:p>
      <w:pPr>
        <w:spacing w:before="0" w:after="140" w:line="264" w:lineRule="auto"/>
        <w:jc w:val="both"/>
      </w:pPr>
      <w:r>
        <w:rPr>
          <w:rFonts w:ascii="Times New Roman" w:hAnsi="Times New Roman"/>
          <w:b w:val="0"/>
          <w:i w:val="0"/>
          <w:color w:val="000000"/>
          <w:sz w:val="22"/>
        </w:rPr>
        <w:t>La Figura 1 resume la integracion de los componentes principales identificados en el repositorio. La aplicacion web concentra la experiencia de usuario, el backend centraliza la logica principal, la base interna almacena informacion operativa del sistema y los conectores permiten comunicacion con motores externos. Gemini se considera servicio externo opcional, mientras que Faker actua como mecanismo de generacion local.</w:t>
      </w:r>
    </w:p>
    <w:p>
      <w:pPr>
        <w:spacing w:before="160" w:after="120" w:line="240" w:lineRule="auto"/>
        <w:jc w:val="left"/>
      </w:pPr>
      <w:r>
        <w:rPr>
          <w:rFonts w:ascii="Times New Roman" w:hAnsi="Times New Roman"/>
          <w:b/>
          <w:i w:val="0"/>
          <w:color w:val="000000"/>
          <w:sz w:val="24"/>
        </w:rPr>
        <w:t>5.1 Analisis de Factibilidad</w:t>
      </w:r>
    </w:p>
    <w:p>
      <w:pPr>
        <w:spacing w:before="0" w:after="140" w:line="264" w:lineRule="auto"/>
        <w:jc w:val="both"/>
      </w:pPr>
      <w:r>
        <w:rPr>
          <w:rFonts w:ascii="Times New Roman" w:hAnsi="Times New Roman"/>
          <w:b w:val="0"/>
          <w:i w:val="0"/>
          <w:color w:val="000000"/>
          <w:sz w:val="22"/>
        </w:rPr>
        <w:t>El FD01 determino que el proyecto es viable para una entrega academica y para un despliegue inicial en VPS. La factibilidad tecnica se sustenta en el uso de herramientas accesibles y en una arquitectura modular basada en FastAPI, Next.js, SQLite, SQLAlchemy, Faker, conectores y componentes complementarios. La factibilidad economica considera los costos corregidos del proyecto, con una inversion inicial estimada de S/. 6.068,00.</w:t>
      </w:r>
    </w:p>
    <w:p>
      <w:r>
        <w:br w:type="page"/>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Dimension</w:t>
            </w:r>
          </w:p>
        </w:tc>
        <w:tc>
          <w:tcPr>
            <w:tcW w:type="dxa" w:w="187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Resultado resumido</w:t>
            </w:r>
          </w:p>
        </w:tc>
        <w:tc>
          <w:tcPr>
            <w:tcW w:type="dxa" w:w="576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Sustento</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Tecnica</w:t>
            </w:r>
          </w:p>
        </w:tc>
        <w:tc>
          <w:tcPr>
            <w:tcW w:type="dxa" w:w="18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Viable con ajustes</w:t>
            </w:r>
          </w:p>
        </w:tc>
        <w:tc>
          <w:tcPr>
            <w:tcW w:type="dxa" w:w="576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El repositorio contiene backend, frontend, generadores, conectores, panel administrativo y guia de despliegue. Deben corregirse observaciones como limpieza de credenciales y alineacion de configuracion.</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Economica</w:t>
            </w:r>
          </w:p>
        </w:tc>
        <w:tc>
          <w:tcPr>
            <w:tcW w:type="dxa" w:w="18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Viable</w:t>
            </w:r>
          </w:p>
        </w:tc>
        <w:tc>
          <w:tcPr>
            <w:tcW w:type="dxa" w:w="576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El costo inicial aprobado asciende a S/. 6.068,00 y el analisis financiero actualizado mantiene VAN positivo, B/C mayor que 1 y TIR superior al COK.</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Operativa</w:t>
            </w:r>
          </w:p>
        </w:tc>
        <w:tc>
          <w:tcPr>
            <w:tcW w:type="dxa" w:w="18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Viable</w:t>
            </w:r>
          </w:p>
        </w:tc>
        <w:tc>
          <w:tcPr>
            <w:tcW w:type="dxa" w:w="576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El sistema reduce tareas repetitivas de preparacion de datos y apoya practicas academicas, desarrollo y QA.</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Legal</w:t>
            </w:r>
          </w:p>
        </w:tc>
        <w:tc>
          <w:tcPr>
            <w:tcW w:type="dxa" w:w="18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Viable con controles</w:t>
            </w:r>
          </w:p>
        </w:tc>
        <w:tc>
          <w:tcPr>
            <w:tcW w:type="dxa" w:w="576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La solucion genera datos sinteticos; aun asi debe proteger usuarios, sesiones, credenciales y conexiones guardadas.</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Social</w:t>
            </w:r>
          </w:p>
        </w:tc>
        <w:tc>
          <w:tcPr>
            <w:tcW w:type="dxa" w:w="18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Positiva</w:t>
            </w:r>
          </w:p>
        </w:tc>
        <w:tc>
          <w:tcPr>
            <w:tcW w:type="dxa" w:w="576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Favorece aprendizaje, productividad y uso responsable de datos ficticios.</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Ambiental</w:t>
            </w:r>
          </w:p>
        </w:tc>
        <w:tc>
          <w:tcPr>
            <w:tcW w:type="dxa" w:w="18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Bajo impacto</w:t>
            </w:r>
          </w:p>
        </w:tc>
        <w:tc>
          <w:tcPr>
            <w:tcW w:type="dxa" w:w="576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Es una aplicacion de software; su impacto principal se limita al consumo energetico de equipos y VPS.</w:t>
            </w:r>
          </w:p>
        </w:tc>
      </w:tr>
    </w:tbl>
    <w:p/>
    <w:p>
      <w:pPr>
        <w:spacing w:before="160" w:after="120" w:line="240" w:lineRule="auto"/>
        <w:jc w:val="left"/>
      </w:pPr>
      <w:r>
        <w:rPr>
          <w:rFonts w:ascii="Times New Roman" w:hAnsi="Times New Roman"/>
          <w:b/>
          <w:i w:val="0"/>
          <w:color w:val="000000"/>
          <w:sz w:val="24"/>
        </w:rPr>
        <w:t>5.2 Tecnologia de Desarrollo</w:t>
      </w:r>
    </w:p>
    <w:p>
      <w:pPr>
        <w:spacing w:before="0" w:after="140" w:line="264" w:lineRule="auto"/>
        <w:jc w:val="both"/>
      </w:pPr>
      <w:r>
        <w:rPr>
          <w:rFonts w:ascii="Times New Roman" w:hAnsi="Times New Roman"/>
          <w:b w:val="0"/>
          <w:i w:val="0"/>
          <w:color w:val="000000"/>
          <w:sz w:val="22"/>
        </w:rPr>
        <w:t>La tecnologia empleada se deriva directamente de la estructura del repositorio. La solucion combina tecnologias de frontend, backend, persistencia, generacion, conectividad y despliegue. La siguiente tabla resume los componentes principales documentados en FD02, FD03 y FD04.</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Capa</w:t>
            </w:r>
          </w:p>
        </w:tc>
        <w:tc>
          <w:tcPr>
            <w:tcW w:type="dxa" w:w="259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Tecnologia / componente</w:t>
            </w:r>
          </w:p>
        </w:tc>
        <w:tc>
          <w:tcPr>
            <w:tcW w:type="dxa" w:w="547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Uso dentro del proyecto</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Frontend</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Next.js, React, TypeScript</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Construccion de la interfaz web, vistas de autenticacion, dashboard y administracion.</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Backend</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Python, FastAPI</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Exposicion de endpoints REST para autenticacion, conexiones, parser, generacion, comentarios y administracion.</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Persistencia interna</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SQLite, SQLAlchemy</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Almacenamiento de usuarios, sesiones, logs, conexiones guardadas y comentarios.</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Generacion</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Faker</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Generacion local de datos sinteticos segun tipos de columnas y configuraciones.</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IA externa</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Gemini API</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Generacion opcional de semillas o datos contextualizados cuando existe configuracion de API.</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Conectores</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MySQL, PostgreSQL, SQL Server, MongoDB, Cassandra, Neo4j</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Analisis e insercion de datos en motores externos soportados por el repositorio.</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Exportacion</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SQL, CSV, JSON</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Salida de datos generados en formatos reutilizables para pruebas y migraciones academicas.</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Complementos</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Bot Telegram, Extension VS Code</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Canales adicionales de interaccion con el sistema generador.</w:t>
            </w:r>
          </w:p>
        </w:tc>
      </w:tr>
      <w:tr>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Despliegue</w:t>
            </w:r>
          </w:p>
        </w:tc>
        <w:tc>
          <w:tcPr>
            <w:tcW w:type="dxa" w:w="25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VPS, Nginx, PM2, Uvicorn</w:t>
            </w:r>
          </w:p>
        </w:tc>
        <w:tc>
          <w:tcPr>
            <w:tcW w:type="dxa" w:w="547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Ambiente previsto para ejecucion academica o demostrativa del sistema.</w:t>
            </w:r>
          </w:p>
        </w:tc>
      </w:tr>
    </w:tbl>
    <w:p/>
    <w:p>
      <w:pPr>
        <w:spacing w:before="160" w:after="120" w:line="240" w:lineRule="auto"/>
        <w:jc w:val="left"/>
      </w:pPr>
      <w:r>
        <w:rPr>
          <w:rFonts w:ascii="Times New Roman" w:hAnsi="Times New Roman"/>
          <w:b/>
          <w:i w:val="0"/>
          <w:color w:val="000000"/>
          <w:sz w:val="24"/>
        </w:rPr>
        <w:t>5.3 Metodologia de implementacion</w:t>
      </w:r>
    </w:p>
    <w:p>
      <w:pPr>
        <w:spacing w:before="0" w:after="140" w:line="264" w:lineRule="auto"/>
        <w:jc w:val="both"/>
      </w:pPr>
      <w:r>
        <w:rPr>
          <w:rFonts w:ascii="Times New Roman" w:hAnsi="Times New Roman"/>
          <w:b w:val="0"/>
          <w:i w:val="0"/>
          <w:color w:val="000000"/>
          <w:sz w:val="22"/>
        </w:rPr>
        <w:t>La implementacion se realizo durante un mes calendario de trabajo academico. A partir del repositorio y de los documentos aprobados, se puede organizar el proceso en fases: analisis del problema, definicion de alcance, construccion tecnica, integracion, documentacion y revision final. La metodologia aplicada se ajusta a un enfoque iterativo, debido a que los componentes se fueron integrando progresivamente.</w:t>
      </w:r>
    </w:p>
    <w:p>
      <w:pPr>
        <w:spacing w:before="80" w:after="80" w:line="240" w:lineRule="auto"/>
        <w:jc w:val="center"/>
      </w:pPr>
      <w:r>
        <w:rPr>
          <w:rFonts w:ascii="Times New Roman" w:hAnsi="Times New Roman"/>
          <w:b/>
          <w:i w:val="0"/>
          <w:color w:val="000000"/>
          <w:sz w:val="20"/>
        </w:rPr>
        <w:t>Figura 2. Flujo de entrega documental y tecnica del proyecto.</w:t>
      </w:r>
    </w:p>
    <w:p>
      <w:pPr>
        <w:jc w:val="center"/>
      </w:pPr>
      <w:r>
        <w:drawing>
          <wp:inline xmlns:a="http://schemas.openxmlformats.org/drawingml/2006/main" xmlns:pic="http://schemas.openxmlformats.org/drawingml/2006/picture">
            <wp:extent cx="5760720" cy="392637"/>
            <wp:docPr id="3" name="Picture 3"/>
            <wp:cNvGraphicFramePr>
              <a:graphicFrameLocks noChangeAspect="1"/>
            </wp:cNvGraphicFramePr>
            <a:graphic>
              <a:graphicData uri="http://schemas.openxmlformats.org/drawingml/2006/picture">
                <pic:pic>
                  <pic:nvPicPr>
                    <pic:cNvPr id="0" name="fd05_flujo_entrega.png"/>
                    <pic:cNvPicPr/>
                  </pic:nvPicPr>
                  <pic:blipFill>
                    <a:blip r:embed="rId11"/>
                    <a:stretch>
                      <a:fillRect/>
                    </a:stretch>
                  </pic:blipFill>
                  <pic:spPr>
                    <a:xfrm>
                      <a:off x="0" y="0"/>
                      <a:ext cx="5760720" cy="392637"/>
                    </a:xfrm>
                    <a:prstGeom prst="rect"/>
                  </pic:spPr>
                </pic:pic>
              </a:graphicData>
            </a:graphic>
          </wp:inline>
        </w:drawing>
      </w:r>
    </w:p>
    <w:p>
      <w:pPr>
        <w:spacing w:before="0" w:after="140" w:line="264" w:lineRule="auto"/>
        <w:jc w:val="both"/>
      </w:pPr>
      <w:r>
        <w:rPr>
          <w:rFonts w:ascii="Times New Roman" w:hAnsi="Times New Roman"/>
          <w:b w:val="0"/>
          <w:i w:val="0"/>
          <w:color w:val="000000"/>
          <w:sz w:val="22"/>
        </w:rPr>
        <w:t>La Figura 2 muestra el orden seguido para cerrar la documentacion del proyecto. Primero se reviso el repositorio completo; luego se aprobaron los documentos FD01, FD02, FD03 y FD04; finalmente se consolida el FD05 como informe final del proyecto. Este orden asegura coherencia entre factibilidad, vision, requerimientos, arquitectura y cierre.</w:t>
      </w:r>
    </w:p>
    <w:p>
      <w:pPr>
        <w:spacing w:before="80" w:after="80" w:line="240" w:lineRule="auto"/>
        <w:jc w:val="center"/>
      </w:pPr>
      <w:r>
        <w:rPr>
          <w:rFonts w:ascii="Times New Roman" w:hAnsi="Times New Roman"/>
          <w:b/>
          <w:i w:val="0"/>
          <w:color w:val="000000"/>
          <w:sz w:val="20"/>
        </w:rPr>
        <w:t>Figura 3. Proceso principal de uso del sistema.</w:t>
      </w:r>
    </w:p>
    <w:p>
      <w:pPr>
        <w:jc w:val="center"/>
      </w:pPr>
      <w:r>
        <w:drawing>
          <wp:inline xmlns:a="http://schemas.openxmlformats.org/drawingml/2006/main" xmlns:pic="http://schemas.openxmlformats.org/drawingml/2006/picture">
            <wp:extent cx="6035040" cy="454970"/>
            <wp:docPr id="4" name="Picture 4"/>
            <wp:cNvGraphicFramePr>
              <a:graphicFrameLocks noChangeAspect="1"/>
            </wp:cNvGraphicFramePr>
            <a:graphic>
              <a:graphicData uri="http://schemas.openxmlformats.org/drawingml/2006/picture">
                <pic:pic>
                  <pic:nvPicPr>
                    <pic:cNvPr id="0" name="fd05_proceso_principal.png"/>
                    <pic:cNvPicPr/>
                  </pic:nvPicPr>
                  <pic:blipFill>
                    <a:blip r:embed="rId12"/>
                    <a:stretch>
                      <a:fillRect/>
                    </a:stretch>
                  </pic:blipFill>
                  <pic:spPr>
                    <a:xfrm>
                      <a:off x="0" y="0"/>
                      <a:ext cx="6035040" cy="454970"/>
                    </a:xfrm>
                    <a:prstGeom prst="rect"/>
                  </pic:spPr>
                </pic:pic>
              </a:graphicData>
            </a:graphic>
          </wp:inline>
        </w:drawing>
      </w:r>
    </w:p>
    <w:p>
      <w:pPr>
        <w:spacing w:before="0" w:after="140" w:line="264" w:lineRule="auto"/>
        <w:jc w:val="both"/>
      </w:pPr>
      <w:r>
        <w:rPr>
          <w:rFonts w:ascii="Times New Roman" w:hAnsi="Times New Roman"/>
          <w:b w:val="0"/>
          <w:i w:val="0"/>
          <w:color w:val="000000"/>
          <w:sz w:val="22"/>
        </w:rPr>
        <w:t>La Figura 3 representa el flujo funcional mas importante del sistema: autenticacion, seleccion de fuente de esquema, analisis, configuracion de tablas, generacion de datos y salida mediante exportacion o insercion. Este flujo se mantiene consistente con los requerimientos funcionales del FD03 y con la arquitectura descrita en el FD04.</w:t>
      </w:r>
    </w:p>
    <w:p>
      <w:pPr>
        <w:spacing w:before="160" w:after="120" w:line="240" w:lineRule="auto"/>
        <w:jc w:val="left"/>
      </w:pPr>
      <w:r>
        <w:rPr>
          <w:rFonts w:ascii="Times New Roman" w:hAnsi="Times New Roman"/>
          <w:b/>
          <w:i w:val="0"/>
          <w:color w:val="000000"/>
          <w:sz w:val="24"/>
        </w:rPr>
        <w:t>5.4 Sintesis de los documentos FD01, FD02, FD03 y FD04</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Documento</w:t>
            </w:r>
          </w:p>
        </w:tc>
        <w:tc>
          <w:tcPr>
            <w:tcW w:type="dxa" w:w="3312"/>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Contenido principal</w:t>
            </w:r>
          </w:p>
        </w:tc>
        <w:tc>
          <w:tcPr>
            <w:tcW w:type="dxa" w:w="432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Resultado para el proyecto</w:t>
            </w:r>
          </w:p>
        </w:tc>
      </w:tr>
      <w:tr>
        <w:tc>
          <w:tcPr>
            <w:tcW w:type="dxa" w:w="201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FD01 - Informe de Factibilidad</w:t>
            </w:r>
          </w:p>
        </w:tc>
        <w:tc>
          <w:tcPr>
            <w:tcW w:type="dxa" w:w="331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Evalua viabilidad tecnica, economica, operativa, legal, social y ambiental.</w:t>
            </w:r>
          </w:p>
        </w:tc>
        <w:tc>
          <w:tcPr>
            <w:tcW w:type="dxa" w:w="43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Confirma que el proyecto es viable para despliegue academico en VPS y establece presupuesto corregido de S/. 6.068,00.</w:t>
            </w:r>
          </w:p>
        </w:tc>
      </w:tr>
      <w:tr>
        <w:tc>
          <w:tcPr>
            <w:tcW w:type="dxa" w:w="201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FD02 - Informe de Vision</w:t>
            </w:r>
          </w:p>
        </w:tc>
        <w:tc>
          <w:tcPr>
            <w:tcW w:type="dxa" w:w="331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Define problema, usuarios, alcance, capacidades, restricciones y prioridades del producto.</w:t>
            </w:r>
          </w:p>
        </w:tc>
        <w:tc>
          <w:tcPr>
            <w:tcW w:type="dxa" w:w="43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Establece la orientacion del sistema como herramienta de apoyo a generacion de datos sinteticos para usuarios tecnicos.</w:t>
            </w:r>
          </w:p>
        </w:tc>
      </w:tr>
      <w:tr>
        <w:tc>
          <w:tcPr>
            <w:tcW w:type="dxa" w:w="201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FD03 - SRS</w:t>
            </w:r>
          </w:p>
        </w:tc>
        <w:tc>
          <w:tcPr>
            <w:tcW w:type="dxa" w:w="331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Especifica requerimientos funcionales, no funcionales, reglas de negocio, perfiles y casos de uso.</w:t>
            </w:r>
          </w:p>
        </w:tc>
        <w:tc>
          <w:tcPr>
            <w:tcW w:type="dxa" w:w="43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Formaliza lo que el sistema debe realizar y mantiene trazabilidad con el codigo fuente del repositorio.</w:t>
            </w:r>
          </w:p>
        </w:tc>
      </w:tr>
      <w:tr>
        <w:tc>
          <w:tcPr>
            <w:tcW w:type="dxa" w:w="201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FD04 - Arquitectura</w:t>
            </w:r>
          </w:p>
        </w:tc>
        <w:tc>
          <w:tcPr>
            <w:tcW w:type="dxa" w:w="331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Describe vistas arquitectonicas, componentes, despliegue y atributos de calidad.</w:t>
            </w:r>
          </w:p>
        </w:tc>
        <w:tc>
          <w:tcPr>
            <w:tcW w:type="dxa" w:w="43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Sustenta la organizacion tecnica del sistema y su despliegue sobre VPS con frontend, backend y base interna.</w:t>
            </w:r>
          </w:p>
        </w:tc>
      </w:tr>
      <w:tr>
        <w:tc>
          <w:tcPr>
            <w:tcW w:type="dxa" w:w="201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FD05 - Informe Final</w:t>
            </w:r>
          </w:p>
        </w:tc>
        <w:tc>
          <w:tcPr>
            <w:tcW w:type="dxa" w:w="331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Integra problema, solucion, tecnologias, cronograma, presupuesto, resultados y cierre.</w:t>
            </w:r>
          </w:p>
        </w:tc>
        <w:tc>
          <w:tcPr>
            <w:tcW w:type="dxa" w:w="43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Consolida la entrega del proyecto para revision academica y sustentacion.</w:t>
            </w:r>
          </w:p>
        </w:tc>
      </w:tr>
    </w:tbl>
    <w:p/>
    <w:p>
      <w:pPr>
        <w:spacing w:before="160" w:after="120" w:line="240" w:lineRule="auto"/>
        <w:jc w:val="left"/>
      </w:pPr>
      <w:r>
        <w:rPr>
          <w:rFonts w:ascii="Times New Roman" w:hAnsi="Times New Roman"/>
          <w:b/>
          <w:i w:val="0"/>
          <w:color w:val="000000"/>
          <w:sz w:val="24"/>
        </w:rPr>
        <w:t>5.5 Resultados obtenidos</w:t>
      </w:r>
    </w:p>
    <w:p>
      <w:pPr>
        <w:spacing w:before="0" w:after="140" w:line="264" w:lineRule="auto"/>
        <w:jc w:val="both"/>
      </w:pPr>
      <w:r>
        <w:rPr>
          <w:rFonts w:ascii="Times New Roman" w:hAnsi="Times New Roman"/>
          <w:b w:val="0"/>
          <w:i w:val="0"/>
          <w:color w:val="000000"/>
          <w:sz w:val="22"/>
        </w:rPr>
        <w:t>Como resultado del proyecto se obtiene una solucion web funcional desde el punto de vista academico, con estructura suficiente para registrar usuarios, autenticar accesos, administrar sesiones, conectar bases de datos, analizar esquemas, generar datos sinteticos, exportar archivos e insertar registros en motores externos. Tambien se obtiene una documentacion integral compuesta por los documentos FD01, FD02, FD03, FD04 y FD05.</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02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Resultado</w:t>
            </w:r>
          </w:p>
        </w:tc>
        <w:tc>
          <w:tcPr>
            <w:tcW w:type="dxa" w:w="144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Estado</w:t>
            </w:r>
          </w:p>
        </w:tc>
        <w:tc>
          <w:tcPr>
            <w:tcW w:type="dxa" w:w="518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Observacion</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Aplicacion web con frontend y backend separados</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Logrado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El repositorio contiene frontend Next.js y backend FastAPI.</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Autenticacion de usuarios</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Logrado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Se identifican rutas, modelos y logica de JWT, hashing y sesiones.</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Gestion de conexiones externas</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Logrado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El repositorio contiene conectores para multiples motores SQL y NoSQL.</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Generacion de datos sinteticos</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Logrado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Existe generador con Faker e integracion opcional con Gemini.</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Exportacion de datos</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Logrado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Se evidencian exportadores para SQL, CSV y JSON.</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Panel administrativo</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Logrado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Existe modulo de administracion para usuarios, sesiones, logs y estadisticas.</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Despliegue en VPS</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Previsto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Existe documentacion de despliegue; requiere configuracion correcta de variables, Nginx, backend y frontend.</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Producto comercial SaaS</w:t>
            </w:r>
          </w:p>
        </w:tc>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No implementado</w:t>
            </w:r>
          </w:p>
        </w:tc>
        <w:tc>
          <w:tcPr>
            <w:tcW w:type="dxa" w:w="51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Se recomienda como evolucion futura, pero no existen planes, facturacion ni precios implementados.</w:t>
            </w:r>
          </w:p>
        </w:tc>
      </w:tr>
    </w:tbl>
    <w:p/>
    <w:p>
      <w:pPr>
        <w:spacing w:before="200" w:after="140" w:line="240" w:lineRule="auto"/>
        <w:jc w:val="left"/>
      </w:pPr>
      <w:r>
        <w:rPr>
          <w:rFonts w:ascii="Times New Roman" w:hAnsi="Times New Roman"/>
          <w:b/>
          <w:i w:val="0"/>
          <w:color w:val="000000"/>
          <w:sz w:val="26"/>
        </w:rPr>
        <w:t>6. CRONOGRAMA</w:t>
      </w:r>
    </w:p>
    <w:p>
      <w:pPr>
        <w:spacing w:before="0" w:after="140" w:line="264" w:lineRule="auto"/>
        <w:jc w:val="both"/>
      </w:pPr>
      <w:r>
        <w:rPr>
          <w:rFonts w:ascii="Times New Roman" w:hAnsi="Times New Roman"/>
          <w:b w:val="0"/>
          <w:i w:val="0"/>
          <w:color w:val="000000"/>
          <w:sz w:val="22"/>
        </w:rPr>
        <w:t>El cronograma resume el trabajo realizado durante el mes academico declarado por el equipo. Las fechas se organizan desde el 4 de junio de 2026 hasta el 4 de julio de 2026. La distribucion se presenta como una estimacion coherente con las actividades identificadas en el repositorio y con la documentacion elaborada.</w:t>
      </w:r>
    </w:p>
    <w:p>
      <w:pPr>
        <w:spacing w:before="80" w:after="80" w:line="240" w:lineRule="auto"/>
        <w:jc w:val="center"/>
      </w:pPr>
      <w:r>
        <w:rPr>
          <w:rFonts w:ascii="Times New Roman" w:hAnsi="Times New Roman"/>
          <w:b/>
          <w:i w:val="0"/>
          <w:color w:val="000000"/>
          <w:sz w:val="20"/>
        </w:rPr>
        <w:t>Figura 4. Cronograma resumen del proyecto.</w:t>
      </w:r>
    </w:p>
    <w:p>
      <w:pPr>
        <w:jc w:val="center"/>
      </w:pPr>
      <w:r>
        <w:drawing>
          <wp:inline xmlns:a="http://schemas.openxmlformats.org/drawingml/2006/main" xmlns:pic="http://schemas.openxmlformats.org/drawingml/2006/picture">
            <wp:extent cx="4937760" cy="7295583"/>
            <wp:docPr id="5" name="Picture 5"/>
            <wp:cNvGraphicFramePr>
              <a:graphicFrameLocks noChangeAspect="1"/>
            </wp:cNvGraphicFramePr>
            <a:graphic>
              <a:graphicData uri="http://schemas.openxmlformats.org/drawingml/2006/picture">
                <pic:pic>
                  <pic:nvPicPr>
                    <pic:cNvPr id="0" name="fd05_cronograma_resumen.png"/>
                    <pic:cNvPicPr/>
                  </pic:nvPicPr>
                  <pic:blipFill>
                    <a:blip r:embed="rId13"/>
                    <a:stretch>
                      <a:fillRect/>
                    </a:stretch>
                  </pic:blipFill>
                  <pic:spPr>
                    <a:xfrm>
                      <a:off x="0" y="0"/>
                      <a:ext cx="4937760" cy="7295583"/>
                    </a:xfrm>
                    <a:prstGeom prst="rect"/>
                  </pic:spPr>
                </pic:pic>
              </a:graphicData>
            </a:graphic>
          </wp:inline>
        </w:drawing>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44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Fase</w:t>
            </w:r>
          </w:p>
        </w:tc>
        <w:tc>
          <w:tcPr>
            <w:tcW w:type="dxa" w:w="208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Periodo</w:t>
            </w:r>
          </w:p>
        </w:tc>
        <w:tc>
          <w:tcPr>
            <w:tcW w:type="dxa" w:w="460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Actividades principales</w:t>
            </w:r>
          </w:p>
        </w:tc>
        <w:tc>
          <w:tcPr>
            <w:tcW w:type="dxa" w:w="194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Entregable asociado</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Fase 1</w:t>
            </w:r>
          </w:p>
        </w:tc>
        <w:tc>
          <w:tcPr>
            <w:tcW w:type="dxa" w:w="208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04/06/2026 - 10/06/2026</w:t>
            </w:r>
          </w:p>
        </w:tc>
        <w:tc>
          <w:tcPr>
            <w:tcW w:type="dxa" w:w="46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Analisis del problema, revision del repositorio, identificacion de alcance y tecnologias.</w:t>
            </w:r>
          </w:p>
        </w:tc>
        <w:tc>
          <w:tcPr>
            <w:tcW w:type="dxa" w:w="19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Base para FD01 y FD02.</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Fase 2</w:t>
            </w:r>
          </w:p>
        </w:tc>
        <w:tc>
          <w:tcPr>
            <w:tcW w:type="dxa" w:w="208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11/06/2026 - 17/06/2026</w:t>
            </w:r>
          </w:p>
        </w:tc>
        <w:tc>
          <w:tcPr>
            <w:tcW w:type="dxa" w:w="46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Revision de backend, base interna, modelos, rutas, conectores y configuraciones principales.</w:t>
            </w:r>
          </w:p>
        </w:tc>
        <w:tc>
          <w:tcPr>
            <w:tcW w:type="dxa" w:w="19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Base tecnica para FD03.</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Fase 3</w:t>
            </w:r>
          </w:p>
        </w:tc>
        <w:tc>
          <w:tcPr>
            <w:tcW w:type="dxa" w:w="208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18/06/2026 - 24/06/2026</w:t>
            </w:r>
          </w:p>
        </w:tc>
        <w:tc>
          <w:tcPr>
            <w:tcW w:type="dxa" w:w="46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Revision de generacion de datos, exportadores, frontend, parser SQL, panel y componentes complementarios.</w:t>
            </w:r>
          </w:p>
        </w:tc>
        <w:tc>
          <w:tcPr>
            <w:tcW w:type="dxa" w:w="19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Requerimientos y casos de uso.</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Fase 4</w:t>
            </w:r>
          </w:p>
        </w:tc>
        <w:tc>
          <w:tcPr>
            <w:tcW w:type="dxa" w:w="208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25/06/2026 - 04/07/2026</w:t>
            </w:r>
          </w:p>
        </w:tc>
        <w:tc>
          <w:tcPr>
            <w:tcW w:type="dxa" w:w="46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Integracion documental, arquitectura, presupuesto, validacion final y preparacion de sustentacion.</w:t>
            </w:r>
          </w:p>
        </w:tc>
        <w:tc>
          <w:tcPr>
            <w:tcW w:type="dxa" w:w="19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FD04 y FD05.</w:t>
            </w:r>
          </w:p>
        </w:tc>
      </w:tr>
    </w:tbl>
    <w:p/>
    <w:p>
      <w:pPr>
        <w:spacing w:before="200" w:after="140" w:line="240" w:lineRule="auto"/>
        <w:jc w:val="left"/>
      </w:pPr>
      <w:r>
        <w:rPr>
          <w:rFonts w:ascii="Times New Roman" w:hAnsi="Times New Roman"/>
          <w:b/>
          <w:i w:val="0"/>
          <w:color w:val="000000"/>
          <w:sz w:val="26"/>
        </w:rPr>
        <w:t>7. PRESUPUESTO</w:t>
      </w:r>
    </w:p>
    <w:p>
      <w:pPr>
        <w:spacing w:before="0" w:after="140" w:line="264" w:lineRule="auto"/>
        <w:jc w:val="both"/>
      </w:pPr>
      <w:r>
        <w:rPr>
          <w:rFonts w:ascii="Times New Roman" w:hAnsi="Times New Roman"/>
          <w:b w:val="0"/>
          <w:i w:val="0"/>
          <w:color w:val="000000"/>
          <w:sz w:val="22"/>
        </w:rPr>
        <w:t>El presupuesto se mantiene alineado con el FD01 corregido y aprobado. El costo total del desarrollo inicial asciende a S/. 6.068,00. Este monto considera costos operativos durante el desarrollo, costos del ambiente y costos de personal. No se incluyen rubros comerciales no implementados en el repositorio, como facturacion SaaS, pasarela de pago o costos de adquisicion de clientes.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02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Concepto</w:t>
            </w:r>
          </w:p>
        </w:tc>
        <w:tc>
          <w:tcPr>
            <w:tcW w:type="dxa" w:w="172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Costo (S/.)</w:t>
            </w:r>
          </w:p>
        </w:tc>
        <w:tc>
          <w:tcPr>
            <w:tcW w:type="dxa" w:w="504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Observacion</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Costos generales</w:t>
            </w:r>
          </w:p>
        </w:tc>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0,00</w:t>
            </w:r>
          </w:p>
        </w:tc>
        <w:tc>
          <w:tcPr>
            <w:tcW w:type="dxa" w:w="50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No se declararon materiales, licencias comerciales ni compra de hardware.</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Costos operativos durante el desarrollo</w:t>
            </w:r>
          </w:p>
        </w:tc>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140,00</w:t>
            </w:r>
          </w:p>
        </w:tc>
        <w:tc>
          <w:tcPr>
            <w:tcW w:type="dxa" w:w="50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Incluye costos corregidos considerados en el FD01.</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Costos del ambiente</w:t>
            </w:r>
          </w:p>
        </w:tc>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168,00</w:t>
            </w:r>
          </w:p>
        </w:tc>
        <w:tc>
          <w:tcPr>
            <w:tcW w:type="dxa" w:w="50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Incluye VPS, dominio y consumo estimado de Gemini segun ajuste aprobado en FD01.</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Costos de personal</w:t>
            </w:r>
          </w:p>
        </w:tc>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5.760,00</w:t>
            </w:r>
          </w:p>
        </w:tc>
        <w:tc>
          <w:tcPr>
            <w:tcW w:type="dxa" w:w="50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Costo principal del proyecto, asociado al trabajo full stack de las integrantes.</w:t>
            </w:r>
          </w:p>
        </w:tc>
      </w:tr>
      <w:tr>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Costo total estimado</w:t>
            </w:r>
          </w:p>
        </w:tc>
        <w:tc>
          <w:tcPr>
            <w:tcW w:type="dxa" w:w="17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6.068,00</w:t>
            </w:r>
          </w:p>
        </w:tc>
        <w:tc>
          <w:tcPr>
            <w:tcW w:type="dxa" w:w="50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Total aprobado para el desarrollo inicial del sistema.</w:t>
            </w:r>
          </w:p>
        </w:tc>
      </w:tr>
    </w:tbl>
    <w:p/>
    <w:p>
      <w:pPr>
        <w:spacing w:before="0" w:after="140" w:line="264" w:lineRule="auto"/>
        <w:jc w:val="both"/>
      </w:pPr>
      <w:r>
        <w:rPr>
          <w:rFonts w:ascii="Times New Roman" w:hAnsi="Times New Roman"/>
          <w:b w:val="0"/>
          <w:i w:val="0"/>
          <w:color w:val="000000"/>
          <w:sz w:val="22"/>
        </w:rPr>
        <w:t>El analisis financiero actualizado del FD01 considero una inversion inicial de S/. 6.068,00, egresos operativos anuales de S/. 916,00, flujo neto anual de S/. 4.244,00, relacion beneficio/costo de 1,54, VAN de S/. 4.486,20 y TIR de 48,65%. Estos valores sustentan la viabilidad economica bajo el enfoque de ahorro de horas de trabajo y reduccion de esfuerzo manual.</w:t>
      </w:r>
    </w:p>
    <w:p>
      <w:pPr>
        <w:spacing w:before="200" w:after="140" w:line="240" w:lineRule="auto"/>
        <w:jc w:val="left"/>
      </w:pPr>
      <w:r>
        <w:rPr>
          <w:rFonts w:ascii="Times New Roman" w:hAnsi="Times New Roman"/>
          <w:b/>
          <w:i w:val="0"/>
          <w:color w:val="000000"/>
          <w:sz w:val="26"/>
        </w:rPr>
        <w:t>8. CONCLUSIONES</w:t>
      </w:r>
    </w:p>
    <w:p>
      <w:pPr>
        <w:spacing w:before="0" w:after="140" w:line="264" w:lineRule="auto"/>
        <w:jc w:val="both"/>
      </w:pPr>
      <w:r>
        <w:rPr>
          <w:rFonts w:ascii="Times New Roman" w:hAnsi="Times New Roman"/>
          <w:b w:val="0"/>
          <w:i w:val="0"/>
          <w:color w:val="000000"/>
          <w:sz w:val="22"/>
        </w:rPr>
        <w:t>1. El proyecto Sistema Inteligente Generador de Datos Sinteticos responde a una necesidad real dentro del desarrollo de software y la gestion de bases de datos: preparar datos de prueba sin depender de registros reales ni procesos manuales extensos.</w:t>
      </w:r>
    </w:p>
    <w:p>
      <w:pPr>
        <w:spacing w:before="0" w:after="140" w:line="264" w:lineRule="auto"/>
        <w:jc w:val="both"/>
      </w:pPr>
      <w:r>
        <w:rPr>
          <w:rFonts w:ascii="Times New Roman" w:hAnsi="Times New Roman"/>
          <w:b w:val="0"/>
          <w:i w:val="0"/>
          <w:color w:val="000000"/>
          <w:sz w:val="22"/>
        </w:rPr>
        <w:t>2. El repositorio evidencia una solucion modular compuesta por frontend Next.js, backend FastAPI, base interna SQLite, generacion con Faker, integracion opcional con Gemini, conectores a motores externos, panel administrativo, bot de Telegram y extension de Visual Studio Code.</w:t>
      </w:r>
    </w:p>
    <w:p>
      <w:pPr>
        <w:spacing w:before="0" w:after="140" w:line="264" w:lineRule="auto"/>
        <w:jc w:val="both"/>
      </w:pPr>
      <w:r>
        <w:rPr>
          <w:rFonts w:ascii="Times New Roman" w:hAnsi="Times New Roman"/>
          <w:b w:val="0"/>
          <w:i w:val="0"/>
          <w:color w:val="000000"/>
          <w:sz w:val="22"/>
        </w:rPr>
        <w:t>3. La documentacion generada mantiene coherencia entre factibilidad, vision, requerimientos y arquitectura, evitando declarar funcionalidades no encontradas en el repositorio como facturacion, planes comerciales implementados o aplicaciones moviles nativas.</w:t>
      </w:r>
    </w:p>
    <w:p>
      <w:pPr>
        <w:spacing w:before="0" w:after="140" w:line="264" w:lineRule="auto"/>
        <w:jc w:val="both"/>
      </w:pPr>
      <w:r>
        <w:rPr>
          <w:rFonts w:ascii="Times New Roman" w:hAnsi="Times New Roman"/>
          <w:b w:val="0"/>
          <w:i w:val="0"/>
          <w:color w:val="000000"/>
          <w:sz w:val="22"/>
        </w:rPr>
        <w:t>4. El presupuesto final aprobado asciende a S/. 6.068,00, y el analisis financiero actualizado muestra indicadores favorables para el proyecto bajo el enfoque de ahorro de tiempo y reduccion de esfuerzo manual.</w:t>
      </w:r>
    </w:p>
    <w:p>
      <w:pPr>
        <w:spacing w:before="0" w:after="140" w:line="264" w:lineRule="auto"/>
        <w:jc w:val="both"/>
      </w:pPr>
      <w:r>
        <w:rPr>
          <w:rFonts w:ascii="Times New Roman" w:hAnsi="Times New Roman"/>
          <w:b w:val="0"/>
          <w:i w:val="0"/>
          <w:color w:val="000000"/>
          <w:sz w:val="22"/>
        </w:rPr>
        <w:t>5. La solucion es viable para una entrega academica y un despliegue inicial en VPS, aunque antes de una publicacion productiva se deben corregir observaciones de seguridad, configuracion, dependencias y limpieza del repositorio.</w:t>
      </w:r>
    </w:p>
    <w:p>
      <w:pPr>
        <w:spacing w:before="200" w:after="140" w:line="240" w:lineRule="auto"/>
        <w:jc w:val="left"/>
      </w:pPr>
      <w:r>
        <w:rPr>
          <w:rFonts w:ascii="Times New Roman" w:hAnsi="Times New Roman"/>
          <w:b/>
          <w:i w:val="0"/>
          <w:color w:val="000000"/>
          <w:sz w:val="26"/>
        </w:rPr>
        <w:t>9. RECOMENDACIONES</w:t>
      </w:r>
    </w:p>
    <w:p>
      <w:pPr>
        <w:spacing w:before="0" w:after="80" w:line="252" w:lineRule="auto"/>
        <w:ind w:left="360" w:hanging="216"/>
        <w:jc w:val="both"/>
      </w:pPr>
      <w:r>
        <w:rPr>
          <w:rFonts w:ascii="Times New Roman" w:hAnsi="Times New Roman"/>
          <w:b w:val="0"/>
          <w:i w:val="0"/>
          <w:color w:val="000000"/>
          <w:sz w:val="22"/>
        </w:rPr>
        <w:t>- Eliminar credenciales, archivos de base de datos local y cualquier dato sensible antes de publicar el repositorio o desplegar el sistema en un entorno accesible externamente.</w:t>
      </w:r>
    </w:p>
    <w:p>
      <w:pPr>
        <w:spacing w:before="0" w:after="80" w:line="252" w:lineRule="auto"/>
        <w:ind w:left="360" w:hanging="216"/>
        <w:jc w:val="both"/>
      </w:pPr>
      <w:r>
        <w:rPr>
          <w:rFonts w:ascii="Times New Roman" w:hAnsi="Times New Roman"/>
          <w:b w:val="0"/>
          <w:i w:val="0"/>
          <w:color w:val="000000"/>
          <w:sz w:val="22"/>
        </w:rPr>
        <w:t>- Alinear la configuracion real de base interna con la guia de despliegue, definiendo claramente si el entorno academico usara SQLite o si el despliegue VPS migrara a MySQL u otro motor.</w:t>
      </w:r>
    </w:p>
    <w:p>
      <w:pPr>
        <w:spacing w:before="0" w:after="80" w:line="252" w:lineRule="auto"/>
        <w:ind w:left="360" w:hanging="216"/>
        <w:jc w:val="both"/>
      </w:pPr>
      <w:r>
        <w:rPr>
          <w:rFonts w:ascii="Times New Roman" w:hAnsi="Times New Roman"/>
          <w:b w:val="0"/>
          <w:i w:val="0"/>
          <w:color w:val="000000"/>
          <w:sz w:val="22"/>
        </w:rPr>
        <w:t>- Agregar y verificar todas las dependencias necesarias para la integracion con Gemini, especialmente la libreria requerida por el backend principal.</w:t>
      </w:r>
    </w:p>
    <w:p>
      <w:pPr>
        <w:spacing w:before="0" w:after="80" w:line="252" w:lineRule="auto"/>
        <w:ind w:left="360" w:hanging="216"/>
        <w:jc w:val="both"/>
      </w:pPr>
      <w:r>
        <w:rPr>
          <w:rFonts w:ascii="Times New Roman" w:hAnsi="Times New Roman"/>
          <w:b w:val="0"/>
          <w:i w:val="0"/>
          <w:color w:val="000000"/>
          <w:sz w:val="22"/>
        </w:rPr>
        <w:t>- Fortalecer la seguridad de las descargas de archivos generados mediante autenticacion, expiracion de archivos temporales o asociacion de archivos al usuario autenticado.</w:t>
      </w:r>
    </w:p>
    <w:p>
      <w:pPr>
        <w:spacing w:before="0" w:after="80" w:line="252" w:lineRule="auto"/>
        <w:ind w:left="360" w:hanging="216"/>
        <w:jc w:val="both"/>
      </w:pPr>
      <w:r>
        <w:rPr>
          <w:rFonts w:ascii="Times New Roman" w:hAnsi="Times New Roman"/>
          <w:b w:val="0"/>
          <w:i w:val="0"/>
          <w:color w:val="000000"/>
          <w:sz w:val="22"/>
        </w:rPr>
        <w:t>- Definir limites de generacion por solicitud para evitar sobrecarga del VPS cuando se soliciten grandes volumenes de datos.</w:t>
      </w:r>
    </w:p>
    <w:p>
      <w:pPr>
        <w:spacing w:before="0" w:after="80" w:line="252" w:lineRule="auto"/>
        <w:ind w:left="360" w:hanging="216"/>
        <w:jc w:val="both"/>
      </w:pPr>
      <w:r>
        <w:rPr>
          <w:rFonts w:ascii="Times New Roman" w:hAnsi="Times New Roman"/>
          <w:b w:val="0"/>
          <w:i w:val="0"/>
          <w:color w:val="000000"/>
          <w:sz w:val="22"/>
        </w:rPr>
        <w:t>- Realizar pruebas especificas por cada conector de base de datos para validar permisos, puertos, drivers, tipos de datos y restricciones referenciales.</w:t>
      </w:r>
    </w:p>
    <w:p>
      <w:pPr>
        <w:spacing w:before="0" w:after="80" w:line="252" w:lineRule="auto"/>
        <w:ind w:left="360" w:hanging="216"/>
        <w:jc w:val="both"/>
      </w:pPr>
      <w:r>
        <w:rPr>
          <w:rFonts w:ascii="Times New Roman" w:hAnsi="Times New Roman"/>
          <w:b w:val="0"/>
          <w:i w:val="0"/>
          <w:color w:val="000000"/>
          <w:sz w:val="22"/>
        </w:rPr>
        <w:t>- Si el proyecto evoluciona a producto comercial, validar primero un modelo SaaS por planes, incluyendo precios, costos reales de Gemini, soporte tecnico, limites de uso y condiciones legales.</w:t>
      </w:r>
    </w:p>
    <w:p>
      <w:pPr>
        <w:spacing w:before="200" w:after="140" w:line="240" w:lineRule="auto"/>
        <w:jc w:val="left"/>
      </w:pPr>
      <w:r>
        <w:rPr>
          <w:rFonts w:ascii="Times New Roman" w:hAnsi="Times New Roman"/>
          <w:b/>
          <w:i w:val="0"/>
          <w:color w:val="000000"/>
          <w:sz w:val="26"/>
        </w:rPr>
        <w:t>10. BIBLIOGRAFIA</w:t>
      </w:r>
    </w:p>
    <w:p>
      <w:pPr>
        <w:spacing w:before="0" w:after="100" w:line="252" w:lineRule="auto"/>
        <w:ind w:left="504" w:hanging="504"/>
        <w:jc w:val="both"/>
      </w:pPr>
      <w:r>
        <w:rPr>
          <w:rFonts w:ascii="Times New Roman" w:hAnsi="Times New Roman"/>
          <w:b w:val="0"/>
          <w:i w:val="0"/>
          <w:color w:val="000000"/>
          <w:sz w:val="22"/>
        </w:rPr>
        <w:t>Equipo del proyecto. (2026). Repositorio del Sistema Inteligente Generador de Datos Sinteticos. Codigo fuente, configuraciones y documentacion interna del proyecto.</w:t>
      </w:r>
    </w:p>
    <w:p>
      <w:pPr>
        <w:spacing w:before="0" w:after="100" w:line="252" w:lineRule="auto"/>
        <w:ind w:left="504" w:hanging="504"/>
        <w:jc w:val="both"/>
      </w:pPr>
      <w:r>
        <w:rPr>
          <w:rFonts w:ascii="Times New Roman" w:hAnsi="Times New Roman"/>
          <w:b w:val="0"/>
          <w:i w:val="0"/>
          <w:color w:val="000000"/>
          <w:sz w:val="22"/>
        </w:rPr>
        <w:t>Equipo del proyecto. (2026). FD01 - Informe de Factibilidad del Sistema Inteligente Generador de Datos Sinteticos.</w:t>
      </w:r>
    </w:p>
    <w:p>
      <w:pPr>
        <w:spacing w:before="0" w:after="100" w:line="252" w:lineRule="auto"/>
        <w:ind w:left="504" w:hanging="504"/>
        <w:jc w:val="both"/>
      </w:pPr>
      <w:r>
        <w:rPr>
          <w:rFonts w:ascii="Times New Roman" w:hAnsi="Times New Roman"/>
          <w:b w:val="0"/>
          <w:i w:val="0"/>
          <w:color w:val="000000"/>
          <w:sz w:val="22"/>
        </w:rPr>
        <w:t>Equipo del proyecto. (2026). FD02 - Informe de Vision de Producto del Sistema Inteligente Generador de Datos Sinteticos.</w:t>
      </w:r>
    </w:p>
    <w:p>
      <w:pPr>
        <w:spacing w:before="0" w:after="100" w:line="252" w:lineRule="auto"/>
        <w:ind w:left="504" w:hanging="504"/>
        <w:jc w:val="both"/>
      </w:pPr>
      <w:r>
        <w:rPr>
          <w:rFonts w:ascii="Times New Roman" w:hAnsi="Times New Roman"/>
          <w:b w:val="0"/>
          <w:i w:val="0"/>
          <w:color w:val="000000"/>
          <w:sz w:val="22"/>
        </w:rPr>
        <w:t>Equipo del proyecto. (2026). FD03 - Informe de Especificacion de Requerimientos de Software del Sistema Inteligente Generador de Datos Sinteticos.</w:t>
      </w:r>
    </w:p>
    <w:p>
      <w:pPr>
        <w:spacing w:before="0" w:after="100" w:line="252" w:lineRule="auto"/>
        <w:ind w:left="504" w:hanging="504"/>
        <w:jc w:val="both"/>
      </w:pPr>
      <w:r>
        <w:rPr>
          <w:rFonts w:ascii="Times New Roman" w:hAnsi="Times New Roman"/>
          <w:b w:val="0"/>
          <w:i w:val="0"/>
          <w:color w:val="000000"/>
          <w:sz w:val="22"/>
        </w:rPr>
        <w:t>Equipo del proyecto. (2026). FD04 - Informe de Arquitectura de Software del Sistema Inteligente Generador de Datos Sinteticos.</w:t>
      </w:r>
    </w:p>
    <w:p>
      <w:pPr>
        <w:spacing w:before="0" w:after="100" w:line="252" w:lineRule="auto"/>
        <w:ind w:left="504" w:hanging="504"/>
        <w:jc w:val="both"/>
      </w:pPr>
      <w:r>
        <w:rPr>
          <w:rFonts w:ascii="Times New Roman" w:hAnsi="Times New Roman"/>
          <w:b w:val="0"/>
          <w:i w:val="0"/>
          <w:color w:val="000000"/>
          <w:sz w:val="22"/>
        </w:rPr>
        <w:t>Repositorio del proyecto. (2026). Archivos package.json, requirements.txt, main.py, conectores, generadores, routers, modelos y guia DESPLIEGUE_VPS.md.</w:t>
      </w:r>
    </w:p>
    <w:p>
      <w:pPr>
        <w:spacing w:before="200" w:after="140" w:line="240" w:lineRule="auto"/>
        <w:jc w:val="left"/>
      </w:pPr>
      <w:r>
        <w:rPr>
          <w:rFonts w:ascii="Times New Roman" w:hAnsi="Times New Roman"/>
          <w:b/>
          <w:i w:val="0"/>
          <w:color w:val="000000"/>
          <w:sz w:val="26"/>
        </w:rPr>
        <w:t>11. ANEXOS</w:t>
      </w:r>
    </w:p>
    <w:p>
      <w:pPr>
        <w:spacing w:before="0" w:after="140" w:line="264" w:lineRule="auto"/>
        <w:jc w:val="both"/>
      </w:pPr>
      <w:r>
        <w:rPr>
          <w:rFonts w:ascii="Times New Roman" w:hAnsi="Times New Roman"/>
          <w:b w:val="0"/>
          <w:i w:val="0"/>
          <w:color w:val="000000"/>
          <w:sz w:val="22"/>
        </w:rPr>
        <w:t>Los anexos corresponden a los documentos y materiales complementarios generados durante el desarrollo y cierre del proyecto. Cada anexo permite sustentar una parte especifica del trabajo: factibilidad, vision, requerimientos, arquitectura y materiales tecnicos adicionales.</w:t>
      </w:r>
    </w:p>
    <w:p>
      <w:r>
        <w:br w:type="page"/>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440"/>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Anexo</w:t>
            </w:r>
          </w:p>
        </w:tc>
        <w:tc>
          <w:tcPr>
            <w:tcW w:type="dxa" w:w="3024"/>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Documento o material</w:t>
            </w:r>
          </w:p>
        </w:tc>
        <w:tc>
          <w:tcPr>
            <w:tcW w:type="dxa" w:w="5328"/>
            <w:shd w:fill="D9EAF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center"/>
            </w:pPr>
            <w:r/>
            <w:r>
              <w:rPr>
                <w:rFonts w:ascii="Times New Roman" w:hAnsi="Times New Roman"/>
                <w:b/>
                <w:i w:val="0"/>
                <w:color w:val="000000"/>
                <w:sz w:val="16"/>
              </w:rPr>
              <w:t>Descripcion</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Anexo 01</w:t>
            </w:r>
          </w:p>
        </w:tc>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Informe de Factibilidad - FD01</w:t>
            </w:r>
          </w:p>
        </w:tc>
        <w:tc>
          <w:tcPr>
            <w:tcW w:type="dxa" w:w="53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Estudio tecnico, economico, operativo, legal, social y ambiental del proyecto.</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Anexo 02</w:t>
            </w:r>
          </w:p>
        </w:tc>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Documento de Vision - FD02</w:t>
            </w:r>
          </w:p>
        </w:tc>
        <w:tc>
          <w:tcPr>
            <w:tcW w:type="dxa" w:w="53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Definicion del producto, usuarios, necesidades, capacidades, restricciones y prioridades.</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Anexo 03</w:t>
            </w:r>
          </w:p>
        </w:tc>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Documento SRS - FD03</w:t>
            </w:r>
          </w:p>
        </w:tc>
        <w:tc>
          <w:tcPr>
            <w:tcW w:type="dxa" w:w="53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Especificacion de requerimientos funcionales, no funcionales, casos de uso, reglas de negocio y modelos.</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Anexo 04</w:t>
            </w:r>
          </w:p>
        </w:tc>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Documento SAD - FD04</w:t>
            </w:r>
          </w:p>
        </w:tc>
        <w:tc>
          <w:tcPr>
            <w:tcW w:type="dxa" w:w="53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Arquitectura de software, vistas, componentes, despliegue y escenarios de calidad.</w:t>
            </w:r>
          </w:p>
        </w:tc>
      </w:tr>
      <w:tr>
        <w:tc>
          <w:tcPr>
            <w:tcW w:type="dxa" w:w="144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Anexo 05</w:t>
            </w:r>
          </w:p>
        </w:tc>
        <w:tc>
          <w:tcPr>
            <w:tcW w:type="dxa" w:w="302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Manuales, diagramas y otros documentos</w:t>
            </w:r>
          </w:p>
        </w:tc>
        <w:tc>
          <w:tcPr>
            <w:tcW w:type="dxa" w:w="532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vAlign w:val="center"/>
          </w:tcPr>
          <w:p>
            <w:pPr>
              <w:spacing w:before="0" w:after="0" w:line="240" w:lineRule="auto"/>
              <w:jc w:val="left"/>
            </w:pPr>
            <w:r/>
            <w:r>
              <w:rPr>
                <w:rFonts w:ascii="Times New Roman" w:hAnsi="Times New Roman"/>
                <w:b w:val="0"/>
                <w:i w:val="0"/>
                <w:color w:val="000000"/>
                <w:sz w:val="16"/>
              </w:rPr>
              <w:t>Diagramas PlantUML, imagenes, guias de despliegue y documentacion complementaria del repositorio.</w:t>
            </w:r>
          </w:p>
        </w:tc>
      </w:tr>
    </w:tbl>
    <w:p/>
    <w:p>
      <w:pPr>
        <w:spacing w:before="0" w:after="140" w:line="264" w:lineRule="auto"/>
        <w:jc w:val="both"/>
      </w:pPr>
      <w:r>
        <w:rPr>
          <w:rFonts w:ascii="Times New Roman" w:hAnsi="Times New Roman"/>
          <w:b w:val="0"/>
          <w:i w:val="0"/>
          <w:color w:val="000000"/>
          <w:sz w:val="22"/>
        </w:rPr>
        <w:t>Nota: Los codigos universitarios de las integrantes no fueron proporcionados en los datos del proyecto ni identificados en el repositorio, por lo que se mantienen como informacion no proporcionada.</w:t>
      </w:r>
    </w:p>
    <w:sectPr w:rsidR="00FC693F" w:rsidRPr="0006063C" w:rsidSect="00034616">
      <w:footerReference w:type="default" r:id="rId14"/>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264"/>
      <w:gridCol w:w="3264"/>
      <w:gridCol w:w="3264"/>
    </w:tblGrid>
    <w:tr>
      <w:tc>
        <w:tcPr>
          <w:tcW w:type="dxa" w:w="326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before="0" w:after="0" w:line="240" w:lineRule="auto"/>
            <w:jc w:val="left"/>
          </w:pPr>
          <w:r>
            <w:rPr>
              <w:rFonts w:ascii="Times New Roman" w:hAnsi="Times New Roman"/>
              <w:b w:val="0"/>
              <w:i w:val="0"/>
              <w:color w:val="000000"/>
              <w:sz w:val="16"/>
            </w:rPr>
            <w:t>Base de Datos II</w:t>
          </w:r>
        </w:p>
      </w:tc>
      <w:tc>
        <w:tcPr>
          <w:tcW w:type="dxa" w:w="326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before="0" w:after="0" w:line="240" w:lineRule="auto"/>
            <w:jc w:val="center"/>
          </w:pPr>
          <w:r>
            <w:rPr>
              <w:rFonts w:ascii="Times New Roman" w:hAnsi="Times New Roman"/>
              <w:b w:val="0"/>
              <w:i w:val="0"/>
              <w:color w:val="000000"/>
              <w:sz w:val="16"/>
            </w:rPr>
            <w:t>Patrick Cuadros</w:t>
          </w:r>
        </w:p>
      </w:tc>
      <w:tc>
        <w:tcPr>
          <w:tcW w:type="dxa" w:w="3264"/>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before="0" w:after="0" w:line="240" w:lineRule="auto"/>
            <w:jc w:val="right"/>
          </w:pPr>
          <w:r>
            <w:rPr>
              <w:rFonts w:ascii="Times New Roman" w:hAnsi="Times New Roman"/>
              <w:b w:val="0"/>
              <w:i w:val="0"/>
              <w:color w:val="000000"/>
              <w:sz w:val="16"/>
            </w:rPr>
            <w:t>Sistema Inteligente Generador de Datos Sinteticos</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FD05 - Informe Final de Proyecto</dc:title>
  <dc:subject>Sistema Inteligente Generador de Datos Sinteticos</dc:subject>
  <dc:creator>Equipo del proyecto</dc:creator>
  <cp:keywords>FD05, informe final, generador de datos sinteticos, Base de Datos II</cp:keywords>
  <dc:description>generated by python-docx</dc:description>
  <cp:lastModifiedBy>Equipo del proyecto</cp:lastModifiedBy>
  <cp:revision>1</cp:revision>
  <dcterms:created xsi:type="dcterms:W3CDTF">2013-12-23T23:15:00Z</dcterms:created>
  <dcterms:modified xsi:type="dcterms:W3CDTF">2013-12-23T23:15:00Z</dcterms:modified>
  <cp:category/>
</cp:coreProperties>
</file>