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INGENIERIA</w:t>
      </w:r>
    </w:p>
    <w:p>
      <w:pPr>
        <w:jc w:val="center"/>
      </w:pPr>
      <w:r>
        <w:rPr>
          <w:b/>
        </w:rPr>
        <w:t>Escuela Profesional de Ingenieria de Sistemas</w:t>
      </w:r>
    </w:p>
    <w:p>
      <w:pPr>
        <w:jc w:val="center"/>
      </w:pPr>
      <w:r>
        <w:t>**Proyecto *Plataforma de Modelado y Sincronizacion de Diagramas (FluxSQL)***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- Peru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Sistema *FluxSQL - Database Diagram Generator &amp; Cloud Sync*</w:t>
      </w:r>
    </w:p>
    <w:p>
      <w:r>
        <w:t>Estandar de Programacion</w:t>
      </w:r>
    </w:p>
    <w:p>
      <w:r>
        <w:t>Version *1.0*</w:t>
      </w:r>
    </w:p>
    <w:p>
      <w:r>
        <w:t>| CONTROL DE VERSIONES | | | | | |</w:t>
      </w:r>
    </w:p>
    <w:p>
      <w:r>
        <w:t>| :-: | :- | :- | :- | :- | :- |</w:t>
      </w:r>
    </w:p>
    <w:p>
      <w:r>
        <w:t>| Version | Hecha por | Revisada por | Aprobada por | Fecha | Motivo |</w:t>
      </w:r>
    </w:p>
    <w:p>
      <w:r>
        <w:t>| 1.0 | KHZM / JAVE | KHZM / JAVE | P. Cuadros Q. | Julio 2026 | Definicion de estandares para Web, Cloud API, Desktop y Sidecar |</w:t>
      </w:r>
    </w:p>
    <w:p>
      <w:pPr>
        <w:pStyle w:val="Heading2"/>
      </w:pPr>
      <w:r>
        <w:t>INDICE GENERAL</w:t>
      </w:r>
    </w:p>
    <w:p>
      <w:pPr>
        <w:pStyle w:val="ListNumber"/>
      </w:pPr>
      <w:r>
        <w:t>[Introduccion](#1-introduccion)</w:t>
      </w:r>
    </w:p>
    <w:p>
      <w:pPr>
        <w:pStyle w:val="ListNumber"/>
      </w:pPr>
      <w:r>
        <w:t>[Objetivo](#2-objetivo)</w:t>
      </w:r>
    </w:p>
    <w:p>
      <w:pPr>
        <w:pStyle w:val="ListNumber"/>
      </w:pPr>
      <w:r>
        <w:t>[Alcance](#3-alcance)</w:t>
      </w:r>
    </w:p>
    <w:p>
      <w:pPr>
        <w:pStyle w:val="ListNumber"/>
      </w:pPr>
      <w:r>
        <w:t>[Stack Tecnologico](#4-stack-tecnologico)</w:t>
      </w:r>
    </w:p>
    <w:p>
      <w:pPr>
        <w:pStyle w:val="ListNumber"/>
      </w:pPr>
      <w:r>
        <w:t>[Estandares Generales](#5-estandares-generales)</w:t>
      </w:r>
    </w:p>
    <w:p>
      <w:pPr>
        <w:pStyle w:val="ListNumber"/>
      </w:pPr>
      <w:r>
        <w:t>[Estandar TypeScript y React](#6-estandar-typescript-y-react)</w:t>
      </w:r>
    </w:p>
    <w:p>
      <w:pPr>
        <w:pStyle w:val="ListNumber"/>
      </w:pPr>
      <w:r>
        <w:t>[Estandar NestJS Cloud API](#7-estandar-nestjs-cloud-api)</w:t>
      </w:r>
    </w:p>
    <w:p>
      <w:pPr>
        <w:pStyle w:val="ListNumber"/>
      </w:pPr>
      <w:r>
        <w:t>[Estandar Python FastAPI](#8-estandar-python-fastapi)</w:t>
      </w:r>
    </w:p>
    <w:p>
      <w:pPr>
        <w:pStyle w:val="ListNumber"/>
      </w:pPr>
      <w:r>
        <w:t>[Estandar de Base de Datos](#9-estandar-de-base-de-datos)</w:t>
      </w:r>
    </w:p>
    <w:p>
      <w:pPr>
        <w:pStyle w:val="ListNumber"/>
      </w:pPr>
      <w:r>
        <w:t>[Seguridad](#10-seguridad)</w:t>
      </w:r>
    </w:p>
    <w:p>
      <w:pPr>
        <w:pStyle w:val="ListNumber"/>
      </w:pPr>
      <w:r>
        <w:t>[Pruebas y Calidad](#11-pruebas-y-calidad)</w:t>
      </w:r>
    </w:p>
    <w:p>
      <w:pPr>
        <w:pStyle w:val="ListNumber"/>
      </w:pPr>
      <w:r>
        <w:t>[Control de Versiones](#12-control-de-versiones)</w:t>
      </w:r>
    </w:p>
    <w:p>
      <w:r>
        <w:br w:type="page"/>
      </w:r>
    </w:p>
    <w:p>
      <w:pPr>
        <w:pStyle w:val="Heading1"/>
      </w:pPr>
      <w:r>
        <w:t>Estandar de Programacion</w:t>
      </w:r>
    </w:p>
    <w:p>
      <w:pPr>
        <w:pStyle w:val="Heading2"/>
      </w:pPr>
      <w:r>
        <w:t>1. Introduccion</w:t>
      </w:r>
    </w:p>
    <w:p>
      <w:r>
        <w:t xml:space="preserve">El presente documento establece las reglas de codificacion para el desarrollo de </w:t>
      </w:r>
      <w:r>
        <w:rPr>
          <w:b/>
        </w:rPr>
        <w:t>FluxSQL</w:t>
      </w:r>
      <w:r>
        <w:t>, plataforma hibrida compuesta por una Web App, API Cloud, aplicacion Desktop, sidecar local y extensiones de integracion. El estandar busca asegurar legibilidad, mantenibilidad, seguridad y coherencia entre Kiara Zapana y Jefferson Vargas durante el desarrollo academico del proyecto.</w:t>
      </w:r>
    </w:p>
    <w:p>
      <w:pPr>
        <w:pStyle w:val="Heading2"/>
      </w:pPr>
      <w:r>
        <w:t>2. Objetivo</w:t>
      </w:r>
    </w:p>
    <w:p>
      <w:r>
        <w:t>Definir criterios de programacion para que los modulos de FluxSQL mantengan una arquitectura limpia, segura y verificable, evitando duplicidad innecesaria, exposicion de secretos, errores de sincronizacion y divergencias entre los contratos Cloud y Desktop.</w:t>
      </w:r>
    </w:p>
    <w:p>
      <w:pPr>
        <w:pStyle w:val="Heading2"/>
      </w:pPr>
      <w:r>
        <w:t>3. Alcance</w:t>
      </w:r>
    </w:p>
    <w:p>
      <w:r>
        <w:t>Aplica a:</w:t>
      </w:r>
    </w:p>
    <w:p>
      <w:pPr>
        <w:pStyle w:val="ListBullet"/>
      </w:pPr>
      <w:r>
        <w:rPr>
          <w:rFonts w:ascii="Consolas" w:hAnsi="Consolas"/>
          <w:sz w:val="20"/>
        </w:rPr>
        <w:t>apps/web/frontend-app</w:t>
      </w:r>
      <w:r>
        <w:t>: interfaz web Next.js.</w:t>
      </w:r>
    </w:p>
    <w:p>
      <w:pPr>
        <w:pStyle w:val="ListBullet"/>
      </w:pPr>
      <w:r>
        <w:rPr>
          <w:rFonts w:ascii="Consolas" w:hAnsi="Consolas"/>
          <w:sz w:val="20"/>
        </w:rPr>
        <w:t>apps/web/backend-api</w:t>
      </w:r>
      <w:r>
        <w:t>: API Cloud NestJS.</w:t>
      </w:r>
    </w:p>
    <w:p>
      <w:pPr>
        <w:pStyle w:val="ListBullet"/>
      </w:pPr>
      <w:r>
        <w:rPr>
          <w:rFonts w:ascii="Consolas" w:hAnsi="Consolas"/>
          <w:sz w:val="20"/>
        </w:rPr>
        <w:t>apps/desktop/frontend-app</w:t>
      </w:r>
      <w:r>
        <w:t>: interfaz Desktop Next.js/Tauri.</w:t>
      </w:r>
    </w:p>
    <w:p>
      <w:pPr>
        <w:pStyle w:val="ListBullet"/>
      </w:pPr>
      <w:r>
        <w:rPr>
          <w:rFonts w:ascii="Consolas" w:hAnsi="Consolas"/>
          <w:sz w:val="20"/>
        </w:rPr>
        <w:t>apps/desktop/backend-python</w:t>
      </w:r>
      <w:r>
        <w:t>: sidecar FastAPI, conectores, generadores, MCP y SQLite local.</w:t>
      </w:r>
    </w:p>
    <w:p>
      <w:pPr>
        <w:pStyle w:val="ListBullet"/>
      </w:pPr>
      <w:r>
        <w:rPr>
          <w:rFonts w:ascii="Consolas" w:hAnsi="Consolas"/>
          <w:sz w:val="20"/>
        </w:rPr>
        <w:t>apps/vscode-extension</w:t>
      </w:r>
      <w:r>
        <w:t>: extension VS Code para diagramas.</w:t>
      </w:r>
    </w:p>
    <w:p>
      <w:pPr>
        <w:pStyle w:val="ListBullet"/>
      </w:pPr>
      <w:r>
        <w:rPr>
          <w:rFonts w:ascii="Consolas" w:hAnsi="Consolas"/>
          <w:sz w:val="20"/>
        </w:rPr>
        <w:t>packages/*</w:t>
      </w:r>
      <w:r>
        <w:t>: paquetes compartidos y utilidades del monorepo.</w:t>
      </w:r>
    </w:p>
    <w:p>
      <w:pPr>
        <w:pStyle w:val="Heading2"/>
      </w:pPr>
      <w:r>
        <w:t>4. Stack Tecnologico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Capa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Tecnologia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Next.js, React, TypeScript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Dashboard, editor y visualizacion colaborativa.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 Desktop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Next.js, React, Tauri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Interfaz local y comunicacion con sidecar.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Cloud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NestJS, TypeScript, Drizzle ORM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Proyectos, diagramas, versiones y telemetria.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Sidecar Local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Python, FastAPI, SQLAlchemy, Pydantic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Conexiones locales, introspeccion, generacion y seguridad.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 Cloud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Persistencia colaborativa.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 Local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Persistencia privada del escritorio.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Visualizacion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React Flow, Mermaid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Lienzo interactivo y exportacion.</w:t>
            </w:r>
          </w:p>
        </w:tc>
      </w:tr>
    </w:tbl>
    <w:p/>
    <w:p>
      <w:pPr>
        <w:pStyle w:val="Heading2"/>
      </w:pPr>
      <w:r>
        <w:t>5. Estandares Generales</w:t>
      </w:r>
    </w:p>
    <w:p>
      <w:pPr>
        <w:pStyle w:val="Heading3"/>
      </w:pPr>
      <w:r>
        <w:t>5.1. Idioma y nombres</w:t>
      </w:r>
    </w:p>
    <w:p>
      <w:pPr>
        <w:pStyle w:val="ListBullet"/>
      </w:pPr>
      <w:r>
        <w:t xml:space="preserve">El codigo fuente debe usar nombres tecnicos en ingles cuando formen parte del framework o API publica: </w:t>
      </w:r>
      <w:r>
        <w:rPr>
          <w:rFonts w:ascii="Consolas" w:hAnsi="Consolas"/>
          <w:sz w:val="20"/>
        </w:rPr>
        <w:t>Project</w:t>
      </w:r>
      <w:r>
        <w:t xml:space="preserve">, </w:t>
      </w:r>
      <w:r>
        <w:rPr>
          <w:rFonts w:ascii="Consolas" w:hAnsi="Consolas"/>
          <w:sz w:val="20"/>
        </w:rPr>
        <w:t>Diagram</w:t>
      </w:r>
      <w:r>
        <w:t xml:space="preserve">, 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FlowJson</w:t>
      </w:r>
      <w:r>
        <w:t>.</w:t>
      </w:r>
    </w:p>
    <w:p>
      <w:pPr>
        <w:pStyle w:val="ListBullet"/>
      </w:pPr>
      <w:r>
        <w:t>Los textos visibles al usuario pueden estar en espanol.</w:t>
      </w:r>
    </w:p>
    <w:p>
      <w:pPr>
        <w:pStyle w:val="ListBullet"/>
      </w:pPr>
      <w:r>
        <w:t>Los nombres deben ser descriptivos y evitar abreviaturas ambiguas.</w:t>
      </w:r>
    </w:p>
    <w:p>
      <w:pPr>
        <w:pStyle w:val="ListBullet"/>
      </w:pPr>
      <w:r>
        <w:t>Los archivos deben seguir la convencion del ecosistema:</w:t>
      </w:r>
    </w:p>
    <w:p>
      <w:pPr>
        <w:pStyle w:val="ListBullet"/>
      </w:pPr>
      <w:r>
        <w:t xml:space="preserve">React: </w:t>
      </w:r>
      <w:r>
        <w:rPr>
          <w:rFonts w:ascii="Consolas" w:hAnsi="Consolas"/>
          <w:sz w:val="20"/>
        </w:rPr>
        <w:t>PascalCase.tsx</w:t>
      </w:r>
      <w:r>
        <w:t xml:space="preserve"> para componentes reutilizables.</w:t>
      </w:r>
    </w:p>
    <w:p>
      <w:pPr>
        <w:pStyle w:val="ListBullet"/>
      </w:pPr>
      <w:r>
        <w:t xml:space="preserve">TypeScript utilitario: </w:t>
      </w:r>
      <w:r>
        <w:rPr>
          <w:rFonts w:ascii="Consolas" w:hAnsi="Consolas"/>
          <w:sz w:val="20"/>
        </w:rPr>
        <w:t>kebab-case.ts</w:t>
      </w:r>
      <w:r>
        <w:t xml:space="preserve"> o nombres existentes del modulo.</w:t>
      </w:r>
    </w:p>
    <w:p>
      <w:pPr>
        <w:pStyle w:val="ListBullet"/>
      </w:pPr>
      <w:r>
        <w:t xml:space="preserve">Python: </w:t>
      </w:r>
      <w:r>
        <w:rPr>
          <w:rFonts w:ascii="Consolas" w:hAnsi="Consolas"/>
          <w:sz w:val="20"/>
        </w:rPr>
        <w:t>snake_case.py</w:t>
      </w:r>
      <w:r>
        <w:t>.</w:t>
      </w:r>
    </w:p>
    <w:p>
      <w:pPr>
        <w:pStyle w:val="Heading3"/>
      </w:pPr>
      <w:r>
        <w:t>5.2. Formato</w:t>
      </w:r>
    </w:p>
    <w:p>
      <w:pPr>
        <w:pStyle w:val="ListBullet"/>
      </w:pPr>
      <w:r>
        <w:t>Usar indentacion de 2 espacios en TypeScript/React.</w:t>
      </w:r>
    </w:p>
    <w:p>
      <w:pPr>
        <w:pStyle w:val="ListBullet"/>
      </w:pPr>
      <w:r>
        <w:t>Usar indentacion de 4 espacios en Python.</w:t>
      </w:r>
    </w:p>
    <w:p>
      <w:pPr>
        <w:pStyle w:val="ListBullet"/>
      </w:pPr>
      <w:r>
        <w:t>Mantener lineas cortas y expresiones legibles.</w:t>
      </w:r>
    </w:p>
    <w:p>
      <w:pPr>
        <w:pStyle w:val="ListBullet"/>
      </w:pPr>
      <w:r>
        <w:t>No mezclar cambios de formato masivo con cambios funcionales.</w:t>
      </w:r>
    </w:p>
    <w:p>
      <w:pPr>
        <w:pStyle w:val="ListBullet"/>
      </w:pPr>
      <w:r>
        <w:t>Evitar comentarios obvios; documentar solamente reglas complejas o decisiones de seguridad.</w:t>
      </w:r>
    </w:p>
    <w:p>
      <w:pPr>
        <w:pStyle w:val="Heading3"/>
      </w:pPr>
      <w:r>
        <w:t>5.3. Arquitectura</w:t>
      </w:r>
    </w:p>
    <w:p>
      <w:pPr>
        <w:pStyle w:val="ListBullet"/>
      </w:pPr>
      <w:r>
        <w:t>Mantener separacion por capas: UI, cliente API, servicios, modelos, persistencia y conectores.</w:t>
      </w:r>
    </w:p>
    <w:p>
      <w:pPr>
        <w:pStyle w:val="ListBullet"/>
      </w:pPr>
      <w:r>
        <w:t>No acceder directamente a la base de datos desde componentes de interfaz.</w:t>
      </w:r>
    </w:p>
    <w:p>
      <w:pPr>
        <w:pStyle w:val="ListBullet"/>
      </w:pPr>
      <w:r>
        <w:t>No duplicar contratos entre Cloud y Desktop sin justificarlo.</w:t>
      </w:r>
    </w:p>
    <w:p>
      <w:pPr>
        <w:pStyle w:val="ListBullet"/>
      </w:pPr>
      <w:r>
        <w:t>Usar DTOs, tipos TypeScript y modelos Pydantic para validar entradas.</w:t>
      </w:r>
    </w:p>
    <w:p>
      <w:pPr>
        <w:pStyle w:val="Heading2"/>
      </w:pPr>
      <w:r>
        <w:t>6. Estandar TypeScript y React</w:t>
      </w:r>
    </w:p>
    <w:p>
      <w:pPr>
        <w:pStyle w:val="Heading3"/>
      </w:pPr>
      <w:r>
        <w:t>6.1. Tipado</w:t>
      </w:r>
    </w:p>
    <w:p>
      <w:pPr>
        <w:pStyle w:val="ListBullet"/>
      </w:pPr>
      <w:r>
        <w:t xml:space="preserve">Evitar </w:t>
      </w:r>
      <w:r>
        <w:rPr>
          <w:rFonts w:ascii="Consolas" w:hAnsi="Consolas"/>
          <w:sz w:val="20"/>
        </w:rPr>
        <w:t>any</w:t>
      </w:r>
      <w:r>
        <w:t xml:space="preserve">; usar </w:t>
      </w:r>
      <w:r>
        <w:rPr>
          <w:rFonts w:ascii="Consolas" w:hAnsi="Consolas"/>
          <w:sz w:val="20"/>
        </w:rPr>
        <w:t>unknown</w:t>
      </w:r>
      <w:r>
        <w:t>, interfaces o tipos especificos.</w:t>
      </w:r>
    </w:p>
    <w:p>
      <w:pPr>
        <w:pStyle w:val="ListBullet"/>
      </w:pPr>
      <w:r>
        <w:t xml:space="preserve">Centralizar tipos compartidos del editor en archivos como </w:t>
      </w:r>
      <w:r>
        <w:rPr>
          <w:rFonts w:ascii="Consolas" w:hAnsi="Consolas"/>
          <w:sz w:val="20"/>
        </w:rPr>
        <w:t>editor-schema.ts</w:t>
      </w:r>
      <w:r>
        <w:t xml:space="preserve"> y </w:t>
      </w:r>
      <w:r>
        <w:rPr>
          <w:rFonts w:ascii="Consolas" w:hAnsi="Consolas"/>
          <w:sz w:val="20"/>
        </w:rPr>
        <w:t>flow-types.ts</w:t>
      </w:r>
      <w:r>
        <w:t>.</w:t>
      </w:r>
    </w:p>
    <w:p>
      <w:pPr>
        <w:pStyle w:val="ListBullet"/>
      </w:pPr>
      <w:r>
        <w:t>Validar objetos externos antes de asumir su forma.</w:t>
      </w:r>
    </w:p>
    <w:p>
      <w:r>
        <w:t>Ejemplo esperado: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export type FlowJson =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nodes?: Node[]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edges?: Edge[]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viewport?: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x: number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y: number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zoom: number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6.2. Componentes</w:t>
      </w:r>
    </w:p>
    <w:p>
      <w:pPr>
        <w:pStyle w:val="ListBullet"/>
      </w:pPr>
      <w:r>
        <w:t>Los componentes deben tener una unica responsabilidad visual o de interaccion.</w:t>
      </w:r>
    </w:p>
    <w:p>
      <w:pPr>
        <w:pStyle w:val="ListBullet"/>
      </w:pPr>
      <w:r>
        <w:t>La logica de llamadas HTTP debe residir en clientes API, no dentro del JSX principal.</w:t>
      </w:r>
    </w:p>
    <w:p>
      <w:pPr>
        <w:pStyle w:val="ListBullet"/>
      </w:pPr>
      <w:r>
        <w:t>Los estados globales del editor deben ubicarse en stores o hooks definidos.</w:t>
      </w:r>
    </w:p>
    <w:p>
      <w:pPr>
        <w:pStyle w:val="ListBullet"/>
      </w:pPr>
      <w:r>
        <w:t>Los formularios de conexion deben limpiar y validar campos antes de enviarlos al sidecar.</w:t>
      </w:r>
    </w:p>
    <w:p>
      <w:pPr>
        <w:pStyle w:val="Heading3"/>
      </w:pPr>
      <w:r>
        <w:t>6.3. Editor visual</w:t>
      </w:r>
    </w:p>
    <w:p>
      <w:pPr>
        <w:pStyle w:val="ListBullet"/>
      </w:pPr>
      <w:r>
        <w:t xml:space="preserve">El estado canonico del lienzo es </w:t>
      </w:r>
      <w:r>
        <w:rPr>
          <w:rFonts w:ascii="Consolas" w:hAnsi="Consolas"/>
          <w:sz w:val="20"/>
        </w:rPr>
        <w:t>FlowJson</w:t>
      </w:r>
      <w:r>
        <w:t>.</w:t>
      </w:r>
    </w:p>
    <w:p>
      <w:pPr>
        <w:pStyle w:val="ListBullet"/>
      </w:pPr>
      <w:r>
        <w:t xml:space="preserve">Los nodos deben incluir </w:t>
      </w:r>
      <w:r>
        <w:rPr>
          <w:rFonts w:ascii="Consolas" w:hAnsi="Consolas"/>
          <w:sz w:val="20"/>
        </w:rPr>
        <w:t>tableName</w:t>
      </w:r>
      <w:r>
        <w:t xml:space="preserve"> y </w:t>
      </w:r>
      <w:r>
        <w:rPr>
          <w:rFonts w:ascii="Consolas" w:hAnsi="Consolas"/>
          <w:sz w:val="20"/>
        </w:rPr>
        <w:t>columns</w:t>
      </w:r>
      <w:r>
        <w:t>.</w:t>
      </w:r>
    </w:p>
    <w:p>
      <w:pPr>
        <w:pStyle w:val="ListBullet"/>
      </w:pPr>
      <w:r>
        <w:t xml:space="preserve">Las relaciones deben conservar </w:t>
      </w:r>
      <w:r>
        <w:rPr>
          <w:rFonts w:ascii="Consolas" w:hAnsi="Consolas"/>
          <w:sz w:val="20"/>
        </w:rPr>
        <w:t>source</w:t>
      </w:r>
      <w:r>
        <w:t xml:space="preserve">, </w:t>
      </w:r>
      <w:r>
        <w:rPr>
          <w:rFonts w:ascii="Consolas" w:hAnsi="Consolas"/>
          <w:sz w:val="20"/>
        </w:rPr>
        <w:t>target</w:t>
      </w:r>
      <w:r>
        <w:t>, handles y cardinalidad.</w:t>
      </w:r>
    </w:p>
    <w:p>
      <w:pPr>
        <w:pStyle w:val="ListBullet"/>
      </w:pPr>
      <w:r>
        <w:t>Toda exportacion SQL debe partir del modelo visual validado.</w:t>
      </w:r>
    </w:p>
    <w:p>
      <w:pPr>
        <w:pStyle w:val="Heading3"/>
      </w:pPr>
      <w:r>
        <w:t>6.4. Manejo de errores</w:t>
      </w:r>
    </w:p>
    <w:p>
      <w:pPr>
        <w:pStyle w:val="ListBullet"/>
      </w:pPr>
      <w:r>
        <w:t>Mostrar mensajes seguros al usuario.</w:t>
      </w:r>
    </w:p>
    <w:p>
      <w:pPr>
        <w:pStyle w:val="ListBullet"/>
      </w:pPr>
      <w:r>
        <w:t>No exponer tokens, contrasenas ni cadenas de conexion en errores.</w:t>
      </w:r>
    </w:p>
    <w:p>
      <w:pPr>
        <w:pStyle w:val="ListBullet"/>
      </w:pPr>
      <w:r>
        <w:t>Capturar errores de red del sidecar y reintentar inicializacion del puerto cuando aplique.</w:t>
      </w:r>
    </w:p>
    <w:p>
      <w:pPr>
        <w:pStyle w:val="Heading2"/>
      </w:pPr>
      <w:r>
        <w:t>7. Estandar NestJS Cloud API</w:t>
      </w:r>
    </w:p>
    <w:p>
      <w:pPr>
        <w:pStyle w:val="Heading3"/>
      </w:pPr>
      <w:r>
        <w:t>7.1. Controladores</w:t>
      </w:r>
    </w:p>
    <w:p>
      <w:pPr>
        <w:pStyle w:val="ListBullet"/>
      </w:pPr>
      <w:r>
        <w:t>Cada recurso debe tener su propio controlador: proyectos, diagramas, versiones, usuarios, telemetria.</w:t>
      </w:r>
    </w:p>
    <w:p>
      <w:pPr>
        <w:pStyle w:val="ListBullet"/>
      </w:pPr>
      <w:r>
        <w:t>Las rutas deben ser REST y expresivas.</w:t>
      </w:r>
    </w:p>
    <w:p>
      <w:pPr>
        <w:pStyle w:val="ListBullet"/>
      </w:pPr>
      <w:r>
        <w:t>Los controladores no deben contener logica de negocio extensa.</w:t>
      </w:r>
    </w:p>
    <w:p>
      <w:pPr>
        <w:pStyle w:val="Heading3"/>
      </w:pPr>
      <w:r>
        <w:t>7.2. DTOs</w:t>
      </w:r>
    </w:p>
    <w:p>
      <w:pPr>
        <w:pStyle w:val="ListBullet"/>
      </w:pPr>
      <w:r>
        <w:t xml:space="preserve">Todo </w:t>
      </w:r>
      <w:r>
        <w:rPr>
          <w:rFonts w:ascii="Consolas" w:hAnsi="Consolas"/>
          <w:sz w:val="20"/>
        </w:rPr>
        <w:t>POST</w:t>
      </w:r>
      <w:r>
        <w:t xml:space="preserve">, </w:t>
      </w:r>
      <w:r>
        <w:rPr>
          <w:rFonts w:ascii="Consolas" w:hAnsi="Consolas"/>
          <w:sz w:val="20"/>
        </w:rPr>
        <w:t>PATCH</w:t>
      </w:r>
      <w:r>
        <w:t xml:space="preserve"> o sincronizacion debe recibir DTO.</w:t>
      </w:r>
    </w:p>
    <w:p>
      <w:pPr>
        <w:pStyle w:val="ListBullet"/>
      </w:pPr>
      <w:r>
        <w:t xml:space="preserve">Los DTO Cloud no deben aceptar campos peligrosos como </w:t>
      </w:r>
      <w:r>
        <w:rPr>
          <w:rFonts w:ascii="Consolas" w:hAnsi="Consolas"/>
          <w:sz w:val="20"/>
        </w:rPr>
        <w:t>password</w:t>
      </w:r>
      <w:r>
        <w:t xml:space="preserve">, </w:t>
      </w:r>
      <w:r>
        <w:rPr>
          <w:rFonts w:ascii="Consolas" w:hAnsi="Consolas"/>
          <w:sz w:val="20"/>
        </w:rPr>
        <w:t>connectionString</w:t>
      </w:r>
      <w:r>
        <w:t xml:space="preserve">, </w:t>
      </w:r>
      <w:r>
        <w:rPr>
          <w:rFonts w:ascii="Consolas" w:hAnsi="Consolas"/>
          <w:sz w:val="20"/>
        </w:rPr>
        <w:t>dump</w:t>
      </w:r>
      <w:r>
        <w:t xml:space="preserve">, </w:t>
      </w:r>
      <w:r>
        <w:rPr>
          <w:rFonts w:ascii="Consolas" w:hAnsi="Consolas"/>
          <w:sz w:val="20"/>
        </w:rPr>
        <w:t>backup</w:t>
      </w:r>
      <w:r>
        <w:t xml:space="preserve"> o resultados privados.</w:t>
      </w:r>
    </w:p>
    <w:p>
      <w:pPr>
        <w:pStyle w:val="ListBullet"/>
      </w:pPr>
      <w:r>
        <w:t>La politica cloud-safe debe mantenerse visible y verificable.</w:t>
      </w:r>
    </w:p>
    <w:p>
      <w:pPr>
        <w:pStyle w:val="Heading3"/>
      </w:pPr>
      <w:r>
        <w:t>7.3. Persistencia</w:t>
      </w:r>
    </w:p>
    <w:p>
      <w:pPr>
        <w:pStyle w:val="ListBullet"/>
      </w:pPr>
      <w:r>
        <w:t>Usar Drizzle ORM para definir tablas y relaciones.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sz w:val="20"/>
        </w:rPr>
        <w:t>created_at</w:t>
      </w:r>
      <w:r>
        <w:t xml:space="preserve"> y </w:t>
      </w:r>
      <w:r>
        <w:rPr>
          <w:rFonts w:ascii="Consolas" w:hAnsi="Consolas"/>
          <w:sz w:val="20"/>
        </w:rPr>
        <w:t>updated_at</w:t>
      </w:r>
      <w:r>
        <w:t xml:space="preserve"> con zona horaria.</w:t>
      </w:r>
    </w:p>
    <w:p>
      <w:pPr>
        <w:pStyle w:val="ListBullet"/>
      </w:pPr>
      <w:r>
        <w:t>Usar UUID para identificadores Cloud.</w:t>
      </w:r>
    </w:p>
    <w:p>
      <w:pPr>
        <w:pStyle w:val="ListBullet"/>
      </w:pPr>
      <w:r>
        <w:t>Definir restricciones explicitas para roles y unicidad.</w:t>
      </w:r>
    </w:p>
    <w:p>
      <w:pPr>
        <w:pStyle w:val="Heading2"/>
      </w:pPr>
      <w:r>
        <w:t>8. Estandar Python FastAPI</w:t>
      </w:r>
    </w:p>
    <w:p>
      <w:pPr>
        <w:pStyle w:val="Heading3"/>
      </w:pPr>
      <w:r>
        <w:t>8.1. Modelos Pydantic</w:t>
      </w:r>
    </w:p>
    <w:p>
      <w:pPr>
        <w:pStyle w:val="ListBullet"/>
      </w:pPr>
      <w:r>
        <w:t xml:space="preserve">Toda entrada HTTP debe validarse con </w:t>
      </w:r>
      <w:r>
        <w:rPr>
          <w:rFonts w:ascii="Consolas" w:hAnsi="Consolas"/>
          <w:sz w:val="20"/>
        </w:rPr>
        <w:t>BaseModel</w:t>
      </w:r>
      <w:r>
        <w:t>.</w:t>
      </w:r>
    </w:p>
    <w:p>
      <w:pPr>
        <w:pStyle w:val="ListBullet"/>
      </w:pPr>
      <w:r>
        <w:t xml:space="preserve">Los puertos deben limitarse al rango </w:t>
      </w:r>
      <w:r>
        <w:rPr>
          <w:rFonts w:ascii="Consolas" w:hAnsi="Consolas"/>
          <w:sz w:val="20"/>
        </w:rPr>
        <w:t>1-65535</w:t>
      </w:r>
      <w:r>
        <w:t>.</w:t>
      </w:r>
    </w:p>
    <w:p>
      <w:pPr>
        <w:pStyle w:val="ListBullet"/>
      </w:pPr>
      <w:r>
        <w:t>Los modelos de respuesta seguros no deben incluir contrasenas.</w:t>
      </w:r>
    </w:p>
    <w:p>
      <w:pPr>
        <w:pStyle w:val="ListBullet"/>
      </w:pPr>
      <w:r>
        <w:t>Usar enums para motores, ambientes y decisiones de politica.</w:t>
      </w:r>
    </w:p>
    <w:p>
      <w:pPr>
        <w:pStyle w:val="Heading3"/>
      </w:pPr>
      <w:r>
        <w:t>8.2. SQLAlchemy y SQLite</w:t>
      </w:r>
    </w:p>
    <w:p>
      <w:pPr>
        <w:pStyle w:val="ListBullet"/>
      </w:pPr>
      <w:r>
        <w:t>Los modelos locales deben estar separados de los esquemas Pydantic.</w:t>
      </w:r>
    </w:p>
    <w:p>
      <w:pPr>
        <w:pStyle w:val="ListBullet"/>
      </w:pPr>
      <w:r>
        <w:t>Las contrasenas deben guardarse cifradas.</w:t>
      </w:r>
    </w:p>
    <w:p>
      <w:pPr>
        <w:pStyle w:val="ListBullet"/>
      </w:pPr>
      <w:r>
        <w:t>Los campos JSON en SQLite deben serializarse como texto y validarse al leer.</w:t>
      </w:r>
    </w:p>
    <w:p>
      <w:pPr>
        <w:pStyle w:val="Heading3"/>
      </w:pPr>
      <w:r>
        <w:t>8.3. Conectores</w:t>
      </w:r>
    </w:p>
    <w:p>
      <w:pPr>
        <w:pStyle w:val="ListBullet"/>
      </w:pPr>
      <w:r>
        <w:t>Cada motor debe encapsular su propia logica de conexion.</w:t>
      </w:r>
    </w:p>
    <w:p>
      <w:pPr>
        <w:pStyle w:val="ListBullet"/>
      </w:pPr>
      <w:r>
        <w:t>Las consultas de introspeccion deben ser de solo lectura.</w:t>
      </w:r>
    </w:p>
    <w:p>
      <w:pPr>
        <w:pStyle w:val="ListBullet"/>
      </w:pPr>
      <w:r>
        <w:t>No se debe ejecutar SQL arbitrario para extraer metadatos.</w:t>
      </w:r>
    </w:p>
    <w:p>
      <w:pPr>
        <w:pStyle w:val="ListBullet"/>
      </w:pPr>
      <w:r>
        <w:t>Las operaciones de insercion o escritura requieren politica de ambiente y aprobacion si corresponde.</w:t>
      </w:r>
    </w:p>
    <w:p>
      <w:pPr>
        <w:pStyle w:val="Heading2"/>
      </w:pPr>
      <w:r>
        <w:t>9. Estandar de Base de Datos</w:t>
      </w:r>
    </w:p>
    <w:p>
      <w:pPr>
        <w:pStyle w:val="Heading3"/>
      </w:pPr>
      <w:r>
        <w:t>9.1. Nombres</w:t>
      </w:r>
    </w:p>
    <w:p>
      <w:pPr>
        <w:pStyle w:val="ListBullet"/>
      </w:pPr>
      <w:r>
        <w:t xml:space="preserve">Tablas en plural y snake_case: </w:t>
      </w:r>
      <w:r>
        <w:rPr>
          <w:rFonts w:ascii="Consolas" w:hAnsi="Consolas"/>
          <w:sz w:val="20"/>
        </w:rPr>
        <w:t>diagram_versions</w:t>
      </w:r>
      <w:r>
        <w:t xml:space="preserve">, </w:t>
      </w:r>
      <w:r>
        <w:rPr>
          <w:rFonts w:ascii="Consolas" w:hAnsi="Consolas"/>
          <w:sz w:val="20"/>
        </w:rPr>
        <w:t>sync_queue</w:t>
      </w:r>
      <w:r>
        <w:t xml:space="preserve">, </w:t>
      </w:r>
      <w:r>
        <w:rPr>
          <w:rFonts w:ascii="Consolas" w:hAnsi="Consolas"/>
          <w:sz w:val="20"/>
        </w:rPr>
        <w:t>audit_logs</w:t>
      </w:r>
      <w:r>
        <w:t>.</w:t>
      </w:r>
    </w:p>
    <w:p>
      <w:pPr>
        <w:pStyle w:val="ListBullet"/>
      </w:pPr>
      <w:r>
        <w:t xml:space="preserve">Columnas en snake_case: </w:t>
      </w:r>
      <w:r>
        <w:rPr>
          <w:rFonts w:ascii="Consolas" w:hAnsi="Consolas"/>
          <w:sz w:val="20"/>
        </w:rPr>
        <w:t>created_at</w:t>
      </w:r>
      <w:r>
        <w:t xml:space="preserve">, </w:t>
      </w:r>
      <w:r>
        <w:rPr>
          <w:rFonts w:ascii="Consolas" w:hAnsi="Consolas"/>
          <w:sz w:val="20"/>
        </w:rPr>
        <w:t>updated_at</w:t>
      </w:r>
      <w:r>
        <w:t xml:space="preserve">, </w:t>
      </w:r>
      <w:r>
        <w:rPr>
          <w:rFonts w:ascii="Consolas" w:hAnsi="Consolas"/>
          <w:sz w:val="20"/>
        </w:rPr>
        <w:t>project_id</w:t>
      </w:r>
      <w:r>
        <w:t>.</w:t>
      </w:r>
    </w:p>
    <w:p>
      <w:pPr>
        <w:pStyle w:val="ListBullet"/>
      </w:pPr>
      <w:r>
        <w:t>Identificadores Cloud en UUID.</w:t>
      </w:r>
    </w:p>
    <w:p>
      <w:pPr>
        <w:pStyle w:val="ListBullet"/>
      </w:pPr>
      <w:r>
        <w:t>Identificadores locales en enteros autoincrementales cuando pertenezcan a SQLite.</w:t>
      </w:r>
    </w:p>
    <w:p>
      <w:pPr>
        <w:pStyle w:val="Heading3"/>
      </w:pPr>
      <w:r>
        <w:t>9.2. Fechas</w:t>
      </w:r>
    </w:p>
    <w:p>
      <w:pPr>
        <w:pStyle w:val="ListBullet"/>
      </w:pPr>
      <w:r>
        <w:t>En Cloud, usar timestamps con zona horaria.</w:t>
      </w:r>
    </w:p>
    <w:p>
      <w:pPr>
        <w:pStyle w:val="ListBullet"/>
      </w:pPr>
      <w:r>
        <w:t xml:space="preserve">En Desktop, conservar </w:t>
      </w:r>
      <w:r>
        <w:rPr>
          <w:rFonts w:ascii="Consolas" w:hAnsi="Consolas"/>
          <w:sz w:val="20"/>
        </w:rPr>
        <w:t>datetime</w:t>
      </w:r>
      <w:r>
        <w:t xml:space="preserve"> local/UTC de forma consistente.</w:t>
      </w:r>
    </w:p>
    <w:p>
      <w:pPr>
        <w:pStyle w:val="ListBullet"/>
      </w:pPr>
      <w:r>
        <w:t>Los DTOs deben serializar fechas como cadenas ISO cuando viajen por HTTP.</w:t>
      </w:r>
    </w:p>
    <w:p>
      <w:pPr>
        <w:pStyle w:val="Heading3"/>
      </w:pPr>
      <w:r>
        <w:t>9.3. JSON</w:t>
      </w:r>
    </w:p>
    <w:p>
      <w:pPr>
        <w:pStyle w:val="ListBullet"/>
      </w:pPr>
      <w:r>
        <w:rPr>
          <w:rFonts w:ascii="Consolas" w:hAnsi="Consolas"/>
          <w:sz w:val="20"/>
        </w:rPr>
        <w:t>flow_json</w:t>
      </w:r>
      <w:r>
        <w:t xml:space="preserve">, </w:t>
      </w:r>
      <w:r>
        <w:rPr>
          <w:rFonts w:ascii="Consolas" w:hAnsi="Consolas"/>
          <w:sz w:val="20"/>
        </w:rPr>
        <w:t>schema_json</w:t>
      </w:r>
      <w:r>
        <w:t xml:space="preserve">, </w:t>
      </w:r>
      <w:r>
        <w:rPr>
          <w:rFonts w:ascii="Consolas" w:hAnsi="Consolas"/>
          <w:sz w:val="20"/>
        </w:rPr>
        <w:t>snapshots_json</w:t>
      </w:r>
      <w:r>
        <w:t xml:space="preserve">, </w:t>
      </w:r>
      <w:r>
        <w:rPr>
          <w:rFonts w:ascii="Consolas" w:hAnsi="Consolas"/>
          <w:sz w:val="20"/>
        </w:rPr>
        <w:t>payload_json</w:t>
      </w:r>
      <w:r>
        <w:t xml:space="preserve"> y </w:t>
      </w:r>
      <w:r>
        <w:rPr>
          <w:rFonts w:ascii="Consolas" w:hAnsi="Consolas"/>
          <w:sz w:val="20"/>
        </w:rPr>
        <w:t>details_json</w:t>
      </w:r>
      <w:r>
        <w:t xml:space="preserve"> deben contener JSON valido.</w:t>
      </w:r>
    </w:p>
    <w:p>
      <w:pPr>
        <w:pStyle w:val="ListBullet"/>
      </w:pPr>
      <w:r>
        <w:t xml:space="preserve">El JSON de diagramas debe preservar </w:t>
      </w:r>
      <w:r>
        <w:rPr>
          <w:rFonts w:ascii="Consolas" w:hAnsi="Consolas"/>
          <w:sz w:val="20"/>
        </w:rPr>
        <w:t>nodes</w:t>
      </w:r>
      <w:r>
        <w:t xml:space="preserve">, </w:t>
      </w:r>
      <w:r>
        <w:rPr>
          <w:rFonts w:ascii="Consolas" w:hAnsi="Consolas"/>
          <w:sz w:val="20"/>
        </w:rPr>
        <w:t>edges</w:t>
      </w:r>
      <w:r>
        <w:t xml:space="preserve"> y </w:t>
      </w:r>
      <w:r>
        <w:rPr>
          <w:rFonts w:ascii="Consolas" w:hAnsi="Consolas"/>
          <w:sz w:val="20"/>
        </w:rPr>
        <w:t>viewport</w:t>
      </w:r>
      <w:r>
        <w:t>.</w:t>
      </w:r>
    </w:p>
    <w:p>
      <w:pPr>
        <w:pStyle w:val="ListBullet"/>
      </w:pPr>
      <w:r>
        <w:t>No se deben incluir secretos dentro de campos JSON.</w:t>
      </w:r>
    </w:p>
    <w:p>
      <w:pPr>
        <w:pStyle w:val="Heading2"/>
      </w:pPr>
      <w:r>
        <w:t>10. Seguridad</w:t>
      </w:r>
    </w:p>
    <w:p>
      <w:pPr>
        <w:pStyle w:val="Heading3"/>
      </w:pPr>
      <w:r>
        <w:t>10.1. Principio Zero-Trust</w:t>
      </w:r>
    </w:p>
    <w:p>
      <w:r>
        <w:t>FluxSQL asume que la nube no debe conocer datos privados de conexion. Por ello:</w:t>
      </w:r>
    </w:p>
    <w:p>
      <w:pPr>
        <w:pStyle w:val="ListBullet"/>
      </w:pPr>
      <w:r>
        <w:t>Las credenciales viven solo en Desktop.</w:t>
      </w:r>
    </w:p>
    <w:p>
      <w:pPr>
        <w:pStyle w:val="ListBullet"/>
      </w:pPr>
      <w:r>
        <w:t>La API Cloud solo acepta metadatos de diagramas y SQL generado.</w:t>
      </w:r>
    </w:p>
    <w:p>
      <w:pPr>
        <w:pStyle w:val="ListBullet"/>
      </w:pPr>
      <w:r>
        <w:t>El sidecar local es responsable de conectarse a motores externos.</w:t>
      </w:r>
    </w:p>
    <w:p>
      <w:pPr>
        <w:pStyle w:val="ListBullet"/>
      </w:pPr>
      <w:r>
        <w:t>La sincronizacion debe usar payloads cloud-safe.</w:t>
      </w:r>
    </w:p>
    <w:p>
      <w:pPr>
        <w:pStyle w:val="Heading3"/>
      </w:pPr>
      <w:r>
        <w:t>10.2. Secretos</w:t>
      </w:r>
    </w:p>
    <w:p>
      <w:pPr>
        <w:pStyle w:val="ListBullet"/>
      </w:pPr>
      <w:r>
        <w:t>No registrar contrasenas en consola.</w:t>
      </w:r>
    </w:p>
    <w:p>
      <w:pPr>
        <w:pStyle w:val="ListBullet"/>
      </w:pPr>
      <w:r>
        <w:t xml:space="preserve">No guardar </w:t>
      </w:r>
      <w:r>
        <w:rPr>
          <w:rFonts w:ascii="Consolas" w:hAnsi="Consolas"/>
          <w:sz w:val="20"/>
        </w:rPr>
        <w:t>.env</w:t>
      </w:r>
      <w:r>
        <w:t>, tokens, llaves privadas ni backups en Git.</w:t>
      </w:r>
    </w:p>
    <w:p>
      <w:pPr>
        <w:pStyle w:val="ListBullet"/>
      </w:pPr>
      <w:r>
        <w:t xml:space="preserve">En respuestas publicas, usar hosts enmascarados y banderas como </w:t>
      </w:r>
      <w:r>
        <w:rPr>
          <w:rFonts w:ascii="Consolas" w:hAnsi="Consolas"/>
          <w:sz w:val="20"/>
        </w:rPr>
        <w:t>has_credentials</w:t>
      </w:r>
      <w:r>
        <w:t>.</w:t>
      </w:r>
    </w:p>
    <w:p>
      <w:pPr>
        <w:pStyle w:val="ListBullet"/>
      </w:pPr>
      <w:r>
        <w:t>Los errores deben explicar el problema sin revelar valores sensibles.</w:t>
      </w:r>
    </w:p>
    <w:p>
      <w:pPr>
        <w:pStyle w:val="Heading3"/>
      </w:pPr>
      <w:r>
        <w:t>10.3. Operaciones riesgosas</w:t>
      </w:r>
    </w:p>
    <w:p>
      <w:pPr>
        <w:pStyle w:val="ListBullet"/>
      </w:pPr>
      <w:r>
        <w:t>Toda escritura directa en base externa debe pasar por una politica de ambiente.</w:t>
      </w:r>
    </w:p>
    <w:p>
      <w:pPr>
        <w:pStyle w:val="ListBullet"/>
      </w:pPr>
      <w:r>
        <w:t>Produccion debe requerir backup, sandbox o aprobacion humana cuando se configure.</w:t>
      </w:r>
    </w:p>
    <w:p>
      <w:pPr>
        <w:pStyle w:val="ListBullet"/>
      </w:pPr>
      <w:r>
        <w:t>Los logs de auditoria deben registrar decision, accion y resultado.</w:t>
      </w:r>
    </w:p>
    <w:p>
      <w:pPr>
        <w:pStyle w:val="Heading2"/>
      </w:pPr>
      <w:r>
        <w:t>11. Pruebas y Calidad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Herramienta / enfoque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Criterio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Tests/e2e cuando aplique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Flujos de editor, dashboard y sincronizacion.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 Cloud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Pruebas unitarias o integracion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DTOs, controladores, seguridad cloud-safe.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Sidecar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Pruebas de conectores y modelos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Validacion Pydantic, introspeccion y generacion.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Documentacion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Revision manual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Coherencia con FD y contratos reales.</w:t>
            </w:r>
          </w:p>
        </w:tc>
      </w:tr>
    </w:tbl>
    <w:p/>
    <w:p>
      <w:r>
        <w:t>Reglas:</w:t>
      </w:r>
    </w:p>
    <w:p>
      <w:pPr>
        <w:pStyle w:val="ListNumber"/>
      </w:pPr>
      <w:r>
        <w:t>Probar rutas criticas despues de modificar contratos.</w:t>
      </w:r>
    </w:p>
    <w:p>
      <w:pPr>
        <w:pStyle w:val="ListNumber"/>
      </w:pPr>
      <w:r>
        <w:t>Validar que el editor siga cargando diagramas existentes.</w:t>
      </w:r>
    </w:p>
    <w:p>
      <w:pPr>
        <w:pStyle w:val="ListNumber"/>
      </w:pPr>
      <w:r>
        <w:t>Verificar que la nube rechace artefactos no seguros.</w:t>
      </w:r>
    </w:p>
    <w:p>
      <w:pPr>
        <w:pStyle w:val="ListNumber"/>
      </w:pPr>
      <w:r>
        <w:t>Mantener fixtures sin datos reales ni credenciales.</w:t>
      </w:r>
    </w:p>
    <w:p>
      <w:pPr>
        <w:pStyle w:val="Heading2"/>
      </w:pPr>
      <w:r>
        <w:t>12. Control de Versiones</w:t>
      </w:r>
    </w:p>
    <w:p>
      <w:pPr>
        <w:pStyle w:val="ListBullet"/>
      </w:pPr>
      <w:r>
        <w:t>Trabajar en ramas descriptivas cuando se implementen funcionalidades.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sz w:val="20"/>
        </w:rPr>
        <w:t>main</w:t>
      </w:r>
      <w:r>
        <w:t xml:space="preserve"> estable.</w:t>
      </w:r>
    </w:p>
    <w:p>
      <w:pPr>
        <w:pStyle w:val="ListBullet"/>
      </w:pPr>
      <w:r>
        <w:t>Los commits deben describir el cambio en imperativo o resumen claro.</w:t>
      </w:r>
    </w:p>
    <w:p>
      <w:pPr>
        <w:pStyle w:val="ListBullet"/>
      </w:pPr>
      <w:r>
        <w:t>No revertir cambios ajenos sin coordinacion.</w:t>
      </w:r>
    </w:p>
    <w:p>
      <w:pPr>
        <w:pStyle w:val="ListBullet"/>
      </w:pPr>
      <w:r>
        <w:t xml:space="preserve">Antes de publicar, revisar </w:t>
      </w:r>
      <w:r>
        <w:rPr>
          <w:rFonts w:ascii="Consolas" w:hAnsi="Consolas"/>
          <w:sz w:val="20"/>
        </w:rPr>
        <w:t>git status</w:t>
      </w:r>
      <w:r>
        <w:t xml:space="preserve"> y confirmar que no existan secretos.</w:t>
      </w:r>
    </w:p>
    <w:p>
      <w:pPr>
        <w:pStyle w:val="Heading3"/>
      </w:pPr>
      <w:r>
        <w:t>12.1. Criterios de aceptacion de codigo</w:t>
      </w:r>
    </w:p>
    <w:p>
      <w:r>
        <w:t>Un cambio se considera aceptable cuando:</w:t>
      </w:r>
    </w:p>
    <w:p>
      <w:pPr>
        <w:pStyle w:val="ListBullet"/>
      </w:pPr>
      <w:r>
        <w:t>Respeta la arquitectura hibrida Cloud/Desktop.</w:t>
      </w:r>
    </w:p>
    <w:p>
      <w:pPr>
        <w:pStyle w:val="ListBullet"/>
      </w:pPr>
      <w:r>
        <w:t>No rompe contratos existentes.</w:t>
      </w:r>
    </w:p>
    <w:p>
      <w:pPr>
        <w:pStyle w:val="ListBullet"/>
      </w:pPr>
      <w:r>
        <w:t>No expone secretos.</w:t>
      </w:r>
    </w:p>
    <w:p>
      <w:pPr>
        <w:pStyle w:val="ListBullet"/>
      </w:pPr>
      <w:r>
        <w:t>Incluye validacion de entrada.</w:t>
      </w:r>
    </w:p>
    <w:p>
      <w:pPr>
        <w:pStyle w:val="ListBullet"/>
      </w:pPr>
      <w:r>
        <w:t>Mantiene nombres y formato consistentes.</w:t>
      </w:r>
    </w:p>
    <w:p>
      <w:pPr>
        <w:pStyle w:val="ListBullet"/>
      </w:pPr>
      <w:r>
        <w:t>Cuenta con pruebas o verificacion proporcional al riesgo.</w:t>
      </w:r>
    </w:p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FD08 Estandar de Programacion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