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UNIVERSIDAD PRIVADA DE TACNA</w:t>
      </w:r>
    </w:p>
    <w:p>
      <w:pPr>
        <w:jc w:val="center"/>
      </w:pPr>
      <w:r>
        <w:rPr>
          <w:rFonts w:ascii="Arial" w:hAnsi="Arial"/>
          <w:b/>
          <w:sz w:val="28"/>
        </w:rPr>
        <w:t>FACULTAD DE INGENIERIA</w:t>
      </w:r>
    </w:p>
    <w:p>
      <w:pPr>
        <w:jc w:val="center"/>
      </w:pPr>
      <w:r>
        <w:rPr>
          <w:rFonts w:ascii="Arial" w:hAnsi="Arial"/>
          <w:b w:val="0"/>
          <w:sz w:val="28"/>
        </w:rPr>
        <w:t>Escuela Profesional de Ingenieria de Sistemas</w:t>
      </w:r>
    </w:p>
    <w:p>
      <w:pPr>
        <w:jc w:val="center"/>
      </w:pPr>
      <w:r>
        <w:rPr>
          <w:rFonts w:ascii="Arial" w:hAnsi="Arial"/>
          <w:b/>
          <w:sz w:val="28"/>
        </w:rPr>
        <w:t>Drop Nexus - Replicador de Datos entre Bases de Datos</w:t>
      </w:r>
    </w:p>
    <w:p>
      <w:pPr>
        <w:jc w:val="center"/>
      </w:pPr>
      <w:r>
        <w:rPr>
          <w:rFonts w:ascii="Arial" w:hAnsi="Arial"/>
          <w:b/>
          <w:sz w:val="28"/>
        </w:rPr>
        <w:t>FD03 - Especificacion de Requerimientos</w:t>
      </w:r>
    </w:p>
    <w:p>
      <w:pPr>
        <w:jc w:val="center"/>
      </w:pPr>
      <w:r>
        <w:rPr>
          <w:rFonts w:ascii="Arial" w:hAnsi="Arial"/>
          <w:b w:val="0"/>
          <w:sz w:val="22"/>
        </w:rPr>
        <w:t>Curso: SI783 - Proyecto de Sistemas</w:t>
      </w:r>
    </w:p>
    <w:p>
      <w:pPr>
        <w:jc w:val="center"/>
      </w:pPr>
      <w:r>
        <w:rPr>
          <w:rFonts w:ascii="Arial" w:hAnsi="Arial"/>
          <w:b w:val="0"/>
          <w:sz w:val="22"/>
        </w:rPr>
        <w:t>Docente: Docente del curso</w:t>
      </w:r>
    </w:p>
    <w:p>
      <w:pPr>
        <w:jc w:val="center"/>
      </w:pPr>
      <w:r>
        <w:rPr>
          <w:rFonts w:ascii="Arial" w:hAnsi="Arial"/>
          <w:b w:val="0"/>
          <w:sz w:val="22"/>
        </w:rPr>
        <w:t>Integrantes: Equipo del proyecto</w:t>
      </w:r>
    </w:p>
    <w:p>
      <w:pPr>
        <w:jc w:val="center"/>
      </w:pPr>
      <w:r>
        <w:rPr>
          <w:rFonts w:ascii="Arial" w:hAnsi="Arial"/>
          <w:b w:val="0"/>
          <w:sz w:val="22"/>
        </w:rPr>
        <w:t>Version: 2.0</w:t>
      </w:r>
    </w:p>
    <w:p>
      <w:pPr>
        <w:jc w:val="center"/>
      </w:pPr>
      <w:r>
        <w:rPr>
          <w:rFonts w:ascii="Arial" w:hAnsi="Arial"/>
          <w:b w:val="0"/>
          <w:sz w:val="22"/>
        </w:rPr>
        <w:t>Fecha: 04/07/2026</w:t>
      </w:r>
    </w:p>
    <w:p>
      <w:pPr>
        <w:jc w:val="center"/>
      </w:pPr>
      <w:r>
        <w:rPr>
          <w:rFonts w:ascii="Arial" w:hAnsi="Arial"/>
          <w:b w:val="0"/>
          <w:sz w:val="22"/>
        </w:rPr>
        <w:t>Ubicacion del aplicativo: web/ del repositorio local</w:t>
      </w:r>
    </w:p>
    <w:p>
      <w:pPr>
        <w:jc w:val="center"/>
      </w:pPr>
      <w:r>
        <w:rPr>
          <w:rFonts w:ascii="Arial" w:hAnsi="Arial"/>
          <w:b w:val="0"/>
          <w:sz w:val="22"/>
        </w:rPr>
        <w:t>Tacna - Peru 2026</w:t>
      </w:r>
    </w:p>
    <w:p>
      <w:r>
        <w:rPr>
          <w:rFonts w:ascii="Arial" w:hAnsi="Arial"/>
          <w:sz w:val="20"/>
        </w:rPr>
        <w:br w:type="page"/>
      </w:r>
    </w:p>
    <w:p>
      <w:pPr>
        <w:pStyle w:val="Heading1"/>
      </w:pPr>
      <w:r>
        <w:rPr>
          <w:rFonts w:ascii="Arial" w:hAnsi="Arial"/>
          <w:sz w:val="2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Hecha por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Revisada por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Aprobada por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Equipo del proyecto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04/07/2026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Adaptacion inicial al sistema implementado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2.0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Equipo del proyecto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04/07/2026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Ampliacion con funcionalidades, tablas y diagramas de la carpeta web</w:t>
            </w:r>
          </w:p>
        </w:tc>
      </w:tr>
    </w:tbl>
    <w:p/>
    <w:p>
      <w:pPr>
        <w:pStyle w:val="Heading1"/>
      </w:pPr>
      <w:r>
        <w:rPr>
          <w:rFonts w:ascii="Arial" w:hAnsi="Arial"/>
          <w:sz w:val="20"/>
        </w:rPr>
        <w:t>1. Alcance</w:t>
      </w:r>
    </w:p>
    <w:p>
      <w:r>
        <w:rPr>
          <w:rFonts w:ascii="Arial" w:hAnsi="Arial"/>
          <w:sz w:val="20"/>
        </w:rPr>
        <w:t>El sistema cubre autenticacion, gestion de usuarios, importacion de bases por archivo, configuracion de origen/destino, extraccion de esquemas, replicacion por lotes, monitoreo, reportes y exportacion de catalogos modificados.</w:t>
      </w:r>
    </w:p>
    <w:p>
      <w:r>
        <w:rPr>
          <w:rFonts w:ascii="Arial" w:hAnsi="Arial"/>
          <w:b/>
          <w:sz w:val="20"/>
        </w:rPr>
        <w:t>Casos de uso principales</w:t>
      </w:r>
    </w:p>
    <w:p>
      <w:pPr>
        <w:pStyle w:val="NoSpacing"/>
      </w:pPr>
      <w:r>
        <w:rPr>
          <w:rFonts w:ascii="Consolas" w:hAnsi="Consolas" w:eastAsia="Consolas"/>
          <w:sz w:val="16"/>
        </w:rPr>
        <w:t>```mermaid</w:t>
        <w:br/>
        <w:t>graph LR</w:t>
        <w:br/>
        <w:t xml:space="preserve">  Usuario --&gt; UC1[Registrar/Iniciar sesion]</w:t>
        <w:br/>
        <w:t xml:space="preserve">  Usuario --&gt; UC2[Importar base]</w:t>
        <w:br/>
        <w:t xml:space="preserve">  Usuario --&gt; UC3[Configurar origen y destino]</w:t>
        <w:br/>
        <w:t xml:space="preserve">  Usuario --&gt; UC4[Mapear tablas y columnas]</w:t>
        <w:br/>
        <w:t xml:space="preserve">  Usuario --&gt; UC5[Ejecutar replicacion]</w:t>
        <w:br/>
        <w:t xml:space="preserve">  Usuario --&gt; UC6[Detener/Reanudar/Reintentar]</w:t>
        <w:br/>
        <w:t xml:space="preserve">  Usuario --&gt; UC7[Descargar reporte/base]</w:t>
        <w:br/>
        <w:t xml:space="preserve">  Admin --&gt; UC8[Gestionar usuarios]</w:t>
        <w:br/>
        <w:t xml:space="preserve">  Backend --&gt; UC9[Cifrar credenciales]</w:t>
        <w:br/>
        <w:t xml:space="preserve">  Backend --&gt; UC10[Persistir progreso]</w:t>
        <w:br/>
        <w:t>```</w:t>
      </w:r>
    </w:p>
    <w:p/>
    <w:p>
      <w:pPr>
        <w:pStyle w:val="Heading1"/>
      </w:pPr>
      <w:r>
        <w:rPr>
          <w:rFonts w:ascii="Arial" w:hAnsi="Arial"/>
          <w:sz w:val="20"/>
        </w:rPr>
        <w:t>2.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Descripcion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Permisos principales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Visitante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Persona sin sesion.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Ver landing, registrarse e iniciar sesion.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Usuario autenticado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Usuario regular del sistema.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Gestionar sus bases, ejecutar replicas y descargar resultados.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Administrador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Usuario con rol admin.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Gestionar usuarios y revisar metricas administrativas.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Servicio Fastify.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Validar, cifrar, importar, replicar y persistir estado.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Motor externo/catalogo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Origen o destino de datos.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Leer, escribir, crear tabla y exportar segun adaptador.</w:t>
            </w:r>
          </w:p>
        </w:tc>
      </w:tr>
    </w:tbl>
    <w:p/>
    <w:p>
      <w:pPr>
        <w:pStyle w:val="Heading1"/>
      </w:pPr>
      <w:r>
        <w:rPr>
          <w:rFonts w:ascii="Arial" w:hAnsi="Arial"/>
          <w:sz w:val="20"/>
        </w:rPr>
        <w:t>3.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Registrar usuarios con nombre, email y contrasena segura.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routes/auth.ts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Iniciar sesion y emitir JWT para rutas privadas.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middleware/auth.ts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Restringir funciones administrativas por rol.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middleware/role.ts; pages/UserManagement.tsx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Importar archivos SQL, SQLite, MongoDB JSON/NDJSON, Excel/CSV y .bak configurado.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services/fileCatalog.ts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Validar tamano, extension, pertenencia del archivo y motor seleccionado.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routes/configurations.ts; uploadLimits.ts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Crear, listar, editar, probar, exportar y eliminar configuraciones del usuario.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routes/configurations.ts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Listar tablas y columnas del origen/destino.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routes/schema.ts; schemaExtractor.ts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RF-08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Seleccionar multiples tablas y definir nombres destino.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ReplicationPanel.tsx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Mapear columnas y aplicar transformaciones: none, string, number, boolean, date y json.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replicationValidation.ts; replicationService.ts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Previsualizar replica, advertencias y sentencia CREATE TABLE cuando el destino no existe.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previewReplication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Ejecutar replicas en modos insert, upsert, replace y truncate.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replicationService.ts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Procesar por lotes entre 100 y 10000 filas con reintentos configurables.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replicationValidation.ts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RF-13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Detener, reanudar y reintentar replicas.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routes/replication.ts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RF-14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Programar ejecuciones cada 5 a 43200 minutos y usar avance incremental por offset.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startReplication; scheduler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RF-15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Descargar reporte JSON por ejecucion.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ReplicationPanel.tsx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RF-16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Exportar catalogos modificados a JSON, XLSX o SQLite.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exportCatalog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RF-17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Eliminar automaticamente configuraciones vencidas tras 24 horas.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expirationService.ts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RF-18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Mostrar asistente contextual Nexus.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NexusChatbox.tsx</w:t>
            </w:r>
          </w:p>
        </w:tc>
      </w:tr>
    </w:tbl>
    <w:p/>
    <w:p>
      <w:pPr>
        <w:pStyle w:val="Heading1"/>
      </w:pPr>
      <w:r>
        <w:rPr>
          <w:rFonts w:ascii="Arial" w:hAnsi="Arial"/>
          <w:sz w:val="20"/>
        </w:rPr>
        <w:t>4.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Criterio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Seguridad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Usar JWT, Helmet, CORS, rate limit y cifrado AES-256-GCM.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Credenciales no se exponen al frontend.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Rendimiento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Procesar por lotes y registrar velocidad.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Hasta 10000 filas por lote segun validacion.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Disponibilidad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Exponer health check /api/status.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Respuesta status ok con timestamp.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Portabilidad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Ejecutar con Node.js 20 y npm.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Scripts install/dev/build disponibles.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Mantenibilidad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Separar rutas, servicios, adaptadores y frontend.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Estructura por capas en web/.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Auditoria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Persistir estado, offset, errores, reintentos y reporte.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Tabla replications.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Compatibilidad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Soportar motores y archivos indicados.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Adaptadores y fileCatalog.</w:t>
            </w:r>
          </w:p>
        </w:tc>
      </w:tr>
    </w:tbl>
    <w:p/>
    <w:p>
      <w:pPr>
        <w:pStyle w:val="Heading1"/>
      </w:pPr>
      <w:r>
        <w:rPr>
          <w:rFonts w:ascii="Arial" w:hAnsi="Arial"/>
          <w:sz w:val="20"/>
        </w:rPr>
        <w:t>5.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RN-01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Un usuario solo puede acceder a configuraciones y catalogos asociados a su user_id.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RN-02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 se permite replicar una tabla sobre si misma cuando origen y destino son la misma configuracion.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RN-03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Upsert requiere clave primaria detectada en el esquema destino.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RN-04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Los archivos importados deben tener extension compatible con el motor seleccionado.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RN-05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Los respaldos .bak solo se aceptan si las variables SQLSERVER_RESTORE_* estan configuradas.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RN-06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Las configuraciones expiran y se limpian automaticamente despues de 24 horas.</w:t>
            </w:r>
          </w:p>
        </w:tc>
      </w:tr>
    </w:tbl>
    <w:p/>
    <w:p>
      <w:pPr>
        <w:pStyle w:val="Heading1"/>
      </w:pPr>
      <w:r>
        <w:rPr>
          <w:rFonts w:ascii="Arial" w:hAnsi="Arial"/>
          <w:sz w:val="20"/>
        </w:rPr>
        <w:t>6. Matriz de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Requerimientos relacionados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Modulo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Importar bases heterogeneas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RF-04, RF-05, RF-16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fileCatalog, configurations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Replicar datos con control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RF-08 a RF-14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ReplicationPanel, replicationService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Asegurar trazabilidad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RF-13, RF-15, RN-01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replications table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Proteger informacion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RF-02, RF-03, RN-01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auth, role, encryption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Facilitar evaluacion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RF-18 y documentos FD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chatbox, vscode-extension, docs</w:t>
            </w:r>
          </w:p>
        </w:tc>
      </w:tr>
    </w:tbl>
    <w:p/>
    <w:p>
      <w:pPr>
        <w:pStyle w:val="Heading1"/>
      </w:pPr>
      <w:r>
        <w:t>Anexo de diagramas visuales</w:t>
      </w:r>
    </w:p>
    <w:p>
      <w:r>
        <w:drawing>
          <wp:inline xmlns:a="http://schemas.openxmlformats.org/drawingml/2006/main" xmlns:pic="http://schemas.openxmlformats.org/drawingml/2006/picture">
            <wp:extent cx="6126480" cy="3471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