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FD05</w:t>
      </w:r>
    </w:p>
    <w:p>
      <w:pPr>
        <w:jc w:val="center"/>
      </w:pPr>
      <w:r>
        <w:rPr>
          <w:b/>
          <w:sz w:val="36"/>
        </w:rPr>
        <w:t>Informe Proyecto Final</w:t>
      </w:r>
    </w:p>
    <w:p>
      <w:pPr>
        <w:jc w:val="center"/>
      </w:pPr>
      <w:r>
        <w:rPr>
          <w:b w:val="0"/>
          <w:sz w:val="22"/>
        </w:rPr>
        <w:t>Entrega, validación, resultados y recomendaciones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Se entrega Drop Nexus, aplicación web funcional para replicar datos entre bases y archivos. El resultado integra frontend, backend, adaptadores, catálogos normalizados, historial, exportación, asistente integrado, extensión VS Code, skill Codex y documentación académica.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Sistema entregado y componentes principales.</w:t>
      </w:r>
    </w:p>
    <w:p>
      <w:pPr>
        <w:pStyle w:val="Heading1"/>
      </w:pPr>
      <w:r>
        <w:t>2. Alcance entregado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Autenticación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Registro, login, JWT y roles.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Bases de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Importación, validación, prueba y descarga.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Mapeo, previsualización, modos y programación.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Historial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Progreso, errores y reporte JSON.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Asistente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Skill, plugin, chatbox y OpenAI opcional.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Extensión VS Code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Release v0.1.0 con VSIX.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ZIP validado con quick_validate.py.</w:t>
            </w:r>
          </w:p>
        </w:tc>
      </w:tr>
    </w:tbl>
    <w:p/>
    <w:p>
      <w:pPr>
        <w:pStyle w:val="Heading1"/>
      </w:pPr>
      <w:r>
        <w:t>3. Funcionalidades principales</w:t>
      </w:r>
    </w:p>
    <w:p>
      <w:pPr>
        <w:pStyle w:val="ListBullet"/>
      </w:pPr>
      <w:r>
        <w:t>Importación de PostgreSQL, MySQL, MariaDB, SQL Server, Oracle por script, SQLite, MongoDB y Excel/CSV.</w:t>
      </w:r>
    </w:p>
    <w:p>
      <w:pPr>
        <w:pStyle w:val="ListBullet"/>
      </w:pPr>
      <w:r>
        <w:t>Detección automática y validación de archivos.</w:t>
      </w:r>
    </w:p>
    <w:p>
      <w:pPr>
        <w:pStyle w:val="ListBullet"/>
      </w:pPr>
      <w:r>
        <w:t>Replicación de múltiples tablas con transformaciones.</w:t>
      </w:r>
    </w:p>
    <w:p>
      <w:pPr>
        <w:pStyle w:val="ListBullet"/>
      </w:pPr>
      <w:r>
        <w:t>Modos insert, upsert, replace y truncate.</w:t>
      </w:r>
    </w:p>
    <w:p>
      <w:pPr>
        <w:pStyle w:val="ListBullet"/>
      </w:pPr>
      <w:r>
        <w:t>Programación recurrente e incremental por offset.</w:t>
      </w:r>
    </w:p>
    <w:p>
      <w:pPr>
        <w:pStyle w:val="ListBullet"/>
      </w:pPr>
      <w:r>
        <w:t>Exportación a JSON, XLSX y SQLite.</w:t>
      </w:r>
    </w:p>
    <w:p>
      <w:pPr>
        <w:pStyle w:val="ListBullet"/>
      </w:pPr>
      <w:r>
        <w:t>Diagnóstico de fallas con causa y recomendación.</w:t>
      </w:r>
    </w:p>
    <w:p>
      <w:pPr>
        <w:pStyle w:val="ListBullet"/>
      </w:pPr>
      <w:r>
        <w:t>Publicación de descargas para extensión y skill.</w:t>
      </w:r>
    </w:p>
    <w:p>
      <w:pPr>
        <w:pStyle w:val="Heading1"/>
      </w:pPr>
      <w:r>
        <w:t>4. Arquitectura y despliegue</w:t>
      </w:r>
    </w:p>
    <w:p>
      <w:r>
        <w:t>La solución se ejecuta con Node.js 22.14.0 y npm 10 o superior. Render compila frontend y backend, sirve la aplicación, y Supabase/PostgreSQL conserva usuarios, configuraciones, trabajos y catálogos.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Despliegue final recomendado.</w:t>
      </w:r>
    </w:p>
    <w:p>
      <w:pPr>
        <w:pStyle w:val="Heading1"/>
      </w:pPr>
      <w:r>
        <w:t>5. Pruebas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Prueba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package.json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Engines Node 22.14.0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Empaquetar extensión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VSIX con archivos esperados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Instalar VSIX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Aparece victorplatero.database-nexus-vscode@0.1.0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is valid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Subir release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Assets VSIX, ZIP y MD disponibles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Importar archivo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Catálogo y configuración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Replicar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Job con progreso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JSON/XLSX/SQLite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Resultado funcional desde la perspectiva del usuario.</w:t>
      </w:r>
    </w:p>
    <w:p>
      <w:pPr>
        <w:pStyle w:val="Heading1"/>
      </w:pPr>
      <w:r>
        <w:t>6. Limitaciones y recomendaciones</w:t>
      </w:r>
    </w:p>
    <w:p>
      <w:pPr>
        <w:pStyle w:val="ListBullet"/>
      </w:pPr>
      <w:r>
        <w:t>La UI actual se centra en archivos importados; conexiones directas quedan como evolución controlada.</w:t>
      </w:r>
    </w:p>
    <w:p>
      <w:pPr>
        <w:pStyle w:val="ListBullet"/>
      </w:pPr>
      <w:r>
        <w:t>.bak requiere SQL Server externo.</w:t>
      </w:r>
    </w:p>
    <w:p>
      <w:pPr>
        <w:pStyle w:val="ListBullet"/>
      </w:pPr>
      <w:r>
        <w:t>La sincronización incremental es por offset, no CDC exact-once.</w:t>
      </w:r>
    </w:p>
    <w:p>
      <w:pPr>
        <w:pStyle w:val="ListBullet"/>
      </w:pPr>
      <w:r>
        <w:t>OpenAI depende de OPENAI_API_KEY.</w:t>
      </w:r>
    </w:p>
    <w:p>
      <w:pPr>
        <w:pStyle w:val="ListBullet"/>
      </w:pPr>
      <w:r>
        <w:t>Conviene ampliar pruebas automatizadas por motor.</w:t>
      </w:r>
    </w:p>
    <w:p>
      <w:pPr>
        <w:pStyle w:val="ListNumber"/>
      </w:pPr>
      <w:r>
        <w:t>Mantener documentación sincronizada con package.json, render.yaml y backend.</w:t>
      </w:r>
    </w:p>
    <w:p>
      <w:pPr>
        <w:pStyle w:val="ListNumber"/>
      </w:pPr>
      <w:r>
        <w:t>Agregar pruebas automatizadas de importación y replicación.</w:t>
      </w:r>
    </w:p>
    <w:p>
      <w:pPr>
        <w:pStyle w:val="ListNumber"/>
      </w:pPr>
      <w:r>
        <w:t>Documentar con capturas la instalación del VSIX y la skill.</w:t>
      </w:r>
    </w:p>
    <w:p>
      <w:pPr>
        <w:pStyle w:val="ListNumber"/>
      </w:pPr>
      <w:r>
        <w:t>Evaluar CDC real con WAL/binlog/change streams como versión futura.</w:t>
      </w:r>
    </w:p>
    <w:p>
      <w:pPr>
        <w:pStyle w:val="ListNumber"/>
      </w:pPr>
      <w:r>
        <w:t>Rotar secretos si alguna credencial fue compartida durante pruebas.</w:t>
      </w:r>
    </w:p>
    <w:p>
      <w:pPr>
        <w:pStyle w:val="Heading1"/>
      </w:pPr>
      <w:r>
        <w:t>7. Conclusión</w:t>
      </w:r>
    </w:p>
    <w:p>
      <w:r>
        <w:t>Drop Nexus cumple el objetivo de ofrecer una plataforma web guiada para replicar datos entre bases y archivos, con trazabilidad, seguridad básica, exportación y asistencia.</w:t>
      </w:r>
    </w:p>
    <w:p>
      <w:r>
        <w:br w:type="page"/>
      </w:r>
    </w:p>
    <w:p>
      <w:pPr>
        <w:pStyle w:val="Heading1"/>
      </w:pPr>
      <w:r>
        <w:t>8. Evidencias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Evidencia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Aplicación web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web/frontend y web/backend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Blueprint de despliegue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web/render.yaml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Extensión VS Code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web/vscode-extension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Codex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web/release-assets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 y validada.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Documentación académica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FD01 a FD06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README con descargas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integrada en frontend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frontend/src/skills y plugins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Implementada.</w:t>
            </w:r>
          </w:p>
        </w:tc>
      </w:tr>
    </w:tbl>
    <w:p/>
    <w:p>
      <w:pPr>
        <w:pStyle w:val="Heading1"/>
      </w:pPr>
      <w:r>
        <w:t>9. Plan de pruebas sugerido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Herramienta sugerida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Unitario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con extensiones válidas e inválidas.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Vitest o pruebas TS.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y crear configuración.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Supertest contra Fastify.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replicación con catálogo pequeño.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 SQLite/CSV de prueba.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E2E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Login, importar, replicar y descargar.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Playwright.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Rutas privadas sin token y usuario ajeno.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HTTP.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VSIX y ZIP, validar instalación.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gh release download y quick_validate.py.</w:t>
            </w:r>
          </w:p>
        </w:tc>
      </w:tr>
    </w:tbl>
    <w:p/>
    <w:p>
      <w:pPr>
        <w:pStyle w:val="Heading1"/>
      </w:pPr>
      <w:r>
        <w:t>10. Procedimiento de despliegue resumido</w:t>
      </w:r>
    </w:p>
    <w:p>
      <w:pPr>
        <w:pStyle w:val="ListNumber"/>
      </w:pPr>
      <w:r>
        <w:t>Configurar DATABASE_URL, ADMIN_PASSWORD, JWT_SECRET y ENCRYPTION_KEY en Render.</w:t>
      </w:r>
    </w:p>
    <w:p>
      <w:pPr>
        <w:pStyle w:val="ListNumber"/>
      </w:pPr>
      <w:r>
        <w:t>Confirmar NODE_VERSION 22.14.0.</w:t>
      </w:r>
    </w:p>
    <w:p>
      <w:pPr>
        <w:pStyle w:val="ListNumber"/>
      </w:pPr>
      <w:r>
        <w:t>Ejecutar buildCommand: npm run install:all &amp;&amp; npm run build.</w:t>
      </w:r>
    </w:p>
    <w:p>
      <w:pPr>
        <w:pStyle w:val="ListNumber"/>
      </w:pPr>
      <w:r>
        <w:t>Iniciar con npm start.</w:t>
      </w:r>
    </w:p>
    <w:p>
      <w:pPr>
        <w:pStyle w:val="ListNumber"/>
      </w:pPr>
      <w:r>
        <w:t>Verificar /api/status y el acceso al frontend.</w:t>
      </w:r>
    </w:p>
    <w:p>
      <w:pPr>
        <w:pStyle w:val="ListNumber"/>
      </w:pPr>
      <w:r>
        <w:t>Probar importación y replicación con archivos de ejemplo.</w:t>
      </w:r>
    </w:p>
    <w:p>
      <w:pPr>
        <w:pStyle w:val="Heading1"/>
      </w:pPr>
      <w:r>
        <w:t>11. Lecciones aprendidas</w:t>
      </w:r>
    </w:p>
    <w:p>
      <w:pPr>
        <w:pStyle w:val="ListBullet"/>
      </w:pPr>
      <w:r>
        <w:t>La documentación debe derivarse del código real para evitar prometer tecnologías no usadas.</w:t>
      </w:r>
    </w:p>
    <w:p>
      <w:pPr>
        <w:pStyle w:val="ListBullet"/>
      </w:pPr>
      <w:r>
        <w:t>Los diagramas como imágenes incrustadas son más estables en Word que Mermaid pegado como texto.</w:t>
      </w:r>
    </w:p>
    <w:p>
      <w:pPr>
        <w:pStyle w:val="ListBullet"/>
      </w:pPr>
      <w:r>
        <w:t>La publicación de artefactos en GitHub Release facilita revisión externa.</w:t>
      </w:r>
    </w:p>
    <w:p>
      <w:pPr>
        <w:pStyle w:val="ListBullet"/>
      </w:pPr>
      <w:r>
        <w:t>Las capacidades opcionales deben explicarse como condicionadas por infraestructura.</w:t>
      </w:r>
    </w:p>
    <w:p>
      <w:pPr>
        <w:pStyle w:val="ListBullet"/>
      </w:pPr>
      <w:r>
        <w:t>El formato SKILL.md de Codex requiere frontmatter YAML válido.</w:t>
      </w:r>
    </w:p>
    <w:p>
      <w:pPr>
        <w:pStyle w:val="Heading1"/>
      </w:pPr>
      <w:r>
        <w:t>12. Trabajo futuro priorizado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Mejora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Impacto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Datasets de prueba y tests automatizados.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Aumenta confianza de entrega.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Cola persistente para jobs largos.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resiliencia.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seguras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Amplía casos de uso.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Métricas y alertas externas.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operación.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Permite sincronización avanzada.</w:t>
            </w:r>
          </w:p>
        </w:tc>
      </w:tr>
    </w:tbl>
    <w:p/>
    <w:p>
      <w:r>
        <w:br w:type="page"/>
      </w:r>
    </w:p>
    <w:p>
      <w:pPr>
        <w:pStyle w:val="Heading1"/>
      </w:pPr>
      <w:r>
        <w:t>13. Investigación y validación de entrega</w:t>
      </w:r>
    </w:p>
    <w:p>
      <w:r>
        <w:t>La entrega se contrastó con documentación oficial de las tecnologías usadas. Render respalda el uso de render.yaml como blueprint; OWASP respalda controles sobre JWT, acceso, validación y errores; Supabase/PostgreSQL respalda la persistencia relacional; y React/Vite/Fastify sustentan la estructura frontend/backend.</w:t>
      </w:r>
    </w:p>
    <w:p>
      <w:r>
        <w:drawing>
          <wp:inline xmlns:a="http://schemas.openxmlformats.org/drawingml/2006/main" xmlns:pic="http://schemas.openxmlformats.org/drawingml/2006/picture">
            <wp:extent cx="6126480" cy="3743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Pipeline de despliegue y publicación de artefactos.</w:t>
      </w:r>
    </w:p>
    <w:p>
      <w:pPr>
        <w:pStyle w:val="Heading1"/>
      </w:pPr>
      <w:r>
        <w:t>14. Manual resumido de operación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Rol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Resultado esperado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Registrar/iniciar sesión.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Acceso al dashboard.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compatible.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Configuración y catálogo.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Configurar replicación.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Preview con total de registros y advertencias.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o programar.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Job running, completed o scheduled.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evidencia.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Reporte JSON o base modificada.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Gestionar usuarios.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Control de estado y métricas.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Evaluador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VSIX/skill.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Instalación y validación de integración.</w:t>
            </w:r>
          </w:p>
        </w:tc>
      </w:tr>
    </w:tbl>
    <w:p/>
    <w:p>
      <w:pPr>
        <w:pStyle w:val="Heading1"/>
      </w:pPr>
      <w:r>
        <w:t>15. Plan de continuidad y mejora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Horizonte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Mejora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Beneficio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Inmediato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Agregar datasets de prueba al repositorio.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Facilita evaluación reproducible.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Inmediato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Automatizar pruebas de importación.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Reduce regresiones en validadores.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Corto plazo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Agregar cola persistente para jobs largos.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resiliencia ante reinicios.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Corto plazo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Panel de métricas de jobs y almacenamiento.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operación.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Mediano plazo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seguras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Amplía casos reales.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 con WAL/binlog/change streams.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Sincronización avanzada.</w:t>
            </w:r>
          </w:p>
        </w:tc>
      </w:tr>
    </w:tbl>
    <w:p/>
    <w:p>
      <w:pPr>
        <w:pStyle w:val="Heading1"/>
      </w:pPr>
      <w:r>
        <w:t>16. Evidencia bibliográfica y técnica</w:t>
      </w:r>
    </w:p>
    <w:p>
      <w:pPr>
        <w:pStyle w:val="Heading1"/>
      </w:pPr>
      <w:r>
        <w:t>Referencias y fuentes consultadas</w:t>
      </w:r>
    </w:p>
    <w:p>
      <w:pPr>
        <w:pStyle w:val="ListBullet"/>
      </w:pPr>
      <w:r>
        <w:t>React Docs. https://react.dev/learn. Uso en el documento: Componentes e interfaces declarativas..</w:t>
      </w:r>
    </w:p>
    <w:p>
      <w:pPr>
        <w:pStyle w:val="ListBullet"/>
      </w:pPr>
      <w:r>
        <w:t>Vite Guide. https://vite.dev/guide/. Uso en el documento: Servidor de desarrollo y build frontend..</w:t>
      </w:r>
    </w:p>
    <w:p>
      <w:pPr>
        <w:pStyle w:val="ListBullet"/>
      </w:pPr>
      <w:r>
        <w:t>Fastify Docs. https://fastify.dev/docs/latest/. Uso en el documento: API Node modular basada en plugins..</w:t>
      </w:r>
    </w:p>
    <w:p>
      <w:pPr>
        <w:pStyle w:val="ListBullet"/>
      </w:pPr>
      <w:r>
        <w:t>Render Blueprint YAML Reference. https://render.com/docs/blueprint-spec. Uso en el documento: Blueprint render.yaml, buildCommand, startCommand, healthCheckPath y autoDeployTrigger..</w:t>
      </w:r>
    </w:p>
    <w:p>
      <w:pPr>
        <w:pStyle w:val="ListBullet"/>
      </w:pPr>
      <w:r>
        <w:t>Supabase Database Docs. https://supabase.com/docs/guides/database/overview. Uso en el documento: PostgreSQL administrado para persistencia..</w:t>
      </w:r>
    </w:p>
    <w:p>
      <w:pPr>
        <w:pStyle w:val="ListBullet"/>
      </w:pPr>
      <w:r>
        <w:t>OWASP REST Security Cheat Sheet. https://cheatsheetseries.owasp.org/cheatsheets/REST_Security_Cheat_Sheet.html. Uso en el documento: HTTPS, access control, JWT, input validation, CORS y manejo de errores..</w:t>
      </w:r>
    </w:p>
    <w:p>
      <w:pPr>
        <w:pStyle w:val="ListBullet"/>
      </w:pPr>
      <w:r>
        <w:t>OWASP Top 10. https://owasp.org/www-project-top-ten/. Uso en el documento: Riesgos web de referencia para seguridad de aplicaciones..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