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732DB" w14:textId="77777777" w:rsidR="008303FF" w:rsidRDefault="00FE4574">
      <w:pPr>
        <w:ind w:left="47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E9AD5BE" wp14:editId="0506B2D1">
            <wp:extent cx="989652" cy="1325879"/>
            <wp:effectExtent l="0" t="0" r="0" b="0"/>
            <wp:docPr id="1" name="Image 1" descr="C:\Users\EPIS\Documents\up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EPIS\Documents\upt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652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BDCB" w14:textId="77777777" w:rsidR="008303FF" w:rsidRDefault="008303FF">
      <w:pPr>
        <w:pStyle w:val="Textoindependiente"/>
        <w:spacing w:before="102"/>
        <w:rPr>
          <w:rFonts w:ascii="Times New Roman"/>
          <w:sz w:val="36"/>
        </w:rPr>
      </w:pPr>
    </w:p>
    <w:p w14:paraId="78BC0476" w14:textId="77777777" w:rsidR="008303FF" w:rsidRDefault="00FE4574">
      <w:pPr>
        <w:pStyle w:val="Ttulo1"/>
      </w:pPr>
      <w:r>
        <w:t>UNIVERSIDAD</w:t>
      </w:r>
      <w:r>
        <w:rPr>
          <w:spacing w:val="-16"/>
        </w:rPr>
        <w:t xml:space="preserve"> </w:t>
      </w:r>
      <w:r>
        <w:t>PRIVADA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TACNA</w:t>
      </w:r>
    </w:p>
    <w:p w14:paraId="60041C79" w14:textId="77777777" w:rsidR="008303FF" w:rsidRDefault="008303FF">
      <w:pPr>
        <w:pStyle w:val="Textoindependiente"/>
        <w:spacing w:before="65"/>
        <w:rPr>
          <w:rFonts w:ascii="Times New Roman"/>
          <w:b/>
          <w:sz w:val="36"/>
        </w:rPr>
      </w:pPr>
    </w:p>
    <w:p w14:paraId="18C546AB" w14:textId="77777777" w:rsidR="008303FF" w:rsidRDefault="00FE4574">
      <w:pPr>
        <w:pStyle w:val="Ttulo2"/>
        <w:spacing w:before="1"/>
      </w:pPr>
      <w:r>
        <w:rPr>
          <w:spacing w:val="-6"/>
        </w:rPr>
        <w:t>FACULTAD</w:t>
      </w:r>
      <w:r>
        <w:rPr>
          <w:spacing w:val="-13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INGENIERÍA</w:t>
      </w:r>
    </w:p>
    <w:p w14:paraId="6334D97F" w14:textId="77777777" w:rsidR="008303FF" w:rsidRDefault="00FE4574">
      <w:pPr>
        <w:spacing w:before="227"/>
        <w:ind w:right="43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Escuela</w:t>
      </w:r>
      <w:r>
        <w:rPr>
          <w:rFonts w:ascii="Times New Roman" w:hAnsi="Times New Roman"/>
          <w:b/>
          <w:spacing w:val="-10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Profesional</w:t>
      </w:r>
      <w:r>
        <w:rPr>
          <w:rFonts w:ascii="Times New Roman" w:hAnsi="Times New Roman"/>
          <w:b/>
          <w:spacing w:val="-7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de</w:t>
      </w:r>
      <w:r>
        <w:rPr>
          <w:rFonts w:ascii="Times New Roman" w:hAnsi="Times New Roman"/>
          <w:b/>
          <w:spacing w:val="-8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Ingeniería</w:t>
      </w:r>
      <w:r>
        <w:rPr>
          <w:rFonts w:ascii="Times New Roman" w:hAnsi="Times New Roman"/>
          <w:b/>
          <w:spacing w:val="-7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de</w:t>
      </w:r>
      <w:r>
        <w:rPr>
          <w:rFonts w:ascii="Times New Roman" w:hAnsi="Times New Roman"/>
          <w:b/>
          <w:spacing w:val="-7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Sistemas</w:t>
      </w:r>
    </w:p>
    <w:p w14:paraId="7D88D2FF" w14:textId="77777777" w:rsidR="008303FF" w:rsidRDefault="008303FF">
      <w:pPr>
        <w:pStyle w:val="Textoindependiente"/>
        <w:rPr>
          <w:rFonts w:ascii="Times New Roman"/>
          <w:b/>
          <w:sz w:val="32"/>
        </w:rPr>
      </w:pPr>
    </w:p>
    <w:p w14:paraId="05137621" w14:textId="77777777" w:rsidR="008303FF" w:rsidRDefault="008303FF">
      <w:pPr>
        <w:pStyle w:val="Textoindependiente"/>
        <w:spacing w:before="38"/>
        <w:rPr>
          <w:rFonts w:ascii="Times New Roman"/>
          <w:b/>
          <w:sz w:val="32"/>
        </w:rPr>
      </w:pPr>
    </w:p>
    <w:p w14:paraId="5C3F5E1B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P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Proyecto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Syntax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Validator</w:t>
      </w:r>
      <w:proofErr w:type="spellEnd"/>
    </w:p>
    <w:p w14:paraId="060A1AA3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AC971C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Curso: 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Base de Datos II</w:t>
      </w:r>
    </w:p>
    <w:p w14:paraId="142DFA58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b/>
          <w:bCs/>
          <w:color w:val="5B9BD5"/>
          <w:sz w:val="16"/>
          <w:szCs w:val="16"/>
        </w:rPr>
      </w:pPr>
    </w:p>
    <w:p w14:paraId="42E9CE65" w14:textId="77777777" w:rsidR="000C25CA" w:rsidRDefault="000C25CA" w:rsidP="000C25CA">
      <w:pPr>
        <w:ind w:left="850"/>
        <w:jc w:val="center"/>
        <w:rPr>
          <w:rFonts w:ascii="Times New Roman" w:eastAsia="Times New Roman" w:hAnsi="Times New Roman" w:cs="Times New Roman"/>
          <w:b/>
          <w:bCs/>
          <w:color w:val="5B9BD5"/>
          <w:sz w:val="16"/>
          <w:szCs w:val="16"/>
        </w:rPr>
      </w:pPr>
    </w:p>
    <w:p w14:paraId="1E9FDD06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Docente: Patrick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Jose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Cuadros Quiroga</w:t>
      </w:r>
    </w:p>
    <w:p w14:paraId="75EEEAF8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9B92A59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b/>
          <w:bCs/>
          <w:color w:val="5B9BD5"/>
          <w:sz w:val="16"/>
          <w:szCs w:val="16"/>
        </w:rPr>
      </w:pPr>
    </w:p>
    <w:p w14:paraId="7F9A74B7" w14:textId="77777777" w:rsidR="000C25CA" w:rsidRDefault="000C25CA" w:rsidP="000C25CA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Integrantes:</w:t>
      </w:r>
    </w:p>
    <w:p w14:paraId="637C8F42" w14:textId="77777777" w:rsidR="000C25CA" w:rsidRDefault="000C25CA" w:rsidP="000C25CA">
      <w:pPr>
        <w:spacing w:before="240" w:line="276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Arocutipa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Arocutipa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, Gian Franco   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2023076790)</w:t>
      </w:r>
    </w:p>
    <w:p w14:paraId="3C90BDB4" w14:textId="77777777" w:rsidR="000C25CA" w:rsidRDefault="000C25CA" w:rsidP="000C25CA">
      <w:pPr>
        <w:spacing w:before="240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Soto Oquendo Cristian Gabriel        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2026086510)</w:t>
      </w:r>
    </w:p>
    <w:p w14:paraId="17CA7D5B" w14:textId="77777777" w:rsidR="000C25CA" w:rsidRDefault="000C25CA" w:rsidP="000C25CA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4E37D32A" w14:textId="77777777" w:rsidR="000C25CA" w:rsidRDefault="000C25CA" w:rsidP="000C25CA">
      <w:pPr>
        <w:rPr>
          <w:rFonts w:ascii="Calibri" w:eastAsia="Calibri" w:hAnsi="Calibri" w:cs="Calibri"/>
        </w:rPr>
      </w:pPr>
    </w:p>
    <w:p w14:paraId="4EACDA8F" w14:textId="77777777" w:rsidR="000C25CA" w:rsidRDefault="000C25CA" w:rsidP="000C25C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4973CB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4EC1667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Tacna – Perú</w:t>
      </w:r>
    </w:p>
    <w:p w14:paraId="40243739" w14:textId="77777777" w:rsidR="000C25CA" w:rsidRDefault="000C25CA" w:rsidP="000C25C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2026</w:t>
      </w:r>
    </w:p>
    <w:p w14:paraId="1BA4E43D" w14:textId="789737AA" w:rsidR="00D81D53" w:rsidRDefault="00D81D53" w:rsidP="00D81D53">
      <w:pPr>
        <w:ind w:right="297"/>
        <w:jc w:val="center"/>
        <w:rPr>
          <w:rFonts w:ascii="Arial"/>
          <w:b/>
          <w:i/>
          <w:sz w:val="32"/>
        </w:rPr>
        <w:sectPr w:rsidR="00D81D53">
          <w:type w:val="continuous"/>
          <w:pgSz w:w="11920" w:h="16840"/>
          <w:pgMar w:top="1440" w:right="1275" w:bottom="280" w:left="1559" w:header="720" w:footer="720" w:gutter="0"/>
          <w:cols w:space="720"/>
        </w:sectPr>
      </w:pPr>
    </w:p>
    <w:p w14:paraId="21814EA1" w14:textId="77777777" w:rsidR="008303FF" w:rsidRDefault="008303FF">
      <w:pPr>
        <w:jc w:val="center"/>
        <w:rPr>
          <w:rFonts w:ascii="Times New Roman"/>
          <w:b/>
          <w:i/>
          <w:sz w:val="32"/>
        </w:rPr>
        <w:sectPr w:rsidR="008303FF">
          <w:type w:val="continuous"/>
          <w:pgSz w:w="11920" w:h="16840"/>
          <w:pgMar w:top="1480" w:right="0" w:bottom="280" w:left="425" w:header="720" w:footer="720" w:gutter="0"/>
          <w:cols w:space="720"/>
        </w:sectPr>
      </w:pPr>
    </w:p>
    <w:p w14:paraId="78B246F5" w14:textId="77777777" w:rsidR="008303FF" w:rsidRDefault="008303FF">
      <w:pPr>
        <w:pStyle w:val="Textoindependiente"/>
        <w:spacing w:before="260"/>
        <w:rPr>
          <w:rFonts w:ascii="Times New Roman"/>
          <w:b/>
          <w:i/>
          <w:sz w:val="32"/>
        </w:rPr>
      </w:pPr>
    </w:p>
    <w:p w14:paraId="6A59285A" w14:textId="77777777" w:rsidR="008303FF" w:rsidRDefault="00FE4574">
      <w:pPr>
        <w:pStyle w:val="Ttulo2"/>
        <w:ind w:right="1452"/>
        <w:jc w:val="right"/>
        <w:rPr>
          <w:rFonts w:ascii="Arial" w:hAnsi="Arial"/>
        </w:rPr>
      </w:pPr>
      <w:r>
        <w:rPr>
          <w:rFonts w:ascii="Arial" w:hAnsi="Arial"/>
        </w:rPr>
        <w:t>Documento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Estándares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Programación</w:t>
      </w:r>
    </w:p>
    <w:p w14:paraId="796DEE91" w14:textId="77777777" w:rsidR="008303FF" w:rsidRDefault="00FE4574">
      <w:pPr>
        <w:ind w:right="1452"/>
        <w:jc w:val="right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Versión</w:t>
      </w:r>
      <w:r>
        <w:rPr>
          <w:rFonts w:ascii="Arial" w:hAnsi="Arial"/>
          <w:b/>
          <w:spacing w:val="-10"/>
          <w:sz w:val="32"/>
        </w:rPr>
        <w:t xml:space="preserve"> </w:t>
      </w:r>
      <w:r>
        <w:rPr>
          <w:rFonts w:ascii="Arial" w:hAnsi="Arial"/>
          <w:b/>
          <w:spacing w:val="-5"/>
          <w:sz w:val="32"/>
        </w:rPr>
        <w:t>1.0</w:t>
      </w:r>
    </w:p>
    <w:p w14:paraId="096623C5" w14:textId="77777777" w:rsidR="008303FF" w:rsidRDefault="008303FF">
      <w:pPr>
        <w:jc w:val="right"/>
        <w:rPr>
          <w:rFonts w:ascii="Arial" w:hAnsi="Arial"/>
          <w:b/>
          <w:sz w:val="32"/>
        </w:rPr>
        <w:sectPr w:rsidR="008303FF">
          <w:headerReference w:type="default" r:id="rId8"/>
          <w:pgSz w:w="11920" w:h="16840"/>
          <w:pgMar w:top="1420" w:right="0" w:bottom="280" w:left="425" w:header="990" w:footer="0" w:gutter="0"/>
          <w:cols w:space="720"/>
        </w:sectPr>
      </w:pPr>
    </w:p>
    <w:p w14:paraId="2E76F00B" w14:textId="77777777" w:rsidR="008303FF" w:rsidRDefault="00FE4574">
      <w:pPr>
        <w:spacing w:before="260"/>
        <w:ind w:right="437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>Historia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Revisión</w:t>
      </w:r>
    </w:p>
    <w:p w14:paraId="23E3A7AC" w14:textId="77777777" w:rsidR="008303FF" w:rsidRDefault="008303FF">
      <w:pPr>
        <w:pStyle w:val="Textoindependiente"/>
        <w:spacing w:before="9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12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0"/>
        <w:gridCol w:w="1300"/>
        <w:gridCol w:w="900"/>
        <w:gridCol w:w="3740"/>
        <w:gridCol w:w="2120"/>
      </w:tblGrid>
      <w:tr w:rsidR="008303FF" w14:paraId="071983D2" w14:textId="77777777">
        <w:trPr>
          <w:trHeight w:val="220"/>
        </w:trPr>
        <w:tc>
          <w:tcPr>
            <w:tcW w:w="8640" w:type="dxa"/>
            <w:gridSpan w:val="5"/>
            <w:shd w:val="clear" w:color="auto" w:fill="808080"/>
          </w:tcPr>
          <w:p w14:paraId="6FA42482" w14:textId="77777777" w:rsidR="008303FF" w:rsidRDefault="00FE4574">
            <w:pPr>
              <w:pStyle w:val="TableParagraph"/>
              <w:spacing w:line="200" w:lineRule="exact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Historial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revisiones</w:t>
            </w:r>
          </w:p>
        </w:tc>
      </w:tr>
      <w:tr w:rsidR="008303FF" w14:paraId="4F09B274" w14:textId="77777777">
        <w:trPr>
          <w:trHeight w:val="219"/>
        </w:trPr>
        <w:tc>
          <w:tcPr>
            <w:tcW w:w="580" w:type="dxa"/>
          </w:tcPr>
          <w:p w14:paraId="78E2B4AD" w14:textId="77777777" w:rsidR="008303FF" w:rsidRDefault="00FE4574">
            <w:pPr>
              <w:pStyle w:val="TableParagraph"/>
              <w:spacing w:before="2" w:line="198" w:lineRule="exact"/>
              <w:ind w:left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Ítem</w:t>
            </w:r>
          </w:p>
        </w:tc>
        <w:tc>
          <w:tcPr>
            <w:tcW w:w="1300" w:type="dxa"/>
          </w:tcPr>
          <w:p w14:paraId="2C3A4331" w14:textId="77777777" w:rsidR="008303FF" w:rsidRDefault="00FE4574">
            <w:pPr>
              <w:pStyle w:val="TableParagraph"/>
              <w:spacing w:before="2" w:line="198" w:lineRule="exact"/>
              <w:ind w:left="3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900" w:type="dxa"/>
          </w:tcPr>
          <w:p w14:paraId="52306978" w14:textId="77777777" w:rsidR="008303FF" w:rsidRDefault="00FE4574">
            <w:pPr>
              <w:pStyle w:val="TableParagraph"/>
              <w:spacing w:before="2" w:line="198" w:lineRule="exact"/>
              <w:ind w:left="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Versión</w:t>
            </w:r>
          </w:p>
        </w:tc>
        <w:tc>
          <w:tcPr>
            <w:tcW w:w="3740" w:type="dxa"/>
          </w:tcPr>
          <w:p w14:paraId="264B030D" w14:textId="77777777" w:rsidR="008303FF" w:rsidRDefault="00FE4574">
            <w:pPr>
              <w:pStyle w:val="TableParagraph"/>
              <w:spacing w:before="2" w:line="198" w:lineRule="exact"/>
              <w:ind w:left="1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Descripción</w:t>
            </w:r>
          </w:p>
        </w:tc>
        <w:tc>
          <w:tcPr>
            <w:tcW w:w="2120" w:type="dxa"/>
          </w:tcPr>
          <w:p w14:paraId="26C0D720" w14:textId="77777777" w:rsidR="008303FF" w:rsidRDefault="00FE4574">
            <w:pPr>
              <w:pStyle w:val="TableParagraph"/>
              <w:spacing w:before="2" w:line="198" w:lineRule="exact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Equipo</w:t>
            </w:r>
          </w:p>
        </w:tc>
      </w:tr>
      <w:tr w:rsidR="008303FF" w14:paraId="281890E0" w14:textId="77777777">
        <w:trPr>
          <w:trHeight w:val="220"/>
        </w:trPr>
        <w:tc>
          <w:tcPr>
            <w:tcW w:w="580" w:type="dxa"/>
          </w:tcPr>
          <w:p w14:paraId="420FDF16" w14:textId="77777777" w:rsidR="008303FF" w:rsidRDefault="00FE4574">
            <w:pPr>
              <w:pStyle w:val="TableParagraph"/>
              <w:spacing w:before="7" w:line="193" w:lineRule="exact"/>
              <w:ind w:left="7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00" w:type="dxa"/>
          </w:tcPr>
          <w:p w14:paraId="75EE2BC0" w14:textId="77777777" w:rsidR="008303FF" w:rsidRDefault="008303FF">
            <w:pPr>
              <w:pStyle w:val="TableParagraph"/>
              <w:rPr>
                <w:rFonts w:ascii="Times New Roman"/>
                <w:sz w:val="14"/>
              </w:rPr>
            </w:pPr>
            <w:r>
              <w:t>04/07/2026</w:t>
            </w:r>
          </w:p>
        </w:tc>
        <w:tc>
          <w:tcPr>
            <w:tcW w:w="900" w:type="dxa"/>
          </w:tcPr>
          <w:p w14:paraId="4D116002" w14:textId="77777777" w:rsidR="008303FF" w:rsidRDefault="00FE4574">
            <w:pPr>
              <w:pStyle w:val="TableParagraph"/>
              <w:spacing w:before="7" w:line="193" w:lineRule="exact"/>
              <w:ind w:left="74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3740" w:type="dxa"/>
          </w:tcPr>
          <w:p w14:paraId="2E9CFEED" w14:textId="77777777" w:rsidR="008303FF" w:rsidRDefault="008303FF">
            <w:pPr>
              <w:pStyle w:val="TableParagraph"/>
              <w:rPr>
                <w:rFonts w:ascii="Times New Roman"/>
                <w:sz w:val="14"/>
              </w:rPr>
            </w:pPr>
            <w:r>
              <w:t>Versión Original</w:t>
            </w:r>
          </w:p>
        </w:tc>
        <w:tc>
          <w:tcPr>
            <w:tcW w:w="2120" w:type="dxa"/>
          </w:tcPr>
          <w:p w14:paraId="57EC878A" w14:textId="77777777" w:rsidR="008303FF" w:rsidRDefault="008303FF">
            <w:pPr>
              <w:pStyle w:val="TableParagraph"/>
              <w:rPr>
                <w:rFonts w:ascii="Times New Roman"/>
                <w:sz w:val="14"/>
              </w:rPr>
            </w:pPr>
            <w:r>
              <w:t>Arocutipa / Perez</w:t>
            </w:r>
          </w:p>
        </w:tc>
      </w:tr>
    </w:tbl>
    <w:p w14:paraId="517AAFC0" w14:textId="77777777" w:rsidR="008303FF" w:rsidRDefault="008303FF">
      <w:pPr>
        <w:pStyle w:val="Textoindependiente"/>
        <w:spacing w:before="151"/>
        <w:rPr>
          <w:rFonts w:ascii="Arial"/>
          <w:b/>
          <w:sz w:val="28"/>
        </w:rPr>
      </w:pPr>
    </w:p>
    <w:p w14:paraId="6AB53270" w14:textId="77777777" w:rsidR="008303FF" w:rsidRDefault="00FE4574">
      <w:pPr>
        <w:ind w:left="1015"/>
        <w:rPr>
          <w:rFonts w:ascii="Arial"/>
          <w:b/>
          <w:sz w:val="28"/>
        </w:rPr>
      </w:pPr>
      <w:r>
        <w:rPr>
          <w:rFonts w:ascii="Arial"/>
          <w:b/>
          <w:sz w:val="28"/>
        </w:rPr>
        <w:t>Tabla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Contenidos</w:t>
      </w:r>
    </w:p>
    <w:sdt>
      <w:sdtPr>
        <w:rPr>
          <w:rFonts w:ascii="Arial MT" w:eastAsia="Arial MT" w:hAnsi="Arial MT" w:cs="Arial MT"/>
          <w:b w:val="0"/>
          <w:bCs w:val="0"/>
        </w:rPr>
        <w:id w:val="1818376660"/>
        <w:docPartObj>
          <w:docPartGallery w:val="Table of Contents"/>
          <w:docPartUnique/>
        </w:docPartObj>
      </w:sdtPr>
      <w:sdtEndPr/>
      <w:sdtContent>
        <w:p w14:paraId="445CDCC9" w14:textId="77777777" w:rsidR="008303FF" w:rsidRDefault="00F47C13">
          <w:pPr>
            <w:pStyle w:val="TDC1"/>
            <w:tabs>
              <w:tab w:val="right" w:pos="10040"/>
            </w:tabs>
          </w:pPr>
          <w:hyperlink w:anchor="h.k415k0oag6af" w:history="1">
            <w:r w:rsidR="00FE4574">
              <w:t>Estándares</w:t>
            </w:r>
            <w:r w:rsidR="00FE4574">
              <w:rPr>
                <w:spacing w:val="-6"/>
              </w:rPr>
              <w:t xml:space="preserve"> </w:t>
            </w:r>
            <w:r w:rsidR="00FE4574">
              <w:t>de</w:t>
            </w:r>
            <w:r w:rsidR="00FE4574">
              <w:rPr>
                <w:spacing w:val="-6"/>
              </w:rPr>
              <w:t xml:space="preserve"> </w:t>
            </w:r>
            <w:r w:rsidR="00FE4574">
              <w:rPr>
                <w:spacing w:val="-2"/>
              </w:rPr>
              <w:t>Programación</w:t>
            </w:r>
            <w:r w:rsidR="00FE4574">
              <w:rPr>
                <w:rFonts w:ascii="Times New Roman" w:hAnsi="Times New Roman"/>
                <w:b w:val="0"/>
              </w:rPr>
              <w:tab/>
            </w:r>
            <w:r w:rsidR="00FE4574">
              <w:rPr>
                <w:spacing w:val="-10"/>
              </w:rPr>
              <w:t>4</w:t>
            </w:r>
          </w:hyperlink>
        </w:p>
        <w:p w14:paraId="398EECA7" w14:textId="77777777" w:rsidR="008303FF" w:rsidRDefault="00F47C13">
          <w:pPr>
            <w:pStyle w:val="TDC2"/>
            <w:numPr>
              <w:ilvl w:val="0"/>
              <w:numId w:val="7"/>
            </w:numPr>
            <w:tabs>
              <w:tab w:val="left" w:pos="1617"/>
              <w:tab w:val="right" w:pos="10040"/>
            </w:tabs>
            <w:ind w:left="1617" w:hanging="242"/>
          </w:pPr>
          <w:hyperlink w:anchor="h.iswfoyu1szss" w:history="1">
            <w:r w:rsidR="00FE4574">
              <w:rPr>
                <w:spacing w:val="-2"/>
              </w:rPr>
              <w:t>OBJETIVO</w:t>
            </w:r>
            <w:r w:rsidR="00FE4574">
              <w:rPr>
                <w:rFonts w:ascii="Times New Roman"/>
              </w:rPr>
              <w:tab/>
            </w:r>
            <w:r w:rsidR="00FE4574">
              <w:rPr>
                <w:spacing w:val="-10"/>
              </w:rPr>
              <w:t>4</w:t>
            </w:r>
          </w:hyperlink>
        </w:p>
        <w:p w14:paraId="3B199025" w14:textId="77777777" w:rsidR="008303FF" w:rsidRDefault="00F47C13">
          <w:pPr>
            <w:pStyle w:val="TDC2"/>
            <w:numPr>
              <w:ilvl w:val="0"/>
              <w:numId w:val="7"/>
            </w:numPr>
            <w:tabs>
              <w:tab w:val="left" w:pos="1617"/>
              <w:tab w:val="right" w:pos="10040"/>
            </w:tabs>
            <w:ind w:left="1617" w:hanging="242"/>
          </w:pPr>
          <w:hyperlink w:anchor="h.f11pad1rezd0" w:history="1">
            <w:r w:rsidR="00FE4574">
              <w:t>DECLARACIÓN</w:t>
            </w:r>
            <w:r w:rsidR="00FE4574">
              <w:rPr>
                <w:spacing w:val="-7"/>
              </w:rPr>
              <w:t xml:space="preserve"> </w:t>
            </w:r>
            <w:r w:rsidR="00FE4574">
              <w:t>DE</w:t>
            </w:r>
            <w:r w:rsidR="00FE4574">
              <w:rPr>
                <w:spacing w:val="-6"/>
              </w:rPr>
              <w:t xml:space="preserve"> </w:t>
            </w:r>
            <w:r w:rsidR="00FE4574">
              <w:rPr>
                <w:spacing w:val="-2"/>
              </w:rPr>
              <w:t>VARIABLES</w:t>
            </w:r>
            <w:r w:rsidR="00FE4574">
              <w:rPr>
                <w:rFonts w:ascii="Times New Roman" w:hAns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  <w:p w14:paraId="5EBBAE3C" w14:textId="77777777" w:rsidR="008303FF" w:rsidRDefault="00F47C13">
          <w:pPr>
            <w:pStyle w:val="TDC3"/>
            <w:numPr>
              <w:ilvl w:val="1"/>
              <w:numId w:val="7"/>
            </w:numPr>
            <w:tabs>
              <w:tab w:val="left" w:pos="2098"/>
              <w:tab w:val="right" w:pos="10040"/>
            </w:tabs>
            <w:ind w:left="2098" w:hanging="363"/>
          </w:pPr>
          <w:hyperlink w:anchor="h.8t5a819gflq8" w:history="1">
            <w:r w:rsidR="00FE4574">
              <w:t>Descripción</w:t>
            </w:r>
            <w:r w:rsidR="00FE4574">
              <w:rPr>
                <w:spacing w:val="-5"/>
              </w:rPr>
              <w:t xml:space="preserve"> </w:t>
            </w:r>
            <w:r w:rsidR="00FE4574">
              <w:t>de</w:t>
            </w:r>
            <w:r w:rsidR="00FE4574">
              <w:rPr>
                <w:spacing w:val="-5"/>
              </w:rPr>
              <w:t xml:space="preserve"> </w:t>
            </w:r>
            <w:r w:rsidR="00FE4574">
              <w:t>la</w:t>
            </w:r>
            <w:r w:rsidR="00FE4574">
              <w:rPr>
                <w:spacing w:val="-5"/>
              </w:rPr>
              <w:t xml:space="preserve"> </w:t>
            </w:r>
            <w:r w:rsidR="00FE4574">
              <w:rPr>
                <w:spacing w:val="-2"/>
              </w:rPr>
              <w:t>Variable.</w:t>
            </w:r>
            <w:r w:rsidR="00FE4574">
              <w:rPr>
                <w:rFonts w:ascii="Times New Roman" w:hAns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  <w:p w14:paraId="611828FC" w14:textId="77777777" w:rsidR="008303FF" w:rsidRDefault="00FE4574">
          <w:pPr>
            <w:pStyle w:val="TDC3"/>
            <w:numPr>
              <w:ilvl w:val="1"/>
              <w:numId w:val="7"/>
            </w:numPr>
            <w:tabs>
              <w:tab w:val="left" w:pos="2098"/>
              <w:tab w:val="right" w:pos="10040"/>
            </w:tabs>
            <w:ind w:left="2098" w:hanging="363"/>
          </w:pPr>
          <w:r>
            <w:t>Variables</w:t>
          </w:r>
          <w:r>
            <w:rPr>
              <w:spacing w:val="-13"/>
            </w:rPr>
            <w:t xml:space="preserve"> </w:t>
          </w:r>
          <w:r>
            <w:t>de</w:t>
          </w:r>
          <w:r>
            <w:rPr>
              <w:spacing w:val="-13"/>
            </w:rPr>
            <w:t xml:space="preserve"> </w:t>
          </w:r>
          <w:r>
            <w:t>Tipo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>Arreglo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76E928AE" w14:textId="77777777" w:rsidR="008303FF" w:rsidRDefault="00F47C13">
          <w:pPr>
            <w:pStyle w:val="TDC2"/>
            <w:numPr>
              <w:ilvl w:val="0"/>
              <w:numId w:val="7"/>
            </w:numPr>
            <w:tabs>
              <w:tab w:val="left" w:pos="1617"/>
              <w:tab w:val="right" w:pos="10040"/>
            </w:tabs>
            <w:ind w:left="1617" w:hanging="242"/>
          </w:pPr>
          <w:hyperlink w:anchor="h.tqk1i7euw00a" w:history="1">
            <w:r w:rsidR="00FE4574">
              <w:t>Definición</w:t>
            </w:r>
            <w:r w:rsidR="00FE4574">
              <w:rPr>
                <w:spacing w:val="-5"/>
              </w:rPr>
              <w:t xml:space="preserve"> </w:t>
            </w:r>
            <w:r w:rsidR="00FE4574">
              <w:t>de</w:t>
            </w:r>
            <w:r w:rsidR="00FE4574">
              <w:rPr>
                <w:spacing w:val="-4"/>
              </w:rPr>
              <w:t xml:space="preserve"> </w:t>
            </w:r>
            <w:r w:rsidR="00FE4574">
              <w:t>datos</w:t>
            </w:r>
            <w:r w:rsidR="00FE4574">
              <w:rPr>
                <w:spacing w:val="-5"/>
              </w:rPr>
              <w:t xml:space="preserve"> </w:t>
            </w:r>
            <w:r w:rsidR="00FE4574">
              <w:t>y</w:t>
            </w:r>
            <w:r w:rsidR="00FE4574">
              <w:rPr>
                <w:spacing w:val="-4"/>
              </w:rPr>
              <w:t xml:space="preserve"> </w:t>
            </w:r>
            <w:r w:rsidR="00FE4574">
              <w:rPr>
                <w:spacing w:val="-2"/>
              </w:rPr>
              <w:t>funciones</w:t>
            </w:r>
            <w:r w:rsidR="00FE4574">
              <w:rPr>
                <w:rFonts w:ascii="Times New Roman" w:hAns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  <w:p w14:paraId="69CA92F2" w14:textId="77777777" w:rsidR="008303FF" w:rsidRDefault="00F47C13">
          <w:pPr>
            <w:pStyle w:val="TDC3"/>
            <w:numPr>
              <w:ilvl w:val="1"/>
              <w:numId w:val="7"/>
            </w:numPr>
            <w:tabs>
              <w:tab w:val="left" w:pos="2098"/>
              <w:tab w:val="right" w:pos="10040"/>
            </w:tabs>
            <w:ind w:left="2098" w:hanging="363"/>
          </w:pPr>
          <w:hyperlink w:anchor="h.7d636mckvok1" w:history="1">
            <w:r w:rsidR="00FE4574">
              <w:t>Tipo</w:t>
            </w:r>
            <w:r w:rsidR="00FE4574">
              <w:rPr>
                <w:spacing w:val="-7"/>
              </w:rPr>
              <w:t xml:space="preserve"> </w:t>
            </w:r>
            <w:r w:rsidR="00FE4574">
              <w:t>de</w:t>
            </w:r>
            <w:r w:rsidR="00FE4574">
              <w:rPr>
                <w:spacing w:val="-7"/>
              </w:rPr>
              <w:t xml:space="preserve"> </w:t>
            </w:r>
            <w:r w:rsidR="00FE4574">
              <w:rPr>
                <w:spacing w:val="-2"/>
              </w:rPr>
              <w:t>datos</w:t>
            </w:r>
            <w:r w:rsidR="00FE4574">
              <w:rPr>
                <w:rFonts w:asci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  <w:p w14:paraId="1B7431F2" w14:textId="77777777" w:rsidR="008303FF" w:rsidRDefault="00F47C13">
          <w:pPr>
            <w:pStyle w:val="TDC3"/>
            <w:numPr>
              <w:ilvl w:val="1"/>
              <w:numId w:val="7"/>
            </w:numPr>
            <w:tabs>
              <w:tab w:val="left" w:pos="2098"/>
              <w:tab w:val="right" w:pos="10040"/>
            </w:tabs>
            <w:ind w:left="2098" w:hanging="363"/>
          </w:pPr>
          <w:hyperlink w:anchor="h.4x6jhzzdbtj2" w:history="1">
            <w:r w:rsidR="00FE4574">
              <w:t>Declaración</w:t>
            </w:r>
            <w:r w:rsidR="00FE4574">
              <w:rPr>
                <w:spacing w:val="-7"/>
              </w:rPr>
              <w:t xml:space="preserve"> </w:t>
            </w:r>
            <w:r w:rsidR="00FE4574">
              <w:t>de</w:t>
            </w:r>
            <w:r w:rsidR="00FE4574">
              <w:rPr>
                <w:spacing w:val="-6"/>
              </w:rPr>
              <w:t xml:space="preserve"> </w:t>
            </w:r>
            <w:r w:rsidR="00FE4574">
              <w:rPr>
                <w:spacing w:val="-2"/>
              </w:rPr>
              <w:t>variables</w:t>
            </w:r>
            <w:r w:rsidR="00FE4574">
              <w:rPr>
                <w:rFonts w:ascii="Times New Roman" w:hAns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  <w:p w14:paraId="53ACD732" w14:textId="77777777" w:rsidR="008303FF" w:rsidRDefault="00F47C13">
          <w:pPr>
            <w:pStyle w:val="TDC3"/>
            <w:numPr>
              <w:ilvl w:val="1"/>
              <w:numId w:val="7"/>
            </w:numPr>
            <w:tabs>
              <w:tab w:val="left" w:pos="2098"/>
              <w:tab w:val="right" w:pos="10040"/>
            </w:tabs>
            <w:ind w:left="2098" w:hanging="363"/>
          </w:pPr>
          <w:hyperlink w:anchor="h.6b2owj2fztqg" w:history="1">
            <w:r w:rsidR="00FE4574">
              <w:t>Declaración</w:t>
            </w:r>
            <w:r w:rsidR="00FE4574">
              <w:rPr>
                <w:spacing w:val="-7"/>
              </w:rPr>
              <w:t xml:space="preserve"> </w:t>
            </w:r>
            <w:r w:rsidR="00FE4574">
              <w:t>de</w:t>
            </w:r>
            <w:r w:rsidR="00FE4574">
              <w:rPr>
                <w:spacing w:val="-6"/>
              </w:rPr>
              <w:t xml:space="preserve"> </w:t>
            </w:r>
            <w:r w:rsidR="00FE4574">
              <w:rPr>
                <w:spacing w:val="-2"/>
              </w:rPr>
              <w:t>funciones</w:t>
            </w:r>
            <w:r w:rsidR="00FE4574">
              <w:rPr>
                <w:rFonts w:ascii="Times New Roman" w:hAns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  <w:p w14:paraId="28C8818A" w14:textId="77777777" w:rsidR="008303FF" w:rsidRDefault="00F47C13">
          <w:pPr>
            <w:pStyle w:val="TDC3"/>
            <w:numPr>
              <w:ilvl w:val="1"/>
              <w:numId w:val="7"/>
            </w:numPr>
            <w:tabs>
              <w:tab w:val="left" w:pos="2098"/>
              <w:tab w:val="right" w:pos="10040"/>
            </w:tabs>
            <w:ind w:left="2098" w:hanging="363"/>
          </w:pPr>
          <w:hyperlink w:anchor="h.32crvww0r25x" w:history="1">
            <w:r w:rsidR="00FE4574">
              <w:t>Control</w:t>
            </w:r>
            <w:r w:rsidR="00FE4574">
              <w:rPr>
                <w:spacing w:val="-6"/>
              </w:rPr>
              <w:t xml:space="preserve"> </w:t>
            </w:r>
            <w:r w:rsidR="00FE4574">
              <w:t>de</w:t>
            </w:r>
            <w:r w:rsidR="00FE4574">
              <w:rPr>
                <w:spacing w:val="-5"/>
              </w:rPr>
              <w:t xml:space="preserve"> </w:t>
            </w:r>
            <w:r w:rsidR="00FE4574">
              <w:t>versiones</w:t>
            </w:r>
            <w:r w:rsidR="00FE4574">
              <w:rPr>
                <w:spacing w:val="-5"/>
              </w:rPr>
              <w:t xml:space="preserve"> </w:t>
            </w:r>
            <w:r w:rsidR="00FE4574">
              <w:t>de</w:t>
            </w:r>
            <w:r w:rsidR="00FE4574">
              <w:rPr>
                <w:spacing w:val="-5"/>
              </w:rPr>
              <w:t xml:space="preserve"> </w:t>
            </w:r>
            <w:r w:rsidR="00FE4574">
              <w:t>código</w:t>
            </w:r>
            <w:r w:rsidR="00FE4574">
              <w:rPr>
                <w:spacing w:val="-5"/>
              </w:rPr>
              <w:t xml:space="preserve"> </w:t>
            </w:r>
            <w:r w:rsidR="00FE4574">
              <w:rPr>
                <w:spacing w:val="-2"/>
              </w:rPr>
              <w:t>fuente</w:t>
            </w:r>
            <w:r w:rsidR="00FE4574">
              <w:rPr>
                <w:rFonts w:ascii="Times New Roman" w:hAns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  <w:p w14:paraId="2F1E65F2" w14:textId="77777777" w:rsidR="008303FF" w:rsidRDefault="00F47C13">
          <w:pPr>
            <w:pStyle w:val="TDC2"/>
            <w:numPr>
              <w:ilvl w:val="0"/>
              <w:numId w:val="7"/>
            </w:numPr>
            <w:tabs>
              <w:tab w:val="left" w:pos="1617"/>
              <w:tab w:val="right" w:pos="10040"/>
            </w:tabs>
            <w:ind w:left="1617" w:hanging="242"/>
          </w:pPr>
          <w:hyperlink w:anchor="h.eim6ywt3d39n" w:history="1">
            <w:r w:rsidR="00FE4574">
              <w:t>Procedimientos</w:t>
            </w:r>
            <w:r w:rsidR="00FE4574">
              <w:rPr>
                <w:spacing w:val="-9"/>
              </w:rPr>
              <w:t xml:space="preserve"> </w:t>
            </w:r>
            <w:r w:rsidR="00FE4574">
              <w:t>y</w:t>
            </w:r>
            <w:r w:rsidR="00FE4574">
              <w:rPr>
                <w:spacing w:val="-6"/>
              </w:rPr>
              <w:t xml:space="preserve"> </w:t>
            </w:r>
            <w:r w:rsidR="00FE4574">
              <w:t>Funciones</w:t>
            </w:r>
            <w:r w:rsidR="00FE4574">
              <w:rPr>
                <w:spacing w:val="-6"/>
              </w:rPr>
              <w:t xml:space="preserve"> </w:t>
            </w:r>
            <w:r w:rsidR="00FE4574">
              <w:t>definidos</w:t>
            </w:r>
            <w:r w:rsidR="00FE4574">
              <w:rPr>
                <w:spacing w:val="-7"/>
              </w:rPr>
              <w:t xml:space="preserve"> </w:t>
            </w:r>
            <w:r w:rsidR="00FE4574">
              <w:t>por</w:t>
            </w:r>
            <w:r w:rsidR="00FE4574">
              <w:rPr>
                <w:spacing w:val="-6"/>
              </w:rPr>
              <w:t xml:space="preserve"> </w:t>
            </w:r>
            <w:r w:rsidR="00FE4574">
              <w:t>el</w:t>
            </w:r>
            <w:r w:rsidR="00FE4574">
              <w:rPr>
                <w:spacing w:val="-6"/>
              </w:rPr>
              <w:t xml:space="preserve"> </w:t>
            </w:r>
            <w:r w:rsidR="00FE4574">
              <w:rPr>
                <w:spacing w:val="-2"/>
              </w:rPr>
              <w:t>Usuario.</w:t>
            </w:r>
            <w:r w:rsidR="00FE4574">
              <w:rPr>
                <w:rFonts w:asci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  <w:p w14:paraId="3C39D473" w14:textId="77777777" w:rsidR="008303FF" w:rsidRDefault="00F47C13">
          <w:pPr>
            <w:pStyle w:val="TDC2"/>
            <w:numPr>
              <w:ilvl w:val="0"/>
              <w:numId w:val="7"/>
            </w:numPr>
            <w:tabs>
              <w:tab w:val="left" w:pos="1617"/>
              <w:tab w:val="right" w:pos="10040"/>
            </w:tabs>
            <w:ind w:left="1617" w:hanging="242"/>
          </w:pPr>
          <w:hyperlink w:anchor="h.7lvzbzqwkxbi" w:history="1">
            <w:r w:rsidR="00FE4574">
              <w:rPr>
                <w:spacing w:val="-2"/>
              </w:rPr>
              <w:t>Beneficios</w:t>
            </w:r>
            <w:r w:rsidR="00FE4574">
              <w:rPr>
                <w:rFonts w:asci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  <w:p w14:paraId="119809F6" w14:textId="77777777" w:rsidR="008303FF" w:rsidRDefault="00F47C13">
          <w:pPr>
            <w:pStyle w:val="TDC2"/>
            <w:numPr>
              <w:ilvl w:val="0"/>
              <w:numId w:val="7"/>
            </w:numPr>
            <w:tabs>
              <w:tab w:val="left" w:pos="1617"/>
              <w:tab w:val="right" w:pos="10040"/>
            </w:tabs>
            <w:ind w:left="1617" w:hanging="242"/>
          </w:pPr>
          <w:hyperlink w:anchor="h.y0qk7towgxcn" w:history="1">
            <w:r w:rsidR="00FE4574">
              <w:rPr>
                <w:spacing w:val="-2"/>
              </w:rPr>
              <w:t>Conclusiones</w:t>
            </w:r>
            <w:r w:rsidR="00FE4574">
              <w:rPr>
                <w:rFonts w:ascii="Times New Roman"/>
              </w:rPr>
              <w:tab/>
            </w:r>
            <w:r w:rsidR="00FE4574">
              <w:rPr>
                <w:spacing w:val="-10"/>
              </w:rPr>
              <w:t>5</w:t>
            </w:r>
          </w:hyperlink>
        </w:p>
      </w:sdtContent>
    </w:sdt>
    <w:p w14:paraId="10C2CF1A" w14:textId="77777777" w:rsidR="008303FF" w:rsidRDefault="008303FF">
      <w:pPr>
        <w:pStyle w:val="TDC2"/>
        <w:sectPr w:rsidR="008303FF">
          <w:pgSz w:w="11920" w:h="16840"/>
          <w:pgMar w:top="1420" w:right="0" w:bottom="280" w:left="425" w:header="990" w:footer="0" w:gutter="0"/>
          <w:cols w:space="720"/>
        </w:sectPr>
      </w:pPr>
    </w:p>
    <w:p w14:paraId="1C8FDCC8" w14:textId="77777777" w:rsidR="008303FF" w:rsidRDefault="00FE4574">
      <w:pPr>
        <w:pStyle w:val="Ttulo1"/>
        <w:spacing w:before="260"/>
        <w:rPr>
          <w:rFonts w:ascii="Arial" w:hAnsi="Arial"/>
        </w:rPr>
      </w:pPr>
      <w:bookmarkStart w:id="0" w:name="Estándares_de_Programación_"/>
      <w:bookmarkStart w:id="1" w:name="h.k415k0oag6af"/>
      <w:bookmarkEnd w:id="0"/>
      <w:bookmarkEnd w:id="1"/>
      <w:r>
        <w:rPr>
          <w:rFonts w:ascii="Arial" w:hAnsi="Arial"/>
        </w:rPr>
        <w:lastRenderedPageBreak/>
        <w:t xml:space="preserve">Estándares de </w:t>
      </w:r>
      <w:r>
        <w:rPr>
          <w:rFonts w:ascii="Arial" w:hAnsi="Arial"/>
          <w:spacing w:val="-2"/>
        </w:rPr>
        <w:t>Programación</w:t>
      </w:r>
    </w:p>
    <w:p w14:paraId="5615B14F" w14:textId="77777777" w:rsidR="008303FF" w:rsidRDefault="008303FF">
      <w:pPr>
        <w:pStyle w:val="Textoindependiente"/>
        <w:rPr>
          <w:rFonts w:ascii="Arial"/>
          <w:b/>
          <w:sz w:val="24"/>
        </w:rPr>
      </w:pPr>
    </w:p>
    <w:p w14:paraId="193FF693" w14:textId="77777777" w:rsidR="008303FF" w:rsidRDefault="008303FF">
      <w:pPr>
        <w:pStyle w:val="Textoindependiente"/>
        <w:spacing w:before="28"/>
        <w:rPr>
          <w:rFonts w:ascii="Arial"/>
          <w:b/>
          <w:sz w:val="24"/>
        </w:rPr>
      </w:pPr>
    </w:p>
    <w:p w14:paraId="45E314D5" w14:textId="77777777" w:rsidR="008303FF" w:rsidRDefault="00FE4574">
      <w:pPr>
        <w:pStyle w:val="Ttulo3"/>
        <w:numPr>
          <w:ilvl w:val="0"/>
          <w:numId w:val="6"/>
        </w:numPr>
        <w:tabs>
          <w:tab w:val="left" w:pos="1734"/>
        </w:tabs>
        <w:ind w:left="1734" w:hanging="719"/>
      </w:pPr>
      <w:bookmarkStart w:id="2" w:name="1.​OBJETIVO_"/>
      <w:bookmarkStart w:id="3" w:name="h.iswfoyu1szss"/>
      <w:bookmarkEnd w:id="2"/>
      <w:bookmarkEnd w:id="3"/>
      <w:r>
        <w:rPr>
          <w:spacing w:val="-2"/>
        </w:rPr>
        <w:t>OBJETIVO</w:t>
      </w:r>
    </w:p>
    <w:p w14:paraId="33A30865" w14:textId="77777777" w:rsidR="008303FF" w:rsidRDefault="008303FF">
      <w:pPr>
        <w:pStyle w:val="Textoindependiente"/>
        <w:spacing w:before="217"/>
        <w:rPr>
          <w:rFonts w:ascii="Arial"/>
          <w:b/>
          <w:sz w:val="24"/>
        </w:rPr>
      </w:pPr>
    </w:p>
    <w:p w14:paraId="1085DC71" w14:textId="77777777" w:rsidR="008303FF" w:rsidRDefault="00FE4574">
      <w:pPr>
        <w:pStyle w:val="Prrafodelista"/>
        <w:numPr>
          <w:ilvl w:val="0"/>
          <w:numId w:val="4"/>
        </w:numPr>
        <w:tabs>
          <w:tab w:val="left" w:pos="1735"/>
        </w:tabs>
        <w:ind w:right="1458"/>
        <w:jc w:val="both"/>
      </w:pPr>
      <w:r>
        <w:t xml:space="preserve">Asegurar la validez de los datos de entrada mediante validación manual en la capa de controladores (validation.controller.js, auth.controller.js) para los campos obligatorios (query, email, password), reforzada con restricciones a nivel de columna (UNIQUE NOT NULL, DEFAULT) en la base de datos PostgreSQL. El proyecto no usa </w:t>
      </w:r>
      <w:proofErr w:type="spellStart"/>
      <w:r>
        <w:t>Triggers</w:t>
      </w:r>
      <w:proofErr w:type="spellEnd"/>
      <w:r>
        <w:t>.</w:t>
      </w:r>
      <w:bookmarkStart w:id="4" w:name="●​Asegurar_la_validez_de_los_datos,_forz"/>
      <w:bookmarkEnd w:id="4"/>
    </w:p>
    <w:p w14:paraId="7A66950B" w14:textId="77777777" w:rsidR="008303FF" w:rsidRDefault="008303FF">
      <w:pPr>
        <w:pStyle w:val="Textoindependiente"/>
        <w:spacing w:before="218"/>
        <w:rPr>
          <w:sz w:val="22"/>
        </w:rPr>
      </w:pPr>
    </w:p>
    <w:p w14:paraId="4C70B777" w14:textId="77777777" w:rsidR="008303FF" w:rsidRDefault="00FE4574">
      <w:pPr>
        <w:pStyle w:val="Prrafodelista"/>
        <w:numPr>
          <w:ilvl w:val="0"/>
          <w:numId w:val="4"/>
        </w:numPr>
        <w:tabs>
          <w:tab w:val="left" w:pos="1735"/>
        </w:tabs>
        <w:ind w:right="1454"/>
        <w:jc w:val="both"/>
      </w:pPr>
      <w:bookmarkStart w:id="5" w:name="●​Centralizar_procesos_complejos_en_Proc"/>
      <w:bookmarkEnd w:id="5"/>
      <w:r>
        <w:t>Centralizar el análisis léxico y sintáctico en clases reutilizables (Lexer, SQLParser, RDPParser, MongoParser, StrictMongoParser) para evitar la duplicidad de la gramática SQL/NoSQL entre la web principal, la Skill/API pública y el CLI (</w:t>
      </w:r>
      <w:proofErr w:type="spellStart"/>
      <w:r>
        <w:t>sqlcheck</w:t>
      </w:r>
      <w:proofErr w:type="spellEnd"/>
      <w:r>
        <w:t>).</w:t>
      </w:r>
    </w:p>
    <w:p w14:paraId="1B3B1C6F" w14:textId="77777777" w:rsidR="008303FF" w:rsidRDefault="008303FF">
      <w:pPr>
        <w:pStyle w:val="Textoindependiente"/>
        <w:spacing w:before="240"/>
        <w:rPr>
          <w:sz w:val="22"/>
        </w:rPr>
      </w:pPr>
    </w:p>
    <w:p w14:paraId="45BE9DC0" w14:textId="77777777" w:rsidR="008303FF" w:rsidRDefault="00FE4574">
      <w:pPr>
        <w:pStyle w:val="Prrafodelista"/>
        <w:numPr>
          <w:ilvl w:val="0"/>
          <w:numId w:val="4"/>
        </w:numPr>
        <w:tabs>
          <w:tab w:val="left" w:pos="1735"/>
        </w:tabs>
        <w:ind w:right="1457"/>
        <w:jc w:val="both"/>
      </w:pPr>
      <w:r>
        <w:t>Registrar timestamps de auditoría (created_at, last_login, last_activity, fecha) en cada usuario, administrador y evento registrado en audit_logs. Esto es vital para trazabilidad, depuración y para mantener un historial completo de validaciones y accesos.</w:t>
      </w:r>
      <w:bookmarkStart w:id="6" w:name="●​Registrar_automáticamente_todos_los_ca"/>
      <w:bookmarkEnd w:id="6"/>
    </w:p>
    <w:p w14:paraId="3CB696E8" w14:textId="77777777" w:rsidR="008303FF" w:rsidRDefault="008303FF">
      <w:pPr>
        <w:pStyle w:val="Textoindependiente"/>
        <w:spacing w:before="98"/>
        <w:rPr>
          <w:sz w:val="22"/>
        </w:rPr>
      </w:pPr>
    </w:p>
    <w:p w14:paraId="43C8190C" w14:textId="77777777" w:rsidR="008303FF" w:rsidRDefault="00FE4574">
      <w:pPr>
        <w:pStyle w:val="Prrafodelista"/>
        <w:numPr>
          <w:ilvl w:val="0"/>
          <w:numId w:val="4"/>
        </w:numPr>
        <w:tabs>
          <w:tab w:val="left" w:pos="1735"/>
        </w:tabs>
        <w:spacing w:line="276" w:lineRule="auto"/>
        <w:ind w:right="1521"/>
      </w:pPr>
      <w:r>
        <w:t xml:space="preserve">Optimizar el código (lectura por streaming con readline, balance de llaves/corchetes para NoSQL, procesamiento por chunks) para que la validación de archivos grandes no bloquee el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de Node.js.</w:t>
      </w:r>
    </w:p>
    <w:p w14:paraId="6E75C83C" w14:textId="77777777" w:rsidR="008303FF" w:rsidRDefault="008303FF">
      <w:pPr>
        <w:pStyle w:val="Textoindependiente"/>
        <w:spacing w:before="38"/>
        <w:rPr>
          <w:sz w:val="22"/>
        </w:rPr>
      </w:pPr>
    </w:p>
    <w:p w14:paraId="378F8EB3" w14:textId="77777777" w:rsidR="008303FF" w:rsidRDefault="00FE4574">
      <w:pPr>
        <w:pStyle w:val="Prrafodelista"/>
        <w:numPr>
          <w:ilvl w:val="0"/>
          <w:numId w:val="4"/>
        </w:numPr>
        <w:tabs>
          <w:tab w:val="left" w:pos="1735"/>
        </w:tabs>
        <w:spacing w:line="276" w:lineRule="auto"/>
        <w:ind w:right="1790"/>
      </w:pPr>
      <w:r>
        <w:t>Estructurar el sistema por capas (routes, controllers, services, validator, middleware) con separación de responsabilidades, siguiendo el patrón MVC. Esto permite corregir o añadir motores SQL sin afectar al resto del sistema.</w:t>
      </w:r>
    </w:p>
    <w:p w14:paraId="196227E5" w14:textId="77777777" w:rsidR="008303FF" w:rsidRDefault="008303FF">
      <w:pPr>
        <w:pStyle w:val="Textoindependiente"/>
        <w:spacing w:before="38"/>
        <w:rPr>
          <w:sz w:val="22"/>
        </w:rPr>
      </w:pPr>
    </w:p>
    <w:p w14:paraId="65A13EE0" w14:textId="77777777" w:rsidR="008303FF" w:rsidRDefault="00FE4574">
      <w:pPr>
        <w:pStyle w:val="Prrafodelista"/>
        <w:numPr>
          <w:ilvl w:val="0"/>
          <w:numId w:val="4"/>
        </w:numPr>
        <w:tabs>
          <w:tab w:val="left" w:pos="1735"/>
        </w:tabs>
        <w:spacing w:line="276" w:lineRule="auto"/>
        <w:ind w:right="1912"/>
      </w:pPr>
      <w:r>
        <w:t xml:space="preserve">Crear consultas SQL dedicadas (getGeneralStats, getActiveUsers, getAuditLogs, getTotalUsers) para consolidar datos clave y alimentar el </w:t>
      </w:r>
      <w:proofErr w:type="spellStart"/>
      <w:r>
        <w:t>dashboard</w:t>
      </w:r>
      <w:proofErr w:type="spellEnd"/>
      <w:r>
        <w:t xml:space="preserve"> administrativo.</w:t>
      </w:r>
    </w:p>
    <w:p w14:paraId="75F60A89" w14:textId="77777777" w:rsidR="008303FF" w:rsidRDefault="008303FF">
      <w:pPr>
        <w:pStyle w:val="Prrafodelista"/>
        <w:spacing w:line="276" w:lineRule="auto"/>
        <w:sectPr w:rsidR="008303FF">
          <w:pgSz w:w="11920" w:h="16840"/>
          <w:pgMar w:top="1420" w:right="0" w:bottom="280" w:left="425" w:header="990" w:footer="0" w:gutter="0"/>
          <w:cols w:space="720"/>
        </w:sectPr>
      </w:pPr>
    </w:p>
    <w:p w14:paraId="7AFF30F0" w14:textId="77777777" w:rsidR="008303FF" w:rsidRDefault="00FE4574">
      <w:pPr>
        <w:pStyle w:val="Ttulo3"/>
        <w:numPr>
          <w:ilvl w:val="0"/>
          <w:numId w:val="6"/>
        </w:numPr>
        <w:tabs>
          <w:tab w:val="left" w:pos="1734"/>
        </w:tabs>
        <w:spacing w:before="260"/>
        <w:ind w:left="1734" w:hanging="719"/>
        <w:jc w:val="both"/>
      </w:pPr>
      <w:bookmarkStart w:id="7" w:name="2.​DECLARACIÓN_DE_VARIABLES_"/>
      <w:bookmarkStart w:id="8" w:name="h.f11pad1rezd0"/>
      <w:bookmarkEnd w:id="7"/>
      <w:bookmarkEnd w:id="8"/>
      <w:r>
        <w:lastRenderedPageBreak/>
        <w:t xml:space="preserve">DECLARACIÓN DE </w:t>
      </w:r>
      <w:r>
        <w:rPr>
          <w:spacing w:val="-2"/>
        </w:rPr>
        <w:t>VARIABLES</w:t>
      </w:r>
    </w:p>
    <w:p w14:paraId="2B055B1A" w14:textId="77777777" w:rsidR="008303FF" w:rsidRDefault="00FE4574">
      <w:pPr>
        <w:pStyle w:val="Textoindependiente"/>
        <w:spacing w:before="60"/>
        <w:ind w:left="1015" w:right="1466"/>
        <w:jc w:val="both"/>
      </w:pPr>
      <w:r>
        <w:t>Se propone que la declaración de variables siga las convenciones de JavaScript (Node.js) para el código de la aplicación y las convenciones de PostgreSQL para las columnas de base de datos, ajustándose al motivo para el que se requieran. La convención definida se establece tomando en consideración principalmente lo siguiente:</w:t>
      </w:r>
    </w:p>
    <w:p w14:paraId="0784CE4A" w14:textId="77777777" w:rsidR="008303FF" w:rsidRDefault="00FE4574">
      <w:pPr>
        <w:pStyle w:val="Prrafodelista"/>
        <w:numPr>
          <w:ilvl w:val="0"/>
          <w:numId w:val="5"/>
        </w:numPr>
        <w:tabs>
          <w:tab w:val="left" w:pos="1734"/>
        </w:tabs>
        <w:spacing w:before="197" w:line="249" w:lineRule="auto"/>
        <w:ind w:right="1458" w:firstLine="0"/>
        <w:jc w:val="both"/>
        <w:rPr>
          <w:sz w:val="20"/>
        </w:rPr>
      </w:pPr>
      <w:r>
        <w:rPr>
          <w:sz w:val="20"/>
        </w:rPr>
        <w:t xml:space="preserve">El nombre debe ser descriptivo y en camelCase para variables y funciones JavaScript, evitando abreviaturas crípticas. Ejemplos reales del proyecto: </w:t>
      </w:r>
      <w:proofErr w:type="spellStart"/>
      <w:r>
        <w:rPr>
          <w:sz w:val="20"/>
        </w:rPr>
        <w:t>ipAddress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engineDetected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hashedPassword</w:t>
      </w:r>
      <w:proofErr w:type="spellEnd"/>
      <w:r>
        <w:rPr>
          <w:sz w:val="20"/>
        </w:rPr>
        <w:t>.</w:t>
      </w:r>
    </w:p>
    <w:p w14:paraId="0CEA9832" w14:textId="77777777" w:rsidR="008303FF" w:rsidRDefault="008303FF">
      <w:pPr>
        <w:pStyle w:val="Textoindependiente"/>
        <w:spacing w:before="72"/>
      </w:pPr>
    </w:p>
    <w:p w14:paraId="1EDD6931" w14:textId="77777777" w:rsidR="008303FF" w:rsidRDefault="00FE4574">
      <w:pPr>
        <w:pStyle w:val="Prrafodelista"/>
        <w:numPr>
          <w:ilvl w:val="0"/>
          <w:numId w:val="5"/>
        </w:numPr>
        <w:tabs>
          <w:tab w:val="left" w:pos="1734"/>
        </w:tabs>
        <w:ind w:left="1734" w:hanging="719"/>
        <w:jc w:val="both"/>
        <w:rPr>
          <w:sz w:val="20"/>
        </w:rPr>
      </w:pPr>
      <w:r>
        <w:rPr>
          <w:sz w:val="20"/>
        </w:rPr>
        <w:t>Alcance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variable</w:t>
      </w:r>
    </w:p>
    <w:p w14:paraId="2F194B07" w14:textId="77777777" w:rsidR="008303FF" w:rsidRDefault="00FE4574">
      <w:pPr>
        <w:pStyle w:val="Textoindependiente"/>
        <w:spacing w:before="26"/>
        <w:ind w:left="1015" w:right="1458"/>
        <w:jc w:val="both"/>
      </w:pPr>
      <w:r>
        <w:t>A medida que aumenta el tamaño del proyecto, también aumenta la utilidad de reconocer rápidamente el alcance de las variables. En este proyecto esto se logra mediante convenciones de nombre: MAYÚSCULAS_CON_GUION_BAJO para constantes de módulo, camelCase normal para variables locales y module.exports (en vez de un prefijo) para controlar qué queda privado a cada archivo.</w:t>
      </w:r>
    </w:p>
    <w:p w14:paraId="7860174B" w14:textId="77777777" w:rsidR="008303FF" w:rsidRDefault="008303FF">
      <w:pPr>
        <w:pStyle w:val="Textoindependiente"/>
        <w:spacing w:before="113" w:after="1"/>
      </w:pPr>
    </w:p>
    <w:tbl>
      <w:tblPr>
        <w:tblStyle w:val="TableNormal"/>
        <w:tblW w:w="0" w:type="auto"/>
        <w:tblInd w:w="18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0"/>
        <w:gridCol w:w="2140"/>
        <w:gridCol w:w="3560"/>
      </w:tblGrid>
      <w:tr w:rsidR="008303FF" w14:paraId="218BEC1E" w14:textId="77777777">
        <w:trPr>
          <w:trHeight w:val="280"/>
        </w:trPr>
        <w:tc>
          <w:tcPr>
            <w:tcW w:w="2420" w:type="dxa"/>
            <w:shd w:val="clear" w:color="auto" w:fill="D9D9D9"/>
          </w:tcPr>
          <w:p w14:paraId="196A8A97" w14:textId="77777777" w:rsidR="008303FF" w:rsidRDefault="00FE4574">
            <w:pPr>
              <w:pStyle w:val="TableParagraph"/>
              <w:spacing w:before="28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Alcance</w:t>
            </w:r>
          </w:p>
        </w:tc>
        <w:tc>
          <w:tcPr>
            <w:tcW w:w="2140" w:type="dxa"/>
            <w:shd w:val="clear" w:color="auto" w:fill="D9D9D9"/>
          </w:tcPr>
          <w:p w14:paraId="27537D87" w14:textId="77777777" w:rsidR="008303FF" w:rsidRDefault="00FE4574">
            <w:pPr>
              <w:pStyle w:val="TableParagraph"/>
              <w:spacing w:before="28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Prefijo</w:t>
            </w:r>
          </w:p>
        </w:tc>
        <w:tc>
          <w:tcPr>
            <w:tcW w:w="3560" w:type="dxa"/>
            <w:shd w:val="clear" w:color="auto" w:fill="D9D9D9"/>
          </w:tcPr>
          <w:p w14:paraId="49036023" w14:textId="77777777" w:rsidR="008303FF" w:rsidRDefault="00FE4574">
            <w:pPr>
              <w:pStyle w:val="TableParagraph"/>
              <w:spacing w:before="1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Ejemplo</w:t>
            </w:r>
          </w:p>
        </w:tc>
      </w:tr>
      <w:tr w:rsidR="008303FF" w14:paraId="310FB560" w14:textId="77777777">
        <w:trPr>
          <w:trHeight w:val="299"/>
        </w:trPr>
        <w:tc>
          <w:tcPr>
            <w:tcW w:w="2420" w:type="dxa"/>
          </w:tcPr>
          <w:p w14:paraId="0FEE06BB" w14:textId="77777777" w:rsidR="008303FF" w:rsidRDefault="00FE4574">
            <w:pPr>
              <w:pStyle w:val="TableParagraph"/>
              <w:spacing w:before="40" w:after="40"/>
              <w:ind w:left="70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>Global (constante de módulo)</w:t>
            </w:r>
          </w:p>
        </w:tc>
        <w:tc>
          <w:tcPr>
            <w:tcW w:w="2140" w:type="dxa"/>
          </w:tcPr>
          <w:p w14:paraId="3984E084" w14:textId="77777777" w:rsidR="008303FF" w:rsidRDefault="00FE4574">
            <w:pPr>
              <w:pStyle w:val="TableParagraph"/>
              <w:spacing w:before="40" w:after="40"/>
              <w:ind w:left="5"/>
              <w:jc w:val="center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>MAYÚSCULAS</w:t>
            </w:r>
          </w:p>
        </w:tc>
        <w:tc>
          <w:tcPr>
            <w:tcW w:w="3560" w:type="dxa"/>
          </w:tcPr>
          <w:p w14:paraId="39A604B7" w14:textId="77777777" w:rsidR="008303FF" w:rsidRDefault="00FE4574">
            <w:pPr>
              <w:pStyle w:val="TableParagraph"/>
              <w:spacing w:before="40" w:after="40"/>
              <w:ind w:left="70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>JWT_SECRET, SQL_KEYWORDS, ALL_ENGINES</w:t>
            </w:r>
          </w:p>
        </w:tc>
      </w:tr>
      <w:tr w:rsidR="008303FF" w14:paraId="6FEAE349" w14:textId="77777777">
        <w:trPr>
          <w:trHeight w:val="240"/>
        </w:trPr>
        <w:tc>
          <w:tcPr>
            <w:tcW w:w="2420" w:type="dxa"/>
          </w:tcPr>
          <w:p w14:paraId="42ADF5FF" w14:textId="77777777" w:rsidR="008303FF" w:rsidRDefault="00FE4574">
            <w:pPr>
              <w:pStyle w:val="TableParagraph"/>
              <w:spacing w:before="40" w:after="40" w:line="209" w:lineRule="exact"/>
              <w:ind w:left="70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>Local</w:t>
            </w:r>
          </w:p>
        </w:tc>
        <w:tc>
          <w:tcPr>
            <w:tcW w:w="2140" w:type="dxa"/>
          </w:tcPr>
          <w:p w14:paraId="26C3147A" w14:textId="77777777" w:rsidR="008303FF" w:rsidRDefault="00FE4574">
            <w:pPr>
              <w:pStyle w:val="TableParagraph"/>
              <w:spacing w:before="40" w:after="40" w:line="209" w:lineRule="exact"/>
              <w:ind w:left="5"/>
              <w:jc w:val="center"/>
              <w:rPr>
                <w:sz w:val="20"/>
              </w:rPr>
            </w:pPr>
            <w:proofErr w:type="spellStart"/>
            <w:r>
              <w:rPr>
                <w:rFonts w:ascii="Arial" w:hAnsi="Arial"/>
                <w:sz w:val="18"/>
              </w:rPr>
              <w:t>camelCase</w:t>
            </w:r>
            <w:proofErr w:type="spellEnd"/>
          </w:p>
        </w:tc>
        <w:tc>
          <w:tcPr>
            <w:tcW w:w="3560" w:type="dxa"/>
          </w:tcPr>
          <w:p w14:paraId="24F541D2" w14:textId="77777777" w:rsidR="008303FF" w:rsidRDefault="00FE4574">
            <w:pPr>
              <w:pStyle w:val="TableParagraph"/>
              <w:spacing w:before="40" w:after="40" w:line="209" w:lineRule="exact"/>
              <w:ind w:left="70"/>
              <w:rPr>
                <w:sz w:val="20"/>
              </w:rPr>
            </w:pPr>
            <w:proofErr w:type="spellStart"/>
            <w:r>
              <w:rPr>
                <w:rFonts w:ascii="Arial" w:hAnsi="Arial"/>
                <w:sz w:val="18"/>
              </w:rPr>
              <w:t>ipAddress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userExists</w:t>
            </w:r>
            <w:proofErr w:type="spellEnd"/>
          </w:p>
        </w:tc>
      </w:tr>
      <w:tr w:rsidR="008303FF" w14:paraId="7AB2E356" w14:textId="77777777">
        <w:tc>
          <w:tcPr>
            <w:tcW w:w="2420" w:type="dxa"/>
          </w:tcPr>
          <w:p w14:paraId="211E6B1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Interno al módulo (no exportado)</w:t>
            </w:r>
          </w:p>
        </w:tc>
        <w:tc>
          <w:tcPr>
            <w:tcW w:w="2140" w:type="dxa"/>
          </w:tcPr>
          <w:p w14:paraId="26FF501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Sin prefijo; se controla con </w:t>
            </w:r>
            <w:proofErr w:type="spellStart"/>
            <w:r>
              <w:rPr>
                <w:rFonts w:ascii="Arial" w:hAnsi="Arial"/>
                <w:sz w:val="18"/>
              </w:rPr>
              <w:t>module.exports</w:t>
            </w:r>
            <w:proofErr w:type="spellEnd"/>
          </w:p>
        </w:tc>
        <w:tc>
          <w:tcPr>
            <w:tcW w:w="3560" w:type="dxa"/>
          </w:tcPr>
          <w:p w14:paraId="2BAF2F36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detectCategory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stripSQLComments</w:t>
            </w:r>
            <w:proofErr w:type="spellEnd"/>
          </w:p>
        </w:tc>
      </w:tr>
    </w:tbl>
    <w:p w14:paraId="3BC84757" w14:textId="77777777" w:rsidR="008303FF" w:rsidRDefault="008303FF">
      <w:pPr>
        <w:pStyle w:val="Textoindependiente"/>
        <w:spacing w:before="2"/>
        <w:rPr>
          <w:sz w:val="19"/>
        </w:rPr>
      </w:pPr>
    </w:p>
    <w:tbl>
      <w:tblPr>
        <w:tblStyle w:val="TableNormal"/>
        <w:tblW w:w="0" w:type="auto"/>
        <w:tblInd w:w="29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3500"/>
      </w:tblGrid>
      <w:tr w:rsidR="008303FF" w14:paraId="22B22C20" w14:textId="77777777">
        <w:trPr>
          <w:trHeight w:val="279"/>
        </w:trPr>
        <w:tc>
          <w:tcPr>
            <w:tcW w:w="1640" w:type="dxa"/>
            <w:shd w:val="clear" w:color="auto" w:fill="D9D9D9"/>
          </w:tcPr>
          <w:p w14:paraId="0D659A11" w14:textId="77777777" w:rsidR="008303FF" w:rsidRDefault="00FE4574">
            <w:pPr>
              <w:pStyle w:val="TableParagraph"/>
              <w:spacing w:before="28"/>
              <w:ind w:left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Estructura</w:t>
            </w:r>
          </w:p>
        </w:tc>
        <w:tc>
          <w:tcPr>
            <w:tcW w:w="3500" w:type="dxa"/>
            <w:shd w:val="clear" w:color="auto" w:fill="D9D9D9"/>
          </w:tcPr>
          <w:p w14:paraId="0DD44044" w14:textId="77777777" w:rsidR="008303FF" w:rsidRDefault="00FE4574">
            <w:pPr>
              <w:pStyle w:val="TableParagraph"/>
              <w:spacing w:before="28"/>
              <w:ind w:left="7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Variable</w:t>
            </w:r>
          </w:p>
        </w:tc>
      </w:tr>
      <w:tr w:rsidR="008303FF" w14:paraId="076F15FF" w14:textId="77777777">
        <w:trPr>
          <w:trHeight w:val="460"/>
        </w:trPr>
        <w:tc>
          <w:tcPr>
            <w:tcW w:w="1640" w:type="dxa"/>
          </w:tcPr>
          <w:p w14:paraId="28537CAD" w14:textId="77777777" w:rsidR="008303FF" w:rsidRDefault="00FE4574">
            <w:pPr>
              <w:pStyle w:val="TableParagraph"/>
              <w:spacing w:before="40" w:after="40" w:line="230" w:lineRule="atLeast"/>
              <w:ind w:left="79" w:right="17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>LONGITUD MÁX.</w:t>
            </w:r>
          </w:p>
        </w:tc>
        <w:tc>
          <w:tcPr>
            <w:tcW w:w="3500" w:type="dxa"/>
          </w:tcPr>
          <w:p w14:paraId="25E2C367" w14:textId="77777777" w:rsidR="008303FF" w:rsidRDefault="00FE4574">
            <w:pPr>
              <w:pStyle w:val="TableParagraph"/>
              <w:tabs>
                <w:tab w:val="left" w:pos="1913"/>
                <w:tab w:val="left" w:pos="3024"/>
              </w:tabs>
              <w:spacing w:before="40" w:after="40"/>
              <w:ind w:left="74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>Sin límite estricto; se prioriza claridad sobre brevedad.</w:t>
            </w:r>
          </w:p>
        </w:tc>
      </w:tr>
      <w:tr w:rsidR="008303FF" w14:paraId="371B811C" w14:textId="77777777">
        <w:trPr>
          <w:trHeight w:val="680"/>
        </w:trPr>
        <w:tc>
          <w:tcPr>
            <w:tcW w:w="1640" w:type="dxa"/>
          </w:tcPr>
          <w:p w14:paraId="4BAB875E" w14:textId="77777777" w:rsidR="008303FF" w:rsidRDefault="00FE4574">
            <w:pPr>
              <w:pStyle w:val="TableParagraph"/>
              <w:spacing w:before="40" w:after="40"/>
              <w:ind w:left="79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>FORMATO</w:t>
            </w:r>
          </w:p>
        </w:tc>
        <w:tc>
          <w:tcPr>
            <w:tcW w:w="3500" w:type="dxa"/>
          </w:tcPr>
          <w:p w14:paraId="0E74EFAD" w14:textId="77777777" w:rsidR="008303FF" w:rsidRDefault="00FE4574">
            <w:pPr>
              <w:pStyle w:val="TableParagraph"/>
              <w:spacing w:before="40" w:after="40"/>
              <w:ind w:left="74"/>
              <w:rPr>
                <w:rFonts w:ascii="Arial" w:hAnsi="Arial"/>
                <w:i/>
                <w:sz w:val="20"/>
              </w:rPr>
            </w:pPr>
            <w:proofErr w:type="spellStart"/>
            <w:r>
              <w:rPr>
                <w:rFonts w:ascii="Arial" w:hAnsi="Arial"/>
                <w:sz w:val="18"/>
              </w:rPr>
              <w:t>camelCase</w:t>
            </w:r>
            <w:proofErr w:type="spellEnd"/>
            <w:r>
              <w:rPr>
                <w:rFonts w:ascii="Arial" w:hAnsi="Arial"/>
                <w:sz w:val="18"/>
              </w:rPr>
              <w:t xml:space="preserve"> para variables/funciones JS, </w:t>
            </w:r>
            <w:proofErr w:type="spellStart"/>
            <w:r>
              <w:rPr>
                <w:rFonts w:ascii="Arial" w:hAnsi="Arial"/>
                <w:sz w:val="18"/>
              </w:rPr>
              <w:t>PascalCase</w:t>
            </w:r>
            <w:proofErr w:type="spellEnd"/>
            <w:r>
              <w:rPr>
                <w:rFonts w:ascii="Arial" w:hAnsi="Arial"/>
                <w:sz w:val="18"/>
              </w:rPr>
              <w:t xml:space="preserve"> para clases, </w:t>
            </w:r>
            <w:proofErr w:type="spellStart"/>
            <w:r>
              <w:rPr>
                <w:rFonts w:ascii="Arial" w:hAnsi="Arial"/>
                <w:sz w:val="18"/>
              </w:rPr>
              <w:t>snake_case</w:t>
            </w:r>
            <w:proofErr w:type="spellEnd"/>
            <w:r>
              <w:rPr>
                <w:rFonts w:ascii="Arial" w:hAnsi="Arial"/>
                <w:sz w:val="18"/>
              </w:rPr>
              <w:t xml:space="preserve"> para columnas SQL.</w:t>
            </w:r>
          </w:p>
        </w:tc>
      </w:tr>
      <w:tr w:rsidR="008303FF" w14:paraId="2C11F988" w14:textId="77777777">
        <w:trPr>
          <w:trHeight w:val="220"/>
        </w:trPr>
        <w:tc>
          <w:tcPr>
            <w:tcW w:w="1640" w:type="dxa"/>
          </w:tcPr>
          <w:p w14:paraId="3534F107" w14:textId="77777777" w:rsidR="008303FF" w:rsidRDefault="00FE4574">
            <w:pPr>
              <w:pStyle w:val="TableParagraph"/>
              <w:spacing w:before="40" w:after="40" w:line="199" w:lineRule="exact"/>
              <w:ind w:left="79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>EJEMPLO</w:t>
            </w:r>
          </w:p>
        </w:tc>
        <w:tc>
          <w:tcPr>
            <w:tcW w:w="3500" w:type="dxa"/>
          </w:tcPr>
          <w:p w14:paraId="4B0F7BEC" w14:textId="77777777" w:rsidR="008303FF" w:rsidRDefault="00FE4574">
            <w:pPr>
              <w:pStyle w:val="TableParagraph"/>
              <w:spacing w:before="40" w:after="40" w:line="199" w:lineRule="exact"/>
              <w:ind w:left="74"/>
              <w:rPr>
                <w:sz w:val="20"/>
              </w:rPr>
            </w:pPr>
            <w:proofErr w:type="spellStart"/>
            <w:r>
              <w:rPr>
                <w:rFonts w:ascii="Arial" w:hAnsi="Arial"/>
                <w:sz w:val="18"/>
              </w:rPr>
              <w:t>validateQueryAuto</w:t>
            </w:r>
            <w:proofErr w:type="spellEnd"/>
            <w:r>
              <w:rPr>
                <w:rFonts w:ascii="Arial" w:hAnsi="Arial"/>
                <w:sz w:val="18"/>
              </w:rPr>
              <w:t xml:space="preserve"> (función), </w:t>
            </w:r>
            <w:proofErr w:type="spellStart"/>
            <w:r>
              <w:rPr>
                <w:rFonts w:ascii="Arial" w:hAnsi="Arial"/>
                <w:sz w:val="18"/>
              </w:rPr>
              <w:t>SQLParser</w:t>
            </w:r>
            <w:proofErr w:type="spellEnd"/>
            <w:r>
              <w:rPr>
                <w:rFonts w:ascii="Arial" w:hAnsi="Arial"/>
                <w:sz w:val="18"/>
              </w:rPr>
              <w:t xml:space="preserve"> (clase), </w:t>
            </w:r>
            <w:proofErr w:type="spellStart"/>
            <w:r>
              <w:rPr>
                <w:rFonts w:ascii="Arial" w:hAnsi="Arial"/>
                <w:sz w:val="18"/>
              </w:rPr>
              <w:t>audit_logs</w:t>
            </w:r>
            <w:proofErr w:type="spellEnd"/>
            <w:r>
              <w:rPr>
                <w:rFonts w:ascii="Arial" w:hAnsi="Arial"/>
                <w:sz w:val="18"/>
              </w:rPr>
              <w:t xml:space="preserve"> (tabla)</w:t>
            </w:r>
          </w:p>
        </w:tc>
      </w:tr>
    </w:tbl>
    <w:p w14:paraId="489EA65B" w14:textId="77777777" w:rsidR="008303FF" w:rsidRDefault="008303FF">
      <w:pPr>
        <w:pStyle w:val="Textoindependiente"/>
      </w:pPr>
    </w:p>
    <w:p w14:paraId="0960C3A2" w14:textId="77777777" w:rsidR="008303FF" w:rsidRDefault="008303FF">
      <w:pPr>
        <w:pStyle w:val="Textoindependiente"/>
      </w:pPr>
    </w:p>
    <w:p w14:paraId="603DD7C5" w14:textId="77777777" w:rsidR="008303FF" w:rsidRDefault="008303FF">
      <w:pPr>
        <w:pStyle w:val="Textoindependiente"/>
        <w:spacing w:before="130"/>
      </w:pPr>
    </w:p>
    <w:p w14:paraId="3F8B8A11" w14:textId="77777777" w:rsidR="008303FF" w:rsidRDefault="00FE4574">
      <w:pPr>
        <w:pStyle w:val="Ttulo4"/>
        <w:numPr>
          <w:ilvl w:val="1"/>
          <w:numId w:val="6"/>
        </w:numPr>
        <w:tabs>
          <w:tab w:val="left" w:pos="1732"/>
        </w:tabs>
        <w:ind w:left="1732" w:hanging="432"/>
      </w:pPr>
      <w:bookmarkStart w:id="9" w:name="2.1​Declaración_de_Variables_Locales_(SQ"/>
      <w:bookmarkStart w:id="10" w:name="h.8t5a819gflq8"/>
      <w:bookmarkEnd w:id="9"/>
      <w:bookmarkEnd w:id="10"/>
      <w:r>
        <w:t>Declaración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Locales</w:t>
      </w:r>
      <w:r>
        <w:rPr>
          <w:spacing w:val="-10"/>
        </w:rPr>
        <w:t xml:space="preserve"> </w:t>
      </w:r>
      <w:r>
        <w:rPr>
          <w:spacing w:val="-2"/>
        </w:rPr>
        <w:t>(SQL)</w:t>
      </w:r>
    </w:p>
    <w:p w14:paraId="673C7E6C" w14:textId="77777777" w:rsidR="008303FF" w:rsidRDefault="00FE4574">
      <w:pPr>
        <w:pStyle w:val="Prrafodelista"/>
        <w:numPr>
          <w:ilvl w:val="0"/>
          <w:numId w:val="3"/>
        </w:numPr>
        <w:tabs>
          <w:tab w:val="left" w:pos="1988"/>
        </w:tabs>
        <w:spacing w:before="60"/>
        <w:ind w:left="1988" w:hanging="25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Variables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Identificación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(Claves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Primarias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Foráneas)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4320"/>
        <w:gridCol w:w="1800"/>
      </w:tblGrid>
      <w:tr w:rsidR="008303FF" w14:paraId="27DF6826" w14:textId="77777777">
        <w:trPr>
          <w:trHeight w:val="320"/>
        </w:trPr>
        <w:tc>
          <w:tcPr>
            <w:tcW w:w="18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AE3A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w="288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5A0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Tipo de Dato (Ejemplo)</w:t>
            </w:r>
          </w:p>
        </w:tc>
        <w:tc>
          <w:tcPr>
            <w:tcW w:w="432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2E9B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w="18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46BB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Módulo</w:t>
            </w:r>
          </w:p>
        </w:tc>
      </w:tr>
      <w:tr w:rsidR="008303FF" w14:paraId="73645C7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491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64D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SERIAL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B7D6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Clave primaria </w:t>
            </w:r>
            <w:proofErr w:type="spellStart"/>
            <w:r>
              <w:rPr>
                <w:rFonts w:ascii="Arial" w:hAnsi="Arial"/>
                <w:sz w:val="18"/>
              </w:rPr>
              <w:t>autoincremental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993B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users, admins, audit_logs, login_history</w:t>
            </w:r>
          </w:p>
        </w:tc>
      </w:tr>
      <w:tr w:rsidR="008303FF" w14:paraId="097CD291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96D2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user_id</w:t>
            </w:r>
            <w:proofErr w:type="spellEnd"/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D79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INTEGER (FK)</w:t>
            </w:r>
          </w:p>
        </w:tc>
        <w:tc>
          <w:tcPr>
            <w:tcW w:w="43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C6C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Clave foránea que referencia a </w:t>
            </w:r>
            <w:proofErr w:type="spellStart"/>
            <w:r>
              <w:rPr>
                <w:rFonts w:ascii="Arial" w:hAnsi="Arial"/>
                <w:sz w:val="18"/>
              </w:rPr>
              <w:t>users.id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90B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login_history, active_sessions</w:t>
            </w:r>
          </w:p>
        </w:tc>
      </w:tr>
      <w:tr w:rsidR="008303FF" w14:paraId="02FD77C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B17C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email / correo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AD5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VARCHAR(255) UNIQUE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1E3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Identificador único de usuarios (email) y administradores (correo).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6A5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Autenticación</w:t>
            </w:r>
          </w:p>
        </w:tc>
      </w:tr>
      <w:tr w:rsidR="008303FF" w14:paraId="0CD8681F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B262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jwt_token</w:t>
            </w:r>
            <w:proofErr w:type="spellEnd"/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301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w="43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048C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Token JWT emitido en el login; se elimina al cerrar sesión (logout).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38D0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active_sessions</w:t>
            </w:r>
            <w:proofErr w:type="spellEnd"/>
          </w:p>
        </w:tc>
      </w:tr>
    </w:tbl>
    <w:p w14:paraId="651F1798" w14:textId="77777777" w:rsidR="008303FF" w:rsidRDefault="008303FF">
      <w:pPr>
        <w:pStyle w:val="Textoindependiente"/>
        <w:spacing w:line="276" w:lineRule="auto"/>
        <w:sectPr w:rsidR="008303FF">
          <w:pgSz w:w="11920" w:h="16840"/>
          <w:pgMar w:top="1420" w:right="0" w:bottom="280" w:left="425" w:header="990" w:footer="0" w:gutter="0"/>
          <w:cols w:space="720"/>
        </w:sectPr>
      </w:pPr>
    </w:p>
    <w:p w14:paraId="74D9141B" w14:textId="77777777" w:rsidR="008303FF" w:rsidRDefault="008303FF">
      <w:pPr>
        <w:pStyle w:val="Textoindependiente"/>
        <w:spacing w:before="30"/>
      </w:pPr>
    </w:p>
    <w:p w14:paraId="46E5539B" w14:textId="77777777" w:rsidR="008303FF" w:rsidRDefault="00FE4574">
      <w:pPr>
        <w:pStyle w:val="Ttulo4"/>
        <w:numPr>
          <w:ilvl w:val="0"/>
          <w:numId w:val="3"/>
        </w:numPr>
        <w:tabs>
          <w:tab w:val="left" w:pos="1988"/>
        </w:tabs>
        <w:ind w:left="1988" w:hanging="253"/>
      </w:pPr>
      <w:r>
        <w:t>Variables de Datos Principales (Módulo Validación)</w:t>
      </w:r>
    </w:p>
    <w:p w14:paraId="66C54EA0" w14:textId="77777777" w:rsidR="008303FF" w:rsidRDefault="00FE4574">
      <w:pPr>
        <w:pStyle w:val="Textoindependiente"/>
        <w:spacing w:before="35"/>
        <w:ind w:left="1735"/>
      </w:pPr>
      <w:r>
        <w:t>Utilizadas para registrar y procesar cada consulta SQL/NoSQL enviada a validar por la web, la Skill/API o el CLI.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4320"/>
        <w:gridCol w:w="1800"/>
      </w:tblGrid>
      <w:tr w:rsidR="008303FF" w14:paraId="3B13A9DD" w14:textId="77777777">
        <w:trPr>
          <w:trHeight w:val="320"/>
        </w:trPr>
        <w:tc>
          <w:tcPr>
            <w:tcW w:w="18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50D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w="288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974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Tipo de Dato (Ejemplo)</w:t>
            </w:r>
          </w:p>
        </w:tc>
        <w:tc>
          <w:tcPr>
            <w:tcW w:w="432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881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w="18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9EA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Módulo</w:t>
            </w:r>
          </w:p>
        </w:tc>
      </w:tr>
      <w:tr w:rsidR="008303FF" w14:paraId="144CAB31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4F69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code</w:t>
            </w:r>
            <w:proofErr w:type="spellEnd"/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5DF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991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Consulta SQL o comando MongoDB enviado a validar.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97F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</w:t>
            </w:r>
          </w:p>
        </w:tc>
      </w:tr>
      <w:tr w:rsidR="008303FF" w14:paraId="05AF4F3A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27F4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type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engine</w:t>
            </w:r>
            <w:proofErr w:type="spellEnd"/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99B7A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string</w:t>
            </w:r>
            <w:proofErr w:type="spellEnd"/>
          </w:p>
        </w:tc>
        <w:tc>
          <w:tcPr>
            <w:tcW w:w="43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570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Motor solicitado: sql, nosql, auto, mysql, postgresql, etc.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D0B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</w:t>
            </w:r>
          </w:p>
        </w:tc>
      </w:tr>
      <w:tr w:rsidR="008303FF" w14:paraId="580F3E7A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22A3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dialect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engineDetected</w:t>
            </w:r>
            <w:proofErr w:type="spellEnd"/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9463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string</w:t>
            </w:r>
            <w:proofErr w:type="spellEnd"/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9D9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Motor detectado automáticamente por </w:t>
            </w:r>
            <w:proofErr w:type="spellStart"/>
            <w:r>
              <w:rPr>
                <w:rFonts w:ascii="Arial" w:hAnsi="Arial"/>
                <w:sz w:val="18"/>
              </w:rPr>
              <w:t>detectEngine</w:t>
            </w:r>
            <w:proofErr w:type="spellEnd"/>
            <w:r>
              <w:rPr>
                <w:rFonts w:ascii="Arial" w:hAnsi="Arial"/>
                <w:sz w:val="18"/>
              </w:rPr>
              <w:t>().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6F6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</w:t>
            </w:r>
          </w:p>
        </w:tc>
      </w:tr>
      <w:tr w:rsidR="008303FF" w14:paraId="5D52EA8D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A9A8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valid</w:t>
            </w:r>
            <w:proofErr w:type="spellEnd"/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7BFB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boolean</w:t>
            </w:r>
            <w:proofErr w:type="spellEnd"/>
          </w:p>
        </w:tc>
        <w:tc>
          <w:tcPr>
            <w:tcW w:w="43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1FE1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Resultado de validación: true si no hay errores de sintaxis.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D07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</w:t>
            </w:r>
          </w:p>
        </w:tc>
      </w:tr>
      <w:tr w:rsidR="008303FF" w14:paraId="5363C24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F917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errors</w:t>
            </w:r>
            <w:proofErr w:type="spellEnd"/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C75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array de objetos</w:t>
            </w:r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223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Lista de errores con line, </w:t>
            </w:r>
            <w:proofErr w:type="spellStart"/>
            <w:r>
              <w:rPr>
                <w:rFonts w:ascii="Arial" w:hAnsi="Arial"/>
                <w:sz w:val="18"/>
              </w:rPr>
              <w:t>column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message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suggestion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122B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</w:t>
            </w:r>
          </w:p>
        </w:tc>
      </w:tr>
    </w:tbl>
    <w:p w14:paraId="352102A6" w14:textId="77777777" w:rsidR="008303FF" w:rsidRDefault="00FE4574">
      <w:pPr>
        <w:pStyle w:val="Ttulo4"/>
        <w:numPr>
          <w:ilvl w:val="0"/>
          <w:numId w:val="3"/>
        </w:numPr>
        <w:tabs>
          <w:tab w:val="left" w:pos="1988"/>
        </w:tabs>
        <w:spacing w:before="88"/>
        <w:ind w:left="1988" w:hanging="253"/>
      </w:pPr>
      <w:r>
        <w:t>Variables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Flujo,</w:t>
      </w:r>
      <w:r>
        <w:rPr>
          <w:spacing w:val="-6"/>
        </w:rPr>
        <w:t xml:space="preserve"> </w:t>
      </w:r>
      <w:r>
        <w:t>Lógica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Trazabilidad</w:t>
      </w:r>
    </w:p>
    <w:p w14:paraId="4E6F6083" w14:textId="77777777" w:rsidR="008303FF" w:rsidRDefault="00FE4574">
      <w:pPr>
        <w:pStyle w:val="Textoindependiente"/>
        <w:spacing w:before="34"/>
        <w:ind w:left="1735"/>
      </w:pPr>
      <w:r>
        <w:t>Utilizadas para registrar y actualizar la información de sesiones, auditoría y roles.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4320"/>
        <w:gridCol w:w="1800"/>
      </w:tblGrid>
      <w:tr w:rsidR="008303FF" w14:paraId="11532DC6" w14:textId="77777777">
        <w:trPr>
          <w:trHeight w:val="320"/>
        </w:trPr>
        <w:tc>
          <w:tcPr>
            <w:tcW w:w="18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630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w="288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AF92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Tipo de Dato (Ejemplo)</w:t>
            </w:r>
          </w:p>
        </w:tc>
        <w:tc>
          <w:tcPr>
            <w:tcW w:w="432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533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w="18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993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Módulo</w:t>
            </w:r>
          </w:p>
        </w:tc>
      </w:tr>
      <w:tr w:rsidR="008303FF" w14:paraId="1E03F568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C76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role / rol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12596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string</w:t>
            </w:r>
            <w:proofErr w:type="spellEnd"/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D8A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Rol del usuario o administrador: user / </w:t>
            </w:r>
            <w:proofErr w:type="spellStart"/>
            <w:r>
              <w:rPr>
                <w:rFonts w:ascii="Arial" w:hAnsi="Arial"/>
                <w:sz w:val="18"/>
              </w:rPr>
              <w:t>admin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superadmin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BE2F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users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admins</w:t>
            </w:r>
            <w:proofErr w:type="spellEnd"/>
          </w:p>
        </w:tc>
      </w:tr>
      <w:tr w:rsidR="008303FF" w14:paraId="3478DE8A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5294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is_online</w:t>
            </w:r>
            <w:proofErr w:type="spellEnd"/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A94A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boolean</w:t>
            </w:r>
            <w:proofErr w:type="spellEnd"/>
          </w:p>
        </w:tc>
        <w:tc>
          <w:tcPr>
            <w:tcW w:w="43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7E8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Indica si el usuario tiene actividad reciente (&lt; 5 minutos).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0566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users</w:t>
            </w:r>
          </w:p>
        </w:tc>
      </w:tr>
      <w:tr w:rsidR="008303FF" w14:paraId="153F7B3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2EB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usuario, </w:t>
            </w:r>
            <w:proofErr w:type="spellStart"/>
            <w:r>
              <w:rPr>
                <w:rFonts w:ascii="Arial" w:hAnsi="Arial"/>
                <w:sz w:val="18"/>
              </w:rPr>
              <w:t>accion</w:t>
            </w:r>
            <w:proofErr w:type="spellEnd"/>
            <w:r>
              <w:rPr>
                <w:rFonts w:ascii="Arial" w:hAnsi="Arial"/>
                <w:sz w:val="18"/>
              </w:rPr>
              <w:t xml:space="preserve">, detalles, </w:t>
            </w:r>
            <w:proofErr w:type="spellStart"/>
            <w:r>
              <w:rPr>
                <w:rFonts w:ascii="Arial" w:hAnsi="Arial"/>
                <w:sz w:val="18"/>
              </w:rPr>
              <w:t>ip</w:t>
            </w:r>
            <w:proofErr w:type="spellEnd"/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39D7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string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text</w:t>
            </w:r>
            <w:proofErr w:type="spellEnd"/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9D4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Columnas de auditoría: quién, qué acción, detalle e IP de origen.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CB7E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audit_logs</w:t>
            </w:r>
            <w:proofErr w:type="spellEnd"/>
          </w:p>
        </w:tc>
      </w:tr>
      <w:tr w:rsidR="008303FF" w14:paraId="1E13DB9B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A9AC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created_at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last_login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last_activity</w:t>
            </w:r>
            <w:proofErr w:type="spellEnd"/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80A44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timestamp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with</w:t>
            </w:r>
            <w:proofErr w:type="spellEnd"/>
            <w:r>
              <w:rPr>
                <w:rFonts w:ascii="Arial" w:hAnsi="Arial"/>
                <w:sz w:val="18"/>
              </w:rPr>
              <w:t xml:space="preserve"> time </w:t>
            </w:r>
            <w:proofErr w:type="spellStart"/>
            <w:r>
              <w:rPr>
                <w:rFonts w:ascii="Arial" w:hAnsi="Arial"/>
                <w:sz w:val="18"/>
              </w:rPr>
              <w:t>zone</w:t>
            </w:r>
            <w:proofErr w:type="spellEnd"/>
          </w:p>
        </w:tc>
        <w:tc>
          <w:tcPr>
            <w:tcW w:w="43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CA4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Marcas de tiempo de auditoría de sesiones y validaciones.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4ED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Auditoría</w:t>
            </w:r>
          </w:p>
        </w:tc>
      </w:tr>
    </w:tbl>
    <w:p w14:paraId="7ADC92CF" w14:textId="77777777" w:rsidR="008303FF" w:rsidRDefault="00FE4574">
      <w:pPr>
        <w:pStyle w:val="Ttulo4"/>
        <w:numPr>
          <w:ilvl w:val="0"/>
          <w:numId w:val="3"/>
        </w:numPr>
        <w:tabs>
          <w:tab w:val="left" w:pos="1988"/>
        </w:tabs>
        <w:spacing w:before="80"/>
        <w:ind w:left="1988" w:hanging="253"/>
      </w:pPr>
      <w:r>
        <w:t>Variables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Paginación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Filtrado</w:t>
      </w:r>
      <w:r>
        <w:rPr>
          <w:spacing w:val="-8"/>
        </w:rPr>
        <w:t xml:space="preserve"> </w:t>
      </w:r>
      <w:r>
        <w:t>(Para</w:t>
      </w:r>
      <w:r>
        <w:rPr>
          <w:spacing w:val="-7"/>
        </w:rPr>
        <w:t xml:space="preserve"> </w:t>
      </w:r>
      <w:r>
        <w:rPr>
          <w:spacing w:val="-2"/>
        </w:rPr>
        <w:t>Reportes)</w:t>
      </w:r>
    </w:p>
    <w:p w14:paraId="7AF916AB" w14:textId="77777777" w:rsidR="008303FF" w:rsidRDefault="00FE4574">
      <w:pPr>
        <w:pStyle w:val="Textoindependiente"/>
        <w:spacing w:before="35"/>
        <w:ind w:left="1735"/>
      </w:pPr>
      <w:r>
        <w:t>Utilizadas en las consultas del panel administrativo para filtrar el historial de auditoría y ordenar los resultados.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4320"/>
        <w:gridCol w:w="1800"/>
      </w:tblGrid>
      <w:tr w:rsidR="008303FF" w14:paraId="2E4C857D" w14:textId="77777777">
        <w:trPr>
          <w:trHeight w:val="320"/>
        </w:trPr>
        <w:tc>
          <w:tcPr>
            <w:tcW w:w="18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878C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Variable</w:t>
            </w:r>
          </w:p>
        </w:tc>
        <w:tc>
          <w:tcPr>
            <w:tcW w:w="288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CF3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Tipo de Dato (Ejemplo)</w:t>
            </w:r>
          </w:p>
        </w:tc>
        <w:tc>
          <w:tcPr>
            <w:tcW w:w="432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442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w="18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577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Módulo</w:t>
            </w:r>
          </w:p>
        </w:tc>
      </w:tr>
      <w:tr w:rsidR="008303FF" w14:paraId="6F630079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DFA8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filter</w:t>
            </w:r>
            <w:proofErr w:type="spellEnd"/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024E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</w:t>
            </w:r>
            <w:proofErr w:type="spellEnd"/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2EB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Filtra audit_logs por categoría: ALL / ERRORS / EVENTS / ACCESS / VALIDATIONS / ADMIN.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2902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Auditoría</w:t>
            </w:r>
          </w:p>
        </w:tc>
      </w:tr>
      <w:tr w:rsidR="008303FF" w14:paraId="11941880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1E7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LIMIT 200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770E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int</w:t>
            </w:r>
            <w:proofErr w:type="spellEnd"/>
          </w:p>
        </w:tc>
        <w:tc>
          <w:tcPr>
            <w:tcW w:w="43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1F2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Límite de filas devueltas en getAuditLogs para proteger el rendimiento.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683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Auditoría</w:t>
            </w:r>
          </w:p>
        </w:tc>
      </w:tr>
      <w:tr w:rsidR="008303FF" w14:paraId="78ECD6C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914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ORDER BY fecha DESC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6C7F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</w:t>
            </w:r>
            <w:proofErr w:type="spellEnd"/>
          </w:p>
        </w:tc>
        <w:tc>
          <w:tcPr>
            <w:tcW w:w="43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090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Orden de los resultados en el historial de auditoría.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F5B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Historial / Reportes</w:t>
            </w:r>
          </w:p>
        </w:tc>
      </w:tr>
    </w:tbl>
    <w:p w14:paraId="30F87FB6" w14:textId="77777777" w:rsidR="008303FF" w:rsidRDefault="008303FF">
      <w:pPr>
        <w:pStyle w:val="Textoindependiente"/>
        <w:rPr>
          <w:sz w:val="3"/>
        </w:rPr>
        <w:sectPr w:rsidR="008303FF">
          <w:pgSz w:w="11920" w:h="16840"/>
          <w:pgMar w:top="1420" w:right="0" w:bottom="280" w:left="425" w:header="990" w:footer="0" w:gutter="0"/>
          <w:cols w:space="720"/>
        </w:sectPr>
      </w:pPr>
    </w:p>
    <w:p w14:paraId="484846DA" w14:textId="77777777" w:rsidR="008303FF" w:rsidRDefault="008303FF">
      <w:pPr>
        <w:pStyle w:val="Textoindependiente"/>
        <w:rPr>
          <w:sz w:val="24"/>
        </w:rPr>
      </w:pPr>
    </w:p>
    <w:p w14:paraId="17D2FBF4" w14:textId="77777777" w:rsidR="008303FF" w:rsidRDefault="008303FF">
      <w:pPr>
        <w:pStyle w:val="Textoindependiente"/>
        <w:spacing w:before="92"/>
        <w:rPr>
          <w:sz w:val="24"/>
        </w:rPr>
      </w:pPr>
    </w:p>
    <w:p w14:paraId="1418828E" w14:textId="77777777" w:rsidR="008303FF" w:rsidRDefault="00FE4574">
      <w:pPr>
        <w:pStyle w:val="Ttulo3"/>
        <w:numPr>
          <w:ilvl w:val="0"/>
          <w:numId w:val="6"/>
        </w:numPr>
        <w:tabs>
          <w:tab w:val="left" w:pos="1734"/>
        </w:tabs>
        <w:spacing w:before="1"/>
        <w:ind w:left="1734" w:hanging="719"/>
      </w:pPr>
      <w:bookmarkStart w:id="11" w:name="3.​Definición_de_datos_y_funciones_"/>
      <w:bookmarkStart w:id="12" w:name="h.tqk1i7euw00a"/>
      <w:bookmarkEnd w:id="11"/>
      <w:bookmarkEnd w:id="12"/>
      <w:r>
        <w:t xml:space="preserve">Definición de datos y </w:t>
      </w:r>
      <w:r>
        <w:rPr>
          <w:spacing w:val="-2"/>
        </w:rPr>
        <w:t>funciones</w:t>
      </w:r>
    </w:p>
    <w:p w14:paraId="0B553CEF" w14:textId="77777777" w:rsidR="008303FF" w:rsidRDefault="00FE4574">
      <w:pPr>
        <w:pStyle w:val="Textoindependiente"/>
        <w:spacing w:before="60"/>
        <w:ind w:left="1015" w:right="1458"/>
      </w:pPr>
      <w:r>
        <w:t>Se deben utilizar los siguientes tipos de datos (Node.js / PostgreSQL) para asegurar la consistencia entre la API y la base de datos.</w:t>
      </w:r>
      <w:bookmarkStart w:id="13" w:name="h.7d636mckvok1"/>
      <w:bookmarkEnd w:id="13"/>
    </w:p>
    <w:p w14:paraId="600F4AE7" w14:textId="77777777" w:rsidR="008303FF" w:rsidRDefault="00FE4574">
      <w:pPr>
        <w:pStyle w:val="Ttulo4"/>
        <w:numPr>
          <w:ilvl w:val="1"/>
          <w:numId w:val="6"/>
        </w:numPr>
        <w:tabs>
          <w:tab w:val="left" w:pos="1732"/>
        </w:tabs>
        <w:spacing w:before="120"/>
        <w:ind w:left="1732" w:hanging="432"/>
      </w:pPr>
      <w:bookmarkStart w:id="14" w:name="3.1​Tipo_de_datos_"/>
      <w:bookmarkEnd w:id="14"/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datos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2618"/>
        <w:gridCol w:w="3927"/>
        <w:gridCol w:w="2618"/>
      </w:tblGrid>
      <w:tr w:rsidR="008303FF" w14:paraId="4F150707" w14:textId="77777777">
        <w:trPr>
          <w:trHeight w:val="320"/>
        </w:trPr>
        <w:tc>
          <w:tcPr>
            <w:tcW w:w="1636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74F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  <w:tc>
          <w:tcPr>
            <w:tcW w:w="2618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AA3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Tipo de Dato Estándar (Postgres/Node.js)</w:t>
            </w:r>
          </w:p>
        </w:tc>
        <w:tc>
          <w:tcPr>
            <w:tcW w:w="3927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6682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Razón de la Elección</w:t>
            </w:r>
          </w:p>
        </w:tc>
        <w:tc>
          <w:tcPr>
            <w:tcW w:w="2618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45F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Ejemplos de Campos</w:t>
            </w:r>
          </w:p>
        </w:tc>
      </w:tr>
      <w:tr w:rsidR="008303FF" w14:paraId="7E6B48F9" w14:textId="77777777">
        <w:tc>
          <w:tcPr>
            <w:tcW w:w="16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64A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Identificadores</w:t>
            </w:r>
          </w:p>
        </w:tc>
        <w:tc>
          <w:tcPr>
            <w:tcW w:w="26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E442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SERIAL (</w:t>
            </w:r>
            <w:proofErr w:type="spellStart"/>
            <w:r>
              <w:rPr>
                <w:rFonts w:ascii="Arial" w:hAnsi="Arial"/>
                <w:sz w:val="18"/>
              </w:rPr>
              <w:t>Postgres</w:t>
            </w:r>
            <w:proofErr w:type="spellEnd"/>
            <w:r>
              <w:rPr>
                <w:rFonts w:ascii="Arial" w:hAnsi="Arial"/>
                <w:sz w:val="18"/>
              </w:rPr>
              <w:t xml:space="preserve">) / </w:t>
            </w:r>
            <w:proofErr w:type="spellStart"/>
            <w:r>
              <w:rPr>
                <w:rFonts w:ascii="Arial" w:hAnsi="Arial"/>
                <w:sz w:val="18"/>
              </w:rPr>
              <w:t>number</w:t>
            </w:r>
            <w:proofErr w:type="spellEnd"/>
            <w:r>
              <w:rPr>
                <w:rFonts w:ascii="Arial" w:hAnsi="Arial"/>
                <w:sz w:val="18"/>
              </w:rPr>
              <w:t xml:space="preserve"> (JS)</w:t>
            </w:r>
          </w:p>
        </w:tc>
        <w:tc>
          <w:tcPr>
            <w:tcW w:w="3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9B6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Autoincremental simple, adecuado para el volumen de usuarios y logs del proyecto.</w:t>
            </w:r>
          </w:p>
        </w:tc>
        <w:tc>
          <w:tcPr>
            <w:tcW w:w="26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C00B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id, </w:t>
            </w:r>
            <w:proofErr w:type="spellStart"/>
            <w:r>
              <w:rPr>
                <w:rFonts w:ascii="Arial" w:hAnsi="Arial"/>
                <w:sz w:val="18"/>
              </w:rPr>
              <w:t>user_id</w:t>
            </w:r>
            <w:proofErr w:type="spellEnd"/>
          </w:p>
        </w:tc>
      </w:tr>
      <w:tr w:rsidR="008303FF" w14:paraId="51FD8299" w14:textId="77777777">
        <w:tc>
          <w:tcPr>
            <w:tcW w:w="163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76A2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Valores booleanos</w:t>
            </w:r>
          </w:p>
        </w:tc>
        <w:tc>
          <w:tcPr>
            <w:tcW w:w="261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208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BOOLEAN (</w:t>
            </w:r>
            <w:proofErr w:type="spellStart"/>
            <w:r>
              <w:rPr>
                <w:rFonts w:ascii="Arial" w:hAnsi="Arial"/>
                <w:sz w:val="18"/>
              </w:rPr>
              <w:t>Postgres</w:t>
            </w:r>
            <w:proofErr w:type="spellEnd"/>
            <w:r>
              <w:rPr>
                <w:rFonts w:ascii="Arial" w:hAnsi="Arial"/>
                <w:sz w:val="18"/>
              </w:rPr>
              <w:t xml:space="preserve">) / </w:t>
            </w:r>
            <w:proofErr w:type="spellStart"/>
            <w:r>
              <w:rPr>
                <w:rFonts w:ascii="Arial" w:hAnsi="Arial"/>
                <w:sz w:val="18"/>
              </w:rPr>
              <w:t>boolean</w:t>
            </w:r>
            <w:proofErr w:type="spellEnd"/>
            <w:r>
              <w:rPr>
                <w:rFonts w:ascii="Arial" w:hAnsi="Arial"/>
                <w:sz w:val="18"/>
              </w:rPr>
              <w:t xml:space="preserve"> (JS)</w:t>
            </w:r>
          </w:p>
        </w:tc>
        <w:tc>
          <w:tcPr>
            <w:tcW w:w="392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E39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Tipo nativo para estados binarios.</w:t>
            </w:r>
          </w:p>
        </w:tc>
        <w:tc>
          <w:tcPr>
            <w:tcW w:w="261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094D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is_online</w:t>
            </w:r>
            <w:proofErr w:type="spellEnd"/>
            <w:r>
              <w:rPr>
                <w:rFonts w:ascii="Arial" w:hAnsi="Arial"/>
                <w:sz w:val="18"/>
              </w:rPr>
              <w:t xml:space="preserve">, activo, </w:t>
            </w:r>
            <w:proofErr w:type="spellStart"/>
            <w:r>
              <w:rPr>
                <w:rFonts w:ascii="Arial" w:hAnsi="Arial"/>
                <w:sz w:val="18"/>
              </w:rPr>
              <w:t>valid</w:t>
            </w:r>
            <w:proofErr w:type="spellEnd"/>
          </w:p>
        </w:tc>
      </w:tr>
      <w:tr w:rsidR="008303FF" w14:paraId="5ED0B35B" w14:textId="77777777">
        <w:tc>
          <w:tcPr>
            <w:tcW w:w="16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80732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Fechas y tiempos</w:t>
            </w:r>
          </w:p>
        </w:tc>
        <w:tc>
          <w:tcPr>
            <w:tcW w:w="26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B3F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TIMESTAMP WITH TIME ZONE (</w:t>
            </w:r>
            <w:proofErr w:type="spellStart"/>
            <w:r>
              <w:rPr>
                <w:rFonts w:ascii="Arial" w:hAnsi="Arial"/>
                <w:sz w:val="18"/>
              </w:rPr>
              <w:t>Postgres</w:t>
            </w:r>
            <w:proofErr w:type="spellEnd"/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w="3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404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Conserva la zona horaria; vital para la trazabilidad de sesiones y validaciones.</w:t>
            </w:r>
          </w:p>
        </w:tc>
        <w:tc>
          <w:tcPr>
            <w:tcW w:w="26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C252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created_at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last_login</w:t>
            </w:r>
            <w:proofErr w:type="spellEnd"/>
            <w:r>
              <w:rPr>
                <w:rFonts w:ascii="Arial" w:hAnsi="Arial"/>
                <w:sz w:val="18"/>
              </w:rPr>
              <w:t>, fecha</w:t>
            </w:r>
          </w:p>
        </w:tc>
      </w:tr>
      <w:tr w:rsidR="008303FF" w14:paraId="6729A129" w14:textId="77777777">
        <w:tc>
          <w:tcPr>
            <w:tcW w:w="163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95BC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Texto (sin límite fijo)</w:t>
            </w:r>
          </w:p>
        </w:tc>
        <w:tc>
          <w:tcPr>
            <w:tcW w:w="261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0172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TEXT (</w:t>
            </w:r>
            <w:proofErr w:type="spellStart"/>
            <w:r>
              <w:rPr>
                <w:rFonts w:ascii="Arial" w:hAnsi="Arial"/>
                <w:sz w:val="18"/>
              </w:rPr>
              <w:t>Postgres</w:t>
            </w:r>
            <w:proofErr w:type="spellEnd"/>
            <w:r>
              <w:rPr>
                <w:rFonts w:ascii="Arial" w:hAnsi="Arial"/>
                <w:sz w:val="18"/>
              </w:rPr>
              <w:t xml:space="preserve">) / </w:t>
            </w:r>
            <w:proofErr w:type="spellStart"/>
            <w:r>
              <w:rPr>
                <w:rFonts w:ascii="Arial" w:hAnsi="Arial"/>
                <w:sz w:val="18"/>
              </w:rPr>
              <w:t>string</w:t>
            </w:r>
            <w:proofErr w:type="spellEnd"/>
            <w:r>
              <w:rPr>
                <w:rFonts w:ascii="Arial" w:hAnsi="Arial"/>
                <w:sz w:val="18"/>
              </w:rPr>
              <w:t xml:space="preserve"> (JS)</w:t>
            </w:r>
          </w:p>
        </w:tc>
        <w:tc>
          <w:tcPr>
            <w:tcW w:w="392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5C70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Postgres</w:t>
            </w:r>
            <w:proofErr w:type="spellEnd"/>
            <w:r>
              <w:rPr>
                <w:rFonts w:ascii="Arial" w:hAnsi="Arial"/>
                <w:sz w:val="18"/>
              </w:rPr>
              <w:t xml:space="preserve"> no penaliza '</w:t>
            </w:r>
            <w:proofErr w:type="spellStart"/>
            <w:r>
              <w:rPr>
                <w:rFonts w:ascii="Arial" w:hAnsi="Arial"/>
                <w:sz w:val="18"/>
              </w:rPr>
              <w:t>text</w:t>
            </w:r>
            <w:proofErr w:type="spellEnd"/>
            <w:r>
              <w:rPr>
                <w:rFonts w:ascii="Arial" w:hAnsi="Arial"/>
                <w:sz w:val="18"/>
              </w:rPr>
              <w:t xml:space="preserve">' frente a </w:t>
            </w:r>
            <w:proofErr w:type="spellStart"/>
            <w:r>
              <w:rPr>
                <w:rFonts w:ascii="Arial" w:hAnsi="Arial"/>
                <w:sz w:val="18"/>
              </w:rPr>
              <w:t>varchar</w:t>
            </w:r>
            <w:proofErr w:type="spellEnd"/>
            <w:r>
              <w:rPr>
                <w:rFonts w:ascii="Arial" w:hAnsi="Arial"/>
                <w:sz w:val="18"/>
              </w:rPr>
              <w:t>(N); se usa para contenido variable.</w:t>
            </w:r>
          </w:p>
        </w:tc>
        <w:tc>
          <w:tcPr>
            <w:tcW w:w="261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0F6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detalles, </w:t>
            </w: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code</w:t>
            </w:r>
            <w:proofErr w:type="spellEnd"/>
          </w:p>
        </w:tc>
      </w:tr>
      <w:tr w:rsidR="008303FF" w14:paraId="7B872548" w14:textId="77777777">
        <w:tc>
          <w:tcPr>
            <w:tcW w:w="16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968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Enumerados</w:t>
            </w:r>
          </w:p>
        </w:tc>
        <w:tc>
          <w:tcPr>
            <w:tcW w:w="26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BEAC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string</w:t>
            </w:r>
            <w:proofErr w:type="spellEnd"/>
            <w:r>
              <w:rPr>
                <w:rFonts w:ascii="Arial" w:hAnsi="Arial"/>
                <w:sz w:val="18"/>
              </w:rPr>
              <w:t xml:space="preserve"> con lista fija en el controlador</w:t>
            </w:r>
          </w:p>
        </w:tc>
        <w:tc>
          <w:tcPr>
            <w:tcW w:w="3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3945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No hay CHECK constraints en la base de datos; la validación de valores permitidos se hace en el controlador/servicio.</w:t>
            </w:r>
          </w:p>
        </w:tc>
        <w:tc>
          <w:tcPr>
            <w:tcW w:w="26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AED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status, role, rol, </w:t>
            </w:r>
            <w:proofErr w:type="spellStart"/>
            <w:r>
              <w:rPr>
                <w:rFonts w:ascii="Arial" w:hAnsi="Arial"/>
                <w:sz w:val="18"/>
              </w:rPr>
              <w:t>accion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engine</w:t>
            </w:r>
            <w:proofErr w:type="spellEnd"/>
          </w:p>
        </w:tc>
      </w:tr>
      <w:tr w:rsidR="008303FF" w14:paraId="19FE51AC" w14:textId="77777777">
        <w:tc>
          <w:tcPr>
            <w:tcW w:w="163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229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Numéricos</w:t>
            </w:r>
          </w:p>
        </w:tc>
        <w:tc>
          <w:tcPr>
            <w:tcW w:w="261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94E6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SERIAL / INTEGER (</w:t>
            </w:r>
            <w:proofErr w:type="spellStart"/>
            <w:r>
              <w:rPr>
                <w:rFonts w:ascii="Arial" w:hAnsi="Arial"/>
                <w:sz w:val="18"/>
              </w:rPr>
              <w:t>Postgres</w:t>
            </w:r>
            <w:proofErr w:type="spellEnd"/>
            <w:r>
              <w:rPr>
                <w:rFonts w:ascii="Arial" w:hAnsi="Arial"/>
                <w:sz w:val="18"/>
              </w:rPr>
              <w:t xml:space="preserve">), </w:t>
            </w:r>
            <w:proofErr w:type="spellStart"/>
            <w:r>
              <w:rPr>
                <w:rFonts w:ascii="Arial" w:hAnsi="Arial"/>
                <w:sz w:val="18"/>
              </w:rPr>
              <w:t>number</w:t>
            </w:r>
            <w:proofErr w:type="spellEnd"/>
            <w:r>
              <w:rPr>
                <w:rFonts w:ascii="Arial" w:hAnsi="Arial"/>
                <w:sz w:val="18"/>
              </w:rPr>
              <w:t xml:space="preserve"> (JS)</w:t>
            </w:r>
          </w:p>
        </w:tc>
        <w:tc>
          <w:tcPr>
            <w:tcW w:w="392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2A4C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INTEGER para </w:t>
            </w:r>
            <w:proofErr w:type="spellStart"/>
            <w:r>
              <w:rPr>
                <w:rFonts w:ascii="Arial" w:hAnsi="Arial"/>
                <w:sz w:val="18"/>
              </w:rPr>
              <w:t>IDs</w:t>
            </w:r>
            <w:proofErr w:type="spellEnd"/>
            <w:r>
              <w:rPr>
                <w:rFonts w:ascii="Arial" w:hAnsi="Arial"/>
                <w:sz w:val="18"/>
              </w:rPr>
              <w:t xml:space="preserve"> y contadores; no se manejan montos ni tamaños de archivo grandes.</w:t>
            </w:r>
          </w:p>
        </w:tc>
        <w:tc>
          <w:tcPr>
            <w:tcW w:w="261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914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id, line, </w:t>
            </w:r>
            <w:proofErr w:type="spellStart"/>
            <w:r>
              <w:rPr>
                <w:rFonts w:ascii="Arial" w:hAnsi="Arial"/>
                <w:sz w:val="18"/>
              </w:rPr>
              <w:t>column</w:t>
            </w:r>
            <w:proofErr w:type="spellEnd"/>
          </w:p>
        </w:tc>
      </w:tr>
      <w:tr w:rsidR="008303FF" w14:paraId="09328F3E" w14:textId="77777777">
        <w:tc>
          <w:tcPr>
            <w:tcW w:w="16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F72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JSON (en tránsito HTTP, no persistido)</w:t>
            </w:r>
          </w:p>
        </w:tc>
        <w:tc>
          <w:tcPr>
            <w:tcW w:w="26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211B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string / JSON (Node.js)</w:t>
            </w:r>
          </w:p>
        </w:tc>
        <w:tc>
          <w:tcPr>
            <w:tcW w:w="3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DA6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Las consultas SQL/NoSQL se reciben y devuelven como texto/JSON plano, no se persisten en la base de datos.</w:t>
            </w:r>
          </w:p>
        </w:tc>
        <w:tc>
          <w:tcPr>
            <w:tcW w:w="261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9A33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code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errors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suggestions</w:t>
            </w:r>
            <w:proofErr w:type="spellEnd"/>
          </w:p>
        </w:tc>
      </w:tr>
    </w:tbl>
    <w:p w14:paraId="73ADE29C" w14:textId="77777777" w:rsidR="008303FF" w:rsidRDefault="00FE4574">
      <w:pPr>
        <w:pStyle w:val="Ttulo4"/>
        <w:numPr>
          <w:ilvl w:val="1"/>
          <w:numId w:val="6"/>
        </w:numPr>
        <w:tabs>
          <w:tab w:val="left" w:pos="1732"/>
        </w:tabs>
        <w:spacing w:before="147"/>
        <w:ind w:left="1732" w:hanging="432"/>
      </w:pPr>
      <w:bookmarkStart w:id="15" w:name="3.2​Declaración_de_Procedimientos_Almace"/>
      <w:bookmarkStart w:id="16" w:name="h.4x6jhzzdbtj2"/>
      <w:bookmarkEnd w:id="15"/>
      <w:bookmarkEnd w:id="16"/>
      <w:r>
        <w:t>Declaración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Procedimientos</w:t>
      </w:r>
      <w:r>
        <w:rPr>
          <w:spacing w:val="-9"/>
        </w:rPr>
        <w:t xml:space="preserve"> </w:t>
      </w:r>
      <w:r>
        <w:rPr>
          <w:spacing w:val="-2"/>
        </w:rPr>
        <w:t>Almacenados</w:t>
      </w:r>
    </w:p>
    <w:p w14:paraId="70DB7780" w14:textId="77777777" w:rsidR="008303FF" w:rsidRDefault="00FE4574">
      <w:pPr>
        <w:pStyle w:val="Textoindependiente"/>
        <w:spacing w:before="60"/>
        <w:ind w:left="1015"/>
      </w:pPr>
      <w:r>
        <w:t>Los módulos de servicio y controlador Node.js (validation.service.js, auth.controller.js, admin.controller.js) son la principal herramienta para encapsular el flujo de trabajo del proyecto, en ausencia de procedimientos almacenados en base de datos.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5184"/>
        <w:gridCol w:w="3456"/>
      </w:tblGrid>
      <w:tr w:rsidR="008303FF" w14:paraId="288CEE44" w14:textId="77777777">
        <w:trPr>
          <w:trHeight w:val="320"/>
        </w:trPr>
        <w:tc>
          <w:tcPr>
            <w:tcW w:w="216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5B0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Regla</w:t>
            </w:r>
          </w:p>
        </w:tc>
        <w:tc>
          <w:tcPr>
            <w:tcW w:w="5184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897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w="3456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3C81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Ejemplo (Proyecto)</w:t>
            </w:r>
          </w:p>
        </w:tc>
      </w:tr>
      <w:tr w:rsidR="008303FF" w14:paraId="387FC066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728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Nomenclatura</w:t>
            </w:r>
          </w:p>
        </w:tc>
        <w:tc>
          <w:tcPr>
            <w:tcW w:w="5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9E5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Las funciones de servicio/controlador usan camelCase y la convención </w:t>
            </w:r>
            <w:proofErr w:type="spellStart"/>
            <w:r>
              <w:rPr>
                <w:rFonts w:ascii="Arial" w:hAnsi="Arial"/>
                <w:sz w:val="18"/>
              </w:rPr>
              <w:t>verbo+sustantivo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BF75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validateQueryAuto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generateToken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createAdmin</w:t>
            </w:r>
            <w:proofErr w:type="spellEnd"/>
          </w:p>
        </w:tc>
      </w:tr>
      <w:tr w:rsidR="008303FF" w14:paraId="0A934D31" w14:textId="77777777"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DB2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Encapsulación</w:t>
            </w:r>
          </w:p>
        </w:tc>
        <w:tc>
          <w:tcPr>
            <w:tcW w:w="51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2A3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Cada acción se encapsula en un módulo exportado con </w:t>
            </w:r>
            <w:proofErr w:type="spellStart"/>
            <w:r>
              <w:rPr>
                <w:rFonts w:ascii="Arial" w:hAnsi="Arial"/>
                <w:sz w:val="18"/>
              </w:rPr>
              <w:t>module.exports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28F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validation.service.js, auth.controller.js, admin.controller.js</w:t>
            </w:r>
          </w:p>
        </w:tc>
      </w:tr>
      <w:tr w:rsidR="008303FF" w14:paraId="408CE243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07A6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Propósito</w:t>
            </w:r>
          </w:p>
        </w:tc>
        <w:tc>
          <w:tcPr>
            <w:tcW w:w="5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43A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Cada función debe ejecutar una operación completa y devolver un resultado consistente (JSON).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F0B3" w14:textId="77777777" w:rsidR="008303FF" w:rsidRDefault="00FE4574">
            <w:pPr>
              <w:spacing w:before="40" w:after="40"/>
            </w:pPr>
            <w:proofErr w:type="spellStart"/>
            <w:proofErr w:type="gramStart"/>
            <w:r>
              <w:rPr>
                <w:rFonts w:ascii="Arial" w:hAnsi="Arial"/>
                <w:sz w:val="18"/>
              </w:rPr>
              <w:t>validateQueryAuto</w:t>
            </w:r>
            <w:proofErr w:type="spellEnd"/>
            <w:r>
              <w:rPr>
                <w:rFonts w:ascii="Arial" w:hAnsi="Arial"/>
                <w:sz w:val="18"/>
              </w:rPr>
              <w:t>(</w:t>
            </w:r>
            <w:proofErr w:type="gramEnd"/>
            <w:r>
              <w:rPr>
                <w:rFonts w:ascii="Arial" w:hAnsi="Arial"/>
                <w:sz w:val="18"/>
              </w:rPr>
              <w:t xml:space="preserve">) retorna { </w:t>
            </w:r>
            <w:proofErr w:type="spellStart"/>
            <w:r>
              <w:rPr>
                <w:rFonts w:ascii="Arial" w:hAnsi="Arial"/>
                <w:sz w:val="18"/>
              </w:rPr>
              <w:t>valid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errors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dialect</w:t>
            </w:r>
            <w:proofErr w:type="spellEnd"/>
            <w:r>
              <w:rPr>
                <w:rFonts w:ascii="Arial" w:hAnsi="Arial"/>
                <w:sz w:val="18"/>
              </w:rPr>
              <w:t>, ... }</w:t>
            </w:r>
          </w:p>
        </w:tc>
      </w:tr>
      <w:tr w:rsidR="008303FF" w14:paraId="38316461" w14:textId="77777777"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0F901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Manejo de Errores</w:t>
            </w:r>
          </w:p>
        </w:tc>
        <w:tc>
          <w:tcPr>
            <w:tcW w:w="51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A54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Se usan try/catch y next(err) hacia errorHandler.middleware.js en vez de TRY...CATCH SQL.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8A9D" w14:textId="77777777" w:rsidR="008303FF" w:rsidRDefault="00FE4574">
            <w:pPr>
              <w:spacing w:before="40" w:after="40"/>
            </w:pPr>
            <w:proofErr w:type="spellStart"/>
            <w:proofErr w:type="gramStart"/>
            <w:r>
              <w:rPr>
                <w:rFonts w:ascii="Arial" w:hAnsi="Arial"/>
                <w:sz w:val="18"/>
              </w:rPr>
              <w:t>validateQuery</w:t>
            </w:r>
            <w:proofErr w:type="spellEnd"/>
            <w:r>
              <w:rPr>
                <w:rFonts w:ascii="Arial" w:hAnsi="Arial"/>
                <w:sz w:val="18"/>
              </w:rPr>
              <w:t>(</w:t>
            </w:r>
            <w:proofErr w:type="gramEnd"/>
            <w:r>
              <w:rPr>
                <w:rFonts w:ascii="Arial" w:hAnsi="Arial"/>
                <w:sz w:val="18"/>
              </w:rPr>
              <w:t xml:space="preserve">) delega errores a </w:t>
            </w:r>
            <w:proofErr w:type="spellStart"/>
            <w:r>
              <w:rPr>
                <w:rFonts w:ascii="Arial" w:hAnsi="Arial"/>
                <w:sz w:val="18"/>
              </w:rPr>
              <w:t>next</w:t>
            </w:r>
            <w:proofErr w:type="spellEnd"/>
            <w:r>
              <w:rPr>
                <w:rFonts w:ascii="Arial" w:hAnsi="Arial"/>
                <w:sz w:val="18"/>
              </w:rPr>
              <w:t>(</w:t>
            </w:r>
            <w:proofErr w:type="spellStart"/>
            <w:r>
              <w:rPr>
                <w:rFonts w:ascii="Arial" w:hAnsi="Arial"/>
                <w:sz w:val="18"/>
              </w:rPr>
              <w:t>err</w:t>
            </w:r>
            <w:proofErr w:type="spellEnd"/>
            <w:r>
              <w:rPr>
                <w:rFonts w:ascii="Arial" w:hAnsi="Arial"/>
                <w:sz w:val="18"/>
              </w:rPr>
              <w:t>)</w:t>
            </w:r>
          </w:p>
        </w:tc>
      </w:tr>
    </w:tbl>
    <w:p w14:paraId="59E4B1AE" w14:textId="77777777" w:rsidR="008303FF" w:rsidRDefault="008303FF">
      <w:pPr>
        <w:pStyle w:val="Textoindependiente"/>
        <w:sectPr w:rsidR="008303FF">
          <w:pgSz w:w="11920" w:h="16840"/>
          <w:pgMar w:top="1420" w:right="0" w:bottom="280" w:left="425" w:header="990" w:footer="0" w:gutter="0"/>
          <w:cols w:space="720"/>
        </w:sectPr>
      </w:pPr>
    </w:p>
    <w:p w14:paraId="35815540" w14:textId="77777777" w:rsidR="008303FF" w:rsidRDefault="008303FF">
      <w:pPr>
        <w:pStyle w:val="Textoindependiente"/>
      </w:pPr>
    </w:p>
    <w:p w14:paraId="3DB04773" w14:textId="77777777" w:rsidR="008303FF" w:rsidRDefault="008303FF">
      <w:pPr>
        <w:pStyle w:val="Textoindependiente"/>
        <w:spacing w:before="150"/>
      </w:pPr>
    </w:p>
    <w:p w14:paraId="2EB1E065" w14:textId="77777777" w:rsidR="008303FF" w:rsidRDefault="00FE4574">
      <w:pPr>
        <w:pStyle w:val="Ttulo4"/>
        <w:numPr>
          <w:ilvl w:val="1"/>
          <w:numId w:val="6"/>
        </w:numPr>
        <w:tabs>
          <w:tab w:val="left" w:pos="1732"/>
        </w:tabs>
        <w:ind w:left="1732" w:hanging="432"/>
      </w:pPr>
      <w:bookmarkStart w:id="17" w:name="3.3​Declaración_de_Funciones_Definidas_p"/>
      <w:bookmarkStart w:id="18" w:name="h.6b2owj2fztqg"/>
      <w:bookmarkEnd w:id="17"/>
      <w:bookmarkEnd w:id="18"/>
      <w:r>
        <w:t>Declaración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Funciones</w:t>
      </w:r>
      <w:r>
        <w:rPr>
          <w:spacing w:val="-6"/>
        </w:rPr>
        <w:t xml:space="preserve"> </w:t>
      </w:r>
      <w:r>
        <w:t>Definidas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Usuario</w:t>
      </w:r>
    </w:p>
    <w:p w14:paraId="78FA3F75" w14:textId="77777777" w:rsidR="008303FF" w:rsidRDefault="008303FF">
      <w:pPr>
        <w:pStyle w:val="Textoindependiente"/>
        <w:spacing w:before="121"/>
        <w:rPr>
          <w:rFonts w:ascii="Arial"/>
          <w:b/>
        </w:rPr>
      </w:pPr>
    </w:p>
    <w:p w14:paraId="33615142" w14:textId="77777777" w:rsidR="008303FF" w:rsidRDefault="00FE4574">
      <w:pPr>
        <w:pStyle w:val="Textoindependiente"/>
        <w:ind w:left="1015" w:right="1458"/>
      </w:pPr>
      <w:r>
        <w:t>Las funciones puras (sin efectos secundarios) se utilizan para encapsular cálculos o lógica reutilizable que no modifica datos externos.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5184"/>
        <w:gridCol w:w="3456"/>
      </w:tblGrid>
      <w:tr w:rsidR="008303FF" w14:paraId="7122B7B1" w14:textId="77777777">
        <w:trPr>
          <w:trHeight w:val="320"/>
        </w:trPr>
        <w:tc>
          <w:tcPr>
            <w:tcW w:w="216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1E3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Regla</w:t>
            </w:r>
          </w:p>
        </w:tc>
        <w:tc>
          <w:tcPr>
            <w:tcW w:w="5184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7B52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w="3456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FA5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Ejemplo (Proyecto)</w:t>
            </w:r>
          </w:p>
        </w:tc>
      </w:tr>
      <w:tr w:rsidR="008303FF" w14:paraId="52C48BD6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E43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Prefijo</w:t>
            </w:r>
          </w:p>
        </w:tc>
        <w:tc>
          <w:tcPr>
            <w:tcW w:w="5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961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Ninguno obligatorio; nombres descriptivos en camelCase. No hay convención de guion bajo inicial (JS controla visibilidad con </w:t>
            </w:r>
            <w:proofErr w:type="spellStart"/>
            <w:r>
              <w:rPr>
                <w:rFonts w:ascii="Arial" w:hAnsi="Arial"/>
                <w:sz w:val="18"/>
              </w:rPr>
              <w:t>module.exports</w:t>
            </w:r>
            <w:proofErr w:type="spellEnd"/>
            <w:r>
              <w:rPr>
                <w:rFonts w:ascii="Arial" w:hAnsi="Arial"/>
                <w:sz w:val="18"/>
              </w:rPr>
              <w:t>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3CE8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stripSQLComments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findSimilarKeyword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levenshtein</w:t>
            </w:r>
            <w:proofErr w:type="spellEnd"/>
          </w:p>
        </w:tc>
      </w:tr>
      <w:tr w:rsidR="008303FF" w14:paraId="1EC84F56" w14:textId="77777777"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7ED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Propósito</w:t>
            </w:r>
          </w:p>
        </w:tc>
        <w:tc>
          <w:tcPr>
            <w:tcW w:w="51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C4E1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Se usan para cálculo o validación que no modifica datos ni estado.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EB5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detectCategory(query, type), positionToLineColumn(text, index)</w:t>
            </w:r>
          </w:p>
        </w:tc>
      </w:tr>
      <w:tr w:rsidR="008303FF" w14:paraId="7FDF1F3B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4AD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</w:t>
            </w:r>
          </w:p>
        </w:tc>
        <w:tc>
          <w:tcPr>
            <w:tcW w:w="5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079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Se usan para verificar condiciones antes de una operación.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7AB4" w14:textId="77777777" w:rsidR="008303FF" w:rsidRDefault="00FE4574">
            <w:pPr>
              <w:spacing w:before="40" w:after="40"/>
            </w:pPr>
            <w:proofErr w:type="spellStart"/>
            <w:proofErr w:type="gramStart"/>
            <w:r>
              <w:rPr>
                <w:rFonts w:ascii="Arial" w:hAnsi="Arial"/>
                <w:sz w:val="18"/>
              </w:rPr>
              <w:t>preValidateSQLStructure</w:t>
            </w:r>
            <w:proofErr w:type="spellEnd"/>
            <w:r>
              <w:rPr>
                <w:rFonts w:ascii="Arial" w:hAnsi="Arial"/>
                <w:sz w:val="18"/>
              </w:rPr>
              <w:t>(</w:t>
            </w:r>
            <w:proofErr w:type="gramEnd"/>
            <w:r>
              <w:rPr>
                <w:rFonts w:ascii="Arial" w:hAnsi="Arial"/>
                <w:sz w:val="18"/>
              </w:rPr>
              <w:t xml:space="preserve">) valida la estructura antes de </w:t>
            </w:r>
            <w:proofErr w:type="spellStart"/>
            <w:r>
              <w:rPr>
                <w:rFonts w:ascii="Arial" w:hAnsi="Arial"/>
                <w:sz w:val="18"/>
              </w:rPr>
              <w:t>tokenizar</w:t>
            </w:r>
            <w:proofErr w:type="spellEnd"/>
          </w:p>
        </w:tc>
      </w:tr>
    </w:tbl>
    <w:p w14:paraId="2DBE2474" w14:textId="77777777" w:rsidR="008303FF" w:rsidRDefault="00FE4574">
      <w:pPr>
        <w:spacing w:before="89" w:after="31"/>
        <w:ind w:left="1015"/>
        <w:rPr>
          <w:rFonts w:ascii="Arial"/>
          <w:b/>
          <w:sz w:val="20"/>
        </w:rPr>
      </w:pPr>
      <w:r>
        <w:rPr>
          <w:rFonts w:ascii="Arial"/>
          <w:b/>
          <w:sz w:val="20"/>
        </w:rPr>
        <w:t>Funciones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Tabla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5184"/>
        <w:gridCol w:w="3456"/>
      </w:tblGrid>
      <w:tr w:rsidR="008303FF" w14:paraId="4E0C3842" w14:textId="77777777">
        <w:trPr>
          <w:trHeight w:val="320"/>
        </w:trPr>
        <w:tc>
          <w:tcPr>
            <w:tcW w:w="216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401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Regla</w:t>
            </w:r>
          </w:p>
        </w:tc>
        <w:tc>
          <w:tcPr>
            <w:tcW w:w="5184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BD4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w="3456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5F74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Ejemplo (Proyecto)</w:t>
            </w:r>
          </w:p>
        </w:tc>
      </w:tr>
      <w:tr w:rsidR="008303FF" w14:paraId="3733841D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112C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Prefijo</w:t>
            </w:r>
          </w:p>
        </w:tc>
        <w:tc>
          <w:tcPr>
            <w:tcW w:w="5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8C9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Ninguno obligatorio; se nombran según los datos que procesan/listan.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55C1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findCreateTableSections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splitTopLevelCreateItems</w:t>
            </w:r>
            <w:proofErr w:type="spellEnd"/>
          </w:p>
        </w:tc>
      </w:tr>
      <w:tr w:rsidR="008303FF" w14:paraId="28049552" w14:textId="77777777"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0C7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Propósito</w:t>
            </w:r>
          </w:p>
        </w:tc>
        <w:tc>
          <w:tcPr>
            <w:tcW w:w="51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6F4B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Analizan una colección de datos y devuelven una lista de resultados.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7014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collectStrictSQLIssues</w:t>
            </w:r>
            <w:proofErr w:type="spellEnd"/>
            <w:r>
              <w:rPr>
                <w:rFonts w:ascii="Arial" w:hAnsi="Arial"/>
                <w:sz w:val="18"/>
              </w:rPr>
              <w:t>(</w:t>
            </w: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  <w:r>
              <w:rPr>
                <w:rFonts w:ascii="Arial" w:hAnsi="Arial"/>
                <w:sz w:val="18"/>
              </w:rPr>
              <w:t>) retorna una lista de errores/advertencias</w:t>
            </w:r>
          </w:p>
        </w:tc>
      </w:tr>
    </w:tbl>
    <w:p w14:paraId="52E12D66" w14:textId="77777777" w:rsidR="008303FF" w:rsidRDefault="00FE4574">
      <w:pPr>
        <w:pStyle w:val="Ttulo4"/>
        <w:numPr>
          <w:ilvl w:val="1"/>
          <w:numId w:val="6"/>
        </w:numPr>
        <w:tabs>
          <w:tab w:val="left" w:pos="1732"/>
        </w:tabs>
        <w:spacing w:before="169"/>
        <w:ind w:left="1732" w:hanging="432"/>
      </w:pPr>
      <w:bookmarkStart w:id="19" w:name="3.4​Declaración_de_Triggers_"/>
      <w:bookmarkEnd w:id="19"/>
      <w:r>
        <w:t>Declaración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Triggers</w:t>
      </w:r>
      <w:proofErr w:type="spellEnd"/>
    </w:p>
    <w:p w14:paraId="23978E41" w14:textId="77777777" w:rsidR="008303FF" w:rsidRDefault="00FE4574">
      <w:pPr>
        <w:pStyle w:val="Textoindependiente"/>
        <w:spacing w:before="60"/>
        <w:ind w:left="1015"/>
      </w:pPr>
      <w:r>
        <w:t xml:space="preserve">El proyecto no usa </w:t>
      </w:r>
      <w:proofErr w:type="spellStart"/>
      <w:r>
        <w:t>Triggers</w:t>
      </w:r>
      <w:proofErr w:type="spellEnd"/>
      <w:r>
        <w:t xml:space="preserve">: la integridad de datos se refuerza con validación manual en los controladores (verificar que el email no exista antes de insertar, verificar que quede al menos un </w:t>
      </w:r>
      <w:proofErr w:type="spellStart"/>
      <w:r>
        <w:t>superadmin</w:t>
      </w:r>
      <w:proofErr w:type="spellEnd"/>
      <w:r>
        <w:t xml:space="preserve"> activo antes de desactivar) y la auditoría se aplica a nivel de aplicación Node.js (registro explícito en </w:t>
      </w:r>
      <w:proofErr w:type="spellStart"/>
      <w:r>
        <w:t>audit_logs</w:t>
      </w:r>
      <w:proofErr w:type="spellEnd"/>
      <w:r>
        <w:t xml:space="preserve"> tras cada acción sensible, con </w:t>
      </w:r>
      <w:proofErr w:type="spellStart"/>
      <w:r>
        <w:t>timestamps</w:t>
      </w:r>
      <w:proofErr w:type="spellEnd"/>
      <w:r>
        <w:t xml:space="preserve"> automáticos DEFAULT CURRENT_TIMESTAMP).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5184"/>
        <w:gridCol w:w="3456"/>
      </w:tblGrid>
      <w:tr w:rsidR="008303FF" w14:paraId="60E7B50F" w14:textId="77777777">
        <w:trPr>
          <w:trHeight w:val="320"/>
        </w:trPr>
        <w:tc>
          <w:tcPr>
            <w:tcW w:w="216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122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Regla</w:t>
            </w:r>
          </w:p>
        </w:tc>
        <w:tc>
          <w:tcPr>
            <w:tcW w:w="5184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3BE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w="3456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50C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Ejemplo (Proyecto)</w:t>
            </w:r>
          </w:p>
        </w:tc>
      </w:tr>
      <w:tr w:rsidR="008303FF" w14:paraId="3F5DD3EA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DC16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 manual (controlador)</w:t>
            </w:r>
          </w:p>
        </w:tc>
        <w:tc>
          <w:tcPr>
            <w:tcW w:w="5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177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Reemplaza la integridad que un Trigger validaría en tiempo de ejecución; se implementa como verificación explícita en JavaScript antes de cada INSERT/UPDATE.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8059" w14:textId="77777777" w:rsidR="008303FF" w:rsidRDefault="00FE4574">
            <w:pPr>
              <w:spacing w:before="40" w:after="40"/>
            </w:pPr>
            <w:proofErr w:type="gramStart"/>
            <w:r>
              <w:rPr>
                <w:rFonts w:ascii="Arial" w:hAnsi="Arial"/>
                <w:sz w:val="18"/>
              </w:rPr>
              <w:t>register(</w:t>
            </w:r>
            <w:proofErr w:type="gramEnd"/>
            <w:r>
              <w:rPr>
                <w:rFonts w:ascii="Arial" w:hAnsi="Arial"/>
                <w:sz w:val="18"/>
              </w:rPr>
              <w:t xml:space="preserve">) verifica que el email no exista; deactivateAdmin() exige que quede al menos un </w:t>
            </w:r>
            <w:proofErr w:type="spellStart"/>
            <w:r>
              <w:rPr>
                <w:rFonts w:ascii="Arial" w:hAnsi="Arial"/>
                <w:sz w:val="18"/>
              </w:rPr>
              <w:t>superadmin</w:t>
            </w:r>
            <w:proofErr w:type="spellEnd"/>
            <w:r>
              <w:rPr>
                <w:rFonts w:ascii="Arial" w:hAnsi="Arial"/>
                <w:sz w:val="18"/>
              </w:rPr>
              <w:t xml:space="preserve"> activo</w:t>
            </w:r>
          </w:p>
        </w:tc>
      </w:tr>
      <w:tr w:rsidR="008303FF" w14:paraId="22E421A2" w14:textId="77777777"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7BF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 previa</w:t>
            </w:r>
          </w:p>
        </w:tc>
        <w:tc>
          <w:tcPr>
            <w:tcW w:w="51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A94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Equivalente a BEFORE INSERT: se valida antes de insertar.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7D2E" w14:textId="77777777" w:rsidR="008303FF" w:rsidRDefault="00FE4574">
            <w:pPr>
              <w:spacing w:before="40" w:after="40"/>
            </w:pPr>
            <w:proofErr w:type="spellStart"/>
            <w:proofErr w:type="gramStart"/>
            <w:r>
              <w:rPr>
                <w:rFonts w:ascii="Arial" w:hAnsi="Arial"/>
                <w:sz w:val="18"/>
              </w:rPr>
              <w:t>createAdmin</w:t>
            </w:r>
            <w:proofErr w:type="spellEnd"/>
            <w:r>
              <w:rPr>
                <w:rFonts w:ascii="Arial" w:hAnsi="Arial"/>
                <w:sz w:val="18"/>
              </w:rPr>
              <w:t>(</w:t>
            </w:r>
            <w:proofErr w:type="gramEnd"/>
            <w:r>
              <w:rPr>
                <w:rFonts w:ascii="Arial" w:hAnsi="Arial"/>
                <w:sz w:val="18"/>
              </w:rPr>
              <w:t>) verifica que el correo no exista antes de insertar</w:t>
            </w:r>
          </w:p>
        </w:tc>
      </w:tr>
      <w:tr w:rsidR="008303FF" w14:paraId="4CFFDDA9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081D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Post-procesamiento</w:t>
            </w:r>
            <w:proofErr w:type="spellEnd"/>
          </w:p>
        </w:tc>
        <w:tc>
          <w:tcPr>
            <w:tcW w:w="51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063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Equivalente a AFTER INSERT/UPDATE: pasos adicionales tras una operación exitosa.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6955" w14:textId="77777777" w:rsidR="008303FF" w:rsidRDefault="00FE4574">
            <w:pPr>
              <w:spacing w:before="40" w:after="40"/>
            </w:pPr>
            <w:proofErr w:type="spellStart"/>
            <w:proofErr w:type="gramStart"/>
            <w:r>
              <w:rPr>
                <w:rFonts w:ascii="Arial" w:hAnsi="Arial"/>
                <w:sz w:val="18"/>
              </w:rPr>
              <w:t>login</w:t>
            </w:r>
            <w:proofErr w:type="spellEnd"/>
            <w:r>
              <w:rPr>
                <w:rFonts w:ascii="Arial" w:hAnsi="Arial"/>
                <w:sz w:val="18"/>
              </w:rPr>
              <w:t>(</w:t>
            </w:r>
            <w:proofErr w:type="gramEnd"/>
            <w:r>
              <w:rPr>
                <w:rFonts w:ascii="Arial" w:hAnsi="Arial"/>
                <w:sz w:val="18"/>
              </w:rPr>
              <w:t xml:space="preserve">) actualiza </w:t>
            </w:r>
            <w:proofErr w:type="spellStart"/>
            <w:r>
              <w:rPr>
                <w:rFonts w:ascii="Arial" w:hAnsi="Arial"/>
                <w:sz w:val="18"/>
              </w:rPr>
              <w:t>last_login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last_activity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is_online</w:t>
            </w:r>
            <w:proofErr w:type="spellEnd"/>
            <w:r>
              <w:rPr>
                <w:rFonts w:ascii="Arial" w:hAnsi="Arial"/>
                <w:sz w:val="18"/>
              </w:rPr>
              <w:t xml:space="preserve"> e inserta en </w:t>
            </w:r>
            <w:proofErr w:type="spellStart"/>
            <w:r>
              <w:rPr>
                <w:rFonts w:ascii="Arial" w:hAnsi="Arial"/>
                <w:sz w:val="18"/>
              </w:rPr>
              <w:t>login_history</w:t>
            </w:r>
            <w:proofErr w:type="spellEnd"/>
            <w:r>
              <w:rPr>
                <w:rFonts w:ascii="Arial" w:hAnsi="Arial"/>
                <w:sz w:val="18"/>
              </w:rPr>
              <w:t xml:space="preserve"> tras autenticar</w:t>
            </w:r>
          </w:p>
        </w:tc>
      </w:tr>
      <w:tr w:rsidR="008303FF" w14:paraId="2F40B213" w14:textId="77777777"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78E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Auditoría</w:t>
            </w:r>
          </w:p>
        </w:tc>
        <w:tc>
          <w:tcPr>
            <w:tcW w:w="518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28D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Se registran timestamps (DEFAULT CURRENT_TIMESTAMP) en cada inserción relevante.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5920C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created_at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last_login</w:t>
            </w:r>
            <w:proofErr w:type="spellEnd"/>
            <w:r>
              <w:rPr>
                <w:rFonts w:ascii="Arial" w:hAnsi="Arial"/>
                <w:sz w:val="18"/>
              </w:rPr>
              <w:t xml:space="preserve">, fecha en </w:t>
            </w:r>
            <w:proofErr w:type="spellStart"/>
            <w:r>
              <w:rPr>
                <w:rFonts w:ascii="Arial" w:hAnsi="Arial"/>
                <w:sz w:val="18"/>
              </w:rPr>
              <w:t>users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admins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audit_logs</w:t>
            </w:r>
            <w:proofErr w:type="spellEnd"/>
          </w:p>
        </w:tc>
      </w:tr>
    </w:tbl>
    <w:p w14:paraId="5FFC42F7" w14:textId="77777777" w:rsidR="008303FF" w:rsidRDefault="00FE4574">
      <w:pPr>
        <w:pStyle w:val="Ttulo4"/>
        <w:numPr>
          <w:ilvl w:val="1"/>
          <w:numId w:val="6"/>
        </w:numPr>
        <w:tabs>
          <w:tab w:val="left" w:pos="1732"/>
        </w:tabs>
        <w:spacing w:before="166"/>
        <w:ind w:left="1732" w:hanging="432"/>
      </w:pPr>
      <w:bookmarkStart w:id="20" w:name="3.5​Control_de_versiones_de_código_fuent"/>
      <w:bookmarkStart w:id="21" w:name="h.32crvww0r25x"/>
      <w:bookmarkEnd w:id="20"/>
      <w:bookmarkEnd w:id="21"/>
      <w:r>
        <w:t>Control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versiones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rPr>
          <w:spacing w:val="-2"/>
        </w:rPr>
        <w:t>fuente</w:t>
      </w:r>
    </w:p>
    <w:p w14:paraId="6BA1E32E" w14:textId="77777777" w:rsidR="008303FF" w:rsidRDefault="00FE4574">
      <w:pPr>
        <w:pStyle w:val="Textoindependiente"/>
        <w:spacing w:before="60"/>
        <w:ind w:left="1015"/>
      </w:pPr>
      <w:r>
        <w:t xml:space="preserve">Cada modificación relevante se registra mediante un </w:t>
      </w:r>
      <w:proofErr w:type="spellStart"/>
      <w:r>
        <w:t>commit</w:t>
      </w:r>
      <w:proofErr w:type="spellEnd"/>
      <w:r>
        <w:t xml:space="preserve"> de Git siguiendo esta convención:</w:t>
      </w:r>
    </w:p>
    <w:p w14:paraId="3C9559AA" w14:textId="77777777" w:rsidR="008303FF" w:rsidRDefault="008303FF">
      <w:pPr>
        <w:pStyle w:val="Textoindependiente"/>
        <w:spacing w:before="219"/>
      </w:pPr>
    </w:p>
    <w:tbl>
      <w:tblPr>
        <w:tblStyle w:val="TableNormal"/>
        <w:tblW w:w="0" w:type="auto"/>
        <w:tblInd w:w="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6200"/>
      </w:tblGrid>
      <w:tr w:rsidR="008303FF" w14:paraId="7A19DAFA" w14:textId="77777777">
        <w:trPr>
          <w:trHeight w:val="499"/>
        </w:trPr>
        <w:tc>
          <w:tcPr>
            <w:tcW w:w="2400" w:type="dxa"/>
            <w:shd w:val="clear" w:color="auto" w:fill="BFBFBF"/>
          </w:tcPr>
          <w:p w14:paraId="489DB5A2" w14:textId="77777777" w:rsidR="008303FF" w:rsidRDefault="00FE4574">
            <w:pPr>
              <w:pStyle w:val="TableParagraph"/>
              <w:spacing w:before="125"/>
              <w:ind w:lef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Título</w:t>
            </w:r>
          </w:p>
        </w:tc>
        <w:tc>
          <w:tcPr>
            <w:tcW w:w="6200" w:type="dxa"/>
            <w:shd w:val="clear" w:color="auto" w:fill="BFBFBF"/>
          </w:tcPr>
          <w:p w14:paraId="654DF0C0" w14:textId="77777777" w:rsidR="008303FF" w:rsidRDefault="00FE4574">
            <w:pPr>
              <w:pStyle w:val="TableParagraph"/>
              <w:spacing w:before="125"/>
              <w:ind w:left="1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pacing w:val="-2"/>
              </w:rPr>
              <w:t>Descripción</w:t>
            </w:r>
          </w:p>
        </w:tc>
      </w:tr>
      <w:tr w:rsidR="008303FF" w14:paraId="05A6A01D" w14:textId="77777777">
        <w:trPr>
          <w:trHeight w:val="440"/>
        </w:trPr>
        <w:tc>
          <w:tcPr>
            <w:tcW w:w="2400" w:type="dxa"/>
          </w:tcPr>
          <w:p w14:paraId="4CF291DF" w14:textId="77777777" w:rsidR="008303FF" w:rsidRDefault="00FE4574">
            <w:pPr>
              <w:pStyle w:val="TableParagraph"/>
              <w:spacing w:before="40" w:after="40"/>
              <w:ind w:right="9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 w:hAnsi="Arial"/>
                <w:sz w:val="18"/>
              </w:rPr>
              <w:t>Formato</w:t>
            </w:r>
          </w:p>
        </w:tc>
        <w:tc>
          <w:tcPr>
            <w:tcW w:w="6200" w:type="dxa"/>
          </w:tcPr>
          <w:p w14:paraId="10D2E4F7" w14:textId="77777777" w:rsidR="008303FF" w:rsidRDefault="00FE4574">
            <w:pPr>
              <w:pStyle w:val="TableParagraph"/>
              <w:spacing w:before="40" w:after="40" w:line="230" w:lineRule="atLeast"/>
              <w:ind w:left="1562" w:hanging="1419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>Control de versiones con Git. Commits descriptivos y versionado semántico del paquete (</w:t>
            </w:r>
            <w:proofErr w:type="gramStart"/>
            <w:r>
              <w:rPr>
                <w:rFonts w:ascii="Arial" w:hAnsi="Arial"/>
                <w:sz w:val="18"/>
              </w:rPr>
              <w:t>package.json</w:t>
            </w:r>
            <w:proofErr w:type="gramEnd"/>
            <w:r>
              <w:rPr>
                <w:rFonts w:ascii="Arial" w:hAnsi="Arial"/>
                <w:sz w:val="18"/>
              </w:rPr>
              <w:t>, v1.1.0) para los releases del CLI (</w:t>
            </w:r>
            <w:proofErr w:type="spellStart"/>
            <w:r>
              <w:rPr>
                <w:rFonts w:ascii="Arial" w:hAnsi="Arial"/>
                <w:sz w:val="18"/>
              </w:rPr>
              <w:t>sqlcheck</w:t>
            </w:r>
            <w:proofErr w:type="spellEnd"/>
            <w:r>
              <w:rPr>
                <w:rFonts w:ascii="Arial" w:hAnsi="Arial"/>
                <w:sz w:val="18"/>
              </w:rPr>
              <w:t xml:space="preserve">) publicados en </w:t>
            </w:r>
            <w:proofErr w:type="spellStart"/>
            <w:r>
              <w:rPr>
                <w:rFonts w:ascii="Arial" w:hAnsi="Arial"/>
                <w:sz w:val="18"/>
              </w:rPr>
              <w:t>releases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cli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8303FF" w14:paraId="6009C435" w14:textId="77777777">
        <w:trPr>
          <w:trHeight w:val="439"/>
        </w:trPr>
        <w:tc>
          <w:tcPr>
            <w:tcW w:w="2400" w:type="dxa"/>
          </w:tcPr>
          <w:p w14:paraId="64593DD8" w14:textId="77777777" w:rsidR="008303FF" w:rsidRDefault="00FE4574">
            <w:pPr>
              <w:pStyle w:val="TableParagraph"/>
              <w:spacing w:before="40" w:after="40" w:line="225" w:lineRule="exact"/>
              <w:ind w:right="92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sz w:val="18"/>
              </w:rPr>
              <w:t>Descripción</w:t>
            </w:r>
          </w:p>
        </w:tc>
        <w:tc>
          <w:tcPr>
            <w:tcW w:w="6200" w:type="dxa"/>
          </w:tcPr>
          <w:p w14:paraId="4EA661FB" w14:textId="77777777" w:rsidR="008303FF" w:rsidRDefault="00FE4574">
            <w:pPr>
              <w:pStyle w:val="TableParagraph"/>
              <w:spacing w:before="40" w:after="40" w:line="225" w:lineRule="exact"/>
              <w:ind w:right="82"/>
              <w:jc w:val="right"/>
              <w:rPr>
                <w:sz w:val="20"/>
              </w:rPr>
            </w:pPr>
            <w:r>
              <w:rPr>
                <w:rFonts w:ascii="Arial" w:hAnsi="Arial"/>
                <w:sz w:val="18"/>
              </w:rPr>
              <w:t xml:space="preserve">El repositorio se aloja en GitHub, con GitHub Actions (quality.yml, deploy-aws.yml, deploy-azure.yml) ejecutando tests (Jest, Cucumber, Stryker) y despliegues en cada </w:t>
            </w:r>
            <w:proofErr w:type="spellStart"/>
            <w:r>
              <w:rPr>
                <w:rFonts w:ascii="Arial" w:hAnsi="Arial"/>
                <w:sz w:val="18"/>
              </w:rPr>
              <w:t>push</w:t>
            </w:r>
            <w:proofErr w:type="spellEnd"/>
            <w:r>
              <w:rPr>
                <w:rFonts w:ascii="Arial" w:hAnsi="Arial"/>
                <w:sz w:val="18"/>
              </w:rPr>
              <w:t>/PR.</w:t>
            </w:r>
          </w:p>
        </w:tc>
      </w:tr>
    </w:tbl>
    <w:p w14:paraId="71B8FFEA" w14:textId="77777777" w:rsidR="008303FF" w:rsidRDefault="008303FF">
      <w:pPr>
        <w:pStyle w:val="TableParagraph"/>
        <w:spacing w:line="195" w:lineRule="exact"/>
        <w:jc w:val="right"/>
        <w:rPr>
          <w:sz w:val="20"/>
        </w:rPr>
        <w:sectPr w:rsidR="008303FF">
          <w:pgSz w:w="11920" w:h="16840"/>
          <w:pgMar w:top="1420" w:right="0" w:bottom="280" w:left="425" w:header="990" w:footer="0" w:gutter="0"/>
          <w:cols w:space="720"/>
        </w:sectPr>
      </w:pPr>
    </w:p>
    <w:p w14:paraId="613EABF7" w14:textId="77777777" w:rsidR="008303FF" w:rsidRDefault="008303FF">
      <w:pPr>
        <w:pStyle w:val="Textoindependiente"/>
        <w:rPr>
          <w:sz w:val="24"/>
        </w:rPr>
      </w:pPr>
    </w:p>
    <w:p w14:paraId="3C581B97" w14:textId="77777777" w:rsidR="008303FF" w:rsidRDefault="008303FF">
      <w:pPr>
        <w:pStyle w:val="Textoindependiente"/>
        <w:spacing w:before="81"/>
        <w:rPr>
          <w:sz w:val="24"/>
        </w:rPr>
      </w:pPr>
    </w:p>
    <w:p w14:paraId="1B27492C" w14:textId="77777777" w:rsidR="008303FF" w:rsidRDefault="00FE4574">
      <w:pPr>
        <w:pStyle w:val="Ttulo3"/>
        <w:numPr>
          <w:ilvl w:val="0"/>
          <w:numId w:val="6"/>
        </w:numPr>
        <w:tabs>
          <w:tab w:val="left" w:pos="1734"/>
        </w:tabs>
        <w:ind w:left="1734" w:hanging="719"/>
      </w:pPr>
      <w:bookmarkStart w:id="22" w:name="4.​Procedimientos_y_Funciones_definidos_"/>
      <w:bookmarkStart w:id="23" w:name="h.eim6ywt3d39n"/>
      <w:bookmarkEnd w:id="22"/>
      <w:bookmarkEnd w:id="23"/>
      <w:r>
        <w:t xml:space="preserve">Procedimientos y Funciones definidos por el </w:t>
      </w:r>
      <w:r>
        <w:rPr>
          <w:spacing w:val="-2"/>
        </w:rPr>
        <w:t>Usuario.</w:t>
      </w:r>
    </w:p>
    <w:p w14:paraId="4D2EE43E" w14:textId="77777777" w:rsidR="008303FF" w:rsidRDefault="00FE4574">
      <w:pPr>
        <w:pStyle w:val="Textoindependiente"/>
        <w:spacing w:before="60"/>
        <w:ind w:left="1015" w:right="1458"/>
      </w:pPr>
      <w:r>
        <w:t>El estándar dicta que el flujo de trabajo completo del Validador de Sintaxis SQL/NoSQL debe estar encapsulado en módulos de servicio y controlador Node.js para garantizar la integridad, el rendimiento y la reutilización del código, ya que no existen procedimientos ni funciones a nivel de base de datos.</w:t>
      </w:r>
    </w:p>
    <w:p w14:paraId="1AF6EE66" w14:textId="77777777" w:rsidR="008303FF" w:rsidRDefault="008303FF">
      <w:pPr>
        <w:pStyle w:val="Textoindependiente"/>
        <w:spacing w:before="120"/>
      </w:pPr>
    </w:p>
    <w:p w14:paraId="0E248AA9" w14:textId="77777777" w:rsidR="008303FF" w:rsidRDefault="00FE4574">
      <w:pPr>
        <w:pStyle w:val="Ttulo4"/>
        <w:numPr>
          <w:ilvl w:val="1"/>
          <w:numId w:val="6"/>
        </w:numPr>
        <w:tabs>
          <w:tab w:val="left" w:pos="1732"/>
        </w:tabs>
        <w:ind w:left="1732" w:hanging="432"/>
      </w:pPr>
      <w:bookmarkStart w:id="24" w:name="4.1​Procedimientos_Almacenados_(SPs)_-_F"/>
      <w:bookmarkEnd w:id="24"/>
      <w:r>
        <w:t>Procedimientos</w:t>
      </w:r>
      <w:r>
        <w:rPr>
          <w:spacing w:val="-8"/>
        </w:rPr>
        <w:t xml:space="preserve"> </w:t>
      </w:r>
      <w:r>
        <w:t>Almacenados</w:t>
      </w:r>
      <w:r>
        <w:rPr>
          <w:spacing w:val="-7"/>
        </w:rPr>
        <w:t xml:space="preserve"> </w:t>
      </w:r>
      <w:r>
        <w:t>(</w:t>
      </w:r>
      <w:proofErr w:type="spellStart"/>
      <w:r>
        <w:t>SPs</w:t>
      </w:r>
      <w:proofErr w:type="spellEnd"/>
      <w:r>
        <w:t>)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Flujo</w:t>
      </w:r>
      <w:r>
        <w:rPr>
          <w:spacing w:val="-7"/>
        </w:rPr>
        <w:t xml:space="preserve"> </w:t>
      </w:r>
      <w:r>
        <w:rPr>
          <w:spacing w:val="-2"/>
        </w:rPr>
        <w:t>Transaccional</w:t>
      </w:r>
    </w:p>
    <w:p w14:paraId="2AE83370" w14:textId="77777777" w:rsidR="008303FF" w:rsidRDefault="00FE4574">
      <w:pPr>
        <w:pStyle w:val="Textoindependiente"/>
        <w:spacing w:before="60"/>
        <w:ind w:left="1015" w:right="1495"/>
      </w:pPr>
      <w:r>
        <w:t>Los métodos de servicio y controlador manejan las operaciones de validación, autenticación y auditoría. Al no existir transacciones SQL explícitas, cada método debe validar antes de llamar a PostgreSQL y propagar el error mediante next(err) o una respuesta HTTP de error si algo falla.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3600"/>
      </w:tblGrid>
      <w:tr w:rsidR="008303FF" w14:paraId="5B328042" w14:textId="77777777">
        <w:trPr>
          <w:trHeight w:val="320"/>
        </w:trPr>
        <w:tc>
          <w:tcPr>
            <w:tcW w:w="24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127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Módulo/Acción</w:t>
            </w:r>
          </w:p>
        </w:tc>
        <w:tc>
          <w:tcPr>
            <w:tcW w:w="24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998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Método (equivalente a SP)</w:t>
            </w:r>
          </w:p>
        </w:tc>
        <w:tc>
          <w:tcPr>
            <w:tcW w:w="24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6C8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Parámetros de Entrada Clave</w:t>
            </w:r>
          </w:p>
        </w:tc>
        <w:tc>
          <w:tcPr>
            <w:tcW w:w="36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604C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Propósito Principal</w:t>
            </w:r>
          </w:p>
        </w:tc>
      </w:tr>
      <w:tr w:rsidR="008303FF" w14:paraId="4B1E25A4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4A9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 de consulta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6683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validation.service.validateQueryAuto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7965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requestedType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7EE4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Detecta la categoría (SQL/NoSQL) y delega al parser correspondiente.</w:t>
            </w:r>
          </w:p>
        </w:tc>
      </w:tr>
      <w:tr w:rsidR="008303FF" w14:paraId="6393D7F5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CF5B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 SQL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BA89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SQLParser.parse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09DC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startLine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32E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Tokeniza y valida sintaxis SQL multimotor, retorna errores con línea/columna.</w:t>
            </w:r>
          </w:p>
        </w:tc>
      </w:tr>
      <w:tr w:rsidR="008303FF" w14:paraId="44842E45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C9B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 NoSQL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3B8B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MongoParser.parse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StrictMongoParser.parse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FBD8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startLine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57B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 sintaxis de comandos MongoDB (find, insertOne, aggregate, etc.).</w:t>
            </w:r>
          </w:p>
        </w:tc>
      </w:tr>
      <w:tr w:rsidR="008303FF" w14:paraId="0EE62EFD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F3A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Validación de archivo grande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CDF8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validation.controller.validateFile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7270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req.file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type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409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Procesa un archivo SQL/NoSQL por streaming (SSE) y reporta progreso y errores.</w:t>
            </w:r>
          </w:p>
        </w:tc>
      </w:tr>
      <w:tr w:rsidR="008303FF" w14:paraId="60162297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47A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Detección de motor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82F0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detector.detectEngine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2BC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tokens, </w:t>
            </w:r>
            <w:proofErr w:type="spellStart"/>
            <w:r>
              <w:rPr>
                <w:rFonts w:ascii="Arial" w:hAnsi="Arial"/>
                <w:sz w:val="18"/>
              </w:rPr>
              <w:t>queryText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04B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Calcula el motor SQL más probable (MySQL, PostgreSQL, Oracle, etc.) y su compatibilidad.</w:t>
            </w:r>
          </w:p>
        </w:tc>
      </w:tr>
      <w:tr w:rsidR="008303FF" w14:paraId="480F6D60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D35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Registro / Login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C4A9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auth.controller.register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login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adminLogin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8499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name</w:t>
            </w:r>
            <w:proofErr w:type="spellEnd"/>
            <w:r>
              <w:rPr>
                <w:rFonts w:ascii="Arial" w:hAnsi="Arial"/>
                <w:sz w:val="18"/>
              </w:rPr>
              <w:t xml:space="preserve">, email, </w:t>
            </w:r>
            <w:proofErr w:type="spellStart"/>
            <w:r>
              <w:rPr>
                <w:rFonts w:ascii="Arial" w:hAnsi="Arial"/>
                <w:sz w:val="18"/>
              </w:rPr>
              <w:t>password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1CF6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Crea usuarios, valida credenciales, genera JWT y registra la sesión.</w:t>
            </w:r>
          </w:p>
        </w:tc>
      </w:tr>
      <w:tr w:rsidR="008303FF" w14:paraId="08F7568E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E18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Auditoría de acciones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CAB8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admin.controller.createAdmin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deactivateUser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deleteAdmin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DCF47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id, </w:t>
            </w:r>
            <w:proofErr w:type="spellStart"/>
            <w:r>
              <w:rPr>
                <w:rFonts w:ascii="Arial" w:hAnsi="Arial"/>
                <w:sz w:val="18"/>
              </w:rPr>
              <w:t>req.user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E03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Ejecuta la acción administrativa y registra el evento en </w:t>
            </w:r>
            <w:proofErr w:type="spellStart"/>
            <w:r>
              <w:rPr>
                <w:rFonts w:ascii="Arial" w:hAnsi="Arial"/>
                <w:sz w:val="18"/>
              </w:rPr>
              <w:t>audit_logs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13C03E76" w14:textId="77777777" w:rsidR="008303FF" w:rsidRDefault="00FE4574">
      <w:pPr>
        <w:pStyle w:val="Ttulo4"/>
        <w:numPr>
          <w:ilvl w:val="1"/>
          <w:numId w:val="6"/>
        </w:numPr>
        <w:tabs>
          <w:tab w:val="left" w:pos="1732"/>
        </w:tabs>
        <w:spacing w:before="180"/>
        <w:ind w:left="1732" w:hanging="432"/>
      </w:pPr>
      <w:bookmarkStart w:id="25" w:name="4.2​Funciones_Definidas_por_el_Usuario_("/>
      <w:bookmarkEnd w:id="25"/>
      <w:r>
        <w:t>Funciones</w:t>
      </w:r>
      <w:r>
        <w:rPr>
          <w:spacing w:val="-7"/>
        </w:rPr>
        <w:t xml:space="preserve"> </w:t>
      </w:r>
      <w:r>
        <w:t>Definidas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(</w:t>
      </w:r>
      <w:proofErr w:type="spellStart"/>
      <w:r>
        <w:t>UDFs</w:t>
      </w:r>
      <w:proofErr w:type="spellEnd"/>
      <w:r>
        <w:t>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Lógica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Consultas</w:t>
      </w:r>
    </w:p>
    <w:p w14:paraId="5128E32C" w14:textId="77777777" w:rsidR="008303FF" w:rsidRDefault="00FE4574">
      <w:pPr>
        <w:pStyle w:val="Textoindependiente"/>
        <w:spacing w:before="60"/>
        <w:ind w:left="1015" w:right="1458"/>
      </w:pPr>
      <w:r>
        <w:t>Las funciones puras se utilizan para cálculos y validaciones (detección de categoría, similaridad de palabras clave, ubicación de errores) que no implican modificación de datos.</w:t>
      </w:r>
    </w:p>
    <w:p w14:paraId="289FF291" w14:textId="77777777" w:rsidR="008303FF" w:rsidRDefault="008303FF">
      <w:pPr>
        <w:pStyle w:val="Textoindependiente"/>
        <w:spacing w:before="120"/>
      </w:pPr>
    </w:p>
    <w:p w14:paraId="1B296784" w14:textId="77777777" w:rsidR="008303FF" w:rsidRDefault="00FE4574">
      <w:pPr>
        <w:pStyle w:val="Ttulo4"/>
        <w:numPr>
          <w:ilvl w:val="2"/>
          <w:numId w:val="6"/>
        </w:numPr>
        <w:tabs>
          <w:tab w:val="left" w:pos="1734"/>
        </w:tabs>
        <w:ind w:left="1734" w:hanging="719"/>
      </w:pPr>
      <w:bookmarkStart w:id="26" w:name="4.2.1​Funciones_Escalares_"/>
      <w:bookmarkEnd w:id="26"/>
      <w:r>
        <w:t>Funciones</w:t>
      </w:r>
      <w:r>
        <w:rPr>
          <w:spacing w:val="-9"/>
        </w:rPr>
        <w:t xml:space="preserve"> </w:t>
      </w:r>
      <w:r>
        <w:rPr>
          <w:spacing w:val="-2"/>
        </w:rPr>
        <w:t>Escalares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07"/>
        <w:gridCol w:w="2107"/>
        <w:gridCol w:w="2107"/>
        <w:gridCol w:w="1317"/>
        <w:gridCol w:w="3161"/>
      </w:tblGrid>
      <w:tr w:rsidR="008303FF" w14:paraId="5A5D33CB" w14:textId="77777777">
        <w:trPr>
          <w:trHeight w:val="320"/>
        </w:trPr>
        <w:tc>
          <w:tcPr>
            <w:tcW w:w="2107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E75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Módulo/Acción</w:t>
            </w:r>
          </w:p>
        </w:tc>
        <w:tc>
          <w:tcPr>
            <w:tcW w:w="2107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5A16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Función Requerida</w:t>
            </w:r>
          </w:p>
        </w:tc>
        <w:tc>
          <w:tcPr>
            <w:tcW w:w="2107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A5E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Parámetros de Entrada Clave</w:t>
            </w:r>
          </w:p>
        </w:tc>
        <w:tc>
          <w:tcPr>
            <w:tcW w:w="1317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6E2E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Valor de Retorno</w:t>
            </w:r>
          </w:p>
        </w:tc>
        <w:tc>
          <w:tcPr>
            <w:tcW w:w="3161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C8E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Propósito Principal</w:t>
            </w:r>
          </w:p>
        </w:tc>
      </w:tr>
      <w:tr w:rsidR="008303FF" w14:paraId="2706FB36" w14:textId="77777777">
        <w:tc>
          <w:tcPr>
            <w:tcW w:w="21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CAB6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Autenticación</w:t>
            </w:r>
          </w:p>
        </w:tc>
        <w:tc>
          <w:tcPr>
            <w:tcW w:w="21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8B66" w14:textId="77777777" w:rsidR="008303FF" w:rsidRDefault="00FE4574">
            <w:pPr>
              <w:spacing w:before="40" w:after="40"/>
            </w:pPr>
            <w:proofErr w:type="spellStart"/>
            <w:proofErr w:type="gramStart"/>
            <w:r>
              <w:rPr>
                <w:rFonts w:ascii="Arial" w:hAnsi="Arial"/>
                <w:sz w:val="18"/>
              </w:rPr>
              <w:t>auth.controller</w:t>
            </w:r>
            <w:proofErr w:type="gramEnd"/>
            <w:r>
              <w:rPr>
                <w:rFonts w:ascii="Arial" w:hAnsi="Arial"/>
                <w:sz w:val="18"/>
              </w:rPr>
              <w:t>.generateToken</w:t>
            </w:r>
            <w:proofErr w:type="spellEnd"/>
          </w:p>
        </w:tc>
        <w:tc>
          <w:tcPr>
            <w:tcW w:w="21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9561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userId</w:t>
            </w:r>
            <w:proofErr w:type="spellEnd"/>
            <w:r>
              <w:rPr>
                <w:rFonts w:ascii="Arial" w:hAnsi="Arial"/>
                <w:sz w:val="18"/>
              </w:rPr>
              <w:t>, email, role</w:t>
            </w:r>
          </w:p>
        </w:tc>
        <w:tc>
          <w:tcPr>
            <w:tcW w:w="1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9575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string</w:t>
            </w:r>
            <w:proofErr w:type="spellEnd"/>
            <w:r>
              <w:rPr>
                <w:rFonts w:ascii="Arial" w:hAnsi="Arial"/>
                <w:sz w:val="18"/>
              </w:rPr>
              <w:t xml:space="preserve"> (JWT)</w:t>
            </w:r>
          </w:p>
        </w:tc>
        <w:tc>
          <w:tcPr>
            <w:tcW w:w="3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EA6EF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Genera el token de sesión firmado con JWT_SECRET.</w:t>
            </w:r>
          </w:p>
        </w:tc>
      </w:tr>
      <w:tr w:rsidR="008303FF" w14:paraId="269EF61A" w14:textId="77777777">
        <w:tc>
          <w:tcPr>
            <w:tcW w:w="210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1F0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Detección de categoría</w:t>
            </w:r>
          </w:p>
        </w:tc>
        <w:tc>
          <w:tcPr>
            <w:tcW w:w="210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5CA3" w14:textId="77777777" w:rsidR="008303FF" w:rsidRDefault="00FE4574">
            <w:pPr>
              <w:spacing w:before="40" w:after="40"/>
            </w:pPr>
            <w:proofErr w:type="spellStart"/>
            <w:proofErr w:type="gramStart"/>
            <w:r>
              <w:rPr>
                <w:rFonts w:ascii="Arial" w:hAnsi="Arial"/>
                <w:sz w:val="18"/>
              </w:rPr>
              <w:t>validation.service</w:t>
            </w:r>
            <w:proofErr w:type="gramEnd"/>
            <w:r>
              <w:rPr>
                <w:rFonts w:ascii="Arial" w:hAnsi="Arial"/>
                <w:sz w:val="18"/>
              </w:rPr>
              <w:t>.detectCategory</w:t>
            </w:r>
            <w:proofErr w:type="spellEnd"/>
          </w:p>
        </w:tc>
        <w:tc>
          <w:tcPr>
            <w:tcW w:w="210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8DD0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requestedType</w:t>
            </w:r>
            <w:proofErr w:type="spellEnd"/>
          </w:p>
        </w:tc>
        <w:tc>
          <w:tcPr>
            <w:tcW w:w="131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5209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string</w:t>
            </w:r>
            <w:proofErr w:type="spellEnd"/>
            <w:r>
              <w:rPr>
                <w:rFonts w:ascii="Arial" w:hAnsi="Arial"/>
                <w:sz w:val="18"/>
              </w:rPr>
              <w:t xml:space="preserve"> ('</w:t>
            </w:r>
            <w:proofErr w:type="spellStart"/>
            <w:r>
              <w:rPr>
                <w:rFonts w:ascii="Arial" w:hAnsi="Arial"/>
                <w:sz w:val="18"/>
              </w:rPr>
              <w:t>sql</w:t>
            </w:r>
            <w:proofErr w:type="spellEnd"/>
            <w:r>
              <w:rPr>
                <w:rFonts w:ascii="Arial" w:hAnsi="Arial"/>
                <w:sz w:val="18"/>
              </w:rPr>
              <w:t>'/'</w:t>
            </w:r>
            <w:proofErr w:type="spellStart"/>
            <w:r>
              <w:rPr>
                <w:rFonts w:ascii="Arial" w:hAnsi="Arial"/>
                <w:sz w:val="18"/>
              </w:rPr>
              <w:t>nosql</w:t>
            </w:r>
            <w:proofErr w:type="spellEnd"/>
            <w:r>
              <w:rPr>
                <w:rFonts w:ascii="Arial" w:hAnsi="Arial"/>
                <w:sz w:val="18"/>
              </w:rPr>
              <w:t>')</w:t>
            </w:r>
          </w:p>
        </w:tc>
        <w:tc>
          <w:tcPr>
            <w:tcW w:w="316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E53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Determina si una consulta es SQL o NoSQL antes de </w:t>
            </w:r>
            <w:proofErr w:type="spellStart"/>
            <w:r>
              <w:rPr>
                <w:rFonts w:ascii="Arial" w:hAnsi="Arial"/>
                <w:sz w:val="18"/>
              </w:rPr>
              <w:t>parsear</w:t>
            </w:r>
            <w:proofErr w:type="spellEnd"/>
            <w:r>
              <w:rPr>
                <w:rFonts w:ascii="Arial" w:hAnsi="Arial"/>
                <w:sz w:val="18"/>
              </w:rPr>
              <w:t>.</w:t>
            </w:r>
          </w:p>
        </w:tc>
      </w:tr>
      <w:tr w:rsidR="008303FF" w14:paraId="40291A3C" w14:textId="77777777">
        <w:tc>
          <w:tcPr>
            <w:tcW w:w="21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00BD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Detección de motor</w:t>
            </w:r>
          </w:p>
        </w:tc>
        <w:tc>
          <w:tcPr>
            <w:tcW w:w="21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1C77" w14:textId="77777777" w:rsidR="008303FF" w:rsidRDefault="00FE4574">
            <w:pPr>
              <w:spacing w:before="40" w:after="40"/>
            </w:pPr>
            <w:proofErr w:type="spellStart"/>
            <w:proofErr w:type="gramStart"/>
            <w:r>
              <w:rPr>
                <w:rFonts w:ascii="Arial" w:hAnsi="Arial"/>
                <w:sz w:val="18"/>
              </w:rPr>
              <w:t>detector.detectEngine</w:t>
            </w:r>
            <w:proofErr w:type="spellEnd"/>
            <w:proofErr w:type="gramEnd"/>
          </w:p>
        </w:tc>
        <w:tc>
          <w:tcPr>
            <w:tcW w:w="21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D7D9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tokens, </w:t>
            </w:r>
            <w:proofErr w:type="spellStart"/>
            <w:r>
              <w:rPr>
                <w:rFonts w:ascii="Arial" w:hAnsi="Arial"/>
                <w:sz w:val="18"/>
              </w:rPr>
              <w:t>queryText</w:t>
            </w:r>
            <w:proofErr w:type="spellEnd"/>
          </w:p>
        </w:tc>
        <w:tc>
          <w:tcPr>
            <w:tcW w:w="1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78C5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object</w:t>
            </w:r>
            <w:proofErr w:type="spellEnd"/>
            <w:r>
              <w:rPr>
                <w:rFonts w:ascii="Arial" w:hAnsi="Arial"/>
                <w:sz w:val="18"/>
              </w:rPr>
              <w:t xml:space="preserve"> {</w:t>
            </w:r>
            <w:proofErr w:type="spellStart"/>
            <w:r>
              <w:rPr>
                <w:rFonts w:ascii="Arial" w:hAnsi="Arial"/>
                <w:sz w:val="18"/>
              </w:rPr>
              <w:t>engine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confidence</w:t>
            </w:r>
            <w:proofErr w:type="spellEnd"/>
            <w:r>
              <w:rPr>
                <w:rFonts w:ascii="Arial" w:hAnsi="Arial"/>
                <w:sz w:val="18"/>
              </w:rPr>
              <w:t>}</w:t>
            </w:r>
          </w:p>
        </w:tc>
        <w:tc>
          <w:tcPr>
            <w:tcW w:w="3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0EB6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Calcula el motor SQL más probable con score de confianza.</w:t>
            </w:r>
          </w:p>
        </w:tc>
      </w:tr>
      <w:tr w:rsidR="008303FF" w14:paraId="4BFE83E4" w14:textId="77777777">
        <w:tc>
          <w:tcPr>
            <w:tcW w:w="210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398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Similaridad de palabras</w:t>
            </w:r>
          </w:p>
        </w:tc>
        <w:tc>
          <w:tcPr>
            <w:tcW w:w="210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BFB1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sql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parser.findSimilarKeyword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levenshtein</w:t>
            </w:r>
            <w:proofErr w:type="spellEnd"/>
          </w:p>
        </w:tc>
        <w:tc>
          <w:tcPr>
            <w:tcW w:w="210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C65C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word</w:t>
            </w:r>
            <w:proofErr w:type="spellEnd"/>
          </w:p>
        </w:tc>
        <w:tc>
          <w:tcPr>
            <w:tcW w:w="131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A831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string</w:t>
            </w:r>
            <w:proofErr w:type="spellEnd"/>
            <w:r>
              <w:rPr>
                <w:rFonts w:ascii="Arial" w:hAnsi="Arial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sz w:val="18"/>
              </w:rPr>
              <w:t>number</w:t>
            </w:r>
            <w:proofErr w:type="spellEnd"/>
          </w:p>
        </w:tc>
        <w:tc>
          <w:tcPr>
            <w:tcW w:w="3161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218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Sugiere la palabra clave correcta ante un typo (ej. FORM → FROM).</w:t>
            </w:r>
          </w:p>
        </w:tc>
      </w:tr>
      <w:tr w:rsidR="008303FF" w14:paraId="28ABA307" w14:textId="77777777">
        <w:tc>
          <w:tcPr>
            <w:tcW w:w="21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B1D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Ubicación de errores</w:t>
            </w:r>
          </w:p>
        </w:tc>
        <w:tc>
          <w:tcPr>
            <w:tcW w:w="21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9A83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sql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parser.positionToLineColumn</w:t>
            </w:r>
            <w:proofErr w:type="spellEnd"/>
          </w:p>
        </w:tc>
        <w:tc>
          <w:tcPr>
            <w:tcW w:w="21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74ED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text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index</w:t>
            </w:r>
            <w:proofErr w:type="spellEnd"/>
          </w:p>
        </w:tc>
        <w:tc>
          <w:tcPr>
            <w:tcW w:w="13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59B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 xml:space="preserve">{line, </w:t>
            </w:r>
            <w:proofErr w:type="spellStart"/>
            <w:r>
              <w:rPr>
                <w:rFonts w:ascii="Arial" w:hAnsi="Arial"/>
                <w:sz w:val="18"/>
              </w:rPr>
              <w:t>column</w:t>
            </w:r>
            <w:proofErr w:type="spellEnd"/>
            <w:r>
              <w:rPr>
                <w:rFonts w:ascii="Arial" w:hAnsi="Arial"/>
                <w:sz w:val="18"/>
              </w:rPr>
              <w:t>}</w:t>
            </w:r>
          </w:p>
        </w:tc>
        <w:tc>
          <w:tcPr>
            <w:tcW w:w="31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0B50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Traduce un índice de caracter a línea/columna para el reporte de errores.</w:t>
            </w:r>
          </w:p>
        </w:tc>
      </w:tr>
    </w:tbl>
    <w:p w14:paraId="5B9A0867" w14:textId="77777777" w:rsidR="008303FF" w:rsidRDefault="008303FF">
      <w:pPr>
        <w:pStyle w:val="Textoindependiente"/>
        <w:rPr>
          <w:rFonts w:ascii="Arial"/>
          <w:b/>
          <w:sz w:val="5"/>
        </w:rPr>
        <w:sectPr w:rsidR="008303FF">
          <w:pgSz w:w="11920" w:h="16840"/>
          <w:pgMar w:top="1420" w:right="0" w:bottom="280" w:left="425" w:header="990" w:footer="0" w:gutter="0"/>
          <w:cols w:space="720"/>
        </w:sectPr>
      </w:pPr>
    </w:p>
    <w:p w14:paraId="3F41457D" w14:textId="77777777" w:rsidR="008303FF" w:rsidRDefault="008303FF">
      <w:pPr>
        <w:pStyle w:val="Textoindependiente"/>
        <w:spacing w:before="30"/>
        <w:rPr>
          <w:rFonts w:ascii="Arial"/>
          <w:b/>
        </w:rPr>
      </w:pPr>
    </w:p>
    <w:p w14:paraId="46139FBB" w14:textId="77777777" w:rsidR="008303FF" w:rsidRDefault="00FE4574">
      <w:pPr>
        <w:pStyle w:val="Ttulo4"/>
        <w:numPr>
          <w:ilvl w:val="2"/>
          <w:numId w:val="6"/>
        </w:numPr>
        <w:tabs>
          <w:tab w:val="left" w:pos="1734"/>
        </w:tabs>
        <w:ind w:left="1734" w:hanging="719"/>
      </w:pPr>
      <w:bookmarkStart w:id="27" w:name="4.2.2​Funciones_de_Tabla_"/>
      <w:bookmarkEnd w:id="27"/>
      <w:r>
        <w:t>Funciones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4"/>
        </w:rPr>
        <w:t>Tabla</w:t>
      </w:r>
    </w:p>
    <w:tbl>
      <w:tblPr>
        <w:tblStyle w:val="TableNormal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3600"/>
      </w:tblGrid>
      <w:tr w:rsidR="008303FF" w14:paraId="2CEFF554" w14:textId="77777777">
        <w:trPr>
          <w:trHeight w:val="320"/>
        </w:trPr>
        <w:tc>
          <w:tcPr>
            <w:tcW w:w="24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A22C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Módulo/Acción</w:t>
            </w:r>
          </w:p>
        </w:tc>
        <w:tc>
          <w:tcPr>
            <w:tcW w:w="24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58A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Función Requerida</w:t>
            </w:r>
          </w:p>
        </w:tc>
        <w:tc>
          <w:tcPr>
            <w:tcW w:w="24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395B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Parámetros de Entrada Clave</w:t>
            </w:r>
          </w:p>
        </w:tc>
        <w:tc>
          <w:tcPr>
            <w:tcW w:w="36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5796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Propósito Principal</w:t>
            </w:r>
          </w:p>
        </w:tc>
      </w:tr>
      <w:tr w:rsidR="008303FF" w14:paraId="0BF9DB4A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35735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Estructura CREATE TABLE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4EDD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sql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parser.findCreateTableSections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607B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339C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Devuelve las secciones de columnas/constraints de sentencias CREATE TABLE.</w:t>
            </w:r>
          </w:p>
        </w:tc>
      </w:tr>
      <w:tr w:rsidR="008303FF" w14:paraId="77C50E77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63D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División de sentencias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5DFD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sql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parser.splitMySQLDelimiterScript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8ACD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startLine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4B6C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Divide un script en sentencias respetando DELIMITER (MySQL).</w:t>
            </w:r>
          </w:p>
        </w:tc>
      </w:tr>
      <w:tr w:rsidR="008303FF" w14:paraId="3B04C94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D614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Recolección de errores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9800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sql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parser.collectStrictSQLIssues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36ED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query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startLine</w:t>
            </w:r>
            <w:proofErr w:type="spell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16EA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Devuelve la lista completa de errores/advertencias detectados en modo estricto.</w:t>
            </w:r>
          </w:p>
        </w:tc>
      </w:tr>
      <w:tr w:rsidR="008303FF" w14:paraId="6838DA6F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74F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Tokenización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7048" w14:textId="77777777" w:rsidR="008303FF" w:rsidRDefault="00FE4574">
            <w:pPr>
              <w:spacing w:before="40" w:after="40"/>
            </w:pPr>
            <w:proofErr w:type="spellStart"/>
            <w:r>
              <w:rPr>
                <w:rFonts w:ascii="Arial" w:hAnsi="Arial"/>
                <w:sz w:val="18"/>
              </w:rPr>
              <w:t>lexer.Lexer.tokenize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6A78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input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8883" w14:textId="77777777" w:rsidR="008303FF" w:rsidRDefault="00FE4574">
            <w:pPr>
              <w:spacing w:before="40" w:after="40"/>
            </w:pPr>
            <w:r>
              <w:rPr>
                <w:rFonts w:ascii="Arial" w:hAnsi="Arial"/>
                <w:sz w:val="18"/>
              </w:rPr>
              <w:t>Devuelve la lista de tokens tipados (KEYWORD, IDENTIFIER, etc.) del texto SQL.</w:t>
            </w:r>
          </w:p>
        </w:tc>
      </w:tr>
    </w:tbl>
    <w:p w14:paraId="6820D426" w14:textId="77777777" w:rsidR="008303FF" w:rsidRDefault="00FE4574">
      <w:pPr>
        <w:pStyle w:val="Ttulo3"/>
        <w:numPr>
          <w:ilvl w:val="0"/>
          <w:numId w:val="6"/>
        </w:numPr>
        <w:tabs>
          <w:tab w:val="left" w:pos="1734"/>
        </w:tabs>
        <w:spacing w:before="195"/>
        <w:ind w:left="1734" w:hanging="719"/>
      </w:pPr>
      <w:bookmarkStart w:id="28" w:name="5.​Beneficios_"/>
      <w:bookmarkStart w:id="29" w:name="h.7lvzbzqwkxbi"/>
      <w:bookmarkEnd w:id="28"/>
      <w:bookmarkEnd w:id="29"/>
      <w:r>
        <w:rPr>
          <w:spacing w:val="-2"/>
        </w:rPr>
        <w:t>Beneficios</w:t>
      </w:r>
    </w:p>
    <w:p w14:paraId="4E77B15C" w14:textId="77777777" w:rsidR="008303FF" w:rsidRDefault="00FE4574">
      <w:pPr>
        <w:pStyle w:val="Prrafodelista"/>
        <w:numPr>
          <w:ilvl w:val="0"/>
          <w:numId w:val="2"/>
        </w:numPr>
        <w:tabs>
          <w:tab w:val="left" w:pos="2290"/>
        </w:tabs>
        <w:spacing w:before="60"/>
        <w:ind w:right="1453"/>
        <w:jc w:val="both"/>
        <w:rPr>
          <w:sz w:val="20"/>
        </w:rPr>
      </w:pPr>
      <w:r>
        <w:rPr>
          <w:sz w:val="20"/>
        </w:rPr>
        <w:t>La validación manual de campos obligatorios (query, email, password) antes de cada operación asegura que las reglas de negocio (motor válido, consulta no vacía) se cumplan antes de tocar el parser o la base de datos. Esto es la máxima garantía contra resultados inconsistentes.</w:t>
      </w:r>
    </w:p>
    <w:p w14:paraId="60DC046A" w14:textId="77777777" w:rsidR="008303FF" w:rsidRDefault="00FE4574">
      <w:pPr>
        <w:pStyle w:val="Prrafodelista"/>
        <w:numPr>
          <w:ilvl w:val="0"/>
          <w:numId w:val="2"/>
        </w:numPr>
        <w:tabs>
          <w:tab w:val="left" w:pos="2290"/>
        </w:tabs>
        <w:ind w:right="1452"/>
        <w:jc w:val="both"/>
        <w:rPr>
          <w:sz w:val="20"/>
        </w:rPr>
      </w:pPr>
      <w:r>
        <w:rPr>
          <w:sz w:val="20"/>
        </w:rPr>
        <w:t>El uso de clases reutilizables (Lexer, SQLParser, MongoParser) evita que se repita la gramática SQL/NoSQL entre la web principal, la Skill/API y el CLI, reduciendo la probabilidad de que un motor quede desincronizado respecto a otro.</w:t>
      </w:r>
    </w:p>
    <w:p w14:paraId="73A24938" w14:textId="77777777" w:rsidR="008303FF" w:rsidRDefault="00FE4574">
      <w:pPr>
        <w:pStyle w:val="Prrafodelista"/>
        <w:numPr>
          <w:ilvl w:val="0"/>
          <w:numId w:val="2"/>
        </w:numPr>
        <w:tabs>
          <w:tab w:val="left" w:pos="2290"/>
        </w:tabs>
        <w:ind w:right="1459"/>
        <w:jc w:val="both"/>
        <w:rPr>
          <w:sz w:val="20"/>
        </w:rPr>
      </w:pPr>
      <w:proofErr w:type="gramStart"/>
      <w:r>
        <w:rPr>
          <w:sz w:val="20"/>
        </w:rPr>
        <w:t>La modularidad</w:t>
      </w:r>
      <w:proofErr w:type="gramEnd"/>
      <w:r>
        <w:rPr>
          <w:sz w:val="20"/>
        </w:rPr>
        <w:t xml:space="preserve"> por capas (routes, controllers, services, validator) y la nomenclatura estándar (camelCase en JS, snake_case en columnas SQL) hacen que cualquier desarrollador pueda entender, modificar o añadir un nuevo motor SQL con un impacto mínimo en el código existente.</w:t>
      </w:r>
    </w:p>
    <w:p w14:paraId="33DFED12" w14:textId="77777777" w:rsidR="008303FF" w:rsidRDefault="00FE4574">
      <w:pPr>
        <w:pStyle w:val="Prrafodelista"/>
        <w:numPr>
          <w:ilvl w:val="0"/>
          <w:numId w:val="2"/>
        </w:numPr>
        <w:tabs>
          <w:tab w:val="left" w:pos="2290"/>
        </w:tabs>
        <w:ind w:right="1453"/>
        <w:jc w:val="both"/>
        <w:rPr>
          <w:sz w:val="20"/>
        </w:rPr>
      </w:pPr>
      <w:r>
        <w:rPr>
          <w:sz w:val="20"/>
        </w:rPr>
        <w:t>Gracias a los timestamps de auditoría (created_at, last_login, last_activity, fecha) registrados en usuarios, sesiones y audit_logs, se puede identificar rápidamente cuándo ocurrió un evento y su contexto, acelerando la depuración.</w:t>
      </w:r>
    </w:p>
    <w:p w14:paraId="30968B9B" w14:textId="77777777" w:rsidR="008303FF" w:rsidRDefault="00FE4574">
      <w:pPr>
        <w:pStyle w:val="Prrafodelista"/>
        <w:numPr>
          <w:ilvl w:val="0"/>
          <w:numId w:val="2"/>
        </w:numPr>
        <w:tabs>
          <w:tab w:val="left" w:pos="2290"/>
        </w:tabs>
        <w:ind w:right="1461"/>
        <w:jc w:val="both"/>
        <w:rPr>
          <w:sz w:val="20"/>
        </w:rPr>
      </w:pPr>
      <w:r>
        <w:rPr>
          <w:sz w:val="20"/>
        </w:rPr>
        <w:t>El uso de consultas SQL optimizadas (getGeneralStats, getActiveUsers, getAuditLogs, límite de 200 filas) para reportes críticos asegura que el panel administrativo cumpla con los requerimientos no funcionales de rendimiento.</w:t>
      </w:r>
    </w:p>
    <w:p w14:paraId="1A767867" w14:textId="77777777" w:rsidR="008303FF" w:rsidRDefault="00FE4574">
      <w:pPr>
        <w:pStyle w:val="Prrafodelista"/>
        <w:numPr>
          <w:ilvl w:val="0"/>
          <w:numId w:val="2"/>
        </w:numPr>
        <w:tabs>
          <w:tab w:val="left" w:pos="2290"/>
        </w:tabs>
        <w:ind w:right="1453"/>
        <w:jc w:val="both"/>
        <w:rPr>
          <w:sz w:val="20"/>
        </w:rPr>
      </w:pPr>
      <w:r>
        <w:rPr>
          <w:sz w:val="20"/>
        </w:rPr>
        <w:t>El registro de cada acción sensible en audit_logs (usuario, accion, detalles, ip) proporciona evidencia auditable de qué se hizo, cuándo y por quién, cumpliendo con los requisitos de seguridad y control interno del curso de Calidad y Pruebas de Software.</w:t>
      </w:r>
    </w:p>
    <w:p w14:paraId="4DF5B8A5" w14:textId="77777777" w:rsidR="008303FF" w:rsidRDefault="00FE4574">
      <w:pPr>
        <w:pStyle w:val="Prrafodelista"/>
        <w:numPr>
          <w:ilvl w:val="0"/>
          <w:numId w:val="2"/>
        </w:numPr>
        <w:tabs>
          <w:tab w:val="left" w:pos="2290"/>
        </w:tabs>
        <w:ind w:right="1455"/>
        <w:jc w:val="both"/>
        <w:rPr>
          <w:sz w:val="20"/>
        </w:rPr>
      </w:pPr>
      <w:r>
        <w:rPr>
          <w:sz w:val="20"/>
        </w:rPr>
        <w:t>La definición de consultas dedicadas para el panel (getGeneralStats, getAuditLogs, getTotalUsers) permite extraer información analítica de manera eficiente para la toma de decisiones administrativas.</w:t>
      </w:r>
    </w:p>
    <w:p w14:paraId="66B978BE" w14:textId="77777777" w:rsidR="008303FF" w:rsidRDefault="008303FF">
      <w:pPr>
        <w:pStyle w:val="Textoindependiente"/>
      </w:pPr>
    </w:p>
    <w:p w14:paraId="7459F2F4" w14:textId="77777777" w:rsidR="008303FF" w:rsidRDefault="008303FF">
      <w:pPr>
        <w:pStyle w:val="Textoindependiente"/>
        <w:spacing w:before="56"/>
      </w:pPr>
    </w:p>
    <w:p w14:paraId="39CA63FE" w14:textId="77777777" w:rsidR="008303FF" w:rsidRDefault="00FE4574">
      <w:pPr>
        <w:pStyle w:val="Ttulo3"/>
        <w:numPr>
          <w:ilvl w:val="0"/>
          <w:numId w:val="6"/>
        </w:numPr>
        <w:tabs>
          <w:tab w:val="left" w:pos="1734"/>
        </w:tabs>
        <w:ind w:left="1734" w:hanging="719"/>
      </w:pPr>
      <w:bookmarkStart w:id="30" w:name="6.​Conclusiones_"/>
      <w:bookmarkStart w:id="31" w:name="h.y0qk7towgxcn"/>
      <w:bookmarkStart w:id="32" w:name="_"/>
      <w:bookmarkEnd w:id="30"/>
      <w:bookmarkEnd w:id="31"/>
      <w:bookmarkEnd w:id="32"/>
      <w:r>
        <w:rPr>
          <w:spacing w:val="-2"/>
        </w:rPr>
        <w:t>Conclusiones</w:t>
      </w:r>
    </w:p>
    <w:p w14:paraId="246AC9BD" w14:textId="77777777" w:rsidR="008303FF" w:rsidRDefault="00FE4574">
      <w:pPr>
        <w:pStyle w:val="Prrafodelista"/>
        <w:numPr>
          <w:ilvl w:val="0"/>
          <w:numId w:val="1"/>
        </w:numPr>
        <w:tabs>
          <w:tab w:val="left" w:pos="2050"/>
        </w:tabs>
        <w:spacing w:before="60"/>
        <w:ind w:right="1496"/>
        <w:rPr>
          <w:sz w:val="20"/>
        </w:rPr>
      </w:pPr>
      <w:r>
        <w:rPr>
          <w:sz w:val="20"/>
        </w:rPr>
        <w:t>La arquitectura del Validador de Sintaxis SQL/NoSQL establece una estructura MVC clara y coherente que facilita la segregación de responsabilidades entre rutas (routes), controladores (controllers), servicios (services) y el motor de validación (</w:t>
      </w:r>
      <w:proofErr w:type="spellStart"/>
      <w:r>
        <w:rPr>
          <w:sz w:val="20"/>
        </w:rPr>
        <w:t>validator</w:t>
      </w:r>
      <w:proofErr w:type="spellEnd"/>
      <w:r>
        <w:rPr>
          <w:sz w:val="20"/>
        </w:rPr>
        <w:t>).</w:t>
      </w:r>
    </w:p>
    <w:p w14:paraId="2FCA0F8F" w14:textId="77777777" w:rsidR="008303FF" w:rsidRDefault="008303FF">
      <w:pPr>
        <w:pStyle w:val="Textoindependiente"/>
      </w:pPr>
    </w:p>
    <w:p w14:paraId="75C3A7C1" w14:textId="77777777" w:rsidR="008303FF" w:rsidRDefault="00FE4574">
      <w:pPr>
        <w:pStyle w:val="Prrafodelista"/>
        <w:numPr>
          <w:ilvl w:val="0"/>
          <w:numId w:val="1"/>
        </w:numPr>
        <w:tabs>
          <w:tab w:val="left" w:pos="2050"/>
        </w:tabs>
        <w:ind w:right="1741"/>
        <w:rPr>
          <w:sz w:val="20"/>
        </w:rPr>
      </w:pPr>
      <w:r>
        <w:rPr>
          <w:sz w:val="20"/>
        </w:rPr>
        <w:t xml:space="preserve">La aplicación de validaciones explícitas en los controladores y la tokenización estricta del Lexer/Parser garantiza un mecanismo robusto de detección de errores sintácticos, asegurando el cumplimiento de reglas críticas de negocio (motor detectado, consulta no vacía) y la trazabilidad de las validaciones y accesos registrados en </w:t>
      </w:r>
      <w:proofErr w:type="spellStart"/>
      <w:r>
        <w:rPr>
          <w:sz w:val="20"/>
        </w:rPr>
        <w:t>audit_logs</w:t>
      </w:r>
      <w:proofErr w:type="spellEnd"/>
      <w:r>
        <w:rPr>
          <w:sz w:val="20"/>
        </w:rPr>
        <w:t>.</w:t>
      </w:r>
    </w:p>
    <w:p w14:paraId="6E0789E7" w14:textId="77777777" w:rsidR="008303FF" w:rsidRDefault="008303FF">
      <w:pPr>
        <w:pStyle w:val="Prrafodelista"/>
        <w:rPr>
          <w:sz w:val="20"/>
        </w:rPr>
        <w:sectPr w:rsidR="008303FF">
          <w:pgSz w:w="11920" w:h="16840"/>
          <w:pgMar w:top="1420" w:right="0" w:bottom="280" w:left="425" w:header="990" w:footer="0" w:gutter="0"/>
          <w:cols w:space="720"/>
        </w:sectPr>
      </w:pPr>
    </w:p>
    <w:p w14:paraId="32424740" w14:textId="77777777" w:rsidR="008303FF" w:rsidRDefault="008303FF">
      <w:pPr>
        <w:pStyle w:val="Textoindependiente"/>
        <w:spacing w:before="30"/>
      </w:pPr>
    </w:p>
    <w:p w14:paraId="33B41E1E" w14:textId="77777777" w:rsidR="008303FF" w:rsidRDefault="008303FF">
      <w:pPr>
        <w:pStyle w:val="Textoindependiente"/>
        <w:ind w:left="2050" w:right="1458"/>
      </w:pPr>
    </w:p>
    <w:p w14:paraId="1FF443C3" w14:textId="77777777" w:rsidR="008303FF" w:rsidRDefault="008303FF">
      <w:pPr>
        <w:pStyle w:val="Textoindependiente"/>
      </w:pPr>
    </w:p>
    <w:p w14:paraId="78D841AA" w14:textId="77777777" w:rsidR="008303FF" w:rsidRDefault="00FE4574">
      <w:pPr>
        <w:pStyle w:val="Prrafodelista"/>
        <w:numPr>
          <w:ilvl w:val="0"/>
          <w:numId w:val="1"/>
        </w:numPr>
        <w:tabs>
          <w:tab w:val="left" w:pos="2050"/>
        </w:tabs>
        <w:ind w:right="2141"/>
        <w:jc w:val="both"/>
        <w:rPr>
          <w:sz w:val="20"/>
        </w:rPr>
      </w:pPr>
      <w:r>
        <w:rPr>
          <w:sz w:val="20"/>
        </w:rPr>
        <w:t>Se ha programado con éxito el flujo de trabajo completo de validación multimotor (SQL ANSI, MySQL, MariaDB, PostgreSQL, SQL Server, Oracle, SQLite y MongoDB) a través de clases de servicio dedicadas, lo que automatiza el proceso y reduce el trabajo manual de revisión de sintaxis.</w:t>
      </w:r>
    </w:p>
    <w:p w14:paraId="1B5C0EF2" w14:textId="77777777" w:rsidR="008303FF" w:rsidRDefault="008303FF">
      <w:pPr>
        <w:pStyle w:val="Textoindependiente"/>
      </w:pPr>
    </w:p>
    <w:p w14:paraId="35B61AE1" w14:textId="77777777" w:rsidR="008303FF" w:rsidRDefault="00FE4574">
      <w:pPr>
        <w:pStyle w:val="Prrafodelista"/>
        <w:numPr>
          <w:ilvl w:val="0"/>
          <w:numId w:val="1"/>
        </w:numPr>
        <w:tabs>
          <w:tab w:val="left" w:pos="2050"/>
        </w:tabs>
        <w:ind w:right="2141"/>
        <w:rPr>
          <w:sz w:val="20"/>
        </w:rPr>
      </w:pPr>
      <w:r>
        <w:rPr>
          <w:sz w:val="20"/>
        </w:rPr>
        <w:t>El uso de un lexer/parser propio y de consultas SQL optimizadas para el panel administrativo asegura que el sistema pueda manejar de manera eficiente el volumen de validaciones y accesos concurrentes, cumpliendo con los requerimientos no funcionales de rendimiento.</w:t>
      </w:r>
    </w:p>
    <w:p w14:paraId="2631EFB9" w14:textId="77777777" w:rsidR="008303FF" w:rsidRDefault="008303FF">
      <w:pPr>
        <w:pStyle w:val="Textoindependiente"/>
      </w:pPr>
    </w:p>
    <w:p w14:paraId="64C658B5" w14:textId="77777777" w:rsidR="008303FF" w:rsidRDefault="00FE4574">
      <w:pPr>
        <w:pStyle w:val="Prrafodelista"/>
        <w:numPr>
          <w:ilvl w:val="0"/>
          <w:numId w:val="1"/>
        </w:numPr>
        <w:tabs>
          <w:tab w:val="left" w:pos="2050"/>
        </w:tabs>
        <w:ind w:right="1486"/>
        <w:rPr>
          <w:sz w:val="20"/>
        </w:rPr>
      </w:pPr>
      <w:r>
        <w:rPr>
          <w:sz w:val="20"/>
        </w:rPr>
        <w:t>El uso de nombres descriptivos y reglas sistemáticas de nomenclatura (camelCase en JavaScript, snake_case en columnas PostgreSQL) ha contribuido a una mejor identificación de variables y componentes, lo que reduce la posibilidad de errores y acelera los tiempos de mantenimiento.</w:t>
      </w:r>
    </w:p>
    <w:p w14:paraId="2846030E" w14:textId="77777777" w:rsidR="008303FF" w:rsidRDefault="008303FF">
      <w:pPr>
        <w:pStyle w:val="Textoindependiente"/>
      </w:pPr>
    </w:p>
    <w:p w14:paraId="20EFE7C3" w14:textId="77777777" w:rsidR="008303FF" w:rsidRDefault="00FE4574">
      <w:pPr>
        <w:pStyle w:val="Prrafodelista"/>
        <w:numPr>
          <w:ilvl w:val="0"/>
          <w:numId w:val="1"/>
        </w:numPr>
        <w:tabs>
          <w:tab w:val="left" w:pos="2050"/>
        </w:tabs>
        <w:ind w:right="1641"/>
        <w:rPr>
          <w:sz w:val="20"/>
        </w:rPr>
      </w:pPr>
      <w:r>
        <w:rPr>
          <w:sz w:val="20"/>
        </w:rPr>
        <w:t>La definición de consultas dedicadas para reportes y auditoría (getGeneralStats, getAuditLogs, getTotalUsers) permite una extracción de datos eficiente, facilitando el análisis del uso del sistema y el cumplimiento de los objetivos de calidad del proyecto.</w:t>
      </w:r>
    </w:p>
    <w:sectPr w:rsidR="008303FF">
      <w:pgSz w:w="11920" w:h="16840"/>
      <w:pgMar w:top="1420" w:right="0" w:bottom="280" w:left="425" w:header="9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2FC7D" w14:textId="77777777" w:rsidR="00F47C13" w:rsidRDefault="00F47C13">
      <w:r>
        <w:separator/>
      </w:r>
    </w:p>
  </w:endnote>
  <w:endnote w:type="continuationSeparator" w:id="0">
    <w:p w14:paraId="514144D0" w14:textId="77777777" w:rsidR="00F47C13" w:rsidRDefault="00F47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98919" w14:textId="77777777" w:rsidR="00F47C13" w:rsidRDefault="00F47C13">
      <w:r>
        <w:separator/>
      </w:r>
    </w:p>
  </w:footnote>
  <w:footnote w:type="continuationSeparator" w:id="0">
    <w:p w14:paraId="34ED9A08" w14:textId="77777777" w:rsidR="00F47C13" w:rsidRDefault="00F47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0D0F4" w14:textId="77777777" w:rsidR="008303FF" w:rsidRDefault="00FE4574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45AAE65" wp14:editId="15E11D41">
              <wp:simplePos x="0" y="0"/>
              <wp:positionH relativeFrom="page">
                <wp:posOffset>800100</wp:posOffset>
              </wp:positionH>
              <wp:positionV relativeFrom="page">
                <wp:posOffset>622300</wp:posOffset>
              </wp:positionV>
              <wp:extent cx="6159500" cy="292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59500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6380"/>
                            <w:gridCol w:w="3180"/>
                          </w:tblGrid>
                          <w:tr w:rsidR="008303FF" w14:paraId="107C7EC0" w14:textId="77777777">
                            <w:trPr>
                              <w:trHeight w:val="220"/>
                            </w:trPr>
                            <w:tc>
                              <w:tcPr>
                                <w:tcW w:w="6380" w:type="dxa"/>
                              </w:tcPr>
                              <w:p w14:paraId="782C01CE" w14:textId="77777777" w:rsidR="008303FF" w:rsidRDefault="00FE4574">
                                <w:pPr>
                                  <w:pStyle w:val="TableParagraph"/>
                                  <w:spacing w:line="183" w:lineRule="exact"/>
                                  <w:ind w:left="11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Proyecto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Sistema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gestión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eventos</w:t>
                                </w:r>
                              </w:p>
                            </w:tc>
                            <w:tc>
                              <w:tcPr>
                                <w:tcW w:w="3180" w:type="dxa"/>
                              </w:tcPr>
                              <w:p w14:paraId="4B4E28B5" w14:textId="77777777" w:rsidR="008303FF" w:rsidRDefault="00FE4574">
                                <w:pPr>
                                  <w:pStyle w:val="TableParagraph"/>
                                  <w:tabs>
                                    <w:tab w:val="left" w:pos="2777"/>
                                  </w:tabs>
                                  <w:spacing w:before="39" w:line="161" w:lineRule="exact"/>
                                  <w:ind w:left="1711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</w:rPr>
                                  <w:tab/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1.0</w:t>
                                </w:r>
                              </w:p>
                            </w:tc>
                          </w:tr>
                          <w:tr w:rsidR="008303FF" w14:paraId="7D37CD5E" w14:textId="77777777">
                            <w:trPr>
                              <w:trHeight w:val="180"/>
                            </w:trPr>
                            <w:tc>
                              <w:tcPr>
                                <w:tcW w:w="9560" w:type="dxa"/>
                                <w:gridSpan w:val="2"/>
                              </w:tcPr>
                              <w:p w14:paraId="13173ACF" w14:textId="77777777" w:rsidR="008303FF" w:rsidRDefault="00FE4574">
                                <w:pPr>
                                  <w:pStyle w:val="TableParagraph"/>
                                  <w:spacing w:line="160" w:lineRule="exact"/>
                                  <w:ind w:left="11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Documento</w:t>
                                </w:r>
                                <w:r>
                                  <w:rPr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Estándares</w:t>
                                </w:r>
                                <w:r>
                                  <w:rPr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Programación</w:t>
                                </w:r>
                              </w:p>
                            </w:tc>
                          </w:tr>
                        </w:tbl>
                        <w:p w14:paraId="60CE9BDD" w14:textId="77777777" w:rsidR="008303FF" w:rsidRDefault="008303FF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AAE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3pt;margin-top:49pt;width:485pt;height:2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6380"/>
                      <w:gridCol w:w="3180"/>
                    </w:tblGrid>
                    <w:tr w:rsidR="008303FF" w14:paraId="107C7EC0" w14:textId="77777777">
                      <w:trPr>
                        <w:trHeight w:val="220"/>
                      </w:trPr>
                      <w:tc>
                        <w:tcPr>
                          <w:tcW w:w="6380" w:type="dxa"/>
                        </w:tcPr>
                        <w:p w14:paraId="782C01CE" w14:textId="77777777" w:rsidR="008303FF" w:rsidRDefault="00FE4574">
                          <w:pPr>
                            <w:pStyle w:val="TableParagraph"/>
                            <w:spacing w:line="183" w:lineRule="exact"/>
                            <w:ind w:left="11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Proyecto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Sistema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gestión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eventos</w:t>
                          </w:r>
                        </w:p>
                      </w:tc>
                      <w:tc>
                        <w:tcPr>
                          <w:tcW w:w="3180" w:type="dxa"/>
                        </w:tcPr>
                        <w:p w14:paraId="4B4E28B5" w14:textId="77777777" w:rsidR="008303FF" w:rsidRDefault="00FE4574">
                          <w:pPr>
                            <w:pStyle w:val="TableParagraph"/>
                            <w:tabs>
                              <w:tab w:val="left" w:pos="2777"/>
                            </w:tabs>
                            <w:spacing w:before="39" w:line="161" w:lineRule="exact"/>
                            <w:ind w:left="1711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Versión: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ab/>
                          </w:r>
                          <w:r>
                            <w:rPr>
                              <w:spacing w:val="-5"/>
                              <w:sz w:val="16"/>
                            </w:rPr>
                            <w:t>1.0</w:t>
                          </w:r>
                        </w:p>
                      </w:tc>
                    </w:tr>
                    <w:tr w:rsidR="008303FF" w14:paraId="7D37CD5E" w14:textId="77777777">
                      <w:trPr>
                        <w:trHeight w:val="180"/>
                      </w:trPr>
                      <w:tc>
                        <w:tcPr>
                          <w:tcW w:w="9560" w:type="dxa"/>
                          <w:gridSpan w:val="2"/>
                        </w:tcPr>
                        <w:p w14:paraId="13173ACF" w14:textId="77777777" w:rsidR="008303FF" w:rsidRDefault="00FE4574">
                          <w:pPr>
                            <w:pStyle w:val="TableParagraph"/>
                            <w:spacing w:line="160" w:lineRule="exact"/>
                            <w:ind w:left="11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Documento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Estándares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Programación</w:t>
                          </w:r>
                        </w:p>
                      </w:tc>
                    </w:tr>
                  </w:tbl>
                  <w:p w14:paraId="60CE9BDD" w14:textId="77777777" w:rsidR="008303FF" w:rsidRDefault="008303FF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2023E"/>
    <w:multiLevelType w:val="hybridMultilevel"/>
    <w:tmpl w:val="4E628F1A"/>
    <w:lvl w:ilvl="0" w:tplc="4B9ABF12">
      <w:numFmt w:val="bullet"/>
      <w:lvlText w:val="●"/>
      <w:lvlJc w:val="left"/>
      <w:pPr>
        <w:ind w:left="17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8E501DF6">
      <w:numFmt w:val="bullet"/>
      <w:lvlText w:val="•"/>
      <w:lvlJc w:val="left"/>
      <w:pPr>
        <w:ind w:left="2715" w:hanging="360"/>
      </w:pPr>
      <w:rPr>
        <w:rFonts w:hint="default"/>
        <w:lang w:val="es-ES" w:eastAsia="en-US" w:bidi="ar-SA"/>
      </w:rPr>
    </w:lvl>
    <w:lvl w:ilvl="2" w:tplc="E44A7112">
      <w:numFmt w:val="bullet"/>
      <w:lvlText w:val="•"/>
      <w:lvlJc w:val="left"/>
      <w:pPr>
        <w:ind w:left="3691" w:hanging="360"/>
      </w:pPr>
      <w:rPr>
        <w:rFonts w:hint="default"/>
        <w:lang w:val="es-ES" w:eastAsia="en-US" w:bidi="ar-SA"/>
      </w:rPr>
    </w:lvl>
    <w:lvl w:ilvl="3" w:tplc="5E124EC4">
      <w:numFmt w:val="bullet"/>
      <w:lvlText w:val="•"/>
      <w:lvlJc w:val="left"/>
      <w:pPr>
        <w:ind w:left="4666" w:hanging="360"/>
      </w:pPr>
      <w:rPr>
        <w:rFonts w:hint="default"/>
        <w:lang w:val="es-ES" w:eastAsia="en-US" w:bidi="ar-SA"/>
      </w:rPr>
    </w:lvl>
    <w:lvl w:ilvl="4" w:tplc="3B28DB04">
      <w:numFmt w:val="bullet"/>
      <w:lvlText w:val="•"/>
      <w:lvlJc w:val="left"/>
      <w:pPr>
        <w:ind w:left="5642" w:hanging="360"/>
      </w:pPr>
      <w:rPr>
        <w:rFonts w:hint="default"/>
        <w:lang w:val="es-ES" w:eastAsia="en-US" w:bidi="ar-SA"/>
      </w:rPr>
    </w:lvl>
    <w:lvl w:ilvl="5" w:tplc="A8E01B0E">
      <w:numFmt w:val="bullet"/>
      <w:lvlText w:val="•"/>
      <w:lvlJc w:val="left"/>
      <w:pPr>
        <w:ind w:left="6617" w:hanging="360"/>
      </w:pPr>
      <w:rPr>
        <w:rFonts w:hint="default"/>
        <w:lang w:val="es-ES" w:eastAsia="en-US" w:bidi="ar-SA"/>
      </w:rPr>
    </w:lvl>
    <w:lvl w:ilvl="6" w:tplc="32DCADDE">
      <w:numFmt w:val="bullet"/>
      <w:lvlText w:val="•"/>
      <w:lvlJc w:val="left"/>
      <w:pPr>
        <w:ind w:left="7593" w:hanging="360"/>
      </w:pPr>
      <w:rPr>
        <w:rFonts w:hint="default"/>
        <w:lang w:val="es-ES" w:eastAsia="en-US" w:bidi="ar-SA"/>
      </w:rPr>
    </w:lvl>
    <w:lvl w:ilvl="7" w:tplc="CC6C00D0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  <w:lvl w:ilvl="8" w:tplc="9342DBB8">
      <w:numFmt w:val="bullet"/>
      <w:lvlText w:val="•"/>
      <w:lvlJc w:val="left"/>
      <w:pPr>
        <w:ind w:left="95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AF12609"/>
    <w:multiLevelType w:val="hybridMultilevel"/>
    <w:tmpl w:val="A900E03A"/>
    <w:lvl w:ilvl="0" w:tplc="BC34ACC6">
      <w:numFmt w:val="bullet"/>
      <w:lvlText w:val="●"/>
      <w:lvlJc w:val="left"/>
      <w:pPr>
        <w:ind w:left="20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1" w:tplc="AE78E27E">
      <w:numFmt w:val="bullet"/>
      <w:lvlText w:val="•"/>
      <w:lvlJc w:val="left"/>
      <w:pPr>
        <w:ind w:left="3003" w:hanging="360"/>
      </w:pPr>
      <w:rPr>
        <w:rFonts w:hint="default"/>
        <w:lang w:val="es-ES" w:eastAsia="en-US" w:bidi="ar-SA"/>
      </w:rPr>
    </w:lvl>
    <w:lvl w:ilvl="2" w:tplc="8862851E">
      <w:numFmt w:val="bullet"/>
      <w:lvlText w:val="•"/>
      <w:lvlJc w:val="left"/>
      <w:pPr>
        <w:ind w:left="3947" w:hanging="360"/>
      </w:pPr>
      <w:rPr>
        <w:rFonts w:hint="default"/>
        <w:lang w:val="es-ES" w:eastAsia="en-US" w:bidi="ar-SA"/>
      </w:rPr>
    </w:lvl>
    <w:lvl w:ilvl="3" w:tplc="695A1C50">
      <w:numFmt w:val="bullet"/>
      <w:lvlText w:val="•"/>
      <w:lvlJc w:val="left"/>
      <w:pPr>
        <w:ind w:left="4890" w:hanging="360"/>
      </w:pPr>
      <w:rPr>
        <w:rFonts w:hint="default"/>
        <w:lang w:val="es-ES" w:eastAsia="en-US" w:bidi="ar-SA"/>
      </w:rPr>
    </w:lvl>
    <w:lvl w:ilvl="4" w:tplc="6F96516A">
      <w:numFmt w:val="bullet"/>
      <w:lvlText w:val="•"/>
      <w:lvlJc w:val="left"/>
      <w:pPr>
        <w:ind w:left="5834" w:hanging="360"/>
      </w:pPr>
      <w:rPr>
        <w:rFonts w:hint="default"/>
        <w:lang w:val="es-ES" w:eastAsia="en-US" w:bidi="ar-SA"/>
      </w:rPr>
    </w:lvl>
    <w:lvl w:ilvl="5" w:tplc="E1482986">
      <w:numFmt w:val="bullet"/>
      <w:lvlText w:val="•"/>
      <w:lvlJc w:val="left"/>
      <w:pPr>
        <w:ind w:left="6777" w:hanging="360"/>
      </w:pPr>
      <w:rPr>
        <w:rFonts w:hint="default"/>
        <w:lang w:val="es-ES" w:eastAsia="en-US" w:bidi="ar-SA"/>
      </w:rPr>
    </w:lvl>
    <w:lvl w:ilvl="6" w:tplc="54166268">
      <w:numFmt w:val="bullet"/>
      <w:lvlText w:val="•"/>
      <w:lvlJc w:val="left"/>
      <w:pPr>
        <w:ind w:left="7721" w:hanging="360"/>
      </w:pPr>
      <w:rPr>
        <w:rFonts w:hint="default"/>
        <w:lang w:val="es-ES" w:eastAsia="en-US" w:bidi="ar-SA"/>
      </w:rPr>
    </w:lvl>
    <w:lvl w:ilvl="7" w:tplc="92D68118">
      <w:numFmt w:val="bullet"/>
      <w:lvlText w:val="•"/>
      <w:lvlJc w:val="left"/>
      <w:pPr>
        <w:ind w:left="8664" w:hanging="360"/>
      </w:pPr>
      <w:rPr>
        <w:rFonts w:hint="default"/>
        <w:lang w:val="es-ES" w:eastAsia="en-US" w:bidi="ar-SA"/>
      </w:rPr>
    </w:lvl>
    <w:lvl w:ilvl="8" w:tplc="DF6E3BDC">
      <w:numFmt w:val="bullet"/>
      <w:lvlText w:val="•"/>
      <w:lvlJc w:val="left"/>
      <w:pPr>
        <w:ind w:left="960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F020C5A"/>
    <w:multiLevelType w:val="hybridMultilevel"/>
    <w:tmpl w:val="EF16C91A"/>
    <w:lvl w:ilvl="0" w:tplc="6A3E6E16">
      <w:numFmt w:val="bullet"/>
      <w:lvlText w:val="▪"/>
      <w:lvlJc w:val="left"/>
      <w:pPr>
        <w:ind w:left="1015" w:hanging="72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0"/>
        <w:szCs w:val="20"/>
        <w:lang w:val="es-ES" w:eastAsia="en-US" w:bidi="ar-SA"/>
      </w:rPr>
    </w:lvl>
    <w:lvl w:ilvl="1" w:tplc="CEE6F462">
      <w:numFmt w:val="bullet"/>
      <w:lvlText w:val="•"/>
      <w:lvlJc w:val="left"/>
      <w:pPr>
        <w:ind w:left="2067" w:hanging="720"/>
      </w:pPr>
      <w:rPr>
        <w:rFonts w:hint="default"/>
        <w:lang w:val="es-ES" w:eastAsia="en-US" w:bidi="ar-SA"/>
      </w:rPr>
    </w:lvl>
    <w:lvl w:ilvl="2" w:tplc="001443D4">
      <w:numFmt w:val="bullet"/>
      <w:lvlText w:val="•"/>
      <w:lvlJc w:val="left"/>
      <w:pPr>
        <w:ind w:left="3115" w:hanging="720"/>
      </w:pPr>
      <w:rPr>
        <w:rFonts w:hint="default"/>
        <w:lang w:val="es-ES" w:eastAsia="en-US" w:bidi="ar-SA"/>
      </w:rPr>
    </w:lvl>
    <w:lvl w:ilvl="3" w:tplc="8C2CE2D0">
      <w:numFmt w:val="bullet"/>
      <w:lvlText w:val="•"/>
      <w:lvlJc w:val="left"/>
      <w:pPr>
        <w:ind w:left="4162" w:hanging="720"/>
      </w:pPr>
      <w:rPr>
        <w:rFonts w:hint="default"/>
        <w:lang w:val="es-ES" w:eastAsia="en-US" w:bidi="ar-SA"/>
      </w:rPr>
    </w:lvl>
    <w:lvl w:ilvl="4" w:tplc="E6968BBC">
      <w:numFmt w:val="bullet"/>
      <w:lvlText w:val="•"/>
      <w:lvlJc w:val="left"/>
      <w:pPr>
        <w:ind w:left="5210" w:hanging="720"/>
      </w:pPr>
      <w:rPr>
        <w:rFonts w:hint="default"/>
        <w:lang w:val="es-ES" w:eastAsia="en-US" w:bidi="ar-SA"/>
      </w:rPr>
    </w:lvl>
    <w:lvl w:ilvl="5" w:tplc="1D48C5BA">
      <w:numFmt w:val="bullet"/>
      <w:lvlText w:val="•"/>
      <w:lvlJc w:val="left"/>
      <w:pPr>
        <w:ind w:left="6257" w:hanging="720"/>
      </w:pPr>
      <w:rPr>
        <w:rFonts w:hint="default"/>
        <w:lang w:val="es-ES" w:eastAsia="en-US" w:bidi="ar-SA"/>
      </w:rPr>
    </w:lvl>
    <w:lvl w:ilvl="6" w:tplc="F342EC04">
      <w:numFmt w:val="bullet"/>
      <w:lvlText w:val="•"/>
      <w:lvlJc w:val="left"/>
      <w:pPr>
        <w:ind w:left="7305" w:hanging="720"/>
      </w:pPr>
      <w:rPr>
        <w:rFonts w:hint="default"/>
        <w:lang w:val="es-ES" w:eastAsia="en-US" w:bidi="ar-SA"/>
      </w:rPr>
    </w:lvl>
    <w:lvl w:ilvl="7" w:tplc="160C154E">
      <w:numFmt w:val="bullet"/>
      <w:lvlText w:val="•"/>
      <w:lvlJc w:val="left"/>
      <w:pPr>
        <w:ind w:left="8352" w:hanging="720"/>
      </w:pPr>
      <w:rPr>
        <w:rFonts w:hint="default"/>
        <w:lang w:val="es-ES" w:eastAsia="en-US" w:bidi="ar-SA"/>
      </w:rPr>
    </w:lvl>
    <w:lvl w:ilvl="8" w:tplc="A80EC464">
      <w:numFmt w:val="bullet"/>
      <w:lvlText w:val="•"/>
      <w:lvlJc w:val="left"/>
      <w:pPr>
        <w:ind w:left="9400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6330064E"/>
    <w:multiLevelType w:val="multilevel"/>
    <w:tmpl w:val="1BAE41F2"/>
    <w:lvl w:ilvl="0">
      <w:start w:val="1"/>
      <w:numFmt w:val="decimal"/>
      <w:lvlText w:val="%1."/>
      <w:lvlJc w:val="left"/>
      <w:pPr>
        <w:ind w:left="1735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35" w:hanging="43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735" w:hanging="7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4666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42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17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93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68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44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650D6AB8"/>
    <w:multiLevelType w:val="hybridMultilevel"/>
    <w:tmpl w:val="D0CCD4BE"/>
    <w:lvl w:ilvl="0" w:tplc="F940AF48">
      <w:start w:val="1"/>
      <w:numFmt w:val="upperLetter"/>
      <w:lvlText w:val="%1."/>
      <w:lvlJc w:val="left"/>
      <w:pPr>
        <w:ind w:left="1990" w:hanging="25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E03AD37A">
      <w:numFmt w:val="bullet"/>
      <w:lvlText w:val="•"/>
      <w:lvlJc w:val="left"/>
      <w:pPr>
        <w:ind w:left="2949" w:hanging="256"/>
      </w:pPr>
      <w:rPr>
        <w:rFonts w:hint="default"/>
        <w:lang w:val="es-ES" w:eastAsia="en-US" w:bidi="ar-SA"/>
      </w:rPr>
    </w:lvl>
    <w:lvl w:ilvl="2" w:tplc="6E5C17E0">
      <w:numFmt w:val="bullet"/>
      <w:lvlText w:val="•"/>
      <w:lvlJc w:val="left"/>
      <w:pPr>
        <w:ind w:left="3899" w:hanging="256"/>
      </w:pPr>
      <w:rPr>
        <w:rFonts w:hint="default"/>
        <w:lang w:val="es-ES" w:eastAsia="en-US" w:bidi="ar-SA"/>
      </w:rPr>
    </w:lvl>
    <w:lvl w:ilvl="3" w:tplc="44D4E9B2">
      <w:numFmt w:val="bullet"/>
      <w:lvlText w:val="•"/>
      <w:lvlJc w:val="left"/>
      <w:pPr>
        <w:ind w:left="4848" w:hanging="256"/>
      </w:pPr>
      <w:rPr>
        <w:rFonts w:hint="default"/>
        <w:lang w:val="es-ES" w:eastAsia="en-US" w:bidi="ar-SA"/>
      </w:rPr>
    </w:lvl>
    <w:lvl w:ilvl="4" w:tplc="EED63CE8">
      <w:numFmt w:val="bullet"/>
      <w:lvlText w:val="•"/>
      <w:lvlJc w:val="left"/>
      <w:pPr>
        <w:ind w:left="5798" w:hanging="256"/>
      </w:pPr>
      <w:rPr>
        <w:rFonts w:hint="default"/>
        <w:lang w:val="es-ES" w:eastAsia="en-US" w:bidi="ar-SA"/>
      </w:rPr>
    </w:lvl>
    <w:lvl w:ilvl="5" w:tplc="FBF8F470">
      <w:numFmt w:val="bullet"/>
      <w:lvlText w:val="•"/>
      <w:lvlJc w:val="left"/>
      <w:pPr>
        <w:ind w:left="6747" w:hanging="256"/>
      </w:pPr>
      <w:rPr>
        <w:rFonts w:hint="default"/>
        <w:lang w:val="es-ES" w:eastAsia="en-US" w:bidi="ar-SA"/>
      </w:rPr>
    </w:lvl>
    <w:lvl w:ilvl="6" w:tplc="27C412AE">
      <w:numFmt w:val="bullet"/>
      <w:lvlText w:val="•"/>
      <w:lvlJc w:val="left"/>
      <w:pPr>
        <w:ind w:left="7697" w:hanging="256"/>
      </w:pPr>
      <w:rPr>
        <w:rFonts w:hint="default"/>
        <w:lang w:val="es-ES" w:eastAsia="en-US" w:bidi="ar-SA"/>
      </w:rPr>
    </w:lvl>
    <w:lvl w:ilvl="7" w:tplc="DA800E02">
      <w:numFmt w:val="bullet"/>
      <w:lvlText w:val="•"/>
      <w:lvlJc w:val="left"/>
      <w:pPr>
        <w:ind w:left="8646" w:hanging="256"/>
      </w:pPr>
      <w:rPr>
        <w:rFonts w:hint="default"/>
        <w:lang w:val="es-ES" w:eastAsia="en-US" w:bidi="ar-SA"/>
      </w:rPr>
    </w:lvl>
    <w:lvl w:ilvl="8" w:tplc="C99E40F6">
      <w:numFmt w:val="bullet"/>
      <w:lvlText w:val="•"/>
      <w:lvlJc w:val="left"/>
      <w:pPr>
        <w:ind w:left="9596" w:hanging="256"/>
      </w:pPr>
      <w:rPr>
        <w:rFonts w:hint="default"/>
        <w:lang w:val="es-ES" w:eastAsia="en-US" w:bidi="ar-SA"/>
      </w:rPr>
    </w:lvl>
  </w:abstractNum>
  <w:abstractNum w:abstractNumId="5" w15:restartNumberingAfterBreak="0">
    <w:nsid w:val="713D09AB"/>
    <w:multiLevelType w:val="hybridMultilevel"/>
    <w:tmpl w:val="39D63EE0"/>
    <w:lvl w:ilvl="0" w:tplc="9C54B9F2">
      <w:numFmt w:val="bullet"/>
      <w:lvlText w:val="●"/>
      <w:lvlJc w:val="left"/>
      <w:pPr>
        <w:ind w:left="229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1" w:tplc="F5C885EA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2" w:tplc="C6D67BB8">
      <w:numFmt w:val="bullet"/>
      <w:lvlText w:val="•"/>
      <w:lvlJc w:val="left"/>
      <w:pPr>
        <w:ind w:left="4139" w:hanging="360"/>
      </w:pPr>
      <w:rPr>
        <w:rFonts w:hint="default"/>
        <w:lang w:val="es-ES" w:eastAsia="en-US" w:bidi="ar-SA"/>
      </w:rPr>
    </w:lvl>
    <w:lvl w:ilvl="3" w:tplc="E08017BC">
      <w:numFmt w:val="bullet"/>
      <w:lvlText w:val="•"/>
      <w:lvlJc w:val="left"/>
      <w:pPr>
        <w:ind w:left="5058" w:hanging="360"/>
      </w:pPr>
      <w:rPr>
        <w:rFonts w:hint="default"/>
        <w:lang w:val="es-ES" w:eastAsia="en-US" w:bidi="ar-SA"/>
      </w:rPr>
    </w:lvl>
    <w:lvl w:ilvl="4" w:tplc="09EAAEA8">
      <w:numFmt w:val="bullet"/>
      <w:lvlText w:val="•"/>
      <w:lvlJc w:val="left"/>
      <w:pPr>
        <w:ind w:left="5978" w:hanging="360"/>
      </w:pPr>
      <w:rPr>
        <w:rFonts w:hint="default"/>
        <w:lang w:val="es-ES" w:eastAsia="en-US" w:bidi="ar-SA"/>
      </w:rPr>
    </w:lvl>
    <w:lvl w:ilvl="5" w:tplc="076AC2BA">
      <w:numFmt w:val="bullet"/>
      <w:lvlText w:val="•"/>
      <w:lvlJc w:val="left"/>
      <w:pPr>
        <w:ind w:left="6897" w:hanging="360"/>
      </w:pPr>
      <w:rPr>
        <w:rFonts w:hint="default"/>
        <w:lang w:val="es-ES" w:eastAsia="en-US" w:bidi="ar-SA"/>
      </w:rPr>
    </w:lvl>
    <w:lvl w:ilvl="6" w:tplc="03BCB1FA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7" w:tplc="69704F9A">
      <w:numFmt w:val="bullet"/>
      <w:lvlText w:val="•"/>
      <w:lvlJc w:val="left"/>
      <w:pPr>
        <w:ind w:left="8736" w:hanging="360"/>
      </w:pPr>
      <w:rPr>
        <w:rFonts w:hint="default"/>
        <w:lang w:val="es-ES" w:eastAsia="en-US" w:bidi="ar-SA"/>
      </w:rPr>
    </w:lvl>
    <w:lvl w:ilvl="8" w:tplc="5232BCD4">
      <w:numFmt w:val="bullet"/>
      <w:lvlText w:val="•"/>
      <w:lvlJc w:val="left"/>
      <w:pPr>
        <w:ind w:left="965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1896495"/>
    <w:multiLevelType w:val="multilevel"/>
    <w:tmpl w:val="0C94CF3C"/>
    <w:lvl w:ilvl="0">
      <w:start w:val="1"/>
      <w:numFmt w:val="decimal"/>
      <w:lvlText w:val="%1."/>
      <w:lvlJc w:val="left"/>
      <w:pPr>
        <w:ind w:left="1619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101" w:hanging="3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143" w:hanging="36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87" w:hanging="3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231" w:hanging="3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75" w:hanging="3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19" w:hanging="3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363" w:hanging="3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07" w:hanging="367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03FF"/>
    <w:rsid w:val="000C25CA"/>
    <w:rsid w:val="008303FF"/>
    <w:rsid w:val="00D81D53"/>
    <w:rsid w:val="00F47C13"/>
    <w:rsid w:val="00FE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6F6C05"/>
  <w15:docId w15:val="{1388AED1-B0BF-4624-BF56-BCB3A161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437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right="437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1734" w:hanging="719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1732" w:hanging="432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90"/>
      <w:ind w:left="1015"/>
    </w:pPr>
    <w:rPr>
      <w:rFonts w:ascii="Arial" w:eastAsia="Arial" w:hAnsi="Arial" w:cs="Arial"/>
      <w:b/>
      <w:bCs/>
    </w:rPr>
  </w:style>
  <w:style w:type="paragraph" w:styleId="TDC2">
    <w:name w:val="toc 2"/>
    <w:basedOn w:val="Normal"/>
    <w:uiPriority w:val="1"/>
    <w:qFormat/>
    <w:pPr>
      <w:spacing w:before="60"/>
      <w:ind w:left="1617" w:hanging="242"/>
    </w:pPr>
  </w:style>
  <w:style w:type="paragraph" w:styleId="TDC3">
    <w:name w:val="toc 3"/>
    <w:basedOn w:val="Normal"/>
    <w:uiPriority w:val="1"/>
    <w:qFormat/>
    <w:pPr>
      <w:spacing w:before="60"/>
      <w:ind w:left="2098" w:hanging="363"/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73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9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2899</Words>
  <Characters>15949</Characters>
  <Application>Microsoft Office Word</Application>
  <DocSecurity>0</DocSecurity>
  <Lines>132</Lines>
  <Paragraphs>37</Paragraphs>
  <ScaleCrop>false</ScaleCrop>
  <Company/>
  <LinksUpToDate>false</LinksUpToDate>
  <CharactersWithSpaces>18811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Estándar de Programación__Proyecto-SGE</dc:title>
  <cp:lastModifiedBy>GIAN FRANCO AROCUTIPA AROCUTIPA</cp:lastModifiedBy>
  <cp:revision>3</cp:revision>
  <dcterms:created xsi:type="dcterms:W3CDTF">2026-07-04T05:30:00Z</dcterms:created>
  <dcterms:modified xsi:type="dcterms:W3CDTF">2026-07-04T22:32:00Z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m144 Google Docs Renderer</vt:lpwstr>
  </property>
  <property fmtid="{D5CDD505-2E9C-101B-9397-08002B2CF9AE}" pid="5" name="LastSaved">
    <vt:filetime>2026-07-04T00:00:00Z</vt:filetime>
  </property>
</Properties>
</file>