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before="60" w:line="240" w:lineRule="auto"/>
        <w:ind w:firstLine="0"/>
        <w:jc w:val="center"/>
        <w:rPr/>
      </w:pPr>
      <w:r w:rsidDel="00000000" w:rsidR="00000000" w:rsidRPr="00000000">
        <w:rPr>
          <w:rtl w:val="0"/>
        </w:rPr>
        <w:t xml:space="preserve">UNIVERSIDAD PRIVADA DE TACNA</w:t>
      </w:r>
    </w:p>
    <w:p w:rsidR="00000000" w:rsidDel="00000000" w:rsidP="00000000" w:rsidRDefault="00000000" w:rsidRPr="00000000" w14:paraId="00000002">
      <w:pPr>
        <w:spacing w:before="208" w:lineRule="auto"/>
        <w:ind w:left="0" w:right="625" w:firstLine="0"/>
        <w:jc w:val="center"/>
        <w:rPr>
          <w:b w:val="1"/>
          <w:sz w:val="32"/>
          <w:szCs w:val="32"/>
        </w:rPr>
      </w:pPr>
      <w:r w:rsidDel="00000000" w:rsidR="00000000" w:rsidRPr="00000000">
        <w:rPr>
          <w:b w:val="1"/>
          <w:sz w:val="32"/>
          <w:szCs w:val="32"/>
          <w:rtl w:val="0"/>
        </w:rPr>
        <w:t xml:space="preserve">FACULTAD DE INGENIERIA</w:t>
      </w:r>
    </w:p>
    <w:p w:rsidR="00000000" w:rsidDel="00000000" w:rsidP="00000000" w:rsidRDefault="00000000" w:rsidRPr="00000000" w14:paraId="00000003">
      <w:pPr>
        <w:spacing w:before="183" w:lineRule="auto"/>
        <w:ind w:left="0" w:right="619" w:firstLine="0"/>
        <w:jc w:val="center"/>
        <w:rPr>
          <w:b w:val="1"/>
          <w:sz w:val="32"/>
          <w:szCs w:val="32"/>
        </w:rPr>
      </w:pPr>
      <w:r w:rsidDel="00000000" w:rsidR="00000000" w:rsidRPr="00000000">
        <w:rPr>
          <w:b w:val="1"/>
          <w:sz w:val="32"/>
          <w:szCs w:val="32"/>
          <w:rtl w:val="0"/>
        </w:rPr>
        <w:t xml:space="preserve">Escuela Profesional de Ingeniería de Sistemas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2086864</wp:posOffset>
            </wp:positionH>
            <wp:positionV relativeFrom="paragraph">
              <wp:posOffset>270676</wp:posOffset>
            </wp:positionV>
            <wp:extent cx="1688187" cy="2249424"/>
            <wp:effectExtent b="0" l="0" r="0" t="0"/>
            <wp:wrapTopAndBottom distB="0" distT="0"/>
            <wp:docPr descr="C:\Users\EPIS\Documents\upt.png" id="8" name="image21.png"/>
            <a:graphic>
              <a:graphicData uri="http://schemas.openxmlformats.org/drawingml/2006/picture">
                <pic:pic>
                  <pic:nvPicPr>
                    <pic:cNvPr descr="C:\Users\EPIS\Documents\upt.png" id="0" name="image21.png"/>
                    <pic:cNvPicPr preferRelativeResize="0"/>
                  </pic:nvPicPr>
                  <pic:blipFill>
                    <a:blip r:embed="rId6"/>
                    <a:srcRect b="0" l="0" r="0" t="0"/>
                    <a:stretch>
                      <a:fillRect/>
                    </a:stretch>
                  </pic:blipFill>
                  <pic:spPr>
                    <a:xfrm>
                      <a:off x="0" y="0"/>
                      <a:ext cx="1688187" cy="2249424"/>
                    </a:xfrm>
                    <a:prstGeom prst="rect"/>
                    <a:ln/>
                  </pic:spPr>
                </pic:pic>
              </a:graphicData>
            </a:graphic>
          </wp:anchor>
        </w:drawing>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8">
      <w:pPr>
        <w:pStyle w:val="Title"/>
        <w:keepNext w:val="0"/>
        <w:keepLines w:val="0"/>
        <w:spacing w:after="0" w:before="0" w:lineRule="auto"/>
        <w:ind w:left="814" w:right="400" w:firstLine="0"/>
        <w:jc w:val="center"/>
        <w:rPr>
          <w:sz w:val="34"/>
          <w:szCs w:val="34"/>
        </w:rPr>
      </w:pPr>
      <w:bookmarkStart w:colFirst="0" w:colLast="0" w:name="_3i3m5wkz32dn" w:id="0"/>
      <w:bookmarkEnd w:id="0"/>
      <w:r w:rsidDel="00000000" w:rsidR="00000000" w:rsidRPr="00000000">
        <w:rPr>
          <w:sz w:val="34"/>
          <w:szCs w:val="34"/>
          <w:rtl w:val="0"/>
        </w:rPr>
        <w:t xml:space="preserve">Proyecto “Casa de Cambio en Línea”</w:t>
      </w:r>
    </w:p>
    <w:p w:rsidR="00000000" w:rsidDel="00000000" w:rsidP="00000000" w:rsidRDefault="00000000" w:rsidRPr="00000000" w14:paraId="00000009">
      <w:pPr>
        <w:rPr>
          <w:b w:val="1"/>
          <w:sz w:val="34"/>
          <w:szCs w:val="34"/>
        </w:rPr>
      </w:pPr>
      <w:r w:rsidDel="00000000" w:rsidR="00000000" w:rsidRPr="00000000">
        <w:rPr>
          <w:rtl w:val="0"/>
        </w:rPr>
      </w:r>
    </w:p>
    <w:p w:rsidR="00000000" w:rsidDel="00000000" w:rsidP="00000000" w:rsidRDefault="00000000" w:rsidRPr="00000000" w14:paraId="0000000A">
      <w:pPr>
        <w:ind w:left="716" w:right="400" w:firstLine="0"/>
        <w:jc w:val="center"/>
        <w:rPr>
          <w:b w:val="1"/>
          <w:sz w:val="34"/>
          <w:szCs w:val="34"/>
        </w:rPr>
      </w:pPr>
      <w:r w:rsidDel="00000000" w:rsidR="00000000" w:rsidRPr="00000000">
        <w:rPr>
          <w:b w:val="1"/>
          <w:sz w:val="34"/>
          <w:szCs w:val="34"/>
          <w:rtl w:val="0"/>
        </w:rPr>
        <w:t xml:space="preserve">Curso: Diseño y Arquitectura de Software</w:t>
      </w:r>
    </w:p>
    <w:p w:rsidR="00000000" w:rsidDel="00000000" w:rsidP="00000000" w:rsidRDefault="00000000" w:rsidRPr="00000000" w14:paraId="0000000B">
      <w:pPr>
        <w:ind w:left="716" w:right="400" w:firstLine="0"/>
        <w:jc w:val="center"/>
        <w:rPr>
          <w:b w:val="1"/>
          <w:sz w:val="34"/>
          <w:szCs w:val="34"/>
        </w:rPr>
      </w:pPr>
      <w:r w:rsidDel="00000000" w:rsidR="00000000" w:rsidRPr="00000000">
        <w:rPr>
          <w:rtl w:val="0"/>
        </w:rPr>
      </w:r>
    </w:p>
    <w:p w:rsidR="00000000" w:rsidDel="00000000" w:rsidP="00000000" w:rsidRDefault="00000000" w:rsidRPr="00000000" w14:paraId="0000000C">
      <w:pPr>
        <w:ind w:left="713" w:right="400" w:firstLine="0"/>
        <w:jc w:val="center"/>
        <w:rPr>
          <w:b w:val="1"/>
          <w:sz w:val="34"/>
          <w:szCs w:val="34"/>
        </w:rPr>
      </w:pPr>
      <w:r w:rsidDel="00000000" w:rsidR="00000000" w:rsidRPr="00000000">
        <w:rPr>
          <w:b w:val="1"/>
          <w:sz w:val="34"/>
          <w:szCs w:val="34"/>
          <w:rtl w:val="0"/>
        </w:rPr>
        <w:t xml:space="preserve">Docente: Patrick Cuadros Quiroga</w:t>
      </w:r>
    </w:p>
    <w:p w:rsidR="00000000" w:rsidDel="00000000" w:rsidP="00000000" w:rsidRDefault="00000000" w:rsidRPr="00000000" w14:paraId="0000000D">
      <w:pPr>
        <w:spacing w:before="92" w:lineRule="auto"/>
        <w:rPr>
          <w:sz w:val="32"/>
          <w:szCs w:val="32"/>
        </w:rPr>
      </w:pPr>
      <w:r w:rsidDel="00000000" w:rsidR="00000000" w:rsidRPr="00000000">
        <w:rPr>
          <w:rtl w:val="0"/>
        </w:rPr>
      </w:r>
    </w:p>
    <w:p w:rsidR="00000000" w:rsidDel="00000000" w:rsidP="00000000" w:rsidRDefault="00000000" w:rsidRPr="00000000" w14:paraId="0000000E">
      <w:pPr>
        <w:ind w:left="1081" w:firstLine="0"/>
        <w:rPr>
          <w:sz w:val="32"/>
          <w:szCs w:val="32"/>
        </w:rPr>
      </w:pPr>
      <w:r w:rsidDel="00000000" w:rsidR="00000000" w:rsidRPr="00000000">
        <w:rPr>
          <w:sz w:val="32"/>
          <w:szCs w:val="32"/>
          <w:rtl w:val="0"/>
        </w:rPr>
        <w:t xml:space="preserve">Integrantes:</w:t>
      </w:r>
    </w:p>
    <w:p w:rsidR="00000000" w:rsidDel="00000000" w:rsidP="00000000" w:rsidRDefault="00000000" w:rsidRPr="00000000" w14:paraId="0000000F">
      <w:pPr>
        <w:spacing w:before="93" w:lineRule="auto"/>
        <w:rPr>
          <w:sz w:val="32"/>
          <w:szCs w:val="32"/>
        </w:rPr>
      </w:pPr>
      <w:r w:rsidDel="00000000" w:rsidR="00000000" w:rsidRPr="00000000">
        <w:rPr>
          <w:rtl w:val="0"/>
        </w:rPr>
      </w:r>
    </w:p>
    <w:p w:rsidR="00000000" w:rsidDel="00000000" w:rsidP="00000000" w:rsidRDefault="00000000" w:rsidRPr="00000000" w14:paraId="00000010">
      <w:pPr>
        <w:tabs>
          <w:tab w:val="left" w:leader="none" w:pos="4681"/>
        </w:tabs>
        <w:spacing w:before="1" w:lineRule="auto"/>
        <w:jc w:val="center"/>
        <w:rPr>
          <w:sz w:val="32"/>
          <w:szCs w:val="32"/>
        </w:rPr>
      </w:pPr>
      <w:r w:rsidDel="00000000" w:rsidR="00000000" w:rsidRPr="00000000">
        <w:rPr>
          <w:sz w:val="32"/>
          <w:szCs w:val="32"/>
          <w:rtl w:val="0"/>
        </w:rPr>
        <w:t xml:space="preserve">Chambi Cori , Jerson Roni</w:t>
        <w:tab/>
        <w:t xml:space="preserve">(2021072619)</w:t>
      </w:r>
    </w:p>
    <w:p w:rsidR="00000000" w:rsidDel="00000000" w:rsidP="00000000" w:rsidRDefault="00000000" w:rsidRPr="00000000" w14:paraId="00000011">
      <w:pPr>
        <w:tabs>
          <w:tab w:val="left" w:leader="none" w:pos="4681"/>
        </w:tabs>
        <w:spacing w:before="162" w:lineRule="auto"/>
        <w:jc w:val="center"/>
        <w:rPr>
          <w:sz w:val="32"/>
          <w:szCs w:val="32"/>
        </w:rPr>
      </w:pPr>
      <w:r w:rsidDel="00000000" w:rsidR="00000000" w:rsidRPr="00000000">
        <w:rPr>
          <w:sz w:val="32"/>
          <w:szCs w:val="32"/>
          <w:rtl w:val="0"/>
        </w:rPr>
        <w:t xml:space="preserve">Flores Quispe, Jaime Elias</w:t>
        <w:tab/>
        <w:t xml:space="preserve">(2021070309)</w:t>
      </w:r>
    </w:p>
    <w:p w:rsidR="00000000" w:rsidDel="00000000" w:rsidP="00000000" w:rsidRDefault="00000000" w:rsidRPr="00000000" w14:paraId="00000012">
      <w:pPr>
        <w:tabs>
          <w:tab w:val="left" w:leader="none" w:pos="4681"/>
        </w:tabs>
        <w:spacing w:before="162" w:lineRule="auto"/>
        <w:jc w:val="center"/>
        <w:rPr>
          <w:sz w:val="32"/>
          <w:szCs w:val="32"/>
        </w:rPr>
      </w:pPr>
      <w:r w:rsidDel="00000000" w:rsidR="00000000" w:rsidRPr="00000000">
        <w:rPr>
          <w:sz w:val="32"/>
          <w:szCs w:val="32"/>
          <w:rtl w:val="0"/>
        </w:rPr>
        <w:t xml:space="preserve">Leyva Sardon, Elvis Ronald</w:t>
        <w:tab/>
        <w:t xml:space="preserve">(2021072614)</w:t>
      </w:r>
    </w:p>
    <w:p w:rsidR="00000000" w:rsidDel="00000000" w:rsidP="00000000" w:rsidRDefault="00000000" w:rsidRPr="00000000" w14:paraId="00000013">
      <w:pPr>
        <w:tabs>
          <w:tab w:val="left" w:leader="none" w:pos="4681"/>
        </w:tabs>
        <w:spacing w:before="158" w:lineRule="auto"/>
        <w:jc w:val="center"/>
        <w:rPr>
          <w:sz w:val="32"/>
          <w:szCs w:val="32"/>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spacing w:before="69" w:lineRule="auto"/>
        <w:rPr>
          <w:sz w:val="28"/>
          <w:szCs w:val="28"/>
        </w:rPr>
      </w:pPr>
      <w:r w:rsidDel="00000000" w:rsidR="00000000" w:rsidRPr="00000000">
        <w:rPr>
          <w:rtl w:val="0"/>
        </w:rPr>
      </w:r>
    </w:p>
    <w:p w:rsidR="00000000" w:rsidDel="00000000" w:rsidP="00000000" w:rsidRDefault="00000000" w:rsidRPr="00000000" w14:paraId="00000016">
      <w:pPr>
        <w:spacing w:line="360" w:lineRule="auto"/>
        <w:ind w:left="3857" w:right="3532" w:firstLine="0"/>
        <w:jc w:val="center"/>
        <w:rPr>
          <w:sz w:val="32"/>
          <w:szCs w:val="32"/>
        </w:rPr>
      </w:pPr>
      <w:r w:rsidDel="00000000" w:rsidR="00000000" w:rsidRPr="00000000">
        <w:rPr>
          <w:sz w:val="32"/>
          <w:szCs w:val="32"/>
          <w:rtl w:val="0"/>
        </w:rPr>
        <w:t xml:space="preserve">Tacna – Perú </w:t>
      </w:r>
    </w:p>
    <w:p w:rsidR="00000000" w:rsidDel="00000000" w:rsidP="00000000" w:rsidRDefault="00000000" w:rsidRPr="00000000" w14:paraId="00000017">
      <w:pPr>
        <w:spacing w:line="360" w:lineRule="auto"/>
        <w:ind w:left="3857" w:right="3532" w:firstLine="0"/>
        <w:jc w:val="center"/>
        <w:rPr>
          <w:sz w:val="32"/>
          <w:szCs w:val="32"/>
        </w:rPr>
      </w:pPr>
      <w:r w:rsidDel="00000000" w:rsidR="00000000" w:rsidRPr="00000000">
        <w:rPr>
          <w:sz w:val="32"/>
          <w:szCs w:val="32"/>
          <w:rtl w:val="0"/>
        </w:rPr>
        <w:t xml:space="preserve">2024</w:t>
      </w:r>
    </w:p>
    <w:p w:rsidR="00000000" w:rsidDel="00000000" w:rsidP="00000000" w:rsidRDefault="00000000" w:rsidRPr="00000000" w14:paraId="00000018">
      <w:pPr>
        <w:spacing w:before="29" w:lineRule="auto"/>
        <w:ind w:left="0" w:right="620" w:firstLine="0"/>
        <w:jc w:val="center"/>
        <w:rPr>
          <w:b w:val="1"/>
          <w:sz w:val="36"/>
          <w:szCs w:val="36"/>
        </w:rPr>
        <w:sectPr>
          <w:pgSz w:h="16840" w:w="11910" w:orient="portrait"/>
          <w:pgMar w:bottom="280" w:top="1340" w:left="1340" w:right="720" w:header="360" w:footer="360"/>
          <w:pgNumType w:start="1"/>
        </w:sect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41"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tbl>
      <w:tblPr>
        <w:tblStyle w:val="Table1"/>
        <w:tblW w:w="9011.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0"/>
        <w:gridCol w:w="1135"/>
        <w:gridCol w:w="1424"/>
        <w:gridCol w:w="1480"/>
        <w:gridCol w:w="992"/>
        <w:gridCol w:w="3060"/>
        <w:tblGridChange w:id="0">
          <w:tblGrid>
            <w:gridCol w:w="920"/>
            <w:gridCol w:w="1135"/>
            <w:gridCol w:w="1424"/>
            <w:gridCol w:w="1480"/>
            <w:gridCol w:w="992"/>
            <w:gridCol w:w="3060"/>
          </w:tblGrid>
        </w:tblGridChange>
      </w:tblGrid>
      <w:tr>
        <w:trPr>
          <w:cantSplit w:val="0"/>
          <w:trHeight w:val="333" w:hRule="atLeast"/>
          <w:tblHeader w:val="0"/>
        </w:trPr>
        <w:tc>
          <w:tcPr>
            <w:gridSpan w:val="6"/>
            <w:shd w:fill="d9d9d9" w:val="clea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CONTROL DE VERSIONES</w:t>
            </w:r>
          </w:p>
        </w:tc>
      </w:tr>
      <w:tr>
        <w:trPr>
          <w:cantSplit w:val="0"/>
          <w:trHeight w:val="373" w:hRule="atLeast"/>
          <w:tblHeader w:val="0"/>
        </w:trPr>
        <w:tc>
          <w:tcPr>
            <w:shd w:fill="f1f1f1" w:val="clea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13"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Versión</w:t>
            </w:r>
          </w:p>
        </w:tc>
        <w:tc>
          <w:tcPr>
            <w:shd w:fill="f1f1f1" w:val="clea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15"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Hecha por</w:t>
            </w:r>
          </w:p>
        </w:tc>
        <w:tc>
          <w:tcPr>
            <w:shd w:fill="f1f1f1" w:val="clea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12"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Revisada por</w:t>
            </w:r>
          </w:p>
        </w:tc>
        <w:tc>
          <w:tcPr>
            <w:shd w:fill="f1f1f1" w:val="clea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17"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Aprobada por</w:t>
            </w:r>
          </w:p>
        </w:tc>
        <w:tc>
          <w:tcPr>
            <w:shd w:fill="f1f1f1" w:val="clea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26" w:right="4"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Fecha</w:t>
            </w:r>
          </w:p>
        </w:tc>
        <w:tc>
          <w:tcPr>
            <w:shd w:fill="f1f1f1" w:val="clea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24"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Motivo</w:t>
            </w:r>
          </w:p>
        </w:tc>
      </w:tr>
      <w:tr>
        <w:trPr>
          <w:cantSplit w:val="0"/>
          <w:trHeight w:val="337" w:hRule="atLeast"/>
          <w:tblHeader w:val="0"/>
        </w:trPr>
        <w:tc>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3" w:right="4"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1.0</w:t>
            </w:r>
          </w:p>
        </w:tc>
        <w:tc>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5"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MPV</w:t>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2" w:right="5"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ELV</w:t>
            </w:r>
          </w:p>
        </w:tc>
        <w:tc>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7" w:right="1"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ARV</w:t>
            </w:r>
          </w:p>
        </w:tc>
        <w:tc>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6"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10/10/2020</w:t>
            </w:r>
          </w:p>
        </w:tc>
        <w:tc>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75"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Versión Original</w:t>
            </w:r>
          </w:p>
        </w:tc>
      </w:tr>
    </w:tbl>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0" w:right="0" w:firstLine="0"/>
        <w:jc w:val="left"/>
        <w:rPr>
          <w:rFonts w:ascii="Times New Roman" w:cs="Times New Roman" w:eastAsia="Times New Roman" w:hAnsi="Times New Roman"/>
          <w:b w:val="1"/>
          <w:i w:val="1"/>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5">
      <w:pPr>
        <w:spacing w:before="0" w:lineRule="auto"/>
        <w:ind w:left="0" w:right="977" w:firstLine="0"/>
        <w:jc w:val="right"/>
        <w:rPr>
          <w:b w:val="1"/>
          <w:i w:val="1"/>
          <w:sz w:val="36"/>
          <w:szCs w:val="36"/>
        </w:rPr>
      </w:pPr>
      <w:r w:rsidDel="00000000" w:rsidR="00000000" w:rsidRPr="00000000">
        <w:rPr>
          <w:b w:val="1"/>
          <w:sz w:val="36"/>
          <w:szCs w:val="36"/>
          <w:rtl w:val="0"/>
        </w:rPr>
        <w:t xml:space="preserve">Sistema </w:t>
      </w:r>
      <w:r w:rsidDel="00000000" w:rsidR="00000000" w:rsidRPr="00000000">
        <w:rPr>
          <w:b w:val="1"/>
          <w:i w:val="1"/>
          <w:sz w:val="36"/>
          <w:szCs w:val="36"/>
          <w:rtl w:val="0"/>
        </w:rPr>
        <w:t xml:space="preserve">Casa de Cambio en Línea</w:t>
      </w:r>
    </w:p>
    <w:p w:rsidR="00000000" w:rsidDel="00000000" w:rsidP="00000000" w:rsidRDefault="00000000" w:rsidRPr="00000000" w14:paraId="00000036">
      <w:pPr>
        <w:pStyle w:val="Heading1"/>
        <w:spacing w:before="2" w:lineRule="auto"/>
        <w:ind w:right="983" w:firstLine="0"/>
        <w:rPr/>
      </w:pPr>
      <w:r w:rsidDel="00000000" w:rsidR="00000000" w:rsidRPr="00000000">
        <w:rPr>
          <w:rtl w:val="0"/>
        </w:rPr>
        <w:t xml:space="preserve">Documento de Especificación de Requerimientos de</w:t>
      </w:r>
    </w:p>
    <w:p w:rsidR="00000000" w:rsidDel="00000000" w:rsidP="00000000" w:rsidRDefault="00000000" w:rsidRPr="00000000" w14:paraId="00000037">
      <w:pPr>
        <w:spacing w:before="0" w:line="413" w:lineRule="auto"/>
        <w:ind w:left="0" w:right="979" w:firstLine="0"/>
        <w:jc w:val="right"/>
        <w:rPr>
          <w:b w:val="1"/>
          <w:sz w:val="36"/>
          <w:szCs w:val="36"/>
        </w:rPr>
      </w:pPr>
      <w:r w:rsidDel="00000000" w:rsidR="00000000" w:rsidRPr="00000000">
        <w:rPr>
          <w:b w:val="1"/>
          <w:sz w:val="36"/>
          <w:szCs w:val="36"/>
          <w:rtl w:val="0"/>
        </w:rPr>
        <w:t xml:space="preserve">Software</w:t>
      </w:r>
    </w:p>
    <w:p w:rsidR="00000000" w:rsidDel="00000000" w:rsidP="00000000" w:rsidRDefault="00000000" w:rsidRPr="00000000" w14:paraId="00000038">
      <w:pPr>
        <w:spacing w:before="413" w:lineRule="auto"/>
        <w:ind w:left="0" w:right="977" w:firstLine="0"/>
        <w:jc w:val="right"/>
        <w:rPr>
          <w:b w:val="1"/>
          <w:i w:val="1"/>
          <w:sz w:val="28"/>
          <w:szCs w:val="28"/>
        </w:rPr>
        <w:sectPr>
          <w:headerReference r:id="rId7" w:type="default"/>
          <w:footerReference r:id="rId8" w:type="default"/>
          <w:type w:val="nextPage"/>
          <w:pgSz w:h="16840" w:w="11910" w:orient="portrait"/>
          <w:pgMar w:bottom="1180" w:top="1320" w:left="1340" w:right="720" w:header="751" w:footer="998"/>
          <w:pgNumType w:start="2"/>
        </w:sectPr>
      </w:pPr>
      <w:r w:rsidDel="00000000" w:rsidR="00000000" w:rsidRPr="00000000">
        <w:rPr>
          <w:b w:val="1"/>
          <w:sz w:val="28"/>
          <w:szCs w:val="28"/>
          <w:rtl w:val="0"/>
        </w:rPr>
        <w:t xml:space="preserve">Versión </w:t>
      </w:r>
      <w:r w:rsidDel="00000000" w:rsidR="00000000" w:rsidRPr="00000000">
        <w:rPr>
          <w:b w:val="1"/>
          <w:i w:val="1"/>
          <w:sz w:val="28"/>
          <w:szCs w:val="28"/>
          <w:rtl w:val="0"/>
        </w:rPr>
        <w:t xml:space="preserve">{1.0}</w:t>
      </w:r>
    </w:p>
    <w:p w:rsidR="00000000" w:rsidDel="00000000" w:rsidP="00000000" w:rsidRDefault="00000000" w:rsidRPr="00000000" w14:paraId="00000039">
      <w:pPr>
        <w:pStyle w:val="Heading2"/>
        <w:tabs>
          <w:tab w:val="left" w:leader="none" w:pos="194"/>
        </w:tabs>
        <w:spacing w:after="0" w:before="0" w:line="360" w:lineRule="auto"/>
        <w:ind w:left="720" w:right="6538" w:firstLine="0"/>
        <w:jc w:val="left"/>
        <w:rPr>
          <w:rFonts w:ascii="Times New Roman" w:cs="Times New Roman" w:eastAsia="Times New Roman" w:hAnsi="Times New Roman"/>
          <w:sz w:val="24"/>
          <w:szCs w:val="24"/>
        </w:rPr>
      </w:pPr>
      <w:bookmarkStart w:colFirst="0" w:colLast="0" w:name="_d8clgl3cgq8" w:id="1"/>
      <w:bookmarkEnd w:id="1"/>
      <w:r w:rsidDel="00000000" w:rsidR="00000000" w:rsidRPr="00000000">
        <w:rPr>
          <w:rtl w:val="0"/>
        </w:rPr>
      </w:r>
    </w:p>
    <w:p w:rsidR="00000000" w:rsidDel="00000000" w:rsidP="00000000" w:rsidRDefault="00000000" w:rsidRPr="00000000" w14:paraId="0000003A">
      <w:pPr>
        <w:pStyle w:val="Heading2"/>
        <w:numPr>
          <w:ilvl w:val="0"/>
          <w:numId w:val="2"/>
        </w:numPr>
        <w:tabs>
          <w:tab w:val="left" w:leader="none" w:pos="194"/>
        </w:tabs>
        <w:spacing w:after="0" w:before="0" w:line="360" w:lineRule="auto"/>
        <w:ind w:left="720" w:right="6538" w:hanging="360"/>
        <w:jc w:val="left"/>
        <w:rPr>
          <w:rFonts w:ascii="Times New Roman" w:cs="Times New Roman" w:eastAsia="Times New Roman" w:hAnsi="Times New Roman"/>
          <w:sz w:val="24"/>
          <w:szCs w:val="24"/>
        </w:rPr>
      </w:pPr>
      <w:bookmarkStart w:colFirst="0" w:colLast="0" w:name="_zei3453sr5b" w:id="2"/>
      <w:bookmarkEnd w:id="2"/>
      <w:r w:rsidDel="00000000" w:rsidR="00000000" w:rsidRPr="00000000">
        <w:rPr>
          <w:rFonts w:ascii="Times New Roman" w:cs="Times New Roman" w:eastAsia="Times New Roman" w:hAnsi="Times New Roman"/>
          <w:sz w:val="24"/>
          <w:szCs w:val="24"/>
          <w:rtl w:val="0"/>
        </w:rPr>
        <w:t xml:space="preserve">Generalidades de la Empresa</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6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360"/>
        </w:tabs>
        <w:spacing w:after="0" w:before="0" w:line="360" w:lineRule="auto"/>
        <w:ind w:left="360" w:right="6597" w:hanging="360"/>
        <w:jc w:val="right"/>
        <w:rPr>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Nombre de la Empresa</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69"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Sistema “Casa de Cambio en </w:t>
      </w:r>
      <w:r w:rsidDel="00000000" w:rsidR="00000000" w:rsidRPr="00000000">
        <w:rPr>
          <w:sz w:val="24"/>
          <w:szCs w:val="24"/>
          <w:rtl w:val="0"/>
        </w:rPr>
        <w:t xml:space="preserve">Línea</w:t>
      </w:r>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pStyle w:val="Heading2"/>
        <w:numPr>
          <w:ilvl w:val="1"/>
          <w:numId w:val="6"/>
        </w:numPr>
        <w:tabs>
          <w:tab w:val="left" w:leader="none" w:pos="1080"/>
        </w:tabs>
        <w:spacing w:after="0" w:before="1" w:line="360" w:lineRule="auto"/>
        <w:ind w:left="1080" w:right="0" w:hanging="360"/>
        <w:jc w:val="left"/>
        <w:rPr>
          <w:sz w:val="24"/>
          <w:szCs w:val="24"/>
        </w:rPr>
      </w:pPr>
      <w:r w:rsidDel="00000000" w:rsidR="00000000" w:rsidRPr="00000000">
        <w:rPr>
          <w:rFonts w:ascii="Times New Roman" w:cs="Times New Roman" w:eastAsia="Times New Roman" w:hAnsi="Times New Roman"/>
          <w:sz w:val="24"/>
          <w:szCs w:val="24"/>
          <w:rtl w:val="0"/>
        </w:rPr>
        <w:t xml:space="preserve">Visión</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69" w:right="987"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Aspiramos a liderar el mercado de cambio de divisas en línea, proporcionando una plataforma digital innovadora y confiable que simplifique y mejore la experiencia de nuestros clientes al cambiar monedas. Nos esforzamos por ser reconocidos como la opción preferida para quienes buscan realizar cambios de moneda, garantizando transparencia, eficiencia y satisfacción en cada transacción.</w:t>
      </w:r>
    </w:p>
    <w:p w:rsidR="00000000" w:rsidDel="00000000" w:rsidP="00000000" w:rsidRDefault="00000000" w:rsidRPr="00000000" w14:paraId="00000041">
      <w:pPr>
        <w:pStyle w:val="Heading2"/>
        <w:numPr>
          <w:ilvl w:val="1"/>
          <w:numId w:val="6"/>
        </w:numPr>
        <w:tabs>
          <w:tab w:val="left" w:leader="none" w:pos="1080"/>
        </w:tabs>
        <w:spacing w:after="0" w:before="203" w:line="360" w:lineRule="auto"/>
        <w:ind w:left="1080" w:right="0" w:hanging="360"/>
        <w:jc w:val="left"/>
        <w:rPr>
          <w:sz w:val="24"/>
          <w:szCs w:val="24"/>
        </w:rPr>
      </w:pPr>
      <w:r w:rsidDel="00000000" w:rsidR="00000000" w:rsidRPr="00000000">
        <w:rPr>
          <w:rFonts w:ascii="Times New Roman" w:cs="Times New Roman" w:eastAsia="Times New Roman" w:hAnsi="Times New Roman"/>
          <w:sz w:val="24"/>
          <w:szCs w:val="24"/>
          <w:rtl w:val="0"/>
        </w:rPr>
        <w:t xml:space="preserve">Misión</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69" w:right="990" w:firstLine="0"/>
        <w:jc w:val="both"/>
        <w:rPr>
          <w:sz w:val="24"/>
          <w:szCs w:val="24"/>
        </w:rPr>
      </w:pPr>
      <w:r w:rsidDel="00000000" w:rsidR="00000000" w:rsidRPr="00000000">
        <w:rPr>
          <w:i w:val="0"/>
          <w:smallCaps w:val="0"/>
          <w:strike w:val="0"/>
          <w:color w:val="000000"/>
          <w:sz w:val="24"/>
          <w:szCs w:val="24"/>
          <w:u w:val="none"/>
          <w:shd w:fill="auto" w:val="clear"/>
          <w:vertAlign w:val="baseline"/>
          <w:rtl w:val="0"/>
        </w:rPr>
        <w:t xml:space="preserve">En nuestra Casa de Cambio en Línea, nos dedicamos a proporcionar un servicio de cambio de divisas confiable y accesible a través de una plataforma digital innovadora. Nuestra misión es facilitar transacciones financieras internacionales de manera segura y eficiente, asegurando la satisfacción de nuestros clientes al ofrecer tasas competitivas, </w:t>
      </w:r>
      <w:r w:rsidDel="00000000" w:rsidR="00000000" w:rsidRPr="00000000">
        <w:rPr>
          <w:sz w:val="24"/>
          <w:szCs w:val="24"/>
          <w:rtl w:val="0"/>
        </w:rPr>
        <w:t xml:space="preserve">transparencia absoluta y un servicio al cliente excepcional. Nos comprometemos a utilizar tecnología de vanguardia para garantizar la protección de los datos personales y financieros de nuestros usuarios, promoviendo así la conveniencia y la confianza en cada operación de cambio de moneda que realizamos</w:t>
      </w:r>
    </w:p>
    <w:p w:rsidR="00000000" w:rsidDel="00000000" w:rsidP="00000000" w:rsidRDefault="00000000" w:rsidRPr="00000000" w14:paraId="00000043">
      <w:pPr>
        <w:spacing w:before="74" w:line="360" w:lineRule="auto"/>
        <w:rPr>
          <w:b w:val="1"/>
          <w:sz w:val="24"/>
          <w:szCs w:val="24"/>
        </w:rPr>
      </w:pPr>
      <w:r w:rsidDel="00000000" w:rsidR="00000000" w:rsidRPr="00000000">
        <w:rPr>
          <w:rtl w:val="0"/>
        </w:rPr>
      </w:r>
    </w:p>
    <w:p w:rsidR="00000000" w:rsidDel="00000000" w:rsidP="00000000" w:rsidRDefault="00000000" w:rsidRPr="00000000" w14:paraId="00000044">
      <w:pPr>
        <w:pStyle w:val="Heading2"/>
        <w:numPr>
          <w:ilvl w:val="0"/>
          <w:numId w:val="6"/>
        </w:numPr>
        <w:tabs>
          <w:tab w:val="left" w:leader="none" w:pos="638"/>
        </w:tabs>
        <w:spacing w:line="360" w:lineRule="auto"/>
        <w:ind w:left="638" w:hanging="278"/>
        <w:rPr>
          <w:rFonts w:ascii="Times New Roman" w:cs="Times New Roman" w:eastAsia="Times New Roman" w:hAnsi="Times New Roman"/>
          <w:sz w:val="24"/>
          <w:szCs w:val="24"/>
        </w:rPr>
      </w:pPr>
      <w:bookmarkStart w:colFirst="0" w:colLast="0" w:name="_30j0zll" w:id="3"/>
      <w:bookmarkEnd w:id="3"/>
      <w:r w:rsidDel="00000000" w:rsidR="00000000" w:rsidRPr="00000000">
        <w:rPr>
          <w:rFonts w:ascii="Times New Roman" w:cs="Times New Roman" w:eastAsia="Times New Roman" w:hAnsi="Times New Roman"/>
          <w:sz w:val="24"/>
          <w:szCs w:val="24"/>
          <w:rtl w:val="0"/>
        </w:rPr>
        <w:t xml:space="preserve">Visionamiento de la empresa</w:t>
      </w:r>
    </w:p>
    <w:p w:rsidR="00000000" w:rsidDel="00000000" w:rsidP="00000000" w:rsidRDefault="00000000" w:rsidRPr="00000000" w14:paraId="00000045">
      <w:pPr>
        <w:spacing w:before="70" w:line="360" w:lineRule="auto"/>
        <w:rPr>
          <w:b w:val="1"/>
          <w:sz w:val="24"/>
          <w:szCs w:val="24"/>
        </w:rPr>
      </w:pPr>
      <w:r w:rsidDel="00000000" w:rsidR="00000000" w:rsidRPr="00000000">
        <w:rPr>
          <w:rtl w:val="0"/>
        </w:rPr>
      </w:r>
    </w:p>
    <w:p w:rsidR="00000000" w:rsidDel="00000000" w:rsidP="00000000" w:rsidRDefault="00000000" w:rsidRPr="00000000" w14:paraId="00000046">
      <w:pPr>
        <w:numPr>
          <w:ilvl w:val="1"/>
          <w:numId w:val="6"/>
        </w:numPr>
        <w:tabs>
          <w:tab w:val="left" w:leader="none" w:pos="1080"/>
        </w:tabs>
        <w:spacing w:line="360" w:lineRule="auto"/>
        <w:ind w:left="1080" w:hanging="360"/>
        <w:rPr>
          <w:sz w:val="24"/>
          <w:szCs w:val="24"/>
        </w:rPr>
      </w:pPr>
      <w:r w:rsidDel="00000000" w:rsidR="00000000" w:rsidRPr="00000000">
        <w:rPr>
          <w:b w:val="1"/>
          <w:sz w:val="24"/>
          <w:szCs w:val="24"/>
          <w:rtl w:val="0"/>
        </w:rPr>
        <w:t xml:space="preserve">Descripción del Problema</w:t>
      </w:r>
    </w:p>
    <w:p w:rsidR="00000000" w:rsidDel="00000000" w:rsidP="00000000" w:rsidRDefault="00000000" w:rsidRPr="00000000" w14:paraId="00000047">
      <w:pPr>
        <w:spacing w:before="74" w:line="360" w:lineRule="auto"/>
        <w:rPr>
          <w:b w:val="1"/>
          <w:sz w:val="24"/>
          <w:szCs w:val="24"/>
        </w:rPr>
      </w:pPr>
      <w:r w:rsidDel="00000000" w:rsidR="00000000" w:rsidRPr="00000000">
        <w:rPr>
          <w:rtl w:val="0"/>
        </w:rPr>
      </w:r>
    </w:p>
    <w:p w:rsidR="00000000" w:rsidDel="00000000" w:rsidP="00000000" w:rsidRDefault="00000000" w:rsidRPr="00000000" w14:paraId="00000048">
      <w:pPr>
        <w:spacing w:line="360" w:lineRule="auto"/>
        <w:ind w:left="1069" w:right="979" w:firstLine="0"/>
        <w:jc w:val="both"/>
        <w:rPr>
          <w:sz w:val="24"/>
          <w:szCs w:val="24"/>
        </w:rPr>
      </w:pPr>
      <w:r w:rsidDel="00000000" w:rsidR="00000000" w:rsidRPr="00000000">
        <w:rPr>
          <w:sz w:val="24"/>
          <w:szCs w:val="24"/>
          <w:rtl w:val="0"/>
        </w:rPr>
        <w:t xml:space="preserve">En el contexto del cambio de divisas en línea, los usuarios enfrentan diversos desafíos al buscar un servicio confiable y eficiente. A menudo encuentran dificultades para obtener tasas de cambio competitivas y para realizar transacciones de manera segura. Además, pueden experimentar frustración debido a la falta de transparencia y claridad en el proceso de cambio de moneda. Esta complejidad puede generar incertidumbre y dificultades en la experiencia del usuario, impactando negativamente en su confianza y satisfacción al utilizar servicios de cambio de divisas en línea.</w:t>
      </w:r>
    </w:p>
    <w:p w:rsidR="00000000" w:rsidDel="00000000" w:rsidP="00000000" w:rsidRDefault="00000000" w:rsidRPr="00000000" w14:paraId="00000049">
      <w:pPr>
        <w:spacing w:line="360" w:lineRule="auto"/>
        <w:ind w:left="1069" w:right="979" w:firstLine="0"/>
        <w:jc w:val="both"/>
        <w:rPr>
          <w:sz w:val="24"/>
          <w:szCs w:val="24"/>
        </w:rPr>
      </w:pPr>
      <w:r w:rsidDel="00000000" w:rsidR="00000000" w:rsidRPr="00000000">
        <w:rPr>
          <w:rtl w:val="0"/>
        </w:rPr>
      </w:r>
    </w:p>
    <w:p w:rsidR="00000000" w:rsidDel="00000000" w:rsidP="00000000" w:rsidRDefault="00000000" w:rsidRPr="00000000" w14:paraId="0000004A">
      <w:pPr>
        <w:pStyle w:val="Heading2"/>
        <w:numPr>
          <w:ilvl w:val="1"/>
          <w:numId w:val="6"/>
        </w:numPr>
        <w:tabs>
          <w:tab w:val="left" w:leader="none" w:pos="1080"/>
        </w:tabs>
        <w:spacing w:before="201" w:line="360" w:lineRule="auto"/>
        <w:ind w:left="1080" w:hanging="360"/>
        <w:rPr>
          <w:sz w:val="24"/>
          <w:szCs w:val="24"/>
        </w:rPr>
      </w:pPr>
      <w:bookmarkStart w:colFirst="0" w:colLast="0" w:name="_htlb7zml7gaf" w:id="4"/>
      <w:bookmarkEnd w:id="4"/>
      <w:r w:rsidDel="00000000" w:rsidR="00000000" w:rsidRPr="00000000">
        <w:rPr>
          <w:rFonts w:ascii="Times New Roman" w:cs="Times New Roman" w:eastAsia="Times New Roman" w:hAnsi="Times New Roman"/>
          <w:sz w:val="24"/>
          <w:szCs w:val="24"/>
          <w:rtl w:val="0"/>
        </w:rPr>
        <w:t xml:space="preserve">Objetivos de Negocios</w:t>
      </w:r>
    </w:p>
    <w:p w:rsidR="00000000" w:rsidDel="00000000" w:rsidP="00000000" w:rsidRDefault="00000000" w:rsidRPr="00000000" w14:paraId="0000004B">
      <w:pPr>
        <w:spacing w:before="117" w:line="360" w:lineRule="auto"/>
        <w:rPr>
          <w:b w:val="1"/>
          <w:sz w:val="24"/>
          <w:szCs w:val="24"/>
        </w:rPr>
      </w:pPr>
      <w:r w:rsidDel="00000000" w:rsidR="00000000" w:rsidRPr="00000000">
        <w:rPr>
          <w:rtl w:val="0"/>
        </w:rPr>
      </w:r>
    </w:p>
    <w:p w:rsidR="00000000" w:rsidDel="00000000" w:rsidP="00000000" w:rsidRDefault="00000000" w:rsidRPr="00000000" w14:paraId="0000004C">
      <w:pPr>
        <w:numPr>
          <w:ilvl w:val="2"/>
          <w:numId w:val="6"/>
        </w:numPr>
        <w:tabs>
          <w:tab w:val="left" w:leader="none" w:pos="1080"/>
        </w:tabs>
        <w:spacing w:line="360" w:lineRule="auto"/>
        <w:ind w:left="1080" w:hanging="360"/>
        <w:rPr>
          <w:rFonts w:ascii="Times New Roman" w:cs="Times New Roman" w:eastAsia="Times New Roman" w:hAnsi="Times New Roman"/>
          <w:sz w:val="24"/>
          <w:szCs w:val="24"/>
        </w:rPr>
      </w:pPr>
      <w:r w:rsidDel="00000000" w:rsidR="00000000" w:rsidRPr="00000000">
        <w:rPr>
          <w:sz w:val="24"/>
          <w:szCs w:val="24"/>
          <w:rtl w:val="0"/>
        </w:rPr>
        <w:t xml:space="preserve">Facilitar el intercambio de divisas de manera segura y eficiente para nuestros usuarios.</w:t>
      </w:r>
    </w:p>
    <w:p w:rsidR="00000000" w:rsidDel="00000000" w:rsidP="00000000" w:rsidRDefault="00000000" w:rsidRPr="00000000" w14:paraId="0000004D">
      <w:pPr>
        <w:numPr>
          <w:ilvl w:val="2"/>
          <w:numId w:val="6"/>
        </w:numPr>
        <w:tabs>
          <w:tab w:val="left" w:leader="none" w:pos="1080"/>
        </w:tabs>
        <w:spacing w:line="360" w:lineRule="auto"/>
        <w:ind w:left="1080" w:hanging="360"/>
        <w:rPr>
          <w:rFonts w:ascii="Times New Roman" w:cs="Times New Roman" w:eastAsia="Times New Roman" w:hAnsi="Times New Roman"/>
          <w:sz w:val="24"/>
          <w:szCs w:val="24"/>
        </w:rPr>
      </w:pPr>
      <w:r w:rsidDel="00000000" w:rsidR="00000000" w:rsidRPr="00000000">
        <w:rPr>
          <w:sz w:val="24"/>
          <w:szCs w:val="24"/>
          <w:rtl w:val="0"/>
        </w:rPr>
        <w:t xml:space="preserve">Mejorar la accesibilidad y transparencia en el proceso de cambio de divisas.</w:t>
      </w:r>
    </w:p>
    <w:p w:rsidR="00000000" w:rsidDel="00000000" w:rsidP="00000000" w:rsidRDefault="00000000" w:rsidRPr="00000000" w14:paraId="0000004E">
      <w:pPr>
        <w:numPr>
          <w:ilvl w:val="2"/>
          <w:numId w:val="6"/>
        </w:numPr>
        <w:tabs>
          <w:tab w:val="left" w:leader="none" w:pos="1080"/>
        </w:tabs>
        <w:spacing w:line="360" w:lineRule="auto"/>
        <w:ind w:left="1080" w:hanging="360"/>
        <w:rPr>
          <w:rFonts w:ascii="Times New Roman" w:cs="Times New Roman" w:eastAsia="Times New Roman" w:hAnsi="Times New Roman"/>
          <w:sz w:val="24"/>
          <w:szCs w:val="24"/>
        </w:rPr>
      </w:pPr>
      <w:r w:rsidDel="00000000" w:rsidR="00000000" w:rsidRPr="00000000">
        <w:rPr>
          <w:sz w:val="24"/>
          <w:szCs w:val="24"/>
          <w:rtl w:val="0"/>
        </w:rPr>
        <w:t xml:space="preserve">Fomentar relaciones sólidas y confiables con nuestros clientes.</w:t>
      </w:r>
    </w:p>
    <w:p w:rsidR="00000000" w:rsidDel="00000000" w:rsidP="00000000" w:rsidRDefault="00000000" w:rsidRPr="00000000" w14:paraId="0000004F">
      <w:pPr>
        <w:numPr>
          <w:ilvl w:val="2"/>
          <w:numId w:val="6"/>
        </w:numPr>
        <w:tabs>
          <w:tab w:val="left" w:leader="none" w:pos="1080"/>
        </w:tabs>
        <w:spacing w:before="1" w:line="360" w:lineRule="auto"/>
        <w:ind w:left="1080" w:hanging="360"/>
        <w:rPr>
          <w:rFonts w:ascii="Times New Roman" w:cs="Times New Roman" w:eastAsia="Times New Roman" w:hAnsi="Times New Roman"/>
          <w:sz w:val="24"/>
          <w:szCs w:val="24"/>
        </w:rPr>
      </w:pPr>
      <w:r w:rsidDel="00000000" w:rsidR="00000000" w:rsidRPr="00000000">
        <w:rPr>
          <w:sz w:val="24"/>
          <w:szCs w:val="24"/>
          <w:rtl w:val="0"/>
        </w:rPr>
        <w:t xml:space="preserve">Establecer una plataforma digital líder en el mercado de cambio de divisas en línea.</w:t>
      </w:r>
    </w:p>
    <w:p w:rsidR="00000000" w:rsidDel="00000000" w:rsidP="00000000" w:rsidRDefault="00000000" w:rsidRPr="00000000" w14:paraId="00000050">
      <w:pPr>
        <w:spacing w:line="360" w:lineRule="auto"/>
        <w:rPr>
          <w:sz w:val="24"/>
          <w:szCs w:val="24"/>
        </w:rPr>
      </w:pPr>
      <w:r w:rsidDel="00000000" w:rsidR="00000000" w:rsidRPr="00000000">
        <w:rPr>
          <w:rtl w:val="0"/>
        </w:rPr>
      </w:r>
    </w:p>
    <w:p w:rsidR="00000000" w:rsidDel="00000000" w:rsidP="00000000" w:rsidRDefault="00000000" w:rsidRPr="00000000" w14:paraId="00000051">
      <w:pPr>
        <w:pStyle w:val="Heading2"/>
        <w:numPr>
          <w:ilvl w:val="1"/>
          <w:numId w:val="6"/>
        </w:numPr>
        <w:tabs>
          <w:tab w:val="left" w:leader="none" w:pos="1080"/>
        </w:tabs>
        <w:spacing w:after="0" w:before="0" w:line="360" w:lineRule="auto"/>
        <w:ind w:left="1080" w:right="0" w:hanging="360"/>
        <w:jc w:val="left"/>
        <w:rPr>
          <w:sz w:val="24"/>
          <w:szCs w:val="24"/>
        </w:rPr>
      </w:pPr>
      <w:r w:rsidDel="00000000" w:rsidR="00000000" w:rsidRPr="00000000">
        <w:rPr>
          <w:rFonts w:ascii="Times New Roman" w:cs="Times New Roman" w:eastAsia="Times New Roman" w:hAnsi="Times New Roman"/>
          <w:sz w:val="24"/>
          <w:szCs w:val="24"/>
          <w:rtl w:val="0"/>
        </w:rPr>
        <w:t xml:space="preserve">Objetivos de Diseño</w:t>
      </w:r>
    </w:p>
    <w:p w:rsidR="00000000" w:rsidDel="00000000" w:rsidP="00000000" w:rsidRDefault="00000000" w:rsidRPr="00000000" w14:paraId="00000052">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080"/>
        </w:tabs>
        <w:spacing w:after="0" w:before="130" w:line="360" w:lineRule="auto"/>
        <w:ind w:left="1080" w:right="0" w:hanging="360"/>
        <w:jc w:val="left"/>
        <w:rPr>
          <w:rFonts w:ascii="Times New Roman" w:cs="Times New Roman" w:eastAsia="Times New Roman" w:hAnsi="Times New Roman"/>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Desarrollar una plataforma digital intuitiva y amigable para los usuarios.</w:t>
      </w:r>
    </w:p>
    <w:p w:rsidR="00000000" w:rsidDel="00000000" w:rsidP="00000000" w:rsidRDefault="00000000" w:rsidRPr="00000000" w14:paraId="00000053">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081"/>
          <w:tab w:val="left" w:leader="none" w:pos="1136"/>
        </w:tabs>
        <w:spacing w:after="0" w:before="126" w:line="360" w:lineRule="auto"/>
        <w:ind w:left="1081" w:right="991" w:hanging="360.99999999999994"/>
        <w:jc w:val="left"/>
        <w:rPr>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4"/>
          <w:szCs w:val="24"/>
          <w:u w:val="none"/>
          <w:shd w:fill="auto" w:val="clear"/>
          <w:vertAlign w:val="baseline"/>
          <w:rtl w:val="0"/>
        </w:rPr>
        <w:t xml:space="preserve">Garantizar la seguridad y confidencialidad de la información financiera y personal de nuestros clientes.</w:t>
      </w:r>
    </w:p>
    <w:p w:rsidR="00000000" w:rsidDel="00000000" w:rsidP="00000000" w:rsidRDefault="00000000" w:rsidRPr="00000000" w14:paraId="00000054">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081"/>
        </w:tabs>
        <w:spacing w:after="0" w:before="0" w:line="360" w:lineRule="auto"/>
        <w:ind w:left="1081" w:right="996" w:hanging="360.99999999999994"/>
        <w:jc w:val="left"/>
        <w:rPr>
          <w:rFonts w:ascii="Times New Roman" w:cs="Times New Roman" w:eastAsia="Times New Roman" w:hAnsi="Times New Roman"/>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Implementar herramientas avanzadas de búsqueda y filtros personalizados para mejorar la experiencia del usuario al buscar y comparar tasas de cambio.</w:t>
      </w:r>
    </w:p>
    <w:p w:rsidR="00000000" w:rsidDel="00000000" w:rsidP="00000000" w:rsidRDefault="00000000" w:rsidRPr="00000000" w14:paraId="00000055">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081"/>
        </w:tabs>
        <w:spacing w:after="0" w:before="11" w:line="360" w:lineRule="auto"/>
        <w:ind w:left="1081" w:right="990" w:hanging="360.99999999999994"/>
        <w:jc w:val="left"/>
        <w:rPr>
          <w:rFonts w:ascii="Times New Roman" w:cs="Times New Roman" w:eastAsia="Times New Roman" w:hAnsi="Times New Roman"/>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Facilitar la comunicación directa y transparente entre nuestra casa de cambio y nuestros clientes.</w:t>
      </w:r>
    </w:p>
    <w:p w:rsidR="00000000" w:rsidDel="00000000" w:rsidP="00000000" w:rsidRDefault="00000000" w:rsidRPr="00000000" w14:paraId="00000056">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081"/>
        </w:tabs>
        <w:spacing w:after="0" w:before="10" w:line="360" w:lineRule="auto"/>
        <w:ind w:left="1081" w:right="993" w:hanging="360.99999999999994"/>
        <w:jc w:val="left"/>
        <w:rPr>
          <w:rFonts w:ascii="Times New Roman" w:cs="Times New Roman" w:eastAsia="Times New Roman" w:hAnsi="Times New Roman"/>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Proporcionar herramientas de gestión eficientes y transparentes para facilitar las transacciones de cambio de divisas.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81"/>
        </w:tabs>
        <w:spacing w:after="0" w:before="10" w:line="360" w:lineRule="auto"/>
        <w:ind w:right="993"/>
        <w:jc w:val="left"/>
        <w:rPr>
          <w:sz w:val="24"/>
          <w:szCs w:val="24"/>
        </w:rPr>
      </w:pPr>
      <w:r w:rsidDel="00000000" w:rsidR="00000000" w:rsidRPr="00000000">
        <w:rPr>
          <w:rtl w:val="0"/>
        </w:rPr>
      </w:r>
    </w:p>
    <w:p w:rsidR="00000000" w:rsidDel="00000000" w:rsidP="00000000" w:rsidRDefault="00000000" w:rsidRPr="00000000" w14:paraId="00000058">
      <w:pPr>
        <w:pStyle w:val="Heading2"/>
        <w:numPr>
          <w:ilvl w:val="1"/>
          <w:numId w:val="6"/>
        </w:numPr>
        <w:tabs>
          <w:tab w:val="left" w:leader="none" w:pos="1080"/>
        </w:tabs>
        <w:spacing w:line="360" w:lineRule="auto"/>
        <w:ind w:left="1080" w:hanging="360"/>
        <w:jc w:val="both"/>
        <w:rPr>
          <w:sz w:val="24"/>
          <w:szCs w:val="24"/>
        </w:rPr>
      </w:pPr>
      <w:bookmarkStart w:colFirst="0" w:colLast="0" w:name="_x70vbrptlp8p" w:id="5"/>
      <w:bookmarkEnd w:id="5"/>
      <w:r w:rsidDel="00000000" w:rsidR="00000000" w:rsidRPr="00000000">
        <w:rPr>
          <w:rFonts w:ascii="Times New Roman" w:cs="Times New Roman" w:eastAsia="Times New Roman" w:hAnsi="Times New Roman"/>
          <w:sz w:val="24"/>
          <w:szCs w:val="24"/>
          <w:rtl w:val="0"/>
        </w:rPr>
        <w:t xml:space="preserve">Alcance del Proyecto</w:t>
      </w:r>
    </w:p>
    <w:p w:rsidR="00000000" w:rsidDel="00000000" w:rsidP="00000000" w:rsidRDefault="00000000" w:rsidRPr="00000000" w14:paraId="00000059">
      <w:pPr>
        <w:spacing w:before="74" w:line="360" w:lineRule="auto"/>
        <w:rPr>
          <w:b w:val="1"/>
          <w:sz w:val="24"/>
          <w:szCs w:val="24"/>
        </w:rPr>
      </w:pPr>
      <w:r w:rsidDel="00000000" w:rsidR="00000000" w:rsidRPr="00000000">
        <w:rPr>
          <w:rtl w:val="0"/>
        </w:rPr>
      </w:r>
    </w:p>
    <w:p w:rsidR="00000000" w:rsidDel="00000000" w:rsidP="00000000" w:rsidRDefault="00000000" w:rsidRPr="00000000" w14:paraId="0000005A">
      <w:pPr>
        <w:spacing w:line="360" w:lineRule="auto"/>
        <w:ind w:left="1069" w:right="981" w:firstLine="0"/>
        <w:jc w:val="both"/>
        <w:rPr>
          <w:sz w:val="24"/>
          <w:szCs w:val="24"/>
        </w:rPr>
      </w:pPr>
      <w:r w:rsidDel="00000000" w:rsidR="00000000" w:rsidRPr="00000000">
        <w:rPr>
          <w:sz w:val="24"/>
          <w:szCs w:val="24"/>
          <w:rtl w:val="0"/>
        </w:rPr>
        <w:t xml:space="preserve">El proyecto de nuestra Casa de Cambio en Línea se centrará en desarrollar e implementar una plataforma digital integral para facilitar el cambio de divisas. Esto incluirá la creación de perfiles de usuarios, funcionalidades avanzadas de búsqueda de tasas de cambio, herramientas de comunicación directa con los clientes, gestión de transacciones de cambio de divisas, y un sistema de seguridad robusto para proteger la información financiera y personal de los usuarios.</w:t>
      </w:r>
    </w:p>
    <w:p w:rsidR="00000000" w:rsidDel="00000000" w:rsidP="00000000" w:rsidRDefault="00000000" w:rsidRPr="00000000" w14:paraId="0000005B">
      <w:pPr>
        <w:spacing w:line="360" w:lineRule="auto"/>
        <w:ind w:left="1069" w:right="981" w:firstLine="0"/>
        <w:jc w:val="both"/>
        <w:rPr>
          <w:sz w:val="24"/>
          <w:szCs w:val="24"/>
        </w:rPr>
      </w:pPr>
      <w:r w:rsidDel="00000000" w:rsidR="00000000" w:rsidRPr="00000000">
        <w:rPr>
          <w:rtl w:val="0"/>
        </w:rPr>
      </w:r>
    </w:p>
    <w:p w:rsidR="00000000" w:rsidDel="00000000" w:rsidP="00000000" w:rsidRDefault="00000000" w:rsidRPr="00000000" w14:paraId="0000005C">
      <w:pPr>
        <w:pStyle w:val="Heading2"/>
        <w:numPr>
          <w:ilvl w:val="1"/>
          <w:numId w:val="6"/>
        </w:numPr>
        <w:tabs>
          <w:tab w:val="left" w:leader="none" w:pos="1080"/>
        </w:tabs>
        <w:spacing w:after="0" w:before="200" w:line="360" w:lineRule="auto"/>
        <w:ind w:left="1080" w:right="0" w:hanging="360"/>
        <w:jc w:val="both"/>
        <w:rPr>
          <w:sz w:val="24"/>
          <w:szCs w:val="24"/>
        </w:rPr>
      </w:pPr>
      <w:r w:rsidDel="00000000" w:rsidR="00000000" w:rsidRPr="00000000">
        <w:rPr>
          <w:rFonts w:ascii="Times New Roman" w:cs="Times New Roman" w:eastAsia="Times New Roman" w:hAnsi="Times New Roman"/>
          <w:sz w:val="24"/>
          <w:szCs w:val="24"/>
          <w:rtl w:val="0"/>
        </w:rPr>
        <w:t xml:space="preserve">Viabilidad del Sistema</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360" w:lineRule="auto"/>
        <w:ind w:left="1081" w:right="986"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Nuestra Casa de Cambio en Línea demostrará su viabilidad técnica mediante el uso de tecnologías avanzadas y robustas para desarrollar la plataforma, asegurando su funcionalidad y estabilidad. La viabilidad económica será evaluada a través de un análisis detallado de coste-beneficio, garantizando un retorno positivo de la inversión mediante la eficiencia operativa y la satisfacción del cliente.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pStyle w:val="Heading2"/>
        <w:numPr>
          <w:ilvl w:val="1"/>
          <w:numId w:val="6"/>
        </w:numPr>
        <w:tabs>
          <w:tab w:val="left" w:leader="none" w:pos="1080"/>
        </w:tabs>
        <w:spacing w:after="0" w:before="0" w:line="360" w:lineRule="auto"/>
        <w:ind w:left="1080" w:right="0" w:hanging="360"/>
        <w:jc w:val="left"/>
        <w:rPr>
          <w:sz w:val="24"/>
          <w:szCs w:val="24"/>
        </w:rPr>
      </w:pPr>
      <w:r w:rsidDel="00000000" w:rsidR="00000000" w:rsidRPr="00000000">
        <w:rPr>
          <w:rFonts w:ascii="Times New Roman" w:cs="Times New Roman" w:eastAsia="Times New Roman" w:hAnsi="Times New Roman"/>
          <w:sz w:val="24"/>
          <w:szCs w:val="24"/>
          <w:rtl w:val="0"/>
        </w:rPr>
        <w:t xml:space="preserve">Información obtenida del levantamiento de información</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36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69" w:right="980" w:firstLine="0"/>
        <w:jc w:val="both"/>
        <w:rPr>
          <w:sz w:val="24"/>
          <w:szCs w:val="24"/>
        </w:rPr>
      </w:pPr>
      <w:r w:rsidDel="00000000" w:rsidR="00000000" w:rsidRPr="00000000">
        <w:rPr>
          <w:i w:val="0"/>
          <w:smallCaps w:val="0"/>
          <w:strike w:val="0"/>
          <w:color w:val="000000"/>
          <w:sz w:val="24"/>
          <w:szCs w:val="24"/>
          <w:u w:val="none"/>
          <w:shd w:fill="auto" w:val="clear"/>
          <w:vertAlign w:val="baseline"/>
          <w:rtl w:val="0"/>
        </w:rPr>
        <w:t xml:space="preserve">El levantamiento de información ha proporcionado datos esenciales sobre las necesidades y preferencias de los usuarios en el mercado de cambio de divisas en línea. Se ha recopilado información detallada sobre los desafíos actuales enfrentados por los usuarios, así como sugerencias y expectativas para mejorar la experiencia de cambio de divisas. Este conocimiento será fundamental para diseñar y desarrollar nuestra plataforma de Casa de Cambio en Línea, asegurando que satisfaga las demandas del mercado y supere las expectativas de nuestros usuarios.</w: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69" w:right="980" w:firstLine="0"/>
        <w:jc w:val="both"/>
        <w:rPr>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09"/>
          <w:tab w:val="right" w:leader="none" w:pos="8866"/>
        </w:tabs>
        <w:spacing w:after="0" w:before="1" w:line="360" w:lineRule="auto"/>
        <w:ind w:left="709" w:right="0" w:hanging="349"/>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Análisis de Procesos</w:t>
        <w:tab/>
      </w:r>
    </w:p>
    <w:p w:rsidR="00000000" w:rsidDel="00000000" w:rsidP="00000000" w:rsidRDefault="00000000" w:rsidRPr="00000000" w14:paraId="0000006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228"/>
        </w:tabs>
        <w:spacing w:after="0" w:before="214" w:line="360" w:lineRule="auto"/>
        <w:ind w:left="1228" w:right="0" w:hanging="207.00000000000003"/>
        <w:jc w:val="left"/>
        <w:rPr>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Diagrama del Proceso Actual – Diagrama de actividades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581"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Pr>
        <w:drawing>
          <wp:inline distB="0" distT="0" distL="0" distR="0">
            <wp:extent cx="5531708" cy="2267788"/>
            <wp:effectExtent b="0" l="0" r="0" t="0"/>
            <wp:docPr id="14" name="image12.jpg"/>
            <a:graphic>
              <a:graphicData uri="http://schemas.openxmlformats.org/drawingml/2006/picture">
                <pic:pic>
                  <pic:nvPicPr>
                    <pic:cNvPr id="0" name="image12.jpg"/>
                    <pic:cNvPicPr preferRelativeResize="0"/>
                  </pic:nvPicPr>
                  <pic:blipFill>
                    <a:blip r:embed="rId9"/>
                    <a:srcRect b="0" l="0" r="0" t="0"/>
                    <a:stretch>
                      <a:fillRect/>
                    </a:stretch>
                  </pic:blipFill>
                  <pic:spPr>
                    <a:xfrm>
                      <a:off x="0" y="0"/>
                      <a:ext cx="5531708" cy="2267788"/>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240"/>
        </w:tabs>
        <w:spacing w:after="0" w:before="0" w:line="360" w:lineRule="auto"/>
        <w:ind w:left="1240" w:right="0" w:hanging="219.00000000000006"/>
        <w:jc w:val="left"/>
        <w:rPr>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Diagrama del Proceso Propuesto – Diagrama de actividades Inicial</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375932</wp:posOffset>
            </wp:positionH>
            <wp:positionV relativeFrom="paragraph">
              <wp:posOffset>218421</wp:posOffset>
            </wp:positionV>
            <wp:extent cx="5433727" cy="1899570"/>
            <wp:effectExtent b="0" l="0" r="0" t="0"/>
            <wp:wrapTopAndBottom distB="0" distT="0"/>
            <wp:docPr id="11"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433727" cy="1899570"/>
                    </a:xfrm>
                    <a:prstGeom prst="rect"/>
                    <a:ln/>
                  </pic:spPr>
                </pic:pic>
              </a:graphicData>
            </a:graphic>
          </wp:anchor>
        </w:drawing>
      </w:r>
    </w:p>
    <w:p w:rsidR="00000000" w:rsidDel="00000000" w:rsidP="00000000" w:rsidRDefault="00000000" w:rsidRPr="00000000" w14:paraId="0000006A">
      <w:pPr>
        <w:spacing w:before="210" w:line="360" w:lineRule="auto"/>
        <w:ind w:left="580" w:right="0" w:firstLine="0"/>
        <w:jc w:val="left"/>
        <w:rPr>
          <w:sz w:val="24"/>
          <w:szCs w:val="24"/>
        </w:rPr>
      </w:pPr>
      <w:r w:rsidDel="00000000" w:rsidR="00000000" w:rsidRPr="00000000">
        <w:rPr>
          <w:sz w:val="24"/>
          <w:szCs w:val="24"/>
          <w:rtl w:val="0"/>
        </w:rPr>
        <w:t xml:space="preserve">Sub procesos: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381473</wp:posOffset>
            </wp:positionH>
            <wp:positionV relativeFrom="paragraph">
              <wp:posOffset>147207</wp:posOffset>
            </wp:positionV>
            <wp:extent cx="4501021" cy="2228088"/>
            <wp:effectExtent b="0" l="0" r="0" t="0"/>
            <wp:wrapTopAndBottom distB="0" distT="0"/>
            <wp:docPr id="4"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4501021" cy="2228088"/>
                    </a:xfrm>
                    <a:prstGeom prst="rect"/>
                    <a:ln/>
                  </pic:spPr>
                </pic:pic>
              </a:graphicData>
            </a:graphic>
          </wp:anchor>
        </w:drawing>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625"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Pr>
        <w:drawing>
          <wp:inline distB="0" distT="0" distL="0" distR="0">
            <wp:extent cx="3097213" cy="2615941"/>
            <wp:effectExtent b="0" l="0" r="0" t="0"/>
            <wp:docPr id="1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097213" cy="2615941"/>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379544</wp:posOffset>
            </wp:positionH>
            <wp:positionV relativeFrom="paragraph">
              <wp:posOffset>163792</wp:posOffset>
            </wp:positionV>
            <wp:extent cx="5006696" cy="1903095"/>
            <wp:effectExtent b="0" l="0" r="0" t="0"/>
            <wp:wrapTopAndBottom distB="0" distT="0"/>
            <wp:docPr id="2" name="image20.jpg"/>
            <a:graphic>
              <a:graphicData uri="http://schemas.openxmlformats.org/drawingml/2006/picture">
                <pic:pic>
                  <pic:nvPicPr>
                    <pic:cNvPr id="0" name="image20.jpg"/>
                    <pic:cNvPicPr preferRelativeResize="0"/>
                  </pic:nvPicPr>
                  <pic:blipFill>
                    <a:blip r:embed="rId13"/>
                    <a:srcRect b="0" l="0" r="0" t="0"/>
                    <a:stretch>
                      <a:fillRect/>
                    </a:stretch>
                  </pic:blipFill>
                  <pic:spPr>
                    <a:xfrm>
                      <a:off x="0" y="0"/>
                      <a:ext cx="5006696" cy="190309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384706</wp:posOffset>
            </wp:positionH>
            <wp:positionV relativeFrom="paragraph">
              <wp:posOffset>2234162</wp:posOffset>
            </wp:positionV>
            <wp:extent cx="3706475" cy="2151792"/>
            <wp:effectExtent b="0" l="0" r="0" t="0"/>
            <wp:wrapTopAndBottom distB="0" distT="0"/>
            <wp:docPr id="12" name="image3.jpg"/>
            <a:graphic>
              <a:graphicData uri="http://schemas.openxmlformats.org/drawingml/2006/picture">
                <pic:pic>
                  <pic:nvPicPr>
                    <pic:cNvPr id="0" name="image3.jpg"/>
                    <pic:cNvPicPr preferRelativeResize="0"/>
                  </pic:nvPicPr>
                  <pic:blipFill>
                    <a:blip r:embed="rId14"/>
                    <a:srcRect b="0" l="0" r="0" t="0"/>
                    <a:stretch>
                      <a:fillRect/>
                    </a:stretch>
                  </pic:blipFill>
                  <pic:spPr>
                    <a:xfrm>
                      <a:off x="0" y="0"/>
                      <a:ext cx="3706475" cy="2151792"/>
                    </a:xfrm>
                    <a:prstGeom prst="rect"/>
                    <a:ln/>
                  </pic:spPr>
                </pic:pic>
              </a:graphicData>
            </a:graphic>
          </wp:anchor>
        </w:drawing>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2"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596"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Pr>
        <w:drawing>
          <wp:inline distB="0" distT="0" distL="0" distR="0">
            <wp:extent cx="3523642" cy="3155156"/>
            <wp:effectExtent b="0" l="0" r="0" t="0"/>
            <wp:docPr id="16"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3523642" cy="3155156"/>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spacing w:before="0" w:line="360" w:lineRule="auto"/>
        <w:ind w:left="360" w:right="0" w:firstLine="0"/>
        <w:jc w:val="left"/>
        <w:rPr>
          <w:sz w:val="24"/>
          <w:szCs w:val="24"/>
        </w:rPr>
      </w:pPr>
      <w:r w:rsidDel="00000000" w:rsidR="00000000" w:rsidRPr="00000000">
        <w:rPr>
          <w:sz w:val="24"/>
          <w:szCs w:val="24"/>
          <w:rtl w:val="0"/>
        </w:rPr>
        <w:br w:type="textWrapping"/>
        <w:br w:type="textWrapping"/>
        <w:t xml:space="preserve">IV Especificación de Requerimientos de Software</w:t>
      </w:r>
    </w:p>
    <w:p w:rsidR="00000000" w:rsidDel="00000000" w:rsidP="00000000" w:rsidRDefault="00000000" w:rsidRPr="00000000" w14:paraId="0000007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228"/>
        </w:tabs>
        <w:spacing w:after="0" w:before="218" w:line="360" w:lineRule="auto"/>
        <w:ind w:left="1228" w:right="0" w:hanging="207.00000000000003"/>
        <w:jc w:val="left"/>
        <w:rPr>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Cuadro de Requerimientos funcionales Inicial</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bl>
      <w:tblPr>
        <w:tblStyle w:val="Table2"/>
        <w:tblW w:w="8940.0" w:type="dxa"/>
        <w:jc w:val="left"/>
        <w:tblInd w:w="3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15"/>
        <w:gridCol w:w="2460"/>
        <w:gridCol w:w="5265"/>
        <w:tblGridChange w:id="0">
          <w:tblGrid>
            <w:gridCol w:w="1215"/>
            <w:gridCol w:w="2460"/>
            <w:gridCol w:w="5265"/>
          </w:tblGrid>
        </w:tblGridChange>
      </w:tblGrid>
      <w:tr>
        <w:trPr>
          <w:cantSplit w:val="0"/>
          <w:trHeight w:val="758" w:hRule="atLeast"/>
          <w:tblHeader w:val="0"/>
        </w:trPr>
        <w:tc>
          <w:tcPr>
            <w:shd w:fill="bebebe" w:val="clear"/>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360" w:lineRule="auto"/>
              <w:ind w:left="7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ID</w:t>
            </w:r>
          </w:p>
        </w:tc>
        <w:tc>
          <w:tcPr>
            <w:shd w:fill="bebebe" w:val="clea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1"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Requerimiento</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360" w:lineRule="auto"/>
              <w:ind w:left="71"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Funcional</w:t>
            </w:r>
          </w:p>
        </w:tc>
        <w:tc>
          <w:tcPr>
            <w:shd w:fill="bebebe" w:val="clea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360" w:lineRule="auto"/>
              <w:ind w:left="71"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Descripción</w:t>
            </w:r>
          </w:p>
        </w:tc>
      </w:tr>
      <w:tr>
        <w:trPr>
          <w:cantSplit w:val="0"/>
          <w:trHeight w:val="1274" w:hRule="atLeast"/>
          <w:tblHeader w:val="0"/>
        </w:trPr>
        <w:tc>
          <w:tcPr>
            <w:shd w:fill="bebebe" w:val="clea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RF1</w:t>
            </w:r>
          </w:p>
        </w:tc>
        <w:tc>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71"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Registro de Usuarios</w:t>
            </w:r>
          </w:p>
        </w:tc>
        <w:tc>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360" w:lineRule="auto"/>
              <w:ind w:left="71"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Permitir a los usuarios registrarse con un perfil personal.</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1"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Validar la información del usuario durante el registro.</w:t>
            </w:r>
          </w:p>
        </w:tc>
      </w:tr>
      <w:tr>
        <w:trPr>
          <w:cantSplit w:val="0"/>
          <w:trHeight w:val="1242" w:hRule="atLeast"/>
          <w:tblHeader w:val="0"/>
        </w:trPr>
        <w:tc>
          <w:tcPr>
            <w:shd w:fill="bebebe" w:val="clear"/>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RF2</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360" w:lineRule="auto"/>
              <w:ind w:left="71"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Consulta de Tasas de Cambio</w:t>
            </w:r>
          </w:p>
        </w:tc>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1"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Mostrar las tasas de cambio actuales entre las monedas disponibles.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1"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Actualizar las tasas de cambio periódicamente.</w:t>
            </w:r>
          </w:p>
        </w:tc>
      </w:tr>
      <w:tr>
        <w:trPr>
          <w:cantSplit w:val="0"/>
          <w:trHeight w:val="1858" w:hRule="atLeast"/>
          <w:tblHeader w:val="0"/>
        </w:trPr>
        <w:tc>
          <w:tcPr>
            <w:shd w:fill="bebebe" w:val="clear"/>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RF3</w:t>
            </w:r>
          </w:p>
        </w:tc>
        <w:tc>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66"/>
              </w:tabs>
              <w:spacing w:after="0" w:before="0" w:line="360" w:lineRule="auto"/>
              <w:ind w:left="71" w:right="54"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Calculadora</w:t>
              <w:tab/>
              <w:t xml:space="preserve">de Conversión</w:t>
            </w:r>
          </w:p>
        </w:tc>
        <w:tc>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360" w:lineRule="auto"/>
              <w:ind w:left="71"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Permitir a los usuarios ingresar una cantidad en una moneda y convertirla a otra moneda seleccionada.</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60" w:lineRule="auto"/>
              <w:ind w:left="71"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Mostrar el resultado de la conversión de manera clara y precisa.</w:t>
            </w:r>
          </w:p>
        </w:tc>
      </w:tr>
      <w:tr>
        <w:trPr>
          <w:cantSplit w:val="0"/>
          <w:trHeight w:val="1142" w:hRule="atLeast"/>
          <w:tblHeader w:val="0"/>
        </w:trPr>
        <w:tc>
          <w:tcPr>
            <w:tcBorders>
              <w:bottom w:color="434343" w:space="0" w:sz="6" w:val="single"/>
            </w:tcBorders>
            <w:shd w:fill="bebebe" w:val="clear"/>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RF4</w:t>
            </w:r>
          </w:p>
        </w:tc>
        <w:tc>
          <w:tcPr>
            <w:tcBorders>
              <w:bottom w:color="434343" w:space="0" w:sz="6" w:val="single"/>
            </w:tcBorders>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953"/>
              </w:tabs>
              <w:spacing w:after="0" w:before="189" w:line="360" w:lineRule="auto"/>
              <w:ind w:left="71" w:right="57"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Comunicación</w:t>
              <w:tab/>
              <w:t xml:space="preserve">entre Usuarios</w:t>
            </w:r>
          </w:p>
        </w:tc>
        <w:tc>
          <w:tcPr>
            <w:tcBorders>
              <w:bottom w:color="000000" w:space="0" w:sz="6" w:val="single"/>
            </w:tcBorders>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71" w:right="34"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Los propietarios e inquilinos deben poder comunicarse entre sí a través de la plataforma para discutir detalles y coordinar el</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0" w:lineRule="auto"/>
              <w:ind w:left="71"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proceso de alquiler.</w:t>
            </w:r>
          </w:p>
        </w:tc>
      </w:tr>
      <w:tr>
        <w:trPr>
          <w:cantSplit w:val="0"/>
          <w:trHeight w:val="1142" w:hRule="atLeast"/>
          <w:tblHeader w:val="0"/>
        </w:trPr>
        <w:tc>
          <w:tcPr>
            <w:tcBorders>
              <w:top w:color="434343" w:space="0" w:sz="6" w:val="single"/>
              <w:left w:color="434343" w:space="0" w:sz="4" w:val="single"/>
              <w:bottom w:color="434343" w:space="0" w:sz="4" w:val="single"/>
              <w:right w:color="434343" w:space="0" w:sz="4" w:val="single"/>
            </w:tcBorders>
            <w:shd w:fill="bebebe" w:val="clear"/>
          </w:tcPr>
          <w:p w:rsidR="00000000" w:rsidDel="00000000" w:rsidP="00000000" w:rsidRDefault="00000000" w:rsidRPr="00000000" w14:paraId="00000092">
            <w:pPr>
              <w:spacing w:before="124" w:line="360" w:lineRule="auto"/>
              <w:rPr>
                <w:sz w:val="24"/>
                <w:szCs w:val="24"/>
              </w:rPr>
            </w:pPr>
            <w:r w:rsidDel="00000000" w:rsidR="00000000" w:rsidRPr="00000000">
              <w:rPr>
                <w:rtl w:val="0"/>
              </w:rPr>
            </w:r>
          </w:p>
          <w:p w:rsidR="00000000" w:rsidDel="00000000" w:rsidP="00000000" w:rsidRDefault="00000000" w:rsidRPr="00000000" w14:paraId="00000093">
            <w:pPr>
              <w:spacing w:before="132" w:line="360" w:lineRule="auto"/>
              <w:rPr>
                <w:sz w:val="24"/>
                <w:szCs w:val="24"/>
              </w:rPr>
            </w:pPr>
            <w:r w:rsidDel="00000000" w:rsidR="00000000" w:rsidRPr="00000000">
              <w:rPr>
                <w:rtl w:val="0"/>
              </w:rPr>
            </w:r>
          </w:p>
          <w:p w:rsidR="00000000" w:rsidDel="00000000" w:rsidP="00000000" w:rsidRDefault="00000000" w:rsidRPr="00000000" w14:paraId="00000094">
            <w:pPr>
              <w:spacing w:before="124" w:line="360" w:lineRule="auto"/>
              <w:ind w:left="70" w:firstLine="0"/>
              <w:rPr>
                <w:sz w:val="24"/>
                <w:szCs w:val="24"/>
              </w:rPr>
            </w:pPr>
            <w:r w:rsidDel="00000000" w:rsidR="00000000" w:rsidRPr="00000000">
              <w:rPr>
                <w:sz w:val="24"/>
                <w:szCs w:val="24"/>
                <w:rtl w:val="0"/>
              </w:rPr>
              <w:t xml:space="preserve">RF5</w:t>
            </w:r>
          </w:p>
        </w:tc>
        <w:tc>
          <w:tcPr>
            <w:tcBorders>
              <w:top w:color="434343" w:space="0" w:sz="6" w:val="single"/>
              <w:left w:color="434343" w:space="0" w:sz="4" w:val="single"/>
              <w:bottom w:color="434343" w:space="0" w:sz="4" w:val="single"/>
              <w:right w:color="434343" w:space="0" w:sz="4" w:val="single"/>
            </w:tcBorders>
          </w:tcPr>
          <w:p w:rsidR="00000000" w:rsidDel="00000000" w:rsidP="00000000" w:rsidRDefault="00000000" w:rsidRPr="00000000" w14:paraId="00000095">
            <w:pPr>
              <w:tabs>
                <w:tab w:val="left" w:leader="none" w:pos="1953"/>
              </w:tabs>
              <w:spacing w:before="189" w:line="360" w:lineRule="auto"/>
              <w:ind w:left="71" w:right="55" w:firstLine="0"/>
              <w:jc w:val="both"/>
              <w:rPr>
                <w:sz w:val="24"/>
                <w:szCs w:val="24"/>
              </w:rPr>
            </w:pPr>
            <w:r w:rsidDel="00000000" w:rsidR="00000000" w:rsidRPr="00000000">
              <w:rPr>
                <w:sz w:val="24"/>
                <w:szCs w:val="24"/>
                <w:rtl w:val="0"/>
              </w:rPr>
              <w:t xml:space="preserve">Mantener un registro del historial de transacciones para cada</w:t>
            </w:r>
          </w:p>
          <w:p w:rsidR="00000000" w:rsidDel="00000000" w:rsidP="00000000" w:rsidRDefault="00000000" w:rsidRPr="00000000" w14:paraId="00000096">
            <w:pPr>
              <w:tabs>
                <w:tab w:val="left" w:leader="none" w:pos="1953"/>
              </w:tabs>
              <w:spacing w:before="2" w:line="360" w:lineRule="auto"/>
              <w:ind w:left="71" w:right="57" w:firstLine="0"/>
              <w:rPr>
                <w:sz w:val="24"/>
                <w:szCs w:val="24"/>
              </w:rPr>
            </w:pPr>
            <w:r w:rsidDel="00000000" w:rsidR="00000000" w:rsidRPr="00000000">
              <w:rPr>
                <w:sz w:val="24"/>
                <w:szCs w:val="24"/>
                <w:rtl w:val="0"/>
              </w:rPr>
              <w:t xml:space="preserve">usuario</w:t>
            </w:r>
          </w:p>
        </w:tc>
        <w:tc>
          <w:tcPr>
            <w:tcBorders>
              <w:top w:color="000000" w:space="0" w:sz="6" w:val="single"/>
              <w:left w:color="434343" w:space="0" w:sz="4" w:val="single"/>
              <w:bottom w:color="434343" w:space="0" w:sz="4" w:val="single"/>
              <w:right w:color="434343" w:space="0" w:sz="4" w:val="single"/>
            </w:tcBorders>
          </w:tcPr>
          <w:p w:rsidR="00000000" w:rsidDel="00000000" w:rsidP="00000000" w:rsidRDefault="00000000" w:rsidRPr="00000000" w14:paraId="00000097">
            <w:pPr>
              <w:spacing w:before="1" w:line="360" w:lineRule="auto"/>
              <w:ind w:left="0" w:right="34" w:firstLine="0"/>
              <w:rPr>
                <w:sz w:val="24"/>
                <w:szCs w:val="24"/>
              </w:rPr>
            </w:pPr>
            <w:r w:rsidDel="00000000" w:rsidR="00000000" w:rsidRPr="00000000">
              <w:rPr>
                <w:rtl w:val="0"/>
              </w:rPr>
            </w:r>
          </w:p>
          <w:p w:rsidR="00000000" w:rsidDel="00000000" w:rsidP="00000000" w:rsidRDefault="00000000" w:rsidRPr="00000000" w14:paraId="00000098">
            <w:pPr>
              <w:spacing w:before="1" w:line="360" w:lineRule="auto"/>
              <w:ind w:left="0" w:right="34" w:firstLine="0"/>
              <w:rPr>
                <w:sz w:val="24"/>
                <w:szCs w:val="24"/>
              </w:rPr>
            </w:pPr>
            <w:r w:rsidDel="00000000" w:rsidR="00000000" w:rsidRPr="00000000">
              <w:rPr>
                <w:sz w:val="24"/>
                <w:szCs w:val="24"/>
                <w:rtl w:val="0"/>
              </w:rPr>
              <w:t xml:space="preserve">Mostrar detalles como la cantidad convertida, la tasa aplicada, el monto recibido, la fecha y hora de la transacción, entre otros.</w:t>
            </w:r>
          </w:p>
        </w:tc>
      </w:tr>
      <w:tr>
        <w:trPr>
          <w:cantSplit w:val="0"/>
          <w:trHeight w:val="1142" w:hRule="atLeast"/>
          <w:tblHeader w:val="0"/>
        </w:trPr>
        <w:tc>
          <w:tcPr>
            <w:tcBorders>
              <w:top w:color="434343" w:space="0" w:sz="4" w:val="single"/>
              <w:left w:color="434343" w:space="0" w:sz="4" w:val="single"/>
              <w:bottom w:color="434343" w:space="0" w:sz="4" w:val="single"/>
              <w:right w:color="434343" w:space="0" w:sz="4" w:val="single"/>
            </w:tcBorders>
            <w:shd w:fill="bebebe" w:val="clear"/>
          </w:tcPr>
          <w:p w:rsidR="00000000" w:rsidDel="00000000" w:rsidP="00000000" w:rsidRDefault="00000000" w:rsidRPr="00000000" w14:paraId="00000099">
            <w:pPr>
              <w:spacing w:before="181" w:line="360" w:lineRule="auto"/>
              <w:rPr>
                <w:sz w:val="24"/>
                <w:szCs w:val="24"/>
              </w:rPr>
            </w:pPr>
            <w:r w:rsidDel="00000000" w:rsidR="00000000" w:rsidRPr="00000000">
              <w:rPr>
                <w:rtl w:val="0"/>
              </w:rPr>
            </w:r>
          </w:p>
          <w:p w:rsidR="00000000" w:rsidDel="00000000" w:rsidP="00000000" w:rsidRDefault="00000000" w:rsidRPr="00000000" w14:paraId="0000009A">
            <w:pPr>
              <w:spacing w:before="124" w:line="360" w:lineRule="auto"/>
              <w:ind w:left="70" w:firstLine="0"/>
              <w:rPr>
                <w:sz w:val="24"/>
                <w:szCs w:val="24"/>
              </w:rPr>
            </w:pPr>
            <w:r w:rsidDel="00000000" w:rsidR="00000000" w:rsidRPr="00000000">
              <w:rPr>
                <w:sz w:val="24"/>
                <w:szCs w:val="24"/>
                <w:rtl w:val="0"/>
              </w:rPr>
              <w:t xml:space="preserve">RF6</w:t>
            </w:r>
          </w:p>
        </w:tc>
        <w:tc>
          <w:tcPr>
            <w:tcBorders>
              <w:top w:color="434343" w:space="0" w:sz="4" w:val="single"/>
              <w:left w:color="434343" w:space="0" w:sz="4" w:val="single"/>
              <w:bottom w:color="434343" w:space="0" w:sz="4" w:val="single"/>
              <w:right w:color="434343" w:space="0" w:sz="4" w:val="single"/>
            </w:tcBorders>
          </w:tcPr>
          <w:p w:rsidR="00000000" w:rsidDel="00000000" w:rsidP="00000000" w:rsidRDefault="00000000" w:rsidRPr="00000000" w14:paraId="0000009B">
            <w:pPr>
              <w:tabs>
                <w:tab w:val="left" w:leader="none" w:pos="1953"/>
              </w:tabs>
              <w:spacing w:before="139" w:line="360" w:lineRule="auto"/>
              <w:ind w:left="71" w:right="57" w:firstLine="0"/>
              <w:rPr>
                <w:sz w:val="24"/>
                <w:szCs w:val="24"/>
              </w:rPr>
            </w:pPr>
            <w:r w:rsidDel="00000000" w:rsidR="00000000" w:rsidRPr="00000000">
              <w:rPr>
                <w:rtl w:val="0"/>
              </w:rPr>
            </w:r>
          </w:p>
          <w:p w:rsidR="00000000" w:rsidDel="00000000" w:rsidP="00000000" w:rsidRDefault="00000000" w:rsidRPr="00000000" w14:paraId="0000009C">
            <w:pPr>
              <w:tabs>
                <w:tab w:val="left" w:leader="none" w:pos="1953"/>
              </w:tabs>
              <w:spacing w:before="189" w:line="360" w:lineRule="auto"/>
              <w:ind w:left="71" w:right="57" w:firstLine="0"/>
              <w:rPr>
                <w:sz w:val="24"/>
                <w:szCs w:val="24"/>
              </w:rPr>
            </w:pPr>
            <w:r w:rsidDel="00000000" w:rsidR="00000000" w:rsidRPr="00000000">
              <w:rPr>
                <w:sz w:val="24"/>
                <w:szCs w:val="24"/>
                <w:rtl w:val="0"/>
              </w:rPr>
              <w:t xml:space="preserve">Métodos de Pago</w:t>
            </w:r>
          </w:p>
        </w:tc>
        <w:tc>
          <w:tcPr>
            <w:tcBorders>
              <w:top w:color="434343" w:space="0" w:sz="4" w:val="single"/>
              <w:left w:color="434343" w:space="0" w:sz="4" w:val="single"/>
              <w:bottom w:color="434343" w:space="0" w:sz="4" w:val="single"/>
              <w:right w:color="434343" w:space="0" w:sz="4" w:val="single"/>
            </w:tcBorders>
          </w:tcPr>
          <w:p w:rsidR="00000000" w:rsidDel="00000000" w:rsidP="00000000" w:rsidRDefault="00000000" w:rsidRPr="00000000" w14:paraId="0000009D">
            <w:pPr>
              <w:spacing w:before="2" w:line="360" w:lineRule="auto"/>
              <w:ind w:left="71" w:right="34" w:firstLine="0"/>
              <w:rPr>
                <w:sz w:val="24"/>
                <w:szCs w:val="24"/>
              </w:rPr>
            </w:pPr>
            <w:r w:rsidDel="00000000" w:rsidR="00000000" w:rsidRPr="00000000">
              <w:rPr>
                <w:sz w:val="24"/>
                <w:szCs w:val="24"/>
                <w:rtl w:val="0"/>
              </w:rPr>
              <w:t xml:space="preserve">Integrar métodos de pago seguros para realizar las transacciones (por ejemplo, tarjetas de crédito, PayPal,</w:t>
            </w:r>
          </w:p>
          <w:p w:rsidR="00000000" w:rsidDel="00000000" w:rsidP="00000000" w:rsidRDefault="00000000" w:rsidRPr="00000000" w14:paraId="0000009E">
            <w:pPr>
              <w:spacing w:before="1" w:line="360" w:lineRule="auto"/>
              <w:ind w:left="71" w:right="34" w:firstLine="0"/>
              <w:rPr>
                <w:sz w:val="24"/>
                <w:szCs w:val="24"/>
              </w:rPr>
            </w:pPr>
            <w:r w:rsidDel="00000000" w:rsidR="00000000" w:rsidRPr="00000000">
              <w:rPr>
                <w:sz w:val="24"/>
                <w:szCs w:val="24"/>
                <w:rtl w:val="0"/>
              </w:rPr>
              <w:t xml:space="preserve">transferencias bancarias, etc.)</w:t>
            </w:r>
          </w:p>
        </w:tc>
      </w:tr>
    </w:tbl>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240"/>
        </w:tabs>
        <w:spacing w:after="0" w:before="1" w:line="360" w:lineRule="auto"/>
        <w:ind w:left="1240" w:right="0" w:hanging="219.00000000000006"/>
        <w:jc w:val="left"/>
        <w:rPr>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Cuadro de Requerimientos No funcionales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bl>
      <w:tblPr>
        <w:tblStyle w:val="Table3"/>
        <w:tblW w:w="8895.0" w:type="dxa"/>
        <w:jc w:val="left"/>
        <w:tblInd w:w="3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25"/>
        <w:gridCol w:w="1845"/>
        <w:gridCol w:w="5925"/>
        <w:tblGridChange w:id="0">
          <w:tblGrid>
            <w:gridCol w:w="1125"/>
            <w:gridCol w:w="1845"/>
            <w:gridCol w:w="5925"/>
          </w:tblGrid>
        </w:tblGridChange>
      </w:tblGrid>
      <w:tr>
        <w:trPr>
          <w:cantSplit w:val="0"/>
          <w:trHeight w:val="758" w:hRule="atLeast"/>
          <w:tblHeader w:val="0"/>
        </w:trPr>
        <w:tc>
          <w:tcPr>
            <w:shd w:fill="bebebe" w:val="clea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360" w:lineRule="auto"/>
              <w:ind w:left="7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ID</w:t>
            </w:r>
          </w:p>
        </w:tc>
        <w:tc>
          <w:tcPr>
            <w:shd w:fill="bebebe" w:val="clear"/>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67"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Requerimiento</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360" w:lineRule="auto"/>
              <w:ind w:left="67"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No Funcional</w:t>
            </w:r>
          </w:p>
        </w:tc>
        <w:tc>
          <w:tcPr>
            <w:shd w:fill="bebebe" w:val="cle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360" w:lineRule="auto"/>
              <w:ind w:left="71"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Descripción</w:t>
            </w:r>
          </w:p>
        </w:tc>
      </w:tr>
      <w:tr>
        <w:trPr>
          <w:cantSplit w:val="0"/>
          <w:trHeight w:val="1138" w:hRule="atLeast"/>
          <w:tblHeader w:val="0"/>
        </w:trPr>
        <w:tc>
          <w:tcPr>
            <w:shd w:fill="bebebe" w:val="cle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RNF1</w:t>
            </w:r>
          </w:p>
        </w:tc>
        <w:tc>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67"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Usabilidad</w:t>
            </w:r>
          </w:p>
        </w:tc>
        <w:tc>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71"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La plataforma debe ser fácil de usar y navegar, con una interfaz</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360" w:lineRule="auto"/>
              <w:ind w:left="71"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intuitiva que permita a los usuarios encontrar rápidamente la información que necesitan y realizar acciones sin dificultad.</w:t>
            </w:r>
          </w:p>
        </w:tc>
      </w:tr>
      <w:tr>
        <w:trPr>
          <w:cantSplit w:val="0"/>
          <w:trHeight w:val="1138" w:hRule="atLeast"/>
          <w:tblHeader w:val="0"/>
        </w:trPr>
        <w:tc>
          <w:tcPr>
            <w:shd w:fill="bebebe"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RNF2</w:t>
            </w:r>
          </w:p>
        </w:tc>
        <w:tc>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67"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Rendimiento</w:t>
            </w:r>
          </w:p>
        </w:tc>
        <w:tc>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71"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La plataforma debe ser rápida y eficiente, con tiempos de carga</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360" w:lineRule="auto"/>
              <w:ind w:left="71"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cortos y respuesta inmediata a las acciones del usuario, incluso en momentos de alta demanda.</w:t>
            </w:r>
          </w:p>
        </w:tc>
      </w:tr>
      <w:tr>
        <w:trPr>
          <w:cantSplit w:val="0"/>
          <w:trHeight w:val="1138" w:hRule="atLeast"/>
          <w:tblHeader w:val="0"/>
        </w:trPr>
        <w:tc>
          <w:tcPr>
            <w:shd w:fill="bebebe" w:val="cle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RNF3</w:t>
            </w:r>
          </w:p>
        </w:tc>
        <w:tc>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67"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Disponibilidad</w:t>
            </w:r>
          </w:p>
        </w:tc>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71"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La plataforma debe estar disponible las 24 horas del día, los 7 días de la semana, con un tiempo de inactividad mínimo</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0" w:lineRule="auto"/>
              <w:ind w:left="71"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planificado para mantenimiento y actualizaciones.</w:t>
            </w:r>
          </w:p>
        </w:tc>
      </w:tr>
      <w:tr>
        <w:trPr>
          <w:cantSplit w:val="0"/>
          <w:trHeight w:val="1518" w:hRule="atLeast"/>
          <w:tblHeader w:val="0"/>
        </w:trPr>
        <w:tc>
          <w:tcPr>
            <w:shd w:fill="bebebe" w:val="clear"/>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RNF4</w:t>
            </w:r>
          </w:p>
        </w:tc>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67"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Seguridad</w:t>
            </w:r>
          </w:p>
        </w:tc>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71" w:right="65"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Se deben implementar medidas de seguridad robustas para proteger la información personal y financiera de los usuarios, incluyendo encriptación de datos, autenticación de dos factores</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0" w:lineRule="auto"/>
              <w:ind w:left="71"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y protección contra ataques cibernéticos.</w:t>
            </w:r>
          </w:p>
        </w:tc>
      </w:tr>
      <w:tr>
        <w:trPr>
          <w:cantSplit w:val="0"/>
          <w:trHeight w:val="1518" w:hRule="atLeast"/>
          <w:tblHeader w:val="0"/>
        </w:trPr>
        <w:tc>
          <w:tcPr>
            <w:shd w:fill="bebebe" w:val="clea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RNF5</w:t>
            </w:r>
          </w:p>
        </w:tc>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67"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Escalabilidad</w:t>
            </w:r>
          </w:p>
        </w:tc>
        <w:tc>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71" w:right="6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La plataforma debe ser capaz de manejar un alto volumen de usuarios y alojamientos, con la capacidad de escalar vertical u horizontalmente  según  sea  necesario  para  satisfacer  la</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0" w:lineRule="auto"/>
              <w:ind w:left="71"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demanda.</w:t>
            </w:r>
          </w:p>
        </w:tc>
      </w:tr>
      <w:tr>
        <w:trPr>
          <w:cantSplit w:val="0"/>
          <w:trHeight w:val="1522" w:hRule="atLeast"/>
          <w:tblHeader w:val="0"/>
        </w:trPr>
        <w:tc>
          <w:tcPr>
            <w:shd w:fill="bebebe" w:val="clear"/>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RNF6</w:t>
            </w:r>
          </w:p>
        </w:tc>
        <w:tc>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67"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Adaptabilidad</w:t>
            </w:r>
          </w:p>
        </w:tc>
        <w:tc>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71" w:right="62"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La plataforma debe ser adaptable a diferentes dispositivos y tamaños de pantalla, incluyendo computadoras de escritorio, tabletas y dispositivos móviles, garantizando una experiencia</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1"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consistente en todas las plataformas.</w:t>
            </w:r>
          </w:p>
        </w:tc>
      </w:tr>
    </w:tbl>
    <w:p w:rsidR="00000000" w:rsidDel="00000000" w:rsidP="00000000" w:rsidRDefault="00000000" w:rsidRPr="00000000" w14:paraId="000000D0">
      <w:pPr>
        <w:spacing w:after="0" w:line="360" w:lineRule="auto"/>
        <w:ind w:firstLine="0"/>
        <w:jc w:val="both"/>
        <w:rPr>
          <w:sz w:val="24"/>
          <w:szCs w:val="24"/>
        </w:rPr>
        <w:sectPr>
          <w:type w:val="nextPage"/>
          <w:pgSz w:h="16840" w:w="11910" w:orient="portrait"/>
          <w:pgMar w:bottom="1180" w:top="1320" w:left="1340" w:right="720" w:header="751" w:footer="998"/>
        </w:sect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bl>
      <w:tblPr>
        <w:tblStyle w:val="Table4"/>
        <w:tblW w:w="8601.0" w:type="dxa"/>
        <w:jc w:val="left"/>
        <w:tblInd w:w="3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32"/>
        <w:gridCol w:w="1840"/>
        <w:gridCol w:w="5629"/>
        <w:tblGridChange w:id="0">
          <w:tblGrid>
            <w:gridCol w:w="1132"/>
            <w:gridCol w:w="1840"/>
            <w:gridCol w:w="5629"/>
          </w:tblGrid>
        </w:tblGridChange>
      </w:tblGrid>
      <w:tr>
        <w:trPr>
          <w:cantSplit w:val="0"/>
          <w:trHeight w:val="1518" w:hRule="atLeast"/>
          <w:tblHeader w:val="0"/>
        </w:trPr>
        <w:tc>
          <w:tcPr>
            <w:tcBorders>
              <w:top w:color="000000" w:space="0" w:sz="0" w:val="nil"/>
            </w:tcBorders>
            <w:shd w:fill="bebebe" w:val="clear"/>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RNF7</w:t>
            </w:r>
          </w:p>
        </w:tc>
        <w:tc>
          <w:tcPr>
            <w:tcBorders>
              <w:top w:color="000000" w:space="0" w:sz="0" w:val="nil"/>
            </w:tcBorders>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67" w:right="45"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Cumplimiento Legal</w:t>
            </w:r>
          </w:p>
        </w:tc>
        <w:tc>
          <w:tcPr>
            <w:tcBorders>
              <w:top w:color="000000" w:space="0" w:sz="0" w:val="nil"/>
            </w:tcBorders>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1" w:right="66"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La plataforma debe cumplir con todas las leyes y regulaciones aplicables en materia de protección de datos, privacidad del usuario, derechos de autor y cualquier otra normativa relevante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1"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en las jurisdicciones en las que opera.</w:t>
            </w:r>
          </w:p>
        </w:tc>
      </w:tr>
    </w:tbl>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228"/>
        </w:tabs>
        <w:spacing w:after="0" w:before="0" w:line="360" w:lineRule="auto"/>
        <w:ind w:left="1228" w:right="0" w:hanging="207.00000000000003"/>
        <w:jc w:val="left"/>
        <w:rPr>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Cuadro de Requerimientos funcionales Final</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bl>
      <w:tblPr>
        <w:tblStyle w:val="Table5"/>
        <w:tblW w:w="8842.0" w:type="dxa"/>
        <w:jc w:val="left"/>
        <w:tblInd w:w="3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32"/>
        <w:gridCol w:w="3117"/>
        <w:gridCol w:w="4593"/>
        <w:tblGridChange w:id="0">
          <w:tblGrid>
            <w:gridCol w:w="1132"/>
            <w:gridCol w:w="3117"/>
            <w:gridCol w:w="4593"/>
          </w:tblGrid>
        </w:tblGridChange>
      </w:tblGrid>
      <w:tr>
        <w:trPr>
          <w:cantSplit w:val="0"/>
          <w:trHeight w:val="754" w:hRule="atLeast"/>
          <w:tblHeader w:val="0"/>
        </w:trPr>
        <w:tc>
          <w:tcPr>
            <w:shd w:fill="bebebe" w:val="clear"/>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 w:line="360" w:lineRule="auto"/>
              <w:ind w:left="71"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ID</w:t>
            </w:r>
          </w:p>
        </w:tc>
        <w:tc>
          <w:tcPr>
            <w:shd w:fill="bebebe" w:val="clear"/>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 w:line="360" w:lineRule="auto"/>
              <w:ind w:left="67"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Requerimiento Funcional</w:t>
            </w:r>
          </w:p>
        </w:tc>
        <w:tc>
          <w:tcPr>
            <w:shd w:fill="bebebe" w:val="clear"/>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 w:line="360" w:lineRule="auto"/>
              <w:ind w:left="71"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Descripción</w:t>
            </w:r>
          </w:p>
        </w:tc>
      </w:tr>
      <w:tr>
        <w:trPr>
          <w:cantSplit w:val="0"/>
          <w:trHeight w:val="1517" w:hRule="atLeast"/>
          <w:tblHeader w:val="0"/>
        </w:trPr>
        <w:tc>
          <w:tcPr>
            <w:shd w:fill="bebebe" w:val="clear"/>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1"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RF1</w:t>
            </w:r>
          </w:p>
        </w:tc>
        <w:tc>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67"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Registro de Usuario</w:t>
            </w:r>
          </w:p>
        </w:tc>
        <w:tc>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71" w:right="61"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Los usuarios deben poder registrarse en la plataforma proporcionando información básica como nombre, dirección de correo electrónico y</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1"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contraseña.</w:t>
            </w:r>
          </w:p>
        </w:tc>
      </w:tr>
      <w:tr>
        <w:trPr>
          <w:cantSplit w:val="0"/>
          <w:trHeight w:val="1358" w:hRule="atLeast"/>
          <w:tblHeader w:val="0"/>
        </w:trPr>
        <w:tc>
          <w:tcPr>
            <w:shd w:fill="bebebe"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1"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RF2</w:t>
            </w:r>
          </w:p>
        </w:tc>
        <w:tc>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67"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Autenticación de Usuario</w:t>
            </w:r>
          </w:p>
        </w:tc>
        <w:tc>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360" w:lineRule="auto"/>
              <w:ind w:left="71" w:right="62"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Los usuarios registrados deben poder iniciar sesión en sus cuentas utilizando un nombre de usuario y contraseña seguros.</w:t>
            </w:r>
          </w:p>
        </w:tc>
      </w:tr>
      <w:tr>
        <w:trPr>
          <w:cantSplit w:val="0"/>
          <w:trHeight w:val="1233" w:hRule="atLeast"/>
          <w:tblHeader w:val="0"/>
        </w:trPr>
        <w:tc>
          <w:tcPr>
            <w:shd w:fill="bebebe" w:val="clea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1"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RF3</w:t>
            </w:r>
          </w:p>
        </w:tc>
        <w:tc>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67"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Consulta de Tasas de Cambio</w:t>
            </w:r>
          </w:p>
        </w:tc>
        <w:tc>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360" w:lineRule="auto"/>
              <w:ind w:left="71" w:right="61"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Los usuarios deben poder consultar las tasas de cambio actualizadas entre diferentes pares de divisas.</w:t>
            </w:r>
          </w:p>
        </w:tc>
      </w:tr>
      <w:tr>
        <w:trPr>
          <w:cantSplit w:val="0"/>
          <w:trHeight w:val="1518" w:hRule="atLeast"/>
          <w:tblHeader w:val="0"/>
        </w:trPr>
        <w:tc>
          <w:tcPr>
            <w:shd w:fill="bebebe" w:val="clear"/>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1"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RF4</w:t>
            </w:r>
          </w:p>
        </w:tc>
        <w:tc>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67"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Realización de Transacciones</w:t>
            </w:r>
          </w:p>
        </w:tc>
        <w:tc>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71" w:right="6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Los usuarios deben poder realizar transacciones de cambio de divisas de manera segura y eficiente, eligiendo  entre  diferentes  métodos  de  pago</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1"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aceptados.</w:t>
            </w:r>
          </w:p>
        </w:tc>
      </w:tr>
      <w:tr>
        <w:trPr>
          <w:cantSplit w:val="0"/>
          <w:trHeight w:val="1298" w:hRule="atLeast"/>
          <w:tblHeader w:val="0"/>
        </w:trPr>
        <w:tc>
          <w:tcPr>
            <w:shd w:fill="bebebe" w:val="clear"/>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1"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RF5</w:t>
            </w:r>
          </w:p>
        </w:tc>
        <w:tc>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67"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Historial de Transacciones</w:t>
            </w:r>
          </w:p>
        </w:tc>
        <w:tc>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360" w:lineRule="auto"/>
              <w:ind w:left="71" w:right="62"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Los usuarios deben tener acceso a un historial detallado de todas las transacciones de cambio de divisas realizadas en la plataforma.</w:t>
            </w:r>
          </w:p>
        </w:tc>
      </w:tr>
      <w:tr>
        <w:trPr>
          <w:cantSplit w:val="0"/>
          <w:trHeight w:val="1517" w:hRule="atLeast"/>
          <w:tblHeader w:val="0"/>
        </w:trPr>
        <w:tc>
          <w:tcPr>
            <w:shd w:fill="bebebe" w:val="clear"/>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1"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RF6</w:t>
            </w:r>
          </w:p>
        </w:tc>
        <w:tc>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67"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Notificaciones y Alertas</w:t>
            </w:r>
          </w:p>
        </w:tc>
        <w:tc>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1" w:right="61"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La plataforma debe ser capaz de enviar notificaciones y alertas relevantes a los usuarios, como confirmaciones de transacciones y cambios</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1"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en las tasas de cambio.</w:t>
            </w:r>
          </w:p>
        </w:tc>
      </w:tr>
      <w:tr>
        <w:trPr>
          <w:cantSplit w:val="0"/>
          <w:trHeight w:val="1154" w:hRule="atLeast"/>
          <w:tblHeader w:val="0"/>
        </w:trPr>
        <w:tc>
          <w:tcPr>
            <w:shd w:fill="bebebe" w:val="clear"/>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1"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RF7</w:t>
            </w:r>
          </w:p>
        </w:tc>
        <w:tc>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67"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Soporte al Cliente</w:t>
            </w:r>
          </w:p>
        </w:tc>
        <w:tc>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60" w:lineRule="auto"/>
              <w:ind w:left="71"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Debe existir un sistema de soporte al cliente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71"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accesible para ayudar a los usuarios con consultas, problemas técnicos o cualquier otro tipo</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71" w:right="0" w:firstLine="0"/>
              <w:jc w:val="left"/>
              <w:rPr>
                <w:sz w:val="24"/>
                <w:szCs w:val="24"/>
              </w:rPr>
            </w:pPr>
            <w:r w:rsidDel="00000000" w:rsidR="00000000" w:rsidRPr="00000000">
              <w:rPr>
                <w:rtl w:val="0"/>
              </w:rPr>
            </w:r>
          </w:p>
        </w:tc>
      </w:tr>
    </w:tbl>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83"/>
        </w:tabs>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83"/>
        </w:tabs>
        <w:spacing w:after="0" w:before="0"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ab/>
        <w:t xml:space="preserve">3. </w:t>
      </w:r>
      <w:r w:rsidDel="00000000" w:rsidR="00000000" w:rsidRPr="00000000">
        <w:rPr>
          <w:i w:val="0"/>
          <w:smallCaps w:val="0"/>
          <w:strike w:val="0"/>
          <w:color w:val="000000"/>
          <w:sz w:val="24"/>
          <w:szCs w:val="24"/>
          <w:u w:val="none"/>
          <w:shd w:fill="auto" w:val="clear"/>
          <w:vertAlign w:val="baseline"/>
          <w:rtl w:val="0"/>
        </w:rPr>
        <w:t xml:space="preserve">Modelo Logico</w:t>
      </w:r>
    </w:p>
    <w:p w:rsidR="00000000" w:rsidDel="00000000" w:rsidP="00000000" w:rsidRDefault="00000000" w:rsidRPr="00000000" w14:paraId="00000110">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228"/>
        </w:tabs>
        <w:spacing w:after="0" w:before="1" w:line="360" w:lineRule="auto"/>
        <w:ind w:left="1228" w:right="0" w:hanging="207.00000000000003"/>
        <w:jc w:val="left"/>
        <w:rPr>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Diagrama de Secuencia</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 w:line="360" w:lineRule="auto"/>
        <w:ind w:left="1777"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Diagrama de Secuencia para Gestionar Usuarios</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511338</wp:posOffset>
            </wp:positionH>
            <wp:positionV relativeFrom="paragraph">
              <wp:posOffset>219075</wp:posOffset>
            </wp:positionV>
            <wp:extent cx="5232566" cy="4412617"/>
            <wp:effectExtent b="0" l="0" r="0" t="0"/>
            <wp:wrapTopAndBottom distB="0" distT="0"/>
            <wp:docPr id="21"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5232566" cy="4412617"/>
                    </a:xfrm>
                    <a:prstGeom prst="rect"/>
                    <a:ln/>
                  </pic:spPr>
                </pic:pic>
              </a:graphicData>
            </a:graphic>
          </wp:anchor>
        </w:drawing>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 w:line="360" w:lineRule="auto"/>
        <w:ind w:left="1777" w:right="0" w:firstLine="0"/>
        <w:jc w:val="left"/>
        <w:rPr>
          <w:sz w:val="24"/>
          <w:szCs w:val="24"/>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 w:line="360" w:lineRule="auto"/>
        <w:ind w:left="1777" w:right="0" w:firstLine="0"/>
        <w:jc w:val="left"/>
        <w:rPr>
          <w:sz w:val="24"/>
          <w:szCs w:val="24"/>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 w:line="360" w:lineRule="auto"/>
        <w:ind w:left="1777"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Diagrama de Secuencia para Gestionar Monedas</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 w:line="360" w:lineRule="auto"/>
        <w:ind w:left="1777" w:right="0" w:firstLine="0"/>
        <w:jc w:val="left"/>
        <w:rPr>
          <w:sz w:val="24"/>
          <w:szCs w:val="24"/>
        </w:rPr>
        <w:sectPr>
          <w:type w:val="nextPage"/>
          <w:pgSz w:h="16840" w:w="11910" w:orient="portrait"/>
          <w:pgMar w:bottom="1180" w:top="1320" w:left="1340" w:right="720" w:header="751" w:footer="998"/>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66675</wp:posOffset>
            </wp:positionH>
            <wp:positionV relativeFrom="paragraph">
              <wp:posOffset>152400</wp:posOffset>
            </wp:positionV>
            <wp:extent cx="6019438" cy="7009477"/>
            <wp:effectExtent b="0" l="0" r="0" t="0"/>
            <wp:wrapSquare wrapText="bothSides" distB="0" distT="0" distL="0" distR="0"/>
            <wp:docPr id="18"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6019438" cy="7009477"/>
                    </a:xfrm>
                    <a:prstGeom prst="rect"/>
                    <a:ln/>
                  </pic:spPr>
                </pic:pic>
              </a:graphicData>
            </a:graphic>
          </wp:anchor>
        </w:drawing>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 w:line="360" w:lineRule="auto"/>
        <w:ind w:left="1777"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Diagrama de Secuencia para Gestionar Tasas de Cambio</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554200</wp:posOffset>
            </wp:positionH>
            <wp:positionV relativeFrom="paragraph">
              <wp:posOffset>85725</wp:posOffset>
            </wp:positionV>
            <wp:extent cx="5145088" cy="3294585"/>
            <wp:effectExtent b="0" l="0" r="0" t="0"/>
            <wp:wrapTopAndBottom distB="0" distT="0"/>
            <wp:docPr id="9"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145088" cy="3294585"/>
                    </a:xfrm>
                    <a:prstGeom prst="rect"/>
                    <a:ln/>
                  </pic:spPr>
                </pic:pic>
              </a:graphicData>
            </a:graphic>
          </wp:anchor>
        </w:drawing>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777"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Diagrama de Secuencia para Cliente realizando una conversión</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94"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Pr>
        <w:drawing>
          <wp:inline distB="0" distT="0" distL="0" distR="0">
            <wp:extent cx="5141912" cy="3282072"/>
            <wp:effectExtent b="0" l="0" r="0" t="0"/>
            <wp:docPr id="17"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141912" cy="3282072"/>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 w:line="360" w:lineRule="auto"/>
        <w:ind w:left="1777" w:right="0" w:firstLine="0"/>
        <w:jc w:val="left"/>
        <w:rPr>
          <w:sz w:val="24"/>
          <w:szCs w:val="24"/>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 w:line="360" w:lineRule="auto"/>
        <w:ind w:left="1777"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Diagrama de Secuencia: Cliente Realizando un Retiro</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60" w:lineRule="auto"/>
        <w:ind w:left="0" w:right="0" w:firstLine="0"/>
        <w:jc w:val="left"/>
        <w:rPr>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447675</wp:posOffset>
            </wp:positionH>
            <wp:positionV relativeFrom="paragraph">
              <wp:posOffset>142875</wp:posOffset>
            </wp:positionV>
            <wp:extent cx="5170487" cy="4167082"/>
            <wp:effectExtent b="0" l="0" r="0" t="0"/>
            <wp:wrapTopAndBottom distB="0" distT="0"/>
            <wp:docPr id="13"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5170487" cy="4167082"/>
                    </a:xfrm>
                    <a:prstGeom prst="rect"/>
                    <a:ln/>
                  </pic:spPr>
                </pic:pic>
              </a:graphicData>
            </a:graphic>
          </wp:anchor>
        </w:drawing>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 w:line="360" w:lineRule="auto"/>
        <w:ind w:left="1777"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Diagrama de Secuencia: Cliente Consultando su Historial de Transacciones</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1"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84.00000000000006"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Pr>
        <w:drawing>
          <wp:inline distB="0" distT="0" distL="0" distR="0">
            <wp:extent cx="5474268" cy="2130204"/>
            <wp:effectExtent b="0" l="0" r="0" t="0"/>
            <wp:docPr id="20"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474268" cy="2130204"/>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84.00000000000006" w:right="0" w:firstLine="0"/>
        <w:jc w:val="left"/>
        <w:rPr>
          <w:sz w:val="24"/>
          <w:szCs w:val="24"/>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84.00000000000006" w:right="0" w:firstLine="0"/>
        <w:jc w:val="left"/>
        <w:rPr>
          <w:sz w:val="24"/>
          <w:szCs w:val="24"/>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84.00000000000006" w:right="0" w:firstLine="0"/>
        <w:jc w:val="left"/>
        <w:rPr>
          <w:sz w:val="24"/>
          <w:szCs w:val="24"/>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360" w:lineRule="auto"/>
        <w:ind w:left="1777"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Diagrama de Secuencia: Cliente Consultando Saldo</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1073313</wp:posOffset>
            </wp:positionH>
            <wp:positionV relativeFrom="paragraph">
              <wp:posOffset>12722</wp:posOffset>
            </wp:positionV>
            <wp:extent cx="4109217" cy="2841360"/>
            <wp:effectExtent b="0" l="0" r="0" t="0"/>
            <wp:wrapTopAndBottom distB="0" distT="0"/>
            <wp:docPr id="19" name="image13.jpg"/>
            <a:graphic>
              <a:graphicData uri="http://schemas.openxmlformats.org/drawingml/2006/picture">
                <pic:pic>
                  <pic:nvPicPr>
                    <pic:cNvPr id="0" name="image13.jpg"/>
                    <pic:cNvPicPr preferRelativeResize="0"/>
                  </pic:nvPicPr>
                  <pic:blipFill>
                    <a:blip r:embed="rId22"/>
                    <a:srcRect b="0" l="0" r="0" t="0"/>
                    <a:stretch>
                      <a:fillRect/>
                    </a:stretch>
                  </pic:blipFill>
                  <pic:spPr>
                    <a:xfrm>
                      <a:off x="0" y="0"/>
                      <a:ext cx="4109217" cy="2841360"/>
                    </a:xfrm>
                    <a:prstGeom prst="rect"/>
                    <a:ln/>
                  </pic:spPr>
                </pic:pic>
              </a:graphicData>
            </a:graphic>
          </wp:anchor>
        </w:drawing>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777"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Diagrama de Secuencia: Cliente Realizando un Depósito</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360" w:lineRule="auto"/>
        <w:ind w:left="1777" w:right="0" w:firstLine="0"/>
        <w:jc w:val="left"/>
        <w:rPr>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782800</wp:posOffset>
            </wp:positionH>
            <wp:positionV relativeFrom="paragraph">
              <wp:posOffset>47012</wp:posOffset>
            </wp:positionV>
            <wp:extent cx="4684713" cy="2268626"/>
            <wp:effectExtent b="0" l="0" r="0" t="0"/>
            <wp:wrapTopAndBottom distB="0" distT="0"/>
            <wp:docPr id="3"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4684713" cy="2268626"/>
                    </a:xfrm>
                    <a:prstGeom prst="rect"/>
                    <a:ln/>
                  </pic:spPr>
                </pic:pic>
              </a:graphicData>
            </a:graphic>
          </wp:anchor>
        </w:drawing>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360" w:lineRule="auto"/>
        <w:ind w:left="1777" w:right="0" w:firstLine="0"/>
        <w:jc w:val="left"/>
        <w:rPr>
          <w:sz w:val="24"/>
          <w:szCs w:val="24"/>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360" w:lineRule="auto"/>
        <w:ind w:left="1777" w:right="0" w:firstLine="0"/>
        <w:jc w:val="left"/>
        <w:rPr>
          <w:sz w:val="24"/>
          <w:szCs w:val="24"/>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360" w:lineRule="auto"/>
        <w:ind w:left="1777" w:right="0" w:firstLine="0"/>
        <w:jc w:val="left"/>
        <w:rPr>
          <w:sz w:val="24"/>
          <w:szCs w:val="24"/>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360" w:lineRule="auto"/>
        <w:ind w:left="1777"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Diagrama de Secuencia: Administrador actualiza Tasa de Cambio</w:t>
      </w:r>
    </w:p>
    <w:p w:rsidR="00000000" w:rsidDel="00000000" w:rsidP="00000000" w:rsidRDefault="00000000" w:rsidRPr="00000000" w14:paraId="00000133">
      <w:pPr>
        <w:spacing w:before="212" w:line="360" w:lineRule="auto"/>
        <w:ind w:left="1821" w:firstLine="0"/>
        <w:rPr>
          <w:sz w:val="24"/>
          <w:szCs w:val="24"/>
        </w:rPr>
      </w:pPr>
      <w:r w:rsidDel="00000000" w:rsidR="00000000" w:rsidRPr="00000000">
        <w:rPr>
          <w:sz w:val="24"/>
          <w:szCs w:val="24"/>
        </w:rPr>
        <w:drawing>
          <wp:inline distB="0" distT="0" distL="0" distR="0">
            <wp:extent cx="4640492" cy="2922270"/>
            <wp:effectExtent b="0" l="0" r="0" t="0"/>
            <wp:docPr id="6"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4640492" cy="2922270"/>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240"/>
        </w:tabs>
        <w:spacing w:after="0" w:before="0" w:line="360" w:lineRule="auto"/>
        <w:ind w:left="1240" w:right="0" w:hanging="219.00000000000006"/>
        <w:jc w:val="left"/>
        <w:rPr>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Diagrama de Clases</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60" w:lineRule="auto"/>
        <w:ind w:left="0" w:right="0" w:firstLine="0"/>
        <w:jc w:val="left"/>
        <w:rPr>
          <w:i w:val="0"/>
          <w:smallCaps w:val="0"/>
          <w:strike w:val="0"/>
          <w:color w:val="000000"/>
          <w:sz w:val="24"/>
          <w:szCs w:val="24"/>
          <w:u w:val="none"/>
          <w:shd w:fill="auto" w:val="clear"/>
          <w:vertAlign w:val="baseline"/>
        </w:rPr>
        <w:sectPr>
          <w:type w:val="nextPage"/>
          <w:pgSz w:h="16840" w:w="11910" w:orient="portrait"/>
          <w:pgMar w:bottom="1180" w:top="1320" w:left="1340" w:right="720" w:header="751" w:footer="998"/>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1143000</wp:posOffset>
            </wp:positionH>
            <wp:positionV relativeFrom="paragraph">
              <wp:posOffset>19050</wp:posOffset>
            </wp:positionV>
            <wp:extent cx="3929822" cy="4919777"/>
            <wp:effectExtent b="0" l="0" r="0" t="0"/>
            <wp:wrapTopAndBottom distB="0" distT="0"/>
            <wp:docPr id="10" name="image14.png"/>
            <a:graphic>
              <a:graphicData uri="http://schemas.openxmlformats.org/drawingml/2006/picture">
                <pic:pic>
                  <pic:nvPicPr>
                    <pic:cNvPr id="0" name="image14.png"/>
                    <pic:cNvPicPr preferRelativeResize="0"/>
                  </pic:nvPicPr>
                  <pic:blipFill>
                    <a:blip r:embed="rId25"/>
                    <a:srcRect b="0" l="0" r="0" t="0"/>
                    <a:stretch>
                      <a:fillRect/>
                    </a:stretch>
                  </pic:blipFill>
                  <pic:spPr>
                    <a:xfrm>
                      <a:off x="0" y="0"/>
                      <a:ext cx="3929822" cy="4919777"/>
                    </a:xfrm>
                    <a:prstGeom prst="rect"/>
                    <a:ln/>
                  </pic:spPr>
                </pic:pic>
              </a:graphicData>
            </a:graphic>
          </wp:anchor>
        </w:drawing>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8">
      <w:pPr>
        <w:spacing w:before="0" w:line="360" w:lineRule="auto"/>
        <w:ind w:left="36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CONCLUSIONES</w:t>
      </w:r>
      <w:r w:rsidDel="00000000" w:rsidR="00000000" w:rsidRPr="00000000">
        <w:rPr>
          <w:rtl w:val="0"/>
        </w:rPr>
      </w:r>
    </w:p>
    <w:p w:rsidR="00000000" w:rsidDel="00000000" w:rsidP="00000000" w:rsidRDefault="00000000" w:rsidRPr="00000000" w14:paraId="0000013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81"/>
        </w:tabs>
        <w:spacing w:after="0" w:before="0" w:line="360" w:lineRule="auto"/>
        <w:ind w:left="720" w:right="986" w:hanging="36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Cumplimiento de Objetivos</w:t>
      </w:r>
      <w:r w:rsidDel="00000000" w:rsidR="00000000" w:rsidRPr="00000000">
        <w:rPr>
          <w:i w:val="0"/>
          <w:smallCaps w:val="0"/>
          <w:strike w:val="0"/>
          <w:color w:val="000000"/>
          <w:sz w:val="24"/>
          <w:szCs w:val="24"/>
          <w:u w:val="none"/>
          <w:shd w:fill="auto" w:val="clear"/>
          <w:vertAlign w:val="baseline"/>
          <w:rtl w:val="0"/>
        </w:rPr>
        <w:t xml:space="preserve">: La plataforma de Casa de Cambio en Línea cumple con los objetivos de negocio y de diseño planteados, proporcionando una herramienta digital segura, eficiente y fácil de usar para el cambio de divisas.</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81"/>
        </w:tabs>
        <w:spacing w:after="0" w:before="0" w:line="360" w:lineRule="auto"/>
        <w:ind w:left="720" w:right="986" w:firstLine="0"/>
        <w:jc w:val="both"/>
        <w:rPr>
          <w:sz w:val="24"/>
          <w:szCs w:val="24"/>
        </w:rPr>
      </w:pPr>
      <w:r w:rsidDel="00000000" w:rsidR="00000000" w:rsidRPr="00000000">
        <w:rPr>
          <w:rtl w:val="0"/>
        </w:rPr>
      </w:r>
    </w:p>
    <w:p w:rsidR="00000000" w:rsidDel="00000000" w:rsidP="00000000" w:rsidRDefault="00000000" w:rsidRPr="00000000" w14:paraId="0000013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81"/>
        </w:tabs>
        <w:spacing w:after="0" w:before="0" w:line="360" w:lineRule="auto"/>
        <w:ind w:left="720" w:right="986" w:hanging="36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Mejora de la Experiencia del Usuario</w:t>
      </w:r>
      <w:r w:rsidDel="00000000" w:rsidR="00000000" w:rsidRPr="00000000">
        <w:rPr>
          <w:i w:val="0"/>
          <w:smallCaps w:val="0"/>
          <w:strike w:val="0"/>
          <w:color w:val="000000"/>
          <w:sz w:val="24"/>
          <w:szCs w:val="24"/>
          <w:u w:val="none"/>
          <w:shd w:fill="auto" w:val="clear"/>
          <w:vertAlign w:val="baseline"/>
          <w:rtl w:val="0"/>
        </w:rPr>
        <w:t xml:space="preserve">: El sistema desarrollado mejora significativamente la experiencia del usuario en comparación con los servicios tradicionales de cambio de divisas. La integración de herramientas avanzadas y la facilidad de uso contribuyen a una mayor satisfacción del cliente.</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81"/>
        </w:tabs>
        <w:spacing w:after="0" w:before="0" w:line="360" w:lineRule="auto"/>
        <w:ind w:left="720" w:right="986" w:firstLine="0"/>
        <w:jc w:val="both"/>
        <w:rPr>
          <w:sz w:val="24"/>
          <w:szCs w:val="24"/>
        </w:rPr>
      </w:pPr>
      <w:r w:rsidDel="00000000" w:rsidR="00000000" w:rsidRPr="00000000">
        <w:rPr>
          <w:rtl w:val="0"/>
        </w:rPr>
      </w:r>
    </w:p>
    <w:p w:rsidR="00000000" w:rsidDel="00000000" w:rsidP="00000000" w:rsidRDefault="00000000" w:rsidRPr="00000000" w14:paraId="0000013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81"/>
        </w:tabs>
        <w:spacing w:after="0" w:before="0" w:line="360" w:lineRule="auto"/>
        <w:ind w:left="720" w:right="986" w:hanging="36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Seguridad y Confianza</w:t>
      </w:r>
      <w:r w:rsidDel="00000000" w:rsidR="00000000" w:rsidRPr="00000000">
        <w:rPr>
          <w:i w:val="0"/>
          <w:smallCaps w:val="0"/>
          <w:strike w:val="0"/>
          <w:color w:val="000000"/>
          <w:sz w:val="24"/>
          <w:szCs w:val="24"/>
          <w:u w:val="none"/>
          <w:shd w:fill="auto" w:val="clear"/>
          <w:vertAlign w:val="baseline"/>
          <w:rtl w:val="0"/>
        </w:rPr>
        <w:t xml:space="preserve">: Se han implementado robustas medidas de seguridad, como la encriptación de datos y la autenticación de dos factores, que garantizan la protección de la información financiera y personal de los usuarios, promoviendo la confianza en la plataforma.</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81"/>
        </w:tabs>
        <w:spacing w:after="0" w:before="0" w:line="360" w:lineRule="auto"/>
        <w:ind w:left="720" w:right="986" w:firstLine="0"/>
        <w:jc w:val="both"/>
        <w:rPr>
          <w:sz w:val="24"/>
          <w:szCs w:val="24"/>
        </w:rPr>
      </w:pPr>
      <w:r w:rsidDel="00000000" w:rsidR="00000000" w:rsidRPr="00000000">
        <w:rPr>
          <w:rtl w:val="0"/>
        </w:rPr>
      </w:r>
    </w:p>
    <w:p w:rsidR="00000000" w:rsidDel="00000000" w:rsidP="00000000" w:rsidRDefault="00000000" w:rsidRPr="00000000" w14:paraId="0000013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81"/>
        </w:tabs>
        <w:spacing w:after="0" w:before="0" w:line="360" w:lineRule="auto"/>
        <w:ind w:left="720" w:right="986" w:hanging="36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Transparencia y Eficiencia</w:t>
      </w:r>
      <w:r w:rsidDel="00000000" w:rsidR="00000000" w:rsidRPr="00000000">
        <w:rPr>
          <w:i w:val="0"/>
          <w:smallCaps w:val="0"/>
          <w:strike w:val="0"/>
          <w:color w:val="000000"/>
          <w:sz w:val="24"/>
          <w:szCs w:val="24"/>
          <w:u w:val="none"/>
          <w:shd w:fill="auto" w:val="clear"/>
          <w:vertAlign w:val="baseline"/>
          <w:rtl w:val="0"/>
        </w:rPr>
        <w:t xml:space="preserve">: La plataforma ofrece transparencia en las tasas de cambio y eficiencia en la realización de transacciones, lo que facilita la toma de decisiones informadas por parte de los usuarios y agiliza el proceso de cambio de divisas.</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81"/>
        </w:tabs>
        <w:spacing w:after="0" w:before="0" w:line="360" w:lineRule="auto"/>
        <w:ind w:left="720" w:right="986" w:firstLine="0"/>
        <w:jc w:val="both"/>
        <w:rPr>
          <w:sz w:val="24"/>
          <w:szCs w:val="24"/>
        </w:rPr>
      </w:pP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81"/>
        </w:tabs>
        <w:spacing w:after="0" w:before="0" w:line="360" w:lineRule="auto"/>
        <w:ind w:left="720" w:right="986" w:hanging="36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Viabilidad Técnica y Económica</w:t>
      </w:r>
      <w:r w:rsidDel="00000000" w:rsidR="00000000" w:rsidRPr="00000000">
        <w:rPr>
          <w:i w:val="0"/>
          <w:smallCaps w:val="0"/>
          <w:strike w:val="0"/>
          <w:color w:val="000000"/>
          <w:sz w:val="24"/>
          <w:szCs w:val="24"/>
          <w:u w:val="none"/>
          <w:shd w:fill="auto" w:val="clear"/>
          <w:vertAlign w:val="baseline"/>
          <w:rtl w:val="0"/>
        </w:rPr>
        <w:t xml:space="preserve">: La viabilidad técnica ha sido confirmada mediante el uso de tecnologías avanzadas, mientras que la viabilidad económica ha sido evaluada positivamente a través de un análisis coste-beneficio, asegurando un retorno de inversión favorable</w:t>
      </w: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81"/>
        </w:tabs>
        <w:spacing w:after="0" w:before="0" w:line="360" w:lineRule="auto"/>
        <w:ind w:left="720" w:right="986" w:firstLine="0"/>
        <w:jc w:val="both"/>
        <w:rPr>
          <w:sz w:val="24"/>
          <w:szCs w:val="24"/>
        </w:rPr>
      </w:pPr>
      <w:r w:rsidDel="00000000" w:rsidR="00000000" w:rsidRPr="00000000">
        <w:rPr>
          <w:rtl w:val="0"/>
        </w:rPr>
      </w:r>
    </w:p>
    <w:p w:rsidR="00000000" w:rsidDel="00000000" w:rsidP="00000000" w:rsidRDefault="00000000" w:rsidRPr="00000000" w14:paraId="00000143">
      <w:pPr>
        <w:spacing w:line="360" w:lineRule="auto"/>
        <w:ind w:left="360" w:firstLine="0"/>
        <w:rPr>
          <w:sz w:val="24"/>
          <w:szCs w:val="24"/>
        </w:rPr>
      </w:pPr>
      <w:r w:rsidDel="00000000" w:rsidR="00000000" w:rsidRPr="00000000">
        <w:rPr>
          <w:sz w:val="24"/>
          <w:szCs w:val="24"/>
          <w:rtl w:val="0"/>
        </w:rPr>
        <w:t xml:space="preserve">RECOMENDACIONES</w:t>
      </w:r>
    </w:p>
    <w:p w:rsidR="00000000" w:rsidDel="00000000" w:rsidP="00000000" w:rsidRDefault="00000000" w:rsidRPr="00000000" w14:paraId="00000144">
      <w:pPr>
        <w:spacing w:before="114" w:line="360" w:lineRule="auto"/>
        <w:rPr>
          <w:sz w:val="24"/>
          <w:szCs w:val="24"/>
        </w:rPr>
      </w:pPr>
      <w:r w:rsidDel="00000000" w:rsidR="00000000" w:rsidRPr="00000000">
        <w:rPr>
          <w:rtl w:val="0"/>
        </w:rPr>
      </w:r>
    </w:p>
    <w:p w:rsidR="00000000" w:rsidDel="00000000" w:rsidP="00000000" w:rsidRDefault="00000000" w:rsidRPr="00000000" w14:paraId="00000145">
      <w:pPr>
        <w:numPr>
          <w:ilvl w:val="0"/>
          <w:numId w:val="7"/>
        </w:numPr>
        <w:tabs>
          <w:tab w:val="left" w:leader="none" w:pos="1079"/>
          <w:tab w:val="left" w:leader="none" w:pos="1081"/>
        </w:tabs>
        <w:spacing w:line="360" w:lineRule="auto"/>
        <w:ind w:left="720" w:right="1009" w:hanging="360"/>
        <w:rPr>
          <w:sz w:val="24"/>
          <w:szCs w:val="24"/>
          <w:u w:val="none"/>
        </w:rPr>
      </w:pPr>
      <w:r w:rsidDel="00000000" w:rsidR="00000000" w:rsidRPr="00000000">
        <w:rPr>
          <w:b w:val="1"/>
          <w:sz w:val="24"/>
          <w:szCs w:val="24"/>
          <w:rtl w:val="0"/>
        </w:rPr>
        <w:t xml:space="preserve">Monitoreo y Actualización Continua</w:t>
      </w:r>
      <w:r w:rsidDel="00000000" w:rsidR="00000000" w:rsidRPr="00000000">
        <w:rPr>
          <w:sz w:val="24"/>
          <w:szCs w:val="24"/>
          <w:rtl w:val="0"/>
        </w:rPr>
        <w:t xml:space="preserve">: Es esencial establecer un sistema de monitoreo continuo de la plataforma para identificar y resolver problemas rápidamente. Las actualizaciones periódicas asegurarán que la plataforma se mantenga actualizada con las últimas tecnologías y tendencias del mercado.</w:t>
      </w:r>
    </w:p>
    <w:p w:rsidR="00000000" w:rsidDel="00000000" w:rsidP="00000000" w:rsidRDefault="00000000" w:rsidRPr="00000000" w14:paraId="00000146">
      <w:pPr>
        <w:tabs>
          <w:tab w:val="left" w:leader="none" w:pos="1079"/>
          <w:tab w:val="left" w:leader="none" w:pos="1081"/>
        </w:tabs>
        <w:spacing w:line="360" w:lineRule="auto"/>
        <w:ind w:left="720" w:right="1009" w:firstLine="0"/>
        <w:rPr>
          <w:sz w:val="24"/>
          <w:szCs w:val="24"/>
        </w:rPr>
      </w:pPr>
      <w:r w:rsidDel="00000000" w:rsidR="00000000" w:rsidRPr="00000000">
        <w:rPr>
          <w:rtl w:val="0"/>
        </w:rPr>
      </w:r>
    </w:p>
    <w:p w:rsidR="00000000" w:rsidDel="00000000" w:rsidP="00000000" w:rsidRDefault="00000000" w:rsidRPr="00000000" w14:paraId="00000147">
      <w:pPr>
        <w:numPr>
          <w:ilvl w:val="0"/>
          <w:numId w:val="7"/>
        </w:numPr>
        <w:tabs>
          <w:tab w:val="left" w:leader="none" w:pos="1079"/>
          <w:tab w:val="left" w:leader="none" w:pos="1081"/>
        </w:tabs>
        <w:spacing w:line="360" w:lineRule="auto"/>
        <w:ind w:left="720" w:right="1009" w:hanging="360"/>
        <w:rPr>
          <w:sz w:val="24"/>
          <w:szCs w:val="24"/>
          <w:u w:val="none"/>
        </w:rPr>
      </w:pPr>
      <w:r w:rsidDel="00000000" w:rsidR="00000000" w:rsidRPr="00000000">
        <w:rPr>
          <w:b w:val="1"/>
          <w:sz w:val="24"/>
          <w:szCs w:val="24"/>
          <w:rtl w:val="0"/>
        </w:rPr>
        <w:t xml:space="preserve">Expansión de Funcionalidades</w:t>
      </w:r>
      <w:r w:rsidDel="00000000" w:rsidR="00000000" w:rsidRPr="00000000">
        <w:rPr>
          <w:sz w:val="24"/>
          <w:szCs w:val="24"/>
          <w:rtl w:val="0"/>
        </w:rPr>
        <w:t xml:space="preserve">: Considerar la incorporación de nuevas funcionalidades, como la integración con más métodos de pago y la implementación de herramientas de análisis financiero, para proporcionar un valor añadido a los usuarios.</w:t>
      </w:r>
    </w:p>
    <w:p w:rsidR="00000000" w:rsidDel="00000000" w:rsidP="00000000" w:rsidRDefault="00000000" w:rsidRPr="00000000" w14:paraId="00000148">
      <w:pPr>
        <w:tabs>
          <w:tab w:val="left" w:leader="none" w:pos="1079"/>
          <w:tab w:val="left" w:leader="none" w:pos="1081"/>
        </w:tabs>
        <w:spacing w:line="360" w:lineRule="auto"/>
        <w:ind w:left="720" w:right="1009" w:firstLine="0"/>
        <w:rPr>
          <w:sz w:val="24"/>
          <w:szCs w:val="24"/>
        </w:rPr>
      </w:pPr>
      <w:r w:rsidDel="00000000" w:rsidR="00000000" w:rsidRPr="00000000">
        <w:rPr>
          <w:rtl w:val="0"/>
        </w:rPr>
      </w:r>
    </w:p>
    <w:p w:rsidR="00000000" w:rsidDel="00000000" w:rsidP="00000000" w:rsidRDefault="00000000" w:rsidRPr="00000000" w14:paraId="00000149">
      <w:pPr>
        <w:numPr>
          <w:ilvl w:val="0"/>
          <w:numId w:val="7"/>
        </w:numPr>
        <w:tabs>
          <w:tab w:val="left" w:leader="none" w:pos="1079"/>
          <w:tab w:val="left" w:leader="none" w:pos="1081"/>
        </w:tabs>
        <w:spacing w:line="360" w:lineRule="auto"/>
        <w:ind w:left="720" w:right="1009" w:hanging="360"/>
        <w:rPr>
          <w:sz w:val="24"/>
          <w:szCs w:val="24"/>
          <w:u w:val="none"/>
        </w:rPr>
      </w:pPr>
      <w:r w:rsidDel="00000000" w:rsidR="00000000" w:rsidRPr="00000000">
        <w:rPr>
          <w:b w:val="1"/>
          <w:sz w:val="24"/>
          <w:szCs w:val="24"/>
          <w:rtl w:val="0"/>
        </w:rPr>
        <w:t xml:space="preserve">Capacitación y Soporte al Cliente</w:t>
      </w:r>
      <w:r w:rsidDel="00000000" w:rsidR="00000000" w:rsidRPr="00000000">
        <w:rPr>
          <w:sz w:val="24"/>
          <w:szCs w:val="24"/>
          <w:rtl w:val="0"/>
        </w:rPr>
        <w:t xml:space="preserve">: Implementar programas de capacitación para los usuarios y un sistema de soporte al cliente eficiente para ayudar a resolver dudas y problemas, mejorando así la experiencia del usuario y fomentando la fidelidad del cliente.</w:t>
      </w:r>
    </w:p>
    <w:p w:rsidR="00000000" w:rsidDel="00000000" w:rsidP="00000000" w:rsidRDefault="00000000" w:rsidRPr="00000000" w14:paraId="0000014A">
      <w:pPr>
        <w:tabs>
          <w:tab w:val="left" w:leader="none" w:pos="1079"/>
          <w:tab w:val="left" w:leader="none" w:pos="1081"/>
        </w:tabs>
        <w:spacing w:line="360" w:lineRule="auto"/>
        <w:ind w:left="720" w:right="1009" w:firstLine="0"/>
        <w:rPr>
          <w:sz w:val="24"/>
          <w:szCs w:val="24"/>
        </w:rPr>
      </w:pPr>
      <w:r w:rsidDel="00000000" w:rsidR="00000000" w:rsidRPr="00000000">
        <w:rPr>
          <w:rtl w:val="0"/>
        </w:rPr>
      </w:r>
    </w:p>
    <w:p w:rsidR="00000000" w:rsidDel="00000000" w:rsidP="00000000" w:rsidRDefault="00000000" w:rsidRPr="00000000" w14:paraId="0000014B">
      <w:pPr>
        <w:numPr>
          <w:ilvl w:val="0"/>
          <w:numId w:val="7"/>
        </w:numPr>
        <w:tabs>
          <w:tab w:val="left" w:leader="none" w:pos="1079"/>
          <w:tab w:val="left" w:leader="none" w:pos="1081"/>
        </w:tabs>
        <w:spacing w:line="360" w:lineRule="auto"/>
        <w:ind w:left="720" w:right="1009" w:hanging="360"/>
        <w:rPr>
          <w:sz w:val="24"/>
          <w:szCs w:val="24"/>
          <w:u w:val="none"/>
        </w:rPr>
      </w:pPr>
      <w:r w:rsidDel="00000000" w:rsidR="00000000" w:rsidRPr="00000000">
        <w:rPr>
          <w:b w:val="1"/>
          <w:sz w:val="24"/>
          <w:szCs w:val="24"/>
          <w:rtl w:val="0"/>
        </w:rPr>
        <w:t xml:space="preserve">Estrategias de Marketing</w:t>
      </w:r>
      <w:r w:rsidDel="00000000" w:rsidR="00000000" w:rsidRPr="00000000">
        <w:rPr>
          <w:sz w:val="24"/>
          <w:szCs w:val="24"/>
          <w:rtl w:val="0"/>
        </w:rPr>
        <w:t xml:space="preserve">: Desarrollar estrategias de marketing efectivas para promover la plataforma y atraer a un mayor número de usuarios. Esto incluye la utilización de medios digitales y redes sociales para aumentar la visibilidad y el alcance del servicio.</w:t>
      </w:r>
    </w:p>
    <w:p w:rsidR="00000000" w:rsidDel="00000000" w:rsidP="00000000" w:rsidRDefault="00000000" w:rsidRPr="00000000" w14:paraId="0000014C">
      <w:pPr>
        <w:tabs>
          <w:tab w:val="left" w:leader="none" w:pos="1079"/>
          <w:tab w:val="left" w:leader="none" w:pos="1081"/>
        </w:tabs>
        <w:spacing w:line="360" w:lineRule="auto"/>
        <w:ind w:left="720" w:right="1009" w:firstLine="0"/>
        <w:rPr>
          <w:sz w:val="24"/>
          <w:szCs w:val="24"/>
        </w:rPr>
      </w:pPr>
      <w:r w:rsidDel="00000000" w:rsidR="00000000" w:rsidRPr="00000000">
        <w:rPr>
          <w:rtl w:val="0"/>
        </w:rPr>
      </w:r>
    </w:p>
    <w:p w:rsidR="00000000" w:rsidDel="00000000" w:rsidP="00000000" w:rsidRDefault="00000000" w:rsidRPr="00000000" w14:paraId="0000014D">
      <w:pPr>
        <w:numPr>
          <w:ilvl w:val="0"/>
          <w:numId w:val="7"/>
        </w:numPr>
        <w:tabs>
          <w:tab w:val="left" w:leader="none" w:pos="1079"/>
          <w:tab w:val="left" w:leader="none" w:pos="1081"/>
        </w:tabs>
        <w:spacing w:line="360" w:lineRule="auto"/>
        <w:ind w:left="720" w:right="1009" w:hanging="360"/>
        <w:rPr>
          <w:sz w:val="24"/>
          <w:szCs w:val="24"/>
          <w:u w:val="none"/>
        </w:rPr>
      </w:pPr>
      <w:r w:rsidDel="00000000" w:rsidR="00000000" w:rsidRPr="00000000">
        <w:rPr>
          <w:b w:val="1"/>
          <w:sz w:val="24"/>
          <w:szCs w:val="24"/>
          <w:rtl w:val="0"/>
        </w:rPr>
        <w:t xml:space="preserve">Adaptación a Normativas y Regulaciones</w:t>
      </w:r>
      <w:r w:rsidDel="00000000" w:rsidR="00000000" w:rsidRPr="00000000">
        <w:rPr>
          <w:sz w:val="24"/>
          <w:szCs w:val="24"/>
          <w:rtl w:val="0"/>
        </w:rPr>
        <w:t xml:space="preserve">: Asegurarse de que la plataforma cumpla con todas las normativas y regulaciones locales e internacionales relacionadas con el cambio de divisas y la protección de datos, evitando así problemas legales y construyendo confianza con los usuarios.</w:t>
      </w:r>
    </w:p>
    <w:p w:rsidR="00000000" w:rsidDel="00000000" w:rsidP="00000000" w:rsidRDefault="00000000" w:rsidRPr="00000000" w14:paraId="0000014E">
      <w:pPr>
        <w:tabs>
          <w:tab w:val="left" w:leader="none" w:pos="1079"/>
          <w:tab w:val="left" w:leader="none" w:pos="1081"/>
        </w:tabs>
        <w:spacing w:line="360" w:lineRule="auto"/>
        <w:ind w:left="720" w:right="1009" w:firstLine="0"/>
        <w:rPr>
          <w:sz w:val="24"/>
          <w:szCs w:val="24"/>
        </w:rPr>
      </w:pPr>
      <w:r w:rsidDel="00000000" w:rsidR="00000000" w:rsidRPr="00000000">
        <w:rPr>
          <w:rtl w:val="0"/>
        </w:rPr>
      </w:r>
    </w:p>
    <w:p w:rsidR="00000000" w:rsidDel="00000000" w:rsidP="00000000" w:rsidRDefault="00000000" w:rsidRPr="00000000" w14:paraId="0000014F">
      <w:pPr>
        <w:numPr>
          <w:ilvl w:val="0"/>
          <w:numId w:val="7"/>
        </w:numPr>
        <w:tabs>
          <w:tab w:val="left" w:leader="none" w:pos="1079"/>
          <w:tab w:val="left" w:leader="none" w:pos="1081"/>
        </w:tabs>
        <w:spacing w:line="360" w:lineRule="auto"/>
        <w:ind w:left="720" w:right="1009" w:hanging="360"/>
        <w:rPr>
          <w:sz w:val="24"/>
          <w:szCs w:val="24"/>
          <w:u w:val="none"/>
        </w:rPr>
      </w:pPr>
      <w:r w:rsidDel="00000000" w:rsidR="00000000" w:rsidRPr="00000000">
        <w:rPr>
          <w:b w:val="1"/>
          <w:sz w:val="24"/>
          <w:szCs w:val="24"/>
          <w:rtl w:val="0"/>
        </w:rPr>
        <w:t xml:space="preserve">Escalabilidad del Sistema</w:t>
      </w:r>
      <w:r w:rsidDel="00000000" w:rsidR="00000000" w:rsidRPr="00000000">
        <w:rPr>
          <w:sz w:val="24"/>
          <w:szCs w:val="24"/>
          <w:rtl w:val="0"/>
        </w:rPr>
        <w:t xml:space="preserve">: Planificar la escalabilidad del sistema para manejar un mayor volumen de usuarios y transacciones en el futuro, asegurando que la plataforma pueda crecer y adaptarse según las necesidades del mercado.</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79"/>
          <w:tab w:val="left" w:leader="none" w:pos="1081"/>
        </w:tabs>
        <w:spacing w:after="0" w:before="6" w:line="360" w:lineRule="auto"/>
        <w:ind w:left="0" w:right="1156" w:firstLine="0"/>
        <w:jc w:val="left"/>
        <w:rPr>
          <w:i w:val="0"/>
          <w:smallCaps w:val="0"/>
          <w:strike w:val="0"/>
          <w:color w:val="000000"/>
          <w:sz w:val="24"/>
          <w:szCs w:val="24"/>
          <w:u w:val="none"/>
          <w:shd w:fill="auto" w:val="clear"/>
          <w:vertAlign w:val="baseline"/>
        </w:rPr>
      </w:pPr>
      <w:r w:rsidDel="00000000" w:rsidR="00000000" w:rsidRPr="00000000">
        <w:rPr>
          <w:rtl w:val="0"/>
        </w:rPr>
      </w:r>
    </w:p>
    <w:sectPr>
      <w:type w:val="nextPage"/>
      <w:pgSz w:h="16840" w:w="11910" w:orient="portrait"/>
      <w:pgMar w:bottom="1180" w:top="1320" w:left="1340" w:right="720" w:header="751" w:footer="99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5435600</wp:posOffset>
              </wp:positionH>
              <wp:positionV relativeFrom="paragraph">
                <wp:posOffset>9906000</wp:posOffset>
              </wp:positionV>
              <wp:extent cx="240665" cy="174625"/>
              <wp:effectExtent b="0" l="0" r="0" t="0"/>
              <wp:wrapNone/>
              <wp:docPr id="1" name=""/>
              <a:graphic>
                <a:graphicData uri="http://schemas.microsoft.com/office/word/2010/wordprocessingShape">
                  <wps:wsp>
                    <wps:cNvSpPr/>
                    <wps:cNvPr id="2" name="Shape 2"/>
                    <wps:spPr>
                      <a:xfrm>
                        <a:off x="5230430" y="3697450"/>
                        <a:ext cx="231140" cy="165100"/>
                      </a:xfrm>
                      <a:prstGeom prst="rect">
                        <a:avLst/>
                      </a:prstGeom>
                      <a:noFill/>
                      <a:ln>
                        <a:noFill/>
                      </a:ln>
                    </wps:spPr>
                    <wps:txbx>
                      <w:txbxContent>
                        <w:p w:rsidR="00000000" w:rsidDel="00000000" w:rsidP="00000000" w:rsidRDefault="00000000" w:rsidRPr="00000000">
                          <w:pPr>
                            <w:spacing w:after="0" w:before="0" w:line="243.99999618530273"/>
                            <w:ind w:left="6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5435600</wp:posOffset>
              </wp:positionH>
              <wp:positionV relativeFrom="paragraph">
                <wp:posOffset>9906000</wp:posOffset>
              </wp:positionV>
              <wp:extent cx="240665" cy="174625"/>
              <wp:effectExtent b="0" l="0" r="0" t="0"/>
              <wp:wrapNone/>
              <wp:docPr id="1" name="image17.png"/>
              <a:graphic>
                <a:graphicData uri="http://schemas.openxmlformats.org/drawingml/2006/picture">
                  <pic:pic>
                    <pic:nvPicPr>
                      <pic:cNvPr id="0" name="image17.png"/>
                      <pic:cNvPicPr preferRelativeResize="0"/>
                    </pic:nvPicPr>
                    <pic:blipFill>
                      <a:blip r:embed="rId1"/>
                      <a:srcRect/>
                      <a:stretch>
                        <a:fillRect/>
                      </a:stretch>
                    </pic:blipFill>
                    <pic:spPr>
                      <a:xfrm>
                        <a:off x="0" y="0"/>
                        <a:ext cx="240665" cy="17462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5157788</wp:posOffset>
          </wp:positionH>
          <wp:positionV relativeFrom="paragraph">
            <wp:posOffset>-209549</wp:posOffset>
          </wp:positionV>
          <wp:extent cx="797250" cy="797250"/>
          <wp:effectExtent b="0" l="0" r="0" t="0"/>
          <wp:wrapNone/>
          <wp:docPr id="5" name="image19.png"/>
          <a:graphic>
            <a:graphicData uri="http://schemas.openxmlformats.org/drawingml/2006/picture">
              <pic:pic>
                <pic:nvPicPr>
                  <pic:cNvPr id="0" name="image19.png"/>
                  <pic:cNvPicPr preferRelativeResize="0"/>
                </pic:nvPicPr>
                <pic:blipFill>
                  <a:blip r:embed="rId1"/>
                  <a:srcRect b="0" l="0" r="0" t="0"/>
                  <a:stretch>
                    <a:fillRect/>
                  </a:stretch>
                </pic:blipFill>
                <pic:spPr>
                  <a:xfrm>
                    <a:off x="0" y="0"/>
                    <a:ext cx="797250" cy="797250"/>
                  </a:xfrm>
                  <a:prstGeom prst="rect"/>
                  <a:ln/>
                </pic:spPr>
              </pic:pic>
            </a:graphicData>
          </a:graphic>
        </wp:anchor>
      </w:drawing>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rPr>
      <w:drawing>
        <wp:inline distB="0" distT="0" distL="0" distR="0">
          <wp:extent cx="915987" cy="541265"/>
          <wp:effectExtent b="0" l="0" r="0" t="0"/>
          <wp:docPr id="7" name="image18.png"/>
          <a:graphic>
            <a:graphicData uri="http://schemas.openxmlformats.org/drawingml/2006/picture">
              <pic:pic>
                <pic:nvPicPr>
                  <pic:cNvPr id="0" name="image18.png"/>
                  <pic:cNvPicPr preferRelativeResize="0"/>
                </pic:nvPicPr>
                <pic:blipFill>
                  <a:blip r:embed="rId2"/>
                  <a:srcRect b="0" l="0" r="0" t="0"/>
                  <a:stretch>
                    <a:fillRect/>
                  </a:stretch>
                </pic:blipFill>
                <pic:spPr>
                  <a:xfrm>
                    <a:off x="0" y="0"/>
                    <a:ext cx="915987" cy="54126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228" w:hanging="208"/>
      </w:pPr>
      <w:rPr>
        <w:rFonts w:ascii="Times New Roman" w:cs="Times New Roman" w:eastAsia="Times New Roman" w:hAnsi="Times New Roman"/>
        <w:b w:val="0"/>
        <w:i w:val="0"/>
        <w:sz w:val="20"/>
        <w:szCs w:val="20"/>
      </w:rPr>
    </w:lvl>
    <w:lvl w:ilvl="1">
      <w:start w:val="0"/>
      <w:numFmt w:val="bullet"/>
      <w:lvlText w:val="•"/>
      <w:lvlJc w:val="left"/>
      <w:pPr>
        <w:ind w:left="2082" w:hanging="208.00000000000023"/>
      </w:pPr>
      <w:rPr/>
    </w:lvl>
    <w:lvl w:ilvl="2">
      <w:start w:val="0"/>
      <w:numFmt w:val="bullet"/>
      <w:lvlText w:val="•"/>
      <w:lvlJc w:val="left"/>
      <w:pPr>
        <w:ind w:left="2945" w:hanging="208"/>
      </w:pPr>
      <w:rPr/>
    </w:lvl>
    <w:lvl w:ilvl="3">
      <w:start w:val="0"/>
      <w:numFmt w:val="bullet"/>
      <w:lvlText w:val="•"/>
      <w:lvlJc w:val="left"/>
      <w:pPr>
        <w:ind w:left="3808" w:hanging="208"/>
      </w:pPr>
      <w:rPr/>
    </w:lvl>
    <w:lvl w:ilvl="4">
      <w:start w:val="0"/>
      <w:numFmt w:val="bullet"/>
      <w:lvlText w:val="•"/>
      <w:lvlJc w:val="left"/>
      <w:pPr>
        <w:ind w:left="4671" w:hanging="208"/>
      </w:pPr>
      <w:rPr/>
    </w:lvl>
    <w:lvl w:ilvl="5">
      <w:start w:val="0"/>
      <w:numFmt w:val="bullet"/>
      <w:lvlText w:val="•"/>
      <w:lvlJc w:val="left"/>
      <w:pPr>
        <w:ind w:left="5534" w:hanging="208"/>
      </w:pPr>
      <w:rPr/>
    </w:lvl>
    <w:lvl w:ilvl="6">
      <w:start w:val="0"/>
      <w:numFmt w:val="bullet"/>
      <w:lvlText w:val="•"/>
      <w:lvlJc w:val="left"/>
      <w:pPr>
        <w:ind w:left="6396" w:hanging="207.9999999999991"/>
      </w:pPr>
      <w:rPr/>
    </w:lvl>
    <w:lvl w:ilvl="7">
      <w:start w:val="0"/>
      <w:numFmt w:val="bullet"/>
      <w:lvlText w:val="•"/>
      <w:lvlJc w:val="left"/>
      <w:pPr>
        <w:ind w:left="7259" w:hanging="208"/>
      </w:pPr>
      <w:rPr/>
    </w:lvl>
    <w:lvl w:ilvl="8">
      <w:start w:val="0"/>
      <w:numFmt w:val="bullet"/>
      <w:lvlText w:val="•"/>
      <w:lvlJc w:val="left"/>
      <w:pPr>
        <w:ind w:left="8122" w:hanging="207.9999999999991"/>
      </w:pPr>
      <w:rPr/>
    </w:lvl>
  </w:abstractNum>
  <w:abstractNum w:abstractNumId="4">
    <w:lvl w:ilvl="0">
      <w:start w:val="3"/>
      <w:numFmt w:val="decimal"/>
      <w:lvlText w:val="%1."/>
      <w:lvlJc w:val="left"/>
      <w:pPr>
        <w:ind w:left="784" w:hanging="203.9999999999999"/>
      </w:pPr>
      <w:rPr>
        <w:rFonts w:ascii="Times New Roman" w:cs="Times New Roman" w:eastAsia="Times New Roman" w:hAnsi="Times New Roman"/>
        <w:b w:val="0"/>
        <w:i w:val="0"/>
        <w:sz w:val="20"/>
        <w:szCs w:val="20"/>
      </w:rPr>
    </w:lvl>
    <w:lvl w:ilvl="1">
      <w:start w:val="3"/>
      <w:numFmt w:val="lowerLetter"/>
      <w:lvlText w:val="%2)"/>
      <w:lvlJc w:val="left"/>
      <w:pPr>
        <w:ind w:left="1228" w:hanging="208"/>
      </w:pPr>
      <w:rPr>
        <w:rFonts w:ascii="Times New Roman" w:cs="Times New Roman" w:eastAsia="Times New Roman" w:hAnsi="Times New Roman"/>
        <w:b w:val="0"/>
        <w:i w:val="0"/>
        <w:sz w:val="20"/>
        <w:szCs w:val="20"/>
      </w:rPr>
    </w:lvl>
    <w:lvl w:ilvl="2">
      <w:start w:val="0"/>
      <w:numFmt w:val="bullet"/>
      <w:lvlText w:val="•"/>
      <w:lvlJc w:val="left"/>
      <w:pPr>
        <w:ind w:left="2178" w:hanging="208"/>
      </w:pPr>
      <w:rPr/>
    </w:lvl>
    <w:lvl w:ilvl="3">
      <w:start w:val="0"/>
      <w:numFmt w:val="bullet"/>
      <w:lvlText w:val="•"/>
      <w:lvlJc w:val="left"/>
      <w:pPr>
        <w:ind w:left="3137" w:hanging="208"/>
      </w:pPr>
      <w:rPr/>
    </w:lvl>
    <w:lvl w:ilvl="4">
      <w:start w:val="0"/>
      <w:numFmt w:val="bullet"/>
      <w:lvlText w:val="•"/>
      <w:lvlJc w:val="left"/>
      <w:pPr>
        <w:ind w:left="4096" w:hanging="208"/>
      </w:pPr>
      <w:rPr/>
    </w:lvl>
    <w:lvl w:ilvl="5">
      <w:start w:val="0"/>
      <w:numFmt w:val="bullet"/>
      <w:lvlText w:val="•"/>
      <w:lvlJc w:val="left"/>
      <w:pPr>
        <w:ind w:left="5054" w:hanging="208"/>
      </w:pPr>
      <w:rPr/>
    </w:lvl>
    <w:lvl w:ilvl="6">
      <w:start w:val="0"/>
      <w:numFmt w:val="bullet"/>
      <w:lvlText w:val="•"/>
      <w:lvlJc w:val="left"/>
      <w:pPr>
        <w:ind w:left="6013" w:hanging="208"/>
      </w:pPr>
      <w:rPr/>
    </w:lvl>
    <w:lvl w:ilvl="7">
      <w:start w:val="0"/>
      <w:numFmt w:val="bullet"/>
      <w:lvlText w:val="•"/>
      <w:lvlJc w:val="left"/>
      <w:pPr>
        <w:ind w:left="6972" w:hanging="207.9999999999991"/>
      </w:pPr>
      <w:rPr/>
    </w:lvl>
    <w:lvl w:ilvl="8">
      <w:start w:val="0"/>
      <w:numFmt w:val="bullet"/>
      <w:lvlText w:val="•"/>
      <w:lvlJc w:val="left"/>
      <w:pPr>
        <w:ind w:left="7930" w:hanging="208"/>
      </w:pPr>
      <w:rPr/>
    </w:lvl>
  </w:abstractNum>
  <w:abstractNum w:abstractNumId="5">
    <w:lvl w:ilvl="0">
      <w:start w:val="1"/>
      <w:numFmt w:val="lowerLetter"/>
      <w:lvlText w:val="%1)"/>
      <w:lvlJc w:val="left"/>
      <w:pPr>
        <w:ind w:left="1228" w:hanging="208"/>
      </w:pPr>
      <w:rPr>
        <w:rFonts w:ascii="Times New Roman" w:cs="Times New Roman" w:eastAsia="Times New Roman" w:hAnsi="Times New Roman"/>
        <w:b w:val="0"/>
        <w:i w:val="0"/>
        <w:sz w:val="20"/>
        <w:szCs w:val="20"/>
      </w:rPr>
    </w:lvl>
    <w:lvl w:ilvl="1">
      <w:start w:val="0"/>
      <w:numFmt w:val="bullet"/>
      <w:lvlText w:val="•"/>
      <w:lvlJc w:val="left"/>
      <w:pPr>
        <w:ind w:left="2082" w:hanging="208.00000000000023"/>
      </w:pPr>
      <w:rPr/>
    </w:lvl>
    <w:lvl w:ilvl="2">
      <w:start w:val="0"/>
      <w:numFmt w:val="bullet"/>
      <w:lvlText w:val="•"/>
      <w:lvlJc w:val="left"/>
      <w:pPr>
        <w:ind w:left="2945" w:hanging="208"/>
      </w:pPr>
      <w:rPr/>
    </w:lvl>
    <w:lvl w:ilvl="3">
      <w:start w:val="0"/>
      <w:numFmt w:val="bullet"/>
      <w:lvlText w:val="•"/>
      <w:lvlJc w:val="left"/>
      <w:pPr>
        <w:ind w:left="3808" w:hanging="208"/>
      </w:pPr>
      <w:rPr/>
    </w:lvl>
    <w:lvl w:ilvl="4">
      <w:start w:val="0"/>
      <w:numFmt w:val="bullet"/>
      <w:lvlText w:val="•"/>
      <w:lvlJc w:val="left"/>
      <w:pPr>
        <w:ind w:left="4671" w:hanging="208"/>
      </w:pPr>
      <w:rPr/>
    </w:lvl>
    <w:lvl w:ilvl="5">
      <w:start w:val="0"/>
      <w:numFmt w:val="bullet"/>
      <w:lvlText w:val="•"/>
      <w:lvlJc w:val="left"/>
      <w:pPr>
        <w:ind w:left="5534" w:hanging="208"/>
      </w:pPr>
      <w:rPr/>
    </w:lvl>
    <w:lvl w:ilvl="6">
      <w:start w:val="0"/>
      <w:numFmt w:val="bullet"/>
      <w:lvlText w:val="•"/>
      <w:lvlJc w:val="left"/>
      <w:pPr>
        <w:ind w:left="6396" w:hanging="207.9999999999991"/>
      </w:pPr>
      <w:rPr/>
    </w:lvl>
    <w:lvl w:ilvl="7">
      <w:start w:val="0"/>
      <w:numFmt w:val="bullet"/>
      <w:lvlText w:val="•"/>
      <w:lvlJc w:val="left"/>
      <w:pPr>
        <w:ind w:left="7259" w:hanging="208"/>
      </w:pPr>
      <w:rPr/>
    </w:lvl>
    <w:lvl w:ilvl="8">
      <w:start w:val="0"/>
      <w:numFmt w:val="bullet"/>
      <w:lvlText w:val="•"/>
      <w:lvlJc w:val="left"/>
      <w:pPr>
        <w:ind w:left="8122" w:hanging="207.9999999999991"/>
      </w:pPr>
      <w:rPr/>
    </w:lvl>
  </w:abstractNum>
  <w:abstractNum w:abstractNumId="6">
    <w:lvl w:ilvl="0">
      <w:start w:val="1"/>
      <w:numFmt w:val="upperRoman"/>
      <w:lvlText w:val="%1."/>
      <w:lvlJc w:val="left"/>
      <w:pPr>
        <w:ind w:left="556" w:hanging="196"/>
      </w:pPr>
      <w:rPr/>
    </w:lvl>
    <w:lvl w:ilvl="1">
      <w:start w:val="1"/>
      <w:numFmt w:val="decimal"/>
      <w:lvlText w:val="%2."/>
      <w:lvlJc w:val="left"/>
      <w:pPr>
        <w:ind w:left="1081" w:hanging="361"/>
      </w:pPr>
      <w:rPr>
        <w:rFonts w:ascii="Times New Roman" w:cs="Times New Roman" w:eastAsia="Times New Roman" w:hAnsi="Times New Roman"/>
        <w:b w:val="1"/>
        <w:i w:val="0"/>
        <w:sz w:val="22"/>
        <w:szCs w:val="22"/>
      </w:rPr>
    </w:lvl>
    <w:lvl w:ilvl="2">
      <w:start w:val="0"/>
      <w:numFmt w:val="bullet"/>
      <w:lvlText w:val="-"/>
      <w:lvlJc w:val="left"/>
      <w:pPr>
        <w:ind w:left="1081" w:hanging="361"/>
      </w:pPr>
      <w:rPr>
        <w:rFonts w:ascii="Arial" w:cs="Arial" w:eastAsia="Arial" w:hAnsi="Arial"/>
        <w:b w:val="0"/>
        <w:i w:val="0"/>
        <w:sz w:val="22"/>
        <w:szCs w:val="22"/>
      </w:rPr>
    </w:lvl>
    <w:lvl w:ilvl="3">
      <w:start w:val="0"/>
      <w:numFmt w:val="bullet"/>
      <w:lvlText w:val="•"/>
      <w:lvlJc w:val="left"/>
      <w:pPr>
        <w:ind w:left="3028" w:hanging="361"/>
      </w:pPr>
      <w:rPr/>
    </w:lvl>
    <w:lvl w:ilvl="4">
      <w:start w:val="0"/>
      <w:numFmt w:val="bullet"/>
      <w:lvlText w:val="•"/>
      <w:lvlJc w:val="left"/>
      <w:pPr>
        <w:ind w:left="4002" w:hanging="361.00000000000045"/>
      </w:pPr>
      <w:rPr/>
    </w:lvl>
    <w:lvl w:ilvl="5">
      <w:start w:val="0"/>
      <w:numFmt w:val="bullet"/>
      <w:lvlText w:val="•"/>
      <w:lvlJc w:val="left"/>
      <w:pPr>
        <w:ind w:left="4976" w:hanging="361"/>
      </w:pPr>
      <w:rPr/>
    </w:lvl>
    <w:lvl w:ilvl="6">
      <w:start w:val="0"/>
      <w:numFmt w:val="bullet"/>
      <w:lvlText w:val="•"/>
      <w:lvlJc w:val="left"/>
      <w:pPr>
        <w:ind w:left="5951" w:hanging="361"/>
      </w:pPr>
      <w:rPr/>
    </w:lvl>
    <w:lvl w:ilvl="7">
      <w:start w:val="0"/>
      <w:numFmt w:val="bullet"/>
      <w:lvlText w:val="•"/>
      <w:lvlJc w:val="left"/>
      <w:pPr>
        <w:ind w:left="6925" w:hanging="361"/>
      </w:pPr>
      <w:rPr/>
    </w:lvl>
    <w:lvl w:ilvl="8">
      <w:start w:val="0"/>
      <w:numFmt w:val="bullet"/>
      <w:lvlText w:val="•"/>
      <w:lvlJc w:val="left"/>
      <w:pPr>
        <w:ind w:left="7899" w:hanging="361"/>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413" w:lineRule="auto"/>
      <w:ind w:right="620"/>
      <w:jc w:val="right"/>
    </w:pPr>
    <w:rPr>
      <w:rFonts w:ascii="Times New Roman" w:cs="Times New Roman" w:eastAsia="Times New Roman" w:hAnsi="Times New Roman"/>
      <w:b w:val="1"/>
      <w:sz w:val="36"/>
      <w:szCs w:val="36"/>
    </w:rPr>
  </w:style>
  <w:style w:type="paragraph" w:styleId="Heading2">
    <w:name w:val="heading 2"/>
    <w:basedOn w:val="Normal"/>
    <w:next w:val="Normal"/>
    <w:pPr>
      <w:ind w:left="1021"/>
    </w:pPr>
    <w:rPr>
      <w:rFonts w:ascii="Calibri" w:cs="Calibri" w:eastAsia="Calibri" w:hAnsi="Calibri"/>
      <w:b w:val="1"/>
      <w:sz w:val="22"/>
      <w:szCs w:val="2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13.jpg"/><Relationship Id="rId21" Type="http://schemas.openxmlformats.org/officeDocument/2006/relationships/image" Target="media/image7.png"/><Relationship Id="rId24" Type="http://schemas.openxmlformats.org/officeDocument/2006/relationships/image" Target="media/image5.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jpg"/><Relationship Id="rId25" Type="http://schemas.openxmlformats.org/officeDocument/2006/relationships/image" Target="media/image14.png"/><Relationship Id="rId5" Type="http://schemas.openxmlformats.org/officeDocument/2006/relationships/styles" Target="styles.xml"/><Relationship Id="rId6" Type="http://schemas.openxmlformats.org/officeDocument/2006/relationships/image" Target="media/image21.png"/><Relationship Id="rId7" Type="http://schemas.openxmlformats.org/officeDocument/2006/relationships/header" Target="header1.xml"/><Relationship Id="rId8" Type="http://schemas.openxmlformats.org/officeDocument/2006/relationships/footer" Target="footer1.xml"/><Relationship Id="rId11" Type="http://schemas.openxmlformats.org/officeDocument/2006/relationships/image" Target="media/image15.png"/><Relationship Id="rId10" Type="http://schemas.openxmlformats.org/officeDocument/2006/relationships/image" Target="media/image9.png"/><Relationship Id="rId13" Type="http://schemas.openxmlformats.org/officeDocument/2006/relationships/image" Target="media/image20.jpg"/><Relationship Id="rId12" Type="http://schemas.openxmlformats.org/officeDocument/2006/relationships/image" Target="media/image2.png"/><Relationship Id="rId15" Type="http://schemas.openxmlformats.org/officeDocument/2006/relationships/image" Target="media/image11.png"/><Relationship Id="rId14" Type="http://schemas.openxmlformats.org/officeDocument/2006/relationships/image" Target="media/image3.jpg"/><Relationship Id="rId17" Type="http://schemas.openxmlformats.org/officeDocument/2006/relationships/image" Target="media/image1.png"/><Relationship Id="rId16" Type="http://schemas.openxmlformats.org/officeDocument/2006/relationships/image" Target="media/image16.png"/><Relationship Id="rId19" Type="http://schemas.openxmlformats.org/officeDocument/2006/relationships/image" Target="media/image6.png"/><Relationship Id="rId18"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 Id="rId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2024-07-14T00:00:00Z</vt:lpwstr>
  </property>
  <property fmtid="{D5CDD505-2E9C-101B-9397-08002B2CF9AE}" pid="3" name="Creator">
    <vt:lpwstr>Microsoft® Word para Microsoft 365</vt:lpwstr>
  </property>
  <property fmtid="{D5CDD505-2E9C-101B-9397-08002B2CF9AE}" pid="4" name="LastSaved">
    <vt:lpwstr>2024-11-29T00:00:00Z</vt:lpwstr>
  </property>
  <property fmtid="{D5CDD505-2E9C-101B-9397-08002B2CF9AE}" pid="5" name="Producer">
    <vt:lpwstr>Microsoft® Word para Microsoft 365</vt:lpwstr>
  </property>
</Properties>
</file>