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36"/>
          <w:szCs w:val="36"/>
        </w:rPr>
      </w:pPr>
      <w:r w:rsidDel="00000000" w:rsidR="00000000" w:rsidRPr="00000000">
        <w:rPr/>
        <w:drawing>
          <wp:inline distB="0" distT="0" distL="0" distR="0">
            <wp:extent cx="994867" cy="1337361"/>
            <wp:effectExtent b="0" l="0" r="0" t="0"/>
            <wp:docPr descr="C:\Users\EPIS\Documents\upt.png" id="14"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 Proyecto </w:t>
      </w:r>
      <w:r w:rsidDel="00000000" w:rsidR="00000000" w:rsidRPr="00000000">
        <w:rPr>
          <w:rFonts w:ascii="Arial" w:cs="Arial" w:eastAsia="Arial" w:hAnsi="Arial"/>
          <w:b w:val="1"/>
          <w:i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Victor Williams, Cruz Mamani</w:t>
        <w:tab/>
        <w:tab/>
        <w:tab/>
        <w:t xml:space="preserve">(2022073903)</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Diego Fernando, Castillo Mamani</w:t>
        <w:tab/>
        <w:tab/>
        <w:t xml:space="preserve">(2022073895)</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Joan Cristian, Medina Quispe</w:t>
        <w:tab/>
        <w:tab/>
        <w:tab/>
        <w:t xml:space="preserve">(2022073903)</w:t>
      </w: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sz w:val="36"/>
          <w:szCs w:val="36"/>
        </w:rPr>
      </w:pPr>
      <w:r w:rsidDel="00000000" w:rsidR="00000000" w:rsidRPr="00000000">
        <w:rPr>
          <w:rFonts w:ascii="Arial" w:cs="Arial" w:eastAsia="Arial" w:hAnsi="Arial"/>
          <w:b w:val="1"/>
          <w:i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2A">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2D">
            <w:pPr>
              <w:jc w:val="center"/>
              <w:rPr>
                <w:sz w:val="18"/>
                <w:szCs w:val="18"/>
              </w:rPr>
            </w:pPr>
            <w:r w:rsidDel="00000000" w:rsidR="00000000" w:rsidRPr="00000000">
              <w:rPr>
                <w:sz w:val="18"/>
                <w:szCs w:val="18"/>
                <w:rtl w:val="0"/>
              </w:rPr>
              <w:t xml:space="preserve">JCMQ, VWCM, DFCM</w:t>
            </w:r>
          </w:p>
        </w:tc>
        <w:tc>
          <w:tcPr/>
          <w:p w:rsidR="00000000" w:rsidDel="00000000" w:rsidP="00000000" w:rsidRDefault="00000000" w:rsidRPr="00000000" w14:paraId="0000002E">
            <w:pPr>
              <w:jc w:val="center"/>
              <w:rPr>
                <w:sz w:val="18"/>
                <w:szCs w:val="18"/>
              </w:rPr>
            </w:pPr>
            <w:r w:rsidDel="00000000" w:rsidR="00000000" w:rsidRPr="00000000">
              <w:rPr>
                <w:sz w:val="18"/>
                <w:szCs w:val="18"/>
                <w:rtl w:val="0"/>
              </w:rPr>
              <w:t xml:space="preserve">JCMQ</w:t>
            </w:r>
          </w:p>
        </w:tc>
        <w:tc>
          <w:tcPr/>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JCMQ</w:t>
            </w:r>
          </w:p>
        </w:tc>
        <w:tc>
          <w:tcPr>
            <w:vAlign w:val="center"/>
          </w:tcPr>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32">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bookmarkStart w:colFirst="0" w:colLast="0" w:name="_heading=h.w8qeyyw4j2pe" w:id="0"/>
      <w:bookmarkEnd w:id="0"/>
      <w:r w:rsidDel="00000000" w:rsidR="00000000" w:rsidRPr="00000000">
        <w:rPr>
          <w:rFonts w:ascii="Times New Roman" w:cs="Times New Roman" w:eastAsia="Times New Roman" w:hAnsi="Times New Roman"/>
          <w:rtl w:val="0"/>
        </w:rPr>
        <w:t xml:space="preserve">Sistema </w:t>
      </w:r>
      <w:r w:rsidDel="00000000" w:rsidR="00000000" w:rsidRPr="00000000">
        <w:rPr>
          <w:rFonts w:ascii="Times New Roman" w:cs="Times New Roman" w:eastAsia="Times New Roman" w:hAnsi="Times New Roman"/>
          <w:i w:val="1"/>
          <w:rtl w:val="0"/>
        </w:rPr>
        <w:t xml:space="preserve">Voluntariado UPT</w:t>
      </w: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w:t>
      </w:r>
      <w:r w:rsidDel="00000000" w:rsidR="00000000" w:rsidRPr="00000000">
        <w:rPr>
          <w:rFonts w:ascii="Times New Roman" w:cs="Times New Roman" w:eastAsia="Times New Roman" w:hAnsi="Times New Roman"/>
          <w:sz w:val="28"/>
          <w:szCs w:val="28"/>
          <w:rtl w:val="0"/>
        </w:rPr>
        <w:t xml:space="preserve"> 1.1</w:t>
      </w:r>
      <w:r w:rsidDel="00000000" w:rsidR="00000000" w:rsidRPr="00000000">
        <w:rPr>
          <w:rtl w:val="0"/>
        </w:rPr>
      </w:r>
    </w:p>
    <w:p w:rsidR="00000000" w:rsidDel="00000000" w:rsidP="00000000" w:rsidRDefault="00000000" w:rsidRPr="00000000" w14:paraId="00000042">
      <w:pPr>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2"/>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40"/>
        <w:gridCol w:w="1425"/>
        <w:gridCol w:w="1485"/>
        <w:gridCol w:w="1260"/>
        <w:gridCol w:w="2790"/>
        <w:tblGridChange w:id="0">
          <w:tblGrid>
            <w:gridCol w:w="915"/>
            <w:gridCol w:w="1140"/>
            <w:gridCol w:w="1425"/>
            <w:gridCol w:w="1485"/>
            <w:gridCol w:w="1260"/>
            <w:gridCol w:w="279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JCMQ, VWCM, DFCM</w:t>
            </w:r>
          </w:p>
        </w:tc>
        <w:tc>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JCMQ</w:t>
            </w:r>
          </w:p>
        </w:tc>
        <w:tc>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JCMQ</w:t>
            </w:r>
          </w:p>
        </w:tc>
        <w:tc>
          <w:tcPr>
            <w:vAlign w:val="center"/>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54">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55">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7">
      <w:pPr>
        <w:spacing w:after="0" w:line="360" w:lineRule="auto"/>
        <w:jc w:val="center"/>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ÍNDICE</w:t>
      </w:r>
      <w:r w:rsidDel="00000000" w:rsidR="00000000" w:rsidRPr="00000000">
        <w:rPr>
          <w:rFonts w:ascii="Arial" w:cs="Arial" w:eastAsia="Arial" w:hAnsi="Arial"/>
          <w:b w:val="1"/>
          <w:color w:val="000000"/>
          <w:sz w:val="24"/>
          <w:szCs w:val="24"/>
          <w:rtl w:val="0"/>
        </w:rPr>
        <w:t xml:space="preserve"> GENERAL</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Calibri" w:cs="Calibri" w:eastAsia="Calibri" w:hAnsi="Calibri"/>
          <w:b w:val="1"/>
          <w:i w:val="0"/>
          <w:smallCaps w:val="0"/>
          <w:strike w:val="0"/>
          <w:color w:val="2e75b5"/>
          <w:sz w:val="28"/>
          <w:szCs w:val="28"/>
          <w:u w:val="none"/>
          <w:shd w:fill="auto" w:val="clear"/>
          <w:vertAlign w:val="baseline"/>
        </w:rPr>
      </w:pPr>
      <w:r w:rsidDel="00000000" w:rsidR="00000000" w:rsidRPr="00000000">
        <w:rPr>
          <w:rtl w:val="0"/>
        </w:rPr>
      </w:r>
    </w:p>
    <w:sdt>
      <w:sdtPr>
        <w:id w:val="860012065"/>
        <w:docPartObj>
          <w:docPartGallery w:val="Table of Contents"/>
          <w:docPartUnique w:val="1"/>
        </w:docPartObj>
      </w:sdtPr>
      <w:sdtContent>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y3ofjeha8n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yocztk51n7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Generalidades de la Empresa</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lvkrxr5duras">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Nombre de la Empresa</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wat95hanpst8">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 Visión</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xcav0ytqsbg5">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 Misión</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e0k8edog7fks">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 Organigrama</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bdtwzcvq6s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Visionamiento de la Empresa</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g1azbdhhy60h">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Descripción del Problema</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kqb78ewwxmee">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 Objetivos de Negocios</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1f87n8n23ra9">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 Objetivos de Diseño</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drznk970egra">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 Alcance del proyecto</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1o3z4rsgclea">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 Viabilidad del Sistema</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rugu6nooj85y">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 Información obtenida del Levantamiento de Información</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oa9zahuswt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Análisis de Procesos</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8d6duq7tnk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Diagrama del Proceso Actual</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tpbspb6p2x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Diagrama del Proceso Propuesto</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uk9mk424gg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Especificación de Requerimientos de Software</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2wbneowjwthc">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Cuadro de Requerimientos funcionales Inicial</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5593j1il6cj2">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 Cuadro de Requerimientos No funcionales</w:t>
              <w:tab/>
              <w:t xml:space="preserve">17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cvpfzuhiglj6">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 Cuadro de Requerimientos funcionales Final</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9mors177ui0a">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 Reglas de Negocio</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ulslvaawh3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Fase de Desarrollo</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4uki5w63r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Perfiles de Usuario</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d32qh58z73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 Modelo Conceptual</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cv20eb8crzz6">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 Diagrama de Paquetes</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4lmk5j2kuyet">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 Diagrama de Casos de Uso</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9meaio59d2ol">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3. Escenarios de Caso de Uso (narrativa)</w:t>
              <w:tab/>
              <w:t xml:space="preserve">27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v37d6c41pb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 Modelo Lógico</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18d6wlc00dy9">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 Analisis de Objetos</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tkn6fhltqw1i">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 Diagrama de Actividades con objetos</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x2wj8gswojd6">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3. Diagrama de Secuencia</w:t>
              <w:tab/>
              <w:t xml:space="preserve">33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a4rnoxn08knp">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 Diagrama de Clases</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hpgu5zpq8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CONCLUSIONES</w:t>
              <w:tab/>
              <w:t xml:space="preserve">35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nuegcg1smg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RECOMENDACIONES</w:t>
              <w:tab/>
              <w:t xml:space="preserve">36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9snuaandkn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200" w:line="36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7D">
      <w:pPr>
        <w:jc w:val="center"/>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200" w:before="200" w:line="360" w:lineRule="auto"/>
        <w:jc w:val="center"/>
        <w:rPr>
          <w:rFonts w:ascii="Times New Roman" w:cs="Times New Roman" w:eastAsia="Times New Roman" w:hAnsi="Times New Roman"/>
          <w:b w:val="1"/>
          <w:color w:val="000000"/>
          <w:sz w:val="24"/>
          <w:szCs w:val="24"/>
        </w:rPr>
      </w:pPr>
      <w:bookmarkStart w:colFirst="0" w:colLast="0" w:name="_heading=h.f58j5u65lv07" w:id="1"/>
      <w:bookmarkEnd w:id="1"/>
      <w:r w:rsidDel="00000000" w:rsidR="00000000" w:rsidRPr="00000000">
        <w:rPr>
          <w:rtl w:val="0"/>
        </w:rPr>
      </w:r>
    </w:p>
    <w:p w:rsidR="00000000" w:rsidDel="00000000" w:rsidP="00000000" w:rsidRDefault="00000000" w:rsidRPr="00000000" w14:paraId="0000007F">
      <w:pPr>
        <w:pStyle w:val="Heading1"/>
        <w:spacing w:after="200" w:before="200" w:line="360" w:lineRule="auto"/>
        <w:jc w:val="center"/>
        <w:rPr>
          <w:rFonts w:ascii="Times New Roman" w:cs="Times New Roman" w:eastAsia="Times New Roman" w:hAnsi="Times New Roman"/>
          <w:b w:val="1"/>
          <w:color w:val="000000"/>
          <w:sz w:val="24"/>
          <w:szCs w:val="24"/>
        </w:rPr>
      </w:pPr>
      <w:bookmarkStart w:colFirst="0" w:colLast="0" w:name="_heading=h.qy3ofjeha8nu" w:id="2"/>
      <w:bookmarkEnd w:id="2"/>
      <w:r w:rsidDel="00000000" w:rsidR="00000000" w:rsidRPr="00000000">
        <w:rPr>
          <w:rFonts w:ascii="Times New Roman" w:cs="Times New Roman" w:eastAsia="Times New Roman" w:hAnsi="Times New Roman"/>
          <w:b w:val="1"/>
          <w:color w:val="000000"/>
          <w:sz w:val="24"/>
          <w:szCs w:val="24"/>
          <w:rtl w:val="0"/>
        </w:rPr>
        <w:t xml:space="preserve">INTRODUCCIÓN</w:t>
      </w:r>
      <w:r w:rsidDel="00000000" w:rsidR="00000000" w:rsidRPr="00000000">
        <w:rPr>
          <w:rtl w:val="0"/>
        </w:rPr>
      </w:r>
    </w:p>
    <w:p w:rsidR="00000000" w:rsidDel="00000000" w:rsidP="00000000" w:rsidRDefault="00000000" w:rsidRPr="00000000" w14:paraId="00000080">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Especificación de Requerimientos de Software (ERS) describe de manera detallada las características funcionales y no funcionales del sistema web Voluntariado-UPT, desarrollado para la Universidad Privada de Tacna (UPT).</w:t>
        <w:br w:type="textWrapping"/>
        <w:t xml:space="preserve"> Este documento tiene como propósito servir como guía técnica y de gestión, estableciendo los requerimientos necesarios para el desarrollo, implementación, mantenimiento y mejora continua del sistema, conforme a las normas internacionales IEEE 830 y ISO/IEC 12207.</w:t>
      </w:r>
    </w:p>
    <w:p w:rsidR="00000000" w:rsidDel="00000000" w:rsidP="00000000" w:rsidRDefault="00000000" w:rsidRPr="00000000" w14:paraId="0000008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responde a la necesidad de optimizar la gestión de las campañas de voluntariado universitario, permitiendo la automatización de procesos como la inscripción de estudiantes, el control de asistencia mediante códigos QR, la generación de certificados digitales y la elaboración de reportes estadísticos.</w:t>
        <w:br w:type="textWrapping"/>
        <w:t xml:space="preserve"> La elaboración de este documento contribuye a la trazabilidad del proyecto y garantiza la comprensión compartida entre los involucrados (desarrolladores, usuarios, administradores y asesores académicos), asegurando que el producto final satisfaga las necesidades institucionales.</w:t>
      </w:r>
    </w:p>
    <w:p w:rsidR="00000000" w:rsidDel="00000000" w:rsidP="00000000" w:rsidRDefault="00000000" w:rsidRPr="00000000" w14:paraId="00000082">
      <w:pPr>
        <w:pStyle w:val="Heading1"/>
        <w:spacing w:after="200" w:before="200" w:line="360" w:lineRule="auto"/>
        <w:ind w:left="0" w:firstLine="0"/>
        <w:jc w:val="both"/>
        <w:rPr>
          <w:rFonts w:ascii="Times New Roman" w:cs="Times New Roman" w:eastAsia="Times New Roman" w:hAnsi="Times New Roman"/>
          <w:b w:val="1"/>
          <w:color w:val="000000"/>
          <w:sz w:val="24"/>
          <w:szCs w:val="24"/>
        </w:rPr>
      </w:pPr>
      <w:bookmarkStart w:colFirst="0" w:colLast="0" w:name="_heading=h.h2g6lbxjxa9d" w:id="3"/>
      <w:bookmarkEnd w:id="3"/>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9"/>
        </w:numPr>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myocztk51n7m" w:id="4"/>
      <w:bookmarkEnd w:id="4"/>
      <w:r w:rsidDel="00000000" w:rsidR="00000000" w:rsidRPr="00000000">
        <w:rPr>
          <w:rFonts w:ascii="Times New Roman" w:cs="Times New Roman" w:eastAsia="Times New Roman" w:hAnsi="Times New Roman"/>
          <w:b w:val="1"/>
          <w:color w:val="000000"/>
          <w:sz w:val="24"/>
          <w:szCs w:val="24"/>
          <w:rtl w:val="0"/>
        </w:rPr>
        <w:t xml:space="preserve">Generalidades de la Empresa</w:t>
      </w:r>
    </w:p>
    <w:p w:rsidR="00000000" w:rsidDel="00000000" w:rsidP="00000000" w:rsidRDefault="00000000" w:rsidRPr="00000000" w14:paraId="00000084">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lvkrxr5duras" w:id="5"/>
      <w:bookmarkEnd w:id="5"/>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85">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Universidad Privada de Tacna (UPT)</w:t>
      </w:r>
    </w:p>
    <w:p w:rsidR="00000000" w:rsidDel="00000000" w:rsidP="00000000" w:rsidRDefault="00000000" w:rsidRPr="00000000" w14:paraId="0000008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de educación superior privada que promueve la formación profesional, la investigación aplicada y la responsabilidad social universitaria (RSU) en la región sur del Perú.</w:t>
      </w:r>
    </w:p>
    <w:p w:rsidR="00000000" w:rsidDel="00000000" w:rsidP="00000000" w:rsidRDefault="00000000" w:rsidRPr="00000000" w14:paraId="00000087">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wat95hanpst8" w:id="6"/>
      <w:bookmarkEnd w:id="6"/>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88">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una universidad líder en educación superior que promueva la innovación tecnológica, la investigación científica y la formación integral del estudiante, contribuyendo al desarrollo sostenible de la sociedad regional y nacional.</w:t>
      </w:r>
    </w:p>
    <w:p w:rsidR="00000000" w:rsidDel="00000000" w:rsidP="00000000" w:rsidRDefault="00000000" w:rsidRPr="00000000" w14:paraId="00000089">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xcav0ytqsbg5" w:id="7"/>
      <w:bookmarkEnd w:id="7"/>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8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profesionales competentes, éticos y comprometidos con el desarrollo social, capaces de aplicar los conocimientos científicos y tecnológicos en la solución de problemas del entorno, promoviendo la responsabilidad social y el fortalecimiento de la comunidad.</w:t>
      </w:r>
    </w:p>
    <w:p w:rsidR="00000000" w:rsidDel="00000000" w:rsidP="00000000" w:rsidRDefault="00000000" w:rsidRPr="00000000" w14:paraId="0000008B">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e0k8edog7fks" w:id="8"/>
      <w:bookmarkEnd w:id="8"/>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8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desarrolla bajo la coordinación de la Escuela Profesional de Ingeniería de Sistemas (EPIS) y la supervisión de la Oficina de Responsabilidad Social Universitaria (RSU), dependiente del Vicerrectorado Académico.</w:t>
      </w:r>
    </w:p>
    <w:p w:rsidR="00000000" w:rsidDel="00000000" w:rsidP="00000000" w:rsidRDefault="00000000" w:rsidRPr="00000000" w14:paraId="0000008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muestra el organigrama institucional simplificado relacionado con el ámbito del proyecto:</w:t>
      </w:r>
    </w:p>
    <w:p w:rsidR="00000000" w:rsidDel="00000000" w:rsidP="00000000" w:rsidRDefault="00000000" w:rsidRPr="00000000" w14:paraId="0000008E">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Organigrama institucional asociado al proyecto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1901" cy="2495232"/>
            <wp:effectExtent b="0" l="0" r="0" t="0"/>
            <wp:docPr id="1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71901" cy="249523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1"/>
        <w:spacing w:after="200" w:before="200" w:line="360" w:lineRule="auto"/>
        <w:ind w:left="720" w:firstLine="0"/>
        <w:jc w:val="both"/>
        <w:rPr>
          <w:rFonts w:ascii="Times New Roman" w:cs="Times New Roman" w:eastAsia="Times New Roman" w:hAnsi="Times New Roman"/>
          <w:b w:val="1"/>
          <w:color w:val="000000"/>
          <w:sz w:val="24"/>
          <w:szCs w:val="24"/>
        </w:rPr>
      </w:pPr>
      <w:bookmarkStart w:colFirst="0" w:colLast="0" w:name="_heading=h.d4virw37vaux" w:id="9"/>
      <w:bookmarkEnd w:id="9"/>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9"/>
        </w:numPr>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mbdtwzcvq6s3" w:id="10"/>
      <w:bookmarkEnd w:id="10"/>
      <w:r w:rsidDel="00000000" w:rsidR="00000000" w:rsidRPr="00000000">
        <w:rPr>
          <w:rFonts w:ascii="Times New Roman" w:cs="Times New Roman" w:eastAsia="Times New Roman" w:hAnsi="Times New Roman"/>
          <w:b w:val="1"/>
          <w:color w:val="000000"/>
          <w:sz w:val="24"/>
          <w:szCs w:val="24"/>
          <w:rtl w:val="0"/>
        </w:rPr>
        <w:t xml:space="preserve">Visionamiento de la Empresa</w:t>
      </w:r>
    </w:p>
    <w:p w:rsidR="00000000" w:rsidDel="00000000" w:rsidP="00000000" w:rsidRDefault="00000000" w:rsidRPr="00000000" w14:paraId="00000096">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g1azbdhhy60h" w:id="11"/>
      <w:bookmarkEnd w:id="11"/>
      <w:r w:rsidDel="00000000" w:rsidR="00000000" w:rsidRPr="00000000">
        <w:rPr>
          <w:rFonts w:ascii="Times New Roman" w:cs="Times New Roman" w:eastAsia="Times New Roman" w:hAnsi="Times New Roman"/>
          <w:sz w:val="24"/>
          <w:szCs w:val="24"/>
          <w:rtl w:val="0"/>
        </w:rPr>
        <w:t xml:space="preserve">Descripción del Problema</w:t>
      </w:r>
    </w:p>
    <w:p w:rsidR="00000000" w:rsidDel="00000000" w:rsidP="00000000" w:rsidRDefault="00000000" w:rsidRPr="00000000" w14:paraId="0000009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Privada de Tacna, a través de su Oficina de Responsabilidad Social Universitaria (RSU), promueve la participación activa de sus estudiantes en diversas campañas y proyectos sociales. Sin embargo, la gestión de estas actividades se realiza actualmente de forma manual o mediante registros dispersos, lo que genera una serie de inconvenientes administrativos.</w:t>
      </w:r>
    </w:p>
    <w:p w:rsidR="00000000" w:rsidDel="00000000" w:rsidP="00000000" w:rsidRDefault="00000000" w:rsidRPr="00000000" w14:paraId="00000098">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principales problemas identificados destacan:</w:t>
      </w:r>
    </w:p>
    <w:p w:rsidR="00000000" w:rsidDel="00000000" w:rsidP="00000000" w:rsidRDefault="00000000" w:rsidRPr="00000000" w14:paraId="00000099">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Duplicidad y pérdida de información debido al uso de hojas de cálculo independientes.</w:t>
      </w:r>
    </w:p>
    <w:p w:rsidR="00000000" w:rsidDel="00000000" w:rsidP="00000000" w:rsidRDefault="00000000" w:rsidRPr="00000000" w14:paraId="0000009A">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verificar la asistencia de los voluntarios en las actividades.</w:t>
      </w:r>
    </w:p>
    <w:p w:rsidR="00000000" w:rsidDel="00000000" w:rsidP="00000000" w:rsidRDefault="00000000" w:rsidRPr="00000000" w14:paraId="0000009B">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la generación de certificados por falta de un sistema automatizado.</w:t>
      </w:r>
    </w:p>
    <w:p w:rsidR="00000000" w:rsidDel="00000000" w:rsidP="00000000" w:rsidRDefault="00000000" w:rsidRPr="00000000" w14:paraId="0000009C">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reportes consolidados que permitan evaluar el impacto de las campañas de voluntariado.</w:t>
        <w:br w:type="textWrapping"/>
      </w:r>
    </w:p>
    <w:p w:rsidR="00000000" w:rsidDel="00000000" w:rsidP="00000000" w:rsidRDefault="00000000" w:rsidRPr="00000000" w14:paraId="0000009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situación genera ineficiencia en el manejo de la información, limita la capacidad de control institucional y dificulta la trazabilidad de las actividades de RSU. Frente a ello, se plantea la necesidad de implementar un sistema informático que permita integrar todos estos procesos de forma centralizada y segura.</w:t>
      </w:r>
    </w:p>
    <w:p w:rsidR="00000000" w:rsidDel="00000000" w:rsidP="00000000" w:rsidRDefault="00000000" w:rsidRPr="00000000" w14:paraId="0000009E">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kqb78ewwxmee" w:id="12"/>
      <w:bookmarkEnd w:id="12"/>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9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busca aportar valor a la gestión institucional a través de la digitalización de los procesos relacionados con el voluntariado universitario. Los objetivos principales son los siguientes:</w:t>
      </w:r>
    </w:p>
    <w:p w:rsidR="00000000" w:rsidDel="00000000" w:rsidP="00000000" w:rsidRDefault="00000000" w:rsidRPr="00000000" w14:paraId="000000A0">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la administración de las campañas y registros de participación estudiantil.</w:t>
      </w:r>
    </w:p>
    <w:p w:rsidR="00000000" w:rsidDel="00000000" w:rsidP="00000000" w:rsidRDefault="00000000" w:rsidRPr="00000000" w14:paraId="000000A1">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los tiempos administrativos en el proceso de inscripción, control de asistencia y emisión de certificados.</w:t>
      </w:r>
    </w:p>
    <w:p w:rsidR="00000000" w:rsidDel="00000000" w:rsidP="00000000" w:rsidRDefault="00000000" w:rsidRPr="00000000" w14:paraId="000000A2">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confiabilidad y trazabilidad de los datos generados.</w:t>
      </w:r>
    </w:p>
    <w:p w:rsidR="00000000" w:rsidDel="00000000" w:rsidP="00000000" w:rsidRDefault="00000000" w:rsidRPr="00000000" w14:paraId="000000A3">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la transparencia y la rendición de cuentas en la gestión de la RSU.</w:t>
      </w:r>
    </w:p>
    <w:p w:rsidR="00000000" w:rsidDel="00000000" w:rsidP="00000000" w:rsidRDefault="00000000" w:rsidRPr="00000000" w14:paraId="000000A4">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la participación estudiantil a través de una plataforma moderna, accesible y centralizada.</w:t>
        <w:br w:type="textWrapping"/>
      </w:r>
    </w:p>
    <w:p w:rsidR="00000000" w:rsidDel="00000000" w:rsidP="00000000" w:rsidRDefault="00000000" w:rsidRPr="00000000" w14:paraId="000000A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objetivos permiten alinear el proyecto con las metas estratégicas de modernización institucional y fortalecimiento de la responsabilidad social que promueve la universidad.</w:t>
      </w:r>
    </w:p>
    <w:p w:rsidR="00000000" w:rsidDel="00000000" w:rsidP="00000000" w:rsidRDefault="00000000" w:rsidRPr="00000000" w14:paraId="000000A6">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1f87n8n23ra9" w:id="13"/>
      <w:bookmarkEnd w:id="13"/>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A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técnica, el sistema se diseña bajo principios de </w:t>
      </w:r>
      <w:r w:rsidDel="00000000" w:rsidR="00000000" w:rsidRPr="00000000">
        <w:rPr>
          <w:rFonts w:ascii="Times New Roman" w:cs="Times New Roman" w:eastAsia="Times New Roman" w:hAnsi="Times New Roman"/>
          <w:b w:val="1"/>
          <w:sz w:val="24"/>
          <w:szCs w:val="24"/>
          <w:rtl w:val="0"/>
        </w:rPr>
        <w:t xml:space="preserve">eficiencia, escalabilidad y seguridad</w:t>
      </w:r>
      <w:r w:rsidDel="00000000" w:rsidR="00000000" w:rsidRPr="00000000">
        <w:rPr>
          <w:rFonts w:ascii="Times New Roman" w:cs="Times New Roman" w:eastAsia="Times New Roman" w:hAnsi="Times New Roman"/>
          <w:sz w:val="24"/>
          <w:szCs w:val="24"/>
          <w:rtl w:val="0"/>
        </w:rPr>
        <w:t xml:space="preserve">, garantizando una estructura modular y adaptable. Los objetivos de diseño son los siguientes:</w:t>
      </w:r>
    </w:p>
    <w:p w:rsidR="00000000" w:rsidDel="00000000" w:rsidP="00000000" w:rsidRDefault="00000000" w:rsidRPr="00000000" w14:paraId="000000A8">
      <w:pPr>
        <w:numPr>
          <w:ilvl w:val="0"/>
          <w:numId w:val="1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Desarrollar una arquitectura basada en el patrón </w:t>
      </w:r>
      <w:r w:rsidDel="00000000" w:rsidR="00000000" w:rsidRPr="00000000">
        <w:rPr>
          <w:rFonts w:ascii="Times New Roman" w:cs="Times New Roman" w:eastAsia="Times New Roman" w:hAnsi="Times New Roman"/>
          <w:b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para facilitar la mantenibilidad del sistema.</w:t>
      </w:r>
    </w:p>
    <w:p w:rsidR="00000000" w:rsidDel="00000000" w:rsidP="00000000" w:rsidRDefault="00000000" w:rsidRPr="00000000" w14:paraId="000000A9">
      <w:pPr>
        <w:numPr>
          <w:ilvl w:val="0"/>
          <w:numId w:val="1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Implementar un sistema de </w:t>
      </w:r>
      <w:r w:rsidDel="00000000" w:rsidR="00000000" w:rsidRPr="00000000">
        <w:rPr>
          <w:rFonts w:ascii="Times New Roman" w:cs="Times New Roman" w:eastAsia="Times New Roman" w:hAnsi="Times New Roman"/>
          <w:b w:val="1"/>
          <w:sz w:val="24"/>
          <w:szCs w:val="24"/>
          <w:rtl w:val="0"/>
        </w:rPr>
        <w:t xml:space="preserve">autenticación multirol</w:t>
      </w:r>
      <w:r w:rsidDel="00000000" w:rsidR="00000000" w:rsidRPr="00000000">
        <w:rPr>
          <w:rFonts w:ascii="Times New Roman" w:cs="Times New Roman" w:eastAsia="Times New Roman" w:hAnsi="Times New Roman"/>
          <w:sz w:val="24"/>
          <w:szCs w:val="24"/>
          <w:rtl w:val="0"/>
        </w:rPr>
        <w:t xml:space="preserve"> que diferencie los accesos de estudiantes, coordinadores y administradores.</w:t>
      </w:r>
    </w:p>
    <w:p w:rsidR="00000000" w:rsidDel="00000000" w:rsidP="00000000" w:rsidRDefault="00000000" w:rsidRPr="00000000" w14:paraId="000000AA">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 los procesos de inscripción, control de asistencia mediante códigos QR y emisión de certificados digitales.</w:t>
      </w:r>
    </w:p>
    <w:p w:rsidR="00000000" w:rsidDel="00000000" w:rsidP="00000000" w:rsidRDefault="00000000" w:rsidRPr="00000000" w14:paraId="000000AB">
      <w:pPr>
        <w:numPr>
          <w:ilvl w:val="0"/>
          <w:numId w:val="1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Diseñar una interfaz </w:t>
      </w:r>
      <w:r w:rsidDel="00000000" w:rsidR="00000000" w:rsidRPr="00000000">
        <w:rPr>
          <w:rFonts w:ascii="Times New Roman" w:cs="Times New Roman" w:eastAsia="Times New Roman" w:hAnsi="Times New Roman"/>
          <w:b w:val="1"/>
          <w:sz w:val="24"/>
          <w:szCs w:val="24"/>
          <w:rtl w:val="0"/>
        </w:rPr>
        <w:t xml:space="preserve">intuitiva y responsiva</w:t>
      </w:r>
      <w:r w:rsidDel="00000000" w:rsidR="00000000" w:rsidRPr="00000000">
        <w:rPr>
          <w:rFonts w:ascii="Times New Roman" w:cs="Times New Roman" w:eastAsia="Times New Roman" w:hAnsi="Times New Roman"/>
          <w:sz w:val="24"/>
          <w:szCs w:val="24"/>
          <w:rtl w:val="0"/>
        </w:rPr>
        <w:t xml:space="preserve"> que garantice la usabilidad para todos los usuarios.</w:t>
      </w:r>
    </w:p>
    <w:p w:rsidR="00000000" w:rsidDel="00000000" w:rsidP="00000000" w:rsidRDefault="00000000" w:rsidRPr="00000000" w14:paraId="000000AC">
      <w:pPr>
        <w:numPr>
          <w:ilvl w:val="0"/>
          <w:numId w:val="1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Asegurar la </w:t>
      </w:r>
      <w:r w:rsidDel="00000000" w:rsidR="00000000" w:rsidRPr="00000000">
        <w:rPr>
          <w:rFonts w:ascii="Times New Roman" w:cs="Times New Roman" w:eastAsia="Times New Roman" w:hAnsi="Times New Roman"/>
          <w:b w:val="1"/>
          <w:sz w:val="24"/>
          <w:szCs w:val="24"/>
          <w:rtl w:val="0"/>
        </w:rPr>
        <w:t xml:space="preserve">compatibilidad multiplataforma</w:t>
      </w:r>
      <w:r w:rsidDel="00000000" w:rsidR="00000000" w:rsidRPr="00000000">
        <w:rPr>
          <w:rFonts w:ascii="Times New Roman" w:cs="Times New Roman" w:eastAsia="Times New Roman" w:hAnsi="Times New Roman"/>
          <w:sz w:val="24"/>
          <w:szCs w:val="24"/>
          <w:rtl w:val="0"/>
        </w:rPr>
        <w:t xml:space="preserve">, utilizando tecnologías abiertas como Java EE, MySQL y Bootstrap.</w:t>
      </w:r>
    </w:p>
    <w:p w:rsidR="00000000" w:rsidDel="00000000" w:rsidP="00000000" w:rsidRDefault="00000000" w:rsidRPr="00000000" w14:paraId="000000AD">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Preparar la infraestructura para permitir una futura integración con otros sistemas institucionales o servicios en la nube.</w:t>
      </w:r>
    </w:p>
    <w:p w:rsidR="00000000" w:rsidDel="00000000" w:rsidP="00000000" w:rsidRDefault="00000000" w:rsidRPr="00000000" w14:paraId="000000A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drznk970egra" w:id="14"/>
      <w:bookmarkEnd w:id="14"/>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B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comprende el ciclo completo de gestión del voluntariado universitario, desde la creación de campañas hasta la emisión de certificados. Sus principales alcances incluyen:</w:t>
      </w:r>
    </w:p>
    <w:p w:rsidR="00000000" w:rsidDel="00000000" w:rsidP="00000000" w:rsidRDefault="00000000" w:rsidRPr="00000000" w14:paraId="000000B1">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administración de usuarios con distintos niveles de acceso.</w:t>
      </w:r>
    </w:p>
    <w:p w:rsidR="00000000" w:rsidDel="00000000" w:rsidP="00000000" w:rsidRDefault="00000000" w:rsidRPr="00000000" w14:paraId="000000B2">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y control de campañas de voluntariado por parte de los coordinadores.</w:t>
      </w:r>
    </w:p>
    <w:p w:rsidR="00000000" w:rsidDel="00000000" w:rsidP="00000000" w:rsidRDefault="00000000" w:rsidRPr="00000000" w14:paraId="000000B3">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en línea de estudiantes voluntarios.</w:t>
      </w:r>
    </w:p>
    <w:p w:rsidR="00000000" w:rsidDel="00000000" w:rsidP="00000000" w:rsidRDefault="00000000" w:rsidRPr="00000000" w14:paraId="000000B4">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 mediante escaneo de códigos QR generados por el sistema.</w:t>
      </w:r>
    </w:p>
    <w:p w:rsidR="00000000" w:rsidDel="00000000" w:rsidP="00000000" w:rsidRDefault="00000000" w:rsidRPr="00000000" w14:paraId="000000B5">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automática de certificados en formato PDF.</w:t>
      </w:r>
    </w:p>
    <w:p w:rsidR="00000000" w:rsidDel="00000000" w:rsidP="00000000" w:rsidRDefault="00000000" w:rsidRPr="00000000" w14:paraId="000000B6">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de reportes e indicadores de participación por campaña y periodo académico.</w:t>
      </w:r>
    </w:p>
    <w:p w:rsidR="00000000" w:rsidDel="00000000" w:rsidP="00000000" w:rsidRDefault="00000000" w:rsidRPr="00000000" w14:paraId="000000B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implementado como una aplicación web institucional, accesible a través de navegadores modernos, y ejecutada sobre </w:t>
      </w:r>
      <w:r w:rsidDel="00000000" w:rsidR="00000000" w:rsidRPr="00000000">
        <w:rPr>
          <w:rFonts w:ascii="Times New Roman" w:cs="Times New Roman" w:eastAsia="Times New Roman" w:hAnsi="Times New Roman"/>
          <w:b w:val="1"/>
          <w:sz w:val="24"/>
          <w:szCs w:val="24"/>
          <w:rtl w:val="0"/>
        </w:rPr>
        <w:t xml:space="preserve">Apache Tomcat</w:t>
      </w:r>
      <w:r w:rsidDel="00000000" w:rsidR="00000000" w:rsidRPr="00000000">
        <w:rPr>
          <w:rFonts w:ascii="Times New Roman" w:cs="Times New Roman" w:eastAsia="Times New Roman" w:hAnsi="Times New Roman"/>
          <w:sz w:val="24"/>
          <w:szCs w:val="24"/>
          <w:rtl w:val="0"/>
        </w:rPr>
        <w:t xml:space="preserve"> con base de datos </w:t>
      </w:r>
      <w:r w:rsidDel="00000000" w:rsidR="00000000" w:rsidRPr="00000000">
        <w:rPr>
          <w:rFonts w:ascii="Times New Roman" w:cs="Times New Roman" w:eastAsia="Times New Roman" w:hAnsi="Times New Roman"/>
          <w:b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garantizando su operatividad dentro de la infraestructura tecnológica de la universidad.</w:t>
      </w:r>
    </w:p>
    <w:p w:rsidR="00000000" w:rsidDel="00000000" w:rsidP="00000000" w:rsidRDefault="00000000" w:rsidRPr="00000000" w14:paraId="000000B8">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spacing w:after="200" w:before="200" w:line="360" w:lineRule="auto"/>
        <w:ind w:left="1440" w:firstLine="0"/>
        <w:jc w:val="both"/>
        <w:rPr>
          <w:rFonts w:ascii="Times New Roman" w:cs="Times New Roman" w:eastAsia="Times New Roman" w:hAnsi="Times New Roman"/>
          <w:sz w:val="24"/>
          <w:szCs w:val="24"/>
        </w:rPr>
      </w:pPr>
      <w:bookmarkStart w:colFirst="0" w:colLast="0" w:name="_heading=h.l4lwt0p5741c" w:id="15"/>
      <w:bookmarkEnd w:id="15"/>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1o3z4rsgclea" w:id="16"/>
      <w:bookmarkEnd w:id="16"/>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B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viabilidad del proyecto determina que su implementación es plenamente factible bajo los recursos técnicos, humanos y económicos disponibles.</w:t>
      </w:r>
    </w:p>
    <w:p w:rsidR="00000000" w:rsidDel="00000000" w:rsidP="00000000" w:rsidRDefault="00000000" w:rsidRPr="00000000" w14:paraId="000000BC">
      <w:pPr>
        <w:numPr>
          <w:ilvl w:val="0"/>
          <w:numId w:val="5"/>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Viabilidad técnica:</w:t>
      </w:r>
      <w:r w:rsidDel="00000000" w:rsidR="00000000" w:rsidRPr="00000000">
        <w:rPr>
          <w:rFonts w:ascii="Times New Roman" w:cs="Times New Roman" w:eastAsia="Times New Roman" w:hAnsi="Times New Roman"/>
          <w:sz w:val="24"/>
          <w:szCs w:val="24"/>
          <w:rtl w:val="0"/>
        </w:rPr>
        <w:t xml:space="preserve"> El sistema utiliza software libre y tecnologías compatibles con los servidores institucionales existentes (Java EE, Tomcat, MySQL).</w:t>
      </w:r>
    </w:p>
    <w:p w:rsidR="00000000" w:rsidDel="00000000" w:rsidP="00000000" w:rsidRDefault="00000000" w:rsidRPr="00000000" w14:paraId="000000BD">
      <w:pPr>
        <w:numPr>
          <w:ilvl w:val="0"/>
          <w:numId w:val="5"/>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Viabilidad económica:</w:t>
      </w:r>
      <w:r w:rsidDel="00000000" w:rsidR="00000000" w:rsidRPr="00000000">
        <w:rPr>
          <w:rFonts w:ascii="Times New Roman" w:cs="Times New Roman" w:eastAsia="Times New Roman" w:hAnsi="Times New Roman"/>
          <w:sz w:val="24"/>
          <w:szCs w:val="24"/>
          <w:rtl w:val="0"/>
        </w:rPr>
        <w:t xml:space="preserve"> Los costos de desarrollo y mantenimiento son mínimos, al aprovechar los recursos humanos de la propia universidad y herramientas de código abierto.</w:t>
      </w:r>
    </w:p>
    <w:p w:rsidR="00000000" w:rsidDel="00000000" w:rsidP="00000000" w:rsidRDefault="00000000" w:rsidRPr="00000000" w14:paraId="000000BE">
      <w:pPr>
        <w:numPr>
          <w:ilvl w:val="0"/>
          <w:numId w:val="5"/>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Viabilidad operativa:</w:t>
      </w:r>
      <w:r w:rsidDel="00000000" w:rsidR="00000000" w:rsidRPr="00000000">
        <w:rPr>
          <w:rFonts w:ascii="Times New Roman" w:cs="Times New Roman" w:eastAsia="Times New Roman" w:hAnsi="Times New Roman"/>
          <w:sz w:val="24"/>
          <w:szCs w:val="24"/>
          <w:rtl w:val="0"/>
        </w:rPr>
        <w:t xml:space="preserve"> La interfaz amigable permite que el personal de RSU y los estudiantes puedan utilizar el sistema sin requerir capacitación avanzada.</w:t>
      </w:r>
    </w:p>
    <w:p w:rsidR="00000000" w:rsidDel="00000000" w:rsidP="00000000" w:rsidRDefault="00000000" w:rsidRPr="00000000" w14:paraId="000000BF">
      <w:pPr>
        <w:numPr>
          <w:ilvl w:val="0"/>
          <w:numId w:val="5"/>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Viabilidad académica:</w:t>
      </w:r>
      <w:r w:rsidDel="00000000" w:rsidR="00000000" w:rsidRPr="00000000">
        <w:rPr>
          <w:rFonts w:ascii="Times New Roman" w:cs="Times New Roman" w:eastAsia="Times New Roman" w:hAnsi="Times New Roman"/>
          <w:sz w:val="24"/>
          <w:szCs w:val="24"/>
          <w:rtl w:val="0"/>
        </w:rPr>
        <w:t xml:space="preserve"> El desarrollo del sistema refuerza las competencias profesionales de los estudiantes de Ingeniería de Sistemas, integrando teoría y práctica en un contexto real.</w:t>
      </w:r>
    </w:p>
    <w:p w:rsidR="00000000" w:rsidDel="00000000" w:rsidP="00000000" w:rsidRDefault="00000000" w:rsidRPr="00000000" w14:paraId="000000C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condiciones aseguran que el sistema pueda mantenerse de forma sostenible dentro del entorno universitario.</w:t>
      </w:r>
    </w:p>
    <w:p w:rsidR="00000000" w:rsidDel="00000000" w:rsidP="00000000" w:rsidRDefault="00000000" w:rsidRPr="00000000" w14:paraId="000000C1">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rugu6nooj85y" w:id="17"/>
      <w:bookmarkEnd w:id="17"/>
      <w:r w:rsidDel="00000000" w:rsidR="00000000" w:rsidRPr="00000000">
        <w:rPr>
          <w:rFonts w:ascii="Times New Roman" w:cs="Times New Roman" w:eastAsia="Times New Roman" w:hAnsi="Times New Roman"/>
          <w:sz w:val="24"/>
          <w:szCs w:val="24"/>
          <w:rtl w:val="0"/>
        </w:rPr>
        <w:t xml:space="preserve">Información obtenida del Levantamiento de Información</w:t>
      </w:r>
    </w:p>
    <w:p w:rsidR="00000000" w:rsidDel="00000000" w:rsidP="00000000" w:rsidRDefault="00000000" w:rsidRPr="00000000" w14:paraId="000000C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levantamiento de información se llevó a cabo mediante entrevistas, encuestas y observación directa de los procesos actuales en la Oficina de RSU y la EPIS. Los resultados más relevantes fueron los siguientes:</w:t>
      </w:r>
    </w:p>
    <w:p w:rsidR="00000000" w:rsidDel="00000000" w:rsidP="00000000" w:rsidRDefault="00000000" w:rsidRPr="00000000" w14:paraId="000000C3">
      <w:pPr>
        <w:numPr>
          <w:ilvl w:val="0"/>
          <w:numId w:val="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coordinadores emplean hojas de cálculo y documentos independientes para registrar campañas, lo que dificulta el control y consolidación de la información.</w:t>
      </w:r>
    </w:p>
    <w:p w:rsidR="00000000" w:rsidDel="00000000" w:rsidP="00000000" w:rsidRDefault="00000000" w:rsidRPr="00000000" w14:paraId="000000C4">
      <w:pPr>
        <w:numPr>
          <w:ilvl w:val="0"/>
          <w:numId w:val="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manifestaron su interés en contar con una plataforma en línea para registrarse y acceder fácilmente a sus certificados.</w:t>
      </w:r>
    </w:p>
    <w:p w:rsidR="00000000" w:rsidDel="00000000" w:rsidP="00000000" w:rsidRDefault="00000000" w:rsidRPr="00000000" w14:paraId="000000C5">
      <w:pPr>
        <w:numPr>
          <w:ilvl w:val="0"/>
          <w:numId w:val="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Oficina de RSU identificó la necesidad de contar con reportes automáticos para evaluar el impacto de las campañas en términos de participación y horas acreditadas.</w:t>
      </w:r>
    </w:p>
    <w:p w:rsidR="00000000" w:rsidDel="00000000" w:rsidP="00000000" w:rsidRDefault="00000000" w:rsidRPr="00000000" w14:paraId="000000C6">
      <w:pPr>
        <w:numPr>
          <w:ilvl w:val="0"/>
          <w:numId w:val="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de tecnología confirmó la disponibilidad de infraestructura local (servidor Tomcat y base de datos MySQL) para la implementación del sistema.</w:t>
      </w:r>
    </w:p>
    <w:p w:rsidR="00000000" w:rsidDel="00000000" w:rsidP="00000000" w:rsidRDefault="00000000" w:rsidRPr="00000000" w14:paraId="000000C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esta información, se determinó que el proyecto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responde a una necesidad institucional real y viable, orientada a fortalecer la gestión académica y social de la universidad.</w:t>
      </w:r>
    </w:p>
    <w:p w:rsidR="00000000" w:rsidDel="00000000" w:rsidP="00000000" w:rsidRDefault="00000000" w:rsidRPr="00000000" w14:paraId="000000C8">
      <w:pPr>
        <w:pStyle w:val="Heading4"/>
        <w:keepNext w:val="0"/>
        <w:keepLines w:val="0"/>
        <w:numPr>
          <w:ilvl w:val="2"/>
          <w:numId w:val="9"/>
        </w:numPr>
        <w:spacing w:after="200" w:before="200" w:line="360" w:lineRule="auto"/>
        <w:ind w:left="2160" w:hanging="360"/>
        <w:jc w:val="both"/>
        <w:rPr>
          <w:rFonts w:ascii="Times New Roman" w:cs="Times New Roman" w:eastAsia="Times New Roman" w:hAnsi="Times New Roman"/>
        </w:rPr>
      </w:pPr>
      <w:bookmarkStart w:colFirst="0" w:colLast="0" w:name="_heading=h.rwvaaqe3crdt" w:id="18"/>
      <w:bookmarkEnd w:id="18"/>
      <w:r w:rsidDel="00000000" w:rsidR="00000000" w:rsidRPr="00000000">
        <w:rPr>
          <w:rFonts w:ascii="Times New Roman" w:cs="Times New Roman" w:eastAsia="Times New Roman" w:hAnsi="Times New Roman"/>
          <w:rtl w:val="0"/>
        </w:rPr>
        <w:t xml:space="preserve">Entrevista con la Oficina de RSU – Universidad Privada de Tacna</w:t>
      </w:r>
    </w:p>
    <w:p w:rsidR="00000000" w:rsidDel="00000000" w:rsidP="00000000" w:rsidRDefault="00000000" w:rsidRPr="00000000" w14:paraId="000000C9">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Representante del equipo de desarrollo del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Entrevistada:</w:t>
      </w:r>
      <w:r w:rsidDel="00000000" w:rsidR="00000000" w:rsidRPr="00000000">
        <w:rPr>
          <w:rFonts w:ascii="Times New Roman" w:cs="Times New Roman" w:eastAsia="Times New Roman" w:hAnsi="Times New Roman"/>
          <w:sz w:val="24"/>
          <w:szCs w:val="24"/>
          <w:rtl w:val="0"/>
        </w:rPr>
        <w:t xml:space="preserve"> Lic. María Fernanda Gutiérrez, Responsable de la Oficina de Responsabilidad Social Universitaria (RSU – UPT).</w:t>
        <w:br w:type="textWrapping"/>
      </w:r>
      <w:r w:rsidDel="00000000" w:rsidR="00000000" w:rsidRPr="00000000">
        <w:rPr>
          <w:rFonts w:ascii="Times New Roman" w:cs="Times New Roman" w:eastAsia="Times New Roman" w:hAnsi="Times New Roman"/>
          <w:b w:val="1"/>
          <w:sz w:val="24"/>
          <w:szCs w:val="24"/>
          <w:rtl w:val="0"/>
        </w:rPr>
        <w:t xml:space="preserve">Lugar:</w:t>
      </w:r>
      <w:r w:rsidDel="00000000" w:rsidR="00000000" w:rsidRPr="00000000">
        <w:rPr>
          <w:rFonts w:ascii="Times New Roman" w:cs="Times New Roman" w:eastAsia="Times New Roman" w:hAnsi="Times New Roman"/>
          <w:sz w:val="24"/>
          <w:szCs w:val="24"/>
          <w:rtl w:val="0"/>
        </w:rPr>
        <w:t xml:space="preserve"> Oficina RSU – Campus Capanique, Universidad Privada de Tacna.</w:t>
      </w:r>
    </w:p>
    <w:p w:rsidR="00000000" w:rsidDel="00000000" w:rsidP="00000000" w:rsidRDefault="00000000" w:rsidRPr="00000000" w14:paraId="000000CA">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Buenos días, licenciada. ¿Podría describirnos brevemente cómo se gestionan actualmente las actividades de voluntariado universitario?</w:t>
        <w:br w:type="textWrapping"/>
      </w:r>
      <w:r w:rsidDel="00000000" w:rsidR="00000000" w:rsidRPr="00000000">
        <w:rPr>
          <w:rFonts w:ascii="Times New Roman" w:cs="Times New Roman" w:eastAsia="Times New Roman" w:hAnsi="Times New Roman"/>
          <w:b w:val="1"/>
          <w:sz w:val="24"/>
          <w:szCs w:val="24"/>
          <w:rtl w:val="0"/>
        </w:rPr>
        <w:t xml:space="preserve">RSU:</w:t>
      </w:r>
      <w:r w:rsidDel="00000000" w:rsidR="00000000" w:rsidRPr="00000000">
        <w:rPr>
          <w:rFonts w:ascii="Times New Roman" w:cs="Times New Roman" w:eastAsia="Times New Roman" w:hAnsi="Times New Roman"/>
          <w:sz w:val="24"/>
          <w:szCs w:val="24"/>
          <w:rtl w:val="0"/>
        </w:rPr>
        <w:t xml:space="preserve"> Actualmente, cada escuela organiza sus campañas de forma independiente. Los coordinadores envían listados de estudiantes y reportes de asistencia en hojas de Excel. Al final del semestre, consolidamos toda la información manualmente para elaborar los informes institucionales.</w:t>
      </w:r>
    </w:p>
    <w:p w:rsidR="00000000" w:rsidDel="00000000" w:rsidP="00000000" w:rsidRDefault="00000000" w:rsidRPr="00000000" w14:paraId="000000C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¿Cuáles considera que son las principales dificultades de ese proceso?</w:t>
        <w:br w:type="textWrapping"/>
      </w:r>
      <w:r w:rsidDel="00000000" w:rsidR="00000000" w:rsidRPr="00000000">
        <w:rPr>
          <w:rFonts w:ascii="Times New Roman" w:cs="Times New Roman" w:eastAsia="Times New Roman" w:hAnsi="Times New Roman"/>
          <w:b w:val="1"/>
          <w:sz w:val="24"/>
          <w:szCs w:val="24"/>
          <w:rtl w:val="0"/>
        </w:rPr>
        <w:t xml:space="preserve">RSU:</w:t>
      </w:r>
      <w:r w:rsidDel="00000000" w:rsidR="00000000" w:rsidRPr="00000000">
        <w:rPr>
          <w:rFonts w:ascii="Times New Roman" w:cs="Times New Roman" w:eastAsia="Times New Roman" w:hAnsi="Times New Roman"/>
          <w:sz w:val="24"/>
          <w:szCs w:val="24"/>
          <w:rtl w:val="0"/>
        </w:rPr>
        <w:t xml:space="preserve"> Principalmente, la falta de un sistema centralizado. A veces se repiten nombres, se pierden registros o los certificados no llegan a tiempo. Además, es complicado generar estadísticas consolidadas.</w:t>
      </w:r>
    </w:p>
    <w:p w:rsidR="00000000" w:rsidDel="00000000" w:rsidP="00000000" w:rsidRDefault="00000000" w:rsidRPr="00000000" w14:paraId="000000C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¿Qué funcionalidades considera indispensables en un sistema automatizado?</w:t>
        <w:br w:type="textWrapping"/>
      </w:r>
      <w:r w:rsidDel="00000000" w:rsidR="00000000" w:rsidRPr="00000000">
        <w:rPr>
          <w:rFonts w:ascii="Times New Roman" w:cs="Times New Roman" w:eastAsia="Times New Roman" w:hAnsi="Times New Roman"/>
          <w:b w:val="1"/>
          <w:sz w:val="24"/>
          <w:szCs w:val="24"/>
          <w:rtl w:val="0"/>
        </w:rPr>
        <w:t xml:space="preserve">RSU:</w:t>
      </w:r>
      <w:r w:rsidDel="00000000" w:rsidR="00000000" w:rsidRPr="00000000">
        <w:rPr>
          <w:rFonts w:ascii="Times New Roman" w:cs="Times New Roman" w:eastAsia="Times New Roman" w:hAnsi="Times New Roman"/>
          <w:sz w:val="24"/>
          <w:szCs w:val="24"/>
          <w:rtl w:val="0"/>
        </w:rPr>
        <w:t xml:space="preserve"> Nos gustaría que los estudiantes pudieran inscribirse en línea, que el sistema registre automáticamente su asistencia y que los certificados se generen digitalmente con un código de validación. También necesitamos reportes inmediatos por campaña y por periodo académico.</w:t>
      </w:r>
    </w:p>
    <w:p w:rsidR="00000000" w:rsidDel="00000000" w:rsidP="00000000" w:rsidRDefault="00000000" w:rsidRPr="00000000" w14:paraId="000000CD">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¿Qué expectativas tiene respecto a la implementación del sistema? </w:t>
      </w:r>
    </w:p>
    <w:p w:rsidR="00000000" w:rsidDel="00000000" w:rsidP="00000000" w:rsidRDefault="00000000" w:rsidRPr="00000000" w14:paraId="000000CE">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RSU:</w:t>
      </w:r>
      <w:r w:rsidDel="00000000" w:rsidR="00000000" w:rsidRPr="00000000">
        <w:rPr>
          <w:rFonts w:ascii="Times New Roman" w:cs="Times New Roman" w:eastAsia="Times New Roman" w:hAnsi="Times New Roman"/>
          <w:sz w:val="24"/>
          <w:szCs w:val="24"/>
          <w:rtl w:val="0"/>
        </w:rPr>
        <w:t xml:space="preserve"> Esperamos mejorar la eficiencia administrativa, reducir errores y contar con datos confiables para demostrar el impacto social del voluntariado. Además, creemos que el sistema puede fortalecer el compromiso de los estudiantes con las actividades RSU.</w:t>
      </w:r>
    </w:p>
    <w:p w:rsidR="00000000" w:rsidDel="00000000" w:rsidP="00000000" w:rsidRDefault="00000000" w:rsidRPr="00000000" w14:paraId="000000CF">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Conclusión de la Entrevista:</w:t>
      </w:r>
    </w:p>
    <w:p w:rsidR="00000000" w:rsidDel="00000000" w:rsidP="00000000" w:rsidRDefault="00000000" w:rsidRPr="00000000" w14:paraId="000000D0">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obtenida permitió identificar una necesidad clara de digitalización de los procesos de voluntariado. La Oficina de RSU manifestó su compromiso institucional con la implementación del sistema y brindó lineamientos sobre las principales funcionalidades requeridas: inscripción en línea, control de asistencia con códigos QR, generación de certificados automáticos y elaboración de reportes analíticos.</w:t>
      </w:r>
    </w:p>
    <w:p w:rsidR="00000000" w:rsidDel="00000000" w:rsidP="00000000" w:rsidRDefault="00000000" w:rsidRPr="00000000" w14:paraId="000000D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1"/>
        <w:spacing w:after="200" w:before="200" w:line="360" w:lineRule="auto"/>
        <w:ind w:left="720" w:firstLine="0"/>
        <w:jc w:val="both"/>
        <w:rPr>
          <w:rFonts w:ascii="Times New Roman" w:cs="Times New Roman" w:eastAsia="Times New Roman" w:hAnsi="Times New Roman"/>
          <w:b w:val="1"/>
          <w:color w:val="000000"/>
          <w:sz w:val="24"/>
          <w:szCs w:val="24"/>
        </w:rPr>
      </w:pPr>
      <w:bookmarkStart w:colFirst="0" w:colLast="0" w:name="_heading=h.g4ljg8f0sncb" w:id="19"/>
      <w:bookmarkEnd w:id="19"/>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numPr>
          <w:ilvl w:val="0"/>
          <w:numId w:val="9"/>
        </w:numPr>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poa9zahuswtm" w:id="20"/>
      <w:bookmarkEnd w:id="20"/>
      <w:r w:rsidDel="00000000" w:rsidR="00000000" w:rsidRPr="00000000">
        <w:rPr>
          <w:rFonts w:ascii="Times New Roman" w:cs="Times New Roman" w:eastAsia="Times New Roman" w:hAnsi="Times New Roman"/>
          <w:b w:val="1"/>
          <w:color w:val="000000"/>
          <w:sz w:val="24"/>
          <w:szCs w:val="24"/>
          <w:rtl w:val="0"/>
        </w:rPr>
        <w:t xml:space="preserve">Análisis de Procesos</w:t>
      </w:r>
    </w:p>
    <w:p w:rsidR="00000000" w:rsidDel="00000000" w:rsidP="00000000" w:rsidRDefault="00000000" w:rsidRPr="00000000" w14:paraId="000000D5">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z8d6duq7tnk6" w:id="21"/>
      <w:bookmarkEnd w:id="21"/>
      <w:r w:rsidDel="00000000" w:rsidR="00000000" w:rsidRPr="00000000">
        <w:rPr>
          <w:rFonts w:ascii="Times New Roman" w:cs="Times New Roman" w:eastAsia="Times New Roman" w:hAnsi="Times New Roman"/>
          <w:sz w:val="24"/>
          <w:szCs w:val="24"/>
          <w:rtl w:val="0"/>
        </w:rPr>
        <w:t xml:space="preserve">Diagrama del Proceso Actual</w:t>
      </w:r>
    </w:p>
    <w:p w:rsidR="00000000" w:rsidDel="00000000" w:rsidP="00000000" w:rsidRDefault="00000000" w:rsidRPr="00000000" w14:paraId="000000D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Diagrama del Proceso Actual. Fuente de Origen: Propia.</w:t>
      </w:r>
    </w:p>
    <w:p w:rsidR="00000000" w:rsidDel="00000000" w:rsidP="00000000" w:rsidRDefault="00000000" w:rsidRPr="00000000" w14:paraId="000000D7">
      <w:pPr>
        <w:spacing w:after="200" w:before="200" w:line="360" w:lineRule="auto"/>
        <w:ind w:left="15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0578" cy="1639560"/>
            <wp:effectExtent b="0" l="0" r="0" t="0"/>
            <wp:docPr id="1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620578" cy="163956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de procesos actual</w:t>
      </w:r>
    </w:p>
    <w:p w:rsidR="00000000" w:rsidDel="00000000" w:rsidP="00000000" w:rsidRDefault="00000000" w:rsidRPr="00000000" w14:paraId="000000D9">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9tpbspb6p2xf" w:id="22"/>
      <w:bookmarkEnd w:id="22"/>
      <w:r w:rsidDel="00000000" w:rsidR="00000000" w:rsidRPr="00000000">
        <w:rPr>
          <w:rFonts w:ascii="Times New Roman" w:cs="Times New Roman" w:eastAsia="Times New Roman" w:hAnsi="Times New Roman"/>
          <w:sz w:val="24"/>
          <w:szCs w:val="24"/>
          <w:rtl w:val="0"/>
        </w:rPr>
        <w:t xml:space="preserve">Diagrama del Proceso Propuesto </w:t>
      </w:r>
    </w:p>
    <w:p w:rsidR="00000000" w:rsidDel="00000000" w:rsidP="00000000" w:rsidRDefault="00000000" w:rsidRPr="00000000" w14:paraId="000000DA">
      <w:pPr>
        <w:spacing w:after="200" w:before="200" w:line="360" w:lineRule="auto"/>
        <w:ind w:left="15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Diagrama del Proceso Propuesto - Parte 2. Fuente de Origen: Propia.</w:t>
      </w:r>
    </w:p>
    <w:p w:rsidR="00000000" w:rsidDel="00000000" w:rsidP="00000000" w:rsidRDefault="00000000" w:rsidRPr="00000000" w14:paraId="000000DB">
      <w:pPr>
        <w:spacing w:after="200" w:before="200" w:line="360" w:lineRule="auto"/>
        <w:ind w:left="15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6753" cy="2829705"/>
            <wp:effectExtent b="0" l="0" r="0" t="0"/>
            <wp:docPr id="2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496753" cy="282970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1"/>
        <w:spacing w:after="200" w:before="200" w:line="360" w:lineRule="auto"/>
        <w:ind w:left="720" w:firstLine="0"/>
        <w:jc w:val="both"/>
        <w:rPr>
          <w:rFonts w:ascii="Times New Roman" w:cs="Times New Roman" w:eastAsia="Times New Roman" w:hAnsi="Times New Roman"/>
          <w:b w:val="1"/>
          <w:color w:val="000000"/>
          <w:sz w:val="24"/>
          <w:szCs w:val="24"/>
        </w:rPr>
      </w:pPr>
      <w:bookmarkStart w:colFirst="0" w:colLast="0" w:name="_heading=h.k7jph8h8fqiz" w:id="23"/>
      <w:bookmarkEnd w:id="23"/>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numPr>
          <w:ilvl w:val="0"/>
          <w:numId w:val="9"/>
        </w:numPr>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juk9mk424ggb" w:id="24"/>
      <w:bookmarkEnd w:id="24"/>
      <w:r w:rsidDel="00000000" w:rsidR="00000000" w:rsidRPr="00000000">
        <w:rPr>
          <w:rFonts w:ascii="Times New Roman" w:cs="Times New Roman" w:eastAsia="Times New Roman" w:hAnsi="Times New Roman"/>
          <w:b w:val="1"/>
          <w:color w:val="000000"/>
          <w:sz w:val="24"/>
          <w:szCs w:val="24"/>
          <w:rtl w:val="0"/>
        </w:rPr>
        <w:t xml:space="preserve">Especificación de Requerimientos de Software</w:t>
      </w:r>
    </w:p>
    <w:p w:rsidR="00000000" w:rsidDel="00000000" w:rsidP="00000000" w:rsidRDefault="00000000" w:rsidRPr="00000000" w14:paraId="000000DE">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define los requerimientos funcionales y no funcionales identificados durante el análisis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además de las reglas de negocio que delimitan su comportamiento. Los requerimientos fueron clasificados según su prioridad, alcance y relevancia técnica, en correspondencia con las necesidades institucionales y los resultados del levantamiento de información realizado con la Oficina de RSU.</w:t>
      </w:r>
      <w:r w:rsidDel="00000000" w:rsidR="00000000" w:rsidRPr="00000000">
        <w:rPr>
          <w:rtl w:val="0"/>
        </w:rPr>
      </w:r>
    </w:p>
    <w:p w:rsidR="00000000" w:rsidDel="00000000" w:rsidP="00000000" w:rsidRDefault="00000000" w:rsidRPr="00000000" w14:paraId="000000DF">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2wbneowjwthc" w:id="25"/>
      <w:bookmarkEnd w:id="25"/>
      <w:r w:rsidDel="00000000" w:rsidR="00000000" w:rsidRPr="00000000">
        <w:rPr>
          <w:rFonts w:ascii="Times New Roman" w:cs="Times New Roman" w:eastAsia="Times New Roman" w:hAnsi="Times New Roman"/>
          <w:sz w:val="24"/>
          <w:szCs w:val="24"/>
          <w:rtl w:val="0"/>
        </w:rPr>
        <w:t xml:space="preserve">Cuadro de Requerimientos funcionales Inicial</w:t>
      </w:r>
    </w:p>
    <w:p w:rsidR="00000000" w:rsidDel="00000000" w:rsidP="00000000" w:rsidRDefault="00000000" w:rsidRPr="00000000" w14:paraId="000000E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funcionales iniciales reflejan las funcionalidades esenciales que debe cumplir el sistema para garantizar su operatividad básica. Corresponden al producto mínimo viable (MVP) definido en la fase de diseño.</w:t>
      </w:r>
    </w:p>
    <w:sdt>
      <w:sdtPr>
        <w:lock w:val="contentLocked"/>
        <w:id w:val="348275447"/>
        <w:tag w:val="goog_rdk_0"/>
      </w:sdtPr>
      <w:sdtContent>
        <w:tbl>
          <w:tblPr>
            <w:tblStyle w:val="Table3"/>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 Funcional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usuarios con roles definidos (administrador, coordinador, estudiante).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control de acceso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credenciales y asignar privilegios según el rol.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debe poder crear, editar y eliminar campañas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de estudiantes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deben poder inscribirse en campañas disponibles mediante su cuenta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la asistencia mediante el escaneo de códigos QR únicos.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de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certificados en PDF con código de verificación.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institucionales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producir reportes por campaña, periodo o usuario.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modificar roles, estados y datos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 contraseña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restablecer su contraseña mediante validación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bl>
      </w:sdtContent>
    </w:sdt>
    <w:p w:rsidR="00000000" w:rsidDel="00000000" w:rsidP="00000000" w:rsidRDefault="00000000" w:rsidRPr="00000000" w14:paraId="0000010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593j1il6cj2" w:id="26"/>
      <w:bookmarkEnd w:id="26"/>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10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no funcionales se refieren a las condiciones de calidad, seguridad, rendimiento y mantenibilidad que debe cumplir el sistema para garantizar su estabilidad en el entorno institucional.</w:t>
      </w:r>
    </w:p>
    <w:sdt>
      <w:sdtPr>
        <w:lock w:val="contentLocked"/>
        <w:id w:val="-1373013894"/>
        <w:tag w:val="goog_rdk_2"/>
      </w:sdtPr>
      <w:sdtContent>
        <w:tbl>
          <w:tblPr>
            <w:tblStyle w:val="Table4"/>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 No Funcional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 Criterio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intuitiva, responsiva y accesible en navegadores modernos.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 ISO 25010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deben almacenarse cifradas y las sesiones autenticadas por rol.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 OWASP</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en menos de 3 segundos por solicitud.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Desempeño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en cualquier entorno compatible con JDK 21 y Tomcat.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debe permitir la futura integración con una aplicación móvil o API.</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registros de asistencia y certificados no deben presentar duplicidad.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datos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debe estar modularizado por capas (MVC) y documentado.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360" w:lineRule="auto"/>
                  <w:jc w:val="both"/>
                  <w:rPr>
                    <w:rFonts w:ascii="Times New Roman" w:cs="Times New Roman" w:eastAsia="Times New Roman" w:hAnsi="Times New Roman"/>
                    <w:sz w:val="24"/>
                    <w:szCs w:val="24"/>
                  </w:rPr>
                </w:pPr>
                <w:sdt>
                  <w:sdtPr>
                    <w:id w:val="1405257672"/>
                    <w:tag w:val="goog_rdk_1"/>
                  </w:sdtPr>
                  <w:sdtContent>
                    <w:r w:rsidDel="00000000" w:rsidR="00000000" w:rsidRPr="00000000">
                      <w:rPr>
                        <w:rFonts w:ascii="Gungsuh" w:cs="Gungsuh" w:eastAsia="Gungsuh" w:hAnsi="Gungsuh"/>
                        <w:sz w:val="24"/>
                        <w:szCs w:val="24"/>
                        <w:rtl w:val="0"/>
                      </w:rPr>
                      <w:t xml:space="preserve">El sistema debe mantener un tiempo de actividad ≥ 95 % en entorno institucional.</w:t>
                    </w:r>
                  </w:sdtContent>
                </w:sdt>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Operativa</w:t>
                </w:r>
              </w:p>
            </w:tc>
          </w:tr>
        </w:tbl>
      </w:sdtContent>
    </w:sdt>
    <w:p w:rsidR="00000000" w:rsidDel="00000000" w:rsidP="00000000" w:rsidRDefault="00000000" w:rsidRPr="00000000" w14:paraId="0000013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cvpfzuhiglj6" w:id="27"/>
      <w:bookmarkEnd w:id="27"/>
      <w:r w:rsidDel="00000000" w:rsidR="00000000" w:rsidRPr="00000000">
        <w:rPr>
          <w:rFonts w:ascii="Times New Roman" w:cs="Times New Roman" w:eastAsia="Times New Roman" w:hAnsi="Times New Roman"/>
          <w:sz w:val="24"/>
          <w:szCs w:val="24"/>
          <w:rtl w:val="0"/>
        </w:rPr>
        <w:t xml:space="preserve">Cuadro de Requerimientos funcionales Final</w:t>
      </w:r>
    </w:p>
    <w:p w:rsidR="00000000" w:rsidDel="00000000" w:rsidP="00000000" w:rsidRDefault="00000000" w:rsidRPr="00000000" w14:paraId="0000013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del análisis conjunto con la Oficina de RSU y las pruebas preliminares del sistema, se estableció la versión final de requerimientos funcionales, incorporando ajustes de priorización y alcance.</w:t>
      </w:r>
    </w:p>
    <w:p w:rsidR="00000000" w:rsidDel="00000000" w:rsidP="00000000" w:rsidRDefault="00000000" w:rsidRPr="00000000" w14:paraId="0000013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804630287"/>
        <w:tag w:val="goog_rdk_3"/>
      </w:sdtPr>
      <w:sdtContent>
        <w:tbl>
          <w:tblPr>
            <w:tblStyle w:val="Table5"/>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 Funcional Final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administración de usuarios multirol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creación, edición, eliminación y asignación de roles a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 y control de sesiones activas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acceso mediante usuario y contraseña, controlando la duración de sesión.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y control de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datos de campañas, cupos, fechas y coordinadores responsables.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automatizada de voluntarios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registro en línea, validando duplicidad de inscripciones.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y lectura de códigos QR</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códigos únicos por estudiante-campaña y registrar asistencia mediante lector.</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automática de certificados PDF</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participación y generar certificado con código verificable.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consolidados para RSU</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filtrables por periodo, campaña o estudiante.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respaldos y auditoría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respaldo periódico de base de datos y trazabilidad de acciones.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mantenimiento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ajustar parámetros globales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pública de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verificación de autenticidad por código de certificado.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sdtContent>
    </w:sdt>
    <w:p w:rsidR="00000000" w:rsidDel="00000000" w:rsidP="00000000" w:rsidRDefault="00000000" w:rsidRPr="00000000" w14:paraId="0000016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9mors177ui0a" w:id="28"/>
      <w:bookmarkEnd w:id="28"/>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6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negocio definen las políticas internas y condiciones lógicas que regulan el funcionamiento del sistema. Estas reglas fueron elaboradas a partir del análisis funcional y de la normativa institucional de la UPT.</w:t>
      </w:r>
    </w:p>
    <w:p w:rsidR="00000000" w:rsidDel="00000000" w:rsidP="00000000" w:rsidRDefault="00000000" w:rsidRPr="00000000" w14:paraId="00000163">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RN-01:</w:t>
      </w:r>
      <w:r w:rsidDel="00000000" w:rsidR="00000000" w:rsidRPr="00000000">
        <w:rPr>
          <w:rFonts w:ascii="Times New Roman" w:cs="Times New Roman" w:eastAsia="Times New Roman" w:hAnsi="Times New Roman"/>
          <w:sz w:val="24"/>
          <w:szCs w:val="24"/>
          <w:rtl w:val="0"/>
        </w:rPr>
        <w:t xml:space="preserve"> Cada usuario pertenece a un único rol (Administrador, Coordinador o Estudiante), definido en el momento de su registro.</w:t>
      </w:r>
    </w:p>
    <w:p w:rsidR="00000000" w:rsidDel="00000000" w:rsidP="00000000" w:rsidRDefault="00000000" w:rsidRPr="00000000" w14:paraId="00000164">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RN-02:</w:t>
      </w:r>
      <w:r w:rsidDel="00000000" w:rsidR="00000000" w:rsidRPr="00000000">
        <w:rPr>
          <w:rFonts w:ascii="Times New Roman" w:cs="Times New Roman" w:eastAsia="Times New Roman" w:hAnsi="Times New Roman"/>
          <w:sz w:val="24"/>
          <w:szCs w:val="24"/>
          <w:rtl w:val="0"/>
        </w:rPr>
        <w:t xml:space="preserve"> Un estudiante solo puede inscribirse una vez en una misma campaña; el sistema debe validar la no duplicidad antes de aceptar el registro.</w:t>
      </w:r>
    </w:p>
    <w:p w:rsidR="00000000" w:rsidDel="00000000" w:rsidP="00000000" w:rsidRDefault="00000000" w:rsidRPr="00000000" w14:paraId="00000165">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RN-03:</w:t>
      </w:r>
      <w:r w:rsidDel="00000000" w:rsidR="00000000" w:rsidRPr="00000000">
        <w:rPr>
          <w:rFonts w:ascii="Times New Roman" w:cs="Times New Roman" w:eastAsia="Times New Roman" w:hAnsi="Times New Roman"/>
          <w:sz w:val="24"/>
          <w:szCs w:val="24"/>
          <w:rtl w:val="0"/>
        </w:rPr>
        <w:t xml:space="preserve"> El registro de asistencia solo puede realizarse durante el periodo activo de la campaña y mediante el código QR asignado.</w:t>
      </w:r>
    </w:p>
    <w:p w:rsidR="00000000" w:rsidDel="00000000" w:rsidP="00000000" w:rsidRDefault="00000000" w:rsidRPr="00000000" w14:paraId="00000166">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RN-04:</w:t>
      </w:r>
      <w:r w:rsidDel="00000000" w:rsidR="00000000" w:rsidRPr="00000000">
        <w:rPr>
          <w:rFonts w:ascii="Times New Roman" w:cs="Times New Roman" w:eastAsia="Times New Roman" w:hAnsi="Times New Roman"/>
          <w:sz w:val="24"/>
          <w:szCs w:val="24"/>
          <w:rtl w:val="0"/>
        </w:rPr>
        <w:t xml:space="preserve"> Los certificados digitales se generan únicamente cuando el estudiante ha alcanzado el mínimo de asistencias requeridas.</w:t>
      </w:r>
    </w:p>
    <w:p w:rsidR="00000000" w:rsidDel="00000000" w:rsidP="00000000" w:rsidRDefault="00000000" w:rsidRPr="00000000" w14:paraId="00000167">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RN-05:</w:t>
      </w:r>
      <w:r w:rsidDel="00000000" w:rsidR="00000000" w:rsidRPr="00000000">
        <w:rPr>
          <w:rFonts w:ascii="Times New Roman" w:cs="Times New Roman" w:eastAsia="Times New Roman" w:hAnsi="Times New Roman"/>
          <w:sz w:val="24"/>
          <w:szCs w:val="24"/>
          <w:rtl w:val="0"/>
        </w:rPr>
        <w:t xml:space="preserve"> Cada certificado posee un </w:t>
      </w:r>
      <w:r w:rsidDel="00000000" w:rsidR="00000000" w:rsidRPr="00000000">
        <w:rPr>
          <w:rFonts w:ascii="Times New Roman" w:cs="Times New Roman" w:eastAsia="Times New Roman" w:hAnsi="Times New Roman"/>
          <w:b w:val="1"/>
          <w:sz w:val="24"/>
          <w:szCs w:val="24"/>
          <w:rtl w:val="0"/>
        </w:rPr>
        <w:t xml:space="preserve">código único de verificación</w:t>
      </w:r>
      <w:r w:rsidDel="00000000" w:rsidR="00000000" w:rsidRPr="00000000">
        <w:rPr>
          <w:rFonts w:ascii="Times New Roman" w:cs="Times New Roman" w:eastAsia="Times New Roman" w:hAnsi="Times New Roman"/>
          <w:sz w:val="24"/>
          <w:szCs w:val="24"/>
          <w:rtl w:val="0"/>
        </w:rPr>
        <w:t xml:space="preserve">, que puede ser validado públicamente en el sistema.</w:t>
      </w:r>
    </w:p>
    <w:p w:rsidR="00000000" w:rsidDel="00000000" w:rsidP="00000000" w:rsidRDefault="00000000" w:rsidRPr="00000000" w14:paraId="00000168">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RN-06:</w:t>
      </w:r>
      <w:r w:rsidDel="00000000" w:rsidR="00000000" w:rsidRPr="00000000">
        <w:rPr>
          <w:rFonts w:ascii="Times New Roman" w:cs="Times New Roman" w:eastAsia="Times New Roman" w:hAnsi="Times New Roman"/>
          <w:sz w:val="24"/>
          <w:szCs w:val="24"/>
          <w:rtl w:val="0"/>
        </w:rPr>
        <w:t xml:space="preserve"> Los coordinadores solo pueden gestionar campañas y estudiantes pertenecientes a su propia facultad o dependencia.</w:t>
      </w:r>
    </w:p>
    <w:p w:rsidR="00000000" w:rsidDel="00000000" w:rsidP="00000000" w:rsidRDefault="00000000" w:rsidRPr="00000000" w14:paraId="00000169">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RN-07:</w:t>
      </w:r>
      <w:r w:rsidDel="00000000" w:rsidR="00000000" w:rsidRPr="00000000">
        <w:rPr>
          <w:rFonts w:ascii="Times New Roman" w:cs="Times New Roman" w:eastAsia="Times New Roman" w:hAnsi="Times New Roman"/>
          <w:sz w:val="24"/>
          <w:szCs w:val="24"/>
          <w:rtl w:val="0"/>
        </w:rPr>
        <w:t xml:space="preserve"> Los reportes deben mostrar información actualizada en tiempo real, sin posibilidad de edición manual de datos históricos.</w:t>
      </w:r>
    </w:p>
    <w:p w:rsidR="00000000" w:rsidDel="00000000" w:rsidP="00000000" w:rsidRDefault="00000000" w:rsidRPr="00000000" w14:paraId="0000016A">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RN-08:</w:t>
      </w:r>
      <w:r w:rsidDel="00000000" w:rsidR="00000000" w:rsidRPr="00000000">
        <w:rPr>
          <w:rFonts w:ascii="Times New Roman" w:cs="Times New Roman" w:eastAsia="Times New Roman" w:hAnsi="Times New Roman"/>
          <w:sz w:val="24"/>
          <w:szCs w:val="24"/>
          <w:rtl w:val="0"/>
        </w:rPr>
        <w:t xml:space="preserve"> Solo el administrador del sistema puede crear, modificar o eliminar cuentas de coordinadores y respaldos del sistema.</w:t>
      </w:r>
    </w:p>
    <w:p w:rsidR="00000000" w:rsidDel="00000000" w:rsidP="00000000" w:rsidRDefault="00000000" w:rsidRPr="00000000" w14:paraId="0000016B">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RN-09:</w:t>
      </w:r>
      <w:r w:rsidDel="00000000" w:rsidR="00000000" w:rsidRPr="00000000">
        <w:rPr>
          <w:rFonts w:ascii="Times New Roman" w:cs="Times New Roman" w:eastAsia="Times New Roman" w:hAnsi="Times New Roman"/>
          <w:sz w:val="24"/>
          <w:szCs w:val="24"/>
          <w:rtl w:val="0"/>
        </w:rPr>
        <w:t xml:space="preserve"> Todos los registros de actividad (inscripciones, asistencias, generación de certificados) deben almacenarse con marca temporal (fecha-hora).</w:t>
      </w:r>
    </w:p>
    <w:p w:rsidR="00000000" w:rsidDel="00000000" w:rsidP="00000000" w:rsidRDefault="00000000" w:rsidRPr="00000000" w14:paraId="0000016C">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RN-10:</w:t>
      </w:r>
      <w:r w:rsidDel="00000000" w:rsidR="00000000" w:rsidRPr="00000000">
        <w:rPr>
          <w:rFonts w:ascii="Times New Roman" w:cs="Times New Roman" w:eastAsia="Times New Roman" w:hAnsi="Times New Roman"/>
          <w:sz w:val="24"/>
          <w:szCs w:val="24"/>
          <w:rtl w:val="0"/>
        </w:rPr>
        <w:t xml:space="preserve"> Los datos personales de los usuarios deben cumplir con la </w:t>
      </w:r>
      <w:r w:rsidDel="00000000" w:rsidR="00000000" w:rsidRPr="00000000">
        <w:rPr>
          <w:rFonts w:ascii="Times New Roman" w:cs="Times New Roman" w:eastAsia="Times New Roman" w:hAnsi="Times New Roman"/>
          <w:b w:val="1"/>
          <w:sz w:val="24"/>
          <w:szCs w:val="24"/>
          <w:rtl w:val="0"/>
        </w:rPr>
        <w:t xml:space="preserve">Ley N.º 29733 de Protección de Datos Personales del Perú</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1"/>
        <w:numPr>
          <w:ilvl w:val="0"/>
          <w:numId w:val="9"/>
        </w:numPr>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mulslvaawh30" w:id="29"/>
      <w:bookmarkEnd w:id="29"/>
      <w:r w:rsidDel="00000000" w:rsidR="00000000" w:rsidRPr="00000000">
        <w:rPr>
          <w:rFonts w:ascii="Times New Roman" w:cs="Times New Roman" w:eastAsia="Times New Roman" w:hAnsi="Times New Roman"/>
          <w:b w:val="1"/>
          <w:color w:val="000000"/>
          <w:sz w:val="24"/>
          <w:szCs w:val="24"/>
          <w:rtl w:val="0"/>
        </w:rPr>
        <w:t xml:space="preserve">Fase de Desarrollo</w:t>
      </w:r>
    </w:p>
    <w:p w:rsidR="00000000" w:rsidDel="00000000" w:rsidP="00000000" w:rsidRDefault="00000000" w:rsidRPr="00000000" w14:paraId="0000016F">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fase documenta los componentes fundamentales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desde la perspectiva del diseño estructural y funcional, estableciendo la relación entre los actores, los módulos principales y las entidades que intervienen en el flujo del software. Se divide en dos grandes apartados: el </w:t>
      </w:r>
      <w:r w:rsidDel="00000000" w:rsidR="00000000" w:rsidRPr="00000000">
        <w:rPr>
          <w:rFonts w:ascii="Times New Roman" w:cs="Times New Roman" w:eastAsia="Times New Roman" w:hAnsi="Times New Roman"/>
          <w:b w:val="1"/>
          <w:sz w:val="24"/>
          <w:szCs w:val="24"/>
          <w:rtl w:val="0"/>
        </w:rPr>
        <w:t xml:space="preserve">modelo conceptual</w:t>
      </w:r>
      <w:r w:rsidDel="00000000" w:rsidR="00000000" w:rsidRPr="00000000">
        <w:rPr>
          <w:rFonts w:ascii="Times New Roman" w:cs="Times New Roman" w:eastAsia="Times New Roman" w:hAnsi="Times New Roman"/>
          <w:sz w:val="24"/>
          <w:szCs w:val="24"/>
          <w:rtl w:val="0"/>
        </w:rPr>
        <w:t xml:space="preserve">, que define las interacciones de alto nivel entre actores y casos de uso, y el </w:t>
      </w:r>
      <w:r w:rsidDel="00000000" w:rsidR="00000000" w:rsidRPr="00000000">
        <w:rPr>
          <w:rFonts w:ascii="Times New Roman" w:cs="Times New Roman" w:eastAsia="Times New Roman" w:hAnsi="Times New Roman"/>
          <w:b w:val="1"/>
          <w:sz w:val="24"/>
          <w:szCs w:val="24"/>
          <w:rtl w:val="0"/>
        </w:rPr>
        <w:t xml:space="preserve">modelo lógico</w:t>
      </w:r>
      <w:r w:rsidDel="00000000" w:rsidR="00000000" w:rsidRPr="00000000">
        <w:rPr>
          <w:rFonts w:ascii="Times New Roman" w:cs="Times New Roman" w:eastAsia="Times New Roman" w:hAnsi="Times New Roman"/>
          <w:sz w:val="24"/>
          <w:szCs w:val="24"/>
          <w:rtl w:val="0"/>
        </w:rPr>
        <w:t xml:space="preserve">, que describe el comportamiento interno del sistema.</w:t>
      </w:r>
      <w:r w:rsidDel="00000000" w:rsidR="00000000" w:rsidRPr="00000000">
        <w:rPr>
          <w:rtl w:val="0"/>
        </w:rPr>
      </w:r>
    </w:p>
    <w:p w:rsidR="00000000" w:rsidDel="00000000" w:rsidP="00000000" w:rsidRDefault="00000000" w:rsidRPr="00000000" w14:paraId="00000170">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e4uki5w63rj" w:id="30"/>
      <w:bookmarkEnd w:id="30"/>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7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contempla tres perfiles principales, cada uno con roles, permisos y responsabilidades diferenciadas:</w:t>
      </w:r>
    </w:p>
    <w:p w:rsidR="00000000" w:rsidDel="00000000" w:rsidP="00000000" w:rsidRDefault="00000000" w:rsidRPr="00000000" w14:paraId="00000172">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Administrador:</w:t>
        <w:br w:type="textWrapping"/>
      </w:r>
      <w:r w:rsidDel="00000000" w:rsidR="00000000" w:rsidRPr="00000000">
        <w:rPr>
          <w:rFonts w:ascii="Times New Roman" w:cs="Times New Roman" w:eastAsia="Times New Roman" w:hAnsi="Times New Roman"/>
          <w:sz w:val="24"/>
          <w:szCs w:val="24"/>
          <w:rtl w:val="0"/>
        </w:rPr>
        <w:t xml:space="preserve"> Responsable del control general del sistema, creación de cuentas, asignación de roles, mantenimiento de base de datos y respaldo de información. Puede acceder a todos los módulos y configurar parámetros del sistema.</w:t>
      </w:r>
    </w:p>
    <w:p w:rsidR="00000000" w:rsidDel="00000000" w:rsidP="00000000" w:rsidRDefault="00000000" w:rsidRPr="00000000" w14:paraId="00000173">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Coordinador RSU:</w:t>
        <w:br w:type="textWrapping"/>
      </w:r>
      <w:r w:rsidDel="00000000" w:rsidR="00000000" w:rsidRPr="00000000">
        <w:rPr>
          <w:rFonts w:ascii="Times New Roman" w:cs="Times New Roman" w:eastAsia="Times New Roman" w:hAnsi="Times New Roman"/>
          <w:sz w:val="24"/>
          <w:szCs w:val="24"/>
          <w:rtl w:val="0"/>
        </w:rPr>
        <w:t xml:space="preserve"> Encargado de registrar nuevas campañas de voluntariado, gestionar listas de estudiantes inscritos, validar asistencias mediante códigos QR y generar certificados digitales. También accede a reportes consolidados para su facultad.</w:t>
      </w:r>
    </w:p>
    <w:p w:rsidR="00000000" w:rsidDel="00000000" w:rsidP="00000000" w:rsidRDefault="00000000" w:rsidRPr="00000000" w14:paraId="00000174">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Estudiante Voluntario:</w:t>
        <w:br w:type="textWrapping"/>
      </w:r>
      <w:r w:rsidDel="00000000" w:rsidR="00000000" w:rsidRPr="00000000">
        <w:rPr>
          <w:rFonts w:ascii="Times New Roman" w:cs="Times New Roman" w:eastAsia="Times New Roman" w:hAnsi="Times New Roman"/>
          <w:sz w:val="24"/>
          <w:szCs w:val="24"/>
          <w:rtl w:val="0"/>
        </w:rPr>
        <w:t xml:space="preserve"> Usuario final que se registra en campañas activas, participa en actividades, marca su asistencia mediante QR y descarga su certificado al completar las horas requeridas.</w:t>
      </w:r>
    </w:p>
    <w:p w:rsidR="00000000" w:rsidDel="00000000" w:rsidP="00000000" w:rsidRDefault="00000000" w:rsidRPr="00000000" w14:paraId="0000017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8d32qh58z73t" w:id="31"/>
      <w:bookmarkEnd w:id="31"/>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177">
      <w:pPr>
        <w:pStyle w:val="Heading3"/>
        <w:numPr>
          <w:ilvl w:val="2"/>
          <w:numId w:val="9"/>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cv20eb8crzz6" w:id="32"/>
      <w:bookmarkEnd w:id="32"/>
      <w:r w:rsidDel="00000000" w:rsidR="00000000" w:rsidRPr="00000000">
        <w:rPr>
          <w:rFonts w:ascii="Times New Roman" w:cs="Times New Roman" w:eastAsia="Times New Roman" w:hAnsi="Times New Roman"/>
          <w:sz w:val="24"/>
          <w:szCs w:val="24"/>
          <w:rtl w:val="0"/>
        </w:rPr>
        <w:t xml:space="preserve">Diagrama de Paquetes</w:t>
      </w:r>
    </w:p>
    <w:p w:rsidR="00000000" w:rsidDel="00000000" w:rsidP="00000000" w:rsidRDefault="00000000" w:rsidRPr="00000000" w14:paraId="00000178">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estructura en una arquitectura modular bajo el patrón </w:t>
      </w:r>
      <w:r w:rsidDel="00000000" w:rsidR="00000000" w:rsidRPr="00000000">
        <w:rPr>
          <w:rFonts w:ascii="Times New Roman" w:cs="Times New Roman" w:eastAsia="Times New Roman" w:hAnsi="Times New Roman"/>
          <w:b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donde cada paquete agrupa componentes con responsabilidades específicas.</w:t>
      </w:r>
    </w:p>
    <w:p w:rsidR="00000000" w:rsidDel="00000000" w:rsidP="00000000" w:rsidRDefault="00000000" w:rsidRPr="00000000" w14:paraId="00000179">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Config:</w:t>
      </w:r>
      <w:r w:rsidDel="00000000" w:rsidR="00000000" w:rsidRPr="00000000">
        <w:rPr>
          <w:rFonts w:ascii="Times New Roman" w:cs="Times New Roman" w:eastAsia="Times New Roman" w:hAnsi="Times New Roman"/>
          <w:sz w:val="24"/>
          <w:szCs w:val="24"/>
          <w:rtl w:val="0"/>
        </w:rPr>
        <w:t xml:space="preserve"> Contiene las clases de conexión a la base de datos (por ejemplo, </w:t>
      </w:r>
      <w:r w:rsidDel="00000000" w:rsidR="00000000" w:rsidRPr="00000000">
        <w:rPr>
          <w:rFonts w:ascii="Times New Roman" w:cs="Times New Roman" w:eastAsia="Times New Roman" w:hAnsi="Times New Roman"/>
          <w:sz w:val="24"/>
          <w:szCs w:val="24"/>
          <w:rtl w:val="0"/>
        </w:rPr>
        <w:t xml:space="preserve">ClsConexion.java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Define las operaciones de acceso y manipulación de datos.</w:t>
      </w:r>
    </w:p>
    <w:p w:rsidR="00000000" w:rsidDel="00000000" w:rsidP="00000000" w:rsidRDefault="00000000" w:rsidRPr="00000000" w14:paraId="0000017B">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Controlador:</w:t>
      </w:r>
      <w:r w:rsidDel="00000000" w:rsidR="00000000" w:rsidRPr="00000000">
        <w:rPr>
          <w:rFonts w:ascii="Times New Roman" w:cs="Times New Roman" w:eastAsia="Times New Roman" w:hAnsi="Times New Roman"/>
          <w:sz w:val="24"/>
          <w:szCs w:val="24"/>
          <w:rtl w:val="0"/>
        </w:rPr>
        <w:t xml:space="preserve"> Gestiona la lógica del sistema y coordina la comunicación entre vistas y modelo.</w:t>
      </w:r>
    </w:p>
    <w:p w:rsidR="00000000" w:rsidDel="00000000" w:rsidP="00000000" w:rsidRDefault="00000000" w:rsidRPr="00000000" w14:paraId="0000017C">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Vistas:</w:t>
      </w:r>
      <w:r w:rsidDel="00000000" w:rsidR="00000000" w:rsidRPr="00000000">
        <w:rPr>
          <w:rFonts w:ascii="Times New Roman" w:cs="Times New Roman" w:eastAsia="Times New Roman" w:hAnsi="Times New Roman"/>
          <w:sz w:val="24"/>
          <w:szCs w:val="24"/>
          <w:rtl w:val="0"/>
        </w:rPr>
        <w:t xml:space="preserve"> Incluye las páginas JSP, formularios y componentes de interfaz de usuario.</w:t>
      </w:r>
    </w:p>
    <w:p w:rsidR="00000000" w:rsidDel="00000000" w:rsidP="00000000" w:rsidRDefault="00000000" w:rsidRPr="00000000" w14:paraId="0000017D">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Entidad:</w:t>
      </w:r>
      <w:r w:rsidDel="00000000" w:rsidR="00000000" w:rsidRPr="00000000">
        <w:rPr>
          <w:rFonts w:ascii="Times New Roman" w:cs="Times New Roman" w:eastAsia="Times New Roman" w:hAnsi="Times New Roman"/>
          <w:sz w:val="24"/>
          <w:szCs w:val="24"/>
          <w:rtl w:val="0"/>
        </w:rPr>
        <w:t xml:space="preserve"> Representa las clases que modelan las tablas principales (usuarios, campañas, asistencias, certificados).</w:t>
      </w:r>
    </w:p>
    <w:p w:rsidR="00000000" w:rsidDel="00000000" w:rsidP="00000000" w:rsidRDefault="00000000" w:rsidRPr="00000000" w14:paraId="0000017E">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Diagrama del Paquetes. Fuente de Origen: Propia.</w:t>
      </w:r>
    </w:p>
    <w:p w:rsidR="00000000" w:rsidDel="00000000" w:rsidP="00000000" w:rsidRDefault="00000000" w:rsidRPr="00000000" w14:paraId="0000017F">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7950" cy="2495550"/>
            <wp:effectExtent b="0" l="0" r="0" t="0"/>
            <wp:docPr id="2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6479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3"/>
        <w:spacing w:after="200" w:before="200" w:line="360" w:lineRule="auto"/>
        <w:ind w:left="2160" w:firstLine="0"/>
        <w:jc w:val="both"/>
        <w:rPr>
          <w:rFonts w:ascii="Times New Roman" w:cs="Times New Roman" w:eastAsia="Times New Roman" w:hAnsi="Times New Roman"/>
          <w:sz w:val="24"/>
          <w:szCs w:val="24"/>
        </w:rPr>
      </w:pPr>
      <w:bookmarkStart w:colFirst="0" w:colLast="0" w:name="_heading=h.w0vraijn73vm" w:id="33"/>
      <w:bookmarkEnd w:id="33"/>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3"/>
        <w:numPr>
          <w:ilvl w:val="2"/>
          <w:numId w:val="9"/>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4lmk5j2kuyet" w:id="34"/>
      <w:bookmarkEnd w:id="34"/>
      <w:r w:rsidDel="00000000" w:rsidR="00000000" w:rsidRPr="00000000">
        <w:rPr>
          <w:rFonts w:ascii="Times New Roman" w:cs="Times New Roman" w:eastAsia="Times New Roman" w:hAnsi="Times New Roman"/>
          <w:sz w:val="24"/>
          <w:szCs w:val="24"/>
          <w:rtl w:val="0"/>
        </w:rPr>
        <w:t xml:space="preserve">Diagrama de Casos de Uso</w:t>
      </w:r>
    </w:p>
    <w:p w:rsidR="00000000" w:rsidDel="00000000" w:rsidP="00000000" w:rsidRDefault="00000000" w:rsidRPr="00000000" w14:paraId="00000183">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contempla los siguientes casos de uso principales, agrupados según el rol del usuario.</w:t>
      </w:r>
    </w:p>
    <w:p w:rsidR="00000000" w:rsidDel="00000000" w:rsidP="00000000" w:rsidRDefault="00000000" w:rsidRPr="00000000" w14:paraId="00000184">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1: Casos de Uso General del Sistema “Voluntariado UPT” Fuente de Origen: Propia.</w:t>
      </w:r>
    </w:p>
    <w:p w:rsidR="00000000" w:rsidDel="00000000" w:rsidP="00000000" w:rsidRDefault="00000000" w:rsidRPr="00000000" w14:paraId="00000185">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2328" cy="3836331"/>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382328" cy="3836331"/>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2: Operación en Punto de Control (Coordinador/a de Campaña) Fuente de Origen: Propia.</w:t>
      </w:r>
    </w:p>
    <w:p w:rsidR="00000000" w:rsidDel="00000000" w:rsidP="00000000" w:rsidRDefault="00000000" w:rsidRPr="00000000" w14:paraId="00000187">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3193" cy="2100156"/>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93193" cy="210015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3: Funciones del Estudiante Voluntario (Modo Demo). Fuente de Origen: Propia.</w:t>
      </w:r>
    </w:p>
    <w:p w:rsidR="00000000" w:rsidDel="00000000" w:rsidP="00000000" w:rsidRDefault="00000000" w:rsidRPr="00000000" w14:paraId="00000189">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8888" cy="2457821"/>
            <wp:effectExtent b="0" l="0" r="0" t="0"/>
            <wp:docPr id="2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08888" cy="2457821"/>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4: Aseguramiento de Calidad (Evaluador RSU/Docente). Fuente de Origen: Propia.</w:t>
      </w:r>
    </w:p>
    <w:p w:rsidR="00000000" w:rsidDel="00000000" w:rsidP="00000000" w:rsidRDefault="00000000" w:rsidRPr="00000000" w14:paraId="0000018B">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6420" cy="1652481"/>
            <wp:effectExtent b="0" l="0" r="0" t="0"/>
            <wp:docPr id="2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546420" cy="1652481"/>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5: Diagrama de Contexto del Sistema “Voluntariado UPT”. Fuente de Origen: Propia.</w:t>
      </w:r>
    </w:p>
    <w:p w:rsidR="00000000" w:rsidDel="00000000" w:rsidP="00000000" w:rsidRDefault="00000000" w:rsidRPr="00000000" w14:paraId="0000018D">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4728" cy="1496026"/>
            <wp:effectExtent b="0" l="0" r="0" t="0"/>
            <wp:docPr id="1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534728" cy="149602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3"/>
        <w:numPr>
          <w:ilvl w:val="2"/>
          <w:numId w:val="9"/>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9meaio59d2ol" w:id="35"/>
      <w:bookmarkEnd w:id="35"/>
      <w:r w:rsidDel="00000000" w:rsidR="00000000" w:rsidRPr="00000000">
        <w:rPr>
          <w:rFonts w:ascii="Times New Roman" w:cs="Times New Roman" w:eastAsia="Times New Roman" w:hAnsi="Times New Roman"/>
          <w:sz w:val="24"/>
          <w:szCs w:val="24"/>
          <w:rtl w:val="0"/>
        </w:rPr>
        <w:t xml:space="preserve">Escenarios de Caso de Uso (narrativa)</w:t>
      </w:r>
    </w:p>
    <w:p w:rsidR="00000000" w:rsidDel="00000000" w:rsidP="00000000" w:rsidRDefault="00000000" w:rsidRPr="00000000" w14:paraId="00000191">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CU-01: Autenticación e Inicio de Sesión</w:t>
      </w:r>
    </w:p>
    <w:sdt>
      <w:sdtPr>
        <w:lock w:val="contentLocked"/>
        <w:id w:val="-304331283"/>
        <w:tag w:val="goog_rdk_5"/>
      </w:sdtPr>
      <w:sdtContent>
        <w:tbl>
          <w:tblPr>
            <w:tblStyle w:val="Table6"/>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los usuarios (administrador, coordinador o estudiante) accedan al sistema de manera segura según su rol.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 Primario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(Administrador / Coordinador / 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Precondiciones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y tener su cuenta 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Postcondiciones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válida iniciada y rol cargado correctamente.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 Principal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correo y contraseña.2. El sistema valida las credenciales.3. Se crea la sesión y se muestra el panel correspondiente al rol.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Flujos Alternos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360" w:lineRule="auto"/>
                  <w:jc w:val="both"/>
                  <w:rPr>
                    <w:rFonts w:ascii="Times New Roman" w:cs="Times New Roman" w:eastAsia="Times New Roman" w:hAnsi="Times New Roman"/>
                    <w:sz w:val="24"/>
                    <w:szCs w:val="24"/>
                  </w:rPr>
                </w:pPr>
                <w:sdt>
                  <w:sdtPr>
                    <w:id w:val="343734437"/>
                    <w:tag w:val="goog_rdk_4"/>
                  </w:sdtPr>
                  <w:sdtContent>
                    <w:r w:rsidDel="00000000" w:rsidR="00000000" w:rsidRPr="00000000">
                      <w:rPr>
                        <w:rFonts w:ascii="Cardo" w:cs="Cardo" w:eastAsia="Cardo" w:hAnsi="Cardo"/>
                        <w:sz w:val="24"/>
                        <w:szCs w:val="24"/>
                        <w:rtl w:val="0"/>
                      </w:rPr>
                      <w:t xml:space="preserve">a) Credenciales inválidas → mostrar mensaje de error.b) Cuenta inactiva → denegar acceso y registrar intento.</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Reglas de Negocio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sesión expira tras 30 minutos de inactividad. Cada intento fallido queda registrado para auditoría.</w:t>
                </w:r>
              </w:p>
            </w:tc>
          </w:tr>
        </w:tbl>
      </w:sdtContent>
    </w:sdt>
    <w:p w:rsidR="00000000" w:rsidDel="00000000" w:rsidP="00000000" w:rsidRDefault="00000000" w:rsidRPr="00000000" w14:paraId="000001A2">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CU-02: Inscripción del Estudiante en Campaña</w:t>
      </w:r>
    </w:p>
    <w:sdt>
      <w:sdtPr>
        <w:lock w:val="contentLocked"/>
        <w:id w:val="-893983862"/>
        <w:tag w:val="goog_rdk_7"/>
      </w:sdtPr>
      <w:sdtContent>
        <w:tbl>
          <w:tblPr>
            <w:tblStyle w:val="Table7"/>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la participación de un estudiante en una campaña disponible.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Primario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y la campaña debe estar 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creada y confirmación mostrada al 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Flujo Principal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estudiante accede al módulo “Campañas activas”.2. Selecciona una campaña y solicita inscripción.3. El sistema valida la disponibilidad y registra la inscripción.4. Se muestra confirmación del registro.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Flujos Alternos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jc w:val="both"/>
                  <w:rPr>
                    <w:rFonts w:ascii="Times New Roman" w:cs="Times New Roman" w:eastAsia="Times New Roman" w:hAnsi="Times New Roman"/>
                    <w:sz w:val="24"/>
                    <w:szCs w:val="24"/>
                  </w:rPr>
                </w:pPr>
                <w:sdt>
                  <w:sdtPr>
                    <w:id w:val="-800660246"/>
                    <w:tag w:val="goog_rdk_6"/>
                  </w:sdtPr>
                  <w:sdtContent>
                    <w:r w:rsidDel="00000000" w:rsidR="00000000" w:rsidRPr="00000000">
                      <w:rPr>
                        <w:rFonts w:ascii="Cardo" w:cs="Cardo" w:eastAsia="Cardo" w:hAnsi="Cardo"/>
                        <w:sz w:val="24"/>
                        <w:szCs w:val="24"/>
                        <w:rtl w:val="0"/>
                      </w:rPr>
                      <w:t xml:space="preserve">a) Estudiante ya inscrito → mensaje “Ya se encuentra registrado”.b) Cupo lleno → inscripción rechazada con notificación.</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Reglas de 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estudiante solo puede inscribirse una vez por campaña. El sistema debe registrar la fecha y hora del registro.</w:t>
                </w:r>
              </w:p>
            </w:tc>
          </w:tr>
        </w:tbl>
      </w:sdtContent>
    </w:sdt>
    <w:p w:rsidR="00000000" w:rsidDel="00000000" w:rsidP="00000000" w:rsidRDefault="00000000" w:rsidRPr="00000000" w14:paraId="000001B4">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5">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CU-03: Registro de Asistencia mediante Código QR</w:t>
      </w:r>
    </w:p>
    <w:sdt>
      <w:sdtPr>
        <w:lock w:val="contentLocked"/>
        <w:id w:val="-1132521516"/>
        <w:tag w:val="goog_rdk_9"/>
      </w:sdtPr>
      <w:sdtContent>
        <w:tbl>
          <w:tblPr>
            <w:tblStyle w:val="Table8"/>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el coordinador registre la asistencia de los estudiantes mediante el escaneo de códigos QR.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Primario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RSU</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Actores Secundarios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Voluntario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debe estar inscrito en la campaña y presentar su QR válido.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asistencia queda registrada con fecha, hora y validez confirmada.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Flujo Principal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coordinador accede al módulo de asistencia.2. Escanea el código QR del estudiante.3. El sistema valida el código y registra la asistencia.4. Se muestra confirmación visual del registro.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Flujos Alternos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360" w:lineRule="auto"/>
                  <w:jc w:val="both"/>
                  <w:rPr>
                    <w:rFonts w:ascii="Times New Roman" w:cs="Times New Roman" w:eastAsia="Times New Roman" w:hAnsi="Times New Roman"/>
                    <w:sz w:val="24"/>
                    <w:szCs w:val="24"/>
                  </w:rPr>
                </w:pPr>
                <w:sdt>
                  <w:sdtPr>
                    <w:id w:val="-803104805"/>
                    <w:tag w:val="goog_rdk_8"/>
                  </w:sdtPr>
                  <w:sdtContent>
                    <w:r w:rsidDel="00000000" w:rsidR="00000000" w:rsidRPr="00000000">
                      <w:rPr>
                        <w:rFonts w:ascii="Cardo" w:cs="Cardo" w:eastAsia="Cardo" w:hAnsi="Cardo"/>
                        <w:sz w:val="24"/>
                        <w:szCs w:val="24"/>
                        <w:rtl w:val="0"/>
                      </w:rPr>
                      <w:t xml:space="preserve">a) QR no válido o duplicado → rechazo del registro.b) Pérdida de conexión → almacenamiento temporal y sincronización posterior.</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Reglas de 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permite registrar más de una asistencia por estudiante y jornada. El sistema almacena el evento con sello de tiempo (timestamp).</w:t>
                </w:r>
              </w:p>
            </w:tc>
          </w:tr>
        </w:tbl>
      </w:sdtContent>
    </w:sdt>
    <w:p w:rsidR="00000000" w:rsidDel="00000000" w:rsidP="00000000" w:rsidRDefault="00000000" w:rsidRPr="00000000" w14:paraId="000001C8">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9">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CU-04: Emisión de Certificado Digital</w:t>
      </w:r>
    </w:p>
    <w:sdt>
      <w:sdtPr>
        <w:lock w:val="contentLocked"/>
        <w:id w:val="1446922880"/>
        <w:tag w:val="goog_rdk_11"/>
      </w:sdtPr>
      <w:sdtContent>
        <w:tbl>
          <w:tblPr>
            <w:tblStyle w:val="Table9"/>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certificados digitales en PDF para los estudiantes que cumplan con la asistencia mínima requerida.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Primario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RSU</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debe haber completado la cantidad mínima de asistencias.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generado y almacenado con código de verificación único.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Flujo Principal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coordinador accede al módulo de certificados.2. Selecciona los estudiantes elegibles.3. Solicita la generación de certificados.4. El sistema verifica elegibilidad y genera los PDFs.5. Los certificados quedan disponibles para descarga.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Flujos Alternos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60" w:lineRule="auto"/>
                  <w:jc w:val="both"/>
                  <w:rPr>
                    <w:rFonts w:ascii="Times New Roman" w:cs="Times New Roman" w:eastAsia="Times New Roman" w:hAnsi="Times New Roman"/>
                    <w:sz w:val="24"/>
                    <w:szCs w:val="24"/>
                  </w:rPr>
                </w:pPr>
                <w:sdt>
                  <w:sdtPr>
                    <w:id w:val="-414154206"/>
                    <w:tag w:val="goog_rdk_10"/>
                  </w:sdtPr>
                  <w:sdtContent>
                    <w:r w:rsidDel="00000000" w:rsidR="00000000" w:rsidRPr="00000000">
                      <w:rPr>
                        <w:rFonts w:ascii="Cardo" w:cs="Cardo" w:eastAsia="Cardo" w:hAnsi="Cardo"/>
                        <w:sz w:val="24"/>
                        <w:szCs w:val="24"/>
                        <w:rtl w:val="0"/>
                      </w:rPr>
                      <w:t xml:space="preserve">a) Estudiante no cumple requisitos → mensaje informativo.b) Error en generación → registro del incidente y reintento.</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Reglas de 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certificado debe tener un código único de validación consultable públicamente. Los certificados se emiten solo una vez por campaña.</w:t>
                </w:r>
              </w:p>
            </w:tc>
          </w:tr>
        </w:tbl>
      </w:sdtContent>
    </w:sdt>
    <w:p w:rsidR="00000000" w:rsidDel="00000000" w:rsidP="00000000" w:rsidRDefault="00000000" w:rsidRPr="00000000" w14:paraId="000001DA">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B">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CU-05: Generación de Reportes Institucionales</w:t>
      </w:r>
    </w:p>
    <w:sdt>
      <w:sdtPr>
        <w:lock w:val="contentLocked"/>
        <w:id w:val="872645268"/>
        <w:tag w:val="goog_rdk_13"/>
      </w:sdtPr>
      <w:sdtContent>
        <w:tbl>
          <w:tblPr>
            <w:tblStyle w:val="Table10"/>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generación de reportes consolidados de participación y asistencia para la Oficina de RSU.</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 Primario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RSU / Administrador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datos registrados en el sistema (campañas, asistencias, certificados).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generado, visualizado y exportado correctamente.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Flujo Principal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actor accede al módulo “Reportes”.2. Define filtros (campaña, periodo, facultad).3. Solicita generar reporte.4. El sistema procesa los datos y muestra el resultado.5. El actor puede exportar en PDF o CSV.</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Flujos Alternos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360" w:lineRule="auto"/>
                  <w:jc w:val="both"/>
                  <w:rPr>
                    <w:rFonts w:ascii="Times New Roman" w:cs="Times New Roman" w:eastAsia="Times New Roman" w:hAnsi="Times New Roman"/>
                    <w:sz w:val="24"/>
                    <w:szCs w:val="24"/>
                  </w:rPr>
                </w:pPr>
                <w:sdt>
                  <w:sdtPr>
                    <w:id w:val="395009114"/>
                    <w:tag w:val="goog_rdk_12"/>
                  </w:sdtPr>
                  <w:sdtContent>
                    <w:r w:rsidDel="00000000" w:rsidR="00000000" w:rsidRPr="00000000">
                      <w:rPr>
                        <w:rFonts w:ascii="Cardo" w:cs="Cardo" w:eastAsia="Cardo" w:hAnsi="Cardo"/>
                        <w:sz w:val="24"/>
                        <w:szCs w:val="24"/>
                        <w:rtl w:val="0"/>
                      </w:rPr>
                      <w:t xml:space="preserve">a) No existen datos → mensaje “Sin registros para los criterios seleccionados”.b) Fallo de exportación → registro en log y aviso de error.</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Reglas de 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deben reflejar datos verificados y no editables. Toda generación de reporte se registra en bitácora para control institucional.</w:t>
                </w:r>
              </w:p>
            </w:tc>
          </w:tr>
        </w:tbl>
      </w:sdtContent>
    </w:sdt>
    <w:p w:rsidR="00000000" w:rsidDel="00000000" w:rsidP="00000000" w:rsidRDefault="00000000" w:rsidRPr="00000000" w14:paraId="000001EC">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D">
      <w:pPr>
        <w:pStyle w:val="Heading2"/>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nv37d6c41pbq" w:id="36"/>
      <w:bookmarkEnd w:id="36"/>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1EE">
      <w:pPr>
        <w:pStyle w:val="Heading3"/>
        <w:numPr>
          <w:ilvl w:val="2"/>
          <w:numId w:val="9"/>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18d6wlc00dy9" w:id="37"/>
      <w:bookmarkEnd w:id="37"/>
      <w:r w:rsidDel="00000000" w:rsidR="00000000" w:rsidRPr="00000000">
        <w:rPr>
          <w:rFonts w:ascii="Times New Roman" w:cs="Times New Roman" w:eastAsia="Times New Roman" w:hAnsi="Times New Roman"/>
          <w:sz w:val="24"/>
          <w:szCs w:val="24"/>
          <w:rtl w:val="0"/>
        </w:rPr>
        <w:t xml:space="preserve">Analisis de Objetos</w:t>
      </w:r>
    </w:p>
    <w:p w:rsidR="00000000" w:rsidDel="00000000" w:rsidP="00000000" w:rsidRDefault="00000000" w:rsidRPr="00000000" w14:paraId="000001EF">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objetos del sistema se derivan de las entidades identificadas en el análisis de requerimientos. Cada objeto representa una unidad de información con atributos y comportamientos específicos.</w:t>
      </w:r>
    </w:p>
    <w:p w:rsidR="00000000" w:rsidDel="00000000" w:rsidP="00000000" w:rsidRDefault="00000000" w:rsidRPr="00000000" w14:paraId="000001F0">
      <w:pPr>
        <w:spacing w:after="200" w:before="200" w:line="360" w:lineRule="auto"/>
        <w:ind w:left="21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Objetos principales:</w:t>
      </w:r>
    </w:p>
    <w:p w:rsidR="00000000" w:rsidDel="00000000" w:rsidP="00000000" w:rsidRDefault="00000000" w:rsidRPr="00000000" w14:paraId="000001F1">
      <w:pPr>
        <w:numPr>
          <w:ilvl w:val="0"/>
          <w:numId w:val="6"/>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 (Administrador, Coordinador, Estudiante)</w:t>
      </w:r>
    </w:p>
    <w:p w:rsidR="00000000" w:rsidDel="00000000" w:rsidP="00000000" w:rsidRDefault="00000000" w:rsidRPr="00000000" w14:paraId="000001F2">
      <w:pPr>
        <w:numPr>
          <w:ilvl w:val="0"/>
          <w:numId w:val="6"/>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Campaña</w:t>
      </w:r>
      <w:r w:rsidDel="00000000" w:rsidR="00000000" w:rsidRPr="00000000">
        <w:rPr>
          <w:rFonts w:ascii="Times New Roman" w:cs="Times New Roman" w:eastAsia="Times New Roman" w:hAnsi="Times New Roman"/>
          <w:sz w:val="24"/>
          <w:szCs w:val="24"/>
          <w:rtl w:val="0"/>
        </w:rPr>
        <w:t xml:space="preserve"> (nombre, descripción, fechas, estado, responsable)</w:t>
      </w:r>
    </w:p>
    <w:p w:rsidR="00000000" w:rsidDel="00000000" w:rsidP="00000000" w:rsidRDefault="00000000" w:rsidRPr="00000000" w14:paraId="000001F3">
      <w:pPr>
        <w:numPr>
          <w:ilvl w:val="0"/>
          <w:numId w:val="6"/>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Inscripción</w:t>
      </w:r>
      <w:r w:rsidDel="00000000" w:rsidR="00000000" w:rsidRPr="00000000">
        <w:rPr>
          <w:rFonts w:ascii="Times New Roman" w:cs="Times New Roman" w:eastAsia="Times New Roman" w:hAnsi="Times New Roman"/>
          <w:sz w:val="24"/>
          <w:szCs w:val="24"/>
          <w:rtl w:val="0"/>
        </w:rPr>
        <w:t xml:space="preserve"> (idUsuario, idCampaña, fechaRegistro)</w:t>
      </w:r>
    </w:p>
    <w:p w:rsidR="00000000" w:rsidDel="00000000" w:rsidP="00000000" w:rsidRDefault="00000000" w:rsidRPr="00000000" w14:paraId="000001F4">
      <w:pPr>
        <w:numPr>
          <w:ilvl w:val="0"/>
          <w:numId w:val="6"/>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Asistencia</w:t>
      </w:r>
      <w:r w:rsidDel="00000000" w:rsidR="00000000" w:rsidRPr="00000000">
        <w:rPr>
          <w:rFonts w:ascii="Times New Roman" w:cs="Times New Roman" w:eastAsia="Times New Roman" w:hAnsi="Times New Roman"/>
          <w:sz w:val="24"/>
          <w:szCs w:val="24"/>
          <w:rtl w:val="0"/>
        </w:rPr>
        <w:t xml:space="preserve"> (idInscripción, fecha, códigoQR)</w:t>
      </w:r>
    </w:p>
    <w:p w:rsidR="00000000" w:rsidDel="00000000" w:rsidP="00000000" w:rsidRDefault="00000000" w:rsidRPr="00000000" w14:paraId="000001F5">
      <w:pPr>
        <w:numPr>
          <w:ilvl w:val="0"/>
          <w:numId w:val="6"/>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Certificado</w:t>
      </w:r>
      <w:r w:rsidDel="00000000" w:rsidR="00000000" w:rsidRPr="00000000">
        <w:rPr>
          <w:rFonts w:ascii="Times New Roman" w:cs="Times New Roman" w:eastAsia="Times New Roman" w:hAnsi="Times New Roman"/>
          <w:sz w:val="24"/>
          <w:szCs w:val="24"/>
          <w:rtl w:val="0"/>
        </w:rPr>
        <w:t xml:space="preserve"> (idUsuario, idCampaña, fechaEmisión, códigoValidación)</w:t>
      </w:r>
    </w:p>
    <w:p w:rsidR="00000000" w:rsidDel="00000000" w:rsidP="00000000" w:rsidRDefault="00000000" w:rsidRPr="00000000" w14:paraId="000001F6">
      <w:pPr>
        <w:numPr>
          <w:ilvl w:val="0"/>
          <w:numId w:val="6"/>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Reporte</w:t>
      </w:r>
      <w:r w:rsidDel="00000000" w:rsidR="00000000" w:rsidRPr="00000000">
        <w:rPr>
          <w:rFonts w:ascii="Times New Roman" w:cs="Times New Roman" w:eastAsia="Times New Roman" w:hAnsi="Times New Roman"/>
          <w:sz w:val="24"/>
          <w:szCs w:val="24"/>
          <w:rtl w:val="0"/>
        </w:rPr>
        <w:t xml:space="preserve"> (resumen estadístico por campaña o periodo)</w:t>
      </w:r>
    </w:p>
    <w:p w:rsidR="00000000" w:rsidDel="00000000" w:rsidP="00000000" w:rsidRDefault="00000000" w:rsidRPr="00000000" w14:paraId="000001F7">
      <w:pPr>
        <w:pStyle w:val="Heading3"/>
        <w:numPr>
          <w:ilvl w:val="2"/>
          <w:numId w:val="9"/>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tkn6fhltqw1i" w:id="38"/>
      <w:bookmarkEnd w:id="38"/>
      <w:r w:rsidDel="00000000" w:rsidR="00000000" w:rsidRPr="00000000">
        <w:rPr>
          <w:rFonts w:ascii="Times New Roman" w:cs="Times New Roman" w:eastAsia="Times New Roman" w:hAnsi="Times New Roman"/>
          <w:sz w:val="24"/>
          <w:szCs w:val="24"/>
          <w:rtl w:val="0"/>
        </w:rPr>
        <w:t xml:space="preserve">Diagrama de Actividades con objetos</w:t>
      </w:r>
    </w:p>
    <w:p w:rsidR="00000000" w:rsidDel="00000000" w:rsidP="00000000" w:rsidRDefault="00000000" w:rsidRPr="00000000" w14:paraId="000001F8">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2.</w:t>
      </w:r>
      <w:r w:rsidDel="00000000" w:rsidR="00000000" w:rsidRPr="00000000">
        <w:rPr>
          <w:rFonts w:ascii="Times New Roman" w:cs="Times New Roman" w:eastAsia="Times New Roman" w:hAnsi="Times New Roman"/>
          <w:sz w:val="24"/>
          <w:szCs w:val="24"/>
          <w:rtl w:val="0"/>
        </w:rPr>
        <w:t xml:space="preserve"> Diagrama de actividades con objetos del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8967" cy="2220271"/>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648967" cy="2220271"/>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3"/>
        <w:numPr>
          <w:ilvl w:val="2"/>
          <w:numId w:val="9"/>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x2wj8gswojd6" w:id="39"/>
      <w:bookmarkEnd w:id="39"/>
      <w:r w:rsidDel="00000000" w:rsidR="00000000" w:rsidRPr="00000000">
        <w:rPr>
          <w:rFonts w:ascii="Times New Roman" w:cs="Times New Roman" w:eastAsia="Times New Roman" w:hAnsi="Times New Roman"/>
          <w:sz w:val="24"/>
          <w:szCs w:val="24"/>
          <w:rtl w:val="0"/>
        </w:rPr>
        <w:t xml:space="preserve">Diagrama de Secuencia</w:t>
      </w:r>
    </w:p>
    <w:p w:rsidR="00000000" w:rsidDel="00000000" w:rsidP="00000000" w:rsidRDefault="00000000" w:rsidRPr="00000000" w14:paraId="000001F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3.</w:t>
      </w:r>
      <w:r w:rsidDel="00000000" w:rsidR="00000000" w:rsidRPr="00000000">
        <w:rPr>
          <w:rFonts w:ascii="Times New Roman" w:cs="Times New Roman" w:eastAsia="Times New Roman" w:hAnsi="Times New Roman"/>
          <w:sz w:val="24"/>
          <w:szCs w:val="24"/>
          <w:rtl w:val="0"/>
        </w:rPr>
        <w:t xml:space="preserve"> Diagrama de secuencia para autenticación de usuario.</w:t>
      </w:r>
    </w:p>
    <w:p w:rsidR="00000000" w:rsidDel="00000000" w:rsidP="00000000" w:rsidRDefault="00000000" w:rsidRPr="00000000" w14:paraId="000001F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7603" cy="1705837"/>
            <wp:effectExtent b="0" l="0" r="0" t="0"/>
            <wp:docPr id="1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77603" cy="1705837"/>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Heading3"/>
        <w:spacing w:after="200" w:before="200" w:line="360" w:lineRule="auto"/>
        <w:ind w:left="2160" w:firstLine="0"/>
        <w:jc w:val="both"/>
        <w:rPr>
          <w:rFonts w:ascii="Times New Roman" w:cs="Times New Roman" w:eastAsia="Times New Roman" w:hAnsi="Times New Roman"/>
          <w:sz w:val="24"/>
          <w:szCs w:val="24"/>
        </w:rPr>
      </w:pPr>
      <w:bookmarkStart w:colFirst="0" w:colLast="0" w:name="_heading=h.t2ly4fisy90e" w:id="40"/>
      <w:bookmarkEnd w:id="40"/>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3"/>
        <w:numPr>
          <w:ilvl w:val="2"/>
          <w:numId w:val="9"/>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a4rnoxn08knp" w:id="41"/>
      <w:bookmarkEnd w:id="41"/>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1FF">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4.</w:t>
      </w:r>
      <w:r w:rsidDel="00000000" w:rsidR="00000000" w:rsidRPr="00000000">
        <w:rPr>
          <w:rFonts w:ascii="Times New Roman" w:cs="Times New Roman" w:eastAsia="Times New Roman" w:hAnsi="Times New Roman"/>
          <w:sz w:val="24"/>
          <w:szCs w:val="24"/>
          <w:rtl w:val="0"/>
        </w:rPr>
        <w:t xml:space="preserve"> Diagrama de clases del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0">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3799" cy="4466908"/>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033799" cy="446690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qa6krbahduph" w:id="42"/>
      <w:bookmarkEnd w:id="42"/>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khpgu5zpq8w" w:id="43"/>
      <w:bookmarkEnd w:id="43"/>
      <w:r w:rsidDel="00000000" w:rsidR="00000000" w:rsidRPr="00000000">
        <w:rPr>
          <w:rFonts w:ascii="Times New Roman" w:cs="Times New Roman" w:eastAsia="Times New Roman" w:hAnsi="Times New Roman"/>
          <w:b w:val="1"/>
          <w:color w:val="000000"/>
          <w:sz w:val="24"/>
          <w:szCs w:val="24"/>
          <w:rtl w:val="0"/>
        </w:rPr>
        <w:t xml:space="preserve">CONCLUSIONES</w:t>
      </w:r>
    </w:p>
    <w:p w:rsidR="00000000" w:rsidDel="00000000" w:rsidP="00000000" w:rsidRDefault="00000000" w:rsidRPr="00000000" w14:paraId="00000203">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presente Documento de Especificación de Requerimientos de Software (ERS) permitió definir de manera estructurada las características, reglas de negocio, modelos conceptuales y funcionales del sistema Voluntariado-UPT, orientado a modernizar la gestión de las campañas de voluntariado universitario en la Universidad Privada de Tacna.</w:t>
      </w:r>
    </w:p>
    <w:p w:rsidR="00000000" w:rsidDel="00000000" w:rsidP="00000000" w:rsidRDefault="00000000" w:rsidRPr="00000000" w14:paraId="0000020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del análisis de procesos y la identificación de requerimientos funcionales y no funcionales, se estableció una base sólida para el diseño y construcción del sistema, asegurando su alineación con los objetivos institucionales de la Responsabilidad Social Universitaria (RSU).</w:t>
      </w:r>
    </w:p>
    <w:p w:rsidR="00000000" w:rsidDel="00000000" w:rsidP="00000000" w:rsidRDefault="00000000" w:rsidRPr="00000000" w14:paraId="0000020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demuestra que el sistema es viable técnica, económica y operativamente, al utilizar herramientas de software libre (Java EE, MySQL, Bootstrap, Tomcat) y aprovechar los recursos humanos y tecnológicos existentes. La especificación desarrollada garantiza una comprensión compartida entre usuarios y desarrolladores, facilitando futuras etapas de mantenimiento, escalabilidad e integración con otros sistemas académicos.</w:t>
      </w:r>
    </w:p>
    <w:p w:rsidR="00000000" w:rsidDel="00000000" w:rsidP="00000000" w:rsidRDefault="00000000" w:rsidRPr="00000000" w14:paraId="0000020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el Voluntariado-UPT constituye una solución tecnológica integral que optimiza la gestión del voluntariado, fomenta la transparencia y contribuye al fortalecimiento de la cultura digital y social en la universidad.</w:t>
      </w:r>
    </w:p>
    <w:p w:rsidR="00000000" w:rsidDel="00000000" w:rsidP="00000000" w:rsidRDefault="00000000" w:rsidRPr="00000000" w14:paraId="00000207">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94fmxuy1em0o" w:id="44"/>
      <w:bookmarkEnd w:id="44"/>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9nuegcg1smgn" w:id="45"/>
      <w:bookmarkEnd w:id="45"/>
      <w:r w:rsidDel="00000000" w:rsidR="00000000" w:rsidRPr="00000000">
        <w:rPr>
          <w:rFonts w:ascii="Times New Roman" w:cs="Times New Roman" w:eastAsia="Times New Roman" w:hAnsi="Times New Roman"/>
          <w:b w:val="1"/>
          <w:color w:val="000000"/>
          <w:sz w:val="24"/>
          <w:szCs w:val="24"/>
          <w:rtl w:val="0"/>
        </w:rPr>
        <w:t xml:space="preserve">RECOMENDACIONES</w:t>
      </w:r>
    </w:p>
    <w:p w:rsidR="00000000" w:rsidDel="00000000" w:rsidP="00000000" w:rsidRDefault="00000000" w:rsidRPr="00000000" w14:paraId="00000209">
      <w:pPr>
        <w:numPr>
          <w:ilvl w:val="0"/>
          <w:numId w:val="7"/>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Incorporar en versiones futuras algoritmos de cifrado robustos (BCrypt o Argon2) y autenticación multifactor para reforzar la protección de datos.</w:t>
      </w:r>
    </w:p>
    <w:p w:rsidR="00000000" w:rsidDel="00000000" w:rsidP="00000000" w:rsidRDefault="00000000" w:rsidRPr="00000000" w14:paraId="0000020A">
      <w:pPr>
        <w:numPr>
          <w:ilvl w:val="0"/>
          <w:numId w:val="7"/>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Diseñar un </w:t>
      </w:r>
      <w:r w:rsidDel="00000000" w:rsidR="00000000" w:rsidRPr="00000000">
        <w:rPr>
          <w:rFonts w:ascii="Times New Roman" w:cs="Times New Roman" w:eastAsia="Times New Roman" w:hAnsi="Times New Roman"/>
          <w:b w:val="1"/>
          <w:sz w:val="24"/>
          <w:szCs w:val="24"/>
          <w:rtl w:val="0"/>
        </w:rPr>
        <w:t xml:space="preserve">API REST</w:t>
      </w:r>
      <w:r w:rsidDel="00000000" w:rsidR="00000000" w:rsidRPr="00000000">
        <w:rPr>
          <w:rFonts w:ascii="Times New Roman" w:cs="Times New Roman" w:eastAsia="Times New Roman" w:hAnsi="Times New Roman"/>
          <w:sz w:val="24"/>
          <w:szCs w:val="24"/>
          <w:rtl w:val="0"/>
        </w:rPr>
        <w:t xml:space="preserve"> para permitir interoperabilidad con otros sistemas institucionales (matrícula, RSU, asistencia).</w:t>
      </w:r>
    </w:p>
    <w:p w:rsidR="00000000" w:rsidDel="00000000" w:rsidP="00000000" w:rsidRDefault="00000000" w:rsidRPr="00000000" w14:paraId="0000020B">
      <w:pPr>
        <w:numPr>
          <w:ilvl w:val="0"/>
          <w:numId w:val="7"/>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Automatización:</w:t>
      </w:r>
      <w:r w:rsidDel="00000000" w:rsidR="00000000" w:rsidRPr="00000000">
        <w:rPr>
          <w:rFonts w:ascii="Times New Roman" w:cs="Times New Roman" w:eastAsia="Times New Roman" w:hAnsi="Times New Roman"/>
          <w:sz w:val="24"/>
          <w:szCs w:val="24"/>
          <w:rtl w:val="0"/>
        </w:rPr>
        <w:t xml:space="preserve"> Implementar pruebas unitarias y de integración (JUnit, Selenium) y pipelines de despliegue continuo mediante </w:t>
      </w:r>
      <w:r w:rsidDel="00000000" w:rsidR="00000000" w:rsidRPr="00000000">
        <w:rPr>
          <w:rFonts w:ascii="Times New Roman" w:cs="Times New Roman" w:eastAsia="Times New Roman" w:hAnsi="Times New Roman"/>
          <w:b w:val="1"/>
          <w:sz w:val="24"/>
          <w:szCs w:val="24"/>
          <w:rtl w:val="0"/>
        </w:rPr>
        <w:t xml:space="preserve">GitHub Actions</w:t>
      </w:r>
      <w:r w:rsidDel="00000000" w:rsidR="00000000" w:rsidRPr="00000000">
        <w:rPr>
          <w:rFonts w:ascii="Times New Roman" w:cs="Times New Roman" w:eastAsia="Times New Roman" w:hAnsi="Times New Roman"/>
          <w:sz w:val="24"/>
          <w:szCs w:val="24"/>
          <w:rtl w:val="0"/>
        </w:rPr>
        <w:t xml:space="preserve"> o entornos similares.</w:t>
      </w:r>
    </w:p>
    <w:p w:rsidR="00000000" w:rsidDel="00000000" w:rsidP="00000000" w:rsidRDefault="00000000" w:rsidRPr="00000000" w14:paraId="0000020C">
      <w:pPr>
        <w:numPr>
          <w:ilvl w:val="0"/>
          <w:numId w:val="7"/>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Capacitación:</w:t>
      </w:r>
      <w:r w:rsidDel="00000000" w:rsidR="00000000" w:rsidRPr="00000000">
        <w:rPr>
          <w:rFonts w:ascii="Times New Roman" w:cs="Times New Roman" w:eastAsia="Times New Roman" w:hAnsi="Times New Roman"/>
          <w:sz w:val="24"/>
          <w:szCs w:val="24"/>
          <w:rtl w:val="0"/>
        </w:rPr>
        <w:t xml:space="preserve"> Capacitar al personal de RSU y a los coordinadores en el uso y mantenimiento del sistema, garantizando sostenibilidad operativa.</w:t>
      </w:r>
    </w:p>
    <w:p w:rsidR="00000000" w:rsidDel="00000000" w:rsidP="00000000" w:rsidRDefault="00000000" w:rsidRPr="00000000" w14:paraId="0000020D">
      <w:pPr>
        <w:numPr>
          <w:ilvl w:val="0"/>
          <w:numId w:val="7"/>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Evolución tecnológica:</w:t>
      </w:r>
      <w:r w:rsidDel="00000000" w:rsidR="00000000" w:rsidRPr="00000000">
        <w:rPr>
          <w:rFonts w:ascii="Times New Roman" w:cs="Times New Roman" w:eastAsia="Times New Roman" w:hAnsi="Times New Roman"/>
          <w:sz w:val="24"/>
          <w:szCs w:val="24"/>
          <w:rtl w:val="0"/>
        </w:rPr>
        <w:t xml:space="preserve"> Migrar gradualmente a una infraestructura en la nube institucional (GCP Edu o AWS Educate) que permita mayor disponibilidad y respaldo.</w:t>
      </w:r>
    </w:p>
    <w:p w:rsidR="00000000" w:rsidDel="00000000" w:rsidP="00000000" w:rsidRDefault="00000000" w:rsidRPr="00000000" w14:paraId="0000020E">
      <w:pPr>
        <w:numPr>
          <w:ilvl w:val="0"/>
          <w:numId w:val="7"/>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Documentación continua:</w:t>
      </w:r>
      <w:r w:rsidDel="00000000" w:rsidR="00000000" w:rsidRPr="00000000">
        <w:rPr>
          <w:rFonts w:ascii="Times New Roman" w:cs="Times New Roman" w:eastAsia="Times New Roman" w:hAnsi="Times New Roman"/>
          <w:sz w:val="24"/>
          <w:szCs w:val="24"/>
          <w:rtl w:val="0"/>
        </w:rPr>
        <w:t xml:space="preserve"> Mantener actualizados los manuales técnicos y de usuario, junto con el registro de versiones y control de cambios.</w:t>
      </w:r>
    </w:p>
    <w:p w:rsidR="00000000" w:rsidDel="00000000" w:rsidP="00000000" w:rsidRDefault="00000000" w:rsidRPr="00000000" w14:paraId="0000020F">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qa2hu6dcey2u" w:id="46"/>
      <w:bookmarkEnd w:id="46"/>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99snuaandknr" w:id="47"/>
      <w:bookmarkEnd w:id="47"/>
      <w:r w:rsidDel="00000000" w:rsidR="00000000" w:rsidRPr="00000000">
        <w:rPr>
          <w:rFonts w:ascii="Times New Roman" w:cs="Times New Roman" w:eastAsia="Times New Roman" w:hAnsi="Times New Roman"/>
          <w:b w:val="1"/>
          <w:color w:val="000000"/>
          <w:sz w:val="24"/>
          <w:szCs w:val="24"/>
          <w:rtl w:val="0"/>
        </w:rPr>
        <w:t xml:space="preserve">BIBLIOGRAFÍA</w:t>
      </w:r>
    </w:p>
    <w:p w:rsidR="00000000" w:rsidDel="00000000" w:rsidP="00000000" w:rsidRDefault="00000000" w:rsidRPr="00000000" w14:paraId="00000212">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(2014). </w:t>
      </w:r>
      <w:r w:rsidDel="00000000" w:rsidR="00000000" w:rsidRPr="00000000">
        <w:rPr>
          <w:rFonts w:ascii="Times New Roman" w:cs="Times New Roman" w:eastAsia="Times New Roman" w:hAnsi="Times New Roman"/>
          <w:i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213">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(2011). </w:t>
      </w:r>
      <w:r w:rsidDel="00000000" w:rsidR="00000000" w:rsidRPr="00000000">
        <w:rPr>
          <w:rFonts w:ascii="Times New Roman" w:cs="Times New Roman" w:eastAsia="Times New Roman" w:hAnsi="Times New Roman"/>
          <w:i w:val="1"/>
          <w:sz w:val="24"/>
          <w:szCs w:val="24"/>
          <w:rtl w:val="0"/>
        </w:rPr>
        <w:t xml:space="preserve">ISO/IEC 25010:2011 – Systems and Software Quality Requirements and Evaluation (SQuaRE)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215">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216">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i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217">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(2023). </w:t>
      </w:r>
      <w:r w:rsidDel="00000000" w:rsidR="00000000" w:rsidRPr="00000000">
        <w:rPr>
          <w:rFonts w:ascii="Times New Roman" w:cs="Times New Roman" w:eastAsia="Times New Roman" w:hAnsi="Times New Roman"/>
          <w:i w:val="1"/>
          <w:sz w:val="24"/>
          <w:szCs w:val="24"/>
          <w:rtl w:val="0"/>
        </w:rPr>
        <w:t xml:space="preserve">Apache Tomcat Documentation</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sz w:val="24"/>
            <w:szCs w:val="24"/>
            <w:u w:val="single"/>
            <w:rtl w:val="0"/>
          </w:rPr>
          <w:t xml:space="preserve">https://tomcat.apache.org/</w:t>
        </w:r>
      </w:hyperlink>
      <w:r w:rsidDel="00000000" w:rsidR="00000000" w:rsidRPr="00000000">
        <w:rPr>
          <w:rtl w:val="0"/>
        </w:rPr>
      </w:r>
    </w:p>
    <w:p w:rsidR="00000000" w:rsidDel="00000000" w:rsidP="00000000" w:rsidRDefault="00000000" w:rsidRPr="00000000" w14:paraId="00000218">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(2023). </w:t>
      </w:r>
      <w:r w:rsidDel="00000000" w:rsidR="00000000" w:rsidRPr="00000000">
        <w:rPr>
          <w:rFonts w:ascii="Times New Roman" w:cs="Times New Roman" w:eastAsia="Times New Roman" w:hAnsi="Times New Roman"/>
          <w:i w:val="1"/>
          <w:sz w:val="24"/>
          <w:szCs w:val="24"/>
          <w:rtl w:val="0"/>
        </w:rPr>
        <w:t xml:space="preserve">Jakarta EE Platform Specification, Version 9.1</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sz w:val="24"/>
            <w:szCs w:val="24"/>
            <w:u w:val="single"/>
            <w:rtl w:val="0"/>
          </w:rPr>
          <w:t xml:space="preserve">https://jakarta.ee/specifications/</w:t>
        </w:r>
      </w:hyperlink>
      <w:r w:rsidDel="00000000" w:rsidR="00000000" w:rsidRPr="00000000">
        <w:rPr>
          <w:rtl w:val="0"/>
        </w:rPr>
      </w:r>
    </w:p>
    <w:p w:rsidR="00000000" w:rsidDel="00000000" w:rsidP="00000000" w:rsidRDefault="00000000" w:rsidRPr="00000000" w14:paraId="00000219">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 (2024). </w:t>
      </w:r>
      <w:r w:rsidDel="00000000" w:rsidR="00000000" w:rsidRPr="00000000">
        <w:rPr>
          <w:rFonts w:ascii="Times New Roman" w:cs="Times New Roman" w:eastAsia="Times New Roman" w:hAnsi="Times New Roman"/>
          <w:i w:val="1"/>
          <w:sz w:val="24"/>
          <w:szCs w:val="24"/>
          <w:rtl w:val="0"/>
        </w:rPr>
        <w:t xml:space="preserve">Lineamientos de Responsabilidad Social Universitaria y Proyección Social</w:t>
      </w:r>
      <w:r w:rsidDel="00000000" w:rsidR="00000000" w:rsidRPr="00000000">
        <w:rPr>
          <w:rFonts w:ascii="Times New Roman" w:cs="Times New Roman" w:eastAsia="Times New Roman" w:hAnsi="Times New Roman"/>
          <w:sz w:val="24"/>
          <w:szCs w:val="24"/>
          <w:rtl w:val="0"/>
        </w:rPr>
        <w:t xml:space="preserve">. Oficina de RSU – UPT.</w:t>
      </w:r>
    </w:p>
    <w:p w:rsidR="00000000" w:rsidDel="00000000" w:rsidP="00000000" w:rsidRDefault="00000000" w:rsidRPr="00000000" w14:paraId="0000021A">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del Perú. (2023). </w:t>
      </w:r>
      <w:r w:rsidDel="00000000" w:rsidR="00000000" w:rsidRPr="00000000">
        <w:rPr>
          <w:rFonts w:ascii="Times New Roman" w:cs="Times New Roman" w:eastAsia="Times New Roman" w:hAnsi="Times New Roman"/>
          <w:i w:val="1"/>
          <w:sz w:val="24"/>
          <w:szCs w:val="24"/>
          <w:rtl w:val="0"/>
        </w:rPr>
        <w:t xml:space="preserve">Guía de Gestión de Proyectos de Innovación Educativa</w:t>
      </w:r>
      <w:r w:rsidDel="00000000" w:rsidR="00000000" w:rsidRPr="00000000">
        <w:rPr>
          <w:rFonts w:ascii="Times New Roman" w:cs="Times New Roman" w:eastAsia="Times New Roman" w:hAnsi="Times New Roman"/>
          <w:sz w:val="24"/>
          <w:szCs w:val="24"/>
          <w:rtl w:val="0"/>
        </w:rPr>
        <w:t xml:space="preserve">. Dirección General de Educación Superior Universitaria (DIGESU).</w:t>
      </w:r>
    </w:p>
    <w:p w:rsidR="00000000" w:rsidDel="00000000" w:rsidP="00000000" w:rsidRDefault="00000000" w:rsidRPr="00000000" w14:paraId="0000021B">
      <w:pPr>
        <w:ind w:left="720" w:firstLine="0"/>
        <w:rPr/>
      </w:pPr>
      <w:r w:rsidDel="00000000" w:rsidR="00000000" w:rsidRPr="00000000">
        <w:rPr>
          <w:rtl w:val="0"/>
        </w:rPr>
      </w:r>
    </w:p>
    <w:sectPr>
      <w:headerReference r:id="rId26" w:type="default"/>
      <w:footerReference r:id="rId27"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Voluntariado-UPT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drawing>
        <wp:anchor allowOverlap="1" behindDoc="1" distB="114300" distT="114300" distL="114300" distR="114300" hidden="0" layoutInCell="1" locked="0" relativeHeight="0" simplePos="0">
          <wp:simplePos x="0" y="0"/>
          <wp:positionH relativeFrom="column">
            <wp:posOffset>5276850</wp:posOffset>
          </wp:positionH>
          <wp:positionV relativeFrom="paragraph">
            <wp:posOffset>-295274</wp:posOffset>
          </wp:positionV>
          <wp:extent cx="598270" cy="631507"/>
          <wp:effectExtent b="0" l="0" r="0" t="0"/>
          <wp:wrapNone/>
          <wp:docPr id="1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598270" cy="6315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owasp.org/www-project-top-ten/" TargetMode="External"/><Relationship Id="rId22" Type="http://schemas.openxmlformats.org/officeDocument/2006/relationships/hyperlink" Target="https://tomcat.apache.org/" TargetMode="External"/><Relationship Id="rId21" Type="http://schemas.openxmlformats.org/officeDocument/2006/relationships/hyperlink" Target="https://owasp.org/www-project-top-ten/" TargetMode="External"/><Relationship Id="rId24" Type="http://schemas.openxmlformats.org/officeDocument/2006/relationships/hyperlink" Target="https://jakarta.ee/specifications/" TargetMode="External"/><Relationship Id="rId23" Type="http://schemas.openxmlformats.org/officeDocument/2006/relationships/hyperlink" Target="https://tomcat.apach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eader" Target="header1.xml"/><Relationship Id="rId25" Type="http://schemas.openxmlformats.org/officeDocument/2006/relationships/hyperlink" Target="https://jakarta.ee/specifications/"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Www/0ZxY/fe/8RocGf4/wjvmg==">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