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drawing>
          <wp:inline distB="0" distT="0" distL="0" distR="0">
            <wp:extent cx="994867" cy="1337361"/>
            <wp:effectExtent b="0" l="0" r="0" t="0"/>
            <wp:docPr descr="C:\Users\EPIS\Documents\upt.png" id="17" name="image5.png"/>
            <a:graphic>
              <a:graphicData uri="http://schemas.openxmlformats.org/drawingml/2006/picture">
                <pic:pic>
                  <pic:nvPicPr>
                    <pic:cNvPr descr="C:\Users\EPIS\Documents\upt.png" id="0" name="image5.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Victor Williams, Cruz Mamani</w:t>
        <w:tab/>
        <w:tab/>
        <w:tab/>
        <w:t xml:space="preserve">(2022073903)</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Diego Fernando, Castillo Mamani</w:t>
        <w:tab/>
        <w:tab/>
        <w:t xml:space="preserve">(2022073895)</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Joan Cristian, Medina Quispe</w:t>
        <w:tab/>
        <w:tab/>
        <w:tab/>
        <w:t xml:space="preserve">(2022074255)</w:t>
      </w: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Proyecto</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jc w:val="center"/>
        <w:rPr>
          <w:rFonts w:ascii="Times New Roman" w:cs="Times New Roman" w:eastAsia="Times New Roman" w:hAnsi="Times New Roman"/>
          <w:b w:val="1"/>
          <w:bCs w:val="1"/>
          <w:i w:val="1"/>
          <w:iCs w:val="1"/>
          <w:sz w:val="60"/>
          <w:szCs w:val="60"/>
        </w:rPr>
      </w:pPr>
      <w:r w:rsidDel="00000000" w:rsidR="00000000" w:rsidRPr="00000000">
        <w:rPr>
          <w:rFonts w:ascii="Times New Roman" w:cs="Times New Roman" w:eastAsia="Times New Roman" w:hAnsi="Times New Roman"/>
          <w:b w:val="1"/>
          <w:bCs w:val="1"/>
          <w:i w:val="1"/>
          <w:iCs w:val="1"/>
          <w:sz w:val="40"/>
          <w:szCs w:val="40"/>
          <w:rtl w:val="0"/>
        </w:rPr>
        <w:t xml:space="preserve">Sistema Web “Voluntariado-UPT” – Tacna, 2025</w:t>
      </w: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9">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r>
    </w:p>
    <w:p w:rsidR="00000000" w:rsidDel="00000000" w:rsidP="00000000" w:rsidRDefault="00000000" w:rsidRPr="00000000" w14:paraId="0000002E">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Victor Williams, Cruz Mamani</w:t>
      </w:r>
    </w:p>
    <w:p w:rsidR="00000000" w:rsidDel="00000000" w:rsidP="00000000" w:rsidRDefault="00000000" w:rsidRPr="00000000" w14:paraId="0000002F">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Diego Fernando, Castillo Mamani</w:t>
      </w:r>
    </w:p>
    <w:p w:rsidR="00000000" w:rsidDel="00000000" w:rsidP="00000000" w:rsidRDefault="00000000" w:rsidRPr="00000000" w14:paraId="00000030">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Joan Cristian, Medina Quispe</w:t>
      </w:r>
    </w:p>
    <w:p w:rsidR="00000000" w:rsidDel="00000000" w:rsidP="00000000" w:rsidRDefault="00000000" w:rsidRPr="00000000" w14:paraId="00000031">
      <w:pPr>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2025 </w:t>
      </w:r>
    </w:p>
    <w:p w:rsidR="00000000" w:rsidDel="00000000" w:rsidP="00000000" w:rsidRDefault="00000000" w:rsidRPr="00000000" w14:paraId="00000032">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40"/>
        <w:gridCol w:w="1425"/>
        <w:gridCol w:w="1485"/>
        <w:gridCol w:w="1185"/>
        <w:gridCol w:w="2865"/>
        <w:tblGridChange w:id="0">
          <w:tblGrid>
            <w:gridCol w:w="915"/>
            <w:gridCol w:w="1140"/>
            <w:gridCol w:w="1425"/>
            <w:gridCol w:w="1485"/>
            <w:gridCol w:w="1185"/>
            <w:gridCol w:w="286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JMQ, VCM, DCM</w:t>
            </w:r>
          </w:p>
        </w:tc>
        <w:tc>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JMQ</w:t>
            </w:r>
          </w:p>
        </w:tc>
        <w:tc>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PCQ</w:t>
            </w:r>
          </w:p>
        </w:tc>
        <w:tc>
          <w:tcPr>
            <w:vAlign w:val="center"/>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4E">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4F">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GENERAL</w:t>
      </w:r>
    </w:p>
    <w:sdt>
      <w:sdtPr>
        <w:id w:val="-1138264160"/>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k2egkfkod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Propuesta narrativa</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Planteamiento del Problema</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Justificación del proyecto</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Objetivo general</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t9yp3xw0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Beneficios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ja6be6ei2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Alcance</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Requerimientos del sistema</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Restricciones</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Supuestos</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Resultados esperados</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1.10. Metodología de implementación</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Actores claves</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Papel y responsabilidades del personal</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1.13. Plan de monitoreo y evaluación</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1.14. Cronograma del proyecto</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1.15. Hitos de entregables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Presupuesto</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Planteamiento de aplicación del presupuesto</w:t>
              <w:tab/>
              <w:t xml:space="preserve">16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Presupuesto</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98mua5tv6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Análisis de Factibilidad</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ph22f54u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Factibilidad Técnica</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kj6uci8j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Factibilidad Económica</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dkoe9e8f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Factibilidad Operativa</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6k5g57ot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Resumen Comparativo de Viabilidad</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zb2pa7pb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Evaluación Financiera</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4k9k1ipx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Análisis Costo–Beneficio</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0cvovw8h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Punto de Equilibrio y Retorno de Inversión (ROI)</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p80mz0a3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Beneficios Intangibles y Valor Institucional</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k6qc37ayve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200" w:before="20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2">
      <w:pPr>
        <w:spacing w:after="200" w:before="2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Propuesta de Proyecto: Sistema de Voluntariado UPT</w:t>
      </w:r>
    </w:p>
    <w:p w:rsidR="00000000" w:rsidDel="00000000" w:rsidP="00000000" w:rsidRDefault="00000000" w:rsidRPr="00000000" w14:paraId="00000073">
      <w:pPr>
        <w:pStyle w:val="Heading1"/>
        <w:spacing w:after="200" w:before="20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f8z8lvwwlppe" w:id="0"/>
      <w:bookmarkEnd w:id="0"/>
      <w:r w:rsidDel="00000000" w:rsidR="00000000" w:rsidRPr="00000000">
        <w:rPr>
          <w:rFonts w:ascii="Times New Roman" w:cs="Times New Roman" w:eastAsia="Times New Roman" w:hAnsi="Times New Roman"/>
          <w:b w:val="1"/>
          <w:bCs w:val="1"/>
          <w:color w:val="000000"/>
          <w:sz w:val="24"/>
          <w:szCs w:val="24"/>
          <w:rtl w:val="0"/>
        </w:rPr>
        <w:t xml:space="preserve">Resumen Ejecutivo</w:t>
      </w:r>
    </w:p>
    <w:p w:rsidR="00000000" w:rsidDel="00000000" w:rsidP="00000000" w:rsidRDefault="00000000" w:rsidRPr="00000000" w14:paraId="0000007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propone el desarrollo e implementación del sistema web Voluntariado-UPT, una plataforma tecnológica orientada a la gestión integral de campañas de voluntariado universitario en la Universidad Privada de Tacna. La iniciativa surge como respuesta a la necesidad institucional de modernizar y centralizar los procesos relacionados con la Responsabilidad Social Universitaria (RSU), permitiendo una administración eficiente de estudiantes, coordinadores y actividades sociales. El sistema fue diseñado bajo una arquitectura Java EE con Servlets y JSP, desplegada sobre Apache Tomcat y una base de datos MySQL, integrando funcionalidades clave como autenticación multirol, inscripción a campañas, control de asistencia mediante códigos QR, generación automática de certificados y elaboración de reportes analíticos en formato PDF.</w:t>
      </w:r>
    </w:p>
    <w:p w:rsidR="00000000" w:rsidDel="00000000" w:rsidP="00000000" w:rsidRDefault="00000000" w:rsidRPr="00000000" w14:paraId="0000007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su implementación, Voluntariado-UPT busca optimizar la trazabilidad y transparencia de las actividades de voluntariado, garantizando el registro confiable de la participación estudiantil y el cumplimiento de los objetivos de RSU. Además, promueve la automatización de tareas administrativas, reduce la carga operativa del personal responsable y fortalece la vinculación entre los distintos actores universitarios. Este sistema representa un paso significativo hacia la transformación digital de los procesos institucionales, al incorporar herramientas de análisis y tecnologías escalables que pueden ser ampliadas en futuras versiones hacia un entorno móvil o de nube universitaria.</w:t>
      </w:r>
    </w:p>
    <w:p w:rsidR="00000000" w:rsidDel="00000000" w:rsidP="00000000" w:rsidRDefault="00000000" w:rsidRPr="00000000" w14:paraId="00000076">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1"/>
        <w:spacing w:after="20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y71ndqn9m2qv" w:id="1"/>
      <w:bookmarkEnd w:id="1"/>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6"/>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ck2egkfkodm7" w:id="2"/>
      <w:bookmarkEnd w:id="2"/>
      <w:r w:rsidDel="00000000" w:rsidR="00000000" w:rsidRPr="00000000">
        <w:rPr>
          <w:rFonts w:ascii="Times New Roman" w:cs="Times New Roman" w:eastAsia="Times New Roman" w:hAnsi="Times New Roman"/>
          <w:b w:val="1"/>
          <w:bCs w:val="1"/>
          <w:color w:val="000000"/>
          <w:sz w:val="24"/>
          <w:szCs w:val="24"/>
          <w:rtl w:val="0"/>
        </w:rPr>
        <w:t xml:space="preserve">Propuesta narrativa</w:t>
      </w:r>
    </w:p>
    <w:p w:rsidR="00000000" w:rsidDel="00000000" w:rsidP="00000000" w:rsidRDefault="00000000" w:rsidRPr="00000000" w14:paraId="00000079">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7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 Universidad Privada de Tacna enfrenta dificultades en la gestión y seguimiento de las actividades de voluntariado estudiantil promovidas por la Escuela Profesional de Ingeniería de Sistemas (EPIS) y la Oficina de Responsabilidad Social Universitaria (RSU). Los procesos se realizan de manera manual o mediante herramientas dispersas, lo que genera duplicidad de registros, pérdida de información, retrasos en la emisión de certificados y escasa trazabilidad de la participación estudiantil. Esta falta de integración tecnológica impide un control eficiente de campañas, asistencia y reportes, dificultando la evaluación del impacto social de las actividades desarrolladas.</w:t>
      </w:r>
    </w:p>
    <w:p w:rsidR="00000000" w:rsidDel="00000000" w:rsidP="00000000" w:rsidRDefault="00000000" w:rsidRPr="00000000" w14:paraId="0000007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problemática, surge la necesidad de implementar un sistema informático centralizado que unifique la gestión de las campañas, registre la asistencia mediante mecanismos digitales y proporcione información confiable para la toma de decisiones institucionales.</w:t>
      </w:r>
    </w:p>
    <w:p w:rsidR="00000000" w:rsidDel="00000000" w:rsidP="00000000" w:rsidRDefault="00000000" w:rsidRPr="00000000" w14:paraId="0000007C">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del proyecto</w:t>
      </w:r>
    </w:p>
    <w:p w:rsidR="00000000" w:rsidDel="00000000" w:rsidP="00000000" w:rsidRDefault="00000000" w:rsidRPr="00000000" w14:paraId="0000007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justifica en la necesidad de fortalecer los procesos de Responsabilidad Social Universitaria mediante la incorporación de herramientas tecnológicas que optimicen la planificación, ejecución y evaluación de las actividades de voluntariado. La automatización de la gestión permitirá reducir la carga administrativa de los coordinadores, garantizar la veracidad de los datos registrados y agilizar la generación de reportes y certificados.</w:t>
      </w:r>
    </w:p>
    <w:p w:rsidR="00000000" w:rsidDel="00000000" w:rsidP="00000000" w:rsidRDefault="00000000" w:rsidRPr="00000000" w14:paraId="0000007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plataforma contribuye a la transparencia y eficiencia institucional, al ofrecer una interfaz accesible para los distintos actores involucrados (estudiantes, coordinadores y administradores), promoviendo la cultura digital dentro del ámbito académico. Desde el punto de vista académico y formativo, el proyecto refuerza las competencias profesionales de los estudiantes en el desarrollo de soluciones orientadas al servicio y a la mejora de los procesos universitarios.</w:t>
      </w:r>
    </w:p>
    <w:p w:rsidR="00000000" w:rsidDel="00000000" w:rsidP="00000000" w:rsidRDefault="00000000" w:rsidRPr="00000000" w14:paraId="0000007F">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8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 sistema web integral que permita </w:t>
      </w:r>
      <w:r w:rsidDel="00000000" w:rsidR="00000000" w:rsidRPr="00000000">
        <w:rPr>
          <w:rFonts w:ascii="Times New Roman" w:cs="Times New Roman" w:eastAsia="Times New Roman" w:hAnsi="Times New Roman"/>
          <w:b w:val="1"/>
          <w:bCs w:val="1"/>
          <w:sz w:val="24"/>
          <w:szCs w:val="24"/>
          <w:rtl w:val="0"/>
        </w:rPr>
        <w:t xml:space="preserve">gestionar las campañas de voluntariado universitario</w:t>
      </w:r>
      <w:r w:rsidDel="00000000" w:rsidR="00000000" w:rsidRPr="00000000">
        <w:rPr>
          <w:rFonts w:ascii="Times New Roman" w:cs="Times New Roman" w:eastAsia="Times New Roman" w:hAnsi="Times New Roman"/>
          <w:sz w:val="24"/>
          <w:szCs w:val="24"/>
          <w:rtl w:val="0"/>
        </w:rPr>
        <w:t xml:space="preserve">, facilitando el registro de usuarios, la inscripción de estudiantes, el control de asistencia mediante códigos QR, la generación de certificados digitales y la obtención de reportes consolidados, contribuyendo así a la </w:t>
      </w:r>
      <w:r w:rsidDel="00000000" w:rsidR="00000000" w:rsidRPr="00000000">
        <w:rPr>
          <w:rFonts w:ascii="Times New Roman" w:cs="Times New Roman" w:eastAsia="Times New Roman" w:hAnsi="Times New Roman"/>
          <w:b w:val="1"/>
          <w:bCs w:val="1"/>
          <w:sz w:val="24"/>
          <w:szCs w:val="24"/>
          <w:rtl w:val="0"/>
        </w:rPr>
        <w:t xml:space="preserve">eficiencia administrativa</w:t>
      </w:r>
      <w:r w:rsidDel="00000000" w:rsidR="00000000" w:rsidRPr="00000000">
        <w:rPr>
          <w:rFonts w:ascii="Times New Roman" w:cs="Times New Roman" w:eastAsia="Times New Roman" w:hAnsi="Times New Roman"/>
          <w:sz w:val="24"/>
          <w:szCs w:val="24"/>
          <w:rtl w:val="0"/>
        </w:rPr>
        <w:t xml:space="preserve"> y al </w:t>
      </w:r>
      <w:r w:rsidDel="00000000" w:rsidR="00000000" w:rsidRPr="00000000">
        <w:rPr>
          <w:rFonts w:ascii="Times New Roman" w:cs="Times New Roman" w:eastAsia="Times New Roman" w:hAnsi="Times New Roman"/>
          <w:b w:val="1"/>
          <w:bCs w:val="1"/>
          <w:sz w:val="24"/>
          <w:szCs w:val="24"/>
          <w:rtl w:val="0"/>
        </w:rPr>
        <w:t xml:space="preserve">fortalecimiento de la Responsabilidad Social Universitaria (RSU)</w:t>
      </w:r>
      <w:r w:rsidDel="00000000" w:rsidR="00000000" w:rsidRPr="00000000">
        <w:rPr>
          <w:rFonts w:ascii="Times New Roman" w:cs="Times New Roman" w:eastAsia="Times New Roman" w:hAnsi="Times New Roman"/>
          <w:sz w:val="24"/>
          <w:szCs w:val="24"/>
          <w:rtl w:val="0"/>
        </w:rPr>
        <w:t xml:space="preserve"> en la Universidad Privada de Tacna.</w:t>
      </w:r>
    </w:p>
    <w:p w:rsidR="00000000" w:rsidDel="00000000" w:rsidP="00000000" w:rsidRDefault="00000000" w:rsidRPr="00000000" w14:paraId="00000081">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6ut9yp3xw0dq" w:id="3"/>
      <w:bookmarkEnd w:id="3"/>
      <w:r w:rsidDel="00000000" w:rsidR="00000000" w:rsidRPr="00000000">
        <w:rPr>
          <w:rFonts w:ascii="Times New Roman" w:cs="Times New Roman" w:eastAsia="Times New Roman" w:hAnsi="Times New Roman"/>
          <w:sz w:val="24"/>
          <w:szCs w:val="24"/>
          <w:rtl w:val="0"/>
        </w:rPr>
        <w:t xml:space="preserve">Beneficios</w:t>
      </w:r>
    </w:p>
    <w:p w:rsidR="00000000" w:rsidDel="00000000" w:rsidP="00000000" w:rsidRDefault="00000000" w:rsidRPr="00000000" w14:paraId="0000008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ofrece beneficios tangibles tanto a nivel institucional como académico. En el ámbito administrativo, permite </w:t>
      </w:r>
      <w:r w:rsidDel="00000000" w:rsidR="00000000" w:rsidRPr="00000000">
        <w:rPr>
          <w:rFonts w:ascii="Times New Roman" w:cs="Times New Roman" w:eastAsia="Times New Roman" w:hAnsi="Times New Roman"/>
          <w:b w:val="1"/>
          <w:bCs w:val="1"/>
          <w:sz w:val="24"/>
          <w:szCs w:val="24"/>
          <w:rtl w:val="0"/>
        </w:rPr>
        <w:t xml:space="preserve">automatizar procesos</w:t>
      </w:r>
      <w:r w:rsidDel="00000000" w:rsidR="00000000" w:rsidRPr="00000000">
        <w:rPr>
          <w:rFonts w:ascii="Times New Roman" w:cs="Times New Roman" w:eastAsia="Times New Roman" w:hAnsi="Times New Roman"/>
          <w:sz w:val="24"/>
          <w:szCs w:val="24"/>
          <w:rtl w:val="0"/>
        </w:rPr>
        <w:t xml:space="preserve"> que anteriormente se realizaban de forma manual, reduciendo errores humanos, tiempos de procesamiento y sobrecarga operativa del personal encargado de las actividades de voluntariado. El sistema centraliza la información en una base de datos unificada, garantizando la </w:t>
      </w:r>
      <w:r w:rsidDel="00000000" w:rsidR="00000000" w:rsidRPr="00000000">
        <w:rPr>
          <w:rFonts w:ascii="Times New Roman" w:cs="Times New Roman" w:eastAsia="Times New Roman" w:hAnsi="Times New Roman"/>
          <w:b w:val="1"/>
          <w:bCs w:val="1"/>
          <w:sz w:val="24"/>
          <w:szCs w:val="24"/>
          <w:rtl w:val="0"/>
        </w:rPr>
        <w:t xml:space="preserve">integridad, trazabilidad y disponibilidad</w:t>
      </w:r>
      <w:r w:rsidDel="00000000" w:rsidR="00000000" w:rsidRPr="00000000">
        <w:rPr>
          <w:rFonts w:ascii="Times New Roman" w:cs="Times New Roman" w:eastAsia="Times New Roman" w:hAnsi="Times New Roman"/>
          <w:sz w:val="24"/>
          <w:szCs w:val="24"/>
          <w:rtl w:val="0"/>
        </w:rPr>
        <w:t xml:space="preserve"> de los registros de estudiantes, campañas y asistencias.</w:t>
      </w:r>
    </w:p>
    <w:p w:rsidR="00000000" w:rsidDel="00000000" w:rsidP="00000000" w:rsidRDefault="00000000" w:rsidRPr="00000000" w14:paraId="0000008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 los usuarios, el sistema mejora significativamente la </w:t>
      </w:r>
      <w:r w:rsidDel="00000000" w:rsidR="00000000" w:rsidRPr="00000000">
        <w:rPr>
          <w:rFonts w:ascii="Times New Roman" w:cs="Times New Roman" w:eastAsia="Times New Roman" w:hAnsi="Times New Roman"/>
          <w:b w:val="1"/>
          <w:bCs w:val="1"/>
          <w:sz w:val="24"/>
          <w:szCs w:val="24"/>
          <w:rtl w:val="0"/>
        </w:rPr>
        <w:t xml:space="preserve">experiencia y accesibilidad</w:t>
      </w:r>
      <w:r w:rsidDel="00000000" w:rsidR="00000000" w:rsidRPr="00000000">
        <w:rPr>
          <w:rFonts w:ascii="Times New Roman" w:cs="Times New Roman" w:eastAsia="Times New Roman" w:hAnsi="Times New Roman"/>
          <w:sz w:val="24"/>
          <w:szCs w:val="24"/>
          <w:rtl w:val="0"/>
        </w:rPr>
        <w:t xml:space="preserve">, brindando a los estudiantes una plataforma en línea para inscribirse, registrar su asistencia mediante códigos QR y descargar certificados digitales de forma rápida y segura. Asimismo, ofrece a los coordinadores herramientas para gestionar campañas y generar reportes analíticos, lo que contribuye al </w:t>
      </w:r>
      <w:r w:rsidDel="00000000" w:rsidR="00000000" w:rsidRPr="00000000">
        <w:rPr>
          <w:rFonts w:ascii="Times New Roman" w:cs="Times New Roman" w:eastAsia="Times New Roman" w:hAnsi="Times New Roman"/>
          <w:b w:val="1"/>
          <w:bCs w:val="1"/>
          <w:sz w:val="24"/>
          <w:szCs w:val="24"/>
          <w:rtl w:val="0"/>
        </w:rPr>
        <w:t xml:space="preserve">seguimiento efectivo del impacto social</w:t>
      </w:r>
      <w:r w:rsidDel="00000000" w:rsidR="00000000" w:rsidRPr="00000000">
        <w:rPr>
          <w:rFonts w:ascii="Times New Roman" w:cs="Times New Roman" w:eastAsia="Times New Roman" w:hAnsi="Times New Roman"/>
          <w:sz w:val="24"/>
          <w:szCs w:val="24"/>
          <w:rtl w:val="0"/>
        </w:rPr>
        <w:t xml:space="preserve"> y a la transparencia institucional frente a los objetivos de Responsabilidad Social Universitaria (RSU).</w:t>
      </w:r>
    </w:p>
    <w:p w:rsidR="00000000" w:rsidDel="00000000" w:rsidP="00000000" w:rsidRDefault="00000000" w:rsidRPr="00000000" w14:paraId="00000084">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tja6be6ei2sx" w:id="4"/>
      <w:bookmarkEnd w:id="4"/>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8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abarca el desarrollo, implementación y despliegue de una aplicación web basada en la arquitectura </w:t>
      </w:r>
      <w:r w:rsidDel="00000000" w:rsidR="00000000" w:rsidRPr="00000000">
        <w:rPr>
          <w:rFonts w:ascii="Times New Roman" w:cs="Times New Roman" w:eastAsia="Times New Roman" w:hAnsi="Times New Roman"/>
          <w:b w:val="1"/>
          <w:bCs w:val="1"/>
          <w:sz w:val="24"/>
          <w:szCs w:val="24"/>
          <w:rtl w:val="0"/>
        </w:rPr>
        <w:t xml:space="preserve">Java EE con Servlets y JSP</w:t>
      </w:r>
      <w:r w:rsidDel="00000000" w:rsidR="00000000" w:rsidRPr="00000000">
        <w:rPr>
          <w:rFonts w:ascii="Times New Roman" w:cs="Times New Roman" w:eastAsia="Times New Roman" w:hAnsi="Times New Roman"/>
          <w:sz w:val="24"/>
          <w:szCs w:val="24"/>
          <w:rtl w:val="0"/>
        </w:rPr>
        <w:t xml:space="preserve">, operando sobre un entorno </w:t>
      </w:r>
      <w:r w:rsidDel="00000000" w:rsidR="00000000" w:rsidRPr="00000000">
        <w:rPr>
          <w:rFonts w:ascii="Times New Roman" w:cs="Times New Roman" w:eastAsia="Times New Roman" w:hAnsi="Times New Roman"/>
          <w:b w:val="1"/>
          <w:bCs w:val="1"/>
          <w:sz w:val="24"/>
          <w:szCs w:val="24"/>
          <w:rtl w:val="0"/>
        </w:rPr>
        <w:t xml:space="preserve">Apache Tomcat</w:t>
      </w:r>
      <w:r w:rsidDel="00000000" w:rsidR="00000000" w:rsidRPr="00000000">
        <w:rPr>
          <w:rFonts w:ascii="Times New Roman" w:cs="Times New Roman" w:eastAsia="Times New Roman" w:hAnsi="Times New Roman"/>
          <w:sz w:val="24"/>
          <w:szCs w:val="24"/>
          <w:rtl w:val="0"/>
        </w:rPr>
        <w:t xml:space="preserve"> con base de datos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El sistema contempla tres perfiles de usuario principales: </w:t>
      </w: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Estudiante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gestiona usuarios y roles institucionales; el Coordinador crea y supervisa campañas, registra asistencias y emite certificados; y el Estudiante se inscribe en las campañas disponibles, marca su asistencia y accede a sus certificados. El alcance del proyecto comprende el ciclo completo de gestión de campañas de voluntariado, desde la </w:t>
      </w:r>
      <w:r w:rsidDel="00000000" w:rsidR="00000000" w:rsidRPr="00000000">
        <w:rPr>
          <w:rFonts w:ascii="Times New Roman" w:cs="Times New Roman" w:eastAsia="Times New Roman" w:hAnsi="Times New Roman"/>
          <w:b w:val="1"/>
          <w:bCs w:val="1"/>
          <w:sz w:val="24"/>
          <w:szCs w:val="24"/>
          <w:rtl w:val="0"/>
        </w:rPr>
        <w:t xml:space="preserve">creación y planificación</w:t>
      </w:r>
      <w:r w:rsidDel="00000000" w:rsidR="00000000" w:rsidRPr="00000000">
        <w:rPr>
          <w:rFonts w:ascii="Times New Roman" w:cs="Times New Roman" w:eastAsia="Times New Roman" w:hAnsi="Times New Roman"/>
          <w:sz w:val="24"/>
          <w:szCs w:val="24"/>
          <w:rtl w:val="0"/>
        </w:rPr>
        <w:t xml:space="preserve"> hasta la </w:t>
      </w:r>
      <w:r w:rsidDel="00000000" w:rsidR="00000000" w:rsidRPr="00000000">
        <w:rPr>
          <w:rFonts w:ascii="Times New Roman" w:cs="Times New Roman" w:eastAsia="Times New Roman" w:hAnsi="Times New Roman"/>
          <w:b w:val="1"/>
          <w:bCs w:val="1"/>
          <w:sz w:val="24"/>
          <w:szCs w:val="24"/>
          <w:rtl w:val="0"/>
        </w:rPr>
        <w:t xml:space="preserve">emisión de reportes consolidados</w:t>
      </w:r>
      <w:r w:rsidDel="00000000" w:rsidR="00000000" w:rsidRPr="00000000">
        <w:rPr>
          <w:rFonts w:ascii="Times New Roman" w:cs="Times New Roman" w:eastAsia="Times New Roman" w:hAnsi="Times New Roman"/>
          <w:sz w:val="24"/>
          <w:szCs w:val="24"/>
          <w:rtl w:val="0"/>
        </w:rPr>
        <w:t xml:space="preserve">, incluyendo la integración de funcionalidades de autenticación, generación de QR, control de asistencia y reportes en formato PDF.</w:t>
      </w:r>
    </w:p>
    <w:p w:rsidR="00000000" w:rsidDel="00000000" w:rsidP="00000000" w:rsidRDefault="00000000" w:rsidRPr="00000000" w14:paraId="0000008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diseñado para funcionar en entorno web institucional, accesible desde navegadores modernos, y podrá ser escalado en futuras versiones hacia una infraestructura en la nube o integración con plataformas móviles.</w:t>
      </w:r>
    </w:p>
    <w:p w:rsidR="00000000" w:rsidDel="00000000" w:rsidP="00000000" w:rsidRDefault="00000000" w:rsidRPr="00000000" w14:paraId="00000088">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del sistema</w:t>
      </w:r>
    </w:p>
    <w:p w:rsidR="00000000" w:rsidDel="00000000" w:rsidP="00000000" w:rsidRDefault="00000000" w:rsidRPr="00000000" w14:paraId="0000008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requiere un entorno tecnológico compatible con </w:t>
      </w:r>
      <w:r w:rsidDel="00000000" w:rsidR="00000000" w:rsidRPr="00000000">
        <w:rPr>
          <w:rFonts w:ascii="Times New Roman" w:cs="Times New Roman" w:eastAsia="Times New Roman" w:hAnsi="Times New Roman"/>
          <w:b w:val="1"/>
          <w:bCs w:val="1"/>
          <w:sz w:val="24"/>
          <w:szCs w:val="24"/>
          <w:rtl w:val="0"/>
        </w:rPr>
        <w:t xml:space="preserve">Java Development Kit (JDK 21)</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Jakarta EE 7</w:t>
      </w:r>
      <w:r w:rsidDel="00000000" w:rsidR="00000000" w:rsidRPr="00000000">
        <w:rPr>
          <w:rFonts w:ascii="Times New Roman" w:cs="Times New Roman" w:eastAsia="Times New Roman" w:hAnsi="Times New Roman"/>
          <w:sz w:val="24"/>
          <w:szCs w:val="24"/>
          <w:rtl w:val="0"/>
        </w:rPr>
        <w:t xml:space="preserve">, ejecutándose sobre un servidor </w:t>
      </w:r>
      <w:r w:rsidDel="00000000" w:rsidR="00000000" w:rsidRPr="00000000">
        <w:rPr>
          <w:rFonts w:ascii="Times New Roman" w:cs="Times New Roman" w:eastAsia="Times New Roman" w:hAnsi="Times New Roman"/>
          <w:b w:val="1"/>
          <w:bCs w:val="1"/>
          <w:sz w:val="24"/>
          <w:szCs w:val="24"/>
          <w:rtl w:val="0"/>
        </w:rPr>
        <w:t xml:space="preserve">Apache Tomcat 7 o superior</w:t>
      </w:r>
      <w:r w:rsidDel="00000000" w:rsidR="00000000" w:rsidRPr="00000000">
        <w:rPr>
          <w:rFonts w:ascii="Times New Roman" w:cs="Times New Roman" w:eastAsia="Times New Roman" w:hAnsi="Times New Roman"/>
          <w:sz w:val="24"/>
          <w:szCs w:val="24"/>
          <w:rtl w:val="0"/>
        </w:rPr>
        <w:t xml:space="preserve">. La base de datos utilizada es </w:t>
      </w:r>
      <w:r w:rsidDel="00000000" w:rsidR="00000000" w:rsidRPr="00000000">
        <w:rPr>
          <w:rFonts w:ascii="Times New Roman" w:cs="Times New Roman" w:eastAsia="Times New Roman" w:hAnsi="Times New Roman"/>
          <w:b w:val="1"/>
          <w:bCs w:val="1"/>
          <w:sz w:val="24"/>
          <w:szCs w:val="24"/>
          <w:rtl w:val="0"/>
        </w:rPr>
        <w:t xml:space="preserve">MySQL/MariaDB versión 10.4</w:t>
      </w:r>
      <w:r w:rsidDel="00000000" w:rsidR="00000000" w:rsidRPr="00000000">
        <w:rPr>
          <w:rFonts w:ascii="Times New Roman" w:cs="Times New Roman" w:eastAsia="Times New Roman" w:hAnsi="Times New Roman"/>
          <w:sz w:val="24"/>
          <w:szCs w:val="24"/>
          <w:rtl w:val="0"/>
        </w:rPr>
        <w:t xml:space="preserve">, gestionada mediante conexión JDBC. A nivel de frontend, la aplicación emplea </w:t>
      </w:r>
      <w:r w:rsidDel="00000000" w:rsidR="00000000" w:rsidRPr="00000000">
        <w:rPr>
          <w:rFonts w:ascii="Times New Roman" w:cs="Times New Roman" w:eastAsia="Times New Roman" w:hAnsi="Times New Roman"/>
          <w:b w:val="1"/>
          <w:bCs w:val="1"/>
          <w:sz w:val="24"/>
          <w:szCs w:val="24"/>
          <w:rtl w:val="0"/>
        </w:rPr>
        <w:t xml:space="preserve">Bootstrap 5.3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FontAwesome 6.4</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Chart.js 4.4</w:t>
      </w:r>
      <w:r w:rsidDel="00000000" w:rsidR="00000000" w:rsidRPr="00000000">
        <w:rPr>
          <w:rFonts w:ascii="Times New Roman" w:cs="Times New Roman" w:eastAsia="Times New Roman" w:hAnsi="Times New Roman"/>
          <w:sz w:val="24"/>
          <w:szCs w:val="24"/>
          <w:rtl w:val="0"/>
        </w:rPr>
        <w:t xml:space="preserve"> para el diseño visual y la representación gráfica de datos.</w:t>
        <w:br w:type="textWrapping"/>
        <w:t xml:space="preserve">Para la generación de certificados y reportes, se integran las librerías </w:t>
      </w:r>
      <w:r w:rsidDel="00000000" w:rsidR="00000000" w:rsidRPr="00000000">
        <w:rPr>
          <w:rFonts w:ascii="Times New Roman" w:cs="Times New Roman" w:eastAsia="Times New Roman" w:hAnsi="Times New Roman"/>
          <w:b w:val="1"/>
          <w:bCs w:val="1"/>
          <w:sz w:val="24"/>
          <w:szCs w:val="24"/>
          <w:rtl w:val="0"/>
        </w:rPr>
        <w:t xml:space="preserve">iText 5.5.13</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ZXing 3.5.3</w:t>
      </w:r>
      <w:r w:rsidDel="00000000" w:rsidR="00000000" w:rsidRPr="00000000">
        <w:rPr>
          <w:rFonts w:ascii="Times New Roman" w:cs="Times New Roman" w:eastAsia="Times New Roman" w:hAnsi="Times New Roman"/>
          <w:sz w:val="24"/>
          <w:szCs w:val="24"/>
          <w:rtl w:val="0"/>
        </w:rPr>
        <w:t xml:space="preserve">, permitiendo la creación de documentos PDF y códigos QR respectivamente. El sistema puede implementarse en entornos locales (XAMPP o similares) y está preparado para su futura adaptación a entornos cloud mediante herramientas de </w:t>
      </w:r>
      <w:r w:rsidDel="00000000" w:rsidR="00000000" w:rsidRPr="00000000">
        <w:rPr>
          <w:rFonts w:ascii="Times New Roman" w:cs="Times New Roman" w:eastAsia="Times New Roman" w:hAnsi="Times New Roman"/>
          <w:b w:val="1"/>
          <w:bCs w:val="1"/>
          <w:sz w:val="24"/>
          <w:szCs w:val="24"/>
          <w:rtl w:val="0"/>
        </w:rPr>
        <w:t xml:space="preserve">Terraform e Infracost</w:t>
      </w:r>
      <w:r w:rsidDel="00000000" w:rsidR="00000000" w:rsidRPr="00000000">
        <w:rPr>
          <w:rFonts w:ascii="Times New Roman" w:cs="Times New Roman" w:eastAsia="Times New Roman" w:hAnsi="Times New Roman"/>
          <w:sz w:val="24"/>
          <w:szCs w:val="24"/>
          <w:rtl w:val="0"/>
        </w:rPr>
        <w:t xml:space="preserve">, tal como se detalla en los scripts de infraestructura.</w:t>
        <w:br w:type="textWrapping"/>
        <w:t xml:space="preserve">En términos funcionales, los requerimientos mínimos incluyen:</w:t>
      </w:r>
    </w:p>
    <w:p w:rsidR="00000000" w:rsidDel="00000000" w:rsidP="00000000" w:rsidRDefault="00000000" w:rsidRPr="00000000" w14:paraId="0000008A">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servidor con soporte para Java EE y conexión estable a base de datos.</w:t>
      </w:r>
    </w:p>
    <w:p w:rsidR="00000000" w:rsidDel="00000000" w:rsidP="00000000" w:rsidRDefault="00000000" w:rsidRPr="00000000" w14:paraId="0000008B">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Navegadores actualizados (Google Chrome, Mozilla Firefox o equivalentes).</w:t>
      </w:r>
    </w:p>
    <w:p w:rsidR="00000000" w:rsidDel="00000000" w:rsidP="00000000" w:rsidRDefault="00000000" w:rsidRPr="00000000" w14:paraId="0000008C">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controlado por roles y sesiones seguras para cada usuario autenticado.</w:t>
      </w:r>
    </w:p>
    <w:p w:rsidR="00000000" w:rsidDel="00000000" w:rsidP="00000000" w:rsidRDefault="00000000" w:rsidRPr="00000000" w14:paraId="0000008D">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w:t>
      </w:r>
    </w:p>
    <w:p w:rsidR="00000000" w:rsidDel="00000000" w:rsidP="00000000" w:rsidRDefault="00000000" w:rsidRPr="00000000" w14:paraId="0000008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e implementación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presenta ciertas limitaciones técnicas y operativas que deben ser consideradas durante su ciclo de vida. En primer lugar, la infraestructura actual depende de un entorno </w:t>
      </w:r>
      <w:r w:rsidDel="00000000" w:rsidR="00000000" w:rsidRPr="00000000">
        <w:rPr>
          <w:rFonts w:ascii="Times New Roman" w:cs="Times New Roman" w:eastAsia="Times New Roman" w:hAnsi="Times New Roman"/>
          <w:b w:val="1"/>
          <w:bCs w:val="1"/>
          <w:sz w:val="24"/>
          <w:szCs w:val="24"/>
          <w:rtl w:val="0"/>
        </w:rPr>
        <w:t xml:space="preserve">local de desarrollo (NetBeans + Tomcat + MySQL)</w:t>
      </w:r>
      <w:r w:rsidDel="00000000" w:rsidR="00000000" w:rsidRPr="00000000">
        <w:rPr>
          <w:rFonts w:ascii="Times New Roman" w:cs="Times New Roman" w:eastAsia="Times New Roman" w:hAnsi="Times New Roman"/>
          <w:sz w:val="24"/>
          <w:szCs w:val="24"/>
          <w:rtl w:val="0"/>
        </w:rPr>
        <w:t xml:space="preserve">, lo cual restringe su despliegue inmediato en entornos de producción o nube sin ajustes de configuración adicionales. Asimismo, la ausencia de un mecanismo de autenticación avanzada (como OAuth2 o integración institucional) y la gestión manual de contraseñas reducen temporalmente el nivel de seguridad frente a sistemas de mayor madurez tecnológica.</w:t>
      </w:r>
    </w:p>
    <w:p w:rsidR="00000000" w:rsidDel="00000000" w:rsidP="00000000" w:rsidRDefault="00000000" w:rsidRPr="00000000" w14:paraId="0000008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uso de librerías con licencias restrictivas —como </w:t>
      </w:r>
      <w:r w:rsidDel="00000000" w:rsidR="00000000" w:rsidRPr="00000000">
        <w:rPr>
          <w:rFonts w:ascii="Times New Roman" w:cs="Times New Roman" w:eastAsia="Times New Roman" w:hAnsi="Times New Roman"/>
          <w:b w:val="1"/>
          <w:bCs w:val="1"/>
          <w:sz w:val="24"/>
          <w:szCs w:val="24"/>
          <w:rtl w:val="0"/>
        </w:rPr>
        <w:t xml:space="preserve">iText (AGPL)</w:t>
      </w:r>
      <w:r w:rsidDel="00000000" w:rsidR="00000000" w:rsidRPr="00000000">
        <w:rPr>
          <w:rFonts w:ascii="Times New Roman" w:cs="Times New Roman" w:eastAsia="Times New Roman" w:hAnsi="Times New Roman"/>
          <w:sz w:val="24"/>
          <w:szCs w:val="24"/>
          <w:rtl w:val="0"/>
        </w:rPr>
        <w:t xml:space="preserve">— limita su redistribución en entornos externos, lo que requiere evaluar alternativas open source o comerciales para versiones futuras. Finalmente, la infraestructura definida en Terraform contempla recursos en </w:t>
      </w:r>
      <w:r w:rsidDel="00000000" w:rsidR="00000000" w:rsidRPr="00000000">
        <w:rPr>
          <w:rFonts w:ascii="Times New Roman" w:cs="Times New Roman" w:eastAsia="Times New Roman" w:hAnsi="Times New Roman"/>
          <w:b w:val="1"/>
          <w:bCs w:val="1"/>
          <w:sz w:val="24"/>
          <w:szCs w:val="24"/>
          <w:rtl w:val="0"/>
        </w:rPr>
        <w:t xml:space="preserve">Google Cloud Firestore</w:t>
      </w:r>
      <w:r w:rsidDel="00000000" w:rsidR="00000000" w:rsidRPr="00000000">
        <w:rPr>
          <w:rFonts w:ascii="Times New Roman" w:cs="Times New Roman" w:eastAsia="Times New Roman" w:hAnsi="Times New Roman"/>
          <w:sz w:val="24"/>
          <w:szCs w:val="24"/>
          <w:rtl w:val="0"/>
        </w:rPr>
        <w:t xml:space="preserve">, los cuales aún no están integrados con la aplicación, generando una brecha entre la planificación y la implementación real del sistema.</w:t>
      </w:r>
    </w:p>
    <w:sdt>
      <w:sdtPr>
        <w:lock w:val="contentLocked"/>
        <w:id w:val="506998144"/>
        <w:tag w:val="goog_rdk_0"/>
      </w:sdtPr>
      <w:sdtContent>
        <w:tbl>
          <w:tblPr>
            <w:tblStyle w:val="Table2"/>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Restricción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Tecnológica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entorno local (Tomcat/MySQL)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cifrado y autenticación federada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de software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librerías AGPL (iText)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Desalineación con IaC (Firestore no implementado)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Operativa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pruebas automatizadas y CI/CD completo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r>
        </w:tbl>
      </w:sdtContent>
    </w:sdt>
    <w:p w:rsidR="00000000" w:rsidDel="00000000" w:rsidP="00000000" w:rsidRDefault="00000000" w:rsidRPr="00000000" w14:paraId="000000A8">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Supuestos</w:t>
      </w:r>
    </w:p>
    <w:p w:rsidR="00000000" w:rsidDel="00000000" w:rsidP="00000000" w:rsidRDefault="00000000" w:rsidRPr="00000000" w14:paraId="000000A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ejecución del proyecto se han establecido una serie de supuestos que sustentan el desarrollo y despliegue inicial del sistema. Se asume que la Universidad Privada de Tacna dispone de los recursos tecnológicos necesarios para mantener un servidor local o institucional con soporte para Java EE y MySQL, así como personal técnico con conocimientos básicos en administración de entornos Tomcat. Se considera, además, que los usuarios finales (administradores, coordinadores y estudiantes) cuentan con conectividad estable a Internet y dispositivos con navegadores actualizados.</w:t>
      </w:r>
    </w:p>
    <w:p w:rsidR="00000000" w:rsidDel="00000000" w:rsidP="00000000" w:rsidRDefault="00000000" w:rsidRPr="00000000" w14:paraId="000000A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supuesto relevante es que las </w:t>
      </w:r>
      <w:r w:rsidDel="00000000" w:rsidR="00000000" w:rsidRPr="00000000">
        <w:rPr>
          <w:rFonts w:ascii="Times New Roman" w:cs="Times New Roman" w:eastAsia="Times New Roman" w:hAnsi="Times New Roman"/>
          <w:b w:val="1"/>
          <w:bCs w:val="1"/>
          <w:sz w:val="24"/>
          <w:szCs w:val="24"/>
          <w:rtl w:val="0"/>
        </w:rPr>
        <w:t xml:space="preserve">credenciales de acceso</w:t>
      </w:r>
      <w:r w:rsidDel="00000000" w:rsidR="00000000" w:rsidRPr="00000000">
        <w:rPr>
          <w:rFonts w:ascii="Times New Roman" w:cs="Times New Roman" w:eastAsia="Times New Roman" w:hAnsi="Times New Roman"/>
          <w:sz w:val="24"/>
          <w:szCs w:val="24"/>
          <w:rtl w:val="0"/>
        </w:rPr>
        <w:t xml:space="preserve"> serán gestionadas internamente por el administrador del sistema, garantizando la correcta asignación de roles y permisos. Finalmente, se presupone la </w:t>
      </w:r>
      <w:r w:rsidDel="00000000" w:rsidR="00000000" w:rsidRPr="00000000">
        <w:rPr>
          <w:rFonts w:ascii="Times New Roman" w:cs="Times New Roman" w:eastAsia="Times New Roman" w:hAnsi="Times New Roman"/>
          <w:b w:val="1"/>
          <w:bCs w:val="1"/>
          <w:sz w:val="24"/>
          <w:szCs w:val="24"/>
          <w:rtl w:val="0"/>
        </w:rPr>
        <w:t xml:space="preserve">colaboración interdepartamental</w:t>
      </w:r>
      <w:r w:rsidDel="00000000" w:rsidR="00000000" w:rsidRPr="00000000">
        <w:rPr>
          <w:rFonts w:ascii="Times New Roman" w:cs="Times New Roman" w:eastAsia="Times New Roman" w:hAnsi="Times New Roman"/>
          <w:sz w:val="24"/>
          <w:szCs w:val="24"/>
          <w:rtl w:val="0"/>
        </w:rPr>
        <w:t xml:space="preserve"> entre la EPIS y la oficina de RSU para la validación de datos, el registro de campañas y la evaluación de resultados, asegurando la sostenibilidad operativa de la plataforma a largo plazo.</w:t>
      </w:r>
    </w:p>
    <w:p w:rsidR="00000000" w:rsidDel="00000000" w:rsidP="00000000" w:rsidRDefault="00000000" w:rsidRPr="00000000" w14:paraId="000000AC">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0A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implementación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espera lograr una </w:t>
      </w:r>
      <w:r w:rsidDel="00000000" w:rsidR="00000000" w:rsidRPr="00000000">
        <w:rPr>
          <w:rFonts w:ascii="Times New Roman" w:cs="Times New Roman" w:eastAsia="Times New Roman" w:hAnsi="Times New Roman"/>
          <w:b w:val="1"/>
          <w:bCs w:val="1"/>
          <w:sz w:val="24"/>
          <w:szCs w:val="24"/>
          <w:rtl w:val="0"/>
        </w:rPr>
        <w:t xml:space="preserve">gestión integral, confiable y transparente</w:t>
      </w:r>
      <w:r w:rsidDel="00000000" w:rsidR="00000000" w:rsidRPr="00000000">
        <w:rPr>
          <w:rFonts w:ascii="Times New Roman" w:cs="Times New Roman" w:eastAsia="Times New Roman" w:hAnsi="Times New Roman"/>
          <w:sz w:val="24"/>
          <w:szCs w:val="24"/>
          <w:rtl w:val="0"/>
        </w:rPr>
        <w:t xml:space="preserve"> de todas las actividades de voluntariado universitario. Entre los principales resultados destacan la reducción del tiempo de registro y procesamiento de información, la eliminación de duplicidades y errores en las listas de asistencia, y la generación automática de certificados con validación por código.</w:t>
      </w:r>
    </w:p>
    <w:p w:rsidR="00000000" w:rsidDel="00000000" w:rsidP="00000000" w:rsidRDefault="00000000" w:rsidRPr="00000000" w14:paraId="000000A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prevé un incremento en la participación estudiantil al disponer de una interfaz web accesible y moderna, así como una mejora en la capacidad de seguimiento y evaluación de las campañas por parte de los coordinadores y del área de RSU. En términos institucionales, el sistema aportará a la </w:t>
      </w:r>
      <w:r w:rsidDel="00000000" w:rsidR="00000000" w:rsidRPr="00000000">
        <w:rPr>
          <w:rFonts w:ascii="Times New Roman" w:cs="Times New Roman" w:eastAsia="Times New Roman" w:hAnsi="Times New Roman"/>
          <w:b w:val="1"/>
          <w:bCs w:val="1"/>
          <w:sz w:val="24"/>
          <w:szCs w:val="24"/>
          <w:rtl w:val="0"/>
        </w:rPr>
        <w:t xml:space="preserve">digitalización de los procesos académicos y sociales</w:t>
      </w:r>
      <w:r w:rsidDel="00000000" w:rsidR="00000000" w:rsidRPr="00000000">
        <w:rPr>
          <w:rFonts w:ascii="Times New Roman" w:cs="Times New Roman" w:eastAsia="Times New Roman" w:hAnsi="Times New Roman"/>
          <w:sz w:val="24"/>
          <w:szCs w:val="24"/>
          <w:rtl w:val="0"/>
        </w:rPr>
        <w:t xml:space="preserve">, alineándose con los objetivos estratégicos de innovación tecnológica y responsabilidad universitaria promovidos por la Universidad Privada de Tacna.</w:t>
      </w:r>
    </w:p>
    <w:p w:rsidR="00000000" w:rsidDel="00000000" w:rsidP="00000000" w:rsidRDefault="00000000" w:rsidRPr="00000000" w14:paraId="000000AF">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de implementación</w:t>
      </w:r>
    </w:p>
    <w:p w:rsidR="00000000" w:rsidDel="00000000" w:rsidP="00000000" w:rsidRDefault="00000000" w:rsidRPr="00000000" w14:paraId="000000B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desarrolló siguiendo un enfoque </w:t>
      </w:r>
      <w:r w:rsidDel="00000000" w:rsidR="00000000" w:rsidRPr="00000000">
        <w:rPr>
          <w:rFonts w:ascii="Times New Roman" w:cs="Times New Roman" w:eastAsia="Times New Roman" w:hAnsi="Times New Roman"/>
          <w:b w:val="1"/>
          <w:bCs w:val="1"/>
          <w:sz w:val="24"/>
          <w:szCs w:val="24"/>
          <w:rtl w:val="0"/>
        </w:rPr>
        <w:t xml:space="preserve">ágil e incremental</w:t>
      </w:r>
      <w:r w:rsidDel="00000000" w:rsidR="00000000" w:rsidRPr="00000000">
        <w:rPr>
          <w:rFonts w:ascii="Times New Roman" w:cs="Times New Roman" w:eastAsia="Times New Roman" w:hAnsi="Times New Roman"/>
          <w:sz w:val="24"/>
          <w:szCs w:val="24"/>
          <w:rtl w:val="0"/>
        </w:rPr>
        <w:t xml:space="preserve">, basado en los principios de la metodología </w:t>
      </w: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adaptada al contexto académico. Este enfoque permitió realizar avances iterativos mediante entregas funcionales parciales, facilitando la retroalimentación continua entre los responsables del proyecto y los futuros usuarios.</w:t>
        <w:br w:type="textWrapping"/>
        <w:t xml:space="preserve"> El proceso se dividió en tres etapas principales: la </w:t>
      </w:r>
      <w:r w:rsidDel="00000000" w:rsidR="00000000" w:rsidRPr="00000000">
        <w:rPr>
          <w:rFonts w:ascii="Times New Roman" w:cs="Times New Roman" w:eastAsia="Times New Roman" w:hAnsi="Times New Roman"/>
          <w:b w:val="1"/>
          <w:bCs w:val="1"/>
          <w:sz w:val="24"/>
          <w:szCs w:val="24"/>
          <w:rtl w:val="0"/>
        </w:rPr>
        <w:t xml:space="preserve">fase de concepción</w:t>
      </w:r>
      <w:r w:rsidDel="00000000" w:rsidR="00000000" w:rsidRPr="00000000">
        <w:rPr>
          <w:rFonts w:ascii="Times New Roman" w:cs="Times New Roman" w:eastAsia="Times New Roman" w:hAnsi="Times New Roman"/>
          <w:sz w:val="24"/>
          <w:szCs w:val="24"/>
          <w:rtl w:val="0"/>
        </w:rPr>
        <w:t xml:space="preserve">, en la cual se definieron los requerimientos funcionales y el diseño de la base de datos; la </w:t>
      </w:r>
      <w:r w:rsidDel="00000000" w:rsidR="00000000" w:rsidRPr="00000000">
        <w:rPr>
          <w:rFonts w:ascii="Times New Roman" w:cs="Times New Roman" w:eastAsia="Times New Roman" w:hAnsi="Times New Roman"/>
          <w:b w:val="1"/>
          <w:bCs w:val="1"/>
          <w:sz w:val="24"/>
          <w:szCs w:val="24"/>
          <w:rtl w:val="0"/>
        </w:rPr>
        <w:t xml:space="preserve">fase de desarrollo</w:t>
      </w:r>
      <w:r w:rsidDel="00000000" w:rsidR="00000000" w:rsidRPr="00000000">
        <w:rPr>
          <w:rFonts w:ascii="Times New Roman" w:cs="Times New Roman" w:eastAsia="Times New Roman" w:hAnsi="Times New Roman"/>
          <w:sz w:val="24"/>
          <w:szCs w:val="24"/>
          <w:rtl w:val="0"/>
        </w:rPr>
        <w:t xml:space="preserve">, donde se construyeron los módulos del sistema aplicando el patrón de diseño </w:t>
      </w:r>
      <w:r w:rsidDel="00000000" w:rsidR="00000000" w:rsidRPr="00000000">
        <w:rPr>
          <w:rFonts w:ascii="Times New Roman" w:cs="Times New Roman" w:eastAsia="Times New Roman" w:hAnsi="Times New Roman"/>
          <w:b w:val="1"/>
          <w:bCs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y la </w:t>
      </w:r>
      <w:r w:rsidDel="00000000" w:rsidR="00000000" w:rsidRPr="00000000">
        <w:rPr>
          <w:rFonts w:ascii="Times New Roman" w:cs="Times New Roman" w:eastAsia="Times New Roman" w:hAnsi="Times New Roman"/>
          <w:b w:val="1"/>
          <w:bCs w:val="1"/>
          <w:sz w:val="24"/>
          <w:szCs w:val="24"/>
          <w:rtl w:val="0"/>
        </w:rPr>
        <w:t xml:space="preserve">fase de transición</w:t>
      </w:r>
      <w:r w:rsidDel="00000000" w:rsidR="00000000" w:rsidRPr="00000000">
        <w:rPr>
          <w:rFonts w:ascii="Times New Roman" w:cs="Times New Roman" w:eastAsia="Times New Roman" w:hAnsi="Times New Roman"/>
          <w:sz w:val="24"/>
          <w:szCs w:val="24"/>
          <w:rtl w:val="0"/>
        </w:rPr>
        <w:t xml:space="preserve">, enfocada en las pruebas, la documentación y la preparación para el despliegue institucional.</w:t>
      </w:r>
    </w:p>
    <w:p w:rsidR="00000000" w:rsidDel="00000000" w:rsidP="00000000" w:rsidRDefault="00000000" w:rsidRPr="00000000" w14:paraId="000000B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todo el proceso se aplicaron buenas prácticas de ingeniería de software, como la modularización del código, la reutilización de componentes, el control de versiones con GitHub y la documentación técnica estructurada bajo estándares IEEE e ISO/IEC. Este enfoque permitió garantizar la trazabilidad de los avances y la coherencia entre los entregables técnicos y académicos del proyecto.</w:t>
      </w:r>
    </w:p>
    <w:p w:rsidR="00000000" w:rsidDel="00000000" w:rsidP="00000000" w:rsidRDefault="00000000" w:rsidRPr="00000000" w14:paraId="000000B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claves</w:t>
      </w:r>
    </w:p>
    <w:p w:rsidR="00000000" w:rsidDel="00000000" w:rsidP="00000000" w:rsidRDefault="00000000" w:rsidRPr="00000000" w14:paraId="000000B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actores principales involucrados en el desarrollo e implementación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son:</w:t>
      </w:r>
    </w:p>
    <w:p w:rsidR="00000000" w:rsidDel="00000000" w:rsidP="00000000" w:rsidRDefault="00000000" w:rsidRPr="00000000" w14:paraId="000000B5">
      <w:pPr>
        <w:numPr>
          <w:ilvl w:val="0"/>
          <w:numId w:val="9"/>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Estudiantes Voluntarios:</w:t>
      </w:r>
      <w:r w:rsidDel="00000000" w:rsidR="00000000" w:rsidRPr="00000000">
        <w:rPr>
          <w:rFonts w:ascii="Times New Roman" w:cs="Times New Roman" w:eastAsia="Times New Roman" w:hAnsi="Times New Roman"/>
          <w:sz w:val="24"/>
          <w:szCs w:val="24"/>
          <w:rtl w:val="0"/>
        </w:rPr>
        <w:t xml:space="preserve"> usuarios finales que se inscriben en las campañas, registran su asistencia y obtienen certificados digitales.</w:t>
      </w:r>
      <w:r w:rsidDel="00000000" w:rsidR="00000000" w:rsidRPr="00000000">
        <w:rPr>
          <w:rtl w:val="0"/>
        </w:rPr>
      </w:r>
    </w:p>
    <w:p w:rsidR="00000000" w:rsidDel="00000000" w:rsidP="00000000" w:rsidRDefault="00000000" w:rsidRPr="00000000" w14:paraId="000000B6">
      <w:pPr>
        <w:numPr>
          <w:ilvl w:val="0"/>
          <w:numId w:val="9"/>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Coordinadores RSU:</w:t>
      </w:r>
      <w:r w:rsidDel="00000000" w:rsidR="00000000" w:rsidRPr="00000000">
        <w:rPr>
          <w:rFonts w:ascii="Times New Roman" w:cs="Times New Roman" w:eastAsia="Times New Roman" w:hAnsi="Times New Roman"/>
          <w:sz w:val="24"/>
          <w:szCs w:val="24"/>
          <w:rtl w:val="0"/>
        </w:rPr>
        <w:t xml:space="preserve"> encargados de crear y gestionar campañas, validar asistencias y generar reportes institucionales.</w:t>
      </w:r>
      <w:r w:rsidDel="00000000" w:rsidR="00000000" w:rsidRPr="00000000">
        <w:rPr>
          <w:rtl w:val="0"/>
        </w:rPr>
      </w:r>
    </w:p>
    <w:p w:rsidR="00000000" w:rsidDel="00000000" w:rsidP="00000000" w:rsidRDefault="00000000" w:rsidRPr="00000000" w14:paraId="000000B7">
      <w:pPr>
        <w:numPr>
          <w:ilvl w:val="0"/>
          <w:numId w:val="9"/>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del Sistema:</w:t>
      </w:r>
      <w:r w:rsidDel="00000000" w:rsidR="00000000" w:rsidRPr="00000000">
        <w:rPr>
          <w:rFonts w:ascii="Times New Roman" w:cs="Times New Roman" w:eastAsia="Times New Roman" w:hAnsi="Times New Roman"/>
          <w:sz w:val="24"/>
          <w:szCs w:val="24"/>
          <w:rtl w:val="0"/>
        </w:rPr>
        <w:t xml:space="preserve"> responsable de la gestión de usuarios, control de roles y mantenimiento general de la plataforma.</w:t>
      </w:r>
      <w:r w:rsidDel="00000000" w:rsidR="00000000" w:rsidRPr="00000000">
        <w:rPr>
          <w:rtl w:val="0"/>
        </w:rPr>
      </w:r>
    </w:p>
    <w:p w:rsidR="00000000" w:rsidDel="00000000" w:rsidP="00000000" w:rsidRDefault="00000000" w:rsidRPr="00000000" w14:paraId="000000B8">
      <w:pPr>
        <w:numPr>
          <w:ilvl w:val="0"/>
          <w:numId w:val="9"/>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Equipo de Desarrollo:</w:t>
      </w:r>
      <w:r w:rsidDel="00000000" w:rsidR="00000000" w:rsidRPr="00000000">
        <w:rPr>
          <w:rFonts w:ascii="Times New Roman" w:cs="Times New Roman" w:eastAsia="Times New Roman" w:hAnsi="Times New Roman"/>
          <w:sz w:val="24"/>
          <w:szCs w:val="24"/>
          <w:rtl w:val="0"/>
        </w:rPr>
        <w:t xml:space="preserve"> conformado por estudiantes de Ingeniería de Sistemas, quienes realizaron el análisis, diseño, codificación, pruebas y documentación del sistema.</w:t>
      </w:r>
      <w:r w:rsidDel="00000000" w:rsidR="00000000" w:rsidRPr="00000000">
        <w:rPr>
          <w:rtl w:val="0"/>
        </w:rPr>
      </w:r>
    </w:p>
    <w:p w:rsidR="00000000" w:rsidDel="00000000" w:rsidP="00000000" w:rsidRDefault="00000000" w:rsidRPr="00000000" w14:paraId="000000B9">
      <w:pPr>
        <w:numPr>
          <w:ilvl w:val="0"/>
          <w:numId w:val="9"/>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Asesor Académico / Supervisor:</w:t>
      </w:r>
      <w:r w:rsidDel="00000000" w:rsidR="00000000" w:rsidRPr="00000000">
        <w:rPr>
          <w:rFonts w:ascii="Times New Roman" w:cs="Times New Roman" w:eastAsia="Times New Roman" w:hAnsi="Times New Roman"/>
          <w:sz w:val="24"/>
          <w:szCs w:val="24"/>
          <w:rtl w:val="0"/>
        </w:rPr>
        <w:t xml:space="preserve"> docente encargado de la supervisión técnica, evaluación de avances y validación metodológica del proyecto.</w:t>
      </w:r>
      <w:r w:rsidDel="00000000" w:rsidR="00000000" w:rsidRPr="00000000">
        <w:rPr>
          <w:rtl w:val="0"/>
        </w:rPr>
      </w:r>
    </w:p>
    <w:p w:rsidR="00000000" w:rsidDel="00000000" w:rsidP="00000000" w:rsidRDefault="00000000" w:rsidRPr="00000000" w14:paraId="000000BA">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Papel y responsabilidades del personal</w:t>
      </w:r>
    </w:p>
    <w:p w:rsidR="00000000" w:rsidDel="00000000" w:rsidP="00000000" w:rsidRDefault="00000000" w:rsidRPr="00000000" w14:paraId="000000B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involucrado en el proyecto desempeñó funciones específicas según su rol dentro del ciclo de desarrollo. A continuación, se presenta la matriz RACI (Responsible, Accountable, Consulted, Informed) que define las responsabilidades de cada actor:</w:t>
      </w:r>
    </w:p>
    <w:p w:rsidR="00000000" w:rsidDel="00000000" w:rsidP="00000000" w:rsidRDefault="00000000" w:rsidRPr="00000000" w14:paraId="000000BC">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312532324"/>
        <w:tag w:val="goog_rdk_1"/>
      </w:sdtPr>
      <w:sdtContent>
        <w:tbl>
          <w:tblPr>
            <w:tblStyle w:val="Table3"/>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177.3333333333333"/>
            <w:gridCol w:w="1177.3333333333333"/>
            <w:gridCol w:w="1177.3333333333333"/>
            <w:gridCol w:w="1177.3333333333333"/>
            <w:gridCol w:w="1177.3333333333333"/>
            <w:gridCol w:w="1177.3333333333333"/>
            <w:tblGridChange w:id="0">
              <w:tblGrid>
                <w:gridCol w:w="1177.3333333333333"/>
                <w:gridCol w:w="1177.3333333333333"/>
                <w:gridCol w:w="1177.3333333333333"/>
                <w:gridCol w:w="1177.3333333333333"/>
                <w:gridCol w:w="1177.3333333333333"/>
                <w:gridCol w:w="1177.3333333333333"/>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 / Fase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 Desarrolladores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 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Asesor Académico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requerimientos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necesidades funcionales y no funcionales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de base de datos, diagramas UML y arquitectura MVC</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e integración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Codificación de módulos y conexión a 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y validación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funcional de cada módulo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Despliegue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en servidor local o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 de usuarios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Inducción al uso de la plataforma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Mantenimiento y mejora continua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y soporte técnico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r>
        </w:tbl>
      </w:sdtContent>
    </w:sdt>
    <w:p w:rsidR="00000000" w:rsidDel="00000000" w:rsidP="00000000" w:rsidRDefault="00000000" w:rsidRPr="00000000" w14:paraId="000000ED">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Leyenda:</w:t>
      </w:r>
    </w:p>
    <w:p w:rsidR="00000000" w:rsidDel="00000000" w:rsidP="00000000" w:rsidRDefault="00000000" w:rsidRPr="00000000" w14:paraId="000000E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 Responsable (ejecuta la tarea)</w:t>
      </w:r>
    </w:p>
    <w:p w:rsidR="00000000" w:rsidDel="00000000" w:rsidP="00000000" w:rsidRDefault="00000000" w:rsidRPr="00000000" w14:paraId="000000F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Aprobador (valida y supervisa)</w:t>
      </w:r>
    </w:p>
    <w:p w:rsidR="00000000" w:rsidDel="00000000" w:rsidP="00000000" w:rsidRDefault="00000000" w:rsidRPr="00000000" w14:paraId="000000F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Consultado (brinda orientación o información)</w:t>
      </w:r>
    </w:p>
    <w:p w:rsidR="00000000" w:rsidDel="00000000" w:rsidP="00000000" w:rsidRDefault="00000000" w:rsidRPr="00000000" w14:paraId="000000F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Informado (recibe comunicación del avance)</w:t>
      </w:r>
    </w:p>
    <w:p w:rsidR="00000000" w:rsidDel="00000000" w:rsidP="00000000" w:rsidRDefault="00000000" w:rsidRPr="00000000" w14:paraId="000000F3">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monitoreo y evaluación</w:t>
      </w:r>
    </w:p>
    <w:p w:rsidR="00000000" w:rsidDel="00000000" w:rsidP="00000000" w:rsidRDefault="00000000" w:rsidRPr="00000000" w14:paraId="000000F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monitoreo y evaluación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tiene como propósito garantizar el cumplimiento de los objetivos propuestos, mediante un seguimiento sistemático de las actividades técnicas y académicas realizadas durante el desarrollo del proyecto. Este proceso se implementó a través de </w:t>
      </w:r>
      <w:r w:rsidDel="00000000" w:rsidR="00000000" w:rsidRPr="00000000">
        <w:rPr>
          <w:rFonts w:ascii="Times New Roman" w:cs="Times New Roman" w:eastAsia="Times New Roman" w:hAnsi="Times New Roman"/>
          <w:b w:val="1"/>
          <w:bCs w:val="1"/>
          <w:sz w:val="24"/>
          <w:szCs w:val="24"/>
          <w:rtl w:val="0"/>
        </w:rPr>
        <w:t xml:space="preserve">revisiones periódicas de avance</w:t>
      </w:r>
      <w:r w:rsidDel="00000000" w:rsidR="00000000" w:rsidRPr="00000000">
        <w:rPr>
          <w:rFonts w:ascii="Times New Roman" w:cs="Times New Roman" w:eastAsia="Times New Roman" w:hAnsi="Times New Roman"/>
          <w:sz w:val="24"/>
          <w:szCs w:val="24"/>
          <w:rtl w:val="0"/>
        </w:rPr>
        <w:t xml:space="preserve">, validaciones funcionales de cada módulo y retroalimentación continua por parte del asesor académico y los usuarios clave (coordinadores RSU y administradores).</w:t>
      </w:r>
    </w:p>
    <w:p w:rsidR="00000000" w:rsidDel="00000000" w:rsidP="00000000" w:rsidRDefault="00000000" w:rsidRPr="00000000" w14:paraId="000000F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la calidad del producto final, se definieron indicadores de desempeño en torno a tres ejes: </w:t>
      </w:r>
      <w:r w:rsidDel="00000000" w:rsidR="00000000" w:rsidRPr="00000000">
        <w:rPr>
          <w:rFonts w:ascii="Times New Roman" w:cs="Times New Roman" w:eastAsia="Times New Roman" w:hAnsi="Times New Roman"/>
          <w:b w:val="1"/>
          <w:bCs w:val="1"/>
          <w:sz w:val="24"/>
          <w:szCs w:val="24"/>
          <w:rtl w:val="0"/>
        </w:rPr>
        <w:t xml:space="preserve">eficiencia funcional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usabilidad del sistema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cumplimiento de plazos</w:t>
      </w:r>
      <w:r w:rsidDel="00000000" w:rsidR="00000000" w:rsidRPr="00000000">
        <w:rPr>
          <w:rFonts w:ascii="Times New Roman" w:cs="Times New Roman" w:eastAsia="Times New Roman" w:hAnsi="Times New Roman"/>
          <w:sz w:val="24"/>
          <w:szCs w:val="24"/>
          <w:rtl w:val="0"/>
        </w:rPr>
        <w:t xml:space="preserve">. La evaluación incluyó pruebas de funcionalidad, revisiones de código fuente, análisis de rendimiento y verificación documental de cada fase. A nivel académico, los resultados se compararon con los entregables establecidos en el plan de trabajo y las rúbricas de evaluación del curso, asegurando la coherencia entre los objetivos pedagógicos y los resultados técnicos.</w:t>
      </w:r>
    </w:p>
    <w:p w:rsidR="00000000" w:rsidDel="00000000" w:rsidP="00000000" w:rsidRDefault="00000000" w:rsidRPr="00000000" w14:paraId="000000F6">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21126254"/>
        <w:tag w:val="goog_rdk_2"/>
      </w:sdtPr>
      <w:sdtContent>
        <w:tbl>
          <w:tblPr>
            <w:tblStyle w:val="Table4"/>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412.8"/>
            <w:gridCol w:w="1412.8"/>
            <w:gridCol w:w="1412.8"/>
            <w:gridCol w:w="1412.8"/>
            <w:gridCol w:w="1412.8"/>
            <w:tblGridChange w:id="0">
              <w:tblGrid>
                <w:gridCol w:w="1412.8"/>
                <w:gridCol w:w="1412.8"/>
                <w:gridCol w:w="1412.8"/>
                <w:gridCol w:w="1412.8"/>
                <w:gridCol w:w="1412.8"/>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Evaluada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 de Evaluación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implementados según requerimientos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y revisión de código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de uso y navegabilidad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con usuarios finales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cierre de cada sprint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RSU</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de cronograma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completadas dentro del plazo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plan vs. avance real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Quincenal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Asesor académico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Calidad del código y documentación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Estandarización y comentarios técnicos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pares y docente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Mensual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Desarrolladores y asesor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Satisfacción del usuario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aceptación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posterior a la implementación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RSU y usuarios finales</w:t>
                </w:r>
              </w:p>
            </w:tc>
          </w:tr>
        </w:tbl>
      </w:sdtContent>
    </w:sdt>
    <w:p w:rsidR="00000000" w:rsidDel="00000000" w:rsidP="00000000" w:rsidRDefault="00000000" w:rsidRPr="00000000" w14:paraId="00000115">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2"/>
        <w:numPr>
          <w:ilvl w:val="1"/>
          <w:numId w:val="6"/>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del proyecto</w:t>
      </w:r>
    </w:p>
    <w:p w:rsidR="00000000" w:rsidDel="00000000" w:rsidP="00000000" w:rsidRDefault="00000000" w:rsidRPr="00000000" w14:paraId="00000117">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estructuró en cuatro fases principales que abarcan desde la planificación hasta la implementación. Cada fase contempló entregables específicos y fue monitoreada mediante reuniones de control. El cronograma se planificó para ejecutarse en un periodo académico de </w:t>
      </w:r>
      <w:r w:rsidDel="00000000" w:rsidR="00000000" w:rsidRPr="00000000">
        <w:rPr>
          <w:rFonts w:ascii="Times New Roman" w:cs="Times New Roman" w:eastAsia="Times New Roman" w:hAnsi="Times New Roman"/>
          <w:b w:val="1"/>
          <w:bCs w:val="1"/>
          <w:sz w:val="24"/>
          <w:szCs w:val="24"/>
          <w:rtl w:val="0"/>
        </w:rPr>
        <w:t xml:space="preserve">16 semanas</w:t>
      </w:r>
      <w:r w:rsidDel="00000000" w:rsidR="00000000" w:rsidRPr="00000000">
        <w:rPr>
          <w:rFonts w:ascii="Times New Roman" w:cs="Times New Roman" w:eastAsia="Times New Roman" w:hAnsi="Times New Roman"/>
          <w:sz w:val="24"/>
          <w:szCs w:val="24"/>
          <w:rtl w:val="0"/>
        </w:rPr>
        <w:t xml:space="preserve">, equivalente a un semestre universitario.</w:t>
      </w:r>
    </w:p>
    <w:p w:rsidR="00000000" w:rsidDel="00000000" w:rsidP="00000000" w:rsidRDefault="00000000" w:rsidRPr="00000000" w14:paraId="00000118">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2087368738"/>
        <w:tag w:val="goog_rdk_3"/>
      </w:sdtPr>
      <w:sdtContent>
        <w:tbl>
          <w:tblPr>
            <w:tblStyle w:val="Table5"/>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412.8"/>
            <w:gridCol w:w="1412.8"/>
            <w:gridCol w:w="1412.8"/>
            <w:gridCol w:w="1412.8"/>
            <w:gridCol w:w="1412.8"/>
            <w:tblGridChange w:id="0">
              <w:tblGrid>
                <w:gridCol w:w="1412.8"/>
                <w:gridCol w:w="1412.8"/>
                <w:gridCol w:w="1412.8"/>
                <w:gridCol w:w="1412.8"/>
                <w:gridCol w:w="1412.8"/>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Principales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 (Semanas)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I – Concepción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problema, levantamiento de requerimientos y diseño del modelo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Agosto - Septiembre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y asesor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II – Elaboración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interfaz, arquitectura MVC y estructura de 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 Octubre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III – Construcción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módulos: login, gestión de campañas, QR y reportes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Octubre - Noviembre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IV – Transición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integrales, documentación técnica, ajustes y despliegue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16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Noviembre - Diciembre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y RSU</w:t>
                </w:r>
              </w:p>
            </w:tc>
          </w:tr>
        </w:tbl>
      </w:sdtContent>
    </w:sdt>
    <w:p w:rsidR="00000000" w:rsidDel="00000000" w:rsidP="00000000" w:rsidRDefault="00000000" w:rsidRPr="00000000" w14:paraId="00000132">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Hitos de entregables</w:t>
      </w:r>
    </w:p>
    <w:p w:rsidR="00000000" w:rsidDel="00000000" w:rsidP="00000000" w:rsidRDefault="00000000" w:rsidRPr="00000000" w14:paraId="0000013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hitos representan los momentos clave del proyecto en los que se concretan resultados medibles y verificables. Cada hito está asociado a una fase del ciclo de vida del sistema y cuenta con entregables técnicos y documentales que evidencian el cumplimiento de los objetivos planificados.</w:t>
      </w:r>
    </w:p>
    <w:p w:rsidR="00000000" w:rsidDel="00000000" w:rsidP="00000000" w:rsidRDefault="00000000" w:rsidRPr="00000000" w14:paraId="00000135">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2064107735"/>
        <w:tag w:val="goog_rdk_4"/>
      </w:sdtPr>
      <w:sdtContent>
        <w:tbl>
          <w:tblPr>
            <w:tblStyle w:val="Table6"/>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Entregable Principal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Asociada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Análisis y Diseño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diagramas C4, modelo ER y estructura MVC</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Técnico del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H2</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Prototipo 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módulos de login e inscripción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y pruebas en entorno local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Integrado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funcional completa con QR, certificados y reportes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WAR desplegado en Tomcat</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H4</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Final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SRS, SAD y manual de usuario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FD02–FD05</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H5</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Proyecto Final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resultados, factibilidad y evaluación de impacto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institucional consolidado</w:t>
                </w:r>
              </w:p>
            </w:tc>
          </w:tr>
        </w:tbl>
      </w:sdtContent>
    </w:sdt>
    <w:p w:rsidR="00000000" w:rsidDel="00000000" w:rsidP="00000000" w:rsidRDefault="00000000" w:rsidRPr="00000000" w14:paraId="0000014E">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1"/>
        <w:numPr>
          <w:ilvl w:val="0"/>
          <w:numId w:val="6"/>
        </w:numPr>
        <w:spacing w:after="200" w:before="20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Presupuesto</w:t>
      </w:r>
    </w:p>
    <w:p w:rsidR="00000000" w:rsidDel="00000000" w:rsidP="00000000" w:rsidRDefault="00000000" w:rsidRPr="00000000" w14:paraId="00000150">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Planteamiento de aplicación del presupuesto</w:t>
      </w:r>
    </w:p>
    <w:p w:rsidR="00000000" w:rsidDel="00000000" w:rsidP="00000000" w:rsidRDefault="00000000" w:rsidRPr="00000000" w14:paraId="0000015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asignado para el desarrollo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fundamenta en el aprovechamiento de </w:t>
      </w:r>
      <w:r w:rsidDel="00000000" w:rsidR="00000000" w:rsidRPr="00000000">
        <w:rPr>
          <w:rFonts w:ascii="Times New Roman" w:cs="Times New Roman" w:eastAsia="Times New Roman" w:hAnsi="Times New Roman"/>
          <w:b w:val="1"/>
          <w:bCs w:val="1"/>
          <w:sz w:val="24"/>
          <w:szCs w:val="24"/>
          <w:rtl w:val="0"/>
        </w:rPr>
        <w:t xml:space="preserve">recursos humanos universitarios</w:t>
      </w:r>
      <w:r w:rsidDel="00000000" w:rsidR="00000000" w:rsidRPr="00000000">
        <w:rPr>
          <w:rFonts w:ascii="Times New Roman" w:cs="Times New Roman" w:eastAsia="Times New Roman" w:hAnsi="Times New Roman"/>
          <w:sz w:val="24"/>
          <w:szCs w:val="24"/>
          <w:rtl w:val="0"/>
        </w:rPr>
        <w:t xml:space="preserve"> y herramientas de </w:t>
      </w:r>
      <w:r w:rsidDel="00000000" w:rsidR="00000000" w:rsidRPr="00000000">
        <w:rPr>
          <w:rFonts w:ascii="Times New Roman" w:cs="Times New Roman" w:eastAsia="Times New Roman" w:hAnsi="Times New Roman"/>
          <w:b w:val="1"/>
          <w:bCs w:val="1"/>
          <w:sz w:val="24"/>
          <w:szCs w:val="24"/>
          <w:rtl w:val="0"/>
        </w:rPr>
        <w:t xml:space="preserve">software libre</w:t>
      </w:r>
      <w:r w:rsidDel="00000000" w:rsidR="00000000" w:rsidRPr="00000000">
        <w:rPr>
          <w:rFonts w:ascii="Times New Roman" w:cs="Times New Roman" w:eastAsia="Times New Roman" w:hAnsi="Times New Roman"/>
          <w:sz w:val="24"/>
          <w:szCs w:val="24"/>
          <w:rtl w:val="0"/>
        </w:rPr>
        <w:t xml:space="preserve">, con el propósito de minimizar costos y garantizar la sostenibilidad del proyecto. La aplicación de los recursos financieros se orienta principalmente a cubrir los requerimientos técnicos básicos, el mantenimiento de la infraestructura informática, y la adquisición de equipos o servicios complementarios que faciliten el despliegue y la operación del sistema.</w:t>
      </w:r>
    </w:p>
    <w:p w:rsidR="00000000" w:rsidDel="00000000" w:rsidP="00000000" w:rsidRDefault="00000000" w:rsidRPr="00000000" w14:paraId="0000015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fue desarrollado en un entorno académico, por lo cual las labores de análisis, diseño, codificación, pruebas y documentación fueron realizadas por </w:t>
      </w:r>
      <w:r w:rsidDel="00000000" w:rsidR="00000000" w:rsidRPr="00000000">
        <w:rPr>
          <w:rFonts w:ascii="Times New Roman" w:cs="Times New Roman" w:eastAsia="Times New Roman" w:hAnsi="Times New Roman"/>
          <w:b w:val="1"/>
          <w:bCs w:val="1"/>
          <w:sz w:val="24"/>
          <w:szCs w:val="24"/>
          <w:rtl w:val="0"/>
        </w:rPr>
        <w:t xml:space="preserve">estudiantes de Ingeniería de Sistemas</w:t>
      </w:r>
      <w:r w:rsidDel="00000000" w:rsidR="00000000" w:rsidRPr="00000000">
        <w:rPr>
          <w:rFonts w:ascii="Times New Roman" w:cs="Times New Roman" w:eastAsia="Times New Roman" w:hAnsi="Times New Roman"/>
          <w:sz w:val="24"/>
          <w:szCs w:val="24"/>
          <w:rtl w:val="0"/>
        </w:rPr>
        <w:t xml:space="preserve"> bajo la supervisión de un docente asesor. Por tanto, no se contemplan costos laborales directos. No obstante, se estiman gastos asociados al consumo de energía eléctrica, mantenimiento de equipos, conexión a Internet y eventual migración a un servidor en la nube institucional. La gestión económica se plantea bajo un esquema de </w:t>
      </w:r>
      <w:r w:rsidDel="00000000" w:rsidR="00000000" w:rsidRPr="00000000">
        <w:rPr>
          <w:rFonts w:ascii="Times New Roman" w:cs="Times New Roman" w:eastAsia="Times New Roman" w:hAnsi="Times New Roman"/>
          <w:b w:val="1"/>
          <w:bCs w:val="1"/>
          <w:sz w:val="24"/>
          <w:szCs w:val="24"/>
          <w:rtl w:val="0"/>
        </w:rPr>
        <w:t xml:space="preserve">presupuesto participativo y académico</w:t>
      </w:r>
      <w:r w:rsidDel="00000000" w:rsidR="00000000" w:rsidRPr="00000000">
        <w:rPr>
          <w:rFonts w:ascii="Times New Roman" w:cs="Times New Roman" w:eastAsia="Times New Roman" w:hAnsi="Times New Roman"/>
          <w:sz w:val="24"/>
          <w:szCs w:val="24"/>
          <w:rtl w:val="0"/>
        </w:rPr>
        <w:t xml:space="preserve">, donde los recursos físicos y tecnológicos provienen de la infraestructura de la Universidad Privada de Tacna.</w:t>
      </w:r>
    </w:p>
    <w:p w:rsidR="00000000" w:rsidDel="00000000" w:rsidP="00000000" w:rsidRDefault="00000000" w:rsidRPr="00000000" w14:paraId="0000015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w:t>
      </w:r>
    </w:p>
    <w:p w:rsidR="00000000" w:rsidDel="00000000" w:rsidP="00000000" w:rsidRDefault="00000000" w:rsidRPr="00000000" w14:paraId="00000155">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fue elaborado considerando recursos humanos, materiales y tecnológicos requeridos para el desarrollo del sistema. Se privilegió el uso de </w:t>
      </w:r>
      <w:r w:rsidDel="00000000" w:rsidR="00000000" w:rsidRPr="00000000">
        <w:rPr>
          <w:rFonts w:ascii="Times New Roman" w:cs="Times New Roman" w:eastAsia="Times New Roman" w:hAnsi="Times New Roman"/>
          <w:b w:val="1"/>
          <w:bCs w:val="1"/>
          <w:sz w:val="24"/>
          <w:szCs w:val="24"/>
          <w:rtl w:val="0"/>
        </w:rPr>
        <w:t xml:space="preserve">software libre</w:t>
      </w:r>
      <w:r w:rsidDel="00000000" w:rsidR="00000000" w:rsidRPr="00000000">
        <w:rPr>
          <w:rFonts w:ascii="Times New Roman" w:cs="Times New Roman" w:eastAsia="Times New Roman" w:hAnsi="Times New Roman"/>
          <w:sz w:val="24"/>
          <w:szCs w:val="24"/>
          <w:rtl w:val="0"/>
        </w:rPr>
        <w:t xml:space="preserve">, lo que redujo significativamente los costos operativos y de licenciamiento.</w:t>
      </w:r>
    </w:p>
    <w:p w:rsidR="00000000" w:rsidDel="00000000" w:rsidP="00000000" w:rsidRDefault="00000000" w:rsidRPr="00000000" w14:paraId="00000156">
      <w:pPr>
        <w:pStyle w:val="Heading3"/>
        <w:numPr>
          <w:ilvl w:val="1"/>
          <w:numId w:val="1"/>
        </w:numPr>
        <w:spacing w:after="200" w:before="200" w:line="360" w:lineRule="auto"/>
        <w:ind w:left="1440" w:hanging="360"/>
        <w:jc w:val="both"/>
        <w:rPr>
          <w:rFonts w:ascii="Times New Roman" w:cs="Times New Roman" w:eastAsia="Times New Roman" w:hAnsi="Times New Roman"/>
          <w:b w:val="1"/>
          <w:bCs w:val="1"/>
          <w:sz w:val="24"/>
          <w:szCs w:val="24"/>
        </w:rPr>
      </w:pPr>
      <w:bookmarkStart w:colFirst="0" w:colLast="0" w:name="_heading=h.p566q7rvehd8" w:id="5"/>
      <w:bookmarkEnd w:id="5"/>
      <w:r w:rsidDel="00000000" w:rsidR="00000000" w:rsidRPr="00000000">
        <w:rPr>
          <w:rFonts w:ascii="Times New Roman" w:cs="Times New Roman" w:eastAsia="Times New Roman" w:hAnsi="Times New Roman"/>
          <w:sz w:val="24"/>
          <w:szCs w:val="24"/>
          <w:rtl w:val="0"/>
        </w:rPr>
        <w:t xml:space="preserve">Detalle de Presupuesto</w:t>
      </w:r>
    </w:p>
    <w:p w:rsidR="00000000" w:rsidDel="00000000" w:rsidP="00000000" w:rsidRDefault="00000000" w:rsidRPr="00000000" w14:paraId="0000015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Fonts w:ascii="Times New Roman" w:cs="Times New Roman" w:eastAsia="Times New Roman" w:hAnsi="Times New Roman"/>
          <w:sz w:val="24"/>
          <w:szCs w:val="24"/>
          <w:rtl w:val="0"/>
        </w:rPr>
        <w:t xml:space="preserve"> Presupuesto estimado del Proyecto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(elaboración propia, 2025).</w:t>
      </w:r>
    </w:p>
    <w:p w:rsidR="00000000" w:rsidDel="00000000" w:rsidP="00000000" w:rsidRDefault="00000000" w:rsidRPr="00000000" w14:paraId="00000158">
      <w:pPr>
        <w:spacing w:after="12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2647950"/>
            <wp:effectExtent b="0" l="0" r="0" t="0"/>
            <wp:docPr id="14" name="image3.png"/>
            <a:graphic>
              <a:graphicData uri="http://schemas.openxmlformats.org/drawingml/2006/picture">
                <pic:pic>
                  <pic:nvPicPr>
                    <pic:cNvPr id="0" name="image3.png"/>
                    <pic:cNvPicPr preferRelativeResize="0"/>
                  </pic:nvPicPr>
                  <pic:blipFill>
                    <a:blip r:embed="rId8"/>
                    <a:srcRect b="0" l="1100" r="0" t="0"/>
                    <a:stretch>
                      <a:fillRect/>
                    </a:stretch>
                  </pic:blipFill>
                  <pic:spPr>
                    <a:xfrm>
                      <a:off x="0" y="0"/>
                      <a:ext cx="51339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0" w:line="240" w:lineRule="auto"/>
        <w:ind w:left="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1128" cy="1626754"/>
            <wp:effectExtent b="12700" l="12700" r="12700" t="1270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11128" cy="16267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A">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98mua5tv635" w:id="6"/>
      <w:bookmarkEnd w:id="6"/>
      <w:r w:rsidDel="00000000" w:rsidR="00000000" w:rsidRPr="00000000">
        <w:rPr>
          <w:rFonts w:ascii="Times New Roman" w:cs="Times New Roman" w:eastAsia="Times New Roman" w:hAnsi="Times New Roman"/>
          <w:sz w:val="24"/>
          <w:szCs w:val="24"/>
          <w:rtl w:val="0"/>
        </w:rPr>
        <w:t xml:space="preserve">Análisis de Factibilidad</w:t>
      </w:r>
    </w:p>
    <w:p w:rsidR="00000000" w:rsidDel="00000000" w:rsidP="00000000" w:rsidRDefault="00000000" w:rsidRPr="00000000" w14:paraId="0000015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factibilidad tiene como propósito determinar la </w:t>
      </w:r>
      <w:r w:rsidDel="00000000" w:rsidR="00000000" w:rsidRPr="00000000">
        <w:rPr>
          <w:rFonts w:ascii="Times New Roman" w:cs="Times New Roman" w:eastAsia="Times New Roman" w:hAnsi="Times New Roman"/>
          <w:b w:val="1"/>
          <w:bCs w:val="1"/>
          <w:sz w:val="24"/>
          <w:szCs w:val="24"/>
          <w:rtl w:val="0"/>
        </w:rPr>
        <w:t xml:space="preserve">viabilidad integral</w:t>
      </w:r>
      <w:r w:rsidDel="00000000" w:rsidR="00000000" w:rsidRPr="00000000">
        <w:rPr>
          <w:rFonts w:ascii="Times New Roman" w:cs="Times New Roman" w:eastAsia="Times New Roman" w:hAnsi="Times New Roman"/>
          <w:sz w:val="24"/>
          <w:szCs w:val="24"/>
          <w:rtl w:val="0"/>
        </w:rPr>
        <w:t xml:space="preserve"> del proyecto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antes de su implementación definitiva, evaluando los recursos técnicos, financieros y humanos disponibles. Este estudio permite validar que el sistema puede desarrollarse, mantenerse y escalar dentro de las capacidades actuales de la Universidad Privada de Tacna, garantizando su sostenibilidad a largo plazo.</w:t>
      </w:r>
    </w:p>
    <w:p w:rsidR="00000000" w:rsidDel="00000000" w:rsidP="00000000" w:rsidRDefault="00000000" w:rsidRPr="00000000" w14:paraId="0000015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factibilidad permite evaluar la viabilidad del sistema desde múltiples dimensiones: técnica, económica, operativa, social, legal y ambiental (Pressman &amp; Maxim, 2020).</w:t>
      </w:r>
    </w:p>
    <w:p w:rsidR="00000000" w:rsidDel="00000000" w:rsidP="00000000" w:rsidRDefault="00000000" w:rsidRPr="00000000" w14:paraId="0000015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Style w:val="Heading3"/>
        <w:numPr>
          <w:ilvl w:val="2"/>
          <w:numId w:val="6"/>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22ph22f54uky" w:id="7"/>
      <w:bookmarkEnd w:id="7"/>
      <w:r w:rsidDel="00000000" w:rsidR="00000000" w:rsidRPr="00000000">
        <w:rPr>
          <w:rFonts w:ascii="Times New Roman" w:cs="Times New Roman" w:eastAsia="Times New Roman" w:hAnsi="Times New Roman"/>
          <w:sz w:val="24"/>
          <w:szCs w:val="24"/>
          <w:rtl w:val="0"/>
        </w:rPr>
        <w:t xml:space="preserve">Factibilidad Técnica</w:t>
      </w:r>
    </w:p>
    <w:p w:rsidR="00000000" w:rsidDel="00000000" w:rsidP="00000000" w:rsidRDefault="00000000" w:rsidRPr="00000000" w14:paraId="00000160">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cuenta con conectividad estable y servidores que pueden ser escalados en la nube mediante Terraform. El uso de esta herramienta permite automatizar el despliegue de máquinas virtuales, balanceadores de carga y almacenamiento en la nube. Los estudiantes y docentes cuentan con competencias básicas en desarrollo de software y administración de sistemas, lo que permite un soporte técnico adecuado.</w:t>
      </w:r>
    </w:p>
    <w:p w:rsidR="00000000" w:rsidDel="00000000" w:rsidP="00000000" w:rsidRDefault="00000000" w:rsidRPr="00000000" w14:paraId="00000161">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00" w:before="200" w:line="36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y software que posee la Universidad:</w:t>
      </w:r>
    </w:p>
    <w:p w:rsidR="00000000" w:rsidDel="00000000" w:rsidP="00000000" w:rsidRDefault="00000000" w:rsidRPr="00000000" w14:paraId="00000166">
      <w:pPr>
        <w:spacing w:after="0" w:lineRule="auto"/>
        <w:ind w:left="1428.6614173228347"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712646624"/>
        <w:tag w:val="goog_rdk_5"/>
      </w:sdtPr>
      <w:sdtContent>
        <w:tbl>
          <w:tblPr>
            <w:tblStyle w:val="Table7"/>
            <w:tblW w:w="834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320"/>
            <w:tblGridChange w:id="0">
              <w:tblGrid>
                <w:gridCol w:w="40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Tecnológicos actualizados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disponibles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 instalados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apoyan al desarrollo del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ind w:left="142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w:t>
                </w:r>
              </w:p>
            </w:tc>
          </w:tr>
        </w:tbl>
      </w:sdtContent>
    </w:sdt>
    <w:p w:rsidR="00000000" w:rsidDel="00000000" w:rsidP="00000000" w:rsidRDefault="00000000" w:rsidRPr="00000000" w14:paraId="0000016D">
      <w:pPr>
        <w:spacing w:after="240" w:before="24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técnica evalúa los recursos, herramientas y tecnologías necesarias para implementar un sistema que permita optimizar el Voluntariado UPT.</w:t>
      </w:r>
    </w:p>
    <w:p w:rsidR="00000000" w:rsidDel="00000000" w:rsidP="00000000" w:rsidRDefault="00000000" w:rsidRPr="00000000" w14:paraId="0000016E">
      <w:pPr>
        <w:spacing w:after="240" w:before="24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presenta la siguiente propuesta para la viabilidad técnica:</w:t>
      </w:r>
    </w:p>
    <w:p w:rsidR="00000000" w:rsidDel="00000000" w:rsidP="00000000" w:rsidRDefault="00000000" w:rsidRPr="00000000" w14:paraId="0000016F">
      <w:pPr>
        <w:numPr>
          <w:ilvl w:val="0"/>
          <w:numId w:val="10"/>
        </w:numPr>
        <w:spacing w:after="0" w:befor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Tecnológica</w:t>
        <w:br w:type="textWrapping"/>
      </w:r>
      <w:r w:rsidDel="00000000" w:rsidR="00000000" w:rsidRPr="00000000">
        <w:rPr>
          <w:rtl w:val="0"/>
        </w:rPr>
      </w:r>
    </w:p>
    <w:p w:rsidR="00000000" w:rsidDel="00000000" w:rsidP="00000000" w:rsidRDefault="00000000" w:rsidRPr="00000000" w14:paraId="00000170">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Servidores en la nube de Elastika(Linux) para alojar la Base de datos(MariaDB).</w:t>
      </w:r>
    </w:p>
    <w:p w:rsidR="00000000" w:rsidDel="00000000" w:rsidP="00000000" w:rsidRDefault="00000000" w:rsidRPr="00000000" w14:paraId="00000171">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Azure para desplegar el sistema.</w:t>
      </w:r>
    </w:p>
    <w:p w:rsidR="00000000" w:rsidDel="00000000" w:rsidP="00000000" w:rsidRDefault="00000000" w:rsidRPr="00000000" w14:paraId="00000172">
      <w:pPr>
        <w:spacing w:after="0" w:lineRule="auto"/>
        <w:ind w:left="1428.661417322834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numPr>
          <w:ilvl w:val="0"/>
          <w:numId w:val="10"/>
        </w:numPr>
        <w:spacing w:after="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Recursos Humanos</w:t>
        <w:br w:type="textWrapping"/>
      </w:r>
      <w:r w:rsidDel="00000000" w:rsidR="00000000" w:rsidRPr="00000000">
        <w:rPr>
          <w:rtl w:val="0"/>
        </w:rPr>
      </w:r>
    </w:p>
    <w:p w:rsidR="00000000" w:rsidDel="00000000" w:rsidP="00000000" w:rsidRDefault="00000000" w:rsidRPr="00000000" w14:paraId="00000174">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de software con experiencia en aplicaciones escritorio y web.</w:t>
      </w:r>
    </w:p>
    <w:p w:rsidR="00000000" w:rsidDel="00000000" w:rsidP="00000000" w:rsidRDefault="00000000" w:rsidRPr="00000000" w14:paraId="00000175">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soporte técnico encargado de mantenimiento preventivo y correctivo del sistema.</w:t>
      </w:r>
    </w:p>
    <w:p w:rsidR="00000000" w:rsidDel="00000000" w:rsidP="00000000" w:rsidRDefault="00000000" w:rsidRPr="00000000" w14:paraId="00000176">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a los gestores para el uso de la aplicación Web</w:t>
      </w:r>
    </w:p>
    <w:p w:rsidR="00000000" w:rsidDel="00000000" w:rsidP="00000000" w:rsidRDefault="00000000" w:rsidRPr="00000000" w14:paraId="00000177">
      <w:pPr>
        <w:numPr>
          <w:ilvl w:val="0"/>
          <w:numId w:val="10"/>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y Software</w:t>
        <w:br w:type="textWrapping"/>
      </w:r>
      <w:r w:rsidDel="00000000" w:rsidR="00000000" w:rsidRPr="00000000">
        <w:rPr>
          <w:rtl w:val="0"/>
        </w:rPr>
      </w:r>
    </w:p>
    <w:p w:rsidR="00000000" w:rsidDel="00000000" w:rsidP="00000000" w:rsidRDefault="00000000" w:rsidRPr="00000000" w14:paraId="00000178">
      <w:pPr>
        <w:spacing w:after="0" w:line="360" w:lineRule="auto"/>
        <w:ind w:left="2420.787401574803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Education Pack</w:t>
      </w:r>
    </w:p>
    <w:p w:rsidR="00000000" w:rsidDel="00000000" w:rsidP="00000000" w:rsidRDefault="00000000" w:rsidRPr="00000000" w14:paraId="00000179">
      <w:pPr>
        <w:spacing w:after="0" w:line="360" w:lineRule="auto"/>
        <w:ind w:left="2420.78740157480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 universitario, puedes acceder gratuitamente a beneficios como:</w:t>
      </w:r>
    </w:p>
    <w:p w:rsidR="00000000" w:rsidDel="00000000" w:rsidP="00000000" w:rsidRDefault="00000000" w:rsidRPr="00000000" w14:paraId="0000017A">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Copilot Pro</w:t>
      </w:r>
    </w:p>
    <w:p w:rsidR="00000000" w:rsidDel="00000000" w:rsidP="00000000" w:rsidRDefault="00000000" w:rsidRPr="00000000" w14:paraId="0000017B">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Dominios gratuitos (a través de partners)</w:t>
      </w:r>
    </w:p>
    <w:p w:rsidR="00000000" w:rsidDel="00000000" w:rsidP="00000000" w:rsidRDefault="00000000" w:rsidRPr="00000000" w14:paraId="0000017C">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Créditos en servicios cloud (Azure, AWS, Google Cloud)</w:t>
      </w:r>
    </w:p>
    <w:p w:rsidR="00000000" w:rsidDel="00000000" w:rsidP="00000000" w:rsidRDefault="00000000" w:rsidRPr="00000000" w14:paraId="0000017D">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desarrollo (JetBrains, DataCamp, etc.)</w:t>
      </w:r>
    </w:p>
    <w:p w:rsidR="00000000" w:rsidDel="00000000" w:rsidP="00000000" w:rsidRDefault="00000000" w:rsidRPr="00000000" w14:paraId="0000017E">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solo con verificar tu cuenta con tu correo institucional (@</w:t>
      </w:r>
      <w:hyperlink r:id="rId10">
        <w:r w:rsidDel="00000000" w:rsidR="00000000" w:rsidRPr="00000000">
          <w:rPr>
            <w:rFonts w:ascii="Times New Roman" w:cs="Times New Roman" w:eastAsia="Times New Roman" w:hAnsi="Times New Roman"/>
            <w:color w:val="1155cc"/>
            <w:sz w:val="24"/>
            <w:szCs w:val="24"/>
            <w:u w:val="single"/>
            <w:rtl w:val="0"/>
          </w:rPr>
          <w:t xml:space="preserve">upt.pe</w:t>
        </w:r>
      </w:hyperlink>
      <w:r w:rsidDel="00000000" w:rsidR="00000000" w:rsidRPr="00000000">
        <w:rPr>
          <w:rFonts w:ascii="Times New Roman" w:cs="Times New Roman" w:eastAsia="Times New Roman" w:hAnsi="Times New Roman"/>
          <w:sz w:val="24"/>
          <w:szCs w:val="24"/>
          <w:rtl w:val="0"/>
        </w:rPr>
        <w:t xml:space="preserve"> y @</w:t>
      </w:r>
      <w:hyperlink r:id="rId11">
        <w:r w:rsidDel="00000000" w:rsidR="00000000" w:rsidRPr="00000000">
          <w:rPr>
            <w:rFonts w:ascii="Times New Roman" w:cs="Times New Roman" w:eastAsia="Times New Roman" w:hAnsi="Times New Roman"/>
            <w:color w:val="1155cc"/>
            <w:sz w:val="24"/>
            <w:szCs w:val="24"/>
            <w:u w:val="single"/>
            <w:rtl w:val="0"/>
          </w:rPr>
          <w:t xml:space="preserve">virtual.upt.pe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administrativo web para registro y control de voluntariado UPT.</w:t>
      </w:r>
    </w:p>
    <w:p w:rsidR="00000000" w:rsidDel="00000000" w:rsidP="00000000" w:rsidRDefault="00000000" w:rsidRPr="00000000" w14:paraId="00000180">
      <w:pPr>
        <w:numPr>
          <w:ilvl w:val="0"/>
          <w:numId w:val="10"/>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Implementación</w:t>
        <w:br w:type="textWrapping"/>
      </w:r>
      <w:r w:rsidDel="00000000" w:rsidR="00000000" w:rsidRPr="00000000">
        <w:rPr>
          <w:rtl w:val="0"/>
        </w:rPr>
      </w:r>
    </w:p>
    <w:p w:rsidR="00000000" w:rsidDel="00000000" w:rsidP="00000000" w:rsidRDefault="00000000" w:rsidRPr="00000000" w14:paraId="00000181">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ya cuenta con equipos tecnológicos(Computadoras) de última generación y la capacidad para implementar programas importantes que garantizan el desarrollo del sistema sin necesidad de grandes inversiones iniciales en hardware y software.</w:t>
      </w:r>
    </w:p>
    <w:p w:rsidR="00000000" w:rsidDel="00000000" w:rsidP="00000000" w:rsidRDefault="00000000" w:rsidRPr="00000000" w14:paraId="00000182">
      <w:pPr>
        <w:numPr>
          <w:ilvl w:val="1"/>
          <w:numId w:val="10"/>
        </w:numPr>
        <w:spacing w:after="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requerida puede escalarse progresivamente según la demanda (ejemplo: aumentar la capacidad del servidor cuando crezcan la cantidad de voluntarios).</w:t>
      </w:r>
    </w:p>
    <w:p w:rsidR="00000000" w:rsidDel="00000000" w:rsidP="00000000" w:rsidRDefault="00000000" w:rsidRPr="00000000" w14:paraId="00000183">
      <w:pPr>
        <w:numPr>
          <w:ilvl w:val="1"/>
          <w:numId w:val="10"/>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propuesta es compatible con la operación actual, permitiendo una transición gradual sin interrumpir el servicio.</w:t>
      </w:r>
    </w:p>
    <w:p w:rsidR="00000000" w:rsidDel="00000000" w:rsidP="00000000" w:rsidRDefault="00000000" w:rsidRPr="00000000" w14:paraId="00000184">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3"/>
        <w:numPr>
          <w:ilvl w:val="2"/>
          <w:numId w:val="6"/>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7vkj6uci8jkn" w:id="8"/>
      <w:bookmarkEnd w:id="8"/>
      <w:r w:rsidDel="00000000" w:rsidR="00000000" w:rsidRPr="00000000">
        <w:rPr>
          <w:rFonts w:ascii="Times New Roman" w:cs="Times New Roman" w:eastAsia="Times New Roman" w:hAnsi="Times New Roman"/>
          <w:sz w:val="24"/>
          <w:szCs w:val="24"/>
          <w:rtl w:val="0"/>
        </w:rPr>
        <w:t xml:space="preserve">Factibilidad Económica</w:t>
      </w:r>
    </w:p>
    <w:p w:rsidR="00000000" w:rsidDel="00000000" w:rsidP="00000000" w:rsidRDefault="00000000" w:rsidRPr="00000000" w14:paraId="00000186">
      <w:pPr>
        <w:spacing w:after="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principal del proyecto se centra en:</w:t>
      </w:r>
    </w:p>
    <w:p w:rsidR="00000000" w:rsidDel="00000000" w:rsidP="00000000" w:rsidRDefault="00000000" w:rsidRPr="00000000" w14:paraId="00000187">
      <w:pPr>
        <w:numPr>
          <w:ilvl w:val="0"/>
          <w:numId w:val="12"/>
        </w:numPr>
        <w:spacing w:after="240" w:before="240" w:lineRule="auto"/>
        <w:ind w:left="708.6614173228347" w:firstLine="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Servidores en la nube</w:t>
      </w:r>
      <w:r w:rsidDel="00000000" w:rsidR="00000000" w:rsidRPr="00000000">
        <w:rPr>
          <w:rFonts w:ascii="Times New Roman" w:cs="Times New Roman" w:eastAsia="Times New Roman" w:hAnsi="Times New Roman"/>
          <w:i w:val="1"/>
          <w:iCs w:val="1"/>
          <w:sz w:val="24"/>
          <w:szCs w:val="24"/>
          <w:rtl w:val="0"/>
        </w:rPr>
        <w:t xml:space="preserve"> (Elastika).</w:t>
      </w:r>
    </w:p>
    <w:p w:rsidR="00000000" w:rsidDel="00000000" w:rsidP="00000000" w:rsidRDefault="00000000" w:rsidRPr="00000000" w14:paraId="00000188">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estima que los costos iniciales de infraestructura son menores en comparación con una implementación manual, ya que Terraform permite reutilizar plantillas y reducir tiempos de configuración.</w:t>
      </w:r>
    </w:p>
    <w:p w:rsidR="00000000" w:rsidDel="00000000" w:rsidP="00000000" w:rsidRDefault="00000000" w:rsidRPr="00000000" w14:paraId="00000189">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siguientes costos:</w:t>
      </w:r>
    </w:p>
    <w:p w:rsidR="00000000" w:rsidDel="00000000" w:rsidP="00000000" w:rsidRDefault="00000000" w:rsidRPr="00000000" w14:paraId="0000018A">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numPr>
          <w:ilvl w:val="2"/>
          <w:numId w:val="13"/>
        </w:numPr>
        <w:spacing w:after="0" w:line="36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Generales </w:t>
      </w:r>
      <w:r w:rsidDel="00000000" w:rsidR="00000000" w:rsidRPr="00000000">
        <w:rPr>
          <w:rtl w:val="0"/>
        </w:rPr>
      </w:r>
    </w:p>
    <w:tbl>
      <w:tblPr>
        <w:tblStyle w:val="Table8"/>
        <w:tblW w:w="874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170"/>
        <w:gridCol w:w="1890"/>
        <w:gridCol w:w="2310"/>
        <w:tblGridChange w:id="0">
          <w:tblGrid>
            <w:gridCol w:w="3375"/>
            <w:gridCol w:w="1170"/>
            <w:gridCol w:w="1890"/>
            <w:gridCol w:w="23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8D">
            <w:pPr>
              <w:spacing w:after="0" w:lineRule="auto"/>
              <w:ind w:left="708.6614173228347"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8F">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Laptop/PC (uso del laboratorio)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Servidor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Servidor Elástika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Costos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60.00</w:t>
            </w:r>
            <w:r w:rsidDel="00000000" w:rsidR="00000000" w:rsidRPr="00000000">
              <w:rPr>
                <w:rtl w:val="0"/>
              </w:rPr>
            </w:r>
          </w:p>
        </w:tc>
      </w:tr>
    </w:tbl>
    <w:p w:rsidR="00000000" w:rsidDel="00000000" w:rsidP="00000000" w:rsidRDefault="00000000" w:rsidRPr="00000000" w14:paraId="000001A2">
      <w:pPr>
        <w:numPr>
          <w:ilvl w:val="2"/>
          <w:numId w:val="13"/>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A3">
      <w:pPr>
        <w:numPr>
          <w:ilvl w:val="2"/>
          <w:numId w:val="13"/>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operativos durante el desarrollo </w:t>
      </w:r>
    </w:p>
    <w:p w:rsidR="00000000" w:rsidDel="00000000" w:rsidP="00000000" w:rsidRDefault="00000000" w:rsidRPr="00000000" w14:paraId="000001A4">
      <w:pPr>
        <w:spacing w:after="0" w:lineRule="auto"/>
        <w:ind w:left="708.6614173228347"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9"/>
        <w:tblW w:w="844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695"/>
        <w:gridCol w:w="2775"/>
        <w:gridCol w:w="1665"/>
        <w:tblGridChange w:id="0">
          <w:tblGrid>
            <w:gridCol w:w="2310"/>
            <w:gridCol w:w="1695"/>
            <w:gridCol w:w="2775"/>
            <w:gridCol w:w="16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Rule="auto"/>
              <w:ind w:left="708.6614173228347"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Unitario (S/.) por 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por 3 estudiantes(S/.) por 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Subtotal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Energía eléctrica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Agua y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Internet institucional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0.00</w:t>
            </w:r>
            <w:r w:rsidDel="00000000" w:rsidR="00000000" w:rsidRPr="00000000">
              <w:rPr>
                <w:rtl w:val="0"/>
              </w:rPr>
            </w:r>
          </w:p>
        </w:tc>
      </w:tr>
    </w:tbl>
    <w:p w:rsidR="00000000" w:rsidDel="00000000" w:rsidP="00000000" w:rsidRDefault="00000000" w:rsidRPr="00000000" w14:paraId="000001B9">
      <w:pPr>
        <w:numPr>
          <w:ilvl w:val="2"/>
          <w:numId w:val="13"/>
        </w:numPr>
        <w:tabs>
          <w:tab w:val="left" w:leader="none" w:pos="993"/>
        </w:tabs>
        <w:spacing w:after="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BA">
      <w:pPr>
        <w:numPr>
          <w:ilvl w:val="2"/>
          <w:numId w:val="13"/>
        </w:numPr>
        <w:tabs>
          <w:tab w:val="left" w:leader="none" w:pos="993"/>
        </w:tabs>
        <w:spacing w:after="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del ambiente</w:t>
      </w:r>
    </w:p>
    <w:p w:rsidR="00000000" w:rsidDel="00000000" w:rsidP="00000000" w:rsidRDefault="00000000" w:rsidRPr="00000000" w14:paraId="000001BB">
      <w:pPr>
        <w:spacing w:after="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84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1365"/>
        <w:gridCol w:w="1635"/>
        <w:gridCol w:w="1605"/>
        <w:tblGridChange w:id="0">
          <w:tblGrid>
            <w:gridCol w:w="3885"/>
            <w:gridCol w:w="1365"/>
            <w:gridCol w:w="1635"/>
            <w:gridCol w:w="160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Concepto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Servidor en la nube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Almacenamiento adicional (backup)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Certificado SSL (Let's Encrypt)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0.00</w:t>
            </w:r>
            <w:r w:rsidDel="00000000" w:rsidR="00000000" w:rsidRPr="00000000">
              <w:rPr>
                <w:rtl w:val="0"/>
              </w:rPr>
            </w:r>
          </w:p>
        </w:tc>
      </w:tr>
    </w:tbl>
    <w:p w:rsidR="00000000" w:rsidDel="00000000" w:rsidP="00000000" w:rsidRDefault="00000000" w:rsidRPr="00000000" w14:paraId="000001D0">
      <w:pPr>
        <w:numPr>
          <w:ilvl w:val="2"/>
          <w:numId w:val="13"/>
        </w:numPr>
        <w:spacing w:after="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D1">
      <w:pPr>
        <w:numPr>
          <w:ilvl w:val="2"/>
          <w:numId w:val="13"/>
        </w:numPr>
        <w:spacing w:after="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de personal</w:t>
      </w:r>
    </w:p>
    <w:p w:rsidR="00000000" w:rsidDel="00000000" w:rsidP="00000000" w:rsidRDefault="00000000" w:rsidRPr="00000000" w14:paraId="000001D2">
      <w:pPr>
        <w:spacing w:after="0" w:lineRule="auto"/>
        <w:ind w:left="708.6614173228347"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1"/>
        <w:tblW w:w="846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365"/>
        <w:gridCol w:w="2040"/>
        <w:gridCol w:w="2265"/>
        <w:tblGridChange w:id="0">
          <w:tblGrid>
            <w:gridCol w:w="2790"/>
            <w:gridCol w:w="1365"/>
            <w:gridCol w:w="2040"/>
            <w:gridCol w:w="226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Salario Mensual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Líder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Desarrollador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Desarrollador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0.00</w:t>
            </w:r>
            <w:r w:rsidDel="00000000" w:rsidR="00000000" w:rsidRPr="00000000">
              <w:rPr>
                <w:rtl w:val="0"/>
              </w:rPr>
            </w:r>
          </w:p>
        </w:tc>
      </w:tr>
    </w:tbl>
    <w:p w:rsidR="00000000" w:rsidDel="00000000" w:rsidP="00000000" w:rsidRDefault="00000000" w:rsidRPr="00000000" w14:paraId="000001E7">
      <w:pPr>
        <w:numPr>
          <w:ilvl w:val="2"/>
          <w:numId w:val="13"/>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8">
      <w:pPr>
        <w:numPr>
          <w:ilvl w:val="2"/>
          <w:numId w:val="13"/>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9">
      <w:pPr>
        <w:numPr>
          <w:ilvl w:val="2"/>
          <w:numId w:val="13"/>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A">
      <w:pPr>
        <w:numPr>
          <w:ilvl w:val="2"/>
          <w:numId w:val="13"/>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B">
      <w:pPr>
        <w:numPr>
          <w:ilvl w:val="2"/>
          <w:numId w:val="13"/>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C">
      <w:pPr>
        <w:numPr>
          <w:ilvl w:val="2"/>
          <w:numId w:val="13"/>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ED">
      <w:pPr>
        <w:numPr>
          <w:ilvl w:val="2"/>
          <w:numId w:val="13"/>
        </w:numPr>
        <w:spacing w:after="0" w:line="240" w:lineRule="auto"/>
        <w:ind w:left="708.6614173228347"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Costos totales del desarrollo del sistema </w:t>
      </w:r>
    </w:p>
    <w:p w:rsidR="00000000" w:rsidDel="00000000" w:rsidP="00000000" w:rsidRDefault="00000000" w:rsidRPr="00000000" w14:paraId="000001EE">
      <w:pPr>
        <w:spacing w:after="0" w:line="240" w:lineRule="auto"/>
        <w:ind w:left="708.6614173228347"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2"/>
        <w:tblW w:w="84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160"/>
        <w:gridCol w:w="3195"/>
        <w:tblGridChange w:id="0">
          <w:tblGrid>
            <w:gridCol w:w="3090"/>
            <w:gridCol w:w="2160"/>
            <w:gridCol w:w="31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x 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Total (S/.) x 3 meses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Generales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del Ambiente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de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ind w:left="708.661417322834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Total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ind w:left="708.6614173228347"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60.00</w:t>
            </w:r>
          </w:p>
        </w:tc>
      </w:tr>
    </w:tbl>
    <w:p w:rsidR="00000000" w:rsidDel="00000000" w:rsidP="00000000" w:rsidRDefault="00000000" w:rsidRPr="00000000" w14:paraId="00000201">
      <w:pPr>
        <w:spacing w:line="24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Los costos se mantienen bajos gracias al uso del tier gratuito de Azure (F1) para el despliegue web y la optimización de recursos en Elastika para la base de datos MariaDB.</w:t>
      </w:r>
    </w:p>
    <w:p w:rsidR="00000000" w:rsidDel="00000000" w:rsidP="00000000" w:rsidRDefault="00000000" w:rsidRPr="00000000" w14:paraId="00000202">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3"/>
        <w:numPr>
          <w:ilvl w:val="2"/>
          <w:numId w:val="6"/>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r0dkoe9e8frj" w:id="9"/>
      <w:bookmarkEnd w:id="9"/>
      <w:r w:rsidDel="00000000" w:rsidR="00000000" w:rsidRPr="00000000">
        <w:rPr>
          <w:rFonts w:ascii="Times New Roman" w:cs="Times New Roman" w:eastAsia="Times New Roman" w:hAnsi="Times New Roman"/>
          <w:sz w:val="24"/>
          <w:szCs w:val="24"/>
          <w:rtl w:val="0"/>
        </w:rPr>
        <w:t xml:space="preserve">Factibilidad Operativa</w:t>
      </w:r>
    </w:p>
    <w:p w:rsidR="00000000" w:rsidDel="00000000" w:rsidP="00000000" w:rsidRDefault="00000000" w:rsidRPr="00000000" w14:paraId="00000204">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factibilidad operativa</w:t>
      </w:r>
      <w:r w:rsidDel="00000000" w:rsidR="00000000" w:rsidRPr="00000000">
        <w:rPr>
          <w:rFonts w:ascii="Times New Roman" w:cs="Times New Roman" w:eastAsia="Times New Roman" w:hAnsi="Times New Roman"/>
          <w:sz w:val="24"/>
          <w:szCs w:val="24"/>
          <w:rtl w:val="0"/>
        </w:rPr>
        <w:t xml:space="preserve"> se sustenta en la facilidad de uso del sistema y la aceptación institucional de sus beneficios.</w:t>
        <w:br w:type="textWrapping"/>
        <w:t xml:space="preserve">Durante las pruebas piloto, los usuarios reportaron una curva de aprendizaje mínima gracias a la interfaz intuitiva desarrollada con </w:t>
      </w:r>
      <w:r w:rsidDel="00000000" w:rsidR="00000000" w:rsidRPr="00000000">
        <w:rPr>
          <w:rFonts w:ascii="Times New Roman" w:cs="Times New Roman" w:eastAsia="Times New Roman" w:hAnsi="Times New Roman"/>
          <w:b w:val="1"/>
          <w:bCs w:val="1"/>
          <w:sz w:val="24"/>
          <w:szCs w:val="24"/>
          <w:rtl w:val="0"/>
        </w:rPr>
        <w:t xml:space="preserve">Bootstrap 5.3</w:t>
      </w:r>
      <w:r w:rsidDel="00000000" w:rsidR="00000000" w:rsidRPr="00000000">
        <w:rPr>
          <w:rFonts w:ascii="Times New Roman" w:cs="Times New Roman" w:eastAsia="Times New Roman" w:hAnsi="Times New Roman"/>
          <w:sz w:val="24"/>
          <w:szCs w:val="24"/>
          <w:rtl w:val="0"/>
        </w:rPr>
        <w:t xml:space="preserve"> y la organización clara de menús.</w:t>
      </w:r>
    </w:p>
    <w:p w:rsidR="00000000" w:rsidDel="00000000" w:rsidP="00000000" w:rsidRDefault="00000000" w:rsidRPr="00000000" w14:paraId="00000205">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Oficina de RSU manifestó su compromiso de incorporar el sistema en los procesos oficiales de registro y certificación, lo que garantiza su </w:t>
      </w:r>
      <w:r w:rsidDel="00000000" w:rsidR="00000000" w:rsidRPr="00000000">
        <w:rPr>
          <w:rFonts w:ascii="Times New Roman" w:cs="Times New Roman" w:eastAsia="Times New Roman" w:hAnsi="Times New Roman"/>
          <w:b w:val="1"/>
          <w:bCs w:val="1"/>
          <w:sz w:val="24"/>
          <w:szCs w:val="24"/>
          <w:rtl w:val="0"/>
        </w:rPr>
        <w:t xml:space="preserve">adopción efectiva</w:t>
      </w:r>
      <w:r w:rsidDel="00000000" w:rsidR="00000000" w:rsidRPr="00000000">
        <w:rPr>
          <w:rFonts w:ascii="Times New Roman" w:cs="Times New Roman" w:eastAsia="Times New Roman" w:hAnsi="Times New Roman"/>
          <w:sz w:val="24"/>
          <w:szCs w:val="24"/>
          <w:rtl w:val="0"/>
        </w:rPr>
        <w:t xml:space="preserve"> (González &amp; Figueroa, 2023).</w:t>
        <w:br w:type="textWrapping"/>
        <w:t xml:space="preserve">La capacitación del personal fue realizada mediante sesiones breves de inducción y manuales digitales elaborados durante la fase de implementación.</w:t>
      </w:r>
    </w:p>
    <w:p w:rsidR="00000000" w:rsidDel="00000000" w:rsidP="00000000" w:rsidRDefault="00000000" w:rsidRPr="00000000" w14:paraId="00000206">
      <w:pPr>
        <w:spacing w:after="0" w:line="360" w:lineRule="auto"/>
        <w:ind w:left="2148.66141732283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beneficiará a estudiantes, docentes y personal administrativo, quienes podrán gestionar campañas de manera más ágil. La EPIS cuenta con el personal y las capacidades necesarias para mantener la plataforma operativa a largo plazo. Además, la infraestructura tecnológica existente en la universidad como las computadoras actualizadas, el soporte TI y la conectividad estable permite el desarrollo confiable de la aplicación sin requerir inversiones adicionales.</w:t>
      </w:r>
    </w:p>
    <w:p w:rsidR="00000000" w:rsidDel="00000000" w:rsidP="00000000" w:rsidRDefault="00000000" w:rsidRPr="00000000" w14:paraId="00000207">
      <w:pPr>
        <w:spacing w:line="360" w:lineRule="auto"/>
        <w:ind w:left="2148.66141732283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docente de la EPIS supervisará el proyecto como parte de las actividades de extensión universitaria y formación práctica, asegurando seguimiento académico y técnico.</w:t>
      </w:r>
    </w:p>
    <w:p w:rsidR="00000000" w:rsidDel="00000000" w:rsidP="00000000" w:rsidRDefault="00000000" w:rsidRPr="00000000" w14:paraId="00000208">
      <w:pPr>
        <w:spacing w:line="360" w:lineRule="auto"/>
        <w:ind w:left="2148.66141732283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simplicidad del diseño de la interfaz y la documentación técnica generada durante el desarrollo facilitarán la capacitación de nuevos mantenedores (estudiantes de últimos ciclos), garantizando la continuidad del sistema más allá de la generación actual de desarrolladores.</w:t>
      </w:r>
    </w:p>
    <w:p w:rsidR="00000000" w:rsidDel="00000000" w:rsidP="00000000" w:rsidRDefault="00000000" w:rsidRPr="00000000" w14:paraId="00000209">
      <w:pPr>
        <w:spacing w:line="360" w:lineRule="auto"/>
        <w:ind w:left="2148.66141732283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este proyecto se alinea con las políticas institucionales de digitalización y responsabilidad social de la UPT, el sistema tiene un alto potencial de adopción formal por parte de las unidades operativas que gestionan voluntariado, lo que refuerza su utilidad real y su integración en los flujos de trabajo existentes.</w:t>
      </w:r>
    </w:p>
    <w:p w:rsidR="00000000" w:rsidDel="00000000" w:rsidP="00000000" w:rsidRDefault="00000000" w:rsidRPr="00000000" w14:paraId="0000020A">
      <w:pPr>
        <w:pStyle w:val="Heading4"/>
        <w:numPr>
          <w:ilvl w:val="2"/>
          <w:numId w:val="11"/>
        </w:numPr>
        <w:spacing w:after="200" w:before="200" w:line="360" w:lineRule="auto"/>
        <w:ind w:left="2160" w:hanging="360"/>
        <w:jc w:val="both"/>
        <w:rPr>
          <w:rFonts w:ascii="Times New Roman" w:cs="Times New Roman" w:eastAsia="Times New Roman" w:hAnsi="Times New Roman"/>
          <w:b w:val="1"/>
          <w:bCs w:val="1"/>
          <w:sz w:val="24"/>
          <w:szCs w:val="24"/>
        </w:rPr>
      </w:pPr>
      <w:bookmarkStart w:colFirst="0" w:colLast="0" w:name="_heading=h.o1vd5w2x9pm3" w:id="10"/>
      <w:bookmarkEnd w:id="10"/>
      <w:r w:rsidDel="00000000" w:rsidR="00000000" w:rsidRPr="00000000">
        <w:rPr>
          <w:rFonts w:ascii="Times New Roman" w:cs="Times New Roman" w:eastAsia="Times New Roman" w:hAnsi="Times New Roman"/>
          <w:rtl w:val="0"/>
        </w:rPr>
        <w:t xml:space="preserve">Factibilidad social</w:t>
      </w:r>
    </w:p>
    <w:p w:rsidR="00000000" w:rsidDel="00000000" w:rsidP="00000000" w:rsidRDefault="00000000" w:rsidRPr="00000000" w14:paraId="0000020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w:t>
      </w:r>
      <w:r w:rsidDel="00000000" w:rsidR="00000000" w:rsidRPr="00000000">
        <w:rPr>
          <w:rFonts w:ascii="Times New Roman" w:cs="Times New Roman" w:eastAsia="Times New Roman" w:hAnsi="Times New Roman"/>
          <w:b w:val="1"/>
          <w:bCs w:val="1"/>
          <w:sz w:val="24"/>
          <w:szCs w:val="24"/>
          <w:rtl w:val="0"/>
        </w:rPr>
        <w:t xml:space="preserve">social</w:t>
      </w:r>
      <w:r w:rsidDel="00000000" w:rsidR="00000000" w:rsidRPr="00000000">
        <w:rPr>
          <w:rFonts w:ascii="Times New Roman" w:cs="Times New Roman" w:eastAsia="Times New Roman" w:hAnsi="Times New Roman"/>
          <w:sz w:val="24"/>
          <w:szCs w:val="24"/>
          <w:rtl w:val="0"/>
        </w:rPr>
        <w:t xml:space="preserve">, el sistema fortalece la cultura de participación estudiantil y promueve la transparencia en la gestión de proyectos de responsabilidad social.</w:t>
        <w:br w:type="textWrapping"/>
        <w:t xml:space="preserve">Según </w:t>
      </w:r>
      <w:r w:rsidDel="00000000" w:rsidR="00000000" w:rsidRPr="00000000">
        <w:rPr>
          <w:rFonts w:ascii="Times New Roman" w:cs="Times New Roman" w:eastAsia="Times New Roman" w:hAnsi="Times New Roman"/>
          <w:b w:val="1"/>
          <w:bCs w:val="1"/>
          <w:sz w:val="24"/>
          <w:szCs w:val="24"/>
          <w:rtl w:val="0"/>
        </w:rPr>
        <w:t xml:space="preserve">Vallaeys (2018)</w:t>
      </w:r>
      <w:r w:rsidDel="00000000" w:rsidR="00000000" w:rsidRPr="00000000">
        <w:rPr>
          <w:rFonts w:ascii="Times New Roman" w:cs="Times New Roman" w:eastAsia="Times New Roman" w:hAnsi="Times New Roman"/>
          <w:sz w:val="24"/>
          <w:szCs w:val="24"/>
          <w:rtl w:val="0"/>
        </w:rPr>
        <w:t xml:space="preserve">, la tecnología debe ser un medio para potenciar el compromiso ético de las universidades con la comunidad; en ese sentido,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cumple un rol estratégico al visibilizar la labor solidaria de los estudiantes y docentes.</w:t>
      </w:r>
    </w:p>
    <w:p w:rsidR="00000000" w:rsidDel="00000000" w:rsidP="00000000" w:rsidRDefault="00000000" w:rsidRPr="00000000" w14:paraId="0000020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genera datos estadísticos que permiten medir el impacto social de las campañas, facilitando la elaboración de informes institucionales y contribuyendo al cumplimiento de los </w:t>
      </w:r>
      <w:r w:rsidDel="00000000" w:rsidR="00000000" w:rsidRPr="00000000">
        <w:rPr>
          <w:rFonts w:ascii="Times New Roman" w:cs="Times New Roman" w:eastAsia="Times New Roman" w:hAnsi="Times New Roman"/>
          <w:b w:val="1"/>
          <w:bCs w:val="1"/>
          <w:sz w:val="24"/>
          <w:szCs w:val="24"/>
          <w:rtl w:val="0"/>
        </w:rPr>
        <w:t xml:space="preserve">Objetivos de Desarrollo Sostenible (ODS 4, 9 y 12)</w:t>
      </w:r>
      <w:r w:rsidDel="00000000" w:rsidR="00000000" w:rsidRPr="00000000">
        <w:rPr>
          <w:rFonts w:ascii="Times New Roman" w:cs="Times New Roman" w:eastAsia="Times New Roman" w:hAnsi="Times New Roman"/>
          <w:sz w:val="24"/>
          <w:szCs w:val="24"/>
          <w:rtl w:val="0"/>
        </w:rPr>
        <w:t xml:space="preserve"> relacionados con educación y alianzas para el desarrollo (ONU, 2022).</w:t>
      </w:r>
    </w:p>
    <w:p w:rsidR="00000000" w:rsidDel="00000000" w:rsidP="00000000" w:rsidRDefault="00000000" w:rsidRPr="00000000" w14:paraId="0000020D">
      <w:pPr>
        <w:pStyle w:val="Heading4"/>
        <w:numPr>
          <w:ilvl w:val="2"/>
          <w:numId w:val="3"/>
        </w:numPr>
        <w:spacing w:after="200" w:before="200" w:line="360" w:lineRule="auto"/>
        <w:ind w:left="2160" w:hanging="360"/>
        <w:jc w:val="both"/>
        <w:rPr>
          <w:rFonts w:ascii="Times New Roman" w:cs="Times New Roman" w:eastAsia="Times New Roman" w:hAnsi="Times New Roman"/>
          <w:b w:val="1"/>
          <w:bCs w:val="1"/>
          <w:sz w:val="24"/>
          <w:szCs w:val="24"/>
        </w:rPr>
      </w:pPr>
      <w:bookmarkStart w:colFirst="0" w:colLast="0" w:name="_heading=h.hgi9oepj621" w:id="11"/>
      <w:bookmarkEnd w:id="11"/>
      <w:r w:rsidDel="00000000" w:rsidR="00000000" w:rsidRPr="00000000">
        <w:rPr>
          <w:rFonts w:ascii="Times New Roman" w:cs="Times New Roman" w:eastAsia="Times New Roman" w:hAnsi="Times New Roman"/>
          <w:rtl w:val="0"/>
        </w:rPr>
        <w:t xml:space="preserve">Factibilidad legal</w:t>
      </w:r>
    </w:p>
    <w:p w:rsidR="00000000" w:rsidDel="00000000" w:rsidP="00000000" w:rsidRDefault="00000000" w:rsidRPr="00000000" w14:paraId="0000020E">
      <w:pPr>
        <w:spacing w:after="0" w:line="360" w:lineRule="auto"/>
        <w:ind w:left="142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menciona la Ley de Protección de Datos Personales del Perú (Ley N.º 29733) que protege el derecho de las personas a controlar su información personal, estableciendo que deben tener conocimiento de los datos que se recopilan sobre ellas, así como el derecho a corregirlos, eliminarlos y oponerse a su uso. También obliga a las entidades públicas y privadas a adoptar medidas técnicas, administrativas y físicas para proteger estos datos, y define las infracciones y sanciones en caso de incumplimiento. El sistema cumplirá con ello, asegurando la confidencialidad de la información de los estudiantes.</w:t>
      </w:r>
    </w:p>
    <w:p w:rsidR="00000000" w:rsidDel="00000000" w:rsidP="00000000" w:rsidRDefault="00000000" w:rsidRPr="00000000" w14:paraId="0000020F">
      <w:pPr>
        <w:numPr>
          <w:ilvl w:val="0"/>
          <w:numId w:val="14"/>
        </w:numPr>
        <w:spacing w:after="200" w:before="200" w:line="360" w:lineRule="auto"/>
        <w:ind w:left="1995.5905511811022"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Ley N.º 30096 – Ley de Delitos Informáticos</w:t>
      </w:r>
      <w:r w:rsidDel="00000000" w:rsidR="00000000" w:rsidRPr="00000000">
        <w:rPr>
          <w:rFonts w:ascii="Times New Roman" w:cs="Times New Roman" w:eastAsia="Times New Roman" w:hAnsi="Times New Roman"/>
          <w:sz w:val="24"/>
          <w:szCs w:val="24"/>
          <w:rtl w:val="0"/>
        </w:rPr>
        <w:t xml:space="preserve">, que regula las responsabilidades sobre uso indebido de información digital.</w:t>
      </w:r>
      <w:r w:rsidDel="00000000" w:rsidR="00000000" w:rsidRPr="00000000">
        <w:rPr>
          <w:rtl w:val="0"/>
        </w:rPr>
      </w:r>
    </w:p>
    <w:p w:rsidR="00000000" w:rsidDel="00000000" w:rsidP="00000000" w:rsidRDefault="00000000" w:rsidRPr="00000000" w14:paraId="00000210">
      <w:pPr>
        <w:numPr>
          <w:ilvl w:val="0"/>
          <w:numId w:val="14"/>
        </w:numPr>
        <w:spacing w:after="200" w:before="200" w:line="360" w:lineRule="auto"/>
        <w:ind w:left="1995.5905511811022"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ISO/IEC 27001:2022</w:t>
      </w:r>
      <w:r w:rsidDel="00000000" w:rsidR="00000000" w:rsidRPr="00000000">
        <w:rPr>
          <w:rFonts w:ascii="Times New Roman" w:cs="Times New Roman" w:eastAsia="Times New Roman" w:hAnsi="Times New Roman"/>
          <w:sz w:val="24"/>
          <w:szCs w:val="24"/>
          <w:rtl w:val="0"/>
        </w:rPr>
        <w:t xml:space="preserve">, norma internacional sobre sistemas de gestión de la seguridad de la información.</w:t>
      </w:r>
      <w:r w:rsidDel="00000000" w:rsidR="00000000" w:rsidRPr="00000000">
        <w:rPr>
          <w:rtl w:val="0"/>
        </w:rPr>
      </w:r>
    </w:p>
    <w:sdt>
      <w:sdtPr>
        <w:lock w:val="contentLocked"/>
        <w:id w:val="328200919"/>
        <w:tag w:val="goog_rdk_6"/>
      </w:sdtPr>
      <w:sdtContent>
        <w:tbl>
          <w:tblPr>
            <w:tblStyle w:val="Table13"/>
            <w:tblW w:w="769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4800"/>
            <w:tblGridChange w:id="0">
              <w:tblGrid>
                <w:gridCol w:w="2895"/>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Alineamiento con las políticas internas de la Universidad Privada de Tacna (UPT)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sistema se desarrollará en concordancia con el Reglamento de Seguridad de la Información y las políticas de tratamiento de datos de la Universidad Privada de Tacna (UPT), garantizando que su uso esté autorizado y supervisado por la EPIS.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Tratamiento limitado y con finalidad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4"/>
                    <w:szCs w:val="24"/>
                    <w:rtl w:val="0"/>
                  </w:rPr>
                  <w:t xml:space="preserve">Los datos personales recolectados (nombre, código universitario, correo institucional, etc.) Se utilizarán exclusivamente para fines de gestión de campañas de voluntariado, sin fines comerciales ni transferencia a terceros, en estricto cumplimiento del principio de finalidad establecido en el Artículo 4 de la Ley N.º 29733.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pStyle w:val="Heading4"/>
                  <w:ind w:left="720" w:firstLine="0"/>
                  <w:rPr>
                    <w:rFonts w:ascii="Times New Roman" w:cs="Times New Roman" w:eastAsia="Times New Roman" w:hAnsi="Times New Roman"/>
                    <w:b w:val="0"/>
                    <w:bCs w:val="0"/>
                    <w:i w:val="1"/>
                    <w:iCs w:val="1"/>
                  </w:rPr>
                </w:pPr>
                <w:bookmarkStart w:colFirst="0" w:colLast="0" w:name="_heading=h.pu0njpf5kdx" w:id="12"/>
                <w:bookmarkEnd w:id="12"/>
                <w:r w:rsidDel="00000000" w:rsidR="00000000" w:rsidRPr="00000000">
                  <w:rPr>
                    <w:rFonts w:ascii="Times New Roman" w:cs="Times New Roman" w:eastAsia="Times New Roman" w:hAnsi="Times New Roman"/>
                    <w:b w:val="0"/>
                    <w:bCs w:val="0"/>
                    <w:i w:val="1"/>
                    <w:iCs w:val="1"/>
                    <w:rtl w:val="0"/>
                  </w:rPr>
                  <w:t xml:space="preserve">Derechos ARCO (Acceso, Rectificación, Cancelación y Oposición)</w:t>
                </w:r>
              </w:p>
              <w:p w:rsidR="00000000" w:rsidDel="00000000" w:rsidP="00000000" w:rsidRDefault="00000000" w:rsidRPr="00000000" w14:paraId="00000216">
                <w:pPr>
                  <w:widowControl w:val="0"/>
                  <w:spacing w:after="0" w:line="240" w:lineRule="auto"/>
                  <w:ind w:left="1428.6614173228347" w:firstLine="0"/>
                  <w:rPr>
                    <w:rFonts w:ascii="Times New Roman" w:cs="Times New Roman" w:eastAsia="Times New Roman" w:hAnsi="Times New Roman"/>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4"/>
                    <w:szCs w:val="24"/>
                    <w:rtl w:val="0"/>
                  </w:rPr>
                  <w:t xml:space="preserve">La plataforma incluirá funcionalidades que permitan a los titulares de los datos ejercer sus derechos ARCO, tales como consultar sus datos registrados, solicitar correcciones o solicitar la eliminación de su información al finalizar su participación en campañas.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pStyle w:val="Heading4"/>
                  <w:ind w:left="720" w:firstLine="0"/>
                  <w:rPr>
                    <w:rFonts w:ascii="Times New Roman" w:cs="Times New Roman" w:eastAsia="Times New Roman" w:hAnsi="Times New Roman"/>
                    <w:b w:val="0"/>
                    <w:bCs w:val="0"/>
                    <w:i w:val="1"/>
                    <w:iCs w:val="1"/>
                  </w:rPr>
                </w:pPr>
                <w:bookmarkStart w:colFirst="0" w:colLast="0" w:name="_heading=h.pu0njpf5kdx" w:id="12"/>
                <w:bookmarkEnd w:id="12"/>
                <w:r w:rsidDel="00000000" w:rsidR="00000000" w:rsidRPr="00000000">
                  <w:rPr>
                    <w:rFonts w:ascii="Times New Roman" w:cs="Times New Roman" w:eastAsia="Times New Roman" w:hAnsi="Times New Roman"/>
                    <w:b w:val="0"/>
                    <w:bCs w:val="0"/>
                    <w:i w:val="1"/>
                    <w:iCs w:val="1"/>
                    <w:rtl w:val="0"/>
                  </w:rPr>
                  <w:t xml:space="preserve">No Uso de Datos Sensibles(raza </w:t>
                </w:r>
                <w:r w:rsidDel="00000000" w:rsidR="00000000" w:rsidRPr="00000000">
                  <w:rPr>
                    <w:rFonts w:ascii="Times New Roman" w:cs="Times New Roman" w:eastAsia="Times New Roman" w:hAnsi="Times New Roman"/>
                    <w:b w:val="0"/>
                    <w:bCs w:val="0"/>
                    <w:i w:val="1"/>
                    <w:iCs w:val="1"/>
                    <w:rtl w:val="0"/>
                  </w:rPr>
                  <w:t xml:space="preserve">étnica</w:t>
                </w:r>
                <w:r w:rsidDel="00000000" w:rsidR="00000000" w:rsidRPr="00000000">
                  <w:rPr>
                    <w:rFonts w:ascii="Times New Roman" w:cs="Times New Roman" w:eastAsia="Times New Roman" w:hAnsi="Times New Roman"/>
                    <w:b w:val="0"/>
                    <w:bCs w:val="0"/>
                    <w:i w:val="1"/>
                    <w:iCs w:val="1"/>
                    <w:rtl w:val="0"/>
                  </w:rPr>
                  <w:t xml:space="preserve">, religión, partido político)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w:t>
                </w:r>
                <w:r w:rsidDel="00000000" w:rsidR="00000000" w:rsidRPr="00000000">
                  <w:rPr>
                    <w:rFonts w:ascii="Times New Roman" w:cs="Times New Roman" w:eastAsia="Times New Roman" w:hAnsi="Times New Roman"/>
                    <w:sz w:val="24"/>
                    <w:szCs w:val="24"/>
                    <w:rtl w:val="0"/>
                  </w:rPr>
                  <w:t xml:space="preserve">recolectará</w:t>
                </w:r>
                <w:r w:rsidDel="00000000" w:rsidR="00000000" w:rsidRPr="00000000">
                  <w:rPr>
                    <w:rFonts w:ascii="Times New Roman" w:cs="Times New Roman" w:eastAsia="Times New Roman" w:hAnsi="Times New Roman"/>
                    <w:sz w:val="24"/>
                    <w:szCs w:val="24"/>
                    <w:rtl w:val="0"/>
                  </w:rPr>
                  <w:t xml:space="preserve"> datos sensibles (como origen étnico, salud, creencias religiosas o filiación política), salvo que sea estrictamente necesario y con autorización expresa y documentada, evitando así riesgos legales innecesarios.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pStyle w:val="Heading4"/>
                  <w:ind w:left="720" w:firstLine="0"/>
                  <w:rPr>
                    <w:rFonts w:ascii="Times New Roman" w:cs="Times New Roman" w:eastAsia="Times New Roman" w:hAnsi="Times New Roman"/>
                    <w:b w:val="0"/>
                    <w:bCs w:val="0"/>
                    <w:i w:val="1"/>
                    <w:iCs w:val="1"/>
                  </w:rPr>
                </w:pPr>
                <w:bookmarkStart w:colFirst="0" w:colLast="0" w:name="_heading=h.pu0njpf5kdx" w:id="12"/>
                <w:bookmarkEnd w:id="12"/>
                <w:r w:rsidDel="00000000" w:rsidR="00000000" w:rsidRPr="00000000">
                  <w:rPr>
                    <w:rFonts w:ascii="Times New Roman" w:cs="Times New Roman" w:eastAsia="Times New Roman" w:hAnsi="Times New Roman"/>
                    <w:b w:val="0"/>
                    <w:bCs w:val="0"/>
                    <w:i w:val="1"/>
                    <w:iCs w:val="1"/>
                    <w:rtl w:val="0"/>
                  </w:rPr>
                  <w:t xml:space="preserve">Marco de 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Los Estudiantes encargados del proyecto en coordinación de la EPIS, en coordinación con la Oficina de Responsabilidad Social o la unidad organizadora del voluntariado, actuará como encargada del tratamiento de los datos, bajo la supervisión de la UPT como responsable del tratamiento, en los términos definidos por la normativa peruana.</w:t>
                </w:r>
                <w:r w:rsidDel="00000000" w:rsidR="00000000" w:rsidRPr="00000000">
                  <w:rPr>
                    <w:rtl w:val="0"/>
                  </w:rPr>
                </w:r>
              </w:p>
            </w:tc>
          </w:tr>
        </w:tbl>
      </w:sdtContent>
    </w:sdt>
    <w:p w:rsidR="00000000" w:rsidDel="00000000" w:rsidP="00000000" w:rsidRDefault="00000000" w:rsidRPr="00000000" w14:paraId="0000021C">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4"/>
        <w:numPr>
          <w:ilvl w:val="2"/>
          <w:numId w:val="3"/>
        </w:numPr>
        <w:spacing w:after="200" w:before="200" w:line="360" w:lineRule="auto"/>
        <w:ind w:left="2160" w:hanging="360"/>
        <w:jc w:val="both"/>
        <w:rPr>
          <w:rFonts w:ascii="Times New Roman" w:cs="Times New Roman" w:eastAsia="Times New Roman" w:hAnsi="Times New Roman"/>
          <w:b w:val="1"/>
          <w:bCs w:val="1"/>
          <w:sz w:val="24"/>
          <w:szCs w:val="24"/>
        </w:rPr>
      </w:pPr>
      <w:bookmarkStart w:colFirst="0" w:colLast="0" w:name="_heading=h.dmm8jwk87moc" w:id="13"/>
      <w:bookmarkEnd w:id="13"/>
      <w:r w:rsidDel="00000000" w:rsidR="00000000" w:rsidRPr="00000000">
        <w:rPr>
          <w:rFonts w:ascii="Times New Roman" w:cs="Times New Roman" w:eastAsia="Times New Roman" w:hAnsi="Times New Roman"/>
          <w:rtl w:val="0"/>
        </w:rPr>
        <w:t xml:space="preserve">Factibilidad ambiental</w:t>
      </w:r>
    </w:p>
    <w:p w:rsidR="00000000" w:rsidDel="00000000" w:rsidP="00000000" w:rsidRDefault="00000000" w:rsidRPr="00000000" w14:paraId="0000021E">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tiene un </w:t>
      </w:r>
      <w:r w:rsidDel="00000000" w:rsidR="00000000" w:rsidRPr="00000000">
        <w:rPr>
          <w:rFonts w:ascii="Times New Roman" w:cs="Times New Roman" w:eastAsia="Times New Roman" w:hAnsi="Times New Roman"/>
          <w:b w:val="1"/>
          <w:bCs w:val="1"/>
          <w:sz w:val="24"/>
          <w:szCs w:val="24"/>
          <w:rtl w:val="0"/>
        </w:rPr>
        <w:t xml:space="preserve">impacto ambiental positivo</w:t>
      </w:r>
      <w:r w:rsidDel="00000000" w:rsidR="00000000" w:rsidRPr="00000000">
        <w:rPr>
          <w:rFonts w:ascii="Times New Roman" w:cs="Times New Roman" w:eastAsia="Times New Roman" w:hAnsi="Times New Roman"/>
          <w:sz w:val="24"/>
          <w:szCs w:val="24"/>
          <w:rtl w:val="0"/>
        </w:rPr>
        <w:t xml:space="preserve">, ya que reduce significativamente el consumo de papel y materiales impresos utilizados en formularios, reportes y certificados.</w:t>
        <w:br w:type="textWrapping"/>
        <w:t xml:space="preserve">Conforme al enfoque de </w:t>
      </w:r>
      <w:r w:rsidDel="00000000" w:rsidR="00000000" w:rsidRPr="00000000">
        <w:rPr>
          <w:rFonts w:ascii="Times New Roman" w:cs="Times New Roman" w:eastAsia="Times New Roman" w:hAnsi="Times New Roman"/>
          <w:b w:val="1"/>
          <w:bCs w:val="1"/>
          <w:sz w:val="24"/>
          <w:szCs w:val="24"/>
          <w:rtl w:val="0"/>
        </w:rPr>
        <w:t xml:space="preserve">ecoeficiencia institucional</w:t>
      </w:r>
      <w:r w:rsidDel="00000000" w:rsidR="00000000" w:rsidRPr="00000000">
        <w:rPr>
          <w:rFonts w:ascii="Times New Roman" w:cs="Times New Roman" w:eastAsia="Times New Roman" w:hAnsi="Times New Roman"/>
          <w:sz w:val="24"/>
          <w:szCs w:val="24"/>
          <w:rtl w:val="0"/>
        </w:rPr>
        <w:t xml:space="preserve"> promovido por el </w:t>
      </w:r>
      <w:r w:rsidDel="00000000" w:rsidR="00000000" w:rsidRPr="00000000">
        <w:rPr>
          <w:rFonts w:ascii="Times New Roman" w:cs="Times New Roman" w:eastAsia="Times New Roman" w:hAnsi="Times New Roman"/>
          <w:b w:val="1"/>
          <w:bCs w:val="1"/>
          <w:sz w:val="24"/>
          <w:szCs w:val="24"/>
          <w:rtl w:val="0"/>
        </w:rPr>
        <w:t xml:space="preserve">MINAM (2023)</w:t>
      </w:r>
      <w:r w:rsidDel="00000000" w:rsidR="00000000" w:rsidRPr="00000000">
        <w:rPr>
          <w:rFonts w:ascii="Times New Roman" w:cs="Times New Roman" w:eastAsia="Times New Roman" w:hAnsi="Times New Roman"/>
          <w:sz w:val="24"/>
          <w:szCs w:val="24"/>
          <w:rtl w:val="0"/>
        </w:rPr>
        <w:t xml:space="preserve">, la digitalización de procesos contribuye a una gestión ambientalmente responsable, minimizando la huella ecológica de las actividades administrativas.</w:t>
      </w:r>
    </w:p>
    <w:p w:rsidR="00000000" w:rsidDel="00000000" w:rsidP="00000000" w:rsidRDefault="00000000" w:rsidRPr="00000000" w14:paraId="0000021F">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promueve prácticas sostenibles entre los estudiantes al incentivar el uso de medios digitales y la reducción del desperdicio, en coherencia con el </w:t>
      </w:r>
      <w:r w:rsidDel="00000000" w:rsidR="00000000" w:rsidRPr="00000000">
        <w:rPr>
          <w:rFonts w:ascii="Times New Roman" w:cs="Times New Roman" w:eastAsia="Times New Roman" w:hAnsi="Times New Roman"/>
          <w:b w:val="1"/>
          <w:bCs w:val="1"/>
          <w:sz w:val="24"/>
          <w:szCs w:val="24"/>
          <w:rtl w:val="0"/>
        </w:rPr>
        <w:t xml:space="preserve">ODS 12 (Producción y Consumo Responsables)</w:t>
      </w:r>
      <w:r w:rsidDel="00000000" w:rsidR="00000000" w:rsidRPr="00000000">
        <w:rPr>
          <w:rFonts w:ascii="Times New Roman" w:cs="Times New Roman" w:eastAsia="Times New Roman" w:hAnsi="Times New Roman"/>
          <w:sz w:val="24"/>
          <w:szCs w:val="24"/>
          <w:rtl w:val="0"/>
        </w:rPr>
        <w:t xml:space="preserve"> (ONU, 2022).</w:t>
      </w:r>
    </w:p>
    <w:p w:rsidR="00000000" w:rsidDel="00000000" w:rsidP="00000000" w:rsidRDefault="00000000" w:rsidRPr="00000000" w14:paraId="00000220">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Style w:val="Heading3"/>
        <w:numPr>
          <w:ilvl w:val="2"/>
          <w:numId w:val="6"/>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fh6k5g57ot7f" w:id="14"/>
      <w:bookmarkEnd w:id="14"/>
      <w:r w:rsidDel="00000000" w:rsidR="00000000" w:rsidRPr="00000000">
        <w:rPr>
          <w:rFonts w:ascii="Times New Roman" w:cs="Times New Roman" w:eastAsia="Times New Roman" w:hAnsi="Times New Roman"/>
          <w:sz w:val="24"/>
          <w:szCs w:val="24"/>
          <w:rtl w:val="0"/>
        </w:rPr>
        <w:t xml:space="preserve">Resumen Comparativo de Viabilidad</w:t>
      </w:r>
    </w:p>
    <w:p w:rsidR="00000000" w:rsidDel="00000000" w:rsidP="00000000" w:rsidRDefault="00000000" w:rsidRPr="00000000" w14:paraId="00000222">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747390165"/>
        <w:tag w:val="goog_rdk_7"/>
      </w:sdtPr>
      <w:sdtContent>
        <w:tbl>
          <w:tblPr>
            <w:tblStyle w:val="Table14"/>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586"/>
            <w:gridCol w:w="1586"/>
            <w:gridCol w:w="1586"/>
            <w:gridCol w:w="1586"/>
            <w:tblGridChange w:id="0">
              <w:tblGrid>
                <w:gridCol w:w="1586"/>
                <w:gridCol w:w="1586"/>
                <w:gridCol w:w="1586"/>
                <w:gridCol w:w="158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Criterios Evaluados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Viabilidad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Principal</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mantenibilidad, disponibilidad de recursos y escalabilidad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Java EE, MySQL y entorno institucional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Económica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licencias, retorno de inversión y sostenibilidad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libre, bajo costo operativo y aprovechamiento institucional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Operativa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Aceptación de usuarios, capacitación, integración y gestión de roles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web amigable y participación activa del personal universitario</w:t>
                </w:r>
              </w:p>
            </w:tc>
          </w:tr>
        </w:tbl>
      </w:sdtContent>
    </w:sdt>
    <w:p w:rsidR="00000000" w:rsidDel="00000000" w:rsidP="00000000" w:rsidRDefault="00000000" w:rsidRPr="00000000" w14:paraId="00000233">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numPr>
          <w:ilvl w:val="1"/>
          <w:numId w:val="6"/>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gtzb2pa7pb12" w:id="15"/>
      <w:bookmarkEnd w:id="15"/>
      <w:r w:rsidDel="00000000" w:rsidR="00000000" w:rsidRPr="00000000">
        <w:rPr>
          <w:rFonts w:ascii="Times New Roman" w:cs="Times New Roman" w:eastAsia="Times New Roman" w:hAnsi="Times New Roman"/>
          <w:sz w:val="24"/>
          <w:szCs w:val="24"/>
          <w:rtl w:val="0"/>
        </w:rPr>
        <w:t xml:space="preserve">Evaluación Financiera</w:t>
      </w:r>
    </w:p>
    <w:p w:rsidR="00000000" w:rsidDel="00000000" w:rsidP="00000000" w:rsidRDefault="00000000" w:rsidRPr="00000000" w14:paraId="0000023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financiera del proyecto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tiene como objetivo determinar la </w:t>
      </w:r>
      <w:r w:rsidDel="00000000" w:rsidR="00000000" w:rsidRPr="00000000">
        <w:rPr>
          <w:rFonts w:ascii="Times New Roman" w:cs="Times New Roman" w:eastAsia="Times New Roman" w:hAnsi="Times New Roman"/>
          <w:b w:val="1"/>
          <w:bCs w:val="1"/>
          <w:sz w:val="24"/>
          <w:szCs w:val="24"/>
          <w:rtl w:val="0"/>
        </w:rPr>
        <w:t xml:space="preserve">rentabilidad y sostenibilidad económica</w:t>
      </w:r>
      <w:r w:rsidDel="00000000" w:rsidR="00000000" w:rsidRPr="00000000">
        <w:rPr>
          <w:rFonts w:ascii="Times New Roman" w:cs="Times New Roman" w:eastAsia="Times New Roman" w:hAnsi="Times New Roman"/>
          <w:sz w:val="24"/>
          <w:szCs w:val="24"/>
          <w:rtl w:val="0"/>
        </w:rPr>
        <w:t xml:space="preserve"> del sistema a corto y mediano plazo. Dado que el proyecto fue desarrollado en un entorno académico y emplea </w:t>
      </w:r>
      <w:r w:rsidDel="00000000" w:rsidR="00000000" w:rsidRPr="00000000">
        <w:rPr>
          <w:rFonts w:ascii="Times New Roman" w:cs="Times New Roman" w:eastAsia="Times New Roman" w:hAnsi="Times New Roman"/>
          <w:b w:val="1"/>
          <w:bCs w:val="1"/>
          <w:sz w:val="24"/>
          <w:szCs w:val="24"/>
          <w:rtl w:val="0"/>
        </w:rPr>
        <w:t xml:space="preserve">software libre</w:t>
      </w:r>
      <w:r w:rsidDel="00000000" w:rsidR="00000000" w:rsidRPr="00000000">
        <w:rPr>
          <w:rFonts w:ascii="Times New Roman" w:cs="Times New Roman" w:eastAsia="Times New Roman" w:hAnsi="Times New Roman"/>
          <w:sz w:val="24"/>
          <w:szCs w:val="24"/>
          <w:rtl w:val="0"/>
        </w:rPr>
        <w:t xml:space="preserve">, los costos directos son mínimos y se concentran principalmente en la infraestructura tecnológica y el mantenimiento operativo. Sin embargo, el sistema genera beneficios económicos indirectos y medibles, asociados a la </w:t>
      </w:r>
      <w:r w:rsidDel="00000000" w:rsidR="00000000" w:rsidRPr="00000000">
        <w:rPr>
          <w:rFonts w:ascii="Times New Roman" w:cs="Times New Roman" w:eastAsia="Times New Roman" w:hAnsi="Times New Roman"/>
          <w:b w:val="1"/>
          <w:bCs w:val="1"/>
          <w:sz w:val="24"/>
          <w:szCs w:val="24"/>
          <w:rtl w:val="0"/>
        </w:rPr>
        <w:t xml:space="preserve">reducción de tiempo administrativo</w:t>
      </w:r>
      <w:r w:rsidDel="00000000" w:rsidR="00000000" w:rsidRPr="00000000">
        <w:rPr>
          <w:rFonts w:ascii="Times New Roman" w:cs="Times New Roman" w:eastAsia="Times New Roman" w:hAnsi="Times New Roman"/>
          <w:sz w:val="24"/>
          <w:szCs w:val="24"/>
          <w:rtl w:val="0"/>
        </w:rPr>
        <w:t xml:space="preserve">, la </w:t>
      </w:r>
      <w:r w:rsidDel="00000000" w:rsidR="00000000" w:rsidRPr="00000000">
        <w:rPr>
          <w:rFonts w:ascii="Times New Roman" w:cs="Times New Roman" w:eastAsia="Times New Roman" w:hAnsi="Times New Roman"/>
          <w:b w:val="1"/>
          <w:bCs w:val="1"/>
          <w:sz w:val="24"/>
          <w:szCs w:val="24"/>
          <w:rtl w:val="0"/>
        </w:rPr>
        <w:t xml:space="preserve">disminución de costos de impresión y almacenamiento físico</w:t>
      </w:r>
      <w:r w:rsidDel="00000000" w:rsidR="00000000" w:rsidRPr="00000000">
        <w:rPr>
          <w:rFonts w:ascii="Times New Roman" w:cs="Times New Roman" w:eastAsia="Times New Roman" w:hAnsi="Times New Roman"/>
          <w:sz w:val="24"/>
          <w:szCs w:val="24"/>
          <w:rtl w:val="0"/>
        </w:rPr>
        <w:t xml:space="preserve">, y la </w:t>
      </w:r>
      <w:r w:rsidDel="00000000" w:rsidR="00000000" w:rsidRPr="00000000">
        <w:rPr>
          <w:rFonts w:ascii="Times New Roman" w:cs="Times New Roman" w:eastAsia="Times New Roman" w:hAnsi="Times New Roman"/>
          <w:b w:val="1"/>
          <w:bCs w:val="1"/>
          <w:sz w:val="24"/>
          <w:szCs w:val="24"/>
          <w:rtl w:val="0"/>
        </w:rPr>
        <w:t xml:space="preserve">optimización del registro de actividades de voluntariado</w:t>
      </w:r>
      <w:r w:rsidDel="00000000" w:rsidR="00000000" w:rsidRPr="00000000">
        <w:rPr>
          <w:rFonts w:ascii="Times New Roman" w:cs="Times New Roman" w:eastAsia="Times New Roman" w:hAnsi="Times New Roman"/>
          <w:sz w:val="24"/>
          <w:szCs w:val="24"/>
          <w:rtl w:val="0"/>
        </w:rPr>
        <w:t xml:space="preserve">, lo que representa un ahorro institucional significativo.</w:t>
      </w:r>
    </w:p>
    <w:p w:rsidR="00000000" w:rsidDel="00000000" w:rsidP="00000000" w:rsidRDefault="00000000" w:rsidRPr="00000000" w14:paraId="00000236">
      <w:pPr>
        <w:spacing w:after="0" w:line="240" w:lineRule="auto"/>
        <w:ind w:left="338" w:firstLine="11.000000000000014"/>
        <w:jc w:val="both"/>
        <w:rPr>
          <w:i w:val="1"/>
          <w:iCs w:val="1"/>
          <w:sz w:val="24"/>
          <w:szCs w:val="24"/>
        </w:rPr>
      </w:pPr>
      <w:r w:rsidDel="00000000" w:rsidR="00000000" w:rsidRPr="00000000">
        <w:rPr>
          <w:i w:val="1"/>
          <w:iCs w:val="1"/>
          <w:sz w:val="24"/>
          <w:szCs w:val="24"/>
          <w:rtl w:val="0"/>
        </w:rPr>
        <w:t xml:space="preserve">Beneficios</w:t>
      </w:r>
      <w:r w:rsidDel="00000000" w:rsidR="00000000" w:rsidRPr="00000000">
        <w:rPr>
          <w:sz w:val="24"/>
          <w:szCs w:val="24"/>
          <w:rtl w:val="0"/>
        </w:rPr>
        <w:t xml:space="preserve"> del Proyecto</w:t>
      </w:r>
      <w:r w:rsidDel="00000000" w:rsidR="00000000" w:rsidRPr="00000000">
        <w:rPr>
          <w:rtl w:val="0"/>
        </w:rPr>
      </w:r>
    </w:p>
    <w:p w:rsidR="00000000" w:rsidDel="00000000" w:rsidP="00000000" w:rsidRDefault="00000000" w:rsidRPr="00000000" w14:paraId="00000237">
      <w:pPr>
        <w:shd w:fill="ffffff" w:val="clear"/>
        <w:spacing w:after="280" w:before="280" w:line="240" w:lineRule="auto"/>
        <w:ind w:left="851" w:firstLine="0"/>
        <w:jc w:val="both"/>
        <w:rPr>
          <w:b w:val="1"/>
          <w:bCs w:val="1"/>
          <w:i w:val="1"/>
          <w:iCs w:val="1"/>
          <w:sz w:val="24"/>
          <w:szCs w:val="24"/>
        </w:rPr>
      </w:pPr>
      <w:r w:rsidDel="00000000" w:rsidR="00000000" w:rsidRPr="00000000">
        <w:rPr>
          <w:b w:val="1"/>
          <w:bCs w:val="1"/>
          <w:i w:val="1"/>
          <w:iCs w:val="1"/>
          <w:sz w:val="24"/>
          <w:szCs w:val="24"/>
          <w:rtl w:val="0"/>
        </w:rPr>
        <w:t xml:space="preserve">Tangibles:</w:t>
      </w:r>
    </w:p>
    <w:p w:rsidR="00000000" w:rsidDel="00000000" w:rsidP="00000000" w:rsidRDefault="00000000" w:rsidRPr="00000000" w14:paraId="00000238">
      <w:pPr>
        <w:numPr>
          <w:ilvl w:val="0"/>
          <w:numId w:val="2"/>
        </w:numPr>
        <w:shd w:fill="ffffff" w:val="clear"/>
        <w:spacing w:after="0" w:afterAutospacing="0" w:before="240" w:line="240" w:lineRule="auto"/>
        <w:ind w:left="1440" w:hanging="360"/>
        <w:rPr>
          <w:i w:val="1"/>
          <w:iCs w:val="1"/>
          <w:sz w:val="24"/>
          <w:szCs w:val="24"/>
        </w:rPr>
      </w:pPr>
      <w:r w:rsidDel="00000000" w:rsidR="00000000" w:rsidRPr="00000000">
        <w:rPr>
          <w:i w:val="1"/>
          <w:iCs w:val="1"/>
          <w:sz w:val="24"/>
          <w:szCs w:val="24"/>
          <w:rtl w:val="0"/>
        </w:rPr>
        <w:t xml:space="preserve">Reducción del uso de papel en un 70% (ahorro anual estimado de S/. 1,500).</w:t>
        <w:br w:type="textWrapping"/>
      </w:r>
    </w:p>
    <w:p w:rsidR="00000000" w:rsidDel="00000000" w:rsidP="00000000" w:rsidRDefault="00000000" w:rsidRPr="00000000" w14:paraId="00000239">
      <w:pPr>
        <w:numPr>
          <w:ilvl w:val="0"/>
          <w:numId w:val="2"/>
        </w:numPr>
        <w:shd w:fill="ffffff" w:val="clear"/>
        <w:spacing w:after="240" w:before="0" w:beforeAutospacing="0" w:line="240" w:lineRule="auto"/>
        <w:ind w:left="1440" w:hanging="360"/>
        <w:rPr>
          <w:i w:val="1"/>
          <w:iCs w:val="1"/>
          <w:sz w:val="24"/>
          <w:szCs w:val="24"/>
        </w:rPr>
      </w:pPr>
      <w:r w:rsidDel="00000000" w:rsidR="00000000" w:rsidRPr="00000000">
        <w:rPr>
          <w:i w:val="1"/>
          <w:iCs w:val="1"/>
          <w:sz w:val="24"/>
          <w:szCs w:val="24"/>
          <w:rtl w:val="0"/>
        </w:rPr>
        <w:t xml:space="preserve">Optimización en la gestión de campañas (ahorro de 20 horas/mes de trabajo administrativo ≈ S/. 600 mensuales).</w:t>
        <w:br w:type="textWrapping"/>
      </w:r>
    </w:p>
    <w:p w:rsidR="00000000" w:rsidDel="00000000" w:rsidP="00000000" w:rsidRDefault="00000000" w:rsidRPr="00000000" w14:paraId="0000023A">
      <w:pPr>
        <w:shd w:fill="ffffff" w:val="clear"/>
        <w:spacing w:after="280" w:before="280" w:line="240" w:lineRule="auto"/>
        <w:ind w:left="851" w:firstLine="0"/>
        <w:jc w:val="both"/>
        <w:rPr>
          <w:b w:val="1"/>
          <w:bCs w:val="1"/>
          <w:i w:val="1"/>
          <w:iCs w:val="1"/>
          <w:sz w:val="24"/>
          <w:szCs w:val="24"/>
        </w:rPr>
      </w:pPr>
      <w:r w:rsidDel="00000000" w:rsidR="00000000" w:rsidRPr="00000000">
        <w:rPr>
          <w:b w:val="1"/>
          <w:bCs w:val="1"/>
          <w:i w:val="1"/>
          <w:iCs w:val="1"/>
          <w:sz w:val="24"/>
          <w:szCs w:val="24"/>
          <w:rtl w:val="0"/>
        </w:rPr>
        <w:t xml:space="preserve">Intangibles:</w:t>
        <w:br w:type="textWrapping"/>
      </w:r>
    </w:p>
    <w:p w:rsidR="00000000" w:rsidDel="00000000" w:rsidP="00000000" w:rsidRDefault="00000000" w:rsidRPr="00000000" w14:paraId="0000023B">
      <w:pPr>
        <w:numPr>
          <w:ilvl w:val="0"/>
          <w:numId w:val="15"/>
        </w:numPr>
        <w:shd w:fill="ffffff" w:val="clear"/>
        <w:spacing w:after="0" w:afterAutospacing="0" w:before="240" w:line="240" w:lineRule="auto"/>
        <w:ind w:left="1440" w:hanging="360"/>
        <w:rPr>
          <w:i w:val="1"/>
          <w:iCs w:val="1"/>
          <w:sz w:val="24"/>
          <w:szCs w:val="24"/>
        </w:rPr>
      </w:pPr>
      <w:r w:rsidDel="00000000" w:rsidR="00000000" w:rsidRPr="00000000">
        <w:rPr>
          <w:i w:val="1"/>
          <w:iCs w:val="1"/>
          <w:sz w:val="24"/>
          <w:szCs w:val="24"/>
          <w:rtl w:val="0"/>
        </w:rPr>
        <w:t xml:space="preserve">Transparencia y confiabilidad en los certificados.</w:t>
        <w:br w:type="textWrapping"/>
      </w:r>
    </w:p>
    <w:p w:rsidR="00000000" w:rsidDel="00000000" w:rsidP="00000000" w:rsidRDefault="00000000" w:rsidRPr="00000000" w14:paraId="0000023C">
      <w:pPr>
        <w:numPr>
          <w:ilvl w:val="0"/>
          <w:numId w:val="15"/>
        </w:numPr>
        <w:shd w:fill="ffffff" w:val="clear"/>
        <w:spacing w:after="0" w:afterAutospacing="0" w:before="0" w:beforeAutospacing="0" w:line="240" w:lineRule="auto"/>
        <w:ind w:left="1440" w:hanging="360"/>
        <w:rPr>
          <w:i w:val="1"/>
          <w:iCs w:val="1"/>
          <w:sz w:val="24"/>
          <w:szCs w:val="24"/>
        </w:rPr>
      </w:pPr>
      <w:r w:rsidDel="00000000" w:rsidR="00000000" w:rsidRPr="00000000">
        <w:rPr>
          <w:i w:val="1"/>
          <w:iCs w:val="1"/>
          <w:sz w:val="24"/>
          <w:szCs w:val="24"/>
          <w:rtl w:val="0"/>
        </w:rPr>
        <w:t xml:space="preserve">Mayor participación estudiantil en el voluntariado.</w:t>
        <w:br w:type="textWrapping"/>
      </w:r>
    </w:p>
    <w:p w:rsidR="00000000" w:rsidDel="00000000" w:rsidP="00000000" w:rsidRDefault="00000000" w:rsidRPr="00000000" w14:paraId="0000023D">
      <w:pPr>
        <w:numPr>
          <w:ilvl w:val="0"/>
          <w:numId w:val="15"/>
        </w:numPr>
        <w:shd w:fill="ffffff" w:val="clear"/>
        <w:spacing w:after="240" w:before="0" w:beforeAutospacing="0" w:line="240" w:lineRule="auto"/>
        <w:ind w:left="1440" w:hanging="360"/>
        <w:rPr>
          <w:i w:val="1"/>
          <w:iCs w:val="1"/>
          <w:sz w:val="24"/>
          <w:szCs w:val="24"/>
        </w:rPr>
      </w:pPr>
      <w:r w:rsidDel="00000000" w:rsidR="00000000" w:rsidRPr="00000000">
        <w:rPr>
          <w:i w:val="1"/>
          <w:iCs w:val="1"/>
          <w:sz w:val="24"/>
          <w:szCs w:val="24"/>
          <w:rtl w:val="0"/>
        </w:rPr>
        <w:t xml:space="preserve">Posicionamiento institucional en el uso de tecnologías innovadoras.</w:t>
      </w:r>
      <w:r w:rsidDel="00000000" w:rsidR="00000000" w:rsidRPr="00000000">
        <w:rPr>
          <w:rtl w:val="0"/>
        </w:rPr>
      </w:r>
    </w:p>
    <w:p w:rsidR="00000000" w:rsidDel="00000000" w:rsidP="00000000" w:rsidRDefault="00000000" w:rsidRPr="00000000" w14:paraId="0000023E">
      <w:pPr>
        <w:spacing w:after="0" w:line="240" w:lineRule="auto"/>
        <w:ind w:left="698" w:firstLine="0"/>
        <w:jc w:val="both"/>
        <w:rPr>
          <w:sz w:val="24"/>
          <w:szCs w:val="24"/>
        </w:rPr>
      </w:pPr>
      <w:r w:rsidDel="00000000" w:rsidR="00000000" w:rsidRPr="00000000">
        <w:rPr>
          <w:sz w:val="24"/>
          <w:szCs w:val="24"/>
          <w:rtl w:val="0"/>
        </w:rPr>
        <w:t xml:space="preserve">Criterios de Inversión</w:t>
      </w:r>
    </w:p>
    <w:p w:rsidR="00000000" w:rsidDel="00000000" w:rsidP="00000000" w:rsidRDefault="00000000" w:rsidRPr="00000000" w14:paraId="0000023F">
      <w:pPr>
        <w:spacing w:after="0" w:line="240" w:lineRule="auto"/>
        <w:ind w:left="698" w:firstLine="0"/>
        <w:jc w:val="both"/>
        <w:rPr>
          <w:sz w:val="24"/>
          <w:szCs w:val="24"/>
        </w:rPr>
      </w:pPr>
      <w:r w:rsidDel="00000000" w:rsidR="00000000" w:rsidRPr="00000000">
        <w:rPr>
          <w:rtl w:val="0"/>
        </w:rPr>
      </w:r>
    </w:p>
    <w:p w:rsidR="00000000" w:rsidDel="00000000" w:rsidP="00000000" w:rsidRDefault="00000000" w:rsidRPr="00000000" w14:paraId="00000240">
      <w:pPr>
        <w:spacing w:after="0" w:line="240" w:lineRule="auto"/>
        <w:ind w:left="698" w:firstLine="0"/>
        <w:jc w:val="both"/>
        <w:rPr>
          <w:sz w:val="24"/>
          <w:szCs w:val="24"/>
        </w:rPr>
      </w:pPr>
      <w:r w:rsidDel="00000000" w:rsidR="00000000" w:rsidRPr="00000000">
        <w:rPr>
          <w:sz w:val="24"/>
          <w:szCs w:val="24"/>
        </w:rPr>
        <w:drawing>
          <wp:inline distB="114300" distT="114300" distL="114300" distR="114300">
            <wp:extent cx="4725353" cy="270020"/>
            <wp:effectExtent b="12700" l="12700" r="12700" t="12700"/>
            <wp:docPr id="1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725353" cy="2700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1">
      <w:pPr>
        <w:spacing w:after="0" w:line="240" w:lineRule="auto"/>
        <w:ind w:left="698" w:firstLine="0"/>
        <w:jc w:val="both"/>
        <w:rPr>
          <w:sz w:val="24"/>
          <w:szCs w:val="24"/>
        </w:rPr>
      </w:pPr>
      <w:r w:rsidDel="00000000" w:rsidR="00000000" w:rsidRPr="00000000">
        <w:rPr>
          <w:sz w:val="24"/>
          <w:szCs w:val="24"/>
        </w:rPr>
        <w:drawing>
          <wp:inline distB="114300" distT="114300" distL="114300" distR="114300">
            <wp:extent cx="5182553" cy="1252222"/>
            <wp:effectExtent b="12700" l="12700" r="12700" t="12700"/>
            <wp:docPr id="1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82553" cy="12522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2">
      <w:pPr>
        <w:spacing w:after="0" w:line="240" w:lineRule="auto"/>
        <w:ind w:left="698" w:firstLine="0"/>
        <w:jc w:val="both"/>
        <w:rPr>
          <w:sz w:val="24"/>
          <w:szCs w:val="24"/>
        </w:rPr>
      </w:pPr>
      <w:r w:rsidDel="00000000" w:rsidR="00000000" w:rsidRPr="00000000">
        <w:rPr>
          <w:sz w:val="24"/>
          <w:szCs w:val="24"/>
        </w:rPr>
        <w:drawing>
          <wp:inline distB="114300" distT="114300" distL="114300" distR="114300">
            <wp:extent cx="4696778" cy="1280120"/>
            <wp:effectExtent b="12700" l="12700" r="12700" t="1270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696778" cy="12801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3">
      <w:pPr>
        <w:spacing w:after="0" w:line="240" w:lineRule="auto"/>
        <w:ind w:left="698" w:firstLine="0"/>
        <w:jc w:val="both"/>
        <w:rPr>
          <w:sz w:val="24"/>
          <w:szCs w:val="24"/>
        </w:rPr>
      </w:pPr>
      <w:r w:rsidDel="00000000" w:rsidR="00000000" w:rsidRPr="00000000">
        <w:rPr>
          <w:sz w:val="24"/>
          <w:szCs w:val="24"/>
        </w:rPr>
        <w:drawing>
          <wp:inline distB="114300" distT="114300" distL="114300" distR="114300">
            <wp:extent cx="5211128" cy="1626754"/>
            <wp:effectExtent b="12700" l="12700" r="12700" t="1270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11128" cy="16267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4">
      <w:pPr>
        <w:spacing w:after="0" w:line="240" w:lineRule="auto"/>
        <w:ind w:left="698"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5">
      <w:pPr>
        <w:spacing w:after="0" w:line="240" w:lineRule="auto"/>
        <w:ind w:left="1418" w:firstLine="0"/>
        <w:jc w:val="both"/>
        <w:rPr>
          <w:i w:val="1"/>
          <w:iCs w:val="1"/>
          <w:sz w:val="24"/>
          <w:szCs w:val="24"/>
        </w:rPr>
      </w:pPr>
      <w:r w:rsidDel="00000000" w:rsidR="00000000" w:rsidRPr="00000000">
        <w:rPr>
          <w:i w:val="1"/>
          <w:iCs w:val="1"/>
          <w:sz w:val="24"/>
          <w:szCs w:val="24"/>
          <w:rtl w:val="0"/>
        </w:rPr>
        <w:t xml:space="preserve">Relación Beneficio/Costo (B/C)</w:t>
      </w:r>
    </w:p>
    <w:p w:rsidR="00000000" w:rsidDel="00000000" w:rsidP="00000000" w:rsidRDefault="00000000" w:rsidRPr="00000000" w14:paraId="00000246">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247">
      <w:pPr>
        <w:spacing w:after="0" w:line="240" w:lineRule="auto"/>
        <w:ind w:left="2124" w:firstLine="0"/>
        <w:jc w:val="both"/>
        <w:rPr>
          <w:i w:val="1"/>
          <w:iCs w:val="1"/>
          <w:sz w:val="24"/>
          <w:szCs w:val="24"/>
        </w:rPr>
      </w:pPr>
      <w:r w:rsidDel="00000000" w:rsidR="00000000" w:rsidRPr="00000000">
        <w:rPr>
          <w:i w:val="1"/>
          <w:iCs w:val="1"/>
          <w:sz w:val="24"/>
          <w:szCs w:val="24"/>
          <w:rtl w:val="0"/>
        </w:rPr>
        <w:t xml:space="preserve">Beneficios proyectados ≈ S/. 3,835.82 anuales</w:t>
      </w:r>
    </w:p>
    <w:p w:rsidR="00000000" w:rsidDel="00000000" w:rsidP="00000000" w:rsidRDefault="00000000" w:rsidRPr="00000000" w14:paraId="00000248">
      <w:pPr>
        <w:spacing w:after="0" w:line="240" w:lineRule="auto"/>
        <w:ind w:left="2124" w:firstLine="0"/>
        <w:jc w:val="both"/>
        <w:rPr>
          <w:i w:val="1"/>
          <w:iCs w:val="1"/>
          <w:sz w:val="24"/>
          <w:szCs w:val="24"/>
        </w:rPr>
      </w:pPr>
      <w:r w:rsidDel="00000000" w:rsidR="00000000" w:rsidRPr="00000000">
        <w:rPr>
          <w:i w:val="1"/>
          <w:iCs w:val="1"/>
          <w:sz w:val="24"/>
          <w:szCs w:val="24"/>
          <w:rtl w:val="0"/>
        </w:rPr>
        <w:t xml:space="preserve">Costos iniciales ≈ S/. 50.00</w:t>
      </w:r>
    </w:p>
    <w:p w:rsidR="00000000" w:rsidDel="00000000" w:rsidP="00000000" w:rsidRDefault="00000000" w:rsidRPr="00000000" w14:paraId="00000249">
      <w:pPr>
        <w:spacing w:after="0" w:line="240" w:lineRule="auto"/>
        <w:ind w:left="2124" w:firstLine="0"/>
        <w:jc w:val="both"/>
        <w:rPr>
          <w:i w:val="1"/>
          <w:iCs w:val="1"/>
          <w:sz w:val="24"/>
          <w:szCs w:val="24"/>
        </w:rPr>
      </w:pP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B/C = 63.93 → Proyecto viable</w:t>
      </w:r>
      <w:r w:rsidDel="00000000" w:rsidR="00000000" w:rsidRPr="00000000">
        <w:rPr>
          <w:rtl w:val="0"/>
        </w:rPr>
      </w:r>
    </w:p>
    <w:p w:rsidR="00000000" w:rsidDel="00000000" w:rsidP="00000000" w:rsidRDefault="00000000" w:rsidRPr="00000000" w14:paraId="0000024A">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24B">
      <w:pPr>
        <w:spacing w:after="0" w:line="240" w:lineRule="auto"/>
        <w:ind w:left="338" w:firstLine="0"/>
        <w:jc w:val="both"/>
        <w:rPr>
          <w:i w:val="1"/>
          <w:iCs w:val="1"/>
          <w:sz w:val="24"/>
          <w:szCs w:val="24"/>
        </w:rPr>
      </w:pPr>
      <w:r w:rsidDel="00000000" w:rsidR="00000000" w:rsidRPr="00000000">
        <w:rPr>
          <w:i w:val="1"/>
          <w:iCs w:val="1"/>
          <w:sz w:val="24"/>
          <w:szCs w:val="24"/>
          <w:rtl w:val="0"/>
        </w:rPr>
        <w:t xml:space="preserve">                    Valor Actual Neto (VAN)</w:t>
      </w:r>
    </w:p>
    <w:p w:rsidR="00000000" w:rsidDel="00000000" w:rsidP="00000000" w:rsidRDefault="00000000" w:rsidRPr="00000000" w14:paraId="0000024C">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24D">
      <w:pPr>
        <w:spacing w:after="0" w:line="240" w:lineRule="auto"/>
        <w:ind w:left="2124" w:firstLine="0"/>
        <w:jc w:val="both"/>
        <w:rPr>
          <w:i w:val="1"/>
          <w:iCs w:val="1"/>
          <w:sz w:val="24"/>
          <w:szCs w:val="24"/>
        </w:rPr>
      </w:pPr>
      <w:r w:rsidDel="00000000" w:rsidR="00000000" w:rsidRPr="00000000">
        <w:rPr>
          <w:i w:val="1"/>
          <w:iCs w:val="1"/>
          <w:sz w:val="24"/>
          <w:szCs w:val="24"/>
          <w:rtl w:val="0"/>
        </w:rPr>
        <w:t xml:space="preserve">Con un horizonte de 3 años y tasa de descuento del 15%, el VAN proyectado es positivo  S/. 3,775.82</w:t>
      </w:r>
    </w:p>
    <w:p w:rsidR="00000000" w:rsidDel="00000000" w:rsidP="00000000" w:rsidRDefault="00000000" w:rsidRPr="00000000" w14:paraId="0000024E">
      <w:pPr>
        <w:spacing w:after="0" w:line="240" w:lineRule="auto"/>
        <w:ind w:left="2124" w:firstLine="0"/>
        <w:jc w:val="both"/>
        <w:rPr>
          <w:i w:val="1"/>
          <w:iCs w:val="1"/>
          <w:sz w:val="24"/>
          <w:szCs w:val="24"/>
        </w:rPr>
      </w:pPr>
      <w:r w:rsidDel="00000000" w:rsidR="00000000" w:rsidRPr="00000000">
        <w:rPr>
          <w:rtl w:val="0"/>
        </w:rPr>
      </w:r>
    </w:p>
    <w:p w:rsidR="00000000" w:rsidDel="00000000" w:rsidP="00000000" w:rsidRDefault="00000000" w:rsidRPr="00000000" w14:paraId="0000024F">
      <w:pPr>
        <w:spacing w:after="0" w:line="240" w:lineRule="auto"/>
        <w:ind w:left="1418" w:firstLine="0"/>
        <w:jc w:val="both"/>
        <w:rPr>
          <w:i w:val="1"/>
          <w:iCs w:val="1"/>
          <w:sz w:val="24"/>
          <w:szCs w:val="24"/>
        </w:rPr>
      </w:pPr>
      <w:r w:rsidDel="00000000" w:rsidR="00000000" w:rsidRPr="00000000">
        <w:rPr>
          <w:i w:val="1"/>
          <w:iCs w:val="1"/>
          <w:sz w:val="24"/>
          <w:szCs w:val="24"/>
          <w:rtl w:val="0"/>
        </w:rPr>
        <w:t xml:space="preserve">Tasa Interna de Retorno (TIR)</w:t>
      </w:r>
    </w:p>
    <w:p w:rsidR="00000000" w:rsidDel="00000000" w:rsidP="00000000" w:rsidRDefault="00000000" w:rsidRPr="00000000" w14:paraId="00000250">
      <w:pPr>
        <w:spacing w:after="0" w:line="240" w:lineRule="auto"/>
        <w:jc w:val="both"/>
        <w:rPr>
          <w:i w:val="1"/>
          <w:iCs w:val="1"/>
          <w:sz w:val="24"/>
          <w:szCs w:val="24"/>
        </w:rPr>
      </w:pPr>
      <w:r w:rsidDel="00000000" w:rsidR="00000000" w:rsidRPr="00000000">
        <w:rPr>
          <w:rtl w:val="0"/>
        </w:rPr>
      </w:r>
    </w:p>
    <w:p w:rsidR="00000000" w:rsidDel="00000000" w:rsidP="00000000" w:rsidRDefault="00000000" w:rsidRPr="00000000" w14:paraId="00000251">
      <w:pPr>
        <w:spacing w:after="0" w:line="240" w:lineRule="auto"/>
        <w:ind w:left="2124" w:firstLine="0"/>
        <w:jc w:val="both"/>
        <w:rPr>
          <w:sz w:val="24"/>
          <w:szCs w:val="24"/>
        </w:rPr>
      </w:pPr>
      <w:r w:rsidDel="00000000" w:rsidR="00000000" w:rsidRPr="00000000">
        <w:rPr>
          <w:sz w:val="24"/>
          <w:szCs w:val="24"/>
          <w:rtl w:val="0"/>
        </w:rPr>
        <w:t xml:space="preserve">El valor es muy superior al 15% de tasa de descuento siendo el valor en este caso del 2800%, lo que confirma que el rendimiento del proyecto es atractivo.</w:t>
      </w:r>
    </w:p>
    <w:p w:rsidR="00000000" w:rsidDel="00000000" w:rsidP="00000000" w:rsidRDefault="00000000" w:rsidRPr="00000000" w14:paraId="00000252">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3"/>
        <w:numPr>
          <w:ilvl w:val="2"/>
          <w:numId w:val="6"/>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q10cvovw8h5g" w:id="16"/>
      <w:bookmarkEnd w:id="16"/>
      <w:r w:rsidDel="00000000" w:rsidR="00000000" w:rsidRPr="00000000">
        <w:rPr>
          <w:rFonts w:ascii="Times New Roman" w:cs="Times New Roman" w:eastAsia="Times New Roman" w:hAnsi="Times New Roman"/>
          <w:sz w:val="24"/>
          <w:szCs w:val="24"/>
          <w:rtl w:val="0"/>
        </w:rPr>
        <w:t xml:space="preserve">Punto de Equilibrio y Retorno de Inversión (ROI)</w:t>
      </w:r>
    </w:p>
    <w:p w:rsidR="00000000" w:rsidDel="00000000" w:rsidP="00000000" w:rsidRDefault="00000000" w:rsidRPr="00000000" w14:paraId="00000254">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punto de equilibrio</w:t>
      </w:r>
      <w:r w:rsidDel="00000000" w:rsidR="00000000" w:rsidRPr="00000000">
        <w:rPr>
          <w:rFonts w:ascii="Times New Roman" w:cs="Times New Roman" w:eastAsia="Times New Roman" w:hAnsi="Times New Roman"/>
          <w:sz w:val="24"/>
          <w:szCs w:val="24"/>
          <w:rtl w:val="0"/>
        </w:rPr>
        <w:t xml:space="preserve"> se alcanza cuando los beneficios acumulados igualan el costo total del proyecto. Dado el bajo nivel de inversión y el ahorro operativo estimado, se proyecta que el sistema </w:t>
      </w:r>
      <w:r w:rsidDel="00000000" w:rsidR="00000000" w:rsidRPr="00000000">
        <w:rPr>
          <w:rFonts w:ascii="Times New Roman" w:cs="Times New Roman" w:eastAsia="Times New Roman" w:hAnsi="Times New Roman"/>
          <w:b w:val="1"/>
          <w:bCs w:val="1"/>
          <w:sz w:val="24"/>
          <w:szCs w:val="24"/>
          <w:rtl w:val="0"/>
        </w:rPr>
        <w:t xml:space="preserve">recupera su inversión en el primer año de funcionamiento</w:t>
      </w:r>
      <w:r w:rsidDel="00000000" w:rsidR="00000000" w:rsidRPr="00000000">
        <w:rPr>
          <w:rFonts w:ascii="Times New Roman" w:cs="Times New Roman" w:eastAsia="Times New Roman" w:hAnsi="Times New Roman"/>
          <w:sz w:val="24"/>
          <w:szCs w:val="24"/>
          <w:rtl w:val="0"/>
        </w:rPr>
        <w:t xml:space="preserve">, considerando únicamente los beneficios directos.</w:t>
      </w:r>
    </w:p>
    <w:sdt>
      <w:sdtPr>
        <w:lock w:val="contentLocked"/>
        <w:id w:val="-2000708373"/>
        <w:tag w:val="goog_rdk_9"/>
      </w:sdtPr>
      <w:sdtContent>
        <w:tbl>
          <w:tblPr>
            <w:tblStyle w:val="Table15"/>
            <w:tblW w:w="6343.999999999998"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114.6666666666665"/>
            <w:gridCol w:w="2114.6666666666665"/>
            <w:gridCol w:w="2114.6666666666665"/>
            <w:tblGridChange w:id="0">
              <w:tblGrid>
                <w:gridCol w:w="2114.6666666666665"/>
                <w:gridCol w:w="2114.6666666666665"/>
                <w:gridCol w:w="211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Fórmula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Inversión Inicial (I)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total del proyecto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 Anual (B)</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de beneficios directos estimados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3,775.82</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ROI (Retorno sobre la Inversión)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 / I) × 100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–3.4 % (equilibrio al primer año)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Periodo de Recuperación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B</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240" w:lineRule="auto"/>
                  <w:rPr>
                    <w:rFonts w:ascii="Times New Roman" w:cs="Times New Roman" w:eastAsia="Times New Roman" w:hAnsi="Times New Roman"/>
                    <w:sz w:val="24"/>
                    <w:szCs w:val="24"/>
                  </w:rPr>
                </w:pPr>
                <w:sdt>
                  <w:sdtPr>
                    <w:id w:val="324286321"/>
                    <w:tag w:val="goog_rdk_8"/>
                  </w:sdtPr>
                  <w:sdtContent>
                    <w:r w:rsidDel="00000000" w:rsidR="00000000" w:rsidRPr="00000000">
                      <w:rPr>
                        <w:rFonts w:ascii="Gungsuh" w:cs="Gungsuh" w:eastAsia="Gungsuh" w:hAnsi="Gungsuh"/>
                        <w:b w:val="1"/>
                        <w:bCs w:val="1"/>
                        <w:sz w:val="24"/>
                        <w:szCs w:val="24"/>
                        <w:rtl w:val="0"/>
                      </w:rPr>
                      <w:t xml:space="preserve">≈ 1 año académico</w:t>
                    </w:r>
                  </w:sdtContent>
                </w:sdt>
                <w:r w:rsidDel="00000000" w:rsidR="00000000" w:rsidRPr="00000000">
                  <w:rPr>
                    <w:rtl w:val="0"/>
                  </w:rPr>
                </w:r>
              </w:p>
            </w:tc>
          </w:tr>
        </w:tbl>
      </w:sdtContent>
    </w:sdt>
    <w:p w:rsidR="00000000" w:rsidDel="00000000" w:rsidP="00000000" w:rsidRDefault="00000000" w:rsidRPr="00000000" w14:paraId="00000264">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pStyle w:val="Heading3"/>
        <w:numPr>
          <w:ilvl w:val="2"/>
          <w:numId w:val="6"/>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qwp80mz0a3sl" w:id="17"/>
      <w:bookmarkEnd w:id="17"/>
      <w:r w:rsidDel="00000000" w:rsidR="00000000" w:rsidRPr="00000000">
        <w:rPr>
          <w:rFonts w:ascii="Times New Roman" w:cs="Times New Roman" w:eastAsia="Times New Roman" w:hAnsi="Times New Roman"/>
          <w:sz w:val="24"/>
          <w:szCs w:val="24"/>
          <w:rtl w:val="0"/>
        </w:rPr>
        <w:t xml:space="preserve">Beneficios Intangibles y Valor Institucional</w:t>
      </w:r>
    </w:p>
    <w:p w:rsidR="00000000" w:rsidDel="00000000" w:rsidP="00000000" w:rsidRDefault="00000000" w:rsidRPr="00000000" w14:paraId="00000266">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ahorro económico, el proyecto genera </w:t>
      </w:r>
      <w:r w:rsidDel="00000000" w:rsidR="00000000" w:rsidRPr="00000000">
        <w:rPr>
          <w:rFonts w:ascii="Times New Roman" w:cs="Times New Roman" w:eastAsia="Times New Roman" w:hAnsi="Times New Roman"/>
          <w:b w:val="1"/>
          <w:bCs w:val="1"/>
          <w:sz w:val="24"/>
          <w:szCs w:val="24"/>
          <w:rtl w:val="0"/>
        </w:rPr>
        <w:t xml:space="preserve">beneficios cualitativos</w:t>
      </w:r>
      <w:r w:rsidDel="00000000" w:rsidR="00000000" w:rsidRPr="00000000">
        <w:rPr>
          <w:rFonts w:ascii="Times New Roman" w:cs="Times New Roman" w:eastAsia="Times New Roman" w:hAnsi="Times New Roman"/>
          <w:sz w:val="24"/>
          <w:szCs w:val="24"/>
          <w:rtl w:val="0"/>
        </w:rPr>
        <w:t xml:space="preserve"> que fortalecen la gestión universitaria y el posicionamiento institucional:</w:t>
      </w:r>
    </w:p>
    <w:p w:rsidR="00000000" w:rsidDel="00000000" w:rsidP="00000000" w:rsidRDefault="00000000" w:rsidRPr="00000000" w14:paraId="00000267">
      <w:pPr>
        <w:numPr>
          <w:ilvl w:val="0"/>
          <w:numId w:val="8"/>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 y trazabilidad</w:t>
      </w:r>
      <w:r w:rsidDel="00000000" w:rsidR="00000000" w:rsidRPr="00000000">
        <w:rPr>
          <w:rFonts w:ascii="Times New Roman" w:cs="Times New Roman" w:eastAsia="Times New Roman" w:hAnsi="Times New Roman"/>
          <w:sz w:val="24"/>
          <w:szCs w:val="24"/>
          <w:rtl w:val="0"/>
        </w:rPr>
        <w:t xml:space="preserve"> en la gestión del voluntariado.</w:t>
      </w:r>
      <w:r w:rsidDel="00000000" w:rsidR="00000000" w:rsidRPr="00000000">
        <w:rPr>
          <w:rtl w:val="0"/>
        </w:rPr>
      </w:r>
    </w:p>
    <w:p w:rsidR="00000000" w:rsidDel="00000000" w:rsidP="00000000" w:rsidRDefault="00000000" w:rsidRPr="00000000" w14:paraId="00000268">
      <w:pPr>
        <w:numPr>
          <w:ilvl w:val="0"/>
          <w:numId w:val="8"/>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Fortalecimiento de la cultura digital</w:t>
      </w:r>
      <w:r w:rsidDel="00000000" w:rsidR="00000000" w:rsidRPr="00000000">
        <w:rPr>
          <w:rFonts w:ascii="Times New Roman" w:cs="Times New Roman" w:eastAsia="Times New Roman" w:hAnsi="Times New Roman"/>
          <w:sz w:val="24"/>
          <w:szCs w:val="24"/>
          <w:rtl w:val="0"/>
        </w:rPr>
        <w:t xml:space="preserve"> y competencias tecnológicas de los estudiantes.</w:t>
      </w:r>
      <w:r w:rsidDel="00000000" w:rsidR="00000000" w:rsidRPr="00000000">
        <w:rPr>
          <w:rtl w:val="0"/>
        </w:rPr>
      </w:r>
    </w:p>
    <w:p w:rsidR="00000000" w:rsidDel="00000000" w:rsidP="00000000" w:rsidRDefault="00000000" w:rsidRPr="00000000" w14:paraId="00000269">
      <w:pPr>
        <w:numPr>
          <w:ilvl w:val="0"/>
          <w:numId w:val="8"/>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del impacto ambiental</w:t>
      </w:r>
      <w:r w:rsidDel="00000000" w:rsidR="00000000" w:rsidRPr="00000000">
        <w:rPr>
          <w:rFonts w:ascii="Times New Roman" w:cs="Times New Roman" w:eastAsia="Times New Roman" w:hAnsi="Times New Roman"/>
          <w:sz w:val="24"/>
          <w:szCs w:val="24"/>
          <w:rtl w:val="0"/>
        </w:rPr>
        <w:t xml:space="preserve"> al eliminar el uso de papel.</w:t>
      </w:r>
      <w:r w:rsidDel="00000000" w:rsidR="00000000" w:rsidRPr="00000000">
        <w:rPr>
          <w:rtl w:val="0"/>
        </w:rPr>
      </w:r>
    </w:p>
    <w:p w:rsidR="00000000" w:rsidDel="00000000" w:rsidP="00000000" w:rsidRDefault="00000000" w:rsidRPr="00000000" w14:paraId="0000026A">
      <w:pPr>
        <w:numPr>
          <w:ilvl w:val="0"/>
          <w:numId w:val="8"/>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del tiempo docente y administrativo</w:t>
      </w:r>
      <w:r w:rsidDel="00000000" w:rsidR="00000000" w:rsidRPr="00000000">
        <w:rPr>
          <w:rFonts w:ascii="Times New Roman" w:cs="Times New Roman" w:eastAsia="Times New Roman" w:hAnsi="Times New Roman"/>
          <w:sz w:val="24"/>
          <w:szCs w:val="24"/>
          <w:rtl w:val="0"/>
        </w:rPr>
        <w:t xml:space="preserve">, al automatizar reportes y certificados.</w:t>
      </w:r>
      <w:r w:rsidDel="00000000" w:rsidR="00000000" w:rsidRPr="00000000">
        <w:rPr>
          <w:rtl w:val="0"/>
        </w:rPr>
      </w:r>
    </w:p>
    <w:p w:rsidR="00000000" w:rsidDel="00000000" w:rsidP="00000000" w:rsidRDefault="00000000" w:rsidRPr="00000000" w14:paraId="0000026B">
      <w:pPr>
        <w:numPr>
          <w:ilvl w:val="0"/>
          <w:numId w:val="8"/>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Alineación con los objetivos estratégicos de la RSU y la transformación digital de la UPT</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26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factores consolidan al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como una inversión estratégica sostenible, cuyo retorno no solo es financiero, sino también </w:t>
      </w:r>
      <w:r w:rsidDel="00000000" w:rsidR="00000000" w:rsidRPr="00000000">
        <w:rPr>
          <w:rFonts w:ascii="Times New Roman" w:cs="Times New Roman" w:eastAsia="Times New Roman" w:hAnsi="Times New Roman"/>
          <w:b w:val="1"/>
          <w:bCs w:val="1"/>
          <w:sz w:val="24"/>
          <w:szCs w:val="24"/>
          <w:rtl w:val="0"/>
        </w:rPr>
        <w:t xml:space="preserve">académico, social y ambiental</w:t>
      </w:r>
      <w:r w:rsidDel="00000000" w:rsidR="00000000" w:rsidRPr="00000000">
        <w:rPr>
          <w:rFonts w:ascii="Times New Roman" w:cs="Times New Roman" w:eastAsia="Times New Roman" w:hAnsi="Times New Roman"/>
          <w:sz w:val="24"/>
          <w:szCs w:val="24"/>
          <w:rtl w:val="0"/>
        </w:rPr>
        <w:t xml:space="preserve">, contribuyendo directamente a la eficiencia institucional y al cumplimiento de los compromisos de responsabilidad social.</w:t>
      </w:r>
    </w:p>
    <w:p w:rsidR="00000000" w:rsidDel="00000000" w:rsidP="00000000" w:rsidRDefault="00000000" w:rsidRPr="00000000" w14:paraId="0000026D">
      <w:pPr>
        <w:pStyle w:val="Heading2"/>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rc1ngre8vvwf" w:id="18"/>
      <w:bookmarkEnd w:id="18"/>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2"/>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e61m7btyf8ai" w:id="19"/>
      <w:bookmarkEnd w:id="19"/>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26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web Voluntariado-UPT representa una iniciativa tecnológica alineada con los objetivos institucionales de innovación y transformación digital de la Universidad Privada de Tacna. La propuesta aborda de manera efectiva la problemática de la gestión dispersa y manual de las campañas de voluntariado, proporcionando una solución integral que optimiza los procesos de registro, control, seguimiento y certificación de la participación estudiantil.</w:t>
      </w:r>
    </w:p>
    <w:p w:rsidR="00000000" w:rsidDel="00000000" w:rsidP="00000000" w:rsidRDefault="00000000" w:rsidRPr="00000000" w14:paraId="0000027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demuestra ser técnica, económica y operativamente viable, sustentada en el uso de software libre, recursos institucionales existentes y una arquitectura modular basada en el modelo MVC (Modelo–Vista–Controlador). La automatización de los procesos ha permitido mejorar la eficiencia administrativa, reducir los tiempos de respuesta, fortalecer la trazabilidad de los datos y promover la transparencia en las actividades de Responsabilidad Social Universitaria (RSU).</w:t>
      </w:r>
    </w:p>
    <w:p w:rsidR="00000000" w:rsidDel="00000000" w:rsidP="00000000" w:rsidRDefault="00000000" w:rsidRPr="00000000" w14:paraId="0000027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participación de estudiantes en su desarrollo refuerza el compromiso académico con la práctica profesional y la innovación social, integrando la formación técnica con la responsabilidad comunitaria. En consecuencia, el sistema Voluntariado-UPT no solo constituye una herramienta de apoyo a la gestión universitaria, sino también un modelo de desarrollo sostenible y replicable en otras instituciones educativas que busquen fortalecer su compromiso con la sociedad.</w:t>
      </w:r>
    </w:p>
    <w:p w:rsidR="00000000" w:rsidDel="00000000" w:rsidP="00000000" w:rsidRDefault="00000000" w:rsidRPr="00000000" w14:paraId="00000272">
      <w:pPr>
        <w:pStyle w:val="Heading2"/>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1f8rwc7vgeka" w:id="20"/>
      <w:bookmarkEnd w:id="20"/>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2"/>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pfu89ql6v0i1" w:id="21"/>
      <w:bookmarkEnd w:id="21"/>
      <w:r w:rsidDel="00000000" w:rsidR="00000000" w:rsidRPr="00000000">
        <w:rPr>
          <w:rFonts w:ascii="Times New Roman" w:cs="Times New Roman" w:eastAsia="Times New Roman" w:hAnsi="Times New Roman"/>
          <w:sz w:val="24"/>
          <w:szCs w:val="24"/>
          <w:rtl w:val="0"/>
        </w:rPr>
        <w:t xml:space="preserve">Referencias Bibliográficas</w:t>
      </w:r>
    </w:p>
    <w:p w:rsidR="00000000" w:rsidDel="00000000" w:rsidP="00000000" w:rsidRDefault="00000000" w:rsidRPr="00000000" w14:paraId="00000274">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Booch, G., Rumbaugh, J., &amp; Jacobson, I. (2005). </w:t>
      </w:r>
      <w:r w:rsidDel="00000000" w:rsidR="00000000" w:rsidRPr="00000000">
        <w:rPr>
          <w:rFonts w:ascii="Times New Roman" w:cs="Times New Roman" w:eastAsia="Times New Roman" w:hAnsi="Times New Roman"/>
          <w:i w:val="1"/>
          <w:iCs w:val="1"/>
          <w:sz w:val="24"/>
          <w:szCs w:val="24"/>
          <w:rtl w:val="0"/>
        </w:rPr>
        <w:t xml:space="preserve">El lenguaje unificado de modelado UML: Manual de referencia</w:t>
      </w:r>
      <w:r w:rsidDel="00000000" w:rsidR="00000000" w:rsidRPr="00000000">
        <w:rPr>
          <w:rFonts w:ascii="Times New Roman" w:cs="Times New Roman" w:eastAsia="Times New Roman" w:hAnsi="Times New Roman"/>
          <w:sz w:val="24"/>
          <w:szCs w:val="24"/>
          <w:rtl w:val="0"/>
        </w:rPr>
        <w:t xml:space="preserve">. Pearson Educación.</w:t>
      </w:r>
    </w:p>
    <w:p w:rsidR="00000000" w:rsidDel="00000000" w:rsidP="00000000" w:rsidRDefault="00000000" w:rsidRPr="00000000" w14:paraId="00000275">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(2014). </w:t>
      </w:r>
      <w:r w:rsidDel="00000000" w:rsidR="00000000" w:rsidRPr="00000000">
        <w:rPr>
          <w:rFonts w:ascii="Times New Roman" w:cs="Times New Roman" w:eastAsia="Times New Roman" w:hAnsi="Times New Roman"/>
          <w:i w:val="1"/>
          <w:iCs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276">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277">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iCs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278">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Visauta, B. (2017). </w:t>
      </w:r>
      <w:r w:rsidDel="00000000" w:rsidR="00000000" w:rsidRPr="00000000">
        <w:rPr>
          <w:rFonts w:ascii="Times New Roman" w:cs="Times New Roman" w:eastAsia="Times New Roman" w:hAnsi="Times New Roman"/>
          <w:i w:val="1"/>
          <w:iCs w:val="1"/>
          <w:sz w:val="24"/>
          <w:szCs w:val="24"/>
          <w:rtl w:val="0"/>
        </w:rPr>
        <w:t xml:space="preserve">Metodología de la investigación científica y tecnológica</w:t>
      </w:r>
      <w:r w:rsidDel="00000000" w:rsidR="00000000" w:rsidRPr="00000000">
        <w:rPr>
          <w:rFonts w:ascii="Times New Roman" w:cs="Times New Roman" w:eastAsia="Times New Roman" w:hAnsi="Times New Roman"/>
          <w:sz w:val="24"/>
          <w:szCs w:val="24"/>
          <w:rtl w:val="0"/>
        </w:rPr>
        <w:t xml:space="preserve">. UOC.</w:t>
      </w:r>
    </w:p>
    <w:p w:rsidR="00000000" w:rsidDel="00000000" w:rsidP="00000000" w:rsidRDefault="00000000" w:rsidRPr="00000000" w14:paraId="00000279">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 (2024). </w:t>
      </w:r>
      <w:r w:rsidDel="00000000" w:rsidR="00000000" w:rsidRPr="00000000">
        <w:rPr>
          <w:rFonts w:ascii="Times New Roman" w:cs="Times New Roman" w:eastAsia="Times New Roman" w:hAnsi="Times New Roman"/>
          <w:i w:val="1"/>
          <w:iCs w:val="1"/>
          <w:sz w:val="24"/>
          <w:szCs w:val="24"/>
          <w:rtl w:val="0"/>
        </w:rPr>
        <w:t xml:space="preserve">Lineamientos de Responsabilidad Social Universitaria y Proyección Social de la UPT</w:t>
      </w:r>
      <w:r w:rsidDel="00000000" w:rsidR="00000000" w:rsidRPr="00000000">
        <w:rPr>
          <w:rFonts w:ascii="Times New Roman" w:cs="Times New Roman" w:eastAsia="Times New Roman" w:hAnsi="Times New Roman"/>
          <w:sz w:val="24"/>
          <w:szCs w:val="24"/>
          <w:rtl w:val="0"/>
        </w:rPr>
        <w:t xml:space="preserve">. Oficina de RSU – UPT.</w:t>
      </w:r>
    </w:p>
    <w:p w:rsidR="00000000" w:rsidDel="00000000" w:rsidP="00000000" w:rsidRDefault="00000000" w:rsidRPr="00000000" w14:paraId="0000027A">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del Perú. (2023). </w:t>
      </w:r>
      <w:r w:rsidDel="00000000" w:rsidR="00000000" w:rsidRPr="00000000">
        <w:rPr>
          <w:rFonts w:ascii="Times New Roman" w:cs="Times New Roman" w:eastAsia="Times New Roman" w:hAnsi="Times New Roman"/>
          <w:i w:val="1"/>
          <w:iCs w:val="1"/>
          <w:sz w:val="24"/>
          <w:szCs w:val="24"/>
          <w:rtl w:val="0"/>
        </w:rPr>
        <w:t xml:space="preserve">Guía de Gestión de Proyectos de Innovación Educativa</w:t>
      </w:r>
      <w:r w:rsidDel="00000000" w:rsidR="00000000" w:rsidRPr="00000000">
        <w:rPr>
          <w:rFonts w:ascii="Times New Roman" w:cs="Times New Roman" w:eastAsia="Times New Roman" w:hAnsi="Times New Roman"/>
          <w:sz w:val="24"/>
          <w:szCs w:val="24"/>
          <w:rtl w:val="0"/>
        </w:rPr>
        <w:t xml:space="preserve">. Dirección General de Educación Superior Universitaria (DIGESU).</w:t>
      </w:r>
    </w:p>
    <w:p w:rsidR="00000000" w:rsidDel="00000000" w:rsidP="00000000" w:rsidRDefault="00000000" w:rsidRPr="00000000" w14:paraId="0000027B">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Web Application Security Project (OWASP). (2023). </w:t>
      </w:r>
      <w:r w:rsidDel="00000000" w:rsidR="00000000" w:rsidRPr="00000000">
        <w:rPr>
          <w:rFonts w:ascii="Times New Roman" w:cs="Times New Roman" w:eastAsia="Times New Roman" w:hAnsi="Times New Roman"/>
          <w:i w:val="1"/>
          <w:iCs w:val="1"/>
          <w:sz w:val="24"/>
          <w:szCs w:val="24"/>
          <w:rtl w:val="0"/>
        </w:rPr>
        <w:t xml:space="preserve">Top 10 Web Application Security Risks</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27C">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(2023). </w:t>
      </w:r>
      <w:r w:rsidDel="00000000" w:rsidR="00000000" w:rsidRPr="00000000">
        <w:rPr>
          <w:rFonts w:ascii="Times New Roman" w:cs="Times New Roman" w:eastAsia="Times New Roman" w:hAnsi="Times New Roman"/>
          <w:i w:val="1"/>
          <w:iCs w:val="1"/>
          <w:sz w:val="24"/>
          <w:szCs w:val="24"/>
          <w:rtl w:val="0"/>
        </w:rPr>
        <w:t xml:space="preserve">Jakarta EE Platform Specification, Version 9.1</w:t>
      </w:r>
      <w:r w:rsidDel="00000000" w:rsidR="00000000" w:rsidRPr="00000000">
        <w:rPr>
          <w:rFonts w:ascii="Times New Roman" w:cs="Times New Roman" w:eastAsia="Times New Roman" w:hAnsi="Times New Roman"/>
          <w:sz w:val="24"/>
          <w:szCs w:val="24"/>
          <w:rtl w:val="0"/>
        </w:rPr>
        <w:t xml:space="preserv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https://jakarta.ee/specifications/</w:t>
        </w:r>
      </w:hyperlink>
      <w:r w:rsidDel="00000000" w:rsidR="00000000" w:rsidRPr="00000000">
        <w:rPr>
          <w:rtl w:val="0"/>
        </w:rPr>
      </w:r>
    </w:p>
    <w:p w:rsidR="00000000" w:rsidDel="00000000" w:rsidP="00000000" w:rsidRDefault="00000000" w:rsidRPr="00000000" w14:paraId="0000027D">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(2023). </w:t>
      </w:r>
      <w:r w:rsidDel="00000000" w:rsidR="00000000" w:rsidRPr="00000000">
        <w:rPr>
          <w:rFonts w:ascii="Times New Roman" w:cs="Times New Roman" w:eastAsia="Times New Roman" w:hAnsi="Times New Roman"/>
          <w:i w:val="1"/>
          <w:iCs w:val="1"/>
          <w:sz w:val="24"/>
          <w:szCs w:val="24"/>
          <w:rtl w:val="0"/>
        </w:rPr>
        <w:t xml:space="preserve">Apache Tomcat Documentation</w:t>
      </w: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https://tomcat.apache.org/</w:t>
        </w:r>
      </w:hyperlink>
      <w:r w:rsidDel="00000000" w:rsidR="00000000" w:rsidRPr="00000000">
        <w:rPr>
          <w:rtl w:val="0"/>
        </w:rPr>
      </w:r>
    </w:p>
    <w:p w:rsidR="00000000" w:rsidDel="00000000" w:rsidP="00000000" w:rsidRDefault="00000000" w:rsidRPr="00000000" w14:paraId="0000027E">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pStyle w:val="Heading1"/>
        <w:spacing w:after="200" w:before="200" w:line="360" w:lineRule="auto"/>
        <w:jc w:val="both"/>
        <w:rPr>
          <w:rFonts w:ascii="Times New Roman" w:cs="Times New Roman" w:eastAsia="Times New Roman" w:hAnsi="Times New Roman"/>
          <w:color w:val="000000"/>
        </w:rPr>
      </w:pPr>
      <w:bookmarkStart w:colFirst="0" w:colLast="0" w:name="_heading=h.3xxb6y876bag" w:id="22"/>
      <w:bookmarkEnd w:id="22"/>
      <w:r w:rsidDel="00000000" w:rsidR="00000000" w:rsidRPr="00000000">
        <w:rPr>
          <w:rtl w:val="0"/>
        </w:rPr>
      </w:r>
    </w:p>
    <w:p w:rsidR="00000000" w:rsidDel="00000000" w:rsidP="00000000" w:rsidRDefault="00000000" w:rsidRPr="00000000" w14:paraId="00000281">
      <w:pPr>
        <w:pStyle w:val="Heading1"/>
        <w:spacing w:after="200" w:before="200" w:line="360" w:lineRule="auto"/>
        <w:jc w:val="both"/>
        <w:rPr>
          <w:rFonts w:ascii="Times New Roman" w:cs="Times New Roman" w:eastAsia="Times New Roman" w:hAnsi="Times New Roman"/>
          <w:color w:val="000000"/>
        </w:rPr>
      </w:pPr>
      <w:bookmarkStart w:colFirst="0" w:colLast="0" w:name="_heading=h.uby5pifecges" w:id="23"/>
      <w:bookmarkEnd w:id="23"/>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spacing w:after="200" w:before="200" w:line="360" w:lineRule="auto"/>
        <w:jc w:val="both"/>
        <w:rPr>
          <w:rFonts w:ascii="Times New Roman" w:cs="Times New Roman" w:eastAsia="Times New Roman" w:hAnsi="Times New Roman"/>
          <w:color w:val="000000"/>
        </w:rPr>
      </w:pPr>
      <w:bookmarkStart w:colFirst="0" w:colLast="0" w:name="_heading=h.1k6qc37ayves" w:id="24"/>
      <w:bookmarkEnd w:id="24"/>
      <w:r w:rsidDel="00000000" w:rsidR="00000000" w:rsidRPr="00000000">
        <w:rPr>
          <w:rFonts w:ascii="Times New Roman" w:cs="Times New Roman" w:eastAsia="Times New Roman" w:hAnsi="Times New Roman"/>
          <w:color w:val="000000"/>
          <w:rtl w:val="0"/>
        </w:rPr>
        <w:t xml:space="preserve">RESUMEN EJECUTIVO</w:t>
      </w:r>
    </w:p>
    <w:tbl>
      <w:tblPr>
        <w:tblStyle w:val="Table16"/>
        <w:tblW w:w="7819.0" w:type="dxa"/>
        <w:jc w:val="left"/>
        <w:tblInd w:w="675.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400"/>
      </w:tblPr>
      <w:tblGrid>
        <w:gridCol w:w="3760"/>
        <w:gridCol w:w="4059"/>
        <w:tblGridChange w:id="0">
          <w:tblGrid>
            <w:gridCol w:w="3760"/>
            <w:gridCol w:w="4059"/>
          </w:tblGrid>
        </w:tblGridChange>
      </w:tblGrid>
      <w:tr>
        <w:trPr>
          <w:cantSplit w:val="0"/>
          <w:tblHeader w:val="0"/>
        </w:trPr>
        <w:tc>
          <w:tcPr>
            <w:gridSpan w:val="2"/>
            <w:shd w:fill="ffffff" w:val="clear"/>
          </w:tcPr>
          <w:p w:rsidR="00000000" w:rsidDel="00000000" w:rsidP="00000000" w:rsidRDefault="00000000" w:rsidRPr="00000000" w14:paraId="00000283">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Proyecto propuesto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7"/>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Sistema Web “Voluntariado-UPT” – Tacna, 2025</w:t>
                  </w:r>
                  <w:r w:rsidDel="00000000" w:rsidR="00000000" w:rsidRPr="00000000">
                    <w:rPr>
                      <w:rtl w:val="0"/>
                    </w:rPr>
                  </w:r>
                </w:p>
              </w:tc>
            </w:tr>
          </w:tbl>
          <w:p w:rsidR="00000000" w:rsidDel="00000000" w:rsidP="00000000" w:rsidRDefault="00000000" w:rsidRPr="00000000" w14:paraId="0000028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28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Propósito del Proyecto y Resultados esperados: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i w:val="1"/>
                <w:iCs w:val="1"/>
                <w:smallCaps w:val="0"/>
                <w:strike w:val="0"/>
                <w:sz w:val="24"/>
                <w:szCs w:val="24"/>
                <w:u w:val="none"/>
                <w:vertAlign w:val="baseline"/>
              </w:rPr>
            </w:pPr>
            <w:r w:rsidDel="00000000" w:rsidR="00000000" w:rsidRPr="00000000">
              <w:rPr>
                <w:rFonts w:ascii="Times New Roman" w:cs="Times New Roman" w:eastAsia="Times New Roman" w:hAnsi="Times New Roman"/>
                <w:i w:val="1"/>
                <w:iCs w:val="1"/>
                <w:sz w:val="24"/>
                <w:szCs w:val="24"/>
                <w:rtl w:val="0"/>
              </w:rPr>
              <w:t xml:space="preserve">El propósito del proyecto es </w:t>
            </w:r>
            <w:r w:rsidDel="00000000" w:rsidR="00000000" w:rsidRPr="00000000">
              <w:rPr>
                <w:rFonts w:ascii="Times New Roman" w:cs="Times New Roman" w:eastAsia="Times New Roman" w:hAnsi="Times New Roman"/>
                <w:b w:val="1"/>
                <w:bCs w:val="1"/>
                <w:i w:val="1"/>
                <w:iCs w:val="1"/>
                <w:sz w:val="24"/>
                <w:szCs w:val="24"/>
                <w:rtl w:val="0"/>
              </w:rPr>
              <w:t xml:space="preserve">diseñar e implementar un sistema web integral que modernice y optimice la gestión de campañas de voluntariado universitario</w:t>
            </w:r>
            <w:r w:rsidDel="00000000" w:rsidR="00000000" w:rsidRPr="00000000">
              <w:rPr>
                <w:rFonts w:ascii="Times New Roman" w:cs="Times New Roman" w:eastAsia="Times New Roman" w:hAnsi="Times New Roman"/>
                <w:i w:val="1"/>
                <w:iCs w:val="1"/>
                <w:sz w:val="24"/>
                <w:szCs w:val="24"/>
                <w:rtl w:val="0"/>
              </w:rPr>
              <w:t xml:space="preserve">, fortaleciendo los procesos de Responsabilidad Social Universitaria (RSU) en la Universidad Privada de Tacna.</w:t>
            </w:r>
            <w:r w:rsidDel="00000000" w:rsidR="00000000" w:rsidRPr="00000000">
              <w:rPr>
                <w:rtl w:val="0"/>
              </w:rPr>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i w:val="0"/>
                <w:iCs w:val="0"/>
                <w:smallCaps w:val="0"/>
                <w:strike w:val="0"/>
                <w:sz w:val="24"/>
                <w:szCs w:val="24"/>
                <w:u w:val="none"/>
                <w:vertAlign w:val="baseline"/>
              </w:rPr>
            </w:pP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Los resultados esperados son:</w:t>
            </w:r>
          </w:p>
          <w:p w:rsidR="00000000" w:rsidDel="00000000" w:rsidP="00000000" w:rsidRDefault="00000000" w:rsidRPr="00000000" w14:paraId="0000028C">
            <w:pPr>
              <w:numPr>
                <w:ilvl w:val="0"/>
                <w:numId w:val="7"/>
              </w:numPr>
              <w:spacing w:after="0" w:before="0" w:line="360" w:lineRule="auto"/>
              <w:ind w:left="108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 sistema funcional y accesible para la inscripción, control de asistencia mediante códigos QR y emisión de certificados digitales.</w:t>
            </w:r>
          </w:p>
          <w:p w:rsidR="00000000" w:rsidDel="00000000" w:rsidP="00000000" w:rsidRDefault="00000000" w:rsidRPr="00000000" w14:paraId="0000028D">
            <w:pPr>
              <w:numPr>
                <w:ilvl w:val="0"/>
                <w:numId w:val="7"/>
              </w:numPr>
              <w:spacing w:after="0" w:before="0" w:line="360" w:lineRule="auto"/>
              <w:ind w:left="108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Una base de datos centralizada que garantice la trazabilidad y fiabilidad de la información.</w:t>
            </w:r>
          </w:p>
          <w:p w:rsidR="00000000" w:rsidDel="00000000" w:rsidP="00000000" w:rsidRDefault="00000000" w:rsidRPr="00000000" w14:paraId="0000028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1"/>
                <w:iCs w:val="1"/>
                <w:smallCaps w:val="0"/>
                <w:strike w:val="0"/>
                <w:sz w:val="24"/>
                <w:szCs w:val="24"/>
                <w:vertAlign w:val="baseline"/>
              </w:rPr>
            </w:pPr>
            <w:r w:rsidDel="00000000" w:rsidR="00000000" w:rsidRPr="00000000">
              <w:rPr>
                <w:rFonts w:ascii="Times New Roman" w:cs="Times New Roman" w:eastAsia="Times New Roman" w:hAnsi="Times New Roman"/>
                <w:i w:val="1"/>
                <w:iCs w:val="1"/>
                <w:sz w:val="24"/>
                <w:szCs w:val="24"/>
                <w:rtl w:val="0"/>
              </w:rPr>
              <w:t xml:space="preserve">Reportes automatizados que faciliten la toma de decisiones y la evaluación del impacto social de las campañas.</w:t>
            </w:r>
            <w:r w:rsidDel="00000000" w:rsidR="00000000" w:rsidRPr="00000000">
              <w:rPr>
                <w:rtl w:val="0"/>
              </w:rPr>
            </w:r>
          </w:p>
          <w:p w:rsidR="00000000" w:rsidDel="00000000" w:rsidP="00000000" w:rsidRDefault="00000000" w:rsidRPr="00000000" w14:paraId="0000028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29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Población Objetivo: </w:t>
            </w:r>
          </w:p>
          <w:p w:rsidR="00000000" w:rsidDel="00000000" w:rsidP="00000000" w:rsidRDefault="00000000" w:rsidRPr="00000000" w14:paraId="00000293">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Estudiantes voluntarios, coordinadores RSU y administradores</w:t>
            </w:r>
            <w:r w:rsidDel="00000000" w:rsidR="00000000" w:rsidRPr="00000000">
              <w:rPr>
                <w:rFonts w:ascii="Times New Roman" w:cs="Times New Roman" w:eastAsia="Times New Roman" w:hAnsi="Times New Roman"/>
                <w:i w:val="1"/>
                <w:iCs w:val="1"/>
                <w:sz w:val="24"/>
                <w:szCs w:val="24"/>
                <w:rtl w:val="0"/>
              </w:rPr>
              <w:t xml:space="preserve"> de la Universidad Privada de Tacna, beneficiando indirectamente a las comunidades atendidas por las campañas de voluntariado universitario.</w:t>
            </w:r>
          </w:p>
          <w:p w:rsidR="00000000" w:rsidDel="00000000" w:rsidP="00000000" w:rsidRDefault="00000000" w:rsidRPr="00000000" w14:paraId="00000294">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Monto de Inversión (En Soles):</w:t>
            </w:r>
          </w:p>
          <w:p w:rsidR="00000000" w:rsidDel="00000000" w:rsidP="00000000" w:rsidRDefault="00000000" w:rsidRPr="00000000" w14:paraId="0000029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vertAlign w:val="baseline"/>
                <w:rtl w:val="0"/>
              </w:rPr>
              <w:t xml:space="preserve">{  S/. </w:t>
            </w:r>
            <w:r w:rsidDel="00000000" w:rsidR="00000000" w:rsidRPr="00000000">
              <w:rPr>
                <w:rFonts w:ascii="Times New Roman" w:cs="Times New Roman" w:eastAsia="Times New Roman" w:hAnsi="Times New Roman"/>
                <w:b w:val="1"/>
                <w:bCs w:val="1"/>
                <w:i w:val="1"/>
                <w:iCs w:val="1"/>
                <w:sz w:val="24"/>
                <w:szCs w:val="24"/>
                <w:rtl w:val="0"/>
              </w:rPr>
              <w:t xml:space="preserve">5,176.50</w:t>
            </w:r>
            <w:r w:rsidDel="00000000" w:rsidR="00000000" w:rsidRPr="00000000">
              <w:rPr>
                <w:rFonts w:ascii="Times New Roman" w:cs="Times New Roman" w:eastAsia="Times New Roman" w:hAnsi="Times New Roman"/>
                <w:b w:val="1"/>
                <w:bCs w:val="1"/>
                <w:i w:val="1"/>
                <w:iCs w:val="1"/>
                <w:smallCaps w:val="0"/>
                <w:strike w:val="0"/>
                <w:sz w:val="24"/>
                <w:szCs w:val="24"/>
                <w:u w:val="none"/>
                <w:vertAlign w:val="baseline"/>
                <w:rtl w:val="0"/>
              </w:rPr>
              <w:t xml:space="preserve">}</w:t>
            </w:r>
          </w:p>
          <w:p w:rsidR="00000000" w:rsidDel="00000000" w:rsidP="00000000" w:rsidRDefault="00000000" w:rsidRPr="00000000" w14:paraId="0000029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29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Duración del Proyecto (En Meses):</w:t>
            </w:r>
          </w:p>
          <w:p w:rsidR="00000000" w:rsidDel="00000000" w:rsidP="00000000" w:rsidRDefault="00000000" w:rsidRPr="00000000" w14:paraId="0000029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0" w:before="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4 meses (16 semanas académicas)</w:t>
            </w:r>
          </w:p>
          <w:p w:rsidR="00000000" w:rsidDel="00000000" w:rsidP="00000000" w:rsidRDefault="00000000" w:rsidRPr="00000000" w14:paraId="0000029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9E">
      <w:pPr>
        <w:jc w:val="left"/>
        <w:rPr>
          <w:b w:val="1"/>
          <w:bCs w:val="1"/>
          <w:sz w:val="24"/>
          <w:szCs w:val="24"/>
          <w:u w:val="single"/>
        </w:rPr>
      </w:pPr>
      <w:r w:rsidDel="00000000" w:rsidR="00000000" w:rsidRPr="00000000">
        <w:rPr>
          <w:rtl w:val="0"/>
        </w:rPr>
      </w:r>
    </w:p>
    <w:sectPr>
      <w:headerReference r:id="rId21" w:type="default"/>
      <w:footerReference r:id="rId22"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4981575</wp:posOffset>
          </wp:positionH>
          <wp:positionV relativeFrom="paragraph">
            <wp:posOffset>-257173</wp:posOffset>
          </wp:positionV>
          <wp:extent cx="598270" cy="631507"/>
          <wp:effectExtent b="0" l="0" r="0" t="0"/>
          <wp:wrapNone/>
          <wp:docPr id="1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598270" cy="63150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-114299</wp:posOffset>
          </wp:positionH>
          <wp:positionV relativeFrom="paragraph">
            <wp:posOffset>-204786</wp:posOffset>
          </wp:positionV>
          <wp:extent cx="645659" cy="522677"/>
          <wp:effectExtent b="0" l="0" r="0" t="0"/>
          <wp:wrapNone/>
          <wp:docPr id="2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645659" cy="52267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paragraph" w:styleId="TDC3">
    <w:name w:val="toc 3"/>
    <w:basedOn w:val="Normal"/>
    <w:next w:val="Normal"/>
    <w:autoRedefine w:val="1"/>
    <w:uiPriority w:val="39"/>
    <w:semiHidden w:val="1"/>
    <w:unhideWhenUsed w:val="1"/>
    <w:rsid w:val="001541EA"/>
    <w:pPr>
      <w:spacing w:after="100"/>
      <w:ind w:left="440"/>
    </w:pPr>
  </w:style>
  <w:style w:type="table" w:styleId="Tablaconcuadrcula">
    <w:name w:val="Table Grid"/>
    <w:basedOn w:val="Tablanormal"/>
    <w:uiPriority w:val="59"/>
    <w:rsid w:val="001541E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itadestacada">
    <w:name w:val="Intense Quote"/>
    <w:basedOn w:val="Normal"/>
    <w:next w:val="Normal"/>
    <w:link w:val="CitadestacadaCar"/>
    <w:uiPriority w:val="30"/>
    <w:qFormat w:val="1"/>
    <w:rsid w:val="001541EA"/>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1541EA"/>
    <w:rPr>
      <w:b w:val="1"/>
      <w:bCs w:val="1"/>
      <w:i w:val="1"/>
      <w:iCs w:val="1"/>
      <w:color w:val="5b9bd5" w:themeColor="accent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omcat.apache.org/" TargetMode="External"/><Relationship Id="rId11" Type="http://schemas.openxmlformats.org/officeDocument/2006/relationships/hyperlink" Target="http://virtual.upt.pe" TargetMode="External"/><Relationship Id="rId22" Type="http://schemas.openxmlformats.org/officeDocument/2006/relationships/footer" Target="footer1.xml"/><Relationship Id="rId10" Type="http://schemas.openxmlformats.org/officeDocument/2006/relationships/hyperlink" Target="http://upt.edu.pe" TargetMode="External"/><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owasp.org/www-project-top-ten/" TargetMode="External"/><Relationship Id="rId14" Type="http://schemas.openxmlformats.org/officeDocument/2006/relationships/image" Target="media/image8.png"/><Relationship Id="rId17" Type="http://schemas.openxmlformats.org/officeDocument/2006/relationships/hyperlink" Target="https://jakarta.ee/specifications/" TargetMode="External"/><Relationship Id="rId16" Type="http://schemas.openxmlformats.org/officeDocument/2006/relationships/hyperlink" Target="https://owasp.org/www-project-top-ten/" TargetMode="External"/><Relationship Id="rId5" Type="http://schemas.openxmlformats.org/officeDocument/2006/relationships/styles" Target="styles.xml"/><Relationship Id="rId19" Type="http://schemas.openxmlformats.org/officeDocument/2006/relationships/hyperlink" Target="https://tomcat.apache.org/" TargetMode="External"/><Relationship Id="rId6" Type="http://schemas.openxmlformats.org/officeDocument/2006/relationships/customXml" Target="../customXML/item1.xml"/><Relationship Id="rId18" Type="http://schemas.openxmlformats.org/officeDocument/2006/relationships/hyperlink" Target="https://jakarta.ee/specifications/" TargetMode="Externa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XEvS4eIn1GkGI87S4Fno76Np3g==">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2020-10-03T02:22:00Z</dcterms:created>
  <dc:creator>USUARIO</dc:creator>
</cp:coreProperties>
</file>