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30"/>
          <w:szCs w:val="30"/>
        </w:rPr>
        <w:drawing>
          <wp:inline distB="0" distT="0" distL="0" distR="0">
            <wp:extent cx="1549817" cy="2086293"/>
            <wp:effectExtent b="0" l="0" r="0" t="0"/>
            <wp:docPr descr="C:\Users\EPIS\Documents\upt.png" id="1" name="image1.png"/>
            <a:graphic>
              <a:graphicData uri="http://schemas.openxmlformats.org/drawingml/2006/picture">
                <pic:pic>
                  <pic:nvPicPr>
                    <pic:cNvPr descr="C:\Users\EPIS\Documents\upt.png" id="0" name="image1.png"/>
                    <pic:cNvPicPr preferRelativeResize="0"/>
                  </pic:nvPicPr>
                  <pic:blipFill>
                    <a:blip r:embed="rId6"/>
                    <a:srcRect b="0" l="0" r="0" t="0"/>
                    <a:stretch>
                      <a:fillRect/>
                    </a:stretch>
                  </pic:blipFill>
                  <pic:spPr>
                    <a:xfrm>
                      <a:off x="0" y="0"/>
                      <a:ext cx="1549817" cy="208629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UNIVERSIDAD PRIVADA DE TACNA</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FACULTAD DE </w:t>
      </w:r>
      <w:r w:rsidDel="00000000" w:rsidR="00000000" w:rsidRPr="00000000">
        <w:rPr>
          <w:rFonts w:ascii="Times New Roman" w:cs="Times New Roman" w:eastAsia="Times New Roman" w:hAnsi="Times New Roman"/>
          <w:b w:val="1"/>
          <w:bCs w:val="1"/>
          <w:sz w:val="30"/>
          <w:szCs w:val="30"/>
          <w:rtl w:val="0"/>
        </w:rPr>
        <w:t xml:space="preserve">INGENIERÍA</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Escuela Profesional de Ingeniería de Sistemas</w:t>
      </w: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sz w:val="30"/>
          <w:szCs w:val="30"/>
          <w:rtl w:val="0"/>
        </w:rPr>
        <w:t xml:space="preserve">Generador de Base de datos </w:t>
      </w: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sz w:val="30"/>
          <w:szCs w:val="30"/>
          <w:rtl w:val="0"/>
        </w:rPr>
        <w:t xml:space="preserve">Curso: </w:t>
      </w:r>
      <w:r w:rsidDel="00000000" w:rsidR="00000000" w:rsidRPr="00000000">
        <w:rPr>
          <w:rFonts w:ascii="Times New Roman" w:cs="Times New Roman" w:eastAsia="Times New Roman" w:hAnsi="Times New Roman"/>
          <w:i w:val="1"/>
          <w:iCs w:val="1"/>
          <w:sz w:val="30"/>
          <w:szCs w:val="30"/>
          <w:rtl w:val="0"/>
        </w:rPr>
        <w:t xml:space="preserve">Calidad y Pruebas de Software</w:t>
      </w:r>
    </w:p>
    <w:p w:rsidR="00000000" w:rsidDel="00000000" w:rsidP="00000000" w:rsidRDefault="00000000" w:rsidRPr="00000000" w14:paraId="00000008">
      <w:pPr>
        <w:spacing w:after="0" w:line="360" w:lineRule="auto"/>
        <w:jc w:val="cente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Proyecto : Analizador de vulnerabilidades web </w:t>
      </w:r>
    </w:p>
    <w:p w:rsidR="00000000" w:rsidDel="00000000" w:rsidP="00000000" w:rsidRDefault="00000000" w:rsidRPr="00000000" w14:paraId="00000009">
      <w:pPr>
        <w:spacing w:after="0" w:line="360" w:lineRule="auto"/>
        <w:jc w:val="left"/>
        <w:rPr>
          <w:rFonts w:ascii="Times New Roman" w:cs="Times New Roman" w:eastAsia="Times New Roman" w:hAnsi="Times New Roman"/>
          <w:b w:val="1"/>
          <w:bCs w:val="1"/>
          <w:color w:val="5b9bd5"/>
          <w:sz w:val="30"/>
          <w:szCs w:val="30"/>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Docente: Ing. Patrick Jose Cuadros Quiroga </w:t>
      </w:r>
    </w:p>
    <w:p w:rsidR="00000000" w:rsidDel="00000000" w:rsidP="00000000" w:rsidRDefault="00000000" w:rsidRPr="00000000" w14:paraId="0000000B">
      <w:pPr>
        <w:spacing w:after="0" w:line="360" w:lineRule="auto"/>
        <w:jc w:val="left"/>
        <w:rPr>
          <w:rFonts w:ascii="Times New Roman" w:cs="Times New Roman" w:eastAsia="Times New Roman" w:hAnsi="Times New Roman"/>
          <w:b w:val="1"/>
          <w:bCs w:val="1"/>
          <w:color w:val="5b9bd5"/>
          <w:sz w:val="30"/>
          <w:szCs w:val="30"/>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Integrantes:</w:t>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Ramos Loza, Mariela Estefany  (2023077478)</w:t>
      </w:r>
    </w:p>
    <w:p w:rsidR="00000000" w:rsidDel="00000000" w:rsidP="00000000" w:rsidRDefault="00000000" w:rsidRPr="00000000" w14:paraId="0000000F">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Calloticona Chambilla, Marymar D.  (2023076791)</w:t>
      </w:r>
    </w:p>
    <w:p w:rsidR="00000000" w:rsidDel="00000000" w:rsidP="00000000" w:rsidRDefault="00000000" w:rsidRPr="00000000" w14:paraId="00000010">
      <w:pPr>
        <w:spacing w:after="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1">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Tacna – Perú</w:t>
      </w:r>
    </w:p>
    <w:p w:rsidR="00000000" w:rsidDel="00000000" w:rsidP="00000000" w:rsidRDefault="00000000" w:rsidRPr="00000000" w14:paraId="00000012">
      <w:pPr>
        <w:spacing w:after="0" w:line="360" w:lineRule="auto"/>
        <w:jc w:val="cente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2025</w:t>
      </w:r>
    </w:p>
    <w:p w:rsidR="00000000" w:rsidDel="00000000" w:rsidP="00000000" w:rsidRDefault="00000000" w:rsidRPr="00000000" w14:paraId="00000013">
      <w:pPr>
        <w:spacing w:after="20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4">
      <w:pPr>
        <w:spacing w:after="20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6">
      <w:pPr>
        <w:spacing w:line="360" w:lineRule="auto"/>
        <w:jc w:val="righ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7">
      <w:pPr>
        <w:spacing w:line="360" w:lineRule="auto"/>
        <w:jc w:val="righ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8">
      <w:pPr>
        <w:spacing w:line="360" w:lineRule="auto"/>
        <w:jc w:val="righ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9">
      <w:pPr>
        <w:spacing w:line="360" w:lineRule="auto"/>
        <w:jc w:val="righ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A">
      <w:pPr>
        <w:spacing w:line="360" w:lineRule="auto"/>
        <w:jc w:val="righ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B">
      <w:pPr>
        <w:spacing w:line="360" w:lineRule="auto"/>
        <w:jc w:val="righ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C">
      <w:pPr>
        <w:pStyle w:val="Title"/>
        <w:spacing w:line="360" w:lineRule="auto"/>
        <w:jc w:val="right"/>
        <w:rPr>
          <w:rFonts w:ascii="Times New Roman" w:cs="Times New Roman" w:eastAsia="Times New Roman" w:hAnsi="Times New Roman"/>
          <w:sz w:val="30"/>
          <w:szCs w:val="30"/>
        </w:rPr>
      </w:pPr>
      <w:bookmarkStart w:colFirst="0" w:colLast="0" w:name="_479an9zh55xr" w:id="0"/>
      <w:bookmarkEnd w:id="0"/>
      <w:r w:rsidDel="00000000" w:rsidR="00000000" w:rsidRPr="00000000">
        <w:rPr>
          <w:rFonts w:ascii="Times New Roman" w:cs="Times New Roman" w:eastAsia="Times New Roman" w:hAnsi="Times New Roman"/>
          <w:sz w:val="30"/>
          <w:szCs w:val="30"/>
          <w:highlight w:val="white"/>
          <w:rtl w:val="0"/>
        </w:rPr>
        <w:t xml:space="preserve">Analizador de vulnerabilidades web </w:t>
      </w:r>
      <w:r w:rsidDel="00000000" w:rsidR="00000000" w:rsidRPr="00000000">
        <w:rPr>
          <w:rtl w:val="0"/>
        </w:rPr>
      </w:r>
    </w:p>
    <w:p w:rsidR="00000000" w:rsidDel="00000000" w:rsidP="00000000" w:rsidRDefault="00000000" w:rsidRPr="00000000" w14:paraId="0000001D">
      <w:pPr>
        <w:pStyle w:val="Title"/>
        <w:spacing w:line="360" w:lineRule="auto"/>
        <w:jc w:val="right"/>
        <w:rPr>
          <w:rFonts w:ascii="Times New Roman" w:cs="Times New Roman" w:eastAsia="Times New Roman" w:hAnsi="Times New Roman"/>
          <w:color w:val="000000"/>
          <w:sz w:val="30"/>
          <w:szCs w:val="30"/>
        </w:rPr>
      </w:pPr>
      <w:bookmarkStart w:colFirst="0" w:colLast="0" w:name="_96kbuod93an7" w:id="1"/>
      <w:bookmarkEnd w:id="1"/>
      <w:r w:rsidDel="00000000" w:rsidR="00000000" w:rsidRPr="00000000">
        <w:rPr>
          <w:rFonts w:ascii="Times New Roman" w:cs="Times New Roman" w:eastAsia="Times New Roman" w:hAnsi="Times New Roman"/>
          <w:color w:val="000000"/>
          <w:sz w:val="30"/>
          <w:szCs w:val="30"/>
          <w:rtl w:val="0"/>
        </w:rPr>
        <w:t xml:space="preserve">Informe de Factibilidad</w:t>
      </w:r>
    </w:p>
    <w:p w:rsidR="00000000" w:rsidDel="00000000" w:rsidP="00000000" w:rsidRDefault="00000000" w:rsidRPr="00000000" w14:paraId="0000001E">
      <w:pPr>
        <w:pStyle w:val="Title"/>
        <w:spacing w:line="360" w:lineRule="auto"/>
        <w:jc w:val="right"/>
        <w:rPr>
          <w:rFonts w:ascii="Times New Roman" w:cs="Times New Roman" w:eastAsia="Times New Roman" w:hAnsi="Times New Roman"/>
          <w:color w:val="000000"/>
          <w:sz w:val="30"/>
          <w:szCs w:val="30"/>
        </w:rPr>
      </w:pPr>
      <w:r w:rsidDel="00000000" w:rsidR="00000000" w:rsidRPr="00000000">
        <w:rPr>
          <w:rtl w:val="0"/>
        </w:rPr>
      </w:r>
    </w:p>
    <w:p w:rsidR="00000000" w:rsidDel="00000000" w:rsidP="00000000" w:rsidRDefault="00000000" w:rsidRPr="00000000" w14:paraId="0000001F">
      <w:pPr>
        <w:pStyle w:val="Title"/>
        <w:spacing w:line="360" w:lineRule="auto"/>
        <w:jc w:val="right"/>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Versión </w:t>
      </w:r>
      <w:r w:rsidDel="00000000" w:rsidR="00000000" w:rsidRPr="00000000">
        <w:rPr>
          <w:rFonts w:ascii="Times New Roman" w:cs="Times New Roman" w:eastAsia="Times New Roman" w:hAnsi="Times New Roman"/>
          <w:i w:val="1"/>
          <w:iCs w:val="1"/>
          <w:color w:val="000000"/>
          <w:sz w:val="30"/>
          <w:szCs w:val="30"/>
          <w:rtl w:val="0"/>
        </w:rPr>
        <w:t xml:space="preserve">1.0</w:t>
      </w: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
        <w:tblW w:w="90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140"/>
        <w:gridCol w:w="1425"/>
        <w:gridCol w:w="1485"/>
        <w:gridCol w:w="1485"/>
        <w:gridCol w:w="2565"/>
        <w:tblGridChange w:id="0">
          <w:tblGrid>
            <w:gridCol w:w="915"/>
            <w:gridCol w:w="1140"/>
            <w:gridCol w:w="1425"/>
            <w:gridCol w:w="1485"/>
            <w:gridCol w:w="1485"/>
            <w:gridCol w:w="2565"/>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C">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32">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w:t>
            </w:r>
          </w:p>
        </w:tc>
        <w:tc>
          <w:tcPr>
            <w:shd w:fill="f2f2f2" w:val="clear"/>
            <w:vAlign w:val="center"/>
          </w:tcPr>
          <w:p w:rsidR="00000000" w:rsidDel="00000000" w:rsidP="00000000" w:rsidRDefault="00000000" w:rsidRPr="00000000" w14:paraId="00000033">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Hecha por</w:t>
            </w:r>
          </w:p>
        </w:tc>
        <w:tc>
          <w:tcPr>
            <w:shd w:fill="f2f2f2" w:val="clear"/>
            <w:vAlign w:val="center"/>
          </w:tcPr>
          <w:p w:rsidR="00000000" w:rsidDel="00000000" w:rsidP="00000000" w:rsidRDefault="00000000" w:rsidRPr="00000000" w14:paraId="00000034">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Revisada por</w:t>
            </w:r>
          </w:p>
        </w:tc>
        <w:tc>
          <w:tcPr>
            <w:shd w:fill="f2f2f2" w:val="clear"/>
            <w:vAlign w:val="center"/>
          </w:tcPr>
          <w:p w:rsidR="00000000" w:rsidDel="00000000" w:rsidP="00000000" w:rsidRDefault="00000000" w:rsidRPr="00000000" w14:paraId="00000035">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Aprobada por</w:t>
            </w:r>
          </w:p>
        </w:tc>
        <w:tc>
          <w:tcPr>
            <w:shd w:fill="f2f2f2" w:val="clear"/>
            <w:vAlign w:val="center"/>
          </w:tcPr>
          <w:p w:rsidR="00000000" w:rsidDel="00000000" w:rsidP="00000000" w:rsidRDefault="00000000" w:rsidRPr="00000000" w14:paraId="00000036">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w:t>
            </w:r>
          </w:p>
        </w:tc>
        <w:tc>
          <w:tcPr>
            <w:shd w:fill="f2f2f2" w:val="clear"/>
            <w:vAlign w:val="center"/>
          </w:tcPr>
          <w:p w:rsidR="00000000" w:rsidDel="00000000" w:rsidP="00000000" w:rsidRDefault="00000000" w:rsidRPr="00000000" w14:paraId="00000037">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Motivo</w:t>
            </w:r>
          </w:p>
        </w:tc>
      </w:tr>
      <w:tr>
        <w:trPr>
          <w:cantSplit w:val="0"/>
          <w:trHeight w:val="227" w:hRule="atLeast"/>
          <w:tblHeader w:val="0"/>
        </w:trPr>
        <w:tc>
          <w:tcPr/>
          <w:p w:rsidR="00000000" w:rsidDel="00000000" w:rsidP="00000000" w:rsidRDefault="00000000" w:rsidRPr="00000000" w14:paraId="00000038">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p w:rsidR="00000000" w:rsidDel="00000000" w:rsidP="00000000" w:rsidRDefault="00000000" w:rsidRPr="00000000" w14:paraId="00000039">
            <w:pPr>
              <w:spacing w:line="36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3A">
            <w:pPr>
              <w:spacing w:line="36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3B">
            <w:pPr>
              <w:spacing w:line="36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3C">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28/03/2026</w:t>
            </w:r>
          </w:p>
        </w:tc>
        <w:tc>
          <w:tcPr>
            <w:shd w:fill="auto" w:val="clear"/>
            <w:vAlign w:val="center"/>
          </w:tcPr>
          <w:p w:rsidR="00000000" w:rsidDel="00000000" w:rsidP="00000000" w:rsidRDefault="00000000" w:rsidRPr="00000000" w14:paraId="0000003D">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Original</w:t>
            </w:r>
          </w:p>
        </w:tc>
      </w:tr>
    </w:tbl>
    <w:p w:rsidR="00000000" w:rsidDel="00000000" w:rsidP="00000000" w:rsidRDefault="00000000" w:rsidRPr="00000000" w14:paraId="0000003E">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leader="none" w:pos="7511.811023622047"/>
        </w:tabs>
        <w:spacing w:after="0" w:before="240" w:line="360" w:lineRule="auto"/>
        <w:ind w:left="0" w:righ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GENERAL</w:t>
      </w:r>
      <w:r w:rsidDel="00000000" w:rsidR="00000000" w:rsidRPr="00000000">
        <w:rPr>
          <w:rtl w:val="0"/>
        </w:rPr>
      </w:r>
    </w:p>
    <w:sdt>
      <w:sdtPr>
        <w:id w:val="498365601"/>
        <w:docPartObj>
          <w:docPartGallery w:val="Table of Contents"/>
          <w:docPartUnique w:val="1"/>
        </w:docPartObj>
      </w:sdtPr>
      <w:sdtContent>
        <w:p w:rsidR="00000000" w:rsidDel="00000000" w:rsidP="00000000" w:rsidRDefault="00000000" w:rsidRPr="00000000" w14:paraId="00000040">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45x5ri4ykn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DESCRIPCIÓN DEL PROYECTO</w:t>
              <w:tab/>
              <w:t xml:space="preserve">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yksn0ruj5c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NOMBRE DEL PROYECTO</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v08hg17a4n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DURACIÓN DEL PROYECTO</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dmwlg26qt8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OBJETIVOS</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fcsge2ata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1.3.1. OBJETIVO GENERAL</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pu392iq0vs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1.3.2. OBJETIVOS ESPECÍFICOS</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yyfkvjiljxu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RIESGOS</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d631qyio22d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ANÁLISIS DE LA SITUACIÓN ACTUAL</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s2fx9l3btn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PLANTEAMIENTO DEL PROBLEMA</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u6du5q86c3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CONSIDERACIONES DE HARDWARE Y SOFTWARE</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f0wxe50v3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Stack Tecnológico Completo</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kk0kfp6rqgm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VIABILIDAD TÉCNICA</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4aclvsp6cy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Medidas de Seguridad Implementadas</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m40ybsfgap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6.1. FACTIBILIDAD TÉCNICA</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fjonlatedg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 FACTIBILIDAD ECONÓMICA</w:t>
              <w:tab/>
              <w:t xml:space="preserve">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ntcx5gibpw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6.2.1. Definición de costos</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zoix4yfc5x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6.2.2. Costos Operativos durante el desarrollo</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ysokvb53zr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6.2.3. Costos del Stack Tecnológico y Ambiente</w:t>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xwtl1f4m4m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6.2.4. Inversión en activos</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4tpgfexq6m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6.2.5. Resumen de Inversión del Total del Proyecto</w:t>
              <w:tab/>
              <w:t xml:space="preserve">12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9jcrvbaphy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6.3. FACTIBILIDAD LEGAL</w:t>
              <w:tab/>
              <w:t xml:space="preserve">13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pgwxvh6mzg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6.4. FACTIBILIDAD SOCIAL</w:t>
              <w:tab/>
              <w:t xml:space="preserve">14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x7lz7xubhi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6.5. FACTIBILIDAD AMBIENTAL</w:t>
              <w:tab/>
              <w:t xml:space="preserve">14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ifw6yq6x410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ANÁLISIS FINANCIERO</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djz862032b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7.1. JUSTIFICACIÓN DE LA INVERSIÓN</w:t>
              <w:tab/>
              <w:t xml:space="preserve">15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it67buy1fc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7.2. BENEFICIOS DEL PROYECTO</w:t>
              <w:tab/>
              <w:t xml:space="preserve">15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q39dod00h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7.3. CRITERIOS DE INVERSIÓN</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lj4iv9s4i1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7.3.1. RELACIÓN BENEFICIO/COSTO (B/C)</w:t>
              <w:tab/>
              <w:t xml:space="preserve">16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meou0nvj6c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7.3.2. VALOR ACTUAL NETO (VAN)</w:t>
              <w:tab/>
              <w:t xml:space="preserve">16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hu8uo92odi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7.3.3. TASA INTERNA DE RETORNO (TIR)</w:t>
              <w:tab/>
              <w:t xml:space="preserve">16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1pj0riw43jk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CONCLUSIONES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5">
      <w:pPr>
        <w:pStyle w:val="Heading1"/>
        <w:numPr>
          <w:ilvl w:val="0"/>
          <w:numId w:val="3"/>
        </w:numPr>
        <w:spacing w:after="0" w:after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45x5ri4ykns" w:id="2"/>
      <w:bookmarkEnd w:id="2"/>
      <w:r w:rsidDel="00000000" w:rsidR="00000000" w:rsidRPr="00000000">
        <w:rPr>
          <w:rFonts w:ascii="Times New Roman" w:cs="Times New Roman" w:eastAsia="Times New Roman" w:hAnsi="Times New Roman"/>
          <w:b w:val="1"/>
          <w:bCs w:val="1"/>
          <w:color w:val="000000"/>
          <w:sz w:val="24"/>
          <w:szCs w:val="24"/>
          <w:rtl w:val="0"/>
        </w:rPr>
        <w:t xml:space="preserve">DESCRIPCIÓN DEL PROYECTO</w:t>
      </w:r>
    </w:p>
    <w:p w:rsidR="00000000" w:rsidDel="00000000" w:rsidP="00000000" w:rsidRDefault="00000000" w:rsidRPr="00000000" w14:paraId="00000066">
      <w:pPr>
        <w:pStyle w:val="Heading2"/>
        <w:numPr>
          <w:ilvl w:val="1"/>
          <w:numId w:val="3"/>
        </w:numPr>
        <w:spacing w:after="240" w:before="0" w:beforeAutospacing="0" w:line="360" w:lineRule="auto"/>
        <w:ind w:left="1440" w:hanging="360"/>
        <w:jc w:val="both"/>
        <w:rPr>
          <w:rFonts w:ascii="Times New Roman" w:cs="Times New Roman" w:eastAsia="Times New Roman" w:hAnsi="Times New Roman"/>
          <w:sz w:val="24"/>
          <w:szCs w:val="24"/>
        </w:rPr>
      </w:pPr>
      <w:bookmarkStart w:colFirst="0" w:colLast="0" w:name="_wyksn0ruj5ci" w:id="3"/>
      <w:bookmarkEnd w:id="3"/>
      <w:r w:rsidDel="00000000" w:rsidR="00000000" w:rsidRPr="00000000">
        <w:rPr>
          <w:rFonts w:ascii="Times New Roman" w:cs="Times New Roman" w:eastAsia="Times New Roman" w:hAnsi="Times New Roman"/>
          <w:sz w:val="24"/>
          <w:szCs w:val="24"/>
          <w:rtl w:val="0"/>
        </w:rPr>
        <w:t xml:space="preserve">NOMBRE DEL PROYECTO</w:t>
      </w:r>
    </w:p>
    <w:p w:rsidR="00000000" w:rsidDel="00000000" w:rsidP="00000000" w:rsidRDefault="00000000" w:rsidRPr="00000000" w14:paraId="00000067">
      <w:pPr>
        <w:spacing w:line="360" w:lineRule="auto"/>
        <w:ind w:left="1440" w:firstLine="0"/>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Sistema de Auditoría y Análisis de Seguridad Web</w:t>
      </w:r>
    </w:p>
    <w:p w:rsidR="00000000" w:rsidDel="00000000" w:rsidP="00000000" w:rsidRDefault="00000000" w:rsidRPr="00000000" w14:paraId="00000068">
      <w:pPr>
        <w:pStyle w:val="Heading2"/>
        <w:numPr>
          <w:ilvl w:val="1"/>
          <w:numId w:val="3"/>
        </w:numPr>
        <w:spacing w:line="360" w:lineRule="auto"/>
        <w:ind w:left="1440" w:hanging="360"/>
        <w:rPr>
          <w:rFonts w:ascii="Times New Roman" w:cs="Times New Roman" w:eastAsia="Times New Roman" w:hAnsi="Times New Roman"/>
          <w:sz w:val="24"/>
          <w:szCs w:val="24"/>
        </w:rPr>
      </w:pPr>
      <w:bookmarkStart w:colFirst="0" w:colLast="0" w:name="_av08hg17a4nj" w:id="4"/>
      <w:bookmarkEnd w:id="4"/>
      <w:r w:rsidDel="00000000" w:rsidR="00000000" w:rsidRPr="00000000">
        <w:rPr>
          <w:rFonts w:ascii="Times New Roman" w:cs="Times New Roman" w:eastAsia="Times New Roman" w:hAnsi="Times New Roman"/>
          <w:sz w:val="24"/>
          <w:szCs w:val="24"/>
          <w:rtl w:val="0"/>
        </w:rPr>
        <w:t xml:space="preserve">DURACIÓN DEL PROYECTO</w:t>
      </w:r>
    </w:p>
    <w:p w:rsidR="00000000" w:rsidDel="00000000" w:rsidP="00000000" w:rsidRDefault="00000000" w:rsidRPr="00000000" w14:paraId="00000069">
      <w:pPr>
        <w:numPr>
          <w:ilvl w:val="0"/>
          <w:numId w:val="1"/>
        </w:numPr>
        <w:spacing w:after="240" w:before="240" w:line="360" w:lineRule="auto"/>
        <w:ind w:left="144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rtl w:val="0"/>
        </w:rPr>
        <w:t xml:space="preserve">Tiempo total de desarrollo:</w:t>
      </w:r>
      <w:r w:rsidDel="00000000" w:rsidR="00000000" w:rsidRPr="00000000">
        <w:rPr>
          <w:rFonts w:ascii="Times New Roman" w:cs="Times New Roman" w:eastAsia="Times New Roman" w:hAnsi="Times New Roman"/>
          <w:rtl w:val="0"/>
        </w:rPr>
        <w:t xml:space="preserve"> 1mes (4 semanas)</w:t>
      </w:r>
    </w:p>
    <w:tbl>
      <w:tblPr>
        <w:tblStyle w:val="Table2"/>
        <w:tblpPr w:leftFromText="180" w:rightFromText="180" w:topFromText="180" w:bottomFromText="180" w:vertAnchor="text" w:horzAnchor="text" w:tblpX="1374.0000000000005" w:tblpY="0"/>
        <w:tblW w:w="8085.0" w:type="dxa"/>
        <w:jc w:val="left"/>
        <w:tblInd w:w="7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280"/>
        <w:gridCol w:w="3330"/>
        <w:tblGridChange w:id="0">
          <w:tblGrid>
            <w:gridCol w:w="2475"/>
            <w:gridCol w:w="2280"/>
            <w:gridCol w:w="3330"/>
          </w:tblGrid>
        </w:tblGridChange>
      </w:tblGrid>
      <w:tr>
        <w:trPr>
          <w:cantSplit w:val="0"/>
          <w:trHeight w:val="1095.2373587572813" w:hRule="atLeast"/>
          <w:tblHeader w:val="0"/>
        </w:trPr>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180.0" w:type="dxa"/>
            </w:tcMar>
            <w:vAlign w:val="top"/>
          </w:tcPr>
          <w:p w:rsidR="00000000" w:rsidDel="00000000" w:rsidP="00000000" w:rsidRDefault="00000000" w:rsidRPr="00000000" w14:paraId="0000006A">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180.0" w:type="dxa"/>
            </w:tcMar>
            <w:vAlign w:val="top"/>
          </w:tcPr>
          <w:p w:rsidR="00000000" w:rsidDel="00000000" w:rsidP="00000000" w:rsidRDefault="00000000" w:rsidRPr="00000000" w14:paraId="0000006B">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Duración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0.0" w:type="dxa"/>
            </w:tcMar>
            <w:vAlign w:val="top"/>
          </w:tcPr>
          <w:p w:rsidR="00000000" w:rsidDel="00000000" w:rsidP="00000000" w:rsidRDefault="00000000" w:rsidRPr="00000000" w14:paraId="0000006C">
            <w:pPr>
              <w:spacing w:after="480" w:line="276"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Actividades Clave</w:t>
            </w:r>
            <w:r w:rsidDel="00000000" w:rsidR="00000000" w:rsidRPr="00000000">
              <w:rPr>
                <w:rtl w:val="0"/>
              </w:rPr>
            </w:r>
          </w:p>
        </w:tc>
      </w:tr>
      <w:tr>
        <w:trPr>
          <w:cantSplit w:val="0"/>
          <w:trHeight w:val="1859.389106086469"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D">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Fase 1: Definición y Setup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E">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Semana 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F">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Redacción de Visión/Factibilidad. Configuración de proyectos Angular y C# (.NET 8). Definición del JSON de respuesta.</w:t>
            </w:r>
          </w:p>
        </w:tc>
      </w:tr>
      <w:tr>
        <w:trPr>
          <w:cantSplit w:val="0"/>
          <w:trHeight w:val="1604.671856976739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0">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Fase 2: El "Cerebro" (Backend)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1">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Semana 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2">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Programación del servicio de escaneo en C#. Análisis de Headers y detección de errores SSL. Pruebas con Postman.</w:t>
            </w:r>
          </w:p>
        </w:tc>
      </w:tr>
      <w:tr>
        <w:trPr>
          <w:cantSplit w:val="0"/>
          <w:trHeight w:val="1604.671856976739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3">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Fase 3: La Interfaz (Frontend)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4">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Semana 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5">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Creación del formulario de URL y tabla de resultados en Angular. Conexión mediante </w:t>
            </w:r>
            <w:r w:rsidDel="00000000" w:rsidR="00000000" w:rsidRPr="00000000">
              <w:rPr>
                <w:rFonts w:ascii="Times New Roman" w:cs="Times New Roman" w:eastAsia="Times New Roman" w:hAnsi="Times New Roman"/>
                <w:color w:val="444746"/>
                <w:shd w:fill="e9eef6" w:val="clear"/>
                <w:rtl w:val="0"/>
              </w:rPr>
              <w:t xml:space="preserve">HttpClient</w:t>
            </w:r>
            <w:r w:rsidDel="00000000" w:rsidR="00000000" w:rsidRPr="00000000">
              <w:rPr>
                <w:rFonts w:ascii="Times New Roman" w:cs="Times New Roman" w:eastAsia="Times New Roman" w:hAnsi="Times New Roman"/>
                <w:color w:val="1f1f1f"/>
                <w:rtl w:val="0"/>
              </w:rPr>
              <w:t xml:space="preserve"> al Backend.</w:t>
            </w:r>
          </w:p>
        </w:tc>
      </w:tr>
      <w:tr>
        <w:trPr>
          <w:cantSplit w:val="0"/>
          <w:trHeight w:val="1859.389106086469"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6">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Fase 4: Pulido y Cierre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7">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Semana 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8">
            <w:pPr>
              <w:spacing w:after="48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Manejo de errores (URL no válida). Pruebas finales de integración. Redacción de conclusiones y entrega del informe.</w:t>
            </w:r>
          </w:p>
        </w:tc>
      </w:tr>
    </w:tbl>
    <w:p w:rsidR="00000000" w:rsidDel="00000000" w:rsidP="00000000" w:rsidRDefault="00000000" w:rsidRPr="00000000" w14:paraId="00000079">
      <w:pPr>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Style w:val="Heading2"/>
        <w:numPr>
          <w:ilvl w:val="1"/>
          <w:numId w:val="3"/>
        </w:numPr>
        <w:spacing w:after="0" w:afterAutospacing="0" w:before="240" w:line="360" w:lineRule="auto"/>
        <w:ind w:left="1440" w:hanging="360"/>
        <w:jc w:val="both"/>
        <w:rPr>
          <w:rFonts w:ascii="Times New Roman" w:cs="Times New Roman" w:eastAsia="Times New Roman" w:hAnsi="Times New Roman"/>
          <w:sz w:val="24"/>
          <w:szCs w:val="24"/>
        </w:rPr>
      </w:pPr>
      <w:bookmarkStart w:colFirst="0" w:colLast="0" w:name="_8dmwlg26qt84" w:id="5"/>
      <w:bookmarkEnd w:id="5"/>
      <w:r w:rsidDel="00000000" w:rsidR="00000000" w:rsidRPr="00000000">
        <w:rPr>
          <w:rFonts w:ascii="Times New Roman" w:cs="Times New Roman" w:eastAsia="Times New Roman" w:hAnsi="Times New Roman"/>
          <w:sz w:val="24"/>
          <w:szCs w:val="24"/>
          <w:rtl w:val="0"/>
        </w:rPr>
        <w:t xml:space="preserve">OBJETIVOS</w:t>
      </w:r>
    </w:p>
    <w:p w:rsidR="00000000" w:rsidDel="00000000" w:rsidP="00000000" w:rsidRDefault="00000000" w:rsidRPr="00000000" w14:paraId="0000007B">
      <w:pPr>
        <w:pStyle w:val="Heading3"/>
        <w:numPr>
          <w:ilvl w:val="2"/>
          <w:numId w:val="3"/>
        </w:numPr>
        <w:spacing w:after="240" w:before="0" w:beforeAutospacing="0" w:line="360" w:lineRule="auto"/>
        <w:ind w:left="2160" w:hanging="360"/>
        <w:jc w:val="both"/>
        <w:rPr>
          <w:rFonts w:ascii="Times New Roman" w:cs="Times New Roman" w:eastAsia="Times New Roman" w:hAnsi="Times New Roman"/>
          <w:sz w:val="24"/>
          <w:szCs w:val="24"/>
        </w:rPr>
      </w:pPr>
      <w:bookmarkStart w:colFirst="0" w:colLast="0" w:name="_jfcsge2atam" w:id="6"/>
      <w:bookmarkEnd w:id="6"/>
      <w:r w:rsidDel="00000000" w:rsidR="00000000" w:rsidRPr="00000000">
        <w:rPr>
          <w:rFonts w:ascii="Times New Roman" w:cs="Times New Roman" w:eastAsia="Times New Roman" w:hAnsi="Times New Roman"/>
          <w:sz w:val="24"/>
          <w:szCs w:val="24"/>
          <w:rtl w:val="0"/>
        </w:rPr>
        <w:t xml:space="preserve">OBJETIVO GENERAL</w:t>
      </w:r>
    </w:p>
    <w:p w:rsidR="00000000" w:rsidDel="00000000" w:rsidP="00000000" w:rsidRDefault="00000000" w:rsidRPr="00000000" w14:paraId="0000007C">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 web integral que permita a administradores y desarrolladores identificar brechas de seguridad y configuraciones erróneas en sitios web mediante escaneos pasivos y activos.</w:t>
      </w:r>
    </w:p>
    <w:p w:rsidR="00000000" w:rsidDel="00000000" w:rsidP="00000000" w:rsidRDefault="00000000" w:rsidRPr="00000000" w14:paraId="0000007D">
      <w:pPr>
        <w:pStyle w:val="Heading3"/>
        <w:numPr>
          <w:ilvl w:val="2"/>
          <w:numId w:val="3"/>
        </w:numPr>
        <w:spacing w:after="0" w:afterAutospacing="0" w:before="240" w:line="360" w:lineRule="auto"/>
        <w:ind w:left="2160" w:hanging="360"/>
        <w:jc w:val="both"/>
        <w:rPr>
          <w:rFonts w:ascii="Times New Roman" w:cs="Times New Roman" w:eastAsia="Times New Roman" w:hAnsi="Times New Roman"/>
          <w:sz w:val="24"/>
          <w:szCs w:val="24"/>
        </w:rPr>
      </w:pPr>
      <w:bookmarkStart w:colFirst="0" w:colLast="0" w:name="_1pu392iq0vsy" w:id="7"/>
      <w:bookmarkEnd w:id="7"/>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7E">
      <w:pPr>
        <w:numPr>
          <w:ilvl w:val="3"/>
          <w:numId w:val="3"/>
        </w:numPr>
        <w:spacing w:line="360" w:lineRule="auto"/>
        <w:ind w:left="288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Objetivos Técnicos </w:t>
      </w:r>
    </w:p>
    <w:p w:rsidR="00000000" w:rsidDel="00000000" w:rsidP="00000000" w:rsidRDefault="00000000" w:rsidRPr="00000000" w14:paraId="0000007F">
      <w:pPr>
        <w:numPr>
          <w:ilvl w:val="0"/>
          <w:numId w:val="7"/>
        </w:numPr>
        <w:spacing w:after="0" w:afterAutospacing="0" w:line="36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un motor de escaneo en C# capaz de analizar cabeceras HTTP y estructuras HTML.</w:t>
      </w:r>
    </w:p>
    <w:p w:rsidR="00000000" w:rsidDel="00000000" w:rsidP="00000000" w:rsidRDefault="00000000" w:rsidRPr="00000000" w14:paraId="00000080">
      <w:pPr>
        <w:numPr>
          <w:ilvl w:val="0"/>
          <w:numId w:val="7"/>
        </w:numPr>
        <w:spacing w:after="0" w:afterAutospacing="0" w:line="36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una interfaz de usuario en Angular que visualice los hallazgos de forma intuitiva.</w:t>
      </w:r>
    </w:p>
    <w:p w:rsidR="00000000" w:rsidDel="00000000" w:rsidP="00000000" w:rsidRDefault="00000000" w:rsidRPr="00000000" w14:paraId="00000081">
      <w:pPr>
        <w:numPr>
          <w:ilvl w:val="0"/>
          <w:numId w:val="7"/>
        </w:numPr>
        <w:spacing w:after="0" w:afterAutospacing="0" w:line="36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Categorizar las vulnerabilidades según su nivel de criticidad (Bajo, Medio, Alto).</w:t>
      </w:r>
    </w:p>
    <w:p w:rsidR="00000000" w:rsidDel="00000000" w:rsidP="00000000" w:rsidRDefault="00000000" w:rsidRPr="00000000" w14:paraId="00000082">
      <w:pPr>
        <w:numPr>
          <w:ilvl w:val="0"/>
          <w:numId w:val="7"/>
        </w:numPr>
        <w:spacing w:line="36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reportes técnicos resumidos con recomendaciones de mitigación.</w:t>
      </w:r>
      <w:r w:rsidDel="00000000" w:rsidR="00000000" w:rsidRPr="00000000">
        <w:rPr>
          <w:rtl w:val="0"/>
        </w:rPr>
      </w:r>
    </w:p>
    <w:p w:rsidR="00000000" w:rsidDel="00000000" w:rsidP="00000000" w:rsidRDefault="00000000" w:rsidRPr="00000000" w14:paraId="0000008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1"/>
        <w:numPr>
          <w:ilvl w:val="0"/>
          <w:numId w:val="3"/>
        </w:numPr>
        <w:spacing w:after="0" w:after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yyfkvjiljxu0" w:id="8"/>
      <w:bookmarkEnd w:id="8"/>
      <w:r w:rsidDel="00000000" w:rsidR="00000000" w:rsidRPr="00000000">
        <w:rPr>
          <w:rFonts w:ascii="Times New Roman" w:cs="Times New Roman" w:eastAsia="Times New Roman" w:hAnsi="Times New Roman"/>
          <w:b w:val="1"/>
          <w:bCs w:val="1"/>
          <w:color w:val="000000"/>
          <w:sz w:val="24"/>
          <w:szCs w:val="24"/>
          <w:rtl w:val="0"/>
        </w:rPr>
        <w:t xml:space="preserve">RIESGOS</w:t>
      </w:r>
    </w:p>
    <w:p w:rsidR="00000000" w:rsidDel="00000000" w:rsidP="00000000" w:rsidRDefault="00000000" w:rsidRPr="00000000" w14:paraId="00000085">
      <w:pPr>
        <w:numPr>
          <w:ilvl w:val="0"/>
          <w:numId w:val="2"/>
        </w:numPr>
        <w:spacing w:after="0" w:afterAutospacing="0" w:before="0" w:beforeAutospacing="0" w:line="360" w:lineRule="auto"/>
        <w:ind w:left="1440" w:hanging="360"/>
        <w:jc w:val="both"/>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b w:val="1"/>
          <w:bCs w:val="1"/>
          <w:color w:val="0f1115"/>
          <w:sz w:val="24"/>
          <w:szCs w:val="24"/>
          <w:rtl w:val="0"/>
        </w:rPr>
        <w:t xml:space="preserve">Bloqueo de IPs: </w:t>
      </w:r>
      <w:r w:rsidDel="00000000" w:rsidR="00000000" w:rsidRPr="00000000">
        <w:rPr>
          <w:rFonts w:ascii="Times New Roman" w:cs="Times New Roman" w:eastAsia="Times New Roman" w:hAnsi="Times New Roman"/>
          <w:color w:val="0f1115"/>
          <w:sz w:val="24"/>
          <w:szCs w:val="24"/>
          <w:rtl w:val="0"/>
        </w:rPr>
        <w:t xml:space="preserve">Que los servidores objetivo bloqueen las peticiones del analizador.</w:t>
      </w:r>
    </w:p>
    <w:p w:rsidR="00000000" w:rsidDel="00000000" w:rsidP="00000000" w:rsidRDefault="00000000" w:rsidRPr="00000000" w14:paraId="00000086">
      <w:pPr>
        <w:numPr>
          <w:ilvl w:val="0"/>
          <w:numId w:val="2"/>
        </w:numPr>
        <w:spacing w:after="0" w:afterAutospacing="0" w:before="0" w:beforeAutospacing="0" w:line="360" w:lineRule="auto"/>
        <w:ind w:left="1440" w:hanging="360"/>
        <w:jc w:val="both"/>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b w:val="1"/>
          <w:bCs w:val="1"/>
          <w:color w:val="0f1115"/>
          <w:sz w:val="24"/>
          <w:szCs w:val="24"/>
          <w:rtl w:val="0"/>
        </w:rPr>
        <w:t xml:space="preserve">Falsos Positivos:</w:t>
      </w:r>
      <w:r w:rsidDel="00000000" w:rsidR="00000000" w:rsidRPr="00000000">
        <w:rPr>
          <w:rFonts w:ascii="Times New Roman" w:cs="Times New Roman" w:eastAsia="Times New Roman" w:hAnsi="Times New Roman"/>
          <w:color w:val="0f1115"/>
          <w:sz w:val="24"/>
          <w:szCs w:val="24"/>
          <w:rtl w:val="0"/>
        </w:rPr>
        <w:t xml:space="preserve"> Identificar vulnerabilidades donde no las hay.</w:t>
      </w:r>
    </w:p>
    <w:p w:rsidR="00000000" w:rsidDel="00000000" w:rsidP="00000000" w:rsidRDefault="00000000" w:rsidRPr="00000000" w14:paraId="00000087">
      <w:pPr>
        <w:numPr>
          <w:ilvl w:val="0"/>
          <w:numId w:val="2"/>
        </w:numPr>
        <w:spacing w:after="240" w:before="0" w:beforeAutospacing="0" w:line="360" w:lineRule="auto"/>
        <w:ind w:left="1440" w:hanging="360"/>
        <w:jc w:val="both"/>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b w:val="1"/>
          <w:bCs w:val="1"/>
          <w:color w:val="0f1115"/>
          <w:sz w:val="24"/>
          <w:szCs w:val="24"/>
          <w:rtl w:val="0"/>
        </w:rPr>
        <w:t xml:space="preserve">Complejidad Legal: </w:t>
      </w:r>
      <w:r w:rsidDel="00000000" w:rsidR="00000000" w:rsidRPr="00000000">
        <w:rPr>
          <w:rFonts w:ascii="Times New Roman" w:cs="Times New Roman" w:eastAsia="Times New Roman" w:hAnsi="Times New Roman"/>
          <w:color w:val="0f1115"/>
          <w:sz w:val="24"/>
          <w:szCs w:val="24"/>
          <w:rtl w:val="0"/>
        </w:rPr>
        <w:t xml:space="preserve">Uso indebido de la herramienta en sitios sin autorización.</w:t>
      </w:r>
    </w:p>
    <w:p w:rsidR="00000000" w:rsidDel="00000000" w:rsidP="00000000" w:rsidRDefault="00000000" w:rsidRPr="00000000" w14:paraId="00000088">
      <w:pPr>
        <w:spacing w:after="240" w:before="240" w:line="360" w:lineRule="auto"/>
        <w:ind w:left="720" w:firstLine="0"/>
        <w:jc w:val="both"/>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89">
      <w:pPr>
        <w:spacing w:after="240" w:before="240" w:line="360" w:lineRule="auto"/>
        <w:ind w:left="720" w:firstLine="0"/>
        <w:jc w:val="both"/>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8A">
      <w:pPr>
        <w:pStyle w:val="Heading1"/>
        <w:numPr>
          <w:ilvl w:val="0"/>
          <w:numId w:val="3"/>
        </w:numPr>
        <w:spacing w:after="0" w:after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d631qyio22de" w:id="9"/>
      <w:bookmarkEnd w:id="9"/>
      <w:r w:rsidDel="00000000" w:rsidR="00000000" w:rsidRPr="00000000">
        <w:rPr>
          <w:rFonts w:ascii="Times New Roman" w:cs="Times New Roman" w:eastAsia="Times New Roman" w:hAnsi="Times New Roman"/>
          <w:b w:val="1"/>
          <w:bCs w:val="1"/>
          <w:color w:val="000000"/>
          <w:sz w:val="24"/>
          <w:szCs w:val="24"/>
          <w:rtl w:val="0"/>
        </w:rPr>
        <w:t xml:space="preserve">ANÁLISIS DE LA SITUACIÓN ACTUAL</w:t>
      </w:r>
      <w:r w:rsidDel="00000000" w:rsidR="00000000" w:rsidRPr="00000000">
        <w:rPr>
          <w:rtl w:val="0"/>
        </w:rPr>
      </w:r>
    </w:p>
    <w:p w:rsidR="00000000" w:rsidDel="00000000" w:rsidP="00000000" w:rsidRDefault="00000000" w:rsidRPr="00000000" w14:paraId="0000008B">
      <w:pPr>
        <w:pStyle w:val="Heading2"/>
        <w:numPr>
          <w:ilvl w:val="1"/>
          <w:numId w:val="3"/>
        </w:numPr>
        <w:spacing w:after="240" w:before="0" w:beforeAutospacing="0" w:line="360" w:lineRule="auto"/>
        <w:ind w:left="1440" w:hanging="360"/>
        <w:jc w:val="both"/>
        <w:rPr>
          <w:rFonts w:ascii="Times New Roman" w:cs="Times New Roman" w:eastAsia="Times New Roman" w:hAnsi="Times New Roman"/>
          <w:sz w:val="24"/>
          <w:szCs w:val="24"/>
        </w:rPr>
      </w:pPr>
      <w:bookmarkStart w:colFirst="0" w:colLast="0" w:name="_gs2fx9l3btny" w:id="10"/>
      <w:bookmarkEnd w:id="10"/>
      <w:r w:rsidDel="00000000" w:rsidR="00000000" w:rsidRPr="00000000">
        <w:rPr>
          <w:rFonts w:ascii="Times New Roman" w:cs="Times New Roman" w:eastAsia="Times New Roman" w:hAnsi="Times New Roman"/>
          <w:sz w:val="24"/>
          <w:szCs w:val="24"/>
          <w:rtl w:val="0"/>
        </w:rPr>
        <w:t xml:space="preserve">PLANTEAMIENTO DEL PROBLEMA</w:t>
      </w:r>
    </w:p>
    <w:p w:rsidR="00000000" w:rsidDel="00000000" w:rsidP="00000000" w:rsidRDefault="00000000" w:rsidRPr="00000000" w14:paraId="0000008C">
      <w:pPr>
        <w:shd w:fill="ffffff" w:val="clear"/>
        <w:spacing w:after="240" w:before="240" w:line="360" w:lineRule="auto"/>
        <w:ind w:left="1440" w:firstLine="0"/>
        <w:jc w:val="both"/>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En la actualidad, las PYMES y desarrolladores independientes carecen de herramientas de seguridad accesibles y fáciles de interpretar. Las soluciones existentes son costosas o requieren conocimientos avanzados de ciberseguridad, lo que deja a muchas aplicaciones web expuestas a ataques comunes como XSS o secuestro de clics (Clickjacking).</w:t>
      </w:r>
    </w:p>
    <w:p w:rsidR="00000000" w:rsidDel="00000000" w:rsidP="00000000" w:rsidRDefault="00000000" w:rsidRPr="00000000" w14:paraId="0000008D">
      <w:pPr>
        <w:shd w:fill="ffffff" w:val="clear"/>
        <w:spacing w:after="240" w:before="240" w:line="360" w:lineRule="auto"/>
        <w:ind w:left="0" w:firstLine="0"/>
        <w:rPr>
          <w:rFonts w:ascii="Times New Roman" w:cs="Times New Roman" w:eastAsia="Times New Roman" w:hAnsi="Times New Roman"/>
          <w:color w:val="0f1115"/>
          <w:sz w:val="24"/>
          <w:szCs w:val="24"/>
          <w:highlight w:val="white"/>
        </w:rPr>
      </w:pPr>
      <w:r w:rsidDel="00000000" w:rsidR="00000000" w:rsidRPr="00000000">
        <w:rPr>
          <w:rtl w:val="0"/>
        </w:rPr>
      </w:r>
    </w:p>
    <w:p w:rsidR="00000000" w:rsidDel="00000000" w:rsidP="00000000" w:rsidRDefault="00000000" w:rsidRPr="00000000" w14:paraId="0000008E">
      <w:pPr>
        <w:pStyle w:val="Heading2"/>
        <w:numPr>
          <w:ilvl w:val="0"/>
          <w:numId w:val="3"/>
        </w:numPr>
        <w:spacing w:after="240" w:before="240" w:line="360" w:lineRule="auto"/>
        <w:ind w:left="720" w:hanging="360"/>
        <w:jc w:val="both"/>
        <w:rPr>
          <w:rFonts w:ascii="Times New Roman" w:cs="Times New Roman" w:eastAsia="Times New Roman" w:hAnsi="Times New Roman"/>
          <w:sz w:val="24"/>
          <w:szCs w:val="24"/>
        </w:rPr>
      </w:pPr>
      <w:bookmarkStart w:colFirst="0" w:colLast="0" w:name="_3u6du5q86c3l" w:id="11"/>
      <w:bookmarkEnd w:id="11"/>
      <w:r w:rsidDel="00000000" w:rsidR="00000000" w:rsidRPr="00000000">
        <w:rPr>
          <w:rFonts w:ascii="Times New Roman" w:cs="Times New Roman" w:eastAsia="Times New Roman" w:hAnsi="Times New Roman"/>
          <w:sz w:val="24"/>
          <w:szCs w:val="24"/>
          <w:rtl w:val="0"/>
        </w:rPr>
        <w:t xml:space="preserve">CONSIDERACIONES DE HARDWARE Y SOFTWARE</w:t>
      </w:r>
    </w:p>
    <w:p w:rsidR="00000000" w:rsidDel="00000000" w:rsidP="00000000" w:rsidRDefault="00000000" w:rsidRPr="00000000" w14:paraId="0000008F">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3"/>
        <w:keepNext w:val="0"/>
        <w:keepLines w:val="0"/>
        <w:numPr>
          <w:ilvl w:val="1"/>
          <w:numId w:val="3"/>
        </w:numPr>
        <w:spacing w:after="0" w:line="360" w:lineRule="auto"/>
        <w:ind w:left="1440" w:hanging="360"/>
        <w:rPr>
          <w:rFonts w:ascii="Times New Roman" w:cs="Times New Roman" w:eastAsia="Times New Roman" w:hAnsi="Times New Roman"/>
          <w:sz w:val="24"/>
          <w:szCs w:val="24"/>
        </w:rPr>
      </w:pPr>
      <w:bookmarkStart w:colFirst="0" w:colLast="0" w:name="_gf0wxe50v33" w:id="12"/>
      <w:bookmarkEnd w:id="12"/>
      <w:r w:rsidDel="00000000" w:rsidR="00000000" w:rsidRPr="00000000">
        <w:rPr>
          <w:rFonts w:ascii="Times New Roman" w:cs="Times New Roman" w:eastAsia="Times New Roman" w:hAnsi="Times New Roman"/>
          <w:sz w:val="24"/>
          <w:szCs w:val="24"/>
          <w:rtl w:val="0"/>
        </w:rPr>
        <w:t xml:space="preserve">Stack Tecnológico Completo</w:t>
      </w:r>
    </w:p>
    <w:p w:rsidR="00000000" w:rsidDel="00000000" w:rsidP="00000000" w:rsidRDefault="00000000" w:rsidRPr="00000000" w14:paraId="00000091">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tl w:val="0"/>
        </w:rPr>
      </w:r>
    </w:p>
    <w:tbl>
      <w:tblPr>
        <w:tblStyle w:val="Table3"/>
        <w:tblW w:w="8205.0" w:type="dxa"/>
        <w:jc w:val="left"/>
        <w:tblInd w:w="12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350"/>
        <w:gridCol w:w="2595"/>
        <w:gridCol w:w="1695"/>
        <w:tblGridChange w:id="0">
          <w:tblGrid>
            <w:gridCol w:w="2565"/>
            <w:gridCol w:w="1350"/>
            <w:gridCol w:w="2595"/>
            <w:gridCol w:w="1695"/>
          </w:tblGrid>
        </w:tblGridChange>
      </w:tblGrid>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180.0" w:type="dxa"/>
            </w:tcMar>
            <w:vAlign w:val="top"/>
          </w:tcPr>
          <w:p w:rsidR="00000000" w:rsidDel="00000000" w:rsidP="00000000" w:rsidRDefault="00000000" w:rsidRPr="00000000" w14:paraId="00000092">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Tecnología a Aplicar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180.0" w:type="dxa"/>
            </w:tcMar>
            <w:vAlign w:val="top"/>
          </w:tcPr>
          <w:p w:rsidR="00000000" w:rsidDel="00000000" w:rsidP="00000000" w:rsidRDefault="00000000" w:rsidRPr="00000000" w14:paraId="00000093">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Versión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180.0" w:type="dxa"/>
            </w:tcMar>
            <w:vAlign w:val="top"/>
          </w:tcPr>
          <w:p w:rsidR="00000000" w:rsidDel="00000000" w:rsidP="00000000" w:rsidRDefault="00000000" w:rsidRPr="00000000" w14:paraId="00000094">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Propósito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0.0" w:type="dxa"/>
            </w:tcMar>
            <w:vAlign w:val="top"/>
          </w:tcPr>
          <w:p w:rsidR="00000000" w:rsidDel="00000000" w:rsidP="00000000" w:rsidRDefault="00000000" w:rsidRPr="00000000" w14:paraId="00000095">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6">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Angular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7">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17.x / 18.x</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8">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Framework para la interfaz de usuario (Frontend) y gestión de estado.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99">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 (Open Source)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A">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 / .NET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B">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8.0 (LTS)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C">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Lenguaje y framework para el motor de escaneo y API (Backend).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9D">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 (Open Source)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E">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ASP.NET Core Web API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F">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0">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Creación de endpoints RESTful para comunicación con el Frontend.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A1">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 (Open Source)</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2">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TypeScript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3">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5.x</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4">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Lenguaje de programación para el desarrollo robusto en Angular.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A5">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 (Open Source)</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6">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HttpClient (.NET)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7">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Nativo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8">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Realización de peticiones asíncronas a las URLs objetivo.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A9">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 (Incluido)</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A">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HtmlAgilePack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B">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1.11.x</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C">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Librería de C# para parsear y analizar el DOM/HTML de los sitios.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AD">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 (MIT License)</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E">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Tailwind CSS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F">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3.x</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0">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Framework de utilidades CSS para un diseño responsivo y moderno.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1">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 (Open Source)</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2">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Visual Studio Code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3">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Latest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4">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Entorno de desarrollo (IDE) principal para ambos lenguajes.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5">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 (Gratis)</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6">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Git / GitHub</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7">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2.x</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8">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Control de versiones y respaldo del código fuente.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9">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 (Plan Free)</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A">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Azure App Service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B">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Free Tier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C">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Hosting inicial para pruebas de concepto y demostración.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D">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 (Nivel Gratuito)</w:t>
            </w:r>
          </w:p>
        </w:tc>
      </w:tr>
    </w:tbl>
    <w:p w:rsidR="00000000" w:rsidDel="00000000" w:rsidP="00000000" w:rsidRDefault="00000000" w:rsidRPr="00000000" w14:paraId="000000BE">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Style w:val="Heading1"/>
        <w:numPr>
          <w:ilvl w:val="0"/>
          <w:numId w:val="3"/>
        </w:numPr>
        <w:spacing w:line="360" w:lineRule="auto"/>
        <w:ind w:left="720" w:hanging="360"/>
        <w:jc w:val="both"/>
        <w:rPr>
          <w:rFonts w:ascii="Times New Roman" w:cs="Times New Roman" w:eastAsia="Times New Roman" w:hAnsi="Times New Roman"/>
          <w:b w:val="1"/>
          <w:bCs w:val="1"/>
          <w:color w:val="000000"/>
          <w:sz w:val="24"/>
          <w:szCs w:val="24"/>
        </w:rPr>
      </w:pPr>
      <w:bookmarkStart w:colFirst="0" w:colLast="0" w:name="_kk0kfp6rqgme" w:id="13"/>
      <w:bookmarkEnd w:id="13"/>
      <w:r w:rsidDel="00000000" w:rsidR="00000000" w:rsidRPr="00000000">
        <w:rPr>
          <w:rFonts w:ascii="Times New Roman" w:cs="Times New Roman" w:eastAsia="Times New Roman" w:hAnsi="Times New Roman"/>
          <w:b w:val="1"/>
          <w:bCs w:val="1"/>
          <w:color w:val="000000"/>
          <w:sz w:val="24"/>
          <w:szCs w:val="24"/>
          <w:rtl w:val="0"/>
        </w:rPr>
        <w:t xml:space="preserve">VIABILIDAD TÉCNICA</w:t>
      </w:r>
    </w:p>
    <w:p w:rsidR="00000000" w:rsidDel="00000000" w:rsidP="00000000" w:rsidRDefault="00000000" w:rsidRPr="00000000" w14:paraId="000000C0">
      <w:pPr>
        <w:pStyle w:val="Heading2"/>
        <w:numPr>
          <w:ilvl w:val="1"/>
          <w:numId w:val="3"/>
        </w:numPr>
        <w:spacing w:line="360" w:lineRule="auto"/>
        <w:ind w:left="1440" w:hanging="360"/>
        <w:rPr>
          <w:rFonts w:ascii="Times New Roman" w:cs="Times New Roman" w:eastAsia="Times New Roman" w:hAnsi="Times New Roman"/>
          <w:sz w:val="24"/>
          <w:szCs w:val="24"/>
        </w:rPr>
      </w:pPr>
      <w:bookmarkStart w:colFirst="0" w:colLast="0" w:name="_g4aclvsp6cy8" w:id="14"/>
      <w:bookmarkEnd w:id="14"/>
      <w:r w:rsidDel="00000000" w:rsidR="00000000" w:rsidRPr="00000000">
        <w:rPr>
          <w:rFonts w:ascii="Times New Roman" w:cs="Times New Roman" w:eastAsia="Times New Roman" w:hAnsi="Times New Roman"/>
          <w:sz w:val="24"/>
          <w:szCs w:val="24"/>
          <w:rtl w:val="0"/>
        </w:rPr>
        <w:t xml:space="preserve">Medidas de Seguridad Implementadas</w:t>
      </w:r>
    </w:p>
    <w:p w:rsidR="00000000" w:rsidDel="00000000" w:rsidP="00000000" w:rsidRDefault="00000000" w:rsidRPr="00000000" w14:paraId="000000C1">
      <w:pPr>
        <w:numPr>
          <w:ilvl w:val="0"/>
          <w:numId w:val="5"/>
        </w:numPr>
        <w:spacing w:after="0" w:after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Sanitización de Entradas: Evitar que el usuario inyecte código malicioso en la barra de búsqueda del analizador.</w:t>
      </w:r>
    </w:p>
    <w:p w:rsidR="00000000" w:rsidDel="00000000" w:rsidP="00000000" w:rsidRDefault="00000000" w:rsidRPr="00000000" w14:paraId="000000C2">
      <w:pPr>
        <w:numPr>
          <w:ilvl w:val="0"/>
          <w:numId w:val="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Timeouts: Limitar el tiempo de espera de las peticiones para evitar consumo excesivo de recursos (DoS accidental).</w:t>
      </w:r>
    </w:p>
    <w:p w:rsidR="00000000" w:rsidDel="00000000" w:rsidP="00000000" w:rsidRDefault="00000000" w:rsidRPr="00000000" w14:paraId="000000C3">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tbl>
      <w:tblPr>
        <w:tblStyle w:val="Table4"/>
        <w:tblW w:w="7860.0" w:type="dxa"/>
        <w:jc w:val="left"/>
        <w:tblInd w:w="13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05"/>
        <w:gridCol w:w="3510"/>
        <w:tblGridChange w:id="0">
          <w:tblGrid>
            <w:gridCol w:w="2145"/>
            <w:gridCol w:w="2205"/>
            <w:gridCol w:w="3510"/>
          </w:tblGrid>
        </w:tblGridChange>
      </w:tblGrid>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180.0" w:type="dxa"/>
            </w:tcMar>
            <w:vAlign w:val="top"/>
          </w:tcPr>
          <w:p w:rsidR="00000000" w:rsidDel="00000000" w:rsidP="00000000" w:rsidRDefault="00000000" w:rsidRPr="00000000" w14:paraId="000000C4">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Criterio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180.0" w:type="dxa"/>
            </w:tcMar>
            <w:vAlign w:val="top"/>
          </w:tcPr>
          <w:p w:rsidR="00000000" w:rsidDel="00000000" w:rsidP="00000000" w:rsidRDefault="00000000" w:rsidRPr="00000000" w14:paraId="000000C5">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Puntuación (1-5)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0.0" w:type="dxa"/>
            </w:tcMar>
            <w:vAlign w:val="top"/>
          </w:tcPr>
          <w:p w:rsidR="00000000" w:rsidDel="00000000" w:rsidP="00000000" w:rsidRDefault="00000000" w:rsidRPr="00000000" w14:paraId="000000C6">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Justificación</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7">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Disponibilidad de Tecnología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8">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C9">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.NET y Angular son tecnologías maduras y gratuitas.</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A">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Curva de Aprendizaje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B">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CC">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Requiere dominio intermedio de C# y TypeScript.</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D">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Escalabilidad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E">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CF">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arquitectura desacoplada permite añadir más tests de seguridad fácilmente.</w:t>
            </w:r>
          </w:p>
        </w:tc>
      </w:tr>
    </w:tbl>
    <w:p w:rsidR="00000000" w:rsidDel="00000000" w:rsidP="00000000" w:rsidRDefault="00000000" w:rsidRPr="00000000" w14:paraId="000000D0">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numPr>
          <w:ilvl w:val="0"/>
          <w:numId w:val="3"/>
        </w:numPr>
        <w:spacing w:after="0" w:afterAutospacing="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VIABILIDAD OPERATIVA</w:t>
      </w:r>
      <w:r w:rsidDel="00000000" w:rsidR="00000000" w:rsidRPr="00000000">
        <w:rPr>
          <w:rtl w:val="0"/>
        </w:rPr>
      </w:r>
    </w:p>
    <w:p w:rsidR="00000000" w:rsidDel="00000000" w:rsidP="00000000" w:rsidRDefault="00000000" w:rsidRPr="00000000" w14:paraId="000000D2">
      <w:pPr>
        <w:pStyle w:val="Heading2"/>
        <w:numPr>
          <w:ilvl w:val="1"/>
          <w:numId w:val="3"/>
        </w:numPr>
        <w:spacing w:after="240" w:before="0" w:beforeAutospacing="0" w:line="360" w:lineRule="auto"/>
        <w:ind w:left="1440" w:hanging="360"/>
        <w:jc w:val="both"/>
        <w:rPr>
          <w:rFonts w:ascii="Times New Roman" w:cs="Times New Roman" w:eastAsia="Times New Roman" w:hAnsi="Times New Roman"/>
          <w:sz w:val="24"/>
          <w:szCs w:val="24"/>
        </w:rPr>
      </w:pPr>
      <w:bookmarkStart w:colFirst="0" w:colLast="0" w:name="_pm40ybsfgap5" w:id="15"/>
      <w:bookmarkEnd w:id="15"/>
      <w:r w:rsidDel="00000000" w:rsidR="00000000" w:rsidRPr="00000000">
        <w:rPr>
          <w:rFonts w:ascii="Times New Roman" w:cs="Times New Roman" w:eastAsia="Times New Roman" w:hAnsi="Times New Roman"/>
          <w:sz w:val="24"/>
          <w:szCs w:val="24"/>
          <w:rtl w:val="0"/>
        </w:rPr>
        <w:t xml:space="preserve">FACTIBILIDAD TÉCNICA</w:t>
      </w:r>
    </w:p>
    <w:p w:rsidR="00000000" w:rsidDel="00000000" w:rsidP="00000000" w:rsidRDefault="00000000" w:rsidRPr="00000000" w14:paraId="000000D3">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modernos y gratuitos (Next.js, Supabase, etc.) que reducen costos y facilitan escalabilidad. Además, el equipo cuenta con los conocimientos necesarios en desarrollo web y bases de datos.El proyecto es técnicamente factible gracias al uso de frameworks </w:t>
      </w:r>
    </w:p>
    <w:p w:rsidR="00000000" w:rsidDel="00000000" w:rsidP="00000000" w:rsidRDefault="00000000" w:rsidRPr="00000000" w14:paraId="000000D4">
      <w:pPr>
        <w:pStyle w:val="Heading2"/>
        <w:numPr>
          <w:ilvl w:val="1"/>
          <w:numId w:val="3"/>
        </w:numPr>
        <w:spacing w:after="240" w:before="240" w:line="360" w:lineRule="auto"/>
        <w:ind w:left="1440" w:hanging="360"/>
        <w:jc w:val="both"/>
        <w:rPr>
          <w:rFonts w:ascii="Times New Roman" w:cs="Times New Roman" w:eastAsia="Times New Roman" w:hAnsi="Times New Roman"/>
          <w:sz w:val="24"/>
          <w:szCs w:val="24"/>
        </w:rPr>
      </w:pPr>
      <w:bookmarkStart w:colFirst="0" w:colLast="0" w:name="_kfjonlatedg9" w:id="16"/>
      <w:bookmarkEnd w:id="16"/>
      <w:r w:rsidDel="00000000" w:rsidR="00000000" w:rsidRPr="00000000">
        <w:rPr>
          <w:rFonts w:ascii="Times New Roman" w:cs="Times New Roman" w:eastAsia="Times New Roman" w:hAnsi="Times New Roman"/>
          <w:sz w:val="24"/>
          <w:szCs w:val="24"/>
          <w:rtl w:val="0"/>
        </w:rPr>
        <w:t xml:space="preserve">FACTIBILIDAD ECONÓMICA</w:t>
      </w:r>
    </w:p>
    <w:p w:rsidR="00000000" w:rsidDel="00000000" w:rsidP="00000000" w:rsidRDefault="00000000" w:rsidRPr="00000000" w14:paraId="000000D5">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económica de </w:t>
      </w:r>
      <w:r w:rsidDel="00000000" w:rsidR="00000000" w:rsidRPr="00000000">
        <w:rPr>
          <w:rFonts w:ascii="Times New Roman" w:cs="Times New Roman" w:eastAsia="Times New Roman" w:hAnsi="Times New Roman"/>
          <w:b w:val="1"/>
          <w:bCs w:val="1"/>
          <w:sz w:val="24"/>
          <w:szCs w:val="24"/>
          <w:rtl w:val="0"/>
        </w:rPr>
        <w:t xml:space="preserve">Analizador de vulnerabilidades web</w:t>
      </w:r>
      <w:r w:rsidDel="00000000" w:rsidR="00000000" w:rsidRPr="00000000">
        <w:rPr>
          <w:rFonts w:ascii="Times New Roman" w:cs="Times New Roman" w:eastAsia="Times New Roman" w:hAnsi="Times New Roman"/>
          <w:sz w:val="24"/>
          <w:szCs w:val="24"/>
          <w:rtl w:val="0"/>
        </w:rPr>
        <w:t xml:space="preserve"> se evalúa bajo un modelo de desarrollo de software de bajo costo, orientado a la eficiencia de recursos y el uso de tecnologías abiertas. Dado que es un proyecto de investigación académica, no requiere una inversión de capital inicial (CAPEX) externa, sino una gestión optimizada de los recursos operativos existentes.</w:t>
      </w:r>
    </w:p>
    <w:p w:rsidR="00000000" w:rsidDel="00000000" w:rsidP="00000000" w:rsidRDefault="00000000" w:rsidRPr="00000000" w14:paraId="000000D6">
      <w:pPr>
        <w:pStyle w:val="Heading3"/>
        <w:numPr>
          <w:ilvl w:val="2"/>
          <w:numId w:val="3"/>
        </w:numPr>
        <w:spacing w:line="360" w:lineRule="auto"/>
        <w:ind w:left="2160" w:hanging="360"/>
        <w:rPr>
          <w:rFonts w:ascii="Times New Roman" w:cs="Times New Roman" w:eastAsia="Times New Roman" w:hAnsi="Times New Roman"/>
          <w:sz w:val="24"/>
          <w:szCs w:val="24"/>
        </w:rPr>
      </w:pPr>
      <w:bookmarkStart w:colFirst="0" w:colLast="0" w:name="_mntcx5gibpw4" w:id="17"/>
      <w:bookmarkEnd w:id="17"/>
      <w:r w:rsidDel="00000000" w:rsidR="00000000" w:rsidRPr="00000000">
        <w:rPr>
          <w:rFonts w:ascii="Times New Roman" w:cs="Times New Roman" w:eastAsia="Times New Roman" w:hAnsi="Times New Roman"/>
          <w:sz w:val="24"/>
          <w:szCs w:val="24"/>
          <w:rtl w:val="0"/>
        </w:rPr>
        <w:t xml:space="preserve">Definición de costos</w:t>
      </w:r>
    </w:p>
    <w:p w:rsidR="00000000" w:rsidDel="00000000" w:rsidP="00000000" w:rsidRDefault="00000000" w:rsidRPr="00000000" w14:paraId="000000D7">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clasifica como de </w:t>
      </w:r>
      <w:r w:rsidDel="00000000" w:rsidR="00000000" w:rsidRPr="00000000">
        <w:rPr>
          <w:rFonts w:ascii="Times New Roman" w:cs="Times New Roman" w:eastAsia="Times New Roman" w:hAnsi="Times New Roman"/>
          <w:b w:val="1"/>
          <w:bCs w:val="1"/>
          <w:sz w:val="24"/>
          <w:szCs w:val="24"/>
          <w:rtl w:val="0"/>
        </w:rPr>
        <w:t xml:space="preserve">Inversión Mínima</w:t>
      </w:r>
      <w:r w:rsidDel="00000000" w:rsidR="00000000" w:rsidRPr="00000000">
        <w:rPr>
          <w:rFonts w:ascii="Times New Roman" w:cs="Times New Roman" w:eastAsia="Times New Roman" w:hAnsi="Times New Roman"/>
          <w:sz w:val="24"/>
          <w:szCs w:val="24"/>
          <w:rtl w:val="0"/>
        </w:rPr>
        <w:t xml:space="preserve">, ya que el stack tecnológico elegido (Angular y .NET 8) no requiere el pago de licencias comerciales. Los costos se dividen en operativos y de infraestructura digital. </w:t>
      </w:r>
    </w:p>
    <w:p w:rsidR="00000000" w:rsidDel="00000000" w:rsidP="00000000" w:rsidRDefault="00000000" w:rsidRPr="00000000" w14:paraId="000000D8">
      <w:pPr>
        <w:pStyle w:val="Heading3"/>
        <w:numPr>
          <w:ilvl w:val="2"/>
          <w:numId w:val="3"/>
        </w:numPr>
        <w:spacing w:line="360" w:lineRule="auto"/>
        <w:ind w:left="2160" w:hanging="360"/>
        <w:rPr>
          <w:rFonts w:ascii="Times New Roman" w:cs="Times New Roman" w:eastAsia="Times New Roman" w:hAnsi="Times New Roman"/>
          <w:sz w:val="24"/>
          <w:szCs w:val="24"/>
        </w:rPr>
      </w:pPr>
      <w:bookmarkStart w:colFirst="0" w:colLast="0" w:name="_7zoix4yfc5x7" w:id="18"/>
      <w:bookmarkEnd w:id="18"/>
      <w:r w:rsidDel="00000000" w:rsidR="00000000" w:rsidRPr="00000000">
        <w:rPr>
          <w:rFonts w:ascii="Times New Roman" w:cs="Times New Roman" w:eastAsia="Times New Roman" w:hAnsi="Times New Roman"/>
          <w:sz w:val="24"/>
          <w:szCs w:val="24"/>
          <w:rtl w:val="0"/>
        </w:rPr>
        <w:t xml:space="preserve">Costos Operativos durante el desarrollo</w:t>
      </w:r>
    </w:p>
    <w:p w:rsidR="00000000" w:rsidDel="00000000" w:rsidP="00000000" w:rsidRDefault="00000000" w:rsidRPr="00000000" w14:paraId="000000D9">
      <w:pPr>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representan los gastos mensuales necesarios para mantener el entorno de desarrollo activo durante las 4 semanas de ejecución.</w:t>
      </w:r>
    </w:p>
    <w:p w:rsidR="00000000" w:rsidDel="00000000" w:rsidP="00000000" w:rsidRDefault="00000000" w:rsidRPr="00000000" w14:paraId="000000DA">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tbl>
      <w:tblPr>
        <w:tblStyle w:val="Table5"/>
        <w:tblW w:w="8025.0" w:type="dxa"/>
        <w:jc w:val="left"/>
        <w:tblInd w:w="15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1575"/>
        <w:gridCol w:w="1515"/>
        <w:gridCol w:w="1770"/>
        <w:tblGridChange w:id="0">
          <w:tblGrid>
            <w:gridCol w:w="3165"/>
            <w:gridCol w:w="1575"/>
            <w:gridCol w:w="1515"/>
            <w:gridCol w:w="1770"/>
          </w:tblGrid>
        </w:tblGridChange>
      </w:tblGrid>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180.0" w:type="dxa"/>
            </w:tcMar>
            <w:vAlign w:val="top"/>
          </w:tcPr>
          <w:p w:rsidR="00000000" w:rsidDel="00000000" w:rsidP="00000000" w:rsidRDefault="00000000" w:rsidRPr="00000000" w14:paraId="000000DB">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Ítem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180.0" w:type="dxa"/>
            </w:tcMar>
            <w:vAlign w:val="top"/>
          </w:tcPr>
          <w:p w:rsidR="00000000" w:rsidDel="00000000" w:rsidP="00000000" w:rsidRDefault="00000000" w:rsidRPr="00000000" w14:paraId="000000DC">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Cantidad (Mes)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180.0" w:type="dxa"/>
            </w:tcMar>
            <w:vAlign w:val="top"/>
          </w:tcPr>
          <w:p w:rsidR="00000000" w:rsidDel="00000000" w:rsidP="00000000" w:rsidRDefault="00000000" w:rsidRPr="00000000" w14:paraId="000000DD">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 Unitario (S/.)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0.0" w:type="dxa"/>
            </w:tcMar>
            <w:vAlign w:val="top"/>
          </w:tcPr>
          <w:p w:rsidR="00000000" w:rsidDel="00000000" w:rsidP="00000000" w:rsidRDefault="00000000" w:rsidRPr="00000000" w14:paraId="000000DE">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 Total (S/.)</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DF">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Energía Eléctrica (Consumo PC de desarrollo)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0">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1">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30.00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E2">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30.00</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3">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Servicio de Internet (Fibra Óptica 200 Mbps)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4">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5">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35.00*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E6">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35.00</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7">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Total Costos Operativos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8">
            <w:pPr>
              <w:spacing w:after="480" w:line="276" w:lineRule="auto"/>
              <w:jc w:val="center"/>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E9">
            <w:pPr>
              <w:spacing w:after="480" w:line="276" w:lineRule="auto"/>
              <w:jc w:val="center"/>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EA">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65.00</w:t>
            </w:r>
            <w:r w:rsidDel="00000000" w:rsidR="00000000" w:rsidRPr="00000000">
              <w:rPr>
                <w:rtl w:val="0"/>
              </w:rPr>
            </w:r>
          </w:p>
        </w:tc>
      </w:tr>
    </w:tbl>
    <w:p w:rsidR="00000000" w:rsidDel="00000000" w:rsidP="00000000" w:rsidRDefault="00000000" w:rsidRPr="00000000" w14:paraId="000000EB">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3"/>
        <w:numPr>
          <w:ilvl w:val="2"/>
          <w:numId w:val="3"/>
        </w:numPr>
        <w:spacing w:line="360" w:lineRule="auto"/>
        <w:ind w:left="2160" w:hanging="360"/>
        <w:rPr>
          <w:rFonts w:ascii="Times New Roman" w:cs="Times New Roman" w:eastAsia="Times New Roman" w:hAnsi="Times New Roman"/>
          <w:sz w:val="24"/>
          <w:szCs w:val="24"/>
        </w:rPr>
      </w:pPr>
      <w:bookmarkStart w:colFirst="0" w:colLast="0" w:name="_hysokvb53zru" w:id="19"/>
      <w:bookmarkEnd w:id="19"/>
      <w:r w:rsidDel="00000000" w:rsidR="00000000" w:rsidRPr="00000000">
        <w:rPr>
          <w:rFonts w:ascii="Times New Roman" w:cs="Times New Roman" w:eastAsia="Times New Roman" w:hAnsi="Times New Roman"/>
          <w:sz w:val="24"/>
          <w:szCs w:val="24"/>
          <w:rtl w:val="0"/>
        </w:rPr>
        <w:t xml:space="preserve">Costos del Stack Tecnológico y Ambiente</w:t>
      </w:r>
    </w:p>
    <w:p w:rsidR="00000000" w:rsidDel="00000000" w:rsidP="00000000" w:rsidRDefault="00000000" w:rsidRPr="00000000" w14:paraId="000000EE">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detalla la inversión en herramientas de software para garantizar que el presupuesto de licencias se mantenga en cero.</w:t>
      </w:r>
    </w:p>
    <w:p w:rsidR="00000000" w:rsidDel="00000000" w:rsidP="00000000" w:rsidRDefault="00000000" w:rsidRPr="00000000" w14:paraId="000000EF">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tbl>
      <w:tblPr>
        <w:tblStyle w:val="Table6"/>
        <w:tblW w:w="783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755"/>
        <w:gridCol w:w="1905"/>
        <w:gridCol w:w="2460"/>
        <w:tblGridChange w:id="0">
          <w:tblGrid>
            <w:gridCol w:w="1710"/>
            <w:gridCol w:w="1755"/>
            <w:gridCol w:w="1905"/>
            <w:gridCol w:w="246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180.0" w:type="dxa"/>
            </w:tcMar>
            <w:vAlign w:val="top"/>
          </w:tcPr>
          <w:p w:rsidR="00000000" w:rsidDel="00000000" w:rsidP="00000000" w:rsidRDefault="00000000" w:rsidRPr="00000000" w14:paraId="000000F0">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Recurso / Software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180.0" w:type="dxa"/>
            </w:tcMar>
            <w:vAlign w:val="top"/>
          </w:tcPr>
          <w:p w:rsidR="00000000" w:rsidDel="00000000" w:rsidP="00000000" w:rsidRDefault="00000000" w:rsidRPr="00000000" w14:paraId="000000F1">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Proveedor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180.0" w:type="dxa"/>
            </w:tcMar>
            <w:vAlign w:val="top"/>
          </w:tcPr>
          <w:p w:rsidR="00000000" w:rsidDel="00000000" w:rsidP="00000000" w:rsidRDefault="00000000" w:rsidRPr="00000000" w14:paraId="000000F2">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Tipo de Licencia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0.0" w:type="dxa"/>
            </w:tcMar>
            <w:vAlign w:val="top"/>
          </w:tcPr>
          <w:p w:rsidR="00000000" w:rsidDel="00000000" w:rsidP="00000000" w:rsidRDefault="00000000" w:rsidRPr="00000000" w14:paraId="000000F3">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 (S/.)</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4">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Framework Angular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5">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Google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6">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Open Source (MIT)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F7">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8">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.NET 8 SDK / 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9">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Microsoft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A">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Open Source (MIT)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FB">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C">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IDE Visual Studio Code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D">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Microsoft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FE">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Gratuita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FF">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0">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Repositorio GitHub</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1">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GitHub</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2">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Plan Free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03">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4">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Hosting Azure Static Web</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5">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Microsoft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6">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Free Tier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07">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8">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Total Costos de Ambiente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9">
            <w:pPr>
              <w:spacing w:after="480" w:line="276" w:lineRule="auto"/>
              <w:jc w:val="center"/>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A">
            <w:pPr>
              <w:spacing w:after="480" w:line="276" w:lineRule="auto"/>
              <w:jc w:val="center"/>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0B">
            <w:pPr>
              <w:spacing w:after="48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0.00</w:t>
            </w:r>
            <w:r w:rsidDel="00000000" w:rsidR="00000000" w:rsidRPr="00000000">
              <w:rPr>
                <w:rtl w:val="0"/>
              </w:rPr>
            </w:r>
          </w:p>
        </w:tc>
      </w:tr>
    </w:tbl>
    <w:p w:rsidR="00000000" w:rsidDel="00000000" w:rsidP="00000000" w:rsidRDefault="00000000" w:rsidRPr="00000000" w14:paraId="0000010C">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3"/>
        <w:numPr>
          <w:ilvl w:val="2"/>
          <w:numId w:val="3"/>
        </w:numPr>
        <w:spacing w:line="360" w:lineRule="auto"/>
        <w:ind w:left="2160" w:hanging="360"/>
        <w:rPr>
          <w:rFonts w:ascii="Times New Roman" w:cs="Times New Roman" w:eastAsia="Times New Roman" w:hAnsi="Times New Roman"/>
          <w:sz w:val="24"/>
          <w:szCs w:val="24"/>
        </w:rPr>
      </w:pPr>
      <w:bookmarkStart w:colFirst="0" w:colLast="0" w:name="_qxwtl1f4m4m1" w:id="20"/>
      <w:bookmarkEnd w:id="20"/>
      <w:r w:rsidDel="00000000" w:rsidR="00000000" w:rsidRPr="00000000">
        <w:rPr>
          <w:rFonts w:ascii="Times New Roman" w:cs="Times New Roman" w:eastAsia="Times New Roman" w:hAnsi="Times New Roman"/>
          <w:sz w:val="24"/>
          <w:szCs w:val="24"/>
          <w:rtl w:val="0"/>
        </w:rPr>
        <w:t xml:space="preserve">Inversión en activos </w:t>
      </w:r>
    </w:p>
    <w:p w:rsidR="00000000" w:rsidDel="00000000" w:rsidP="00000000" w:rsidRDefault="00000000" w:rsidRPr="00000000" w14:paraId="0000010E">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hardware es propiedad del equipo de desarrollo, por lo que se considera una inversión ya realizada (costo hundido), pero necesaria para la factibilidad.</w:t>
      </w:r>
    </w:p>
    <w:tbl>
      <w:tblPr>
        <w:tblStyle w:val="Table7"/>
        <w:tblW w:w="7380.0" w:type="dxa"/>
        <w:jc w:val="left"/>
        <w:tblInd w:w="2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175"/>
        <w:gridCol w:w="2055"/>
        <w:tblGridChange w:id="0">
          <w:tblGrid>
            <w:gridCol w:w="3150"/>
            <w:gridCol w:w="2175"/>
            <w:gridCol w:w="205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180.0" w:type="dxa"/>
            </w:tcMar>
            <w:vAlign w:val="top"/>
          </w:tcPr>
          <w:p w:rsidR="00000000" w:rsidDel="00000000" w:rsidP="00000000" w:rsidRDefault="00000000" w:rsidRPr="00000000" w14:paraId="0000010F">
            <w:pPr>
              <w:spacing w:after="480" w:line="276"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Activo</w:t>
            </w:r>
          </w:p>
        </w:tc>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180.0" w:type="dxa"/>
            </w:tcMar>
            <w:vAlign w:val="top"/>
          </w:tcPr>
          <w:p w:rsidR="00000000" w:rsidDel="00000000" w:rsidP="00000000" w:rsidRDefault="00000000" w:rsidRPr="00000000" w14:paraId="00000110">
            <w:pPr>
              <w:spacing w:after="480" w:line="276"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Especificación</w:t>
            </w:r>
          </w:p>
        </w:tc>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0.0" w:type="dxa"/>
            </w:tcMar>
            <w:vAlign w:val="top"/>
          </w:tcPr>
          <w:p w:rsidR="00000000" w:rsidDel="00000000" w:rsidP="00000000" w:rsidRDefault="00000000" w:rsidRPr="00000000" w14:paraId="00000111">
            <w:pPr>
              <w:spacing w:after="480" w:line="276"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Estado</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2">
            <w:pPr>
              <w:spacing w:after="480" w:line="276"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Laptop/PC de Desarrollo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3">
            <w:pPr>
              <w:spacing w:after="480" w:line="276"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CPU i5/i7, 16GB RAM, SSD 512GB</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14">
            <w:pPr>
              <w:spacing w:after="480" w:line="276"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Disponible</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5">
            <w:pPr>
              <w:spacing w:after="480" w:line="276"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Monitor Externo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6">
            <w:pPr>
              <w:spacing w:after="480" w:line="276"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24" Full HD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17">
            <w:pPr>
              <w:spacing w:after="480" w:line="276"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Disponible</w:t>
            </w:r>
          </w:p>
        </w:tc>
      </w:tr>
    </w:tbl>
    <w:p w:rsidR="00000000" w:rsidDel="00000000" w:rsidP="00000000" w:rsidRDefault="00000000" w:rsidRPr="00000000" w14:paraId="00000118">
      <w:pPr>
        <w:spacing w:line="360" w:lineRule="auto"/>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pStyle w:val="Heading3"/>
        <w:numPr>
          <w:ilvl w:val="2"/>
          <w:numId w:val="3"/>
        </w:numPr>
        <w:spacing w:line="360" w:lineRule="auto"/>
        <w:ind w:left="2160" w:hanging="360"/>
        <w:rPr>
          <w:rFonts w:ascii="Times New Roman" w:cs="Times New Roman" w:eastAsia="Times New Roman" w:hAnsi="Times New Roman"/>
          <w:sz w:val="24"/>
          <w:szCs w:val="24"/>
        </w:rPr>
      </w:pPr>
      <w:bookmarkStart w:colFirst="0" w:colLast="0" w:name="_k4tpgfexq6m6" w:id="21"/>
      <w:bookmarkEnd w:id="21"/>
      <w:r w:rsidDel="00000000" w:rsidR="00000000" w:rsidRPr="00000000">
        <w:rPr>
          <w:rFonts w:ascii="Times New Roman" w:cs="Times New Roman" w:eastAsia="Times New Roman" w:hAnsi="Times New Roman"/>
          <w:sz w:val="24"/>
          <w:szCs w:val="24"/>
          <w:rtl w:val="0"/>
        </w:rPr>
        <w:t xml:space="preserve">Resumen de Inversión del Total del Proyecto </w:t>
      </w:r>
    </w:p>
    <w:p w:rsidR="00000000" w:rsidDel="00000000" w:rsidP="00000000" w:rsidRDefault="00000000" w:rsidRPr="00000000" w14:paraId="0000011A">
      <w:pPr>
        <w:spacing w:line="360" w:lineRule="auto"/>
        <w:ind w:left="2160" w:firstLine="0"/>
        <w:rPr>
          <w:rFonts w:ascii="Times New Roman" w:cs="Times New Roman" w:eastAsia="Times New Roman" w:hAnsi="Times New Roman"/>
          <w:b w:val="1"/>
          <w:bCs w:val="1"/>
          <w:sz w:val="24"/>
          <w:szCs w:val="24"/>
        </w:rPr>
      </w:pPr>
      <w:r w:rsidDel="00000000" w:rsidR="00000000" w:rsidRPr="00000000">
        <w:rPr>
          <w:rtl w:val="0"/>
        </w:rPr>
      </w:r>
    </w:p>
    <w:tbl>
      <w:tblPr>
        <w:tblStyle w:val="Table8"/>
        <w:tblW w:w="6975.0" w:type="dxa"/>
        <w:jc w:val="left"/>
        <w:tblInd w:w="21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3375"/>
        <w:tblGridChange w:id="0">
          <w:tblGrid>
            <w:gridCol w:w="3600"/>
            <w:gridCol w:w="337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180.0" w:type="dxa"/>
            </w:tcMar>
            <w:vAlign w:val="top"/>
          </w:tcPr>
          <w:p w:rsidR="00000000" w:rsidDel="00000000" w:rsidP="00000000" w:rsidRDefault="00000000" w:rsidRPr="00000000" w14:paraId="0000011B">
            <w:pPr>
              <w:spacing w:after="480" w:line="276"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Categoría</w:t>
            </w:r>
          </w:p>
        </w:tc>
        <w:tc>
          <w:tcPr>
            <w:tcBorders>
              <w:top w:color="1f1f1f" w:space="0" w:sz="5" w:val="single"/>
              <w:left w:color="1f1f1f" w:space="0" w:sz="5" w:val="single"/>
              <w:bottom w:color="1f1f1f" w:space="0" w:sz="5" w:val="single"/>
              <w:right w:color="1f1f1f" w:space="0" w:sz="5" w:val="single"/>
            </w:tcBorders>
            <w:shd w:fill="ead1dc" w:val="clear"/>
            <w:tcMar>
              <w:top w:w="240.0" w:type="dxa"/>
              <w:left w:w="0.0" w:type="dxa"/>
              <w:bottom w:w="240.0" w:type="dxa"/>
              <w:right w:w="0.0" w:type="dxa"/>
            </w:tcMar>
            <w:vAlign w:val="top"/>
          </w:tcPr>
          <w:p w:rsidR="00000000" w:rsidDel="00000000" w:rsidP="00000000" w:rsidRDefault="00000000" w:rsidRPr="00000000" w14:paraId="0000011C">
            <w:pPr>
              <w:spacing w:after="480" w:line="276"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Monto Estimado (S/.)</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D">
            <w:pPr>
              <w:spacing w:after="480" w:line="276"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Costos Operativos (1 mes)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1E">
            <w:pPr>
              <w:spacing w:after="480" w:line="276"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65.00</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F">
            <w:pPr>
              <w:spacing w:after="480" w:line="276"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Costos de Software y Licencias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20">
            <w:pPr>
              <w:spacing w:after="480" w:line="276"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0.00</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1">
            <w:pPr>
              <w:spacing w:after="480" w:line="276"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Imprevistos (5%)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22">
            <w:pPr>
              <w:spacing w:after="480" w:line="276"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3.25</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3">
            <w:pPr>
              <w:spacing w:after="480" w:line="276"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INVERSIÓN TOTAL REQUERIDA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24">
            <w:pPr>
              <w:spacing w:after="480" w:line="276"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68.25</w:t>
            </w:r>
          </w:p>
        </w:tc>
      </w:tr>
    </w:tbl>
    <w:p w:rsidR="00000000" w:rsidDel="00000000" w:rsidP="00000000" w:rsidRDefault="00000000" w:rsidRPr="00000000" w14:paraId="00000125">
      <w:pPr>
        <w:spacing w:line="360" w:lineRule="auto"/>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spacing w:after="160" w:before="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Style w:val="Heading2"/>
        <w:numPr>
          <w:ilvl w:val="1"/>
          <w:numId w:val="3"/>
        </w:numPr>
        <w:spacing w:after="240" w:before="240" w:line="360" w:lineRule="auto"/>
        <w:ind w:left="1440" w:hanging="360"/>
        <w:jc w:val="both"/>
        <w:rPr>
          <w:rFonts w:ascii="Times New Roman" w:cs="Times New Roman" w:eastAsia="Times New Roman" w:hAnsi="Times New Roman"/>
          <w:sz w:val="24"/>
          <w:szCs w:val="24"/>
        </w:rPr>
      </w:pPr>
      <w:bookmarkStart w:colFirst="0" w:colLast="0" w:name="_69jcrvbaphyc" w:id="22"/>
      <w:bookmarkEnd w:id="22"/>
      <w:r w:rsidDel="00000000" w:rsidR="00000000" w:rsidRPr="00000000">
        <w:rPr>
          <w:rFonts w:ascii="Times New Roman" w:cs="Times New Roman" w:eastAsia="Times New Roman" w:hAnsi="Times New Roman"/>
          <w:sz w:val="24"/>
          <w:szCs w:val="24"/>
          <w:rtl w:val="0"/>
        </w:rPr>
        <w:t xml:space="preserve">FACTIBILIDAD LEGAL</w:t>
      </w:r>
    </w:p>
    <w:p w:rsidR="00000000" w:rsidDel="00000000" w:rsidP="00000000" w:rsidRDefault="00000000" w:rsidRPr="00000000" w14:paraId="00000128">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y distribución de </w:t>
      </w:r>
      <w:r w:rsidDel="00000000" w:rsidR="00000000" w:rsidRPr="00000000">
        <w:rPr>
          <w:rFonts w:ascii="Times New Roman" w:cs="Times New Roman" w:eastAsia="Times New Roman" w:hAnsi="Times New Roman"/>
          <w:b w:val="1"/>
          <w:bCs w:val="1"/>
          <w:sz w:val="24"/>
          <w:szCs w:val="24"/>
          <w:rtl w:val="0"/>
        </w:rPr>
        <w:t xml:space="preserve">Analizador de vulnerabilidades web </w:t>
      </w:r>
      <w:r w:rsidDel="00000000" w:rsidR="00000000" w:rsidRPr="00000000">
        <w:rPr>
          <w:rFonts w:ascii="Times New Roman" w:cs="Times New Roman" w:eastAsia="Times New Roman" w:hAnsi="Times New Roman"/>
          <w:sz w:val="24"/>
          <w:szCs w:val="24"/>
          <w:rtl w:val="0"/>
        </w:rPr>
        <w:t xml:space="preserve">se rige bajo un marco de estricta legalidad, asegurando que la herramienta no sea considerada software malicioso.</w:t>
      </w:r>
    </w:p>
    <w:p w:rsidR="00000000" w:rsidDel="00000000" w:rsidP="00000000" w:rsidRDefault="00000000" w:rsidRPr="00000000" w14:paraId="00000129">
      <w:pPr>
        <w:numPr>
          <w:ilvl w:val="0"/>
          <w:numId w:val="4"/>
        </w:numPr>
        <w:spacing w:after="0" w:afterAutospacing="0" w:before="24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Cumplimiento de la Ley N° 30096 (Ley de Delitos Informáticos - Perú):</w:t>
      </w:r>
      <w:r w:rsidDel="00000000" w:rsidR="00000000" w:rsidRPr="00000000">
        <w:rPr>
          <w:rFonts w:ascii="Times New Roman" w:cs="Times New Roman" w:eastAsia="Times New Roman" w:hAnsi="Times New Roman"/>
          <w:sz w:val="24"/>
          <w:szCs w:val="24"/>
          <w:rtl w:val="0"/>
        </w:rPr>
        <w:t xml:space="preserve"> El software está diseñado como una herramienta de auditoría y diagnóstico. Se establecerán mecanismos de advertencia dentro de la interfaz para que el usuario declare poseer los permisos necesarios antes de iniciar un escaneo, evitando la figura de "Acceso Ilícito" (Art. 2).</w:t>
      </w:r>
    </w:p>
    <w:p w:rsidR="00000000" w:rsidDel="00000000" w:rsidP="00000000" w:rsidRDefault="00000000" w:rsidRPr="00000000" w14:paraId="0000012A">
      <w:pPr>
        <w:numPr>
          <w:ilvl w:val="0"/>
          <w:numId w:val="4"/>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Licenciamiento de Software:</w:t>
      </w:r>
      <w:r w:rsidDel="00000000" w:rsidR="00000000" w:rsidRPr="00000000">
        <w:rPr>
          <w:rFonts w:ascii="Times New Roman" w:cs="Times New Roman" w:eastAsia="Times New Roman" w:hAnsi="Times New Roman"/>
          <w:sz w:val="24"/>
          <w:szCs w:val="24"/>
          <w:rtl w:val="0"/>
        </w:rPr>
        <w:t xml:space="preserve"> Se utilizará la licencia </w:t>
      </w:r>
      <w:r w:rsidDel="00000000" w:rsidR="00000000" w:rsidRPr="00000000">
        <w:rPr>
          <w:rFonts w:ascii="Times New Roman" w:cs="Times New Roman" w:eastAsia="Times New Roman" w:hAnsi="Times New Roman"/>
          <w:b w:val="1"/>
          <w:bCs w:val="1"/>
          <w:sz w:val="24"/>
          <w:szCs w:val="24"/>
          <w:rtl w:val="0"/>
        </w:rPr>
        <w:t xml:space="preserve">MIT o Apache 2.0</w:t>
      </w:r>
      <w:r w:rsidDel="00000000" w:rsidR="00000000" w:rsidRPr="00000000">
        <w:rPr>
          <w:rFonts w:ascii="Times New Roman" w:cs="Times New Roman" w:eastAsia="Times New Roman" w:hAnsi="Times New Roman"/>
          <w:sz w:val="24"/>
          <w:szCs w:val="24"/>
          <w:rtl w:val="0"/>
        </w:rPr>
        <w:t xml:space="preserve">, permitiendo que el código sea abierto y transparente. Esto garantiza que no existan funciones ocultas de espionaje o robo de datos, alineándose con las buenas prácticas de la comunidad de ciberseguridad.</w:t>
      </w:r>
    </w:p>
    <w:p w:rsidR="00000000" w:rsidDel="00000000" w:rsidP="00000000" w:rsidRDefault="00000000" w:rsidRPr="00000000" w14:paraId="0000012B">
      <w:pPr>
        <w:numPr>
          <w:ilvl w:val="0"/>
          <w:numId w:val="4"/>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Aviso de Deslinde de Responsabilidad (Disclaimer):</w:t>
      </w:r>
      <w:r w:rsidDel="00000000" w:rsidR="00000000" w:rsidRPr="00000000">
        <w:rPr>
          <w:rFonts w:ascii="Times New Roman" w:cs="Times New Roman" w:eastAsia="Times New Roman" w:hAnsi="Times New Roman"/>
          <w:sz w:val="24"/>
          <w:szCs w:val="24"/>
          <w:rtl w:val="0"/>
        </w:rPr>
        <w:t xml:space="preserve"> Se implementará un contrato de "Aceptación de Términos" al ejecutar la aplicación. Este documento legal especifica que los autores no se hacen responsables por el uso indebido del software en redes ajenas sin autorización expresa.</w:t>
      </w:r>
    </w:p>
    <w:p w:rsidR="00000000" w:rsidDel="00000000" w:rsidP="00000000" w:rsidRDefault="00000000" w:rsidRPr="00000000" w14:paraId="0000012C">
      <w:pPr>
        <w:numPr>
          <w:ilvl w:val="0"/>
          <w:numId w:val="4"/>
        </w:numPr>
        <w:spacing w:after="24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Protección de Datos Personales (Ley N° 29733):</w:t>
      </w:r>
      <w:r w:rsidDel="00000000" w:rsidR="00000000" w:rsidRPr="00000000">
        <w:rPr>
          <w:rFonts w:ascii="Times New Roman" w:cs="Times New Roman" w:eastAsia="Times New Roman" w:hAnsi="Times New Roman"/>
          <w:sz w:val="24"/>
          <w:szCs w:val="24"/>
          <w:rtl w:val="0"/>
        </w:rPr>
        <w:t xml:space="preserve"> El sistema no recolecta, almacena ni procesa datos personales de los usuarios ni de los sitios escaneados; los resultados del análisis residen únicamente en la sesión local del navegador (Angular) y en la memoria volátil del servidor (C#), garantizando la privacidad de la información.</w:t>
      </w:r>
    </w:p>
    <w:p w:rsidR="00000000" w:rsidDel="00000000" w:rsidP="00000000" w:rsidRDefault="00000000" w:rsidRPr="00000000" w14:paraId="0000012D">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12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2"/>
        <w:numPr>
          <w:ilvl w:val="1"/>
          <w:numId w:val="3"/>
        </w:numPr>
        <w:spacing w:after="240" w:before="240" w:line="360" w:lineRule="auto"/>
        <w:ind w:left="1440" w:hanging="360"/>
        <w:jc w:val="both"/>
        <w:rPr>
          <w:rFonts w:ascii="Times New Roman" w:cs="Times New Roman" w:eastAsia="Times New Roman" w:hAnsi="Times New Roman"/>
          <w:sz w:val="24"/>
          <w:szCs w:val="24"/>
        </w:rPr>
      </w:pPr>
      <w:bookmarkStart w:colFirst="0" w:colLast="0" w:name="_upgwxvh6mzgt" w:id="23"/>
      <w:bookmarkEnd w:id="23"/>
      <w:r w:rsidDel="00000000" w:rsidR="00000000" w:rsidRPr="00000000">
        <w:rPr>
          <w:rFonts w:ascii="Times New Roman" w:cs="Times New Roman" w:eastAsia="Times New Roman" w:hAnsi="Times New Roman"/>
          <w:sz w:val="24"/>
          <w:szCs w:val="24"/>
          <w:rtl w:val="0"/>
        </w:rPr>
        <w:t xml:space="preserve">FACTIBILIDAD SOCIAL</w:t>
        <w:tab/>
        <w:tab/>
        <w:tab/>
        <w:tab/>
        <w:tab/>
        <w:tab/>
      </w:r>
    </w:p>
    <w:p w:rsidR="00000000" w:rsidDel="00000000" w:rsidP="00000000" w:rsidRDefault="00000000" w:rsidRPr="00000000" w14:paraId="00000130">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impacto social de </w:t>
      </w:r>
      <w:r w:rsidDel="00000000" w:rsidR="00000000" w:rsidRPr="00000000">
        <w:rPr>
          <w:rFonts w:ascii="Times New Roman" w:cs="Times New Roman" w:eastAsia="Times New Roman" w:hAnsi="Times New Roman"/>
          <w:b w:val="1"/>
          <w:bCs w:val="1"/>
          <w:sz w:val="24"/>
          <w:szCs w:val="24"/>
          <w:rtl w:val="0"/>
        </w:rPr>
        <w:t xml:space="preserve">Analizador de vulnerabilidades web</w:t>
      </w:r>
      <w:r w:rsidDel="00000000" w:rsidR="00000000" w:rsidRPr="00000000">
        <w:rPr>
          <w:rFonts w:ascii="Times New Roman" w:cs="Times New Roman" w:eastAsia="Times New Roman" w:hAnsi="Times New Roman"/>
          <w:sz w:val="24"/>
          <w:szCs w:val="24"/>
          <w:rtl w:val="0"/>
        </w:rPr>
        <w:t xml:space="preserve"> radica en la democratización de la tecnología de defensa digital en el contexto local de Tacna y el Perú.</w:t>
      </w:r>
    </w:p>
    <w:p w:rsidR="00000000" w:rsidDel="00000000" w:rsidP="00000000" w:rsidRDefault="00000000" w:rsidRPr="00000000" w14:paraId="00000131">
      <w:pPr>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Reducción de la Brecha Digital en Ciberseguridad:</w:t>
      </w:r>
      <w:r w:rsidDel="00000000" w:rsidR="00000000" w:rsidRPr="00000000">
        <w:rPr>
          <w:rFonts w:ascii="Times New Roman" w:cs="Times New Roman" w:eastAsia="Times New Roman" w:hAnsi="Times New Roman"/>
          <w:sz w:val="24"/>
          <w:szCs w:val="24"/>
          <w:rtl w:val="0"/>
        </w:rPr>
        <w:t xml:space="preserve"> Actualmente, la seguridad informática de alto nivel es un privilegio de grandes corporaciones. Este proyecto permite que estudiantes, emprendedores y pequeñas empresas (PYMES) accedan a diagnósticos de vulnerabilidades de forma gratuita, elevando el estándar de seguridad de la región.</w:t>
      </w:r>
    </w:p>
    <w:p w:rsidR="00000000" w:rsidDel="00000000" w:rsidP="00000000" w:rsidRDefault="00000000" w:rsidRPr="00000000" w14:paraId="00000132">
      <w:pPr>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Fomento de la Cultura Ética:</w:t>
      </w:r>
      <w:r w:rsidDel="00000000" w:rsidR="00000000" w:rsidRPr="00000000">
        <w:rPr>
          <w:rFonts w:ascii="Times New Roman" w:cs="Times New Roman" w:eastAsia="Times New Roman" w:hAnsi="Times New Roman"/>
          <w:sz w:val="24"/>
          <w:szCs w:val="24"/>
          <w:rtl w:val="0"/>
        </w:rPr>
        <w:t xml:space="preserve"> Al ser un proyecto desarrollado en el ámbito académico de la </w:t>
      </w:r>
      <w:r w:rsidDel="00000000" w:rsidR="00000000" w:rsidRPr="00000000">
        <w:rPr>
          <w:rFonts w:ascii="Times New Roman" w:cs="Times New Roman" w:eastAsia="Times New Roman" w:hAnsi="Times New Roman"/>
          <w:b w:val="1"/>
          <w:bCs w:val="1"/>
          <w:sz w:val="24"/>
          <w:szCs w:val="24"/>
          <w:rtl w:val="0"/>
        </w:rPr>
        <w:t xml:space="preserve">UPT</w:t>
      </w:r>
      <w:r w:rsidDel="00000000" w:rsidR="00000000" w:rsidRPr="00000000">
        <w:rPr>
          <w:rFonts w:ascii="Times New Roman" w:cs="Times New Roman" w:eastAsia="Times New Roman" w:hAnsi="Times New Roman"/>
          <w:sz w:val="24"/>
          <w:szCs w:val="24"/>
          <w:rtl w:val="0"/>
        </w:rPr>
        <w:t xml:space="preserve">, promueve el uso de herramientas de "Hacking Ético" para la prevención, educando a los futuros ingenieros de sistemas en la importancia de la seguridad por diseño (</w:t>
      </w:r>
      <w:r w:rsidDel="00000000" w:rsidR="00000000" w:rsidRPr="00000000">
        <w:rPr>
          <w:rFonts w:ascii="Times New Roman" w:cs="Times New Roman" w:eastAsia="Times New Roman" w:hAnsi="Times New Roman"/>
          <w:i w:val="1"/>
          <w:iCs w:val="1"/>
          <w:sz w:val="24"/>
          <w:szCs w:val="24"/>
          <w:rtl w:val="0"/>
        </w:rPr>
        <w:t xml:space="preserve">Security by Design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 para el Ciudadano Final:</w:t>
      </w:r>
      <w:r w:rsidDel="00000000" w:rsidR="00000000" w:rsidRPr="00000000">
        <w:rPr>
          <w:rFonts w:ascii="Times New Roman" w:cs="Times New Roman" w:eastAsia="Times New Roman" w:hAnsi="Times New Roman"/>
          <w:sz w:val="24"/>
          <w:szCs w:val="24"/>
          <w:rtl w:val="0"/>
        </w:rPr>
        <w:t xml:space="preserve"> Indirectamente, al ayudar a los pequeños negocios locales a asegurar sus portales web, se protege la información (nombres, correos, transacciones) de los ciudadanos tacneños que consumen servicios en línea, generando un entorno digital más confiable.</w:t>
      </w:r>
    </w:p>
    <w:p w:rsidR="00000000" w:rsidDel="00000000" w:rsidP="00000000" w:rsidRDefault="00000000" w:rsidRPr="00000000" w14:paraId="00000134">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2"/>
        <w:numPr>
          <w:ilvl w:val="1"/>
          <w:numId w:val="3"/>
        </w:numPr>
        <w:spacing w:after="240" w:before="240" w:line="360" w:lineRule="auto"/>
        <w:ind w:left="1440" w:hanging="360"/>
        <w:jc w:val="both"/>
        <w:rPr>
          <w:rFonts w:ascii="Times New Roman" w:cs="Times New Roman" w:eastAsia="Times New Roman" w:hAnsi="Times New Roman"/>
          <w:sz w:val="24"/>
          <w:szCs w:val="24"/>
        </w:rPr>
      </w:pPr>
      <w:bookmarkStart w:colFirst="0" w:colLast="0" w:name="_ax7lz7xubhi8" w:id="24"/>
      <w:bookmarkEnd w:id="24"/>
      <w:r w:rsidDel="00000000" w:rsidR="00000000" w:rsidRPr="00000000">
        <w:rPr>
          <w:rFonts w:ascii="Times New Roman" w:cs="Times New Roman" w:eastAsia="Times New Roman" w:hAnsi="Times New Roman"/>
          <w:sz w:val="24"/>
          <w:szCs w:val="24"/>
          <w:rtl w:val="0"/>
        </w:rPr>
        <w:t xml:space="preserve">FACTIBILIDAD AMBIENTAL</w:t>
      </w:r>
    </w:p>
    <w:p w:rsidR="00000000" w:rsidDel="00000000" w:rsidP="00000000" w:rsidRDefault="00000000" w:rsidRPr="00000000" w14:paraId="00000136">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los procesos industriales, el desarrollo de software tiene un impacto físico menor, pero este proyecto se alinea con las tendencias de </w:t>
      </w:r>
      <w:r w:rsidDel="00000000" w:rsidR="00000000" w:rsidRPr="00000000">
        <w:rPr>
          <w:rFonts w:ascii="Times New Roman" w:cs="Times New Roman" w:eastAsia="Times New Roman" w:hAnsi="Times New Roman"/>
          <w:b w:val="1"/>
          <w:bCs w:val="1"/>
          <w:sz w:val="24"/>
          <w:szCs w:val="24"/>
          <w:rtl w:val="0"/>
        </w:rPr>
        <w:t xml:space="preserve">Green IT</w:t>
      </w:r>
      <w:r w:rsidDel="00000000" w:rsidR="00000000" w:rsidRPr="00000000">
        <w:rPr>
          <w:rFonts w:ascii="Times New Roman" w:cs="Times New Roman" w:eastAsia="Times New Roman" w:hAnsi="Times New Roman"/>
          <w:sz w:val="24"/>
          <w:szCs w:val="24"/>
          <w:rtl w:val="0"/>
        </w:rPr>
        <w:t xml:space="preserve"> (Tecnologías Verdes).</w:t>
      </w:r>
    </w:p>
    <w:p w:rsidR="00000000" w:rsidDel="00000000" w:rsidP="00000000" w:rsidRDefault="00000000" w:rsidRPr="00000000" w14:paraId="00000137">
      <w:pPr>
        <w:numPr>
          <w:ilvl w:val="0"/>
          <w:numId w:val="8"/>
        </w:numPr>
        <w:spacing w:after="0" w:afterAutospacing="0" w:before="24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Eficiencia Computacional (C# y .NET 8):</w:t>
      </w:r>
      <w:r w:rsidDel="00000000" w:rsidR="00000000" w:rsidRPr="00000000">
        <w:rPr>
          <w:rFonts w:ascii="Times New Roman" w:cs="Times New Roman" w:eastAsia="Times New Roman" w:hAnsi="Times New Roman"/>
          <w:sz w:val="24"/>
          <w:szCs w:val="24"/>
          <w:rtl w:val="0"/>
        </w:rPr>
        <w:t xml:space="preserve"> El uso de la última versión de .NET permite una ejecución de código más eficiente y un menor consumo de CPU por ciclo de escaneo. Esto se traduce en un menor gasto energético de los servidores y estaciones de trabajo donde se ejecute el sistema.</w:t>
      </w:r>
    </w:p>
    <w:p w:rsidR="00000000" w:rsidDel="00000000" w:rsidP="00000000" w:rsidRDefault="00000000" w:rsidRPr="00000000" w14:paraId="00000138">
      <w:pPr>
        <w:numPr>
          <w:ilvl w:val="0"/>
          <w:numId w:val="8"/>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Optimización del Frontend (Angular):</w:t>
      </w:r>
      <w:r w:rsidDel="00000000" w:rsidR="00000000" w:rsidRPr="00000000">
        <w:rPr>
          <w:rFonts w:ascii="Times New Roman" w:cs="Times New Roman" w:eastAsia="Times New Roman" w:hAnsi="Times New Roman"/>
          <w:sz w:val="24"/>
          <w:szCs w:val="24"/>
          <w:rtl w:val="0"/>
        </w:rPr>
        <w:t xml:space="preserve"> Mediante la técnica de </w:t>
      </w:r>
      <w:r w:rsidDel="00000000" w:rsidR="00000000" w:rsidRPr="00000000">
        <w:rPr>
          <w:rFonts w:ascii="Times New Roman" w:cs="Times New Roman" w:eastAsia="Times New Roman" w:hAnsi="Times New Roman"/>
          <w:i w:val="1"/>
          <w:iCs w:val="1"/>
          <w:sz w:val="24"/>
          <w:szCs w:val="24"/>
          <w:rtl w:val="0"/>
        </w:rPr>
        <w:t xml:space="preserve">Lazy Loading</w:t>
      </w:r>
      <w:r w:rsidDel="00000000" w:rsidR="00000000" w:rsidRPr="00000000">
        <w:rPr>
          <w:rFonts w:ascii="Times New Roman" w:cs="Times New Roman" w:eastAsia="Times New Roman" w:hAnsi="Times New Roman"/>
          <w:sz w:val="24"/>
          <w:szCs w:val="24"/>
          <w:rtl w:val="0"/>
        </w:rPr>
        <w:t xml:space="preserve"> y la minimización de paquetes, el frontend reduce el tráfico de datos y la carga procesal en el dispositivo del usuario final, optimizando el ciclo de vida de las baterías en dispositivos móviles y laptops.</w:t>
      </w:r>
    </w:p>
    <w:p w:rsidR="00000000" w:rsidDel="00000000" w:rsidP="00000000" w:rsidRDefault="00000000" w:rsidRPr="00000000" w14:paraId="00000139">
      <w:pPr>
        <w:numPr>
          <w:ilvl w:val="0"/>
          <w:numId w:val="8"/>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Cero Residuos Físicos:</w:t>
      </w:r>
      <w:r w:rsidDel="00000000" w:rsidR="00000000" w:rsidRPr="00000000">
        <w:rPr>
          <w:rFonts w:ascii="Times New Roman" w:cs="Times New Roman" w:eastAsia="Times New Roman" w:hAnsi="Times New Roman"/>
          <w:sz w:val="24"/>
          <w:szCs w:val="24"/>
          <w:rtl w:val="0"/>
        </w:rPr>
        <w:t xml:space="preserve"> La distribución es 100% digital a través de repositorios en la nube (GitHub). No se requiere el uso de medios físicos (CDs, USBs) ni documentación impresa, eliminando la generación de residuos sólidos y el uso de papel en todo el ciclo de vida del proyecto.</w:t>
      </w:r>
    </w:p>
    <w:p w:rsidR="00000000" w:rsidDel="00000000" w:rsidP="00000000" w:rsidRDefault="00000000" w:rsidRPr="00000000" w14:paraId="0000013A">
      <w:pPr>
        <w:numPr>
          <w:ilvl w:val="0"/>
          <w:numId w:val="8"/>
        </w:numPr>
        <w:spacing w:after="24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Cloud Sostenible:</w:t>
      </w:r>
      <w:r w:rsidDel="00000000" w:rsidR="00000000" w:rsidRPr="00000000">
        <w:rPr>
          <w:rFonts w:ascii="Times New Roman" w:cs="Times New Roman" w:eastAsia="Times New Roman" w:hAnsi="Times New Roman"/>
          <w:sz w:val="24"/>
          <w:szCs w:val="24"/>
          <w:rtl w:val="0"/>
        </w:rPr>
        <w:t xml:space="preserve"> Al recomendar el despliegue en plataformas como Azure o AWS, se aprovecha la infraestructura de centros de datos que operan mayoritariamente con energías renovables.</w:t>
      </w:r>
    </w:p>
    <w:p w:rsidR="00000000" w:rsidDel="00000000" w:rsidP="00000000" w:rsidRDefault="00000000" w:rsidRPr="00000000" w14:paraId="0000013B">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pStyle w:val="Heading1"/>
        <w:numPr>
          <w:ilvl w:val="0"/>
          <w:numId w:val="3"/>
        </w:numPr>
        <w:spacing w:after="0" w:after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ifw6yq6x410w" w:id="25"/>
      <w:bookmarkEnd w:id="25"/>
      <w:r w:rsidDel="00000000" w:rsidR="00000000" w:rsidRPr="00000000">
        <w:rPr>
          <w:rFonts w:ascii="Times New Roman" w:cs="Times New Roman" w:eastAsia="Times New Roman" w:hAnsi="Times New Roman"/>
          <w:b w:val="1"/>
          <w:bCs w:val="1"/>
          <w:color w:val="000000"/>
          <w:sz w:val="24"/>
          <w:szCs w:val="24"/>
          <w:rtl w:val="0"/>
        </w:rPr>
        <w:t xml:space="preserve">ANÁLISIS FINANCIERO</w:t>
      </w:r>
      <w:r w:rsidDel="00000000" w:rsidR="00000000" w:rsidRPr="00000000">
        <w:rPr>
          <w:rtl w:val="0"/>
        </w:rPr>
      </w:r>
    </w:p>
    <w:p w:rsidR="00000000" w:rsidDel="00000000" w:rsidP="00000000" w:rsidRDefault="00000000" w:rsidRPr="00000000" w14:paraId="0000013D">
      <w:pPr>
        <w:pStyle w:val="Heading2"/>
        <w:numPr>
          <w:ilvl w:val="1"/>
          <w:numId w:val="3"/>
        </w:numPr>
        <w:spacing w:after="240" w:before="0" w:beforeAutospacing="0" w:line="360" w:lineRule="auto"/>
        <w:ind w:left="1440" w:hanging="360"/>
        <w:jc w:val="both"/>
        <w:rPr>
          <w:rFonts w:ascii="Times New Roman" w:cs="Times New Roman" w:eastAsia="Times New Roman" w:hAnsi="Times New Roman"/>
          <w:sz w:val="24"/>
          <w:szCs w:val="24"/>
        </w:rPr>
      </w:pPr>
      <w:bookmarkStart w:colFirst="0" w:colLast="0" w:name="_7djz862032b6" w:id="26"/>
      <w:bookmarkEnd w:id="26"/>
      <w:r w:rsidDel="00000000" w:rsidR="00000000" w:rsidRPr="00000000">
        <w:rPr>
          <w:rFonts w:ascii="Times New Roman" w:cs="Times New Roman" w:eastAsia="Times New Roman" w:hAnsi="Times New Roman"/>
          <w:sz w:val="24"/>
          <w:szCs w:val="24"/>
          <w:rtl w:val="0"/>
        </w:rPr>
        <w:t xml:space="preserve">JUSTIFICACIÓN DE LA INVERSIÓN</w:t>
      </w:r>
    </w:p>
    <w:p w:rsidR="00000000" w:rsidDel="00000000" w:rsidP="00000000" w:rsidRDefault="00000000" w:rsidRPr="00000000" w14:paraId="0000013E">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inversión se justifica por la reducción de costos operativos que implicaría un ciberataque real (robo de datos, multas legales y pérdida de reputación).</w:t>
      </w:r>
    </w:p>
    <w:p w:rsidR="00000000" w:rsidDel="00000000" w:rsidP="00000000" w:rsidRDefault="00000000" w:rsidRPr="00000000" w14:paraId="0000013F">
      <w:pPr>
        <w:pStyle w:val="Heading2"/>
        <w:numPr>
          <w:ilvl w:val="1"/>
          <w:numId w:val="3"/>
        </w:numPr>
        <w:spacing w:after="240" w:before="240" w:line="360" w:lineRule="auto"/>
        <w:ind w:left="1440" w:hanging="360"/>
        <w:jc w:val="both"/>
        <w:rPr>
          <w:rFonts w:ascii="Times New Roman" w:cs="Times New Roman" w:eastAsia="Times New Roman" w:hAnsi="Times New Roman"/>
          <w:sz w:val="24"/>
          <w:szCs w:val="24"/>
        </w:rPr>
      </w:pPr>
      <w:bookmarkStart w:colFirst="0" w:colLast="0" w:name="_wit67buy1fce" w:id="27"/>
      <w:bookmarkEnd w:id="27"/>
      <w:r w:rsidDel="00000000" w:rsidR="00000000" w:rsidRPr="00000000">
        <w:rPr>
          <w:rFonts w:ascii="Times New Roman" w:cs="Times New Roman" w:eastAsia="Times New Roman" w:hAnsi="Times New Roman"/>
          <w:sz w:val="24"/>
          <w:szCs w:val="24"/>
          <w:rtl w:val="0"/>
        </w:rPr>
        <w:t xml:space="preserve">BENEFICIOS DEL PROYECTO</w:t>
      </w:r>
    </w:p>
    <w:p w:rsidR="00000000" w:rsidDel="00000000" w:rsidP="00000000" w:rsidRDefault="00000000" w:rsidRPr="00000000" w14:paraId="00000140">
      <w:pPr>
        <w:pStyle w:val="Heading4"/>
        <w:keepNext w:val="0"/>
        <w:keepLines w:val="0"/>
        <w:spacing w:line="360" w:lineRule="auto"/>
        <w:ind w:left="720" w:firstLine="720"/>
        <w:rPr>
          <w:rFonts w:ascii="Times New Roman" w:cs="Times New Roman" w:eastAsia="Times New Roman" w:hAnsi="Times New Roman"/>
        </w:rPr>
      </w:pPr>
      <w:bookmarkStart w:colFirst="0" w:colLast="0" w:name="_7tackl44ader" w:id="28"/>
      <w:bookmarkEnd w:id="28"/>
      <w:r w:rsidDel="00000000" w:rsidR="00000000" w:rsidRPr="00000000">
        <w:rPr>
          <w:rFonts w:ascii="Times New Roman" w:cs="Times New Roman" w:eastAsia="Times New Roman" w:hAnsi="Times New Roman"/>
          <w:rtl w:val="0"/>
        </w:rPr>
        <w:t xml:space="preserve">Para los Negocios Locales:</w:t>
      </w:r>
    </w:p>
    <w:p w:rsidR="00000000" w:rsidDel="00000000" w:rsidP="00000000" w:rsidRDefault="00000000" w:rsidRPr="00000000" w14:paraId="00000141">
      <w:pPr>
        <w:numPr>
          <w:ilvl w:val="0"/>
          <w:numId w:val="6"/>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riesgos de fraude.</w:t>
      </w:r>
    </w:p>
    <w:p w:rsidR="00000000" w:rsidDel="00000000" w:rsidP="00000000" w:rsidRDefault="00000000" w:rsidRPr="00000000" w14:paraId="00000142">
      <w:pPr>
        <w:numPr>
          <w:ilvl w:val="0"/>
          <w:numId w:val="6"/>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 básico de normativas de protección de datos.</w:t>
      </w:r>
    </w:p>
    <w:p w:rsidR="00000000" w:rsidDel="00000000" w:rsidP="00000000" w:rsidRDefault="00000000" w:rsidRPr="00000000" w14:paraId="0000014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pStyle w:val="Heading2"/>
        <w:numPr>
          <w:ilvl w:val="1"/>
          <w:numId w:val="3"/>
        </w:numPr>
        <w:spacing w:after="0" w:afterAutospacing="0" w:before="240" w:line="360" w:lineRule="auto"/>
        <w:ind w:left="1440" w:hanging="360"/>
        <w:jc w:val="both"/>
        <w:rPr>
          <w:rFonts w:ascii="Times New Roman" w:cs="Times New Roman" w:eastAsia="Times New Roman" w:hAnsi="Times New Roman"/>
          <w:sz w:val="24"/>
          <w:szCs w:val="24"/>
        </w:rPr>
      </w:pPr>
      <w:bookmarkStart w:colFirst="0" w:colLast="0" w:name="_hq39dod00hh" w:id="29"/>
      <w:bookmarkEnd w:id="29"/>
      <w:r w:rsidDel="00000000" w:rsidR="00000000" w:rsidRPr="00000000">
        <w:rPr>
          <w:rFonts w:ascii="Times New Roman" w:cs="Times New Roman" w:eastAsia="Times New Roman" w:hAnsi="Times New Roman"/>
          <w:sz w:val="24"/>
          <w:szCs w:val="24"/>
          <w:rtl w:val="0"/>
        </w:rPr>
        <w:t xml:space="preserve">CRITERIOS DE INVERSIÓN</w:t>
      </w:r>
    </w:p>
    <w:p w:rsidR="00000000" w:rsidDel="00000000" w:rsidP="00000000" w:rsidRDefault="00000000" w:rsidRPr="00000000" w14:paraId="00000145">
      <w:pPr>
        <w:pStyle w:val="Heading3"/>
        <w:numPr>
          <w:ilvl w:val="2"/>
          <w:numId w:val="3"/>
        </w:numPr>
        <w:spacing w:after="240" w:before="0" w:beforeAutospacing="0" w:line="360" w:lineRule="auto"/>
        <w:ind w:left="2160" w:hanging="360"/>
        <w:jc w:val="both"/>
        <w:rPr>
          <w:rFonts w:ascii="Times New Roman" w:cs="Times New Roman" w:eastAsia="Times New Roman" w:hAnsi="Times New Roman"/>
          <w:b w:val="0"/>
          <w:bCs w:val="0"/>
          <w:sz w:val="24"/>
          <w:szCs w:val="24"/>
        </w:rPr>
      </w:pPr>
      <w:bookmarkStart w:colFirst="0" w:colLast="0" w:name="_rlj4iv9s4i16" w:id="30"/>
      <w:bookmarkEnd w:id="30"/>
      <w:r w:rsidDel="00000000" w:rsidR="00000000" w:rsidRPr="00000000">
        <w:rPr>
          <w:rFonts w:ascii="Times New Roman" w:cs="Times New Roman" w:eastAsia="Times New Roman" w:hAnsi="Times New Roman"/>
          <w:b w:val="0"/>
          <w:bCs w:val="0"/>
          <w:sz w:val="24"/>
          <w:szCs w:val="24"/>
          <w:rtl w:val="0"/>
        </w:rPr>
        <w:t xml:space="preserve">RELACIÓN BENEFICIO/COSTO (B/C)</w:t>
      </w:r>
    </w:p>
    <w:p w:rsidR="00000000" w:rsidDel="00000000" w:rsidP="00000000" w:rsidRDefault="00000000" w:rsidRPr="00000000" w14:paraId="00000146">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 = 1.8 (Se estima que por cada dólar invertido, se ahorran 1.8 dólares en servicios de consultoría externa).</w:t>
      </w:r>
    </w:p>
    <w:p w:rsidR="00000000" w:rsidDel="00000000" w:rsidP="00000000" w:rsidRDefault="00000000" w:rsidRPr="00000000" w14:paraId="00000147">
      <w:pPr>
        <w:pStyle w:val="Heading3"/>
        <w:numPr>
          <w:ilvl w:val="2"/>
          <w:numId w:val="3"/>
        </w:numPr>
        <w:spacing w:after="240" w:before="240" w:line="360" w:lineRule="auto"/>
        <w:ind w:left="2160" w:hanging="360"/>
        <w:jc w:val="both"/>
        <w:rPr>
          <w:rFonts w:ascii="Times New Roman" w:cs="Times New Roman" w:eastAsia="Times New Roman" w:hAnsi="Times New Roman"/>
          <w:b w:val="0"/>
          <w:bCs w:val="0"/>
          <w:sz w:val="24"/>
          <w:szCs w:val="24"/>
        </w:rPr>
      </w:pPr>
      <w:bookmarkStart w:colFirst="0" w:colLast="0" w:name="_smeou0nvj6ci" w:id="31"/>
      <w:bookmarkEnd w:id="31"/>
      <w:r w:rsidDel="00000000" w:rsidR="00000000" w:rsidRPr="00000000">
        <w:rPr>
          <w:rFonts w:ascii="Times New Roman" w:cs="Times New Roman" w:eastAsia="Times New Roman" w:hAnsi="Times New Roman"/>
          <w:b w:val="0"/>
          <w:bCs w:val="0"/>
          <w:sz w:val="24"/>
          <w:szCs w:val="24"/>
          <w:rtl w:val="0"/>
        </w:rPr>
        <w:t xml:space="preserve">VALOR ACTUAL NETO (VAN) </w:t>
      </w:r>
    </w:p>
    <w:p w:rsidR="00000000" w:rsidDel="00000000" w:rsidP="00000000" w:rsidRDefault="00000000" w:rsidRPr="00000000" w14:paraId="00000148">
      <w:pPr>
        <w:ind w:left="2160" w:firstLine="0"/>
        <w:rPr/>
      </w:pPr>
      <w:r w:rsidDel="00000000" w:rsidR="00000000" w:rsidRPr="00000000">
        <w:rPr>
          <w:rtl w:val="0"/>
        </w:rPr>
      </w:r>
    </w:p>
    <w:p w:rsidR="00000000" w:rsidDel="00000000" w:rsidP="00000000" w:rsidRDefault="00000000" w:rsidRPr="00000000" w14:paraId="00000149">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Positivo, proyectando una vida útil del software de 2 años con actualizaciones mínimas.</w:t>
      </w:r>
    </w:p>
    <w:p w:rsidR="00000000" w:rsidDel="00000000" w:rsidP="00000000" w:rsidRDefault="00000000" w:rsidRPr="00000000" w14:paraId="0000014A">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pStyle w:val="Heading3"/>
        <w:numPr>
          <w:ilvl w:val="2"/>
          <w:numId w:val="3"/>
        </w:numPr>
        <w:spacing w:after="240" w:before="240" w:line="360" w:lineRule="auto"/>
        <w:ind w:left="2160" w:hanging="360"/>
        <w:jc w:val="both"/>
        <w:rPr>
          <w:rFonts w:ascii="Times New Roman" w:cs="Times New Roman" w:eastAsia="Times New Roman" w:hAnsi="Times New Roman"/>
          <w:b w:val="0"/>
          <w:bCs w:val="0"/>
          <w:sz w:val="24"/>
          <w:szCs w:val="24"/>
        </w:rPr>
      </w:pPr>
      <w:bookmarkStart w:colFirst="0" w:colLast="0" w:name="_9hu8uo92odil" w:id="32"/>
      <w:bookmarkEnd w:id="32"/>
      <w:r w:rsidDel="00000000" w:rsidR="00000000" w:rsidRPr="00000000">
        <w:rPr>
          <w:rFonts w:ascii="Times New Roman" w:cs="Times New Roman" w:eastAsia="Times New Roman" w:hAnsi="Times New Roman"/>
          <w:b w:val="0"/>
          <w:bCs w:val="0"/>
          <w:sz w:val="24"/>
          <w:szCs w:val="24"/>
          <w:rtl w:val="0"/>
        </w:rPr>
        <w:t xml:space="preserve">TASA INTERNA DE RETORNO (TIR)</w:t>
      </w:r>
    </w:p>
    <w:p w:rsidR="00000000" w:rsidDel="00000000" w:rsidP="00000000" w:rsidRDefault="00000000" w:rsidRPr="00000000" w14:paraId="0000014C">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superando la tasa de descuento promedio para proyectos tecnológicos.</w:t>
      </w:r>
    </w:p>
    <w:p w:rsidR="00000000" w:rsidDel="00000000" w:rsidP="00000000" w:rsidRDefault="00000000" w:rsidRPr="00000000" w14:paraId="0000014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pStyle w:val="Heading1"/>
        <w:numPr>
          <w:ilvl w:val="0"/>
          <w:numId w:val="3"/>
        </w:numPr>
        <w:spacing w:line="360" w:lineRule="auto"/>
        <w:ind w:left="720" w:hanging="360"/>
        <w:jc w:val="both"/>
        <w:rPr>
          <w:rFonts w:ascii="Times New Roman" w:cs="Times New Roman" w:eastAsia="Times New Roman" w:hAnsi="Times New Roman"/>
          <w:b w:val="1"/>
          <w:bCs w:val="1"/>
          <w:color w:val="000000"/>
          <w:sz w:val="24"/>
          <w:szCs w:val="24"/>
        </w:rPr>
      </w:pPr>
      <w:bookmarkStart w:colFirst="0" w:colLast="0" w:name="_1pj0riw43jkp" w:id="33"/>
      <w:bookmarkEnd w:id="33"/>
      <w:r w:rsidDel="00000000" w:rsidR="00000000" w:rsidRPr="00000000">
        <w:rPr>
          <w:rFonts w:ascii="Times New Roman" w:cs="Times New Roman" w:eastAsia="Times New Roman" w:hAnsi="Times New Roman"/>
          <w:b w:val="1"/>
          <w:bCs w:val="1"/>
          <w:color w:val="000000"/>
          <w:sz w:val="24"/>
          <w:szCs w:val="24"/>
          <w:rtl w:val="0"/>
        </w:rPr>
        <w:t xml:space="preserve">CONCLUSIONES</w:t>
      </w:r>
    </w:p>
    <w:p w:rsidR="00000000" w:rsidDel="00000000" w:rsidP="00000000" w:rsidRDefault="00000000" w:rsidRPr="00000000" w14:paraId="0000014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de Analizador de vulnerabilidades web es altamente factible desde el punto de vista técnico y legal. La combinación de Angular y C# garantiza un producto rápido y escalable que resuelve una necesidad real en el mercado actual de seguridad web.</w:t>
      </w:r>
    </w:p>
    <w:p w:rsidR="00000000" w:rsidDel="00000000" w:rsidP="00000000" w:rsidRDefault="00000000" w:rsidRPr="00000000" w14:paraId="00000150">
      <w:pPr>
        <w:spacing w:after="24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sectPr>
      <w:headerReference r:id="rId7" w:type="default"/>
      <w:footerReference r:id="rId8"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ab/>
      <w:tab/>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