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6.png" ContentType="image/png"/>
  <Override PartName="/word/media/rId38.png" ContentType="image/png"/>
  <Override PartName="/word/media/rId42.png" ContentType="image/png"/>
  <Override PartName="/word/media/rId53.png" ContentType="image/png"/>
  <Override PartName="/word/media/rId57.png" ContentType="image/png"/>
  <Override PartName="/word/media/rId64.png" ContentType="image/png"/>
  <Override PartName="/word/media/rId68.png" ContentType="image/png"/>
  <Override PartName="/word/media/rId72.png" ContentType="image/png"/>
  <Override PartName="/word/media/rId1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pPr>
      <w:r>
        <w:drawing>
          <wp:inline>
            <wp:extent cx="2984500" cy="3810000"/>
            <wp:effectExtent b="0" l="0" r="0" t="0"/>
            <wp:docPr descr="" title="" id="19" name="Picture"/>
            <a:graphic>
              <a:graphicData uri="http://schemas.openxmlformats.org/drawingml/2006/picture">
                <pic:pic>
                  <pic:nvPicPr>
                    <pic:cNvPr descr="./media/logo-upt.png" id="20" name="Picture"/>
                    <pic:cNvPicPr>
                      <a:picLocks noChangeArrowheads="1" noChangeAspect="1"/>
                    </pic:cNvPicPr>
                  </pic:nvPicPr>
                  <pic:blipFill>
                    <a:blip r:embed="rId18"/>
                    <a:stretch>
                      <a:fillRect/>
                    </a:stretch>
                  </pic:blipFill>
                  <pic:spPr bwMode="auto">
                    <a:xfrm>
                      <a:off x="0" y="0"/>
                      <a:ext cx="2984500" cy="3810000"/>
                    </a:xfrm>
                    <a:prstGeom prst="rect">
                      <a:avLst/>
                    </a:prstGeom>
                    <a:noFill/>
                    <a:ln w="9525">
                      <a:noFill/>
                      <a:headEnd/>
                      <a:tailEnd/>
                    </a:ln>
                  </pic:spPr>
                </pic:pic>
              </a:graphicData>
            </a:graphic>
          </wp:inline>
        </w:drawing>
      </w:r>
    </w:p>
    <w:p>
      <w:pPr>
        <w:pStyle w:val="BodyText"/>
        <w:jc w:val="both"/>
      </w:pPr>
      <w:r>
        <w:rPr>
          <w:b/>
          <w:bCs/>
        </w:rPr>
        <w:t xml:space="preserve">UNIVERSIDAD PRIVADA DE TACNA</w:t>
      </w:r>
    </w:p>
    <w:p>
      <w:pPr>
        <w:pStyle w:val="BodyText"/>
        <w:jc w:val="both"/>
      </w:pPr>
      <w:r>
        <w:rPr>
          <w:b/>
          <w:bCs/>
        </w:rPr>
        <w:t xml:space="preserve">FACULTAD DE INGENIERIA</w:t>
      </w:r>
    </w:p>
    <w:p>
      <w:pPr>
        <w:pStyle w:val="BodyText"/>
        <w:jc w:val="both"/>
      </w:pPr>
      <w:r>
        <w:rPr>
          <w:b/>
          <w:bCs/>
        </w:rPr>
        <w:t xml:space="preserve">Escuela Profesional de Ingeniería de Sistemas</w:t>
      </w:r>
    </w:p>
    <w:p>
      <w:pPr>
        <w:pStyle w:val="BodyText"/>
        <w:jc w:val="both"/>
      </w:pPr>
      <w:r>
        <w:rPr>
          <w:b/>
          <w:bCs/>
        </w:rPr>
        <w:t xml:space="preserve">Proyecto</w:t>
      </w:r>
      <w:r>
        <w:rPr>
          <w:b/>
          <w:bCs/>
        </w:rPr>
        <w:t xml:space="preserve"> </w:t>
      </w:r>
      <w:r>
        <w:rPr>
          <w:b/>
          <w:bCs/>
          <w:i/>
          <w:iCs/>
        </w:rPr>
        <w:t xml:space="preserve">NotaryVerify</w:t>
      </w:r>
    </w:p>
    <w:p>
      <w:pPr>
        <w:pStyle w:val="BodyText"/>
        <w:jc w:val="both"/>
      </w:pPr>
      <w:r>
        <w:t xml:space="preserve">Curso:</w:t>
      </w:r>
      <w:r>
        <w:t xml:space="preserve"> </w:t>
      </w:r>
      <w:r>
        <w:rPr>
          <w:i/>
          <w:iCs/>
        </w:rPr>
        <w:t xml:space="preserve">Calidad y Pruebas de Software</w:t>
      </w:r>
    </w:p>
    <w:p>
      <w:pPr>
        <w:pStyle w:val="BodyText"/>
        <w:jc w:val="both"/>
      </w:pPr>
      <w:r>
        <w:t xml:space="preserve">Docente:</w:t>
      </w:r>
      <w:r>
        <w:t xml:space="preserve"> </w:t>
      </w:r>
      <w:r>
        <w:rPr>
          <w:i/>
          <w:iCs/>
        </w:rPr>
        <w:t xml:space="preserve">Patrick Jose Cuadros Quiroga</w:t>
      </w:r>
    </w:p>
    <w:p>
      <w:pPr>
        <w:pStyle w:val="BodyText"/>
        <w:jc w:val="both"/>
      </w:pPr>
      <w:r>
        <w:t xml:space="preserve">Integrantes:</w:t>
      </w:r>
    </w:p>
    <w:p>
      <w:pPr>
        <w:pStyle w:val="BodyText"/>
        <w:jc w:val="both"/>
      </w:pPr>
      <w:r>
        <w:rPr>
          <w:b/>
          <w:bCs/>
          <w:i/>
          <w:iCs/>
        </w:rPr>
        <w:t xml:space="preserve">Cohaila Alvarado, Gabriela Estefania (2022075746)</w:t>
      </w:r>
    </w:p>
    <w:p>
      <w:pPr>
        <w:pStyle w:val="BodyText"/>
        <w:jc w:val="both"/>
      </w:pPr>
      <w:r>
        <w:rPr>
          <w:b/>
          <w:bCs/>
          <w:i/>
          <w:iCs/>
        </w:rPr>
        <w:t xml:space="preserve">Vargas Luque, Jhony (2022075754)</w:t>
      </w:r>
    </w:p>
    <w:p>
      <w:pPr>
        <w:pStyle w:val="BodyText"/>
        <w:jc w:val="both"/>
      </w:pPr>
      <w:r>
        <w:rPr>
          <w:b/>
          <w:bCs/>
        </w:rPr>
        <w:t xml:space="preserve">Tacna – Perú</w:t>
      </w:r>
    </w:p>
    <w:p>
      <w:pPr>
        <w:pStyle w:val="BodyText"/>
        <w:jc w:val="both"/>
      </w:pPr>
      <w:r>
        <w:rPr>
          <w:b/>
          <w:bCs/>
          <w:i/>
          <w:iCs/>
        </w:rPr>
        <w:t xml:space="preserve">2026</w:t>
      </w:r>
    </w:p>
    <w:p>
      <w:pPr>
        <w:pStyle w:val="BodyText"/>
        <w:jc w:val="both"/>
      </w:pPr>
      <w:r>
        <w:t xml:space="preserve">Sistema</w:t>
      </w:r>
      <w:r>
        <w:t xml:space="preserve"> </w:t>
      </w:r>
      <w:r>
        <w:rPr>
          <w:i/>
          <w:iCs/>
        </w:rPr>
        <w:t xml:space="preserve">NotaryVerify</w:t>
      </w:r>
    </w:p>
    <w:p>
      <w:pPr>
        <w:pStyle w:val="BodyText"/>
        <w:jc w:val="both"/>
      </w:pPr>
      <w:r>
        <w:t xml:space="preserve">Especificación de Requerimientos de Software (SRS)</w:t>
      </w:r>
    </w:p>
    <w:p>
      <w:pPr>
        <w:pStyle w:val="BodyText"/>
        <w:jc w:val="both"/>
      </w:pPr>
      <w:r>
        <w:t xml:space="preserve">Versión</w:t>
      </w:r>
      <w:r>
        <w:t xml:space="preserve"> </w:t>
      </w:r>
      <w:r>
        <w:rPr>
          <w:i/>
          <w:iCs/>
        </w:rPr>
        <w:t xml:space="preserve">1.0</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D9D9D9"/>
          </w:tcPr>
          <w:p>
            <w:pPr>
              <w:pStyle w:val="Compact"/>
              <w:jc w:val="center"/>
            </w:pPr>
            <w:r>
              <w:rPr>
                <w:b/>
              </w:rPr>
              <w:t xml:space="preserve">CONTROL DE VERSIONES</w:t>
            </w:r>
          </w:p>
        </w:tc>
        <w:tc>
          <w:tcPr>
            <w:shd w:val="clear" w:color="auto" w:fill="D9D9D9"/>
          </w:tcPr>
          <w:p>
            <w:pPr>
              <w:pStyle w:val="Compact"/>
            </w:pPr>
          </w:p>
        </w:tc>
        <w:tc>
          <w:tcPr>
            <w:shd w:val="clear" w:color="auto" w:fill="D9D9D9"/>
          </w:tcPr>
          <w:p>
            <w:pPr>
              <w:pStyle w:val="Compact"/>
            </w:pPr>
          </w:p>
        </w:tc>
        <w:tc>
          <w:tcPr>
            <w:shd w:val="clear" w:color="auto" w:fill="D9D9D9"/>
          </w:tcPr>
          <w:p>
            <w:pPr>
              <w:pStyle w:val="Compact"/>
            </w:pPr>
          </w:p>
        </w:tc>
        <w:tc>
          <w:tcPr>
            <w:shd w:val="clear" w:color="auto" w:fill="D9D9D9"/>
          </w:tcPr>
          <w:p>
            <w:pPr>
              <w:pStyle w:val="Compact"/>
            </w:pPr>
          </w:p>
        </w:tc>
        <w:tc>
          <w:tcPr>
            <w:shd w:val="clear" w:color="auto" w:fill="D9D9D9"/>
          </w:tcPr>
          <w:p>
            <w:pPr>
              <w:pStyle w:val="Compact"/>
            </w:pPr>
          </w:p>
        </w:tc>
      </w:tr>
      <w:tr>
        <w:tc>
          <w:tcPr/>
          <w:p>
            <w:pPr>
              <w:pStyle w:val="Compact"/>
              <w:jc w:val="center"/>
            </w:pPr>
            <w:r>
              <w:t xml:space="preserve">Versión</w:t>
            </w:r>
          </w:p>
        </w:tc>
        <w:tc>
          <w:tcPr/>
          <w:p>
            <w:pPr>
              <w:pStyle w:val="Compact"/>
              <w:jc w:val="left"/>
            </w:pPr>
            <w:r>
              <w:t xml:space="preserve">Hecha por</w:t>
            </w:r>
          </w:p>
        </w:tc>
        <w:tc>
          <w:tcPr/>
          <w:p>
            <w:pPr>
              <w:pStyle w:val="Compact"/>
              <w:jc w:val="left"/>
            </w:pPr>
            <w:r>
              <w:t xml:space="preserve">Revisada por</w:t>
            </w:r>
          </w:p>
        </w:tc>
        <w:tc>
          <w:tcPr/>
          <w:p>
            <w:pPr>
              <w:pStyle w:val="Compact"/>
              <w:jc w:val="left"/>
            </w:pPr>
            <w:r>
              <w:t xml:space="preserve">Aprobada por</w:t>
            </w:r>
          </w:p>
        </w:tc>
        <w:tc>
          <w:tcPr/>
          <w:p>
            <w:pPr>
              <w:pStyle w:val="Compact"/>
              <w:jc w:val="left"/>
            </w:pPr>
            <w:r>
              <w:t xml:space="preserve">Fecha</w:t>
            </w:r>
          </w:p>
        </w:tc>
        <w:tc>
          <w:tcPr/>
          <w:p>
            <w:pPr>
              <w:pStyle w:val="Compact"/>
              <w:jc w:val="left"/>
            </w:pPr>
            <w:r>
              <w:t xml:space="preserve">Motivo</w:t>
            </w:r>
          </w:p>
        </w:tc>
      </w:tr>
      <w:tr>
        <w:tc>
          <w:tcPr/>
          <w:p>
            <w:pPr>
              <w:pStyle w:val="Compact"/>
              <w:jc w:val="center"/>
            </w:pPr>
            <w:r>
              <w:t xml:space="preserve">1.0</w:t>
            </w:r>
          </w:p>
        </w:tc>
        <w:tc>
          <w:tcPr/>
          <w:p>
            <w:pPr>
              <w:pStyle w:val="Compact"/>
              <w:jc w:val="left"/>
            </w:pPr>
            <w:r>
              <w:t xml:space="preserve">GC, JV</w:t>
            </w:r>
          </w:p>
        </w:tc>
        <w:tc>
          <w:tcPr/>
          <w:p>
            <w:pPr>
              <w:pStyle w:val="Compact"/>
              <w:jc w:val="left"/>
            </w:pPr>
            <w:r>
              <w:t xml:space="preserve">PJCQ</w:t>
            </w:r>
          </w:p>
        </w:tc>
        <w:tc>
          <w:tcPr/>
          <w:p>
            <w:pPr>
              <w:pStyle w:val="Compact"/>
              <w:jc w:val="left"/>
            </w:pPr>
            <w:r>
              <w:t xml:space="preserve">PJCQ</w:t>
            </w:r>
          </w:p>
        </w:tc>
        <w:tc>
          <w:tcPr/>
          <w:p>
            <w:pPr>
              <w:pStyle w:val="Compact"/>
              <w:jc w:val="left"/>
            </w:pPr>
            <w:r>
              <w:t xml:space="preserve">25/08/2026</w:t>
            </w:r>
          </w:p>
        </w:tc>
        <w:tc>
          <w:tcPr/>
          <w:p>
            <w:pPr>
              <w:pStyle w:val="Compact"/>
              <w:jc w:val="left"/>
            </w:pPr>
            <w:r>
              <w:t xml:space="preserve">Versión Original</w:t>
            </w:r>
          </w:p>
        </w:tc>
      </w:tr>
    </w:tbl>
    <w:bookmarkStart w:id="21" w:name="índice-general"/>
    <w:p>
      <w:pPr>
        <w:pStyle w:val="Ttulo1"/>
      </w:pPr>
      <w:r>
        <w:t xml:space="preserve">ÍNDICE GENERAL</w:t>
      </w:r>
    </w:p>
    <w:p>
      <w:pPr>
        <w:pStyle w:val="Compact"/>
        <w:numPr>
          <w:ilvl w:val="0"/>
          <w:numId w:val="1001"/>
        </w:numPr>
      </w:pPr>
      <w:r>
        <w:t xml:space="preserve">GENERALIDADES DEL PROYECTO</w:t>
      </w:r>
      <w:r>
        <w:t xml:space="preserve"> </w:t>
      </w:r>
      <w:r>
        <w:t xml:space="preserve"># 1.1 Nombre del proyecto</w:t>
      </w:r>
      <w:r>
        <w:t xml:space="preserve"> </w:t>
      </w:r>
      <w:r>
        <w:t xml:space="preserve"># 1.2 Visión</w:t>
      </w:r>
      <w:r>
        <w:t xml:space="preserve"> </w:t>
      </w:r>
      <w:r>
        <w:t xml:space="preserve"># 1.3 Misión</w:t>
      </w:r>
      <w:r>
        <w:t xml:space="preserve"> </w:t>
      </w:r>
      <w:r>
        <w:t xml:space="preserve"># 1.4 Organigrama del equipo</w:t>
      </w:r>
    </w:p>
    <w:p>
      <w:pPr>
        <w:pStyle w:val="Compact"/>
        <w:numPr>
          <w:ilvl w:val="0"/>
          <w:numId w:val="1001"/>
        </w:numPr>
      </w:pPr>
      <w:r>
        <w:t xml:space="preserve">VISIONAMIENTO</w:t>
      </w:r>
      <w:r>
        <w:t xml:space="preserve"> </w:t>
      </w:r>
      <w:r>
        <w:t xml:space="preserve"># 2.1 Descripción del problema</w:t>
      </w:r>
      <w:r>
        <w:t xml:space="preserve"> </w:t>
      </w:r>
      <w:r>
        <w:t xml:space="preserve"># 2.2 Objetivos de investigación</w:t>
      </w:r>
      <w:r>
        <w:t xml:space="preserve"> </w:t>
      </w:r>
      <w:r>
        <w:t xml:space="preserve"># 2.3 Objetivos de diseño</w:t>
      </w:r>
      <w:r>
        <w:t xml:space="preserve"> </w:t>
      </w:r>
      <w:r>
        <w:t xml:space="preserve"># 2.4 Alcance del sistema</w:t>
      </w:r>
      <w:r>
        <w:t xml:space="preserve"> </w:t>
      </w:r>
      <w:r>
        <w:t xml:space="preserve"># 2.5 Viabilidad del sistema</w:t>
      </w:r>
      <w:r>
        <w:t xml:space="preserve"> </w:t>
      </w:r>
      <w:r>
        <w:t xml:space="preserve"># 2.6 Información obtenida del levantamiento de información</w:t>
      </w:r>
    </w:p>
    <w:p>
      <w:pPr>
        <w:pStyle w:val="Compact"/>
        <w:numPr>
          <w:ilvl w:val="0"/>
          <w:numId w:val="1001"/>
        </w:numPr>
      </w:pPr>
      <w:r>
        <w:t xml:space="preserve">ANÁLISIS DE PROCESOS</w:t>
      </w:r>
      <w:r>
        <w:t xml:space="preserve"> </w:t>
      </w:r>
      <w:r>
        <w:t xml:space="preserve"># 3.1 Diagrama del proceso Actual</w:t>
      </w:r>
      <w:r>
        <w:t xml:space="preserve"> </w:t>
      </w:r>
      <w:r>
        <w:t xml:space="preserve"># 3.2 Diagrama del proceso Propuesto</w:t>
      </w:r>
    </w:p>
    <w:p>
      <w:pPr>
        <w:pStyle w:val="Compact"/>
        <w:numPr>
          <w:ilvl w:val="0"/>
          <w:numId w:val="1001"/>
        </w:numPr>
      </w:pPr>
      <w:r>
        <w:t xml:space="preserve">ESPECIFICACIÓN DE REQUERIMIENTOS DE SOFTWARE</w:t>
      </w:r>
      <w:r>
        <w:t xml:space="preserve"> </w:t>
      </w:r>
      <w:r>
        <w:t xml:space="preserve"># 4.1 Cuadro de Requerimientos Funcionales Inicial</w:t>
      </w:r>
      <w:r>
        <w:t xml:space="preserve"> </w:t>
      </w:r>
      <w:r>
        <w:t xml:space="preserve"># 4.2 Cuadro de Requerimientos No Funcionales</w:t>
      </w:r>
      <w:r>
        <w:t xml:space="preserve"> </w:t>
      </w:r>
      <w:r>
        <w:t xml:space="preserve"># 4.3 Cuadro de Requerimientos Funcionales Final</w:t>
      </w:r>
      <w:r>
        <w:t xml:space="preserve"> </w:t>
      </w:r>
      <w:r>
        <w:t xml:space="preserve"># 4.4 Reglas de Negocio</w:t>
      </w:r>
    </w:p>
    <w:p>
      <w:pPr>
        <w:pStyle w:val="Compact"/>
        <w:numPr>
          <w:ilvl w:val="0"/>
          <w:numId w:val="1001"/>
        </w:numPr>
      </w:pPr>
      <w:r>
        <w:t xml:space="preserve">FASE DE DESARROLLO</w:t>
      </w:r>
      <w:r>
        <w:t xml:space="preserve"> </w:t>
      </w:r>
      <w:r>
        <w:t xml:space="preserve"># 5.1 Perfiles de Usuario</w:t>
      </w:r>
      <w:r>
        <w:t xml:space="preserve"> </w:t>
      </w:r>
      <w:r>
        <w:t xml:space="preserve"># 5.2 Modelo Conceptual (Diagrama de Paquetes, Casos de Uso, Escenarios)</w:t>
      </w:r>
      <w:r>
        <w:t xml:space="preserve"> </w:t>
      </w:r>
      <w:r>
        <w:t xml:space="preserve"># 5.3 Modelo Lógico (Objetos del Dominio, Actividades, Secuencia, Clases)</w:t>
      </w:r>
    </w:p>
    <w:p>
      <w:pPr>
        <w:pStyle w:val="FirstParagraph"/>
        <w:jc w:val="both"/>
      </w:pPr>
      <w:r>
        <w:t xml:space="preserve">CONCLUSIONES</w:t>
      </w:r>
      <w:r>
        <w:t xml:space="preserve"> </w:t>
      </w:r>
      <w:r>
        <w:t xml:space="preserve">RECOMENDACIONES</w:t>
      </w:r>
      <w:r>
        <w:t xml:space="preserve"> </w:t>
      </w:r>
      <w:r>
        <w:t xml:space="preserve">BIBLIOGRAFÍA</w:t>
      </w:r>
      <w:r>
        <w:t xml:space="preserve"> </w:t>
      </w:r>
      <w:r>
        <w:t xml:space="preserve">WEBGRAFÍA</w:t>
      </w:r>
    </w:p>
    <w:bookmarkEnd w:id="21"/>
    <w:bookmarkStart w:id="22" w:name="introducción"/>
    <w:p>
      <w:pPr>
        <w:pStyle w:val="Ttulo1"/>
      </w:pPr>
      <w:r>
        <w:t xml:space="preserve">INTRODUCCIÓN</w:t>
      </w:r>
    </w:p>
    <w:p>
      <w:pPr>
        <w:pStyle w:val="FirstParagraph"/>
        <w:jc w:val="both"/>
      </w:pPr>
      <w:r>
        <w:t xml:space="preserve">El presente documento constituye la Especificación de Requerimientos de Software (SRS) del sistema</w:t>
      </w:r>
      <w:r>
        <w:t xml:space="preserve"> </w:t>
      </w:r>
      <w:r>
        <w:rPr>
          <w:b/>
          <w:bCs/>
        </w:rPr>
        <w:t xml:space="preserve">NotaryVerify</w:t>
      </w:r>
      <w:r>
        <w:t xml:space="preserve">, desarrollado por el equipo del proyecto como prototipo experimental de verificación multicapa de identidad para trámites notariales. Este informe establece de manera formal y detallada los requerimientos funcionales, no funcionales y las reglas de negocio que guían el diseño, desarrollo e implementación del sistema.</w:t>
      </w:r>
    </w:p>
    <w:p>
      <w:pPr>
        <w:pStyle w:val="BodyText"/>
        <w:jc w:val="both"/>
      </w:pPr>
      <w:r>
        <w:t xml:space="preserve">NotaryVerify combina una aplicación web, un Simulador de Identidad, credenciales de prueba (QR/RFID), reconocimiento facial local (OpenCV), prueba de vida experimental (MediaPipe), un motor de reglas de seguridad multicapa, integridad documental mediante SHA-256 y una bitácora de auditoría con encadenamiento criptográfico. El sistema opera exclusivamente sobre identidades ficticias y datos biométricos de participantes voluntarios; no sustituye a Reniec, al SID-Sunarp ni a la firma digital oficial.</w:t>
      </w:r>
    </w:p>
    <w:p>
      <w:pPr>
        <w:pStyle w:val="BodyText"/>
        <w:jc w:val="both"/>
      </w:pPr>
      <w:r>
        <w:t xml:space="preserve">La elaboración de este documento es consistente con los documentos FD01 (Informe de Factibilidad) y FD02 (Documento de Visión) previamente elaborados para el mismo proyecto.</w:t>
      </w:r>
    </w:p>
    <w:p>
      <w:pPr>
        <w:pStyle w:val="BlockText"/>
      </w:pPr>
      <w:r>
        <w:rPr>
          <w:b/>
          <w:bCs/>
        </w:rPr>
        <w:t xml:space="preserve">Nota sobre notación:</w:t>
      </w:r>
      <w:r>
        <w:t xml:space="preserve"> </w:t>
      </w:r>
      <w:r>
        <w:t xml:space="preserve">los diagramas UML de este documento se representan en sintaxis</w:t>
      </w:r>
      <w:r>
        <w:t xml:space="preserve"> </w:t>
      </w:r>
      <w:r>
        <w:rPr>
          <w:b/>
          <w:bCs/>
        </w:rPr>
        <w:t xml:space="preserve">Mermaid</w:t>
      </w:r>
      <w:r>
        <w:t xml:space="preserve">, embebida directamente en el Markdown. GitHub renderiza estos bloques como diagramas visuales nativos (casos de uso, actividades, secuencia y clases), sin necesidad de herramientas externas como Rational Rose.</w:t>
      </w:r>
    </w:p>
    <w:bookmarkEnd w:id="22"/>
    <w:bookmarkStart w:id="30" w:name="generalidades-del-proyecto"/>
    <w:p>
      <w:pPr>
        <w:pStyle w:val="Ttulo1"/>
      </w:pPr>
      <w:r>
        <w:t xml:space="preserve">1. GENERALIDADES DEL PROYECTO</w:t>
      </w:r>
    </w:p>
    <w:bookmarkStart w:id="23" w:name="nombre-del-proyecto"/>
    <w:p>
      <w:pPr>
        <w:pStyle w:val="Heading2"/>
      </w:pPr>
      <w:r>
        <w:t xml:space="preserve">1.1. Nombre del proyecto</w:t>
      </w:r>
    </w:p>
    <w:p>
      <w:pPr>
        <w:pStyle w:val="FirstParagraph"/>
        <w:jc w:val="both"/>
      </w:pPr>
      <w:r>
        <w:t xml:space="preserve">NotaryVerify – Sistema Experimental de Verificación de Identidad para Trámites Notariales.</w:t>
      </w:r>
    </w:p>
    <w:bookmarkEnd w:id="23"/>
    <w:bookmarkStart w:id="24" w:name="visión"/>
    <w:p>
      <w:pPr>
        <w:pStyle w:val="Heading2"/>
      </w:pPr>
      <w:r>
        <w:t xml:space="preserve">1.2. Visión</w:t>
      </w:r>
    </w:p>
    <w:p>
      <w:pPr>
        <w:pStyle w:val="FirstParagraph"/>
        <w:jc w:val="both"/>
      </w:pPr>
      <w:r>
        <w:t xml:space="preserve">Convertirse en una base de investigación académica de referencia para la aplicación de verificación multicapa de identidad en el sector notarial y registral peruano, demostrando de forma experimental si la combinación de credenciales electrónicas, biometría facial, prueba de vida, reglas de seguridad, integridad documental y auditoría criptográfica permite detectar con mayor eficacia los intentos de suplantación de identidad.</w:t>
      </w:r>
    </w:p>
    <w:bookmarkEnd w:id="24"/>
    <w:bookmarkStart w:id="25" w:name="misión"/>
    <w:p>
      <w:pPr>
        <w:pStyle w:val="Heading2"/>
      </w:pPr>
      <w:r>
        <w:t xml:space="preserve">1.3. Misión</w:t>
      </w:r>
    </w:p>
    <w:p>
      <w:pPr>
        <w:pStyle w:val="FirstParagraph"/>
        <w:jc w:val="both"/>
      </w:pPr>
      <w:r>
        <w:t xml:space="preserve">Desarrollar y evaluar, dentro de un entorno académico controlado y sin utilizar información real de clientes de una notaría, un prototipo funcional que combine múltiples factores de verificación de identidad, generando evidencia técnica medible (tasas de aceptación, rechazo, falsos positivos y falsos negativos) sobre la efectividad de dicho enfoque.</w:t>
      </w:r>
    </w:p>
    <w:bookmarkEnd w:id="25"/>
    <w:bookmarkStart w:id="29" w:name="organigrama-del-equipo"/>
    <w:p>
      <w:pPr>
        <w:pStyle w:val="Heading2"/>
      </w:pPr>
      <w:r>
        <w:t xml:space="preserve">1.4. Organigrama del equipo</w:t>
      </w:r>
    </w:p>
    <w:p>
      <w:pPr>
        <w:pStyle w:val="FirstParagraph"/>
        <w:jc w:val="both"/>
      </w:pPr>
      <w:r>
        <w:drawing>
          <wp:inline>
            <wp:extent cx="5397500" cy="3996043"/>
            <wp:effectExtent b="0" l="0" r="0" t="0"/>
            <wp:docPr descr="" title="" id="27" name="Picture"/>
            <a:graphic>
              <a:graphicData uri="http://schemas.openxmlformats.org/drawingml/2006/picture">
                <pic:pic>
                  <pic:nvPicPr>
                    <pic:cNvPr descr="./media/diagramas/FD03_diagrama_01.png" id="28" name="Picture"/>
                    <pic:cNvPicPr>
                      <a:picLocks noChangeArrowheads="1" noChangeAspect="1"/>
                    </pic:cNvPicPr>
                  </pic:nvPicPr>
                  <pic:blipFill>
                    <a:blip r:embed="rId26"/>
                    <a:stretch>
                      <a:fillRect/>
                    </a:stretch>
                  </pic:blipFill>
                  <pic:spPr bwMode="auto">
                    <a:xfrm>
                      <a:off x="0" y="0"/>
                      <a:ext cx="5397500" cy="3996043"/>
                    </a:xfrm>
                    <a:prstGeom prst="rect">
                      <a:avLst/>
                    </a:prstGeom>
                    <a:noFill/>
                    <a:ln w="9525">
                      <a:noFill/>
                      <a:headEnd/>
                      <a:tailEnd/>
                    </a:ln>
                  </pic:spPr>
                </pic:pic>
              </a:graphicData>
            </a:graphic>
          </wp:inline>
        </w:drawing>
      </w:r>
    </w:p>
    <w:bookmarkEnd w:id="29"/>
    <w:bookmarkEnd w:id="30"/>
    <w:bookmarkStart w:id="37" w:name="visionamiento"/>
    <w:p>
      <w:pPr>
        <w:pStyle w:val="Ttulo1"/>
      </w:pPr>
      <w:r>
        <w:t xml:space="preserve">2. VISIONAMIENTO</w:t>
      </w:r>
    </w:p>
    <w:bookmarkStart w:id="31" w:name="descripción-del-problema"/>
    <w:p>
      <w:pPr>
        <w:pStyle w:val="Heading2"/>
      </w:pPr>
      <w:r>
        <w:t xml:space="preserve">2.1. Descripción del problema</w:t>
      </w:r>
    </w:p>
    <w:p>
      <w:pPr>
        <w:pStyle w:val="FirstParagraph"/>
        <w:jc w:val="both"/>
      </w:pPr>
      <w:r>
        <w:t xml:space="preserve">Las notarías intervienen en la formalización de actos y documentos jurídicos en los que la correcta identificación de las personas es un elemento fundamental. Una suplantación de identidad puede permitir que una persona intervenga en un trámite utilizando la identidad de otra, con consecuencias jurídicas, administrativas y registrales. En junio de 2026, la Sunarp declaró procedente una anotación preventiva notarial por presunta suplantación de identidad relacionada con una escritura pública, y durante el mismo año se emitieron resoluciones de cancelación de asientos registrales por falsificación documental (Sunarp, 2026a; Sunarp, 2026b).</w:t>
      </w:r>
    </w:p>
    <w:p>
      <w:pPr>
        <w:pStyle w:val="BodyText"/>
        <w:jc w:val="both"/>
      </w:pPr>
      <w:r>
        <w:t xml:space="preserve">El sistema registral peruano ya cuenta con mecanismos oficiales (SID-Sunarp, firma digital obligatoria desde 2023), pero no existe evidencia pública de una capa adicional de verificación biométrica y de prueba de vida aplicada como control experimental previo. Persisten además restricciones normativas relevantes: la Ley N.° 29733 y su Reglamento (D.S. N.° 016-2024-JUS) reconocen los datos biométricos como información sensible, lo que exige que cualquier prototipo experimental opere exclusivamente con identidades ficticias y datos autorizados por voluntarios.</w:t>
      </w:r>
    </w:p>
    <w:bookmarkEnd w:id="31"/>
    <w:bookmarkStart w:id="32" w:name="objetivos-de-investigación"/>
    <w:p>
      <w:pPr>
        <w:pStyle w:val="Heading2"/>
      </w:pPr>
      <w:r>
        <w:t xml:space="preserve">2.2. Objetivos de investigación</w:t>
      </w:r>
    </w:p>
    <w:p>
      <w:pPr>
        <w:pStyle w:val="Compact"/>
        <w:numPr>
          <w:ilvl w:val="0"/>
          <w:numId w:val="1002"/>
        </w:numPr>
      </w:pPr>
      <w:r>
        <w:t xml:space="preserve">Identificar y documentar al menos cinco escenarios de suplantación de identidad aplicables a trámites notariales.</w:t>
      </w:r>
    </w:p>
    <w:p>
      <w:pPr>
        <w:pStyle w:val="Compact"/>
        <w:numPr>
          <w:ilvl w:val="0"/>
          <w:numId w:val="1002"/>
        </w:numPr>
      </w:pPr>
      <w:r>
        <w:t xml:space="preserve">Analizar los mecanismos oficiales de identificación existentes, diferenciándolos de los controles que pueden complementarse experimentalmente mediante software.</w:t>
      </w:r>
    </w:p>
    <w:p>
      <w:pPr>
        <w:pStyle w:val="Compact"/>
        <w:numPr>
          <w:ilvl w:val="0"/>
          <w:numId w:val="1002"/>
        </w:numPr>
      </w:pPr>
      <w:r>
        <w:t xml:space="preserve">Definir al menos diez reglas de seguridad relacionadas con identidad, credenciales, biometría, prueba de vida e integridad documental.</w:t>
      </w:r>
    </w:p>
    <w:p>
      <w:pPr>
        <w:pStyle w:val="Compact"/>
        <w:numPr>
          <w:ilvl w:val="0"/>
          <w:numId w:val="1002"/>
        </w:numPr>
      </w:pPr>
      <w:r>
        <w:t xml:space="preserve">Analizar los riesgos del tratamiento de información biométrica, garantizando que el 100 % de las pruebas se ejecuten sin datos reales de clientes.</w:t>
      </w:r>
    </w:p>
    <w:p>
      <w:pPr>
        <w:pStyle w:val="Compact"/>
        <w:numPr>
          <w:ilvl w:val="0"/>
          <w:numId w:val="1002"/>
        </w:numPr>
      </w:pPr>
      <w:r>
        <w:t xml:space="preserve">Diseñar escenarios controlados de ataque (persona no registrada, rostro incorrecto, fotografía estática, credencial inválida/revocada, documento modificado, intentos consecutivos).</w:t>
      </w:r>
    </w:p>
    <w:bookmarkEnd w:id="32"/>
    <w:bookmarkStart w:id="33" w:name="objetivos-de-diseño"/>
    <w:p>
      <w:pPr>
        <w:pStyle w:val="Heading2"/>
      </w:pPr>
      <w:r>
        <w:t xml:space="preserve">2.3. Objetivos de diseño</w:t>
      </w:r>
    </w:p>
    <w:p>
      <w:pPr>
        <w:pStyle w:val="Compact"/>
        <w:numPr>
          <w:ilvl w:val="0"/>
          <w:numId w:val="1003"/>
        </w:numPr>
      </w:pPr>
      <w:r>
        <w:t xml:space="preserve">Diseñar un flujo de verificación lineal y comprensible (credencial → captura facial → prueba de vida → resultado), ejecutable por un operador sin experiencia técnica avanzada.</w:t>
      </w:r>
    </w:p>
    <w:p>
      <w:pPr>
        <w:pStyle w:val="Compact"/>
        <w:numPr>
          <w:ilvl w:val="0"/>
          <w:numId w:val="1003"/>
        </w:numPr>
      </w:pPr>
      <w:r>
        <w:t xml:space="preserve">Diseñar un motor de reglas configurable que combine múltiples factores sin depender de uno solo.</w:t>
      </w:r>
    </w:p>
    <w:p>
      <w:pPr>
        <w:pStyle w:val="Compact"/>
        <w:numPr>
          <w:ilvl w:val="0"/>
          <w:numId w:val="1003"/>
        </w:numPr>
      </w:pPr>
      <w:r>
        <w:t xml:space="preserve">Diseñar una bitácora de auditoría con encadenamiento criptográfico que permita detectar alteraciones sobre el historial protegido.</w:t>
      </w:r>
    </w:p>
    <w:p>
      <w:pPr>
        <w:pStyle w:val="Compact"/>
        <w:numPr>
          <w:ilvl w:val="0"/>
          <w:numId w:val="1003"/>
        </w:numPr>
      </w:pPr>
      <w:r>
        <w:t xml:space="preserve">Diseñar el mecanismo de integridad documental basado en SHA-256, evitando el almacenamiento de datos biométricos dentro de las credenciales QR/RFID.</w:t>
      </w:r>
    </w:p>
    <w:p>
      <w:pPr>
        <w:pStyle w:val="Compact"/>
        <w:numPr>
          <w:ilvl w:val="0"/>
          <w:numId w:val="1003"/>
        </w:numPr>
      </w:pPr>
      <w:r>
        <w:t xml:space="preserve">Asegurar que el sistema cumpla con ISO/IEC 25010 en funcionalidad, fiabilidad, usabilidad, seguridad y mantenibilidad.</w:t>
      </w:r>
    </w:p>
    <w:bookmarkEnd w:id="33"/>
    <w:bookmarkStart w:id="34" w:name="alcance-del-sistema"/>
    <w:p>
      <w:pPr>
        <w:pStyle w:val="Heading2"/>
      </w:pPr>
      <w:r>
        <w:t xml:space="preserve">2.4. Alcance del sistema</w:t>
      </w:r>
    </w:p>
    <w:p>
      <w:pPr>
        <w:pStyle w:val="FirstParagraph"/>
        <w:jc w:val="both"/>
      </w:pPr>
      <w:r>
        <w:rPr>
          <w:b/>
          <w:bCs/>
        </w:rPr>
        <w:t xml:space="preserve">Dentro del alcance:</w:t>
      </w:r>
    </w:p>
    <w:p>
      <w:pPr>
        <w:pStyle w:val="Compact"/>
        <w:numPr>
          <w:ilvl w:val="0"/>
          <w:numId w:val="1004"/>
        </w:numPr>
      </w:pPr>
      <w:r>
        <w:t xml:space="preserve">Simulador de Identidad (API propia) para registrar y consultar identidades ficticias.</w:t>
      </w:r>
    </w:p>
    <w:p>
      <w:pPr>
        <w:pStyle w:val="Compact"/>
        <w:numPr>
          <w:ilvl w:val="0"/>
          <w:numId w:val="1004"/>
        </w:numPr>
      </w:pPr>
      <w:r>
        <w:t xml:space="preserve">Emisión y lectura de credenciales de prueba QR/RFID.</w:t>
      </w:r>
    </w:p>
    <w:p>
      <w:pPr>
        <w:pStyle w:val="Compact"/>
        <w:numPr>
          <w:ilvl w:val="0"/>
          <w:numId w:val="1004"/>
        </w:numPr>
      </w:pPr>
      <w:r>
        <w:t xml:space="preserve">Reconocimiento facial local (OpenCV) y prueba de vida experimental (MediaPipe).</w:t>
      </w:r>
    </w:p>
    <w:p>
      <w:pPr>
        <w:pStyle w:val="Compact"/>
        <w:numPr>
          <w:ilvl w:val="0"/>
          <w:numId w:val="1004"/>
        </w:numPr>
      </w:pPr>
      <w:r>
        <w:t xml:space="preserve">Motor de reglas de seguridad multicapa.</w:t>
      </w:r>
    </w:p>
    <w:p>
      <w:pPr>
        <w:pStyle w:val="Compact"/>
        <w:numPr>
          <w:ilvl w:val="0"/>
          <w:numId w:val="1004"/>
        </w:numPr>
      </w:pPr>
      <w:r>
        <w:t xml:space="preserve">Integridad documental mediante SHA-256 y códigos QR de verificación.</w:t>
      </w:r>
    </w:p>
    <w:p>
      <w:pPr>
        <w:pStyle w:val="Compact"/>
        <w:numPr>
          <w:ilvl w:val="0"/>
          <w:numId w:val="1004"/>
        </w:numPr>
      </w:pPr>
      <w:r>
        <w:t xml:space="preserve">Bitácora de auditoría con encadenamiento criptográfico.</w:t>
      </w:r>
    </w:p>
    <w:p>
      <w:pPr>
        <w:pStyle w:val="Compact"/>
        <w:numPr>
          <w:ilvl w:val="0"/>
          <w:numId w:val="1004"/>
        </w:numPr>
      </w:pPr>
      <w:r>
        <w:t xml:space="preserve">Simulador SID-Sunarp para trámites ficticios ya verificados.</w:t>
      </w:r>
    </w:p>
    <w:p>
      <w:pPr>
        <w:pStyle w:val="FirstParagraph"/>
        <w:jc w:val="both"/>
      </w:pPr>
      <w:r>
        <w:rPr>
          <w:b/>
          <w:bCs/>
        </w:rPr>
        <w:t xml:space="preserve">Fuera del alcance:</w:t>
      </w:r>
    </w:p>
    <w:p>
      <w:pPr>
        <w:pStyle w:val="Compact"/>
        <w:numPr>
          <w:ilvl w:val="0"/>
          <w:numId w:val="1005"/>
        </w:numPr>
      </w:pPr>
      <w:r>
        <w:t xml:space="preserve">Integración real con Reniec, el SID-Sunarp oficial o la firma digital oficial.</w:t>
      </w:r>
    </w:p>
    <w:p>
      <w:pPr>
        <w:pStyle w:val="Compact"/>
        <w:numPr>
          <w:ilvl w:val="0"/>
          <w:numId w:val="1005"/>
        </w:numPr>
      </w:pPr>
      <w:r>
        <w:t xml:space="preserve">Uso de información personal o biométrica real de clientes de una notaría.</w:t>
      </w:r>
    </w:p>
    <w:p>
      <w:pPr>
        <w:pStyle w:val="Compact"/>
        <w:numPr>
          <w:ilvl w:val="0"/>
          <w:numId w:val="1005"/>
        </w:numPr>
      </w:pPr>
      <w:r>
        <w:t xml:space="preserve">Cualquier valor de identificación legal de los resultados obtenidos.</w:t>
      </w:r>
    </w:p>
    <w:p>
      <w:pPr>
        <w:pStyle w:val="Compact"/>
        <w:numPr>
          <w:ilvl w:val="0"/>
          <w:numId w:val="1005"/>
        </w:numPr>
      </w:pPr>
      <w:r>
        <w:t xml:space="preserve">Comercialización o despliegue en producción ante una notaría real.</w:t>
      </w:r>
    </w:p>
    <w:p>
      <w:pPr>
        <w:pStyle w:val="Compact"/>
        <w:numPr>
          <w:ilvl w:val="0"/>
          <w:numId w:val="1005"/>
        </w:numPr>
      </w:pPr>
      <w:r>
        <w:t xml:space="preserve">El proyecto se ejecuta entre el 25 de agosto de 2026 y el 12 de diciembre de 2026, con una inversión estimada de S/. 9,573.32 (FD01).</w:t>
      </w:r>
    </w:p>
    <w:bookmarkEnd w:id="34"/>
    <w:bookmarkStart w:id="35" w:name="viabilidad-del-sistema"/>
    <w:p>
      <w:pPr>
        <w:pStyle w:val="Heading2"/>
      </w:pPr>
      <w:r>
        <w:t xml:space="preserve">2.5. Viabilidad del sistema</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2262"/>
        <w:gridCol w:w="3394"/>
        <w:gridCol w:w="2262"/>
      </w:tblGrid>
      <w:tr>
        <w:trPr>
          <w:tblHeader w:val="on"/>
        </w:trPr>
        <w:tc>
          <w:tcPr>
            <w:shd w:val="clear" w:color="auto" w:fill="D9D9D9"/>
          </w:tcPr>
          <w:p>
            <w:pPr>
              <w:pStyle w:val="Compact"/>
              <w:jc w:val="left"/>
            </w:pPr>
            <w:r>
              <w:rPr>
                <w:b/>
              </w:rPr>
              <w:t xml:space="preserve">Dimensión</w:t>
            </w:r>
          </w:p>
        </w:tc>
        <w:tc>
          <w:tcPr>
            <w:shd w:val="clear" w:color="auto" w:fill="D9D9D9"/>
          </w:tcPr>
          <w:p>
            <w:pPr>
              <w:pStyle w:val="Compact"/>
              <w:jc w:val="center"/>
            </w:pPr>
            <w:r>
              <w:rPr>
                <w:b/>
              </w:rPr>
              <w:t xml:space="preserve">Resultado</w:t>
            </w:r>
          </w:p>
        </w:tc>
        <w:tc>
          <w:tcPr>
            <w:shd w:val="clear" w:color="auto" w:fill="D9D9D9"/>
          </w:tcPr>
          <w:p>
            <w:pPr>
              <w:pStyle w:val="Compact"/>
              <w:jc w:val="left"/>
            </w:pPr>
            <w:r>
              <w:rPr>
                <w:b/>
              </w:rPr>
              <w:t xml:space="preserve">Sustento</w:t>
            </w:r>
          </w:p>
        </w:tc>
      </w:tr>
      <w:tr>
        <w:tc>
          <w:tcPr/>
          <w:p>
            <w:pPr>
              <w:pStyle w:val="Compact"/>
              <w:jc w:val="left"/>
            </w:pPr>
            <w:r>
              <w:t xml:space="preserve">Técnica</w:t>
            </w:r>
          </w:p>
        </w:tc>
        <w:tc>
          <w:tcPr/>
          <w:p>
            <w:pPr>
              <w:pStyle w:val="Compact"/>
              <w:jc w:val="center"/>
            </w:pPr>
            <w:r>
              <w:t xml:space="preserve">Viable</w:t>
            </w:r>
          </w:p>
        </w:tc>
        <w:tc>
          <w:tcPr/>
          <w:p>
            <w:pPr>
              <w:pStyle w:val="Compact"/>
              <w:jc w:val="left"/>
            </w:pPr>
            <w:r>
              <w:t xml:space="preserve">OpenCV, MediaPipe, lectores QR/RFID y componentes de hardware (cámara, lector RFID) son accesibles y están documentados.</w:t>
            </w:r>
          </w:p>
        </w:tc>
      </w:tr>
      <w:tr>
        <w:tc>
          <w:tcPr/>
          <w:p>
            <w:pPr>
              <w:pStyle w:val="Compact"/>
              <w:jc w:val="left"/>
            </w:pPr>
            <w:r>
              <w:t xml:space="preserve">Económica</w:t>
            </w:r>
          </w:p>
        </w:tc>
        <w:tc>
          <w:tcPr/>
          <w:p>
            <w:pPr>
              <w:pStyle w:val="Compact"/>
              <w:jc w:val="center"/>
            </w:pPr>
            <w:r>
              <w:t xml:space="preserve">Viable (escenario hipotético)</w:t>
            </w:r>
          </w:p>
        </w:tc>
        <w:tc>
          <w:tcPr/>
          <w:p>
            <w:pPr>
              <w:pStyle w:val="Compact"/>
              <w:jc w:val="left"/>
            </w:pPr>
            <w:r>
              <w:t xml:space="preserve">Inversión: S/. 9,573.32. VAN = S/. 1,451.08 (&gt; 0); TIR = 20.65 % (&gt; COK 12 %); B/C = 1.82 (FD01).</w:t>
            </w:r>
          </w:p>
        </w:tc>
      </w:tr>
      <w:tr>
        <w:tc>
          <w:tcPr/>
          <w:p>
            <w:pPr>
              <w:pStyle w:val="Compact"/>
              <w:jc w:val="left"/>
            </w:pPr>
            <w:r>
              <w:t xml:space="preserve">Operativa</w:t>
            </w:r>
          </w:p>
        </w:tc>
        <w:tc>
          <w:tcPr/>
          <w:p>
            <w:pPr>
              <w:pStyle w:val="Compact"/>
              <w:jc w:val="center"/>
            </w:pPr>
            <w:r>
              <w:t xml:space="preserve">Viable</w:t>
            </w:r>
          </w:p>
        </w:tc>
        <w:tc>
          <w:tcPr/>
          <w:p>
            <w:pPr>
              <w:pStyle w:val="Compact"/>
              <w:jc w:val="left"/>
            </w:pPr>
            <w:r>
              <w:t xml:space="preserve">Flujo intuitivo, operable por dos integrantes y voluntarios capacitados en sesiones breves.</w:t>
            </w:r>
          </w:p>
        </w:tc>
      </w:tr>
      <w:tr>
        <w:tc>
          <w:tcPr/>
          <w:p>
            <w:pPr>
              <w:pStyle w:val="Compact"/>
              <w:jc w:val="left"/>
            </w:pPr>
            <w:r>
              <w:t xml:space="preserve">Legal</w:t>
            </w:r>
          </w:p>
        </w:tc>
        <w:tc>
          <w:tcPr/>
          <w:p>
            <w:pPr>
              <w:pStyle w:val="Compact"/>
              <w:jc w:val="center"/>
            </w:pPr>
            <w:r>
              <w:t xml:space="preserve">Viable con restricciones</w:t>
            </w:r>
          </w:p>
        </w:tc>
        <w:tc>
          <w:tcPr/>
          <w:p>
            <w:pPr>
              <w:pStyle w:val="Compact"/>
              <w:jc w:val="left"/>
            </w:pPr>
            <w:r>
              <w:t xml:space="preserve">Cumple Ley N.° 29733 y su Reglamento; no sustituye a Reniec/SID-Sunarp; solo identidades ficticias.</w:t>
            </w:r>
          </w:p>
        </w:tc>
      </w:tr>
      <w:tr>
        <w:tc>
          <w:tcPr/>
          <w:p>
            <w:pPr>
              <w:pStyle w:val="Compact"/>
              <w:jc w:val="left"/>
            </w:pPr>
            <w:r>
              <w:t xml:space="preserve">Social / Ambiental</w:t>
            </w:r>
          </w:p>
        </w:tc>
        <w:tc>
          <w:tcPr/>
          <w:p>
            <w:pPr>
              <w:pStyle w:val="Compact"/>
              <w:jc w:val="center"/>
            </w:pPr>
            <w:r>
              <w:t xml:space="preserve">Viable</w:t>
            </w:r>
          </w:p>
        </w:tc>
        <w:tc>
          <w:tcPr/>
          <w:p>
            <w:pPr>
              <w:pStyle w:val="Compact"/>
              <w:jc w:val="left"/>
            </w:pPr>
            <w:r>
              <w:t xml:space="preserve">Alineado a ODS 9 y ODS 16; bajo consumo energético; reduce el uso de papel.</w:t>
            </w:r>
          </w:p>
        </w:tc>
      </w:tr>
    </w:tbl>
    <w:p>
      <w:pPr>
        <w:pStyle w:val="BodyText"/>
        <w:jc w:val="both"/>
      </w:pPr>
      <w:r>
        <w:t xml:space="preserve">El cronograma de ejecución comprende desde el 25 de agosto de 2026 hasta el 12 de diciembre de 2026, distribuido en sprints quincenales.</w:t>
      </w:r>
    </w:p>
    <w:bookmarkEnd w:id="35"/>
    <w:bookmarkStart w:id="36" w:name="Xf7427f6ff5f406932d419c8959463fd765bfa20"/>
    <w:p>
      <w:pPr>
        <w:pStyle w:val="Heading2"/>
      </w:pPr>
      <w:r>
        <w:t xml:space="preserve">2.6. Información obtenida del levantamiento de información</w:t>
      </w:r>
    </w:p>
    <w:p>
      <w:pPr>
        <w:pStyle w:val="FirstParagraph"/>
        <w:jc w:val="both"/>
      </w:pPr>
      <w:r>
        <w:t xml:space="preserve">El levantamiento de información se realizó mediante revisión documental y normativa (no existe un cliente real que entrevistar), dado el carácter experimental del proyecto.</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2640"/>
        <w:gridCol w:w="2640"/>
        <w:gridCol w:w="2640"/>
      </w:tblGrid>
      <w:tr>
        <w:trPr>
          <w:tblHeader w:val="on"/>
        </w:trPr>
        <w:tc>
          <w:tcPr>
            <w:shd w:val="clear" w:color="auto" w:fill="D9D9D9"/>
          </w:tcPr>
          <w:p>
            <w:pPr>
              <w:pStyle w:val="Compact"/>
              <w:jc w:val="left"/>
            </w:pPr>
            <w:r>
              <w:rPr>
                <w:b/>
              </w:rPr>
              <w:t xml:space="preserve">Técnica aplicada</w:t>
            </w:r>
          </w:p>
        </w:tc>
        <w:tc>
          <w:tcPr>
            <w:shd w:val="clear" w:color="auto" w:fill="D9D9D9"/>
          </w:tcPr>
          <w:p>
            <w:pPr>
              <w:pStyle w:val="Compact"/>
              <w:jc w:val="left"/>
            </w:pPr>
            <w:r>
              <w:rPr>
                <w:b/>
              </w:rPr>
              <w:t xml:space="preserve">Fuente</w:t>
            </w:r>
          </w:p>
        </w:tc>
        <w:tc>
          <w:tcPr>
            <w:shd w:val="clear" w:color="auto" w:fill="D9D9D9"/>
          </w:tcPr>
          <w:p>
            <w:pPr>
              <w:pStyle w:val="Compact"/>
              <w:jc w:val="left"/>
            </w:pPr>
            <w:r>
              <w:rPr>
                <w:b/>
              </w:rPr>
              <w:t xml:space="preserve">Hallazgo principal</w:t>
            </w:r>
          </w:p>
        </w:tc>
      </w:tr>
      <w:tr>
        <w:tc>
          <w:tcPr/>
          <w:p>
            <w:pPr>
              <w:pStyle w:val="Compact"/>
              <w:jc w:val="left"/>
            </w:pPr>
            <w:r>
              <w:t xml:space="preserve">Revisión documental</w:t>
            </w:r>
          </w:p>
        </w:tc>
        <w:tc>
          <w:tcPr/>
          <w:p>
            <w:pPr>
              <w:pStyle w:val="Compact"/>
              <w:jc w:val="left"/>
            </w:pPr>
            <w:r>
              <w:t xml:space="preserve">Resoluciones Sunarp 2026a y 2026b</w:t>
            </w:r>
          </w:p>
        </w:tc>
        <w:tc>
          <w:tcPr/>
          <w:p>
            <w:pPr>
              <w:pStyle w:val="Compact"/>
              <w:jc w:val="left"/>
            </w:pPr>
            <w:r>
              <w:t xml:space="preserve">Existen casos recientes y documentados de suplantación de identidad y falsificación documental en el entorno notarial/registral peruano.</w:t>
            </w:r>
          </w:p>
        </w:tc>
      </w:tr>
      <w:tr>
        <w:tc>
          <w:tcPr/>
          <w:p>
            <w:pPr>
              <w:pStyle w:val="Compact"/>
              <w:jc w:val="left"/>
            </w:pPr>
            <w:r>
              <w:t xml:space="preserve">Revisión normativa</w:t>
            </w:r>
          </w:p>
        </w:tc>
        <w:tc>
          <w:tcPr/>
          <w:p>
            <w:pPr>
              <w:pStyle w:val="Compact"/>
              <w:jc w:val="left"/>
            </w:pPr>
            <w:r>
              <w:t xml:space="preserve">Ley N.° 29733 y D.S. N.° 016-2024-JUS</w:t>
            </w:r>
          </w:p>
        </w:tc>
        <w:tc>
          <w:tcPr/>
          <w:p>
            <w:pPr>
              <w:pStyle w:val="Compact"/>
              <w:jc w:val="left"/>
            </w:pPr>
            <w:r>
              <w:t xml:space="preserve">Los datos biométricos son información sensible; su tratamiento exige medidas de protección especiales y consentimiento expreso.</w:t>
            </w:r>
          </w:p>
        </w:tc>
      </w:tr>
      <w:tr>
        <w:tc>
          <w:tcPr/>
          <w:p>
            <w:pPr>
              <w:pStyle w:val="Compact"/>
              <w:jc w:val="left"/>
            </w:pPr>
            <w:r>
              <w:t xml:space="preserve">Revisión normativa</w:t>
            </w:r>
          </w:p>
        </w:tc>
        <w:tc>
          <w:tcPr/>
          <w:p>
            <w:pPr>
              <w:pStyle w:val="Compact"/>
              <w:jc w:val="left"/>
            </w:pPr>
            <w:r>
              <w:t xml:space="preserve">Res. N.° 169-2023-SUNARP/SN</w:t>
            </w:r>
          </w:p>
        </w:tc>
        <w:tc>
          <w:tcPr/>
          <w:p>
            <w:pPr>
              <w:pStyle w:val="Compact"/>
              <w:jc w:val="left"/>
            </w:pPr>
            <w:r>
              <w:t xml:space="preserve">Los partes notariales con actos inscribibles deben expedirse con firma digital y presentarse mediante SID-Sunarp desde noviembre de 2023.</w:t>
            </w:r>
          </w:p>
        </w:tc>
      </w:tr>
      <w:tr>
        <w:tc>
          <w:tcPr/>
          <w:p>
            <w:pPr>
              <w:pStyle w:val="Compact"/>
              <w:jc w:val="left"/>
            </w:pPr>
            <w:r>
              <w:t xml:space="preserve">Benchmarking técnico</w:t>
            </w:r>
          </w:p>
        </w:tc>
        <w:tc>
          <w:tcPr/>
          <w:p>
            <w:pPr>
              <w:pStyle w:val="Compact"/>
              <w:jc w:val="left"/>
            </w:pPr>
            <w:r>
              <w:t xml:space="preserve">Documentación de OpenCV y MediaPipe</w:t>
            </w:r>
          </w:p>
        </w:tc>
        <w:tc>
          <w:tcPr/>
          <w:p>
            <w:pPr>
              <w:pStyle w:val="Compact"/>
              <w:jc w:val="left"/>
            </w:pPr>
            <w:r>
              <w:t xml:space="preserve">Existen modelos de reconocimiento facial (SFace) y de detección de puntos faciales de código abierto, sin costo de licenciamiento, viables para un prototipo académico.</w:t>
            </w:r>
          </w:p>
        </w:tc>
      </w:tr>
      <w:tr>
        <w:tc>
          <w:tcPr/>
          <w:p>
            <w:pPr>
              <w:pStyle w:val="Compact"/>
              <w:jc w:val="left"/>
            </w:pPr>
            <w:r>
              <w:t xml:space="preserve">Validación académica</w:t>
            </w:r>
          </w:p>
        </w:tc>
        <w:tc>
          <w:tcPr/>
          <w:p>
            <w:pPr>
              <w:pStyle w:val="Compact"/>
              <w:jc w:val="left"/>
            </w:pPr>
            <w:r>
              <w:t xml:space="preserve">Docente del curso (Calidad y Pruebas de Software)</w:t>
            </w:r>
          </w:p>
        </w:tc>
        <w:tc>
          <w:tcPr/>
          <w:p>
            <w:pPr>
              <w:pStyle w:val="Compact"/>
              <w:jc w:val="left"/>
            </w:pPr>
            <w:r>
              <w:t xml:space="preserve">El proyecto debe mantener trazabilidad entre requerimientos, reglas de negocio y casos de prueba, con métricas verificables (cobertura, defectos críticos).</w:t>
            </w:r>
          </w:p>
        </w:tc>
      </w:tr>
    </w:tbl>
    <w:bookmarkEnd w:id="36"/>
    <w:bookmarkEnd w:id="37"/>
    <w:bookmarkStart w:id="46" w:name="análisis-de-procesos"/>
    <w:p>
      <w:pPr>
        <w:pStyle w:val="Ttulo1"/>
      </w:pPr>
      <w:r>
        <w:t xml:space="preserve">3. ANÁLISIS DE PROCESOS</w:t>
      </w:r>
    </w:p>
    <w:bookmarkStart w:id="41" w:name="diagrama-del-proceso-actual-as-is"/>
    <w:p>
      <w:pPr>
        <w:pStyle w:val="Heading2"/>
      </w:pPr>
      <w:r>
        <w:t xml:space="preserve">3.1. Diagrama del proceso Actual (AS-IS)</w:t>
      </w:r>
    </w:p>
    <w:p>
      <w:pPr>
        <w:pStyle w:val="FirstParagraph"/>
        <w:jc w:val="both"/>
      </w:pPr>
      <w:r>
        <w:t xml:space="preserve">Proceso manual típico de verificación de identidad en un trámite notarial, sin capa biométrica adicional:</w:t>
      </w:r>
    </w:p>
    <w:p>
      <w:pPr>
        <w:pStyle w:val="BodyText"/>
        <w:jc w:val="both"/>
      </w:pPr>
      <w:r>
        <w:drawing>
          <wp:inline>
            <wp:extent cx="5397500" cy="8262043"/>
            <wp:effectExtent b="0" l="0" r="0" t="0"/>
            <wp:docPr descr="" title="" id="39" name="Picture"/>
            <a:graphic>
              <a:graphicData uri="http://schemas.openxmlformats.org/drawingml/2006/picture">
                <pic:pic>
                  <pic:nvPicPr>
                    <pic:cNvPr descr="./media/diagramas/FD03_diagrama_02.png" id="40" name="Picture"/>
                    <pic:cNvPicPr>
                      <a:picLocks noChangeArrowheads="1" noChangeAspect="1"/>
                    </pic:cNvPicPr>
                  </pic:nvPicPr>
                  <pic:blipFill>
                    <a:blip r:embed="rId38"/>
                    <a:stretch>
                      <a:fillRect/>
                    </a:stretch>
                  </pic:blipFill>
                  <pic:spPr bwMode="auto">
                    <a:xfrm>
                      <a:off x="0" y="0"/>
                      <a:ext cx="5397500" cy="8262043"/>
                    </a:xfrm>
                    <a:prstGeom prst="rect">
                      <a:avLst/>
                    </a:prstGeom>
                    <a:noFill/>
                    <a:ln w="9525">
                      <a:noFill/>
                      <a:headEnd/>
                      <a:tailEnd/>
                    </a:ln>
                  </pic:spPr>
                </pic:pic>
              </a:graphicData>
            </a:graphic>
          </wp:inline>
        </w:drawing>
      </w:r>
    </w:p>
    <w:p>
      <w:pPr>
        <w:pStyle w:val="BodyText"/>
        <w:jc w:val="both"/>
      </w:pPr>
      <w:r>
        <w:t xml:space="preserve">La verificación depende exclusivamente del criterio visual del personal, sin un segundo factor biométrico, sin prueba de vida y sin registro trazable de qué controles se aplicaron.</w:t>
      </w:r>
    </w:p>
    <w:bookmarkEnd w:id="41"/>
    <w:bookmarkStart w:id="45" w:name="diagrama-del-proceso-propuesto-to-be"/>
    <w:p>
      <w:pPr>
        <w:pStyle w:val="Heading2"/>
      </w:pPr>
      <w:r>
        <w:t xml:space="preserve">3.2. Diagrama del proceso Propuesto (TO-BE)</w:t>
      </w:r>
    </w:p>
    <w:p>
      <w:pPr>
        <w:pStyle w:val="FirstParagraph"/>
        <w:jc w:val="both"/>
      </w:pPr>
      <w:r>
        <w:t xml:space="preserve">Proceso experimental de NotaryVerify, organizado por responsable:</w:t>
      </w:r>
    </w:p>
    <w:p>
      <w:pPr>
        <w:pStyle w:val="BodyText"/>
        <w:jc w:val="both"/>
      </w:pPr>
      <w:r>
        <w:drawing>
          <wp:inline>
            <wp:extent cx="5397500" cy="4757235"/>
            <wp:effectExtent b="0" l="0" r="0" t="0"/>
            <wp:docPr descr="" title="" id="43" name="Picture"/>
            <a:graphic>
              <a:graphicData uri="http://schemas.openxmlformats.org/drawingml/2006/picture">
                <pic:pic>
                  <pic:nvPicPr>
                    <pic:cNvPr descr="./media/diagramas/FD03_diagrama_03.png" id="44" name="Picture"/>
                    <pic:cNvPicPr>
                      <a:picLocks noChangeArrowheads="1" noChangeAspect="1"/>
                    </pic:cNvPicPr>
                  </pic:nvPicPr>
                  <pic:blipFill>
                    <a:blip r:embed="rId42"/>
                    <a:stretch>
                      <a:fillRect/>
                    </a:stretch>
                  </pic:blipFill>
                  <pic:spPr bwMode="auto">
                    <a:xfrm>
                      <a:off x="0" y="0"/>
                      <a:ext cx="5397500" cy="4757235"/>
                    </a:xfrm>
                    <a:prstGeom prst="rect">
                      <a:avLst/>
                    </a:prstGeom>
                    <a:noFill/>
                    <a:ln w="9525">
                      <a:noFill/>
                      <a:headEnd/>
                      <a:tailEnd/>
                    </a:ln>
                  </pic:spPr>
                </pic:pic>
              </a:graphicData>
            </a:graphic>
          </wp:inline>
        </w:drawing>
      </w:r>
    </w:p>
    <w:bookmarkEnd w:id="45"/>
    <w:bookmarkEnd w:id="46"/>
    <w:bookmarkStart w:id="51" w:name="Xf434256d91d05d7f26a78cd3c0bde714eb37b9c"/>
    <w:p>
      <w:pPr>
        <w:pStyle w:val="Ttulo1"/>
      </w:pPr>
      <w:r>
        <w:t xml:space="preserve">4. ESPECIFICACIÓN DE REQUERIMIENTOS DE SOFTWARE</w:t>
      </w:r>
    </w:p>
    <w:bookmarkStart w:id="47" w:name="Xd0c5b797b0c6e57ce1ec1f90379ac7f730f9008"/>
    <w:p>
      <w:pPr>
        <w:pStyle w:val="Heading2"/>
      </w:pPr>
      <w:r>
        <w:t xml:space="preserve">4.1. Cuadro de Requerimientos Funcionales Inicial</w:t>
      </w:r>
    </w:p>
    <w:p>
      <w:pPr>
        <w:pStyle w:val="FirstParagraph"/>
        <w:jc w:val="both"/>
      </w:pPr>
      <w:r>
        <w:t xml:space="preserve">Requerimientos identificados a partir de los objetivos de solución definidos en el FD02 (Documento de Visión).</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440"/>
        <w:gridCol w:w="1440"/>
        <w:gridCol w:w="1440"/>
        <w:gridCol w:w="2160"/>
        <w:gridCol w:w="1440"/>
      </w:tblGrid>
      <w:tr>
        <w:trPr>
          <w:tblHeader w:val="on"/>
        </w:trPr>
        <w:tc>
          <w:tcPr>
            <w:shd w:val="clear" w:color="auto" w:fill="D9D9D9"/>
          </w:tcPr>
          <w:p>
            <w:pPr>
              <w:pStyle w:val="Compact"/>
              <w:jc w:val="left"/>
            </w:pPr>
            <w:r>
              <w:rPr>
                <w:b/>
              </w:rPr>
              <w:t xml:space="preserve">ID</w:t>
            </w:r>
          </w:p>
        </w:tc>
        <w:tc>
          <w:tcPr>
            <w:shd w:val="clear" w:color="auto" w:fill="D9D9D9"/>
          </w:tcPr>
          <w:p>
            <w:pPr>
              <w:pStyle w:val="Compact"/>
              <w:jc w:val="left"/>
            </w:pPr>
            <w:r>
              <w:rPr>
                <w:b/>
              </w:rPr>
              <w:t xml:space="preserve">Requerimiento</w:t>
            </w:r>
          </w:p>
        </w:tc>
        <w:tc>
          <w:tcPr>
            <w:shd w:val="clear" w:color="auto" w:fill="D9D9D9"/>
          </w:tcPr>
          <w:p>
            <w:pPr>
              <w:pStyle w:val="Compact"/>
              <w:jc w:val="left"/>
            </w:pPr>
            <w:r>
              <w:rPr>
                <w:b/>
              </w:rPr>
              <w:t xml:space="preserve">Requerimiento Funcional</w:t>
            </w:r>
          </w:p>
        </w:tc>
        <w:tc>
          <w:tcPr>
            <w:shd w:val="clear" w:color="auto" w:fill="D9D9D9"/>
          </w:tcPr>
          <w:p>
            <w:pPr>
              <w:pStyle w:val="Compact"/>
              <w:jc w:val="center"/>
            </w:pPr>
            <w:r>
              <w:rPr>
                <w:b/>
              </w:rPr>
              <w:t xml:space="preserve">Prioridad</w:t>
            </w:r>
          </w:p>
        </w:tc>
        <w:tc>
          <w:tcPr>
            <w:shd w:val="clear" w:color="auto" w:fill="D9D9D9"/>
          </w:tcPr>
          <w:p>
            <w:pPr>
              <w:pStyle w:val="Compact"/>
              <w:jc w:val="left"/>
            </w:pPr>
            <w:r>
              <w:rPr>
                <w:b/>
              </w:rPr>
              <w:t xml:space="preserve">Origen</w:t>
            </w:r>
          </w:p>
        </w:tc>
      </w:tr>
      <w:tr>
        <w:tc>
          <w:tcPr/>
          <w:p>
            <w:pPr>
              <w:pStyle w:val="Compact"/>
              <w:jc w:val="left"/>
            </w:pPr>
            <w:r>
              <w:t xml:space="preserve">RF-01</w:t>
            </w:r>
          </w:p>
        </w:tc>
        <w:tc>
          <w:tcPr/>
          <w:p>
            <w:pPr>
              <w:pStyle w:val="Compact"/>
              <w:jc w:val="left"/>
            </w:pPr>
            <w:r>
              <w:t xml:space="preserve">Registrar identidad simulada</w:t>
            </w:r>
          </w:p>
        </w:tc>
        <w:tc>
          <w:tcPr/>
          <w:p>
            <w:pPr>
              <w:pStyle w:val="Compact"/>
              <w:jc w:val="left"/>
            </w:pPr>
            <w:r>
              <w:t xml:space="preserve">El sistema debe permitir registrar una identidad ficticia en el Simulador de Identidad, con documento ficticio, nombres, fotografía de referencia y estado.</w:t>
            </w:r>
          </w:p>
        </w:tc>
        <w:tc>
          <w:tcPr/>
          <w:p>
            <w:pPr>
              <w:pStyle w:val="Compact"/>
              <w:jc w:val="center"/>
            </w:pPr>
            <w:r>
              <w:t xml:space="preserve">Alta</w:t>
            </w:r>
          </w:p>
        </w:tc>
        <w:tc>
          <w:tcPr/>
          <w:p>
            <w:pPr>
              <w:pStyle w:val="Compact"/>
              <w:jc w:val="left"/>
            </w:pPr>
            <w:r>
              <w:t xml:space="preserve">Investigador/Proceso</w:t>
            </w:r>
          </w:p>
        </w:tc>
      </w:tr>
      <w:tr>
        <w:tc>
          <w:tcPr/>
          <w:p>
            <w:pPr>
              <w:pStyle w:val="Compact"/>
              <w:jc w:val="left"/>
            </w:pPr>
            <w:r>
              <w:t xml:space="preserve">RF-02</w:t>
            </w:r>
          </w:p>
        </w:tc>
        <w:tc>
          <w:tcPr/>
          <w:p>
            <w:pPr>
              <w:pStyle w:val="Compact"/>
              <w:jc w:val="left"/>
            </w:pPr>
            <w:r>
              <w:t xml:space="preserve">Consultar identidad</w:t>
            </w:r>
          </w:p>
        </w:tc>
        <w:tc>
          <w:tcPr/>
          <w:p>
            <w:pPr>
              <w:pStyle w:val="Compact"/>
              <w:jc w:val="left"/>
            </w:pPr>
            <w:r>
              <w:t xml:space="preserve">El sistema debe permitir consultar una identidad registrada mediante su identificador de credencial.</w:t>
            </w:r>
          </w:p>
        </w:tc>
        <w:tc>
          <w:tcPr/>
          <w:p>
            <w:pPr>
              <w:pStyle w:val="Compact"/>
              <w:jc w:val="center"/>
            </w:pPr>
            <w:r>
              <w:t xml:space="preserve">Alta</w:t>
            </w:r>
          </w:p>
        </w:tc>
        <w:tc>
          <w:tcPr/>
          <w:p>
            <w:pPr>
              <w:pStyle w:val="Compact"/>
              <w:jc w:val="left"/>
            </w:pPr>
            <w:r>
              <w:t xml:space="preserve">Proceso</w:t>
            </w:r>
          </w:p>
        </w:tc>
      </w:tr>
      <w:tr>
        <w:tc>
          <w:tcPr/>
          <w:p>
            <w:pPr>
              <w:pStyle w:val="Compact"/>
              <w:jc w:val="left"/>
            </w:pPr>
            <w:r>
              <w:t xml:space="preserve">RF-03</w:t>
            </w:r>
          </w:p>
        </w:tc>
        <w:tc>
          <w:tcPr/>
          <w:p>
            <w:pPr>
              <w:pStyle w:val="Compact"/>
              <w:jc w:val="left"/>
            </w:pPr>
            <w:r>
              <w:t xml:space="preserve">Emitir credencial de prueba</w:t>
            </w:r>
          </w:p>
        </w:tc>
        <w:tc>
          <w:tcPr/>
          <w:p>
            <w:pPr>
              <w:pStyle w:val="Compact"/>
              <w:jc w:val="left"/>
            </w:pPr>
            <w:r>
              <w:t xml:space="preserve">El sistema debe permitir generar una credencial de prueba (QR o RFID) asociada a una identidad simulada.</w:t>
            </w:r>
          </w:p>
        </w:tc>
        <w:tc>
          <w:tcPr/>
          <w:p>
            <w:pPr>
              <w:pStyle w:val="Compact"/>
              <w:jc w:val="center"/>
            </w:pPr>
            <w:r>
              <w:t xml:space="preserve">Alta</w:t>
            </w:r>
          </w:p>
        </w:tc>
        <w:tc>
          <w:tcPr/>
          <w:p>
            <w:pPr>
              <w:pStyle w:val="Compact"/>
              <w:jc w:val="left"/>
            </w:pPr>
            <w:r>
              <w:t xml:space="preserve">Operador</w:t>
            </w:r>
          </w:p>
        </w:tc>
      </w:tr>
      <w:tr>
        <w:tc>
          <w:tcPr/>
          <w:p>
            <w:pPr>
              <w:pStyle w:val="Compact"/>
              <w:jc w:val="left"/>
            </w:pPr>
            <w:r>
              <w:t xml:space="preserve">RF-04</w:t>
            </w:r>
          </w:p>
        </w:tc>
        <w:tc>
          <w:tcPr/>
          <w:p>
            <w:pPr>
              <w:pStyle w:val="Compact"/>
              <w:jc w:val="left"/>
            </w:pPr>
            <w:r>
              <w:t xml:space="preserve">Leer credencial</w:t>
            </w:r>
          </w:p>
        </w:tc>
        <w:tc>
          <w:tcPr/>
          <w:p>
            <w:pPr>
              <w:pStyle w:val="Compact"/>
              <w:jc w:val="left"/>
            </w:pPr>
            <w:r>
              <w:t xml:space="preserve">El sistema debe permitir leer una credencial de prueba para recuperar el registro correspondiente, sin aprobar la identidad por sí sola.</w:t>
            </w:r>
          </w:p>
        </w:tc>
        <w:tc>
          <w:tcPr/>
          <w:p>
            <w:pPr>
              <w:pStyle w:val="Compact"/>
              <w:jc w:val="center"/>
            </w:pPr>
            <w:r>
              <w:t xml:space="preserve">Alta</w:t>
            </w:r>
          </w:p>
        </w:tc>
        <w:tc>
          <w:tcPr/>
          <w:p>
            <w:pPr>
              <w:pStyle w:val="Compact"/>
              <w:jc w:val="left"/>
            </w:pPr>
            <w:r>
              <w:t xml:space="preserve">Operador / Hardware</w:t>
            </w:r>
          </w:p>
        </w:tc>
      </w:tr>
      <w:tr>
        <w:tc>
          <w:tcPr/>
          <w:p>
            <w:pPr>
              <w:pStyle w:val="Compact"/>
              <w:jc w:val="left"/>
            </w:pPr>
            <w:r>
              <w:t xml:space="preserve">RF-05</w:t>
            </w:r>
          </w:p>
        </w:tc>
        <w:tc>
          <w:tcPr/>
          <w:p>
            <w:pPr>
              <w:pStyle w:val="Compact"/>
              <w:jc w:val="left"/>
            </w:pPr>
            <w:r>
              <w:t xml:space="preserve">Capturar rostro</w:t>
            </w:r>
          </w:p>
        </w:tc>
        <w:tc>
          <w:tcPr/>
          <w:p>
            <w:pPr>
              <w:pStyle w:val="Compact"/>
              <w:jc w:val="left"/>
            </w:pPr>
            <w:r>
              <w:t xml:space="preserve">El sistema debe permitir capturar el rostro del participante mediante cámara durante la verificación.</w:t>
            </w:r>
          </w:p>
        </w:tc>
        <w:tc>
          <w:tcPr/>
          <w:p>
            <w:pPr>
              <w:pStyle w:val="Compact"/>
              <w:jc w:val="center"/>
            </w:pPr>
            <w:r>
              <w:t xml:space="preserve">Alta</w:t>
            </w:r>
          </w:p>
        </w:tc>
        <w:tc>
          <w:tcPr/>
          <w:p>
            <w:pPr>
              <w:pStyle w:val="Compact"/>
              <w:jc w:val="left"/>
            </w:pPr>
            <w:r>
              <w:t xml:space="preserve">Operador / Hardware</w:t>
            </w:r>
          </w:p>
        </w:tc>
      </w:tr>
      <w:tr>
        <w:tc>
          <w:tcPr/>
          <w:p>
            <w:pPr>
              <w:pStyle w:val="Compact"/>
              <w:jc w:val="left"/>
            </w:pPr>
            <w:r>
              <w:t xml:space="preserve">RF-06</w:t>
            </w:r>
          </w:p>
        </w:tc>
        <w:tc>
          <w:tcPr/>
          <w:p>
            <w:pPr>
              <w:pStyle w:val="Compact"/>
              <w:jc w:val="left"/>
            </w:pPr>
            <w:r>
              <w:t xml:space="preserve">Comparar rostro</w:t>
            </w:r>
          </w:p>
        </w:tc>
        <w:tc>
          <w:tcPr/>
          <w:p>
            <w:pPr>
              <w:pStyle w:val="Compact"/>
              <w:jc w:val="left"/>
            </w:pPr>
            <w:r>
              <w:t xml:space="preserve">El sistema debe comparar el rostro capturado con la referencia biométrica registrada y devolver una métrica de confianza.</w:t>
            </w:r>
          </w:p>
        </w:tc>
        <w:tc>
          <w:tcPr/>
          <w:p>
            <w:pPr>
              <w:pStyle w:val="Compact"/>
              <w:jc w:val="center"/>
            </w:pPr>
            <w:r>
              <w:t xml:space="preserve">Alta</w:t>
            </w:r>
          </w:p>
        </w:tc>
        <w:tc>
          <w:tcPr/>
          <w:p>
            <w:pPr>
              <w:pStyle w:val="Compact"/>
              <w:jc w:val="left"/>
            </w:pPr>
            <w:r>
              <w:t xml:space="preserve">Proceso / OpenCV</w:t>
            </w:r>
          </w:p>
        </w:tc>
      </w:tr>
      <w:tr>
        <w:tc>
          <w:tcPr/>
          <w:p>
            <w:pPr>
              <w:pStyle w:val="Compact"/>
              <w:jc w:val="left"/>
            </w:pPr>
            <w:r>
              <w:t xml:space="preserve">RF-07</w:t>
            </w:r>
          </w:p>
        </w:tc>
        <w:tc>
          <w:tcPr/>
          <w:p>
            <w:pPr>
              <w:pStyle w:val="Compact"/>
              <w:jc w:val="left"/>
            </w:pPr>
            <w:r>
              <w:t xml:space="preserve">Ejecutar prueba de vida</w:t>
            </w:r>
          </w:p>
        </w:tc>
        <w:tc>
          <w:tcPr/>
          <w:p>
            <w:pPr>
              <w:pStyle w:val="Compact"/>
              <w:jc w:val="left"/>
            </w:pPr>
            <w:r>
              <w:t xml:space="preserve">El sistema debe solicitar una acción aleatoria (parpadeo, giro de rostro) y validar su cumplimiento mediante MediaPipe.</w:t>
            </w:r>
          </w:p>
        </w:tc>
        <w:tc>
          <w:tcPr/>
          <w:p>
            <w:pPr>
              <w:pStyle w:val="Compact"/>
              <w:jc w:val="center"/>
            </w:pPr>
            <w:r>
              <w:t xml:space="preserve">Alta</w:t>
            </w:r>
          </w:p>
        </w:tc>
        <w:tc>
          <w:tcPr/>
          <w:p>
            <w:pPr>
              <w:pStyle w:val="Compact"/>
              <w:jc w:val="left"/>
            </w:pPr>
            <w:r>
              <w:t xml:space="preserve">Proceso</w:t>
            </w:r>
          </w:p>
        </w:tc>
      </w:tr>
      <w:tr>
        <w:tc>
          <w:tcPr/>
          <w:p>
            <w:pPr>
              <w:pStyle w:val="Compact"/>
              <w:jc w:val="left"/>
            </w:pPr>
            <w:r>
              <w:t xml:space="preserve">RF-08</w:t>
            </w:r>
          </w:p>
        </w:tc>
        <w:tc>
          <w:tcPr/>
          <w:p>
            <w:pPr>
              <w:pStyle w:val="Compact"/>
              <w:jc w:val="left"/>
            </w:pPr>
            <w:r>
              <w:t xml:space="preserve">Aplicar motor de reglas</w:t>
            </w:r>
          </w:p>
        </w:tc>
        <w:tc>
          <w:tcPr/>
          <w:p>
            <w:pPr>
              <w:pStyle w:val="Compact"/>
              <w:jc w:val="left"/>
            </w:pPr>
            <w:r>
              <w:t xml:space="preserve">El sistema debe combinar los resultados de credencial, rostro y prueba de vida para determinar el resultado final de la verificación.</w:t>
            </w:r>
          </w:p>
        </w:tc>
        <w:tc>
          <w:tcPr/>
          <w:p>
            <w:pPr>
              <w:pStyle w:val="Compact"/>
              <w:jc w:val="center"/>
            </w:pPr>
            <w:r>
              <w:t xml:space="preserve">Alta</w:t>
            </w:r>
          </w:p>
        </w:tc>
        <w:tc>
          <w:tcPr/>
          <w:p>
            <w:pPr>
              <w:pStyle w:val="Compact"/>
              <w:jc w:val="left"/>
            </w:pPr>
            <w:r>
              <w:t xml:space="preserve">Lógica de negocio</w:t>
            </w:r>
          </w:p>
        </w:tc>
      </w:tr>
      <w:tr>
        <w:tc>
          <w:tcPr/>
          <w:p>
            <w:pPr>
              <w:pStyle w:val="Compact"/>
              <w:jc w:val="left"/>
            </w:pPr>
            <w:r>
              <w:t xml:space="preserve">RF-09</w:t>
            </w:r>
          </w:p>
        </w:tc>
        <w:tc>
          <w:tcPr/>
          <w:p>
            <w:pPr>
              <w:pStyle w:val="Compact"/>
              <w:jc w:val="left"/>
            </w:pPr>
            <w:r>
              <w:t xml:space="preserve">Registrar sesión de verificación</w:t>
            </w:r>
          </w:p>
        </w:tc>
        <w:tc>
          <w:tcPr/>
          <w:p>
            <w:pPr>
              <w:pStyle w:val="Compact"/>
              <w:jc w:val="left"/>
            </w:pPr>
            <w:r>
              <w:t xml:space="preserve">El sistema debe registrar cada sesión con los factores utilizados, resultados, fecha, hora y responsable.</w:t>
            </w:r>
          </w:p>
        </w:tc>
        <w:tc>
          <w:tcPr/>
          <w:p>
            <w:pPr>
              <w:pStyle w:val="Compact"/>
              <w:jc w:val="center"/>
            </w:pPr>
            <w:r>
              <w:t xml:space="preserve">Alta</w:t>
            </w:r>
          </w:p>
        </w:tc>
        <w:tc>
          <w:tcPr/>
          <w:p>
            <w:pPr>
              <w:pStyle w:val="Compact"/>
              <w:jc w:val="left"/>
            </w:pPr>
            <w:r>
              <w:t xml:space="preserve">Auditoría</w:t>
            </w:r>
          </w:p>
        </w:tc>
      </w:tr>
      <w:tr>
        <w:tc>
          <w:tcPr/>
          <w:p>
            <w:pPr>
              <w:pStyle w:val="Compact"/>
              <w:jc w:val="left"/>
            </w:pPr>
            <w:r>
              <w:t xml:space="preserve">RF-10</w:t>
            </w:r>
          </w:p>
        </w:tc>
        <w:tc>
          <w:tcPr/>
          <w:p>
            <w:pPr>
              <w:pStyle w:val="Compact"/>
              <w:jc w:val="left"/>
            </w:pPr>
            <w:r>
              <w:t xml:space="preserve">Calcular hash documental</w:t>
            </w:r>
          </w:p>
        </w:tc>
        <w:tc>
          <w:tcPr/>
          <w:p>
            <w:pPr>
              <w:pStyle w:val="Compact"/>
              <w:jc w:val="left"/>
            </w:pPr>
            <w:r>
              <w:t xml:space="preserve">El sistema debe calcular el hash SHA-256 de un documento de prueba generado tras una verificación aprobada.</w:t>
            </w:r>
          </w:p>
        </w:tc>
        <w:tc>
          <w:tcPr/>
          <w:p>
            <w:pPr>
              <w:pStyle w:val="Compact"/>
              <w:jc w:val="center"/>
            </w:pPr>
            <w:r>
              <w:t xml:space="preserve">Alta</w:t>
            </w:r>
          </w:p>
        </w:tc>
        <w:tc>
          <w:tcPr/>
          <w:p>
            <w:pPr>
              <w:pStyle w:val="Compact"/>
              <w:jc w:val="left"/>
            </w:pPr>
            <w:r>
              <w:t xml:space="preserve">Proceso</w:t>
            </w:r>
          </w:p>
        </w:tc>
      </w:tr>
      <w:tr>
        <w:tc>
          <w:tcPr/>
          <w:p>
            <w:pPr>
              <w:pStyle w:val="Compact"/>
              <w:jc w:val="left"/>
            </w:pPr>
            <w:r>
              <w:t xml:space="preserve">RF-11</w:t>
            </w:r>
          </w:p>
        </w:tc>
        <w:tc>
          <w:tcPr/>
          <w:p>
            <w:pPr>
              <w:pStyle w:val="Compact"/>
              <w:jc w:val="left"/>
            </w:pPr>
            <w:r>
              <w:t xml:space="preserve">Verificar integridad documental</w:t>
            </w:r>
          </w:p>
        </w:tc>
        <w:tc>
          <w:tcPr/>
          <w:p>
            <w:pPr>
              <w:pStyle w:val="Compact"/>
              <w:jc w:val="left"/>
            </w:pPr>
            <w:r>
              <w:t xml:space="preserve">El sistema debe comparar el hash almacenado con el hash actual de un documento para detectar modificaciones.</w:t>
            </w:r>
          </w:p>
        </w:tc>
        <w:tc>
          <w:tcPr/>
          <w:p>
            <w:pPr>
              <w:pStyle w:val="Compact"/>
              <w:jc w:val="center"/>
            </w:pPr>
            <w:r>
              <w:t xml:space="preserve">Alta</w:t>
            </w:r>
          </w:p>
        </w:tc>
        <w:tc>
          <w:tcPr/>
          <w:p>
            <w:pPr>
              <w:pStyle w:val="Compact"/>
              <w:jc w:val="left"/>
            </w:pPr>
            <w:r>
              <w:t xml:space="preserve">Auditoría</w:t>
            </w:r>
          </w:p>
        </w:tc>
      </w:tr>
      <w:tr>
        <w:tc>
          <w:tcPr/>
          <w:p>
            <w:pPr>
              <w:pStyle w:val="Compact"/>
              <w:jc w:val="left"/>
            </w:pPr>
            <w:r>
              <w:t xml:space="preserve">RF-12</w:t>
            </w:r>
          </w:p>
        </w:tc>
        <w:tc>
          <w:tcPr/>
          <w:p>
            <w:pPr>
              <w:pStyle w:val="Compact"/>
              <w:jc w:val="left"/>
            </w:pPr>
            <w:r>
              <w:t xml:space="preserve">Generar QR de verificación</w:t>
            </w:r>
          </w:p>
        </w:tc>
        <w:tc>
          <w:tcPr/>
          <w:p>
            <w:pPr>
              <w:pStyle w:val="Compact"/>
              <w:jc w:val="left"/>
            </w:pPr>
            <w:r>
              <w:t xml:space="preserve">El sistema debe generar un código QR de verificación asociado al documento de prueba, sin incluir información personal.</w:t>
            </w:r>
          </w:p>
        </w:tc>
        <w:tc>
          <w:tcPr/>
          <w:p>
            <w:pPr>
              <w:pStyle w:val="Compact"/>
              <w:jc w:val="center"/>
            </w:pPr>
            <w:r>
              <w:t xml:space="preserve">Media</w:t>
            </w:r>
          </w:p>
        </w:tc>
        <w:tc>
          <w:tcPr/>
          <w:p>
            <w:pPr>
              <w:pStyle w:val="Compact"/>
              <w:jc w:val="left"/>
            </w:pPr>
            <w:r>
              <w:t xml:space="preserve">Proceso</w:t>
            </w:r>
          </w:p>
        </w:tc>
      </w:tr>
      <w:tr>
        <w:tc>
          <w:tcPr/>
          <w:p>
            <w:pPr>
              <w:pStyle w:val="Compact"/>
              <w:jc w:val="left"/>
            </w:pPr>
            <w:r>
              <w:t xml:space="preserve">RF-13</w:t>
            </w:r>
          </w:p>
        </w:tc>
        <w:tc>
          <w:tcPr/>
          <w:p>
            <w:pPr>
              <w:pStyle w:val="Compact"/>
              <w:jc w:val="left"/>
            </w:pPr>
            <w:r>
              <w:t xml:space="preserve">Registrar evento de auditoría</w:t>
            </w:r>
          </w:p>
        </w:tc>
        <w:tc>
          <w:tcPr/>
          <w:p>
            <w:pPr>
              <w:pStyle w:val="Compact"/>
              <w:jc w:val="left"/>
            </w:pPr>
            <w:r>
              <w:t xml:space="preserve">El sistema debe registrar cada operación crítica en la bitácora, enlazándola criptográficamente con el evento anterior.</w:t>
            </w:r>
          </w:p>
        </w:tc>
        <w:tc>
          <w:tcPr/>
          <w:p>
            <w:pPr>
              <w:pStyle w:val="Compact"/>
              <w:jc w:val="center"/>
            </w:pPr>
            <w:r>
              <w:t xml:space="preserve">Alta</w:t>
            </w:r>
          </w:p>
        </w:tc>
        <w:tc>
          <w:tcPr/>
          <w:p>
            <w:pPr>
              <w:pStyle w:val="Compact"/>
              <w:jc w:val="left"/>
            </w:pPr>
            <w:r>
              <w:t xml:space="preserve">Auditoría</w:t>
            </w:r>
          </w:p>
        </w:tc>
      </w:tr>
      <w:tr>
        <w:tc>
          <w:tcPr/>
          <w:p>
            <w:pPr>
              <w:pStyle w:val="Compact"/>
              <w:jc w:val="left"/>
            </w:pPr>
            <w:r>
              <w:t xml:space="preserve">RF-14</w:t>
            </w:r>
          </w:p>
        </w:tc>
        <w:tc>
          <w:tcPr/>
          <w:p>
            <w:pPr>
              <w:pStyle w:val="Compact"/>
              <w:jc w:val="left"/>
            </w:pPr>
            <w:r>
              <w:t xml:space="preserve">Detectar alteración de bitácora</w:t>
            </w:r>
          </w:p>
        </w:tc>
        <w:tc>
          <w:tcPr/>
          <w:p>
            <w:pPr>
              <w:pStyle w:val="Compact"/>
              <w:jc w:val="left"/>
            </w:pPr>
            <w:r>
              <w:t xml:space="preserve">El sistema debe detectar si algún evento de la bitácora fue alterado, verificando el encadenamiento.</w:t>
            </w:r>
          </w:p>
        </w:tc>
        <w:tc>
          <w:tcPr/>
          <w:p>
            <w:pPr>
              <w:pStyle w:val="Compact"/>
              <w:jc w:val="center"/>
            </w:pPr>
            <w:r>
              <w:t xml:space="preserve">Alta</w:t>
            </w:r>
          </w:p>
        </w:tc>
        <w:tc>
          <w:tcPr/>
          <w:p>
            <w:pPr>
              <w:pStyle w:val="Compact"/>
              <w:jc w:val="left"/>
            </w:pPr>
            <w:r>
              <w:t xml:space="preserve">Auditoría</w:t>
            </w:r>
          </w:p>
        </w:tc>
      </w:tr>
      <w:tr>
        <w:tc>
          <w:tcPr/>
          <w:p>
            <w:pPr>
              <w:pStyle w:val="Compact"/>
              <w:jc w:val="left"/>
            </w:pPr>
            <w:r>
              <w:t xml:space="preserve">RF-15</w:t>
            </w:r>
          </w:p>
        </w:tc>
        <w:tc>
          <w:tcPr/>
          <w:p>
            <w:pPr>
              <w:pStyle w:val="Compact"/>
              <w:jc w:val="left"/>
            </w:pPr>
            <w:r>
              <w:t xml:space="preserve">Enviar trámite al Simulador SID-Sunarp</w:t>
            </w:r>
          </w:p>
        </w:tc>
        <w:tc>
          <w:tcPr/>
          <w:p>
            <w:pPr>
              <w:pStyle w:val="Compact"/>
              <w:jc w:val="left"/>
            </w:pPr>
            <w:r>
              <w:t xml:space="preserve">El sistema debe permitir enviar un trámite ficticio al Simulador SID-Sunarp solo si la sesión asociada fue aprobada.</w:t>
            </w:r>
          </w:p>
        </w:tc>
        <w:tc>
          <w:tcPr/>
          <w:p>
            <w:pPr>
              <w:pStyle w:val="Compact"/>
              <w:jc w:val="center"/>
            </w:pPr>
            <w:r>
              <w:t xml:space="preserve">Media</w:t>
            </w:r>
          </w:p>
        </w:tc>
        <w:tc>
          <w:tcPr/>
          <w:p>
            <w:pPr>
              <w:pStyle w:val="Compact"/>
              <w:jc w:val="left"/>
            </w:pPr>
            <w:r>
              <w:t xml:space="preserve">Proceso</w:t>
            </w:r>
          </w:p>
        </w:tc>
      </w:tr>
      <w:tr>
        <w:tc>
          <w:tcPr/>
          <w:p>
            <w:pPr>
              <w:pStyle w:val="Compact"/>
              <w:jc w:val="left"/>
            </w:pPr>
            <w:r>
              <w:t xml:space="preserve">RF-16</w:t>
            </w:r>
          </w:p>
        </w:tc>
        <w:tc>
          <w:tcPr/>
          <w:p>
            <w:pPr>
              <w:pStyle w:val="Compact"/>
              <w:jc w:val="left"/>
            </w:pPr>
            <w:r>
              <w:t xml:space="preserve">Simular escenarios de servicio externo</w:t>
            </w:r>
          </w:p>
        </w:tc>
        <w:tc>
          <w:tcPr/>
          <w:p>
            <w:pPr>
              <w:pStyle w:val="Compact"/>
              <w:jc w:val="left"/>
            </w:pPr>
            <w:r>
              <w:t xml:space="preserve">El Simulador SID-Sunarp debe representar escenarios de disponibilidad, error de respuesta y tiempo de espera agotado.</w:t>
            </w:r>
          </w:p>
        </w:tc>
        <w:tc>
          <w:tcPr/>
          <w:p>
            <w:pPr>
              <w:pStyle w:val="Compact"/>
              <w:jc w:val="center"/>
            </w:pPr>
            <w:r>
              <w:t xml:space="preserve">Media</w:t>
            </w:r>
          </w:p>
        </w:tc>
        <w:tc>
          <w:tcPr/>
          <w:p>
            <w:pPr>
              <w:pStyle w:val="Compact"/>
              <w:jc w:val="left"/>
            </w:pPr>
            <w:r>
              <w:t xml:space="preserve">Continuidad</w:t>
            </w:r>
          </w:p>
        </w:tc>
      </w:tr>
    </w:tbl>
    <w:bookmarkEnd w:id="47"/>
    <w:bookmarkStart w:id="48" w:name="cuadro-de-requerimientos-no-funcionales"/>
    <w:p>
      <w:pPr>
        <w:pStyle w:val="Heading2"/>
      </w:pPr>
      <w:r>
        <w:t xml:space="preserve">4.2. Cuadro de Requerimientos No Funcionales</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980"/>
        <w:gridCol w:w="1980"/>
        <w:gridCol w:w="1980"/>
        <w:gridCol w:w="1980"/>
      </w:tblGrid>
      <w:tr>
        <w:trPr>
          <w:tblHeader w:val="on"/>
        </w:trPr>
        <w:tc>
          <w:tcPr>
            <w:shd w:val="clear" w:color="auto" w:fill="D9D9D9"/>
          </w:tcPr>
          <w:p>
            <w:pPr>
              <w:pStyle w:val="Compact"/>
              <w:jc w:val="left"/>
            </w:pPr>
            <w:r>
              <w:rPr>
                <w:b/>
              </w:rPr>
              <w:t xml:space="preserve">ID</w:t>
            </w:r>
          </w:p>
        </w:tc>
        <w:tc>
          <w:tcPr>
            <w:shd w:val="clear" w:color="auto" w:fill="D9D9D9"/>
          </w:tcPr>
          <w:p>
            <w:pPr>
              <w:pStyle w:val="Compact"/>
              <w:jc w:val="left"/>
            </w:pPr>
            <w:r>
              <w:rPr>
                <w:b/>
              </w:rPr>
              <w:t xml:space="preserve">Requerimiento No Funcional</w:t>
            </w:r>
          </w:p>
        </w:tc>
        <w:tc>
          <w:tcPr>
            <w:shd w:val="clear" w:color="auto" w:fill="D9D9D9"/>
          </w:tcPr>
          <w:p>
            <w:pPr>
              <w:pStyle w:val="Compact"/>
              <w:jc w:val="left"/>
            </w:pPr>
            <w:r>
              <w:rPr>
                <w:b/>
              </w:rPr>
              <w:t xml:space="preserve">Categoría</w:t>
            </w:r>
          </w:p>
        </w:tc>
        <w:tc>
          <w:tcPr>
            <w:shd w:val="clear" w:color="auto" w:fill="D9D9D9"/>
          </w:tcPr>
          <w:p>
            <w:pPr>
              <w:pStyle w:val="Compact"/>
              <w:jc w:val="left"/>
            </w:pPr>
            <w:r>
              <w:rPr>
                <w:b/>
              </w:rPr>
              <w:t xml:space="preserve">Criterio de aceptación</w:t>
            </w:r>
          </w:p>
        </w:tc>
      </w:tr>
      <w:tr>
        <w:tc>
          <w:tcPr/>
          <w:p>
            <w:pPr>
              <w:pStyle w:val="Compact"/>
              <w:jc w:val="left"/>
            </w:pPr>
            <w:r>
              <w:t xml:space="preserve">RNF-01</w:t>
            </w:r>
          </w:p>
        </w:tc>
        <w:tc>
          <w:tcPr/>
          <w:p>
            <w:pPr>
              <w:pStyle w:val="Compact"/>
              <w:jc w:val="left"/>
            </w:pPr>
            <w:r>
              <w:t xml:space="preserve">La interfaz debe permitir a un operador sin experiencia técnica completar el flujo de verificación en no más de 4 pasos.</w:t>
            </w:r>
          </w:p>
        </w:tc>
        <w:tc>
          <w:tcPr/>
          <w:p>
            <w:pPr>
              <w:pStyle w:val="Compact"/>
              <w:jc w:val="left"/>
            </w:pPr>
            <w:r>
              <w:t xml:space="preserve">Usabilidad</w:t>
            </w:r>
          </w:p>
        </w:tc>
        <w:tc>
          <w:tcPr/>
          <w:p>
            <w:pPr>
              <w:pStyle w:val="Compact"/>
              <w:jc w:val="left"/>
            </w:pPr>
            <w:r>
              <w:t xml:space="preserve">Prueba de usabilidad: tasa de éxito ≥ 90 % en primera sesión.</w:t>
            </w:r>
          </w:p>
        </w:tc>
      </w:tr>
      <w:tr>
        <w:tc>
          <w:tcPr/>
          <w:p>
            <w:pPr>
              <w:pStyle w:val="Compact"/>
              <w:jc w:val="left"/>
            </w:pPr>
            <w:r>
              <w:t xml:space="preserve">RNF-02</w:t>
            </w:r>
          </w:p>
        </w:tc>
        <w:tc>
          <w:tcPr/>
          <w:p>
            <w:pPr>
              <w:pStyle w:val="Compact"/>
              <w:jc w:val="left"/>
            </w:pPr>
            <w:r>
              <w:t xml:space="preserve">La comparación facial debe completarse en menos de 3 segundos por intento.</w:t>
            </w:r>
          </w:p>
        </w:tc>
        <w:tc>
          <w:tcPr/>
          <w:p>
            <w:pPr>
              <w:pStyle w:val="Compact"/>
              <w:jc w:val="left"/>
            </w:pPr>
            <w:r>
              <w:t xml:space="preserve">Rendimiento</w:t>
            </w:r>
          </w:p>
        </w:tc>
        <w:tc>
          <w:tcPr/>
          <w:p>
            <w:pPr>
              <w:pStyle w:val="Compact"/>
              <w:jc w:val="left"/>
            </w:pPr>
            <w:r>
              <w:t xml:space="preserve">Prueba de carga: 20 comparaciones, latencia promedio &lt; 3 s.</w:t>
            </w:r>
          </w:p>
        </w:tc>
      </w:tr>
      <w:tr>
        <w:tc>
          <w:tcPr/>
          <w:p>
            <w:pPr>
              <w:pStyle w:val="Compact"/>
              <w:jc w:val="left"/>
            </w:pPr>
            <w:r>
              <w:t xml:space="preserve">RNF-03</w:t>
            </w:r>
          </w:p>
        </w:tc>
        <w:tc>
          <w:tcPr/>
          <w:p>
            <w:pPr>
              <w:pStyle w:val="Compact"/>
              <w:jc w:val="left"/>
            </w:pPr>
            <w:r>
              <w:t xml:space="preserve">El entorno de pruebas/staging debe estar disponible al menos el 95 % del tiempo durante el periodo de evaluación.</w:t>
            </w:r>
          </w:p>
        </w:tc>
        <w:tc>
          <w:tcPr/>
          <w:p>
            <w:pPr>
              <w:pStyle w:val="Compact"/>
              <w:jc w:val="left"/>
            </w:pPr>
            <w:r>
              <w:t xml:space="preserve">Disponibilidad</w:t>
            </w:r>
          </w:p>
        </w:tc>
        <w:tc>
          <w:tcPr/>
          <w:p>
            <w:pPr>
              <w:pStyle w:val="Compact"/>
              <w:jc w:val="left"/>
            </w:pPr>
            <w:r>
              <w:t xml:space="preserve">Monitoreo de uptime durante el semestre.</w:t>
            </w:r>
          </w:p>
        </w:tc>
      </w:tr>
      <w:tr>
        <w:tc>
          <w:tcPr/>
          <w:p>
            <w:pPr>
              <w:pStyle w:val="Compact"/>
              <w:jc w:val="left"/>
            </w:pPr>
            <w:r>
              <w:t xml:space="preserve">RNF-04</w:t>
            </w:r>
          </w:p>
        </w:tc>
        <w:tc>
          <w:tcPr/>
          <w:p>
            <w:pPr>
              <w:pStyle w:val="Compact"/>
              <w:jc w:val="left"/>
            </w:pPr>
            <w:r>
              <w:t xml:space="preserve">El proceso completo de verificación (credencial → resultado) no debe superar los 45 segundos en condiciones normales.</w:t>
            </w:r>
          </w:p>
        </w:tc>
        <w:tc>
          <w:tcPr/>
          <w:p>
            <w:pPr>
              <w:pStyle w:val="Compact"/>
              <w:jc w:val="left"/>
            </w:pPr>
            <w:r>
              <w:t xml:space="preserve">Eficiencia</w:t>
            </w:r>
          </w:p>
        </w:tc>
        <w:tc>
          <w:tcPr/>
          <w:p>
            <w:pPr>
              <w:pStyle w:val="Compact"/>
              <w:jc w:val="left"/>
            </w:pPr>
            <w:r>
              <w:t xml:space="preserve">Prueba de campo: 20 sesiones, tiempo promedio &lt; 45 s.</w:t>
            </w:r>
          </w:p>
        </w:tc>
      </w:tr>
      <w:tr>
        <w:tc>
          <w:tcPr/>
          <w:p>
            <w:pPr>
              <w:pStyle w:val="Compact"/>
              <w:jc w:val="left"/>
            </w:pPr>
            <w:r>
              <w:t xml:space="preserve">RNF-05</w:t>
            </w:r>
          </w:p>
        </w:tc>
        <w:tc>
          <w:tcPr/>
          <w:p>
            <w:pPr>
              <w:pStyle w:val="Compact"/>
              <w:jc w:val="left"/>
            </w:pPr>
            <w:r>
              <w:t xml:space="preserve">La tasa combinada de falsos positivos del módulo biométrico y de prueba de vida debe ser inferior al 5 % en los escenarios evaluados.</w:t>
            </w:r>
          </w:p>
        </w:tc>
        <w:tc>
          <w:tcPr/>
          <w:p>
            <w:pPr>
              <w:pStyle w:val="Compact"/>
              <w:jc w:val="left"/>
            </w:pPr>
            <w:r>
              <w:t xml:space="preserve">Precisión biométrica</w:t>
            </w:r>
          </w:p>
        </w:tc>
        <w:tc>
          <w:tcPr/>
          <w:p>
            <w:pPr>
              <w:pStyle w:val="Compact"/>
              <w:jc w:val="left"/>
            </w:pPr>
            <w:r>
              <w:t xml:space="preserve">Evaluación con ≥ 100 intentos controlados (FD02).</w:t>
            </w:r>
          </w:p>
        </w:tc>
      </w:tr>
      <w:tr>
        <w:tc>
          <w:tcPr/>
          <w:p>
            <w:pPr>
              <w:pStyle w:val="Compact"/>
              <w:jc w:val="left"/>
            </w:pPr>
            <w:r>
              <w:t xml:space="preserve">RNF-06</w:t>
            </w:r>
          </w:p>
        </w:tc>
        <w:tc>
          <w:tcPr/>
          <w:p>
            <w:pPr>
              <w:pStyle w:val="Compact"/>
              <w:jc w:val="left"/>
            </w:pPr>
            <w:r>
              <w:t xml:space="preserve">El sistema debe autenticar a operadores y administradores antes de permitir el acceso a sesiones o configuración de reglas.</w:t>
            </w:r>
          </w:p>
        </w:tc>
        <w:tc>
          <w:tcPr/>
          <w:p>
            <w:pPr>
              <w:pStyle w:val="Compact"/>
              <w:jc w:val="left"/>
            </w:pPr>
            <w:r>
              <w:t xml:space="preserve">Seguridad</w:t>
            </w:r>
          </w:p>
        </w:tc>
        <w:tc>
          <w:tcPr/>
          <w:p>
            <w:pPr>
              <w:pStyle w:val="Compact"/>
              <w:jc w:val="left"/>
            </w:pPr>
            <w:r>
              <w:t xml:space="preserve">Prueba de acceso: ningún acceso no autenticado a datos sensibles.</w:t>
            </w:r>
          </w:p>
        </w:tc>
      </w:tr>
      <w:tr>
        <w:tc>
          <w:tcPr/>
          <w:p>
            <w:pPr>
              <w:pStyle w:val="Compact"/>
              <w:jc w:val="left"/>
            </w:pPr>
            <w:r>
              <w:t xml:space="preserve">RNF-07</w:t>
            </w:r>
          </w:p>
        </w:tc>
        <w:tc>
          <w:tcPr/>
          <w:p>
            <w:pPr>
              <w:pStyle w:val="Compact"/>
              <w:jc w:val="left"/>
            </w:pPr>
            <w:r>
              <w:t xml:space="preserve">Los datos entre el frontend y las APIs deben viajar cifrados mediante HTTPS/TLS 1.2 o superior.</w:t>
            </w:r>
          </w:p>
        </w:tc>
        <w:tc>
          <w:tcPr/>
          <w:p>
            <w:pPr>
              <w:pStyle w:val="Compact"/>
              <w:jc w:val="left"/>
            </w:pPr>
            <w:r>
              <w:t xml:space="preserve">Seguridad</w:t>
            </w:r>
          </w:p>
        </w:tc>
        <w:tc>
          <w:tcPr/>
          <w:p>
            <w:pPr>
              <w:pStyle w:val="Compact"/>
              <w:jc w:val="left"/>
            </w:pPr>
            <w:r>
              <w:t xml:space="preserve">Verificación de certificados; sin comunicación HTTP plana.</w:t>
            </w:r>
          </w:p>
        </w:tc>
      </w:tr>
      <w:tr>
        <w:tc>
          <w:tcPr/>
          <w:p>
            <w:pPr>
              <w:pStyle w:val="Compact"/>
              <w:jc w:val="left"/>
            </w:pPr>
            <w:r>
              <w:t xml:space="preserve">RNF-08</w:t>
            </w:r>
          </w:p>
        </w:tc>
        <w:tc>
          <w:tcPr/>
          <w:p>
            <w:pPr>
              <w:pStyle w:val="Compact"/>
              <w:jc w:val="left"/>
            </w:pPr>
            <w:r>
              <w:t xml:space="preserve">La aplicación web debe funcionar correctamente en Chrome, Edge y Firefox en sus versiones vigentes.</w:t>
            </w:r>
          </w:p>
        </w:tc>
        <w:tc>
          <w:tcPr/>
          <w:p>
            <w:pPr>
              <w:pStyle w:val="Compact"/>
              <w:jc w:val="left"/>
            </w:pPr>
            <w:r>
              <w:t xml:space="preserve">Compatibilidad</w:t>
            </w:r>
          </w:p>
        </w:tc>
        <w:tc>
          <w:tcPr/>
          <w:p>
            <w:pPr>
              <w:pStyle w:val="Compact"/>
              <w:jc w:val="left"/>
            </w:pPr>
            <w:r>
              <w:t xml:space="preserve">Pruebas cruzadas en los tres navegadores.</w:t>
            </w:r>
          </w:p>
        </w:tc>
      </w:tr>
      <w:tr>
        <w:tc>
          <w:tcPr/>
          <w:p>
            <w:pPr>
              <w:pStyle w:val="Compact"/>
              <w:jc w:val="left"/>
            </w:pPr>
            <w:r>
              <w:t xml:space="preserve">RNF-09</w:t>
            </w:r>
          </w:p>
        </w:tc>
        <w:tc>
          <w:tcPr/>
          <w:p>
            <w:pPr>
              <w:pStyle w:val="Compact"/>
              <w:jc w:val="left"/>
            </w:pPr>
            <w:r>
              <w:t xml:space="preserve">El código fuente debe organizarse por capas, con documentación técnica suficiente para su continuidad académica.</w:t>
            </w:r>
          </w:p>
        </w:tc>
        <w:tc>
          <w:tcPr/>
          <w:p>
            <w:pPr>
              <w:pStyle w:val="Compact"/>
              <w:jc w:val="left"/>
            </w:pPr>
            <w:r>
              <w:t xml:space="preserve">Mantenibilidad</w:t>
            </w:r>
          </w:p>
        </w:tc>
        <w:tc>
          <w:tcPr/>
          <w:p>
            <w:pPr>
              <w:pStyle w:val="Compact"/>
              <w:jc w:val="left"/>
            </w:pPr>
            <w:r>
              <w:t xml:space="preserve">Revisión de código: documentación ≥ 70 % en módulos críticos.</w:t>
            </w:r>
          </w:p>
        </w:tc>
      </w:tr>
      <w:tr>
        <w:tc>
          <w:tcPr/>
          <w:p>
            <w:pPr>
              <w:pStyle w:val="Compact"/>
              <w:jc w:val="left"/>
            </w:pPr>
            <w:r>
              <w:t xml:space="preserve">RNF-10</w:t>
            </w:r>
          </w:p>
        </w:tc>
        <w:tc>
          <w:tcPr/>
          <w:p>
            <w:pPr>
              <w:pStyle w:val="Compact"/>
              <w:jc w:val="left"/>
            </w:pPr>
            <w:r>
              <w:t xml:space="preserve">La bitácora de auditoría debe permitir reconstruir el 100 % de las operaciones críticas de una sesión, incluso ante fallos parciales.</w:t>
            </w:r>
          </w:p>
        </w:tc>
        <w:tc>
          <w:tcPr/>
          <w:p>
            <w:pPr>
              <w:pStyle w:val="Compact"/>
              <w:jc w:val="left"/>
            </w:pPr>
            <w:r>
              <w:t xml:space="preserve">Recuperabilidad / Trazabilidad</w:t>
            </w:r>
          </w:p>
        </w:tc>
        <w:tc>
          <w:tcPr/>
          <w:p>
            <w:pPr>
              <w:pStyle w:val="Compact"/>
              <w:jc w:val="left"/>
            </w:pPr>
            <w:r>
              <w:t xml:space="preserve">Prueba de alteración deliberada: 100 % de casos detectados.</w:t>
            </w:r>
          </w:p>
        </w:tc>
      </w:tr>
    </w:tbl>
    <w:bookmarkEnd w:id="48"/>
    <w:bookmarkStart w:id="49" w:name="X4086768370081da0738baefca8731505290ae10"/>
    <w:p>
      <w:pPr>
        <w:pStyle w:val="Heading2"/>
      </w:pPr>
      <w:r>
        <w:t xml:space="preserve">4.3. Cuadro de Requerimientos Funcionales Final</w:t>
      </w:r>
    </w:p>
    <w:p>
      <w:pPr>
        <w:pStyle w:val="FirstParagraph"/>
        <w:jc w:val="both"/>
      </w:pPr>
      <w:r>
        <w:t xml:space="preserve">Los requerimientos finales consolidan los iniciales tras el análisis de los casos de uso (sección 5.2.3), añadiendo los requerimientos de configuración, autenticación y supervisión.</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760"/>
        <w:gridCol w:w="1760"/>
        <w:gridCol w:w="1760"/>
        <w:gridCol w:w="2640"/>
      </w:tblGrid>
      <w:tr>
        <w:trPr>
          <w:tblHeader w:val="on"/>
        </w:trPr>
        <w:tc>
          <w:tcPr>
            <w:shd w:val="clear" w:color="auto" w:fill="D9D9D9"/>
          </w:tcPr>
          <w:p>
            <w:pPr>
              <w:pStyle w:val="Compact"/>
              <w:jc w:val="left"/>
            </w:pPr>
            <w:r>
              <w:rPr>
                <w:b/>
              </w:rPr>
              <w:t xml:space="preserve">ID</w:t>
            </w:r>
          </w:p>
        </w:tc>
        <w:tc>
          <w:tcPr>
            <w:shd w:val="clear" w:color="auto" w:fill="D9D9D9"/>
          </w:tcPr>
          <w:p>
            <w:pPr>
              <w:pStyle w:val="Compact"/>
              <w:jc w:val="left"/>
            </w:pPr>
            <w:r>
              <w:rPr>
                <w:b/>
              </w:rPr>
              <w:t xml:space="preserve">Requerimiento</w:t>
            </w:r>
          </w:p>
        </w:tc>
        <w:tc>
          <w:tcPr>
            <w:shd w:val="clear" w:color="auto" w:fill="D9D9D9"/>
          </w:tcPr>
          <w:p>
            <w:pPr>
              <w:pStyle w:val="Compact"/>
              <w:jc w:val="left"/>
            </w:pPr>
            <w:r>
              <w:rPr>
                <w:b/>
              </w:rPr>
              <w:t xml:space="preserve">Descripción</w:t>
            </w:r>
          </w:p>
        </w:tc>
        <w:tc>
          <w:tcPr>
            <w:shd w:val="clear" w:color="auto" w:fill="D9D9D9"/>
          </w:tcPr>
          <w:p>
            <w:pPr>
              <w:pStyle w:val="Compact"/>
              <w:jc w:val="center"/>
            </w:pPr>
            <w:r>
              <w:rPr>
                <w:b/>
              </w:rPr>
              <w:t xml:space="preserve">Prioridad</w:t>
            </w:r>
          </w:p>
        </w:tc>
      </w:tr>
      <w:tr>
        <w:tc>
          <w:tcPr/>
          <w:p>
            <w:pPr>
              <w:pStyle w:val="Compact"/>
              <w:jc w:val="left"/>
            </w:pPr>
            <w:r>
              <w:t xml:space="preserve">RF-01</w:t>
            </w:r>
          </w:p>
        </w:tc>
        <w:tc>
          <w:tcPr/>
          <w:p>
            <w:pPr>
              <w:pStyle w:val="Compact"/>
              <w:jc w:val="left"/>
            </w:pPr>
            <w:r>
              <w:t xml:space="preserve">Registrar identidad simulada</w:t>
            </w:r>
          </w:p>
        </w:tc>
        <w:tc>
          <w:tcPr/>
          <w:p>
            <w:pPr>
              <w:pStyle w:val="Compact"/>
              <w:jc w:val="left"/>
            </w:pPr>
            <w:r>
              <w:t xml:space="preserve">Registrar una identidad ficticia con documento, nombre, fotografía de referencia y estado en el Simulador de Identidad.</w:t>
            </w:r>
          </w:p>
        </w:tc>
        <w:tc>
          <w:tcPr/>
          <w:p>
            <w:pPr>
              <w:pStyle w:val="Compact"/>
              <w:jc w:val="center"/>
            </w:pPr>
            <w:r>
              <w:t xml:space="preserve">Alta</w:t>
            </w:r>
          </w:p>
        </w:tc>
      </w:tr>
      <w:tr>
        <w:tc>
          <w:tcPr/>
          <w:p>
            <w:pPr>
              <w:pStyle w:val="Compact"/>
              <w:jc w:val="left"/>
            </w:pPr>
            <w:r>
              <w:t xml:space="preserve">RF-02</w:t>
            </w:r>
          </w:p>
        </w:tc>
        <w:tc>
          <w:tcPr/>
          <w:p>
            <w:pPr>
              <w:pStyle w:val="Compact"/>
              <w:jc w:val="left"/>
            </w:pPr>
            <w:r>
              <w:t xml:space="preserve">Consultar identidad</w:t>
            </w:r>
          </w:p>
        </w:tc>
        <w:tc>
          <w:tcPr/>
          <w:p>
            <w:pPr>
              <w:pStyle w:val="Compact"/>
              <w:jc w:val="left"/>
            </w:pPr>
            <w:r>
              <w:t xml:space="preserve">Consultar una identidad registrada a partir del código de su credencial.</w:t>
            </w:r>
          </w:p>
        </w:tc>
        <w:tc>
          <w:tcPr/>
          <w:p>
            <w:pPr>
              <w:pStyle w:val="Compact"/>
              <w:jc w:val="center"/>
            </w:pPr>
            <w:r>
              <w:t xml:space="preserve">Alta</w:t>
            </w:r>
          </w:p>
        </w:tc>
      </w:tr>
      <w:tr>
        <w:tc>
          <w:tcPr/>
          <w:p>
            <w:pPr>
              <w:pStyle w:val="Compact"/>
              <w:jc w:val="left"/>
            </w:pPr>
            <w:r>
              <w:t xml:space="preserve">RF-03</w:t>
            </w:r>
          </w:p>
        </w:tc>
        <w:tc>
          <w:tcPr/>
          <w:p>
            <w:pPr>
              <w:pStyle w:val="Compact"/>
              <w:jc w:val="left"/>
            </w:pPr>
            <w:r>
              <w:t xml:space="preserve">Emitir credencial de prueba</w:t>
            </w:r>
          </w:p>
        </w:tc>
        <w:tc>
          <w:tcPr/>
          <w:p>
            <w:pPr>
              <w:pStyle w:val="Compact"/>
              <w:jc w:val="left"/>
            </w:pPr>
            <w:r>
              <w:t xml:space="preserve">Generar una credencial QR o RFID asociada a una identidad simulada.</w:t>
            </w:r>
          </w:p>
        </w:tc>
        <w:tc>
          <w:tcPr/>
          <w:p>
            <w:pPr>
              <w:pStyle w:val="Compact"/>
              <w:jc w:val="center"/>
            </w:pPr>
            <w:r>
              <w:t xml:space="preserve">Alta</w:t>
            </w:r>
          </w:p>
        </w:tc>
      </w:tr>
      <w:tr>
        <w:tc>
          <w:tcPr/>
          <w:p>
            <w:pPr>
              <w:pStyle w:val="Compact"/>
              <w:jc w:val="left"/>
            </w:pPr>
            <w:r>
              <w:t xml:space="preserve">RF-04</w:t>
            </w:r>
          </w:p>
        </w:tc>
        <w:tc>
          <w:tcPr/>
          <w:p>
            <w:pPr>
              <w:pStyle w:val="Compact"/>
              <w:jc w:val="left"/>
            </w:pPr>
            <w:r>
              <w:t xml:space="preserve">Leer credencial</w:t>
            </w:r>
          </w:p>
        </w:tc>
        <w:tc>
          <w:tcPr/>
          <w:p>
            <w:pPr>
              <w:pStyle w:val="Compact"/>
              <w:jc w:val="left"/>
            </w:pPr>
            <w:r>
              <w:t xml:space="preserve">Leer la credencial presentada y recuperar únicamente el registro a verificar.</w:t>
            </w:r>
          </w:p>
        </w:tc>
        <w:tc>
          <w:tcPr/>
          <w:p>
            <w:pPr>
              <w:pStyle w:val="Compact"/>
              <w:jc w:val="center"/>
            </w:pPr>
            <w:r>
              <w:t xml:space="preserve">Alta</w:t>
            </w:r>
          </w:p>
        </w:tc>
      </w:tr>
      <w:tr>
        <w:tc>
          <w:tcPr/>
          <w:p>
            <w:pPr>
              <w:pStyle w:val="Compact"/>
              <w:jc w:val="left"/>
            </w:pPr>
            <w:r>
              <w:t xml:space="preserve">RF-05</w:t>
            </w:r>
          </w:p>
        </w:tc>
        <w:tc>
          <w:tcPr/>
          <w:p>
            <w:pPr>
              <w:pStyle w:val="Compact"/>
              <w:jc w:val="left"/>
            </w:pPr>
            <w:r>
              <w:t xml:space="preserve">Capturar y comparar rostro</w:t>
            </w:r>
          </w:p>
        </w:tc>
        <w:tc>
          <w:tcPr/>
          <w:p>
            <w:pPr>
              <w:pStyle w:val="Compact"/>
              <w:jc w:val="left"/>
            </w:pPr>
            <w:r>
              <w:t xml:space="preserve">Capturar el rostro del participante y compararlo con la referencia biométrica, devolviendo una métrica de confianza.</w:t>
            </w:r>
          </w:p>
        </w:tc>
        <w:tc>
          <w:tcPr/>
          <w:p>
            <w:pPr>
              <w:pStyle w:val="Compact"/>
              <w:jc w:val="center"/>
            </w:pPr>
            <w:r>
              <w:t xml:space="preserve">Alta</w:t>
            </w:r>
          </w:p>
        </w:tc>
      </w:tr>
      <w:tr>
        <w:tc>
          <w:tcPr/>
          <w:p>
            <w:pPr>
              <w:pStyle w:val="Compact"/>
              <w:jc w:val="left"/>
            </w:pPr>
            <w:r>
              <w:t xml:space="preserve">RF-06</w:t>
            </w:r>
          </w:p>
        </w:tc>
        <w:tc>
          <w:tcPr/>
          <w:p>
            <w:pPr>
              <w:pStyle w:val="Compact"/>
              <w:jc w:val="left"/>
            </w:pPr>
            <w:r>
              <w:t xml:space="preserve">Ejecutar prueba de vida</w:t>
            </w:r>
          </w:p>
        </w:tc>
        <w:tc>
          <w:tcPr/>
          <w:p>
            <w:pPr>
              <w:pStyle w:val="Compact"/>
              <w:jc w:val="left"/>
            </w:pPr>
            <w:r>
              <w:t xml:space="preserve">Solicitar una acción aleatoria y validar su cumplimiento mediante análisis de puntos faciales.</w:t>
            </w:r>
          </w:p>
        </w:tc>
        <w:tc>
          <w:tcPr/>
          <w:p>
            <w:pPr>
              <w:pStyle w:val="Compact"/>
              <w:jc w:val="center"/>
            </w:pPr>
            <w:r>
              <w:t xml:space="preserve">Alta</w:t>
            </w:r>
          </w:p>
        </w:tc>
      </w:tr>
      <w:tr>
        <w:tc>
          <w:tcPr/>
          <w:p>
            <w:pPr>
              <w:pStyle w:val="Compact"/>
              <w:jc w:val="left"/>
            </w:pPr>
            <w:r>
              <w:t xml:space="preserve">RF-07</w:t>
            </w:r>
          </w:p>
        </w:tc>
        <w:tc>
          <w:tcPr/>
          <w:p>
            <w:pPr>
              <w:pStyle w:val="Compact"/>
              <w:jc w:val="left"/>
            </w:pPr>
            <w:r>
              <w:t xml:space="preserve">Aplicar motor de reglas</w:t>
            </w:r>
          </w:p>
        </w:tc>
        <w:tc>
          <w:tcPr/>
          <w:p>
            <w:pPr>
              <w:pStyle w:val="Compact"/>
              <w:jc w:val="left"/>
            </w:pPr>
            <w:r>
              <w:t xml:space="preserve">Evaluar de forma combinada credencial, rostro y prueba de vida, y emitir un resultado único.</w:t>
            </w:r>
          </w:p>
        </w:tc>
        <w:tc>
          <w:tcPr/>
          <w:p>
            <w:pPr>
              <w:pStyle w:val="Compact"/>
              <w:jc w:val="center"/>
            </w:pPr>
            <w:r>
              <w:t xml:space="preserve">Alta</w:t>
            </w:r>
          </w:p>
        </w:tc>
      </w:tr>
      <w:tr>
        <w:tc>
          <w:tcPr/>
          <w:p>
            <w:pPr>
              <w:pStyle w:val="Compact"/>
              <w:jc w:val="left"/>
            </w:pPr>
            <w:r>
              <w:t xml:space="preserve">RF-08</w:t>
            </w:r>
          </w:p>
        </w:tc>
        <w:tc>
          <w:tcPr/>
          <w:p>
            <w:pPr>
              <w:pStyle w:val="Compact"/>
              <w:jc w:val="left"/>
            </w:pPr>
            <w:r>
              <w:t xml:space="preserve">Registrar sesión de verificación</w:t>
            </w:r>
          </w:p>
        </w:tc>
        <w:tc>
          <w:tcPr/>
          <w:p>
            <w:pPr>
              <w:pStyle w:val="Compact"/>
              <w:jc w:val="left"/>
            </w:pPr>
            <w:r>
              <w:t xml:space="preserve">Registrar la sesión completa: factores usados, resultados, fecha, hora y responsable.</w:t>
            </w:r>
          </w:p>
        </w:tc>
        <w:tc>
          <w:tcPr/>
          <w:p>
            <w:pPr>
              <w:pStyle w:val="Compact"/>
              <w:jc w:val="center"/>
            </w:pPr>
            <w:r>
              <w:t xml:space="preserve">Alta</w:t>
            </w:r>
          </w:p>
        </w:tc>
      </w:tr>
      <w:tr>
        <w:tc>
          <w:tcPr/>
          <w:p>
            <w:pPr>
              <w:pStyle w:val="Compact"/>
              <w:jc w:val="left"/>
            </w:pPr>
            <w:r>
              <w:t xml:space="preserve">RF-09</w:t>
            </w:r>
          </w:p>
        </w:tc>
        <w:tc>
          <w:tcPr/>
          <w:p>
            <w:pPr>
              <w:pStyle w:val="Compact"/>
              <w:jc w:val="left"/>
            </w:pPr>
            <w:r>
              <w:t xml:space="preserve">Calcular y verificar integridad documental</w:t>
            </w:r>
          </w:p>
        </w:tc>
        <w:tc>
          <w:tcPr/>
          <w:p>
            <w:pPr>
              <w:pStyle w:val="Compact"/>
              <w:jc w:val="left"/>
            </w:pPr>
            <w:r>
              <w:t xml:space="preserve">Calcular el hash SHA-256 de un documento de prueba y verificar su integridad posteriormente.</w:t>
            </w:r>
          </w:p>
        </w:tc>
        <w:tc>
          <w:tcPr/>
          <w:p>
            <w:pPr>
              <w:pStyle w:val="Compact"/>
              <w:jc w:val="center"/>
            </w:pPr>
            <w:r>
              <w:t xml:space="preserve">Alta</w:t>
            </w:r>
          </w:p>
        </w:tc>
      </w:tr>
      <w:tr>
        <w:tc>
          <w:tcPr/>
          <w:p>
            <w:pPr>
              <w:pStyle w:val="Compact"/>
              <w:jc w:val="left"/>
            </w:pPr>
            <w:r>
              <w:t xml:space="preserve">RF-10</w:t>
            </w:r>
          </w:p>
        </w:tc>
        <w:tc>
          <w:tcPr/>
          <w:p>
            <w:pPr>
              <w:pStyle w:val="Compact"/>
              <w:jc w:val="left"/>
            </w:pPr>
            <w:r>
              <w:t xml:space="preserve">Generar QR de verificación</w:t>
            </w:r>
          </w:p>
        </w:tc>
        <w:tc>
          <w:tcPr/>
          <w:p>
            <w:pPr>
              <w:pStyle w:val="Compact"/>
              <w:jc w:val="left"/>
            </w:pPr>
            <w:r>
              <w:t xml:space="preserve">Generar un código QR de verificación para el documento de prueba, sin datos personales embebidos.</w:t>
            </w:r>
          </w:p>
        </w:tc>
        <w:tc>
          <w:tcPr/>
          <w:p>
            <w:pPr>
              <w:pStyle w:val="Compact"/>
              <w:jc w:val="center"/>
            </w:pPr>
            <w:r>
              <w:t xml:space="preserve">Media</w:t>
            </w:r>
          </w:p>
        </w:tc>
      </w:tr>
      <w:tr>
        <w:tc>
          <w:tcPr/>
          <w:p>
            <w:pPr>
              <w:pStyle w:val="Compact"/>
              <w:jc w:val="left"/>
            </w:pPr>
            <w:r>
              <w:t xml:space="preserve">RF-11</w:t>
            </w:r>
          </w:p>
        </w:tc>
        <w:tc>
          <w:tcPr/>
          <w:p>
            <w:pPr>
              <w:pStyle w:val="Compact"/>
              <w:jc w:val="left"/>
            </w:pPr>
            <w:r>
              <w:t xml:space="preserve">Registrar y encadenar eventos de auditoría</w:t>
            </w:r>
          </w:p>
        </w:tc>
        <w:tc>
          <w:tcPr/>
          <w:p>
            <w:pPr>
              <w:pStyle w:val="Compact"/>
              <w:jc w:val="left"/>
            </w:pPr>
            <w:r>
              <w:t xml:space="preserve">Registrar cada operación crítica en la bitácora, enlazándola criptográficamente con el evento previo.</w:t>
            </w:r>
          </w:p>
        </w:tc>
        <w:tc>
          <w:tcPr/>
          <w:p>
            <w:pPr>
              <w:pStyle w:val="Compact"/>
              <w:jc w:val="center"/>
            </w:pPr>
            <w:r>
              <w:t xml:space="preserve">Alta</w:t>
            </w:r>
          </w:p>
        </w:tc>
      </w:tr>
      <w:tr>
        <w:tc>
          <w:tcPr/>
          <w:p>
            <w:pPr>
              <w:pStyle w:val="Compact"/>
              <w:jc w:val="left"/>
            </w:pPr>
            <w:r>
              <w:t xml:space="preserve">RF-12</w:t>
            </w:r>
          </w:p>
        </w:tc>
        <w:tc>
          <w:tcPr/>
          <w:p>
            <w:pPr>
              <w:pStyle w:val="Compact"/>
              <w:jc w:val="left"/>
            </w:pPr>
            <w:r>
              <w:t xml:space="preserve">Detectar alteración de bitácora</w:t>
            </w:r>
          </w:p>
        </w:tc>
        <w:tc>
          <w:tcPr/>
          <w:p>
            <w:pPr>
              <w:pStyle w:val="Compact"/>
              <w:jc w:val="left"/>
            </w:pPr>
            <w:r>
              <w:t xml:space="preserve">Verificar el encadenamiento de eventos para detectar alteraciones.</w:t>
            </w:r>
          </w:p>
        </w:tc>
        <w:tc>
          <w:tcPr/>
          <w:p>
            <w:pPr>
              <w:pStyle w:val="Compact"/>
              <w:jc w:val="center"/>
            </w:pPr>
            <w:r>
              <w:t xml:space="preserve">Alta</w:t>
            </w:r>
          </w:p>
        </w:tc>
      </w:tr>
      <w:tr>
        <w:tc>
          <w:tcPr/>
          <w:p>
            <w:pPr>
              <w:pStyle w:val="Compact"/>
              <w:jc w:val="left"/>
            </w:pPr>
            <w:r>
              <w:t xml:space="preserve">RF-13</w:t>
            </w:r>
          </w:p>
        </w:tc>
        <w:tc>
          <w:tcPr/>
          <w:p>
            <w:pPr>
              <w:pStyle w:val="Compact"/>
              <w:jc w:val="left"/>
            </w:pPr>
            <w:r>
              <w:t xml:space="preserve">Enviar trámite al Simulador SID-Sunarp</w:t>
            </w:r>
          </w:p>
        </w:tc>
        <w:tc>
          <w:tcPr/>
          <w:p>
            <w:pPr>
              <w:pStyle w:val="Compact"/>
              <w:jc w:val="left"/>
            </w:pPr>
            <w:r>
              <w:t xml:space="preserve">Enviar un trámite ficticio únicamente si la sesión de verificación asociada fue aprobada.</w:t>
            </w:r>
          </w:p>
        </w:tc>
        <w:tc>
          <w:tcPr/>
          <w:p>
            <w:pPr>
              <w:pStyle w:val="Compact"/>
              <w:jc w:val="center"/>
            </w:pPr>
            <w:r>
              <w:t xml:space="preserve">Media</w:t>
            </w:r>
          </w:p>
        </w:tc>
      </w:tr>
      <w:tr>
        <w:tc>
          <w:tcPr/>
          <w:p>
            <w:pPr>
              <w:pStyle w:val="Compact"/>
              <w:jc w:val="left"/>
            </w:pPr>
            <w:r>
              <w:t xml:space="preserve">RF-14</w:t>
            </w:r>
          </w:p>
        </w:tc>
        <w:tc>
          <w:tcPr/>
          <w:p>
            <w:pPr>
              <w:pStyle w:val="Compact"/>
              <w:jc w:val="left"/>
            </w:pPr>
            <w:r>
              <w:t xml:space="preserve">Simular escenarios de servicio externo</w:t>
            </w:r>
          </w:p>
        </w:tc>
        <w:tc>
          <w:tcPr/>
          <w:p>
            <w:pPr>
              <w:pStyle w:val="Compact"/>
              <w:jc w:val="left"/>
            </w:pPr>
            <w:r>
              <w:t xml:space="preserve">Representar disponibilidad, error de respuesta y timeout en el Simulador SID-Sunarp.</w:t>
            </w:r>
          </w:p>
        </w:tc>
        <w:tc>
          <w:tcPr/>
          <w:p>
            <w:pPr>
              <w:pStyle w:val="Compact"/>
              <w:jc w:val="center"/>
            </w:pPr>
            <w:r>
              <w:t xml:space="preserve">Media</w:t>
            </w:r>
          </w:p>
        </w:tc>
      </w:tr>
      <w:tr>
        <w:tc>
          <w:tcPr/>
          <w:p>
            <w:pPr>
              <w:pStyle w:val="Compact"/>
              <w:jc w:val="left"/>
            </w:pPr>
            <w:r>
              <w:t xml:space="preserve">RF-15</w:t>
            </w:r>
          </w:p>
        </w:tc>
        <w:tc>
          <w:tcPr/>
          <w:p>
            <w:pPr>
              <w:pStyle w:val="Compact"/>
              <w:jc w:val="left"/>
            </w:pPr>
            <w:r>
              <w:t xml:space="preserve">Autenticar usuarios del sistema</w:t>
            </w:r>
          </w:p>
        </w:tc>
        <w:tc>
          <w:tcPr/>
          <w:p>
            <w:pPr>
              <w:pStyle w:val="Compact"/>
              <w:jc w:val="left"/>
            </w:pPr>
            <w:r>
              <w:t xml:space="preserve">Autenticar a operadores y administradores antes de permitir operaciones sobre el sistema.</w:t>
            </w:r>
          </w:p>
        </w:tc>
        <w:tc>
          <w:tcPr/>
          <w:p>
            <w:pPr>
              <w:pStyle w:val="Compact"/>
              <w:jc w:val="center"/>
            </w:pPr>
            <w:r>
              <w:t xml:space="preserve">Alta</w:t>
            </w:r>
          </w:p>
        </w:tc>
      </w:tr>
      <w:tr>
        <w:tc>
          <w:tcPr/>
          <w:p>
            <w:pPr>
              <w:pStyle w:val="Compact"/>
              <w:jc w:val="left"/>
            </w:pPr>
            <w:r>
              <w:t xml:space="preserve">RF-16</w:t>
            </w:r>
          </w:p>
        </w:tc>
        <w:tc>
          <w:tcPr/>
          <w:p>
            <w:pPr>
              <w:pStyle w:val="Compact"/>
              <w:jc w:val="left"/>
            </w:pPr>
            <w:r>
              <w:t xml:space="preserve">Configurar reglas de seguridad</w:t>
            </w:r>
          </w:p>
        </w:tc>
        <w:tc>
          <w:tcPr/>
          <w:p>
            <w:pPr>
              <w:pStyle w:val="Compact"/>
              <w:jc w:val="left"/>
            </w:pPr>
            <w:r>
              <w:t xml:space="preserve">Permitir al administrador configurar las combinaciones de factores que determinan cada resultado.</w:t>
            </w:r>
          </w:p>
        </w:tc>
        <w:tc>
          <w:tcPr/>
          <w:p>
            <w:pPr>
              <w:pStyle w:val="Compact"/>
              <w:jc w:val="center"/>
            </w:pPr>
            <w:r>
              <w:t xml:space="preserve">Alta</w:t>
            </w:r>
          </w:p>
        </w:tc>
      </w:tr>
      <w:tr>
        <w:tc>
          <w:tcPr/>
          <w:p>
            <w:pPr>
              <w:pStyle w:val="Compact"/>
              <w:jc w:val="left"/>
            </w:pPr>
            <w:r>
              <w:t xml:space="preserve">RF-17</w:t>
            </w:r>
          </w:p>
        </w:tc>
        <w:tc>
          <w:tcPr/>
          <w:p>
            <w:pPr>
              <w:pStyle w:val="Compact"/>
              <w:jc w:val="left"/>
            </w:pPr>
            <w:r>
              <w:t xml:space="preserve">Consultar bitácora de auditoría</w:t>
            </w:r>
          </w:p>
        </w:tc>
        <w:tc>
          <w:tcPr/>
          <w:p>
            <w:pPr>
              <w:pStyle w:val="Compact"/>
              <w:jc w:val="left"/>
            </w:pPr>
            <w:r>
              <w:t xml:space="preserve">Permitir al administrador/auditor consultar el historial completo de eventos registrados.</w:t>
            </w:r>
          </w:p>
        </w:tc>
        <w:tc>
          <w:tcPr/>
          <w:p>
            <w:pPr>
              <w:pStyle w:val="Compact"/>
              <w:jc w:val="center"/>
            </w:pPr>
            <w:r>
              <w:t xml:space="preserve">Alta</w:t>
            </w:r>
          </w:p>
        </w:tc>
      </w:tr>
      <w:tr>
        <w:tc>
          <w:tcPr/>
          <w:p>
            <w:pPr>
              <w:pStyle w:val="Compact"/>
              <w:jc w:val="left"/>
            </w:pPr>
            <w:r>
              <w:t xml:space="preserve">RF-18</w:t>
            </w:r>
          </w:p>
        </w:tc>
        <w:tc>
          <w:tcPr/>
          <w:p>
            <w:pPr>
              <w:pStyle w:val="Compact"/>
              <w:jc w:val="left"/>
            </w:pPr>
            <w:r>
              <w:t xml:space="preserve">Filtrar sesiones de verificación</w:t>
            </w:r>
          </w:p>
        </w:tc>
        <w:tc>
          <w:tcPr/>
          <w:p>
            <w:pPr>
              <w:pStyle w:val="Compact"/>
              <w:jc w:val="left"/>
            </w:pPr>
            <w:r>
              <w:t xml:space="preserve">Permitir filtrar las sesiones registradas por resultado, fecha o identidad evaluada.</w:t>
            </w:r>
          </w:p>
        </w:tc>
        <w:tc>
          <w:tcPr/>
          <w:p>
            <w:pPr>
              <w:pStyle w:val="Compact"/>
              <w:jc w:val="center"/>
            </w:pPr>
            <w:r>
              <w:t xml:space="preserve">Media</w:t>
            </w:r>
          </w:p>
        </w:tc>
      </w:tr>
      <w:tr>
        <w:tc>
          <w:tcPr/>
          <w:p>
            <w:pPr>
              <w:pStyle w:val="Compact"/>
              <w:jc w:val="left"/>
            </w:pPr>
            <w:r>
              <w:t xml:space="preserve">RF-19</w:t>
            </w:r>
          </w:p>
        </w:tc>
        <w:tc>
          <w:tcPr/>
          <w:p>
            <w:pPr>
              <w:pStyle w:val="Compact"/>
              <w:jc w:val="left"/>
            </w:pPr>
            <w:r>
              <w:t xml:space="preserve">Registrar consentimiento biométrico</w:t>
            </w:r>
          </w:p>
        </w:tc>
        <w:tc>
          <w:tcPr/>
          <w:p>
            <w:pPr>
              <w:pStyle w:val="Compact"/>
              <w:jc w:val="left"/>
            </w:pPr>
            <w:r>
              <w:t xml:space="preserve">Registrar el consentimiento expreso de cada participante voluntario antes de enrolar su rostro.</w:t>
            </w:r>
          </w:p>
        </w:tc>
        <w:tc>
          <w:tcPr/>
          <w:p>
            <w:pPr>
              <w:pStyle w:val="Compact"/>
              <w:jc w:val="center"/>
            </w:pPr>
            <w:r>
              <w:t xml:space="preserve">Alta</w:t>
            </w:r>
          </w:p>
        </w:tc>
      </w:tr>
    </w:tbl>
    <w:bookmarkEnd w:id="49"/>
    <w:bookmarkStart w:id="50" w:name="reglas-de-negocio"/>
    <w:p>
      <w:pPr>
        <w:pStyle w:val="Heading2"/>
      </w:pPr>
      <w:r>
        <w:t xml:space="preserve">4.4. Reglas de Negocio</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980"/>
        <w:gridCol w:w="1980"/>
        <w:gridCol w:w="1980"/>
        <w:gridCol w:w="1980"/>
      </w:tblGrid>
      <w:tr>
        <w:trPr>
          <w:tblHeader w:val="on"/>
        </w:trPr>
        <w:tc>
          <w:tcPr>
            <w:shd w:val="clear" w:color="auto" w:fill="D9D9D9"/>
          </w:tcPr>
          <w:p>
            <w:pPr>
              <w:pStyle w:val="Compact"/>
              <w:jc w:val="left"/>
            </w:pPr>
            <w:r>
              <w:rPr>
                <w:b/>
              </w:rPr>
              <w:t xml:space="preserve">ID</w:t>
            </w:r>
          </w:p>
        </w:tc>
        <w:tc>
          <w:tcPr>
            <w:shd w:val="clear" w:color="auto" w:fill="D9D9D9"/>
          </w:tcPr>
          <w:p>
            <w:pPr>
              <w:pStyle w:val="Compact"/>
              <w:jc w:val="left"/>
            </w:pPr>
            <w:r>
              <w:rPr>
                <w:b/>
              </w:rPr>
              <w:t xml:space="preserve">Regla de Negocio</w:t>
            </w:r>
          </w:p>
        </w:tc>
        <w:tc>
          <w:tcPr>
            <w:shd w:val="clear" w:color="auto" w:fill="D9D9D9"/>
          </w:tcPr>
          <w:p>
            <w:pPr>
              <w:pStyle w:val="Compact"/>
              <w:jc w:val="left"/>
            </w:pPr>
            <w:r>
              <w:rPr>
                <w:b/>
              </w:rPr>
              <w:t xml:space="preserve">Descripción</w:t>
            </w:r>
          </w:p>
        </w:tc>
        <w:tc>
          <w:tcPr>
            <w:shd w:val="clear" w:color="auto" w:fill="D9D9D9"/>
          </w:tcPr>
          <w:p>
            <w:pPr>
              <w:pStyle w:val="Compact"/>
              <w:jc w:val="left"/>
            </w:pPr>
            <w:r>
              <w:rPr>
                <w:b/>
              </w:rPr>
              <w:t xml:space="preserve">Impacto en el sistema</w:t>
            </w:r>
          </w:p>
        </w:tc>
      </w:tr>
      <w:tr>
        <w:tc>
          <w:tcPr/>
          <w:p>
            <w:pPr>
              <w:pStyle w:val="Compact"/>
              <w:jc w:val="left"/>
            </w:pPr>
            <w:r>
              <w:t xml:space="preserve">RN-01</w:t>
            </w:r>
          </w:p>
        </w:tc>
        <w:tc>
          <w:tcPr/>
          <w:p>
            <w:pPr>
              <w:pStyle w:val="Compact"/>
              <w:jc w:val="left"/>
            </w:pPr>
            <w:r>
              <w:t xml:space="preserve">Ningún factor aprueba por sí solo</w:t>
            </w:r>
          </w:p>
        </w:tc>
        <w:tc>
          <w:tcPr/>
          <w:p>
            <w:pPr>
              <w:pStyle w:val="Compact"/>
              <w:jc w:val="left"/>
            </w:pPr>
            <w:r>
              <w:t xml:space="preserve">Una credencial válida sin coincidencia facial, o sin prueba de vida superada, no puede producir</w:t>
            </w:r>
            <w:r>
              <w:t xml:space="preserve"> </w:t>
            </w:r>
            <w:r>
              <w:t xml:space="preserve">“IDENTIDAD VERIFICADA”</w:t>
            </w:r>
            <w:r>
              <w:t xml:space="preserve">.</w:t>
            </w:r>
          </w:p>
        </w:tc>
        <w:tc>
          <w:tcPr/>
          <w:p>
            <w:pPr>
              <w:pStyle w:val="Compact"/>
              <w:jc w:val="left"/>
            </w:pPr>
            <w:r>
              <w:t xml:space="preserve">Validación obligatoria en el motor de reglas antes de emitir el resultado final.</w:t>
            </w:r>
          </w:p>
        </w:tc>
      </w:tr>
      <w:tr>
        <w:tc>
          <w:tcPr/>
          <w:p>
            <w:pPr>
              <w:pStyle w:val="Compact"/>
              <w:jc w:val="left"/>
            </w:pPr>
            <w:r>
              <w:t xml:space="preserve">RN-02</w:t>
            </w:r>
          </w:p>
        </w:tc>
        <w:tc>
          <w:tcPr/>
          <w:p>
            <w:pPr>
              <w:pStyle w:val="Compact"/>
              <w:jc w:val="left"/>
            </w:pPr>
            <w:r>
              <w:t xml:space="preserve">Identidad ficticia obligatoria</w:t>
            </w:r>
          </w:p>
        </w:tc>
        <w:tc>
          <w:tcPr/>
          <w:p>
            <w:pPr>
              <w:pStyle w:val="Compact"/>
              <w:jc w:val="left"/>
            </w:pPr>
            <w:r>
              <w:t xml:space="preserve">No se permite registrar identidades con datos reales de personas ajenas al proyecto; toda identidad debe marcarse explícitamente como ficticia.</w:t>
            </w:r>
          </w:p>
        </w:tc>
        <w:tc>
          <w:tcPr/>
          <w:p>
            <w:pPr>
              <w:pStyle w:val="Compact"/>
              <w:jc w:val="left"/>
            </w:pPr>
            <w:r>
              <w:t xml:space="preserve">Validación en el formulario de registro del Simulador de Identidad.</w:t>
            </w:r>
          </w:p>
        </w:tc>
      </w:tr>
      <w:tr>
        <w:tc>
          <w:tcPr/>
          <w:p>
            <w:pPr>
              <w:pStyle w:val="Compact"/>
              <w:jc w:val="left"/>
            </w:pPr>
            <w:r>
              <w:t xml:space="preserve">RN-03</w:t>
            </w:r>
          </w:p>
        </w:tc>
        <w:tc>
          <w:tcPr/>
          <w:p>
            <w:pPr>
              <w:pStyle w:val="Compact"/>
              <w:jc w:val="left"/>
            </w:pPr>
            <w:r>
              <w:t xml:space="preserve">Consentimiento biométrico previo</w:t>
            </w:r>
          </w:p>
        </w:tc>
        <w:tc>
          <w:tcPr/>
          <w:p>
            <w:pPr>
              <w:pStyle w:val="Compact"/>
              <w:jc w:val="left"/>
            </w:pPr>
            <w:r>
              <w:t xml:space="preserve">No se puede enrolar el rostro de un participante sin un registro de consentimiento expreso asociado.</w:t>
            </w:r>
          </w:p>
        </w:tc>
        <w:tc>
          <w:tcPr/>
          <w:p>
            <w:pPr>
              <w:pStyle w:val="Compact"/>
              <w:jc w:val="left"/>
            </w:pPr>
            <w:r>
              <w:t xml:space="preserve">Bloqueo del enrolamiento facial hasta confirmar el consentimiento (RF-19).</w:t>
            </w:r>
          </w:p>
        </w:tc>
      </w:tr>
      <w:tr>
        <w:tc>
          <w:tcPr/>
          <w:p>
            <w:pPr>
              <w:pStyle w:val="Compact"/>
              <w:jc w:val="left"/>
            </w:pPr>
            <w:r>
              <w:t xml:space="preserve">RN-04</w:t>
            </w:r>
          </w:p>
        </w:tc>
        <w:tc>
          <w:tcPr/>
          <w:p>
            <w:pPr>
              <w:pStyle w:val="Compact"/>
              <w:jc w:val="left"/>
            </w:pPr>
            <w:r>
              <w:t xml:space="preserve">Revocación de credencial</w:t>
            </w:r>
          </w:p>
        </w:tc>
        <w:tc>
          <w:tcPr/>
          <w:p>
            <w:pPr>
              <w:pStyle w:val="Compact"/>
              <w:jc w:val="left"/>
            </w:pPr>
            <w:r>
              <w:t xml:space="preserve">Una credencial marcada como revocada rechaza automáticamente cualquier intento de verificación, sin importar el resultado biométrico.</w:t>
            </w:r>
          </w:p>
        </w:tc>
        <w:tc>
          <w:tcPr/>
          <w:p>
            <w:pPr>
              <w:pStyle w:val="Compact"/>
              <w:jc w:val="left"/>
            </w:pPr>
            <w:r>
              <w:t xml:space="preserve">Verificación de estado de credencial como primer paso del flujo.</w:t>
            </w:r>
          </w:p>
        </w:tc>
      </w:tr>
      <w:tr>
        <w:tc>
          <w:tcPr/>
          <w:p>
            <w:pPr>
              <w:pStyle w:val="Compact"/>
              <w:jc w:val="left"/>
            </w:pPr>
            <w:r>
              <w:t xml:space="preserve">RN-05</w:t>
            </w:r>
          </w:p>
        </w:tc>
        <w:tc>
          <w:tcPr/>
          <w:p>
            <w:pPr>
              <w:pStyle w:val="Compact"/>
              <w:jc w:val="left"/>
            </w:pPr>
            <w:r>
              <w:t xml:space="preserve">Límite de intentos fallidos</w:t>
            </w:r>
          </w:p>
        </w:tc>
        <w:tc>
          <w:tcPr/>
          <w:p>
            <w:pPr>
              <w:pStyle w:val="Compact"/>
              <w:jc w:val="left"/>
            </w:pPr>
            <w:r>
              <w:t xml:space="preserve">Tres o más intentos fallidos consecutivos sobre una misma identidad generan una alerta y bloquean temporalmente nuevos intentos.</w:t>
            </w:r>
          </w:p>
        </w:tc>
        <w:tc>
          <w:tcPr/>
          <w:p>
            <w:pPr>
              <w:pStyle w:val="Compact"/>
              <w:jc w:val="left"/>
            </w:pPr>
            <w:r>
              <w:t xml:space="preserve">Contador de intentos fallidos por identidad con bloqueo temporal automático.</w:t>
            </w:r>
          </w:p>
        </w:tc>
      </w:tr>
      <w:tr>
        <w:tc>
          <w:tcPr/>
          <w:p>
            <w:pPr>
              <w:pStyle w:val="Compact"/>
              <w:jc w:val="left"/>
            </w:pPr>
            <w:r>
              <w:t xml:space="preserve">RN-06</w:t>
            </w:r>
          </w:p>
        </w:tc>
        <w:tc>
          <w:tcPr/>
          <w:p>
            <w:pPr>
              <w:pStyle w:val="Compact"/>
              <w:jc w:val="left"/>
            </w:pPr>
            <w:r>
              <w:t xml:space="preserve">Trámite condicionado a verificación aprobada</w:t>
            </w:r>
          </w:p>
        </w:tc>
        <w:tc>
          <w:tcPr/>
          <w:p>
            <w:pPr>
              <w:pStyle w:val="Compact"/>
              <w:jc w:val="left"/>
            </w:pPr>
            <w:r>
              <w:t xml:space="preserve">El Simulador SID-Sunarp solo recibe un trámite ficticio si la sesión asociada tiene resultado</w:t>
            </w:r>
            <w:r>
              <w:t xml:space="preserve"> </w:t>
            </w:r>
            <w:r>
              <w:t xml:space="preserve">“IDENTIDAD VERIFICADA”</w:t>
            </w:r>
            <w:r>
              <w:t xml:space="preserve">.</w:t>
            </w:r>
          </w:p>
        </w:tc>
        <w:tc>
          <w:tcPr/>
          <w:p>
            <w:pPr>
              <w:pStyle w:val="Compact"/>
              <w:jc w:val="left"/>
            </w:pPr>
            <w:r>
              <w:t xml:space="preserve">Validación previa al llamado al Simulador SID-Sunarp (RF-13).</w:t>
            </w:r>
          </w:p>
        </w:tc>
      </w:tr>
      <w:tr>
        <w:tc>
          <w:tcPr/>
          <w:p>
            <w:pPr>
              <w:pStyle w:val="Compact"/>
              <w:jc w:val="left"/>
            </w:pPr>
            <w:r>
              <w:t xml:space="preserve">RN-07</w:t>
            </w:r>
          </w:p>
        </w:tc>
        <w:tc>
          <w:tcPr/>
          <w:p>
            <w:pPr>
              <w:pStyle w:val="Compact"/>
              <w:jc w:val="left"/>
            </w:pPr>
            <w:r>
              <w:t xml:space="preserve">Inmutabilidad de la bitácora</w:t>
            </w:r>
          </w:p>
        </w:tc>
        <w:tc>
          <w:tcPr/>
          <w:p>
            <w:pPr>
              <w:pStyle w:val="Compact"/>
              <w:jc w:val="left"/>
            </w:pPr>
            <w:r>
              <w:t xml:space="preserve">Ningún evento de auditoría puede eliminarse o editarse; solo se permiten nuevos eventos enlazados criptográficamente.</w:t>
            </w:r>
          </w:p>
        </w:tc>
        <w:tc>
          <w:tcPr/>
          <w:p>
            <w:pPr>
              <w:pStyle w:val="Compact"/>
              <w:jc w:val="left"/>
            </w:pPr>
            <w:r>
              <w:t xml:space="preserve">Bitácora de solo-anexado (append-only) con encadenamiento de hashes.</w:t>
            </w:r>
          </w:p>
        </w:tc>
      </w:tr>
      <w:tr>
        <w:tc>
          <w:tcPr/>
          <w:p>
            <w:pPr>
              <w:pStyle w:val="Compact"/>
              <w:jc w:val="left"/>
            </w:pPr>
            <w:r>
              <w:t xml:space="preserve">RN-08</w:t>
            </w:r>
          </w:p>
        </w:tc>
        <w:tc>
          <w:tcPr/>
          <w:p>
            <w:pPr>
              <w:pStyle w:val="Compact"/>
              <w:jc w:val="left"/>
            </w:pPr>
            <w:r>
              <w:t xml:space="preserve">Documento sin huella válida no es verificable</w:t>
            </w:r>
          </w:p>
        </w:tc>
        <w:tc>
          <w:tcPr/>
          <w:p>
            <w:pPr>
              <w:pStyle w:val="Compact"/>
              <w:jc w:val="left"/>
            </w:pPr>
            <w:r>
              <w:t xml:space="preserve">Un documento cuyo hash SHA-256 no coincide con el registrado se marca como</w:t>
            </w:r>
            <w:r>
              <w:t xml:space="preserve"> </w:t>
            </w:r>
            <w:r>
              <w:t xml:space="preserve">“integridad no verificada”</w:t>
            </w:r>
            <w:r>
              <w:t xml:space="preserve"> </w:t>
            </w:r>
            <w:r>
              <w:t xml:space="preserve">y no puede asociarse a un trámite aprobado.</w:t>
            </w:r>
          </w:p>
        </w:tc>
        <w:tc>
          <w:tcPr/>
          <w:p>
            <w:pPr>
              <w:pStyle w:val="Compact"/>
              <w:jc w:val="left"/>
            </w:pPr>
            <w:r>
              <w:t xml:space="preserve">Validación de integridad antes de habilitar el envío del trámite.</w:t>
            </w:r>
          </w:p>
        </w:tc>
      </w:tr>
      <w:tr>
        <w:tc>
          <w:tcPr/>
          <w:p>
            <w:pPr>
              <w:pStyle w:val="Compact"/>
              <w:jc w:val="left"/>
            </w:pPr>
            <w:r>
              <w:t xml:space="preserve">RN-09</w:t>
            </w:r>
          </w:p>
        </w:tc>
        <w:tc>
          <w:tcPr/>
          <w:p>
            <w:pPr>
              <w:pStyle w:val="Compact"/>
              <w:jc w:val="left"/>
            </w:pPr>
            <w:r>
              <w:t xml:space="preserve">Cambio de biometría requiere autorización</w:t>
            </w:r>
          </w:p>
        </w:tc>
        <w:tc>
          <w:tcPr/>
          <w:p>
            <w:pPr>
              <w:pStyle w:val="Compact"/>
              <w:jc w:val="left"/>
            </w:pPr>
            <w:r>
              <w:t xml:space="preserve">Toda actualización de la referencia facial de una identidad simulada requiere aprobación de un usuario con rol administrador.</w:t>
            </w:r>
          </w:p>
        </w:tc>
        <w:tc>
          <w:tcPr/>
          <w:p>
            <w:pPr>
              <w:pStyle w:val="Compact"/>
              <w:jc w:val="left"/>
            </w:pPr>
            <w:r>
              <w:t xml:space="preserve">Flujo de aprobación en dos pasos para actualización de biometría.</w:t>
            </w:r>
          </w:p>
        </w:tc>
      </w:tr>
      <w:tr>
        <w:tc>
          <w:tcPr/>
          <w:p>
            <w:pPr>
              <w:pStyle w:val="Compact"/>
              <w:jc w:val="left"/>
            </w:pPr>
            <w:r>
              <w:t xml:space="preserve">RN-10</w:t>
            </w:r>
          </w:p>
        </w:tc>
        <w:tc>
          <w:tcPr/>
          <w:p>
            <w:pPr>
              <w:pStyle w:val="Compact"/>
              <w:jc w:val="left"/>
            </w:pPr>
            <w:r>
              <w:t xml:space="preserve">Vigencia de sesión</w:t>
            </w:r>
          </w:p>
        </w:tc>
        <w:tc>
          <w:tcPr/>
          <w:p>
            <w:pPr>
              <w:pStyle w:val="Compact"/>
              <w:jc w:val="left"/>
            </w:pPr>
            <w:r>
              <w:t xml:space="preserve">Una sesión de verificación iniciada y no completada en 10 minutos expira automáticamente y requiere reinicio del flujo.</w:t>
            </w:r>
          </w:p>
        </w:tc>
        <w:tc>
          <w:tcPr/>
          <w:p>
            <w:pPr>
              <w:pStyle w:val="Compact"/>
              <w:jc w:val="left"/>
            </w:pPr>
            <w:r>
              <w:t xml:space="preserve">Tarea de expiración automática sobre sesiones en estado</w:t>
            </w:r>
            <w:r>
              <w:t xml:space="preserve"> </w:t>
            </w:r>
            <w:r>
              <w:t xml:space="preserve">“en curso”</w:t>
            </w:r>
            <w:r>
              <w:t xml:space="preserve">.</w:t>
            </w:r>
          </w:p>
        </w:tc>
      </w:tr>
    </w:tbl>
    <w:bookmarkEnd w:id="50"/>
    <w:bookmarkEnd w:id="51"/>
    <w:bookmarkStart w:id="77" w:name="fase-de-desarrollo"/>
    <w:p>
      <w:pPr>
        <w:pStyle w:val="Ttulo1"/>
      </w:pPr>
      <w:r>
        <w:t xml:space="preserve">5. FASE DE DESARROLLO</w:t>
      </w:r>
    </w:p>
    <w:bookmarkStart w:id="52" w:name="perfiles-de-usuario"/>
    <w:p>
      <w:pPr>
        <w:pStyle w:val="Heading2"/>
      </w:pPr>
      <w:r>
        <w:t xml:space="preserve">5.1. Perfiles de Usuario</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584"/>
        <w:gridCol w:w="1584"/>
        <w:gridCol w:w="1584"/>
        <w:gridCol w:w="1584"/>
        <w:gridCol w:w="1584"/>
      </w:tblGrid>
      <w:tr>
        <w:trPr>
          <w:tblHeader w:val="on"/>
        </w:trPr>
        <w:tc>
          <w:tcPr>
            <w:shd w:val="clear" w:color="auto" w:fill="D9D9D9"/>
          </w:tcPr>
          <w:p>
            <w:pPr>
              <w:pStyle w:val="Compact"/>
              <w:jc w:val="left"/>
            </w:pPr>
            <w:r>
              <w:rPr>
                <w:b/>
              </w:rPr>
              <w:t xml:space="preserve">Perfil</w:t>
            </w:r>
          </w:p>
        </w:tc>
        <w:tc>
          <w:tcPr>
            <w:shd w:val="clear" w:color="auto" w:fill="D9D9D9"/>
          </w:tcPr>
          <w:p>
            <w:pPr>
              <w:pStyle w:val="Compact"/>
              <w:jc w:val="left"/>
            </w:pPr>
            <w:r>
              <w:rPr>
                <w:b/>
              </w:rPr>
              <w:t xml:space="preserve">Descripción</w:t>
            </w:r>
          </w:p>
        </w:tc>
        <w:tc>
          <w:tcPr>
            <w:shd w:val="clear" w:color="auto" w:fill="D9D9D9"/>
          </w:tcPr>
          <w:p>
            <w:pPr>
              <w:pStyle w:val="Compact"/>
              <w:jc w:val="left"/>
            </w:pPr>
            <w:r>
              <w:rPr>
                <w:b/>
              </w:rPr>
              <w:t xml:space="preserve">Conocimientos tecnológicos</w:t>
            </w:r>
          </w:p>
        </w:tc>
        <w:tc>
          <w:tcPr>
            <w:shd w:val="clear" w:color="auto" w:fill="D9D9D9"/>
          </w:tcPr>
          <w:p>
            <w:pPr>
              <w:pStyle w:val="Compact"/>
              <w:jc w:val="left"/>
            </w:pPr>
            <w:r>
              <w:rPr>
                <w:b/>
              </w:rPr>
              <w:t xml:space="preserve">Interacción con el sistema</w:t>
            </w:r>
          </w:p>
        </w:tc>
        <w:tc>
          <w:tcPr>
            <w:shd w:val="clear" w:color="auto" w:fill="D9D9D9"/>
          </w:tcPr>
          <w:p>
            <w:pPr>
              <w:pStyle w:val="Compact"/>
              <w:jc w:val="left"/>
            </w:pPr>
            <w:r>
              <w:rPr>
                <w:b/>
              </w:rPr>
              <w:t xml:space="preserve">Permisos</w:t>
            </w:r>
          </w:p>
        </w:tc>
      </w:tr>
      <w:tr>
        <w:tc>
          <w:tcPr/>
          <w:p>
            <w:pPr>
              <w:pStyle w:val="Compact"/>
              <w:jc w:val="left"/>
            </w:pPr>
            <w:r>
              <w:t xml:space="preserve">Operador de Verificación</w:t>
            </w:r>
          </w:p>
        </w:tc>
        <w:tc>
          <w:tcPr/>
          <w:p>
            <w:pPr>
              <w:pStyle w:val="Compact"/>
              <w:jc w:val="left"/>
            </w:pPr>
            <w:r>
              <w:t xml:space="preserve">Integrante del equipo o voluntario capacitado que ejecuta el flujo de verificación con los participantes.</w:t>
            </w:r>
          </w:p>
        </w:tc>
        <w:tc>
          <w:tcPr/>
          <w:p>
            <w:pPr>
              <w:pStyle w:val="Compact"/>
              <w:jc w:val="left"/>
            </w:pPr>
            <w:r>
              <w:t xml:space="preserve">Manejo básico de una aplicación web y de una cámara.</w:t>
            </w:r>
          </w:p>
        </w:tc>
        <w:tc>
          <w:tcPr/>
          <w:p>
            <w:pPr>
              <w:pStyle w:val="Compact"/>
              <w:jc w:val="left"/>
            </w:pPr>
            <w:r>
              <w:t xml:space="preserve">App web: lee la credencial, captura el rostro, ejecuta la prueba de vida y visualiza el resultado.</w:t>
            </w:r>
          </w:p>
        </w:tc>
        <w:tc>
          <w:tcPr/>
          <w:p>
            <w:pPr>
              <w:pStyle w:val="Compact"/>
              <w:jc w:val="left"/>
            </w:pPr>
            <w:r>
              <w:t xml:space="preserve">Registro y ejecución de sesiones de verificación. Sin acceso a configuración de reglas ni a la bitácora completa.</w:t>
            </w:r>
          </w:p>
        </w:tc>
      </w:tr>
      <w:tr>
        <w:tc>
          <w:tcPr/>
          <w:p>
            <w:pPr>
              <w:pStyle w:val="Compact"/>
              <w:jc w:val="left"/>
            </w:pPr>
            <w:r>
              <w:t xml:space="preserve">Administrador / Auditor</w:t>
            </w:r>
          </w:p>
        </w:tc>
        <w:tc>
          <w:tcPr/>
          <w:p>
            <w:pPr>
              <w:pStyle w:val="Compact"/>
              <w:jc w:val="left"/>
            </w:pPr>
            <w:r>
              <w:t xml:space="preserve">Integrante del equipo responsable de configurar reglas y supervisar la trazabilidad del sistema.</w:t>
            </w:r>
          </w:p>
        </w:tc>
        <w:tc>
          <w:tcPr/>
          <w:p>
            <w:pPr>
              <w:pStyle w:val="Compact"/>
              <w:jc w:val="left"/>
            </w:pPr>
            <w:r>
              <w:t xml:space="preserve">Manejo de aplicaciones web y comprensión de reglas de seguridad.</w:t>
            </w:r>
          </w:p>
        </w:tc>
        <w:tc>
          <w:tcPr/>
          <w:p>
            <w:pPr>
              <w:pStyle w:val="Compact"/>
              <w:jc w:val="left"/>
            </w:pPr>
            <w:r>
              <w:t xml:space="preserve">Panel de auditoría: configura reglas, revisa sesiones, consulta la bitácora y autoriza cambios de biometría.</w:t>
            </w:r>
          </w:p>
        </w:tc>
        <w:tc>
          <w:tcPr/>
          <w:p>
            <w:pPr>
              <w:pStyle w:val="Compact"/>
              <w:jc w:val="left"/>
            </w:pPr>
            <w:r>
              <w:t xml:space="preserve">Acceso completo: configuración de reglas, consulta de bitácora, aprobación de cambios biométricos, gestión de credenciales.</w:t>
            </w:r>
          </w:p>
        </w:tc>
      </w:tr>
      <w:tr>
        <w:tc>
          <w:tcPr/>
          <w:p>
            <w:pPr>
              <w:pStyle w:val="Compact"/>
              <w:jc w:val="left"/>
            </w:pPr>
            <w:r>
              <w:t xml:space="preserve">Participante Voluntario</w:t>
            </w:r>
          </w:p>
        </w:tc>
        <w:tc>
          <w:tcPr/>
          <w:p>
            <w:pPr>
              <w:pStyle w:val="Compact"/>
              <w:jc w:val="left"/>
            </w:pPr>
            <w:r>
              <w:t xml:space="preserve">Persona que autoriza el uso de su rostro para representar una identidad ficticia en las pruebas.</w:t>
            </w:r>
          </w:p>
        </w:tc>
        <w:tc>
          <w:tcPr/>
          <w:p>
            <w:pPr>
              <w:pStyle w:val="Compact"/>
              <w:jc w:val="left"/>
            </w:pPr>
            <w:r>
              <w:t xml:space="preserve">Ninguno específico.</w:t>
            </w:r>
          </w:p>
        </w:tc>
        <w:tc>
          <w:tcPr/>
          <w:p>
            <w:pPr>
              <w:pStyle w:val="Compact"/>
              <w:jc w:val="left"/>
            </w:pPr>
            <w:r>
              <w:t xml:space="preserve">Presenta su rostro durante el enrolamiento y en los intentos de verificación; otorga consentimiento expreso.</w:t>
            </w:r>
          </w:p>
        </w:tc>
        <w:tc>
          <w:tcPr/>
          <w:p>
            <w:pPr>
              <w:pStyle w:val="Compact"/>
              <w:jc w:val="left"/>
            </w:pPr>
            <w:r>
              <w:t xml:space="preserve">Solo puede autorizar/revocar su consentimiento; no tiene acceso a la aplicación ni al panel.</w:t>
            </w:r>
          </w:p>
        </w:tc>
      </w:tr>
    </w:tbl>
    <w:bookmarkEnd w:id="52"/>
    <w:bookmarkStart w:id="62" w:name="modelo-conceptual"/>
    <w:p>
      <w:pPr>
        <w:pStyle w:val="Heading2"/>
      </w:pPr>
      <w:r>
        <w:t xml:space="preserve">5.2. Modelo Conceptual</w:t>
      </w:r>
    </w:p>
    <w:bookmarkStart w:id="56" w:name="diagrama-de-paquetes"/>
    <w:p>
      <w:pPr>
        <w:pStyle w:val="Heading3"/>
      </w:pPr>
      <w:r>
        <w:t xml:space="preserve">5.2.1. Diagrama de Paquetes</w:t>
      </w:r>
    </w:p>
    <w:p>
      <w:pPr>
        <w:pStyle w:val="FirstParagraph"/>
        <w:jc w:val="both"/>
      </w:pPr>
      <w:r>
        <w:drawing>
          <wp:inline>
            <wp:extent cx="5397500" cy="3490475"/>
            <wp:effectExtent b="0" l="0" r="0" t="0"/>
            <wp:docPr descr="" title="" id="54" name="Picture"/>
            <a:graphic>
              <a:graphicData uri="http://schemas.openxmlformats.org/drawingml/2006/picture">
                <pic:pic>
                  <pic:nvPicPr>
                    <pic:cNvPr descr="./media/diagramas/FD03_diagrama_04.png" id="55" name="Picture"/>
                    <pic:cNvPicPr>
                      <a:picLocks noChangeArrowheads="1" noChangeAspect="1"/>
                    </pic:cNvPicPr>
                  </pic:nvPicPr>
                  <pic:blipFill>
                    <a:blip r:embed="rId53"/>
                    <a:stretch>
                      <a:fillRect/>
                    </a:stretch>
                  </pic:blipFill>
                  <pic:spPr bwMode="auto">
                    <a:xfrm>
                      <a:off x="0" y="0"/>
                      <a:ext cx="5397500" cy="3490475"/>
                    </a:xfrm>
                    <a:prstGeom prst="rect">
                      <a:avLst/>
                    </a:prstGeom>
                    <a:noFill/>
                    <a:ln w="9525">
                      <a:noFill/>
                      <a:headEnd/>
                      <a:tailEnd/>
                    </a:ln>
                  </pic:spPr>
                </pic:pic>
              </a:graphicData>
            </a:graphic>
          </wp:inline>
        </w:drawing>
      </w:r>
    </w:p>
    <w:bookmarkEnd w:id="56"/>
    <w:bookmarkStart w:id="60" w:name="diagrama-de-casos-de-uso"/>
    <w:p>
      <w:pPr>
        <w:pStyle w:val="Heading3"/>
      </w:pPr>
      <w:r>
        <w:t xml:space="preserve">5.2.2. Diagrama de Casos de Uso</w:t>
      </w:r>
    </w:p>
    <w:p>
      <w:pPr>
        <w:pStyle w:val="FirstParagraph"/>
        <w:jc w:val="both"/>
      </w:pPr>
      <w:r>
        <w:drawing>
          <wp:inline>
            <wp:extent cx="5397500" cy="6175455"/>
            <wp:effectExtent b="0" l="0" r="0" t="0"/>
            <wp:docPr descr="" title="" id="58" name="Picture"/>
            <a:graphic>
              <a:graphicData uri="http://schemas.openxmlformats.org/drawingml/2006/picture">
                <pic:pic>
                  <pic:nvPicPr>
                    <pic:cNvPr descr="./media/diagramas/FD03_diagrama_05.png" id="59" name="Picture"/>
                    <pic:cNvPicPr>
                      <a:picLocks noChangeArrowheads="1" noChangeAspect="1"/>
                    </pic:cNvPicPr>
                  </pic:nvPicPr>
                  <pic:blipFill>
                    <a:blip r:embed="rId57"/>
                    <a:stretch>
                      <a:fillRect/>
                    </a:stretch>
                  </pic:blipFill>
                  <pic:spPr bwMode="auto">
                    <a:xfrm>
                      <a:off x="0" y="0"/>
                      <a:ext cx="5397500" cy="6175455"/>
                    </a:xfrm>
                    <a:prstGeom prst="rect">
                      <a:avLst/>
                    </a:prstGeom>
                    <a:noFill/>
                    <a:ln w="9525">
                      <a:noFill/>
                      <a:headEnd/>
                      <a:tailEnd/>
                    </a:ln>
                  </pic:spPr>
                </pic:pic>
              </a:graphicData>
            </a:graphic>
          </wp:inline>
        </w:drawing>
      </w:r>
    </w:p>
    <w:bookmarkEnd w:id="60"/>
    <w:bookmarkStart w:id="61" w:name="escenarios-de-caso-de-uso"/>
    <w:p>
      <w:pPr>
        <w:pStyle w:val="Heading3"/>
      </w:pPr>
      <w:r>
        <w:t xml:space="preserve">5.2.3. Escenarios de Caso de Uso</w:t>
      </w:r>
    </w:p>
    <w:p>
      <w:pPr>
        <w:pStyle w:val="FirstParagraph"/>
        <w:jc w:val="both"/>
      </w:pPr>
      <w:r>
        <w:rPr>
          <w:b/>
          <w:bCs/>
        </w:rPr>
        <w:t xml:space="preserve">CU-01: Registrar identidad simulada</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Campo</w:t>
            </w:r>
          </w:p>
        </w:tc>
        <w:tc>
          <w:tcPr>
            <w:shd w:val="clear" w:color="auto" w:fill="D9D9D9"/>
          </w:tcPr>
          <w:p>
            <w:pPr>
              <w:pStyle w:val="Compact"/>
              <w:jc w:val="left"/>
            </w:pPr>
            <w:r>
              <w:rPr>
                <w:b/>
              </w:rPr>
              <w:t xml:space="preserve">Descripción</w:t>
            </w:r>
          </w:p>
        </w:tc>
      </w:tr>
      <w:tr>
        <w:tc>
          <w:tcPr/>
          <w:p>
            <w:pPr>
              <w:pStyle w:val="Compact"/>
              <w:jc w:val="left"/>
            </w:pPr>
            <w:r>
              <w:t xml:space="preserve">Caso de Uso</w:t>
            </w:r>
          </w:p>
        </w:tc>
        <w:tc>
          <w:tcPr/>
          <w:p>
            <w:pPr>
              <w:pStyle w:val="Compact"/>
              <w:jc w:val="left"/>
            </w:pPr>
            <w:r>
              <w:t xml:space="preserve">CU-01 – Registrar identidad simulada</w:t>
            </w:r>
          </w:p>
        </w:tc>
      </w:tr>
      <w:tr>
        <w:tc>
          <w:tcPr/>
          <w:p>
            <w:pPr>
              <w:pStyle w:val="Compact"/>
              <w:jc w:val="left"/>
            </w:pPr>
            <w:r>
              <w:t xml:space="preserve">Actor</w:t>
            </w:r>
          </w:p>
        </w:tc>
        <w:tc>
          <w:tcPr/>
          <w:p>
            <w:pPr>
              <w:pStyle w:val="Compact"/>
              <w:jc w:val="left"/>
            </w:pPr>
            <w:r>
              <w:t xml:space="preserve">Operador de Verificación</w:t>
            </w:r>
          </w:p>
        </w:tc>
      </w:tr>
      <w:tr>
        <w:tc>
          <w:tcPr/>
          <w:p>
            <w:pPr>
              <w:pStyle w:val="Compact"/>
              <w:jc w:val="left"/>
            </w:pPr>
            <w:r>
              <w:t xml:space="preserve">Precondición</w:t>
            </w:r>
          </w:p>
        </w:tc>
        <w:tc>
          <w:tcPr/>
          <w:p>
            <w:pPr>
              <w:pStyle w:val="Compact"/>
              <w:jc w:val="left"/>
            </w:pPr>
            <w:r>
              <w:t xml:space="preserve">El operador cuenta con datos ficticios y, si corresponde, con una fotografía de un participante voluntario que ya otorgó su consentimiento (CU-15).</w:t>
            </w:r>
          </w:p>
        </w:tc>
      </w:tr>
      <w:tr>
        <w:tc>
          <w:tcPr/>
          <w:p>
            <w:pPr>
              <w:pStyle w:val="Compact"/>
              <w:jc w:val="left"/>
            </w:pPr>
            <w:r>
              <w:t xml:space="preserve">Postcondición</w:t>
            </w:r>
          </w:p>
        </w:tc>
        <w:tc>
          <w:tcPr/>
          <w:p>
            <w:pPr>
              <w:pStyle w:val="Compact"/>
              <w:jc w:val="left"/>
            </w:pPr>
            <w:r>
              <w:t xml:space="preserve">La identidad queda registrada en el Simulador de Identidad con estado</w:t>
            </w:r>
            <w:r>
              <w:t xml:space="preserve"> </w:t>
            </w:r>
            <w:r>
              <w:t xml:space="preserve">“activa”</w:t>
            </w:r>
            <w:r>
              <w:t xml:space="preserve"> </w:t>
            </w:r>
            <w:r>
              <w:t xml:space="preserve">y disponible para asociarse a una credencial.</w:t>
            </w:r>
          </w:p>
        </w:tc>
      </w:tr>
      <w:tr>
        <w:tc>
          <w:tcPr/>
          <w:p>
            <w:pPr>
              <w:pStyle w:val="Compact"/>
              <w:jc w:val="left"/>
            </w:pPr>
            <w:r>
              <w:t xml:space="preserve">Flujo principal</w:t>
            </w:r>
          </w:p>
        </w:tc>
        <w:tc>
          <w:tcPr/>
          <w:p>
            <w:pPr>
              <w:pStyle w:val="Compact"/>
              <w:jc w:val="left"/>
            </w:pPr>
            <w:r>
              <w:t xml:space="preserve">1. El operador accede al módulo de registro del Simulador de Identidad.</w:t>
            </w:r>
            <w:r>
              <w:t xml:space="preserve">2. Ingresa documento ficticio, nombres simulados y fotografía de referencia.</w:t>
            </w:r>
            <w:r>
              <w:t xml:space="preserve">3. El sistema valida que el consentimiento del participante exista (RN-03).</w:t>
            </w:r>
            <w:r>
              <w:t xml:space="preserve">4. El sistema registra la identidad con estado</w:t>
            </w:r>
            <w:r>
              <w:t xml:space="preserve"> </w:t>
            </w:r>
            <w:r>
              <w:t xml:space="preserve">“activa”</w:t>
            </w:r>
            <w:r>
              <w:t xml:space="preserve">.</w:t>
            </w:r>
            <w:r>
              <w:t xml:space="preserve">5. El sistema muestra el identificador generado para la identidad.</w:t>
            </w:r>
          </w:p>
        </w:tc>
      </w:tr>
      <w:tr>
        <w:tc>
          <w:tcPr/>
          <w:p>
            <w:pPr>
              <w:pStyle w:val="Compact"/>
              <w:jc w:val="left"/>
            </w:pPr>
            <w:r>
              <w:t xml:space="preserve">Flujo alternativo</w:t>
            </w:r>
          </w:p>
        </w:tc>
        <w:tc>
          <w:tcPr/>
          <w:p>
            <w:pPr>
              <w:pStyle w:val="Compact"/>
              <w:jc w:val="left"/>
            </w:pPr>
            <w:r>
              <w:t xml:space="preserve">A1. Si no existe un registro de consentimiento válido, el sistema rechaza el registro y solicita completar CU-15 primero.</w:t>
            </w:r>
          </w:p>
        </w:tc>
      </w:tr>
      <w:tr>
        <w:tc>
          <w:tcPr/>
          <w:p>
            <w:pPr>
              <w:pStyle w:val="Compact"/>
              <w:jc w:val="left"/>
            </w:pPr>
            <w:r>
              <w:t xml:space="preserve">Excepciones</w:t>
            </w:r>
          </w:p>
        </w:tc>
        <w:tc>
          <w:tcPr/>
          <w:p>
            <w:pPr>
              <w:pStyle w:val="Compact"/>
              <w:jc w:val="left"/>
            </w:pPr>
            <w:r>
              <w:t xml:space="preserve">E1. Si el servicio del Simulador de Identidad no responde, el sistema muestra un mensaje de error y sugiere reintentar.</w:t>
            </w:r>
          </w:p>
        </w:tc>
      </w:tr>
    </w:tbl>
    <w:p>
      <w:pPr>
        <w:pStyle w:val="BodyText"/>
        <w:jc w:val="both"/>
      </w:pPr>
      <w:r>
        <w:rPr>
          <w:b/>
          <w:bCs/>
        </w:rPr>
        <w:t xml:space="preserve">CU-03: Ejecutar verificación multicapa</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Campo</w:t>
            </w:r>
          </w:p>
        </w:tc>
        <w:tc>
          <w:tcPr>
            <w:shd w:val="clear" w:color="auto" w:fill="D9D9D9"/>
          </w:tcPr>
          <w:p>
            <w:pPr>
              <w:pStyle w:val="Compact"/>
              <w:jc w:val="left"/>
            </w:pPr>
            <w:r>
              <w:rPr>
                <w:b/>
              </w:rPr>
              <w:t xml:space="preserve">Descripción</w:t>
            </w:r>
          </w:p>
        </w:tc>
      </w:tr>
      <w:tr>
        <w:tc>
          <w:tcPr/>
          <w:p>
            <w:pPr>
              <w:pStyle w:val="Compact"/>
              <w:jc w:val="left"/>
            </w:pPr>
            <w:r>
              <w:t xml:space="preserve">Caso de Uso</w:t>
            </w:r>
          </w:p>
        </w:tc>
        <w:tc>
          <w:tcPr/>
          <w:p>
            <w:pPr>
              <w:pStyle w:val="Compact"/>
              <w:jc w:val="left"/>
            </w:pPr>
            <w:r>
              <w:t xml:space="preserve">CU-03 – Ejecutar verificación multicapa</w:t>
            </w:r>
          </w:p>
        </w:tc>
      </w:tr>
      <w:tr>
        <w:tc>
          <w:tcPr/>
          <w:p>
            <w:pPr>
              <w:pStyle w:val="Compact"/>
              <w:jc w:val="left"/>
            </w:pPr>
            <w:r>
              <w:t xml:space="preserve">Actor</w:t>
            </w:r>
          </w:p>
        </w:tc>
        <w:tc>
          <w:tcPr/>
          <w:p>
            <w:pPr>
              <w:pStyle w:val="Compact"/>
              <w:jc w:val="left"/>
            </w:pPr>
            <w:r>
              <w:t xml:space="preserve">Operador de Verificación</w:t>
            </w:r>
          </w:p>
        </w:tc>
      </w:tr>
      <w:tr>
        <w:tc>
          <w:tcPr/>
          <w:p>
            <w:pPr>
              <w:pStyle w:val="Compact"/>
              <w:jc w:val="left"/>
            </w:pPr>
            <w:r>
              <w:t xml:space="preserve">Precondición</w:t>
            </w:r>
          </w:p>
        </w:tc>
        <w:tc>
          <w:tcPr/>
          <w:p>
            <w:pPr>
              <w:pStyle w:val="Compact"/>
              <w:jc w:val="left"/>
            </w:pPr>
            <w:r>
              <w:t xml:space="preserve">Existe al menos una identidad simulada activa con una credencial de prueba emitida (CU-01, CU-02).</w:t>
            </w:r>
          </w:p>
        </w:tc>
      </w:tr>
      <w:tr>
        <w:tc>
          <w:tcPr/>
          <w:p>
            <w:pPr>
              <w:pStyle w:val="Compact"/>
              <w:jc w:val="left"/>
            </w:pPr>
            <w:r>
              <w:t xml:space="preserve">Postcondición</w:t>
            </w:r>
          </w:p>
        </w:tc>
        <w:tc>
          <w:tcPr/>
          <w:p>
            <w:pPr>
              <w:pStyle w:val="Compact"/>
              <w:jc w:val="left"/>
            </w:pPr>
            <w:r>
              <w:t xml:space="preserve">Se registra una sesión de verificación con el resultado final y su evento correspondiente en la bitácora de auditoría.</w:t>
            </w:r>
          </w:p>
        </w:tc>
      </w:tr>
      <w:tr>
        <w:tc>
          <w:tcPr/>
          <w:p>
            <w:pPr>
              <w:pStyle w:val="Compact"/>
              <w:jc w:val="left"/>
            </w:pPr>
            <w:r>
              <w:t xml:space="preserve">Flujo principal</w:t>
            </w:r>
          </w:p>
        </w:tc>
        <w:tc>
          <w:tcPr/>
          <w:p>
            <w:pPr>
              <w:pStyle w:val="Compact"/>
              <w:jc w:val="left"/>
            </w:pPr>
            <w:r>
              <w:t xml:space="preserve">1. El operador lee la credencial de prueba (QR/RFID) del participante.</w:t>
            </w:r>
            <w:r>
              <w:t xml:space="preserve">2. El sistema consulta el Simulador de Identidad y recupera el registro esperado (RF-04).</w:t>
            </w:r>
            <w:r>
              <w:t xml:space="preserve">3. El sistema solicita la captura facial del participante.</w:t>
            </w:r>
            <w:r>
              <w:t xml:space="preserve">4. El operador captura el rostro; el sistema lo compara con la referencia registrada (RF-05).</w:t>
            </w:r>
            <w:r>
              <w:t xml:space="preserve">5. El sistema solicita una prueba de vida aleatoria (parpadeo o giro de rostro).</w:t>
            </w:r>
            <w:r>
              <w:t xml:space="preserve">6. El participante ejecuta la acción solicitada; el sistema la valida (RF-06).</w:t>
            </w:r>
            <w:r>
              <w:t xml:space="preserve">7. El motor de reglas combina los tres factores y determina el resultado (RF-07, RN-01).</w:t>
            </w:r>
            <w:r>
              <w:t xml:space="preserve">8. El sistema registra la sesión completa y el evento correspondiente en la bitácora (RF-08, RF-11).</w:t>
            </w:r>
          </w:p>
        </w:tc>
      </w:tr>
      <w:tr>
        <w:tc>
          <w:tcPr/>
          <w:p>
            <w:pPr>
              <w:pStyle w:val="Compact"/>
              <w:jc w:val="left"/>
            </w:pPr>
            <w:r>
              <w:t xml:space="preserve">Flujo alternativo</w:t>
            </w:r>
          </w:p>
        </w:tc>
        <w:tc>
          <w:tcPr/>
          <w:p>
            <w:pPr>
              <w:pStyle w:val="Compact"/>
              <w:jc w:val="left"/>
            </w:pPr>
            <w:r>
              <w:t xml:space="preserve">A1. Si la credencial no está registrada, el resultado es</w:t>
            </w:r>
            <w:r>
              <w:t xml:space="preserve"> </w:t>
            </w:r>
            <w:r>
              <w:t xml:space="preserve">“CREDENCIAL NO REGISTRADA”</w:t>
            </w:r>
            <w:r>
              <w:t xml:space="preserve"> </w:t>
            </w:r>
            <w:r>
              <w:t xml:space="preserve">y el flujo finaliza en el paso 2.</w:t>
            </w:r>
            <w:r>
              <w:t xml:space="preserve">A2. Si la credencial está revocada, el resultado es</w:t>
            </w:r>
            <w:r>
              <w:t xml:space="preserve"> </w:t>
            </w:r>
            <w:r>
              <w:t xml:space="preserve">“CREDENCIAL REVOCADA”</w:t>
            </w:r>
            <w:r>
              <w:t xml:space="preserve"> </w:t>
            </w:r>
            <w:r>
              <w:t xml:space="preserve">sin evaluar biometría (RN-04).</w:t>
            </w:r>
            <w:r>
              <w:t xml:space="preserve">A3. Si el rostro no coincide, el resultado es</w:t>
            </w:r>
            <w:r>
              <w:t xml:space="preserve"> </w:t>
            </w:r>
            <w:r>
              <w:t xml:space="preserve">“ROSTRO NO COINCIDENTE”</w:t>
            </w:r>
            <w:r>
              <w:t xml:space="preserve">.</w:t>
            </w:r>
            <w:r>
              <w:t xml:space="preserve">A4. Si la prueba de vida no es superada, el resultado es</w:t>
            </w:r>
            <w:r>
              <w:t xml:space="preserve"> </w:t>
            </w:r>
            <w:r>
              <w:t xml:space="preserve">“PRUEBA DE VIDA FALLIDA”</w:t>
            </w:r>
            <w:r>
              <w:t xml:space="preserve">.</w:t>
            </w:r>
          </w:p>
        </w:tc>
      </w:tr>
      <w:tr>
        <w:tc>
          <w:tcPr/>
          <w:p>
            <w:pPr>
              <w:pStyle w:val="Compact"/>
              <w:jc w:val="left"/>
            </w:pPr>
            <w:r>
              <w:t xml:space="preserve">Excepciones</w:t>
            </w:r>
          </w:p>
        </w:tc>
        <w:tc>
          <w:tcPr/>
          <w:p>
            <w:pPr>
              <w:pStyle w:val="Compact"/>
              <w:jc w:val="left"/>
            </w:pPr>
            <w:r>
              <w:t xml:space="preserve">E1. Si ocurren tres o más fallos consecutivos sobre la misma identidad, el sistema genera una alerta y bloquea temporalmente nuevos intentos (RN-05).</w:t>
            </w:r>
            <w:r>
              <w:t xml:space="preserve">E2. Si la sesión permanece incompleta por más de 10 minutos, expira automáticamente (RN-10).</w:t>
            </w:r>
          </w:p>
        </w:tc>
      </w:tr>
    </w:tbl>
    <w:p>
      <w:pPr>
        <w:pStyle w:val="BodyText"/>
        <w:jc w:val="both"/>
      </w:pPr>
      <w:r>
        <w:rPr>
          <w:b/>
          <w:bCs/>
        </w:rPr>
        <w:t xml:space="preserve">CU-09: Consultar bitácora de auditoría</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Campo</w:t>
            </w:r>
          </w:p>
        </w:tc>
        <w:tc>
          <w:tcPr>
            <w:shd w:val="clear" w:color="auto" w:fill="D9D9D9"/>
          </w:tcPr>
          <w:p>
            <w:pPr>
              <w:pStyle w:val="Compact"/>
              <w:jc w:val="left"/>
            </w:pPr>
            <w:r>
              <w:rPr>
                <w:b/>
              </w:rPr>
              <w:t xml:space="preserve">Descripción</w:t>
            </w:r>
          </w:p>
        </w:tc>
      </w:tr>
      <w:tr>
        <w:tc>
          <w:tcPr/>
          <w:p>
            <w:pPr>
              <w:pStyle w:val="Compact"/>
              <w:jc w:val="left"/>
            </w:pPr>
            <w:r>
              <w:t xml:space="preserve">Caso de Uso</w:t>
            </w:r>
          </w:p>
        </w:tc>
        <w:tc>
          <w:tcPr/>
          <w:p>
            <w:pPr>
              <w:pStyle w:val="Compact"/>
              <w:jc w:val="left"/>
            </w:pPr>
            <w:r>
              <w:t xml:space="preserve">CU-09 – Consultar bitácora de auditoría</w:t>
            </w:r>
          </w:p>
        </w:tc>
      </w:tr>
      <w:tr>
        <w:tc>
          <w:tcPr/>
          <w:p>
            <w:pPr>
              <w:pStyle w:val="Compact"/>
              <w:jc w:val="left"/>
            </w:pPr>
            <w:r>
              <w:t xml:space="preserve">Actor</w:t>
            </w:r>
          </w:p>
        </w:tc>
        <w:tc>
          <w:tcPr/>
          <w:p>
            <w:pPr>
              <w:pStyle w:val="Compact"/>
              <w:jc w:val="left"/>
            </w:pPr>
            <w:r>
              <w:t xml:space="preserve">Administrador / Auditor</w:t>
            </w:r>
          </w:p>
        </w:tc>
      </w:tr>
      <w:tr>
        <w:tc>
          <w:tcPr/>
          <w:p>
            <w:pPr>
              <w:pStyle w:val="Compact"/>
              <w:jc w:val="left"/>
            </w:pPr>
            <w:r>
              <w:t xml:space="preserve">Precondición</w:t>
            </w:r>
          </w:p>
        </w:tc>
        <w:tc>
          <w:tcPr/>
          <w:p>
            <w:pPr>
              <w:pStyle w:val="Compact"/>
              <w:jc w:val="left"/>
            </w:pPr>
            <w:r>
              <w:t xml:space="preserve">El administrador ha iniciado sesión en el panel de auditoría (RF-15).</w:t>
            </w:r>
          </w:p>
        </w:tc>
      </w:tr>
      <w:tr>
        <w:tc>
          <w:tcPr/>
          <w:p>
            <w:pPr>
              <w:pStyle w:val="Compact"/>
              <w:jc w:val="left"/>
            </w:pPr>
            <w:r>
              <w:t xml:space="preserve">Postcondición</w:t>
            </w:r>
          </w:p>
        </w:tc>
        <w:tc>
          <w:tcPr/>
          <w:p>
            <w:pPr>
              <w:pStyle w:val="Compact"/>
              <w:jc w:val="left"/>
            </w:pPr>
            <w:r>
              <w:t xml:space="preserve">El administrador visualiza el historial de eventos y puede verificar la integridad del encadenamiento.</w:t>
            </w:r>
          </w:p>
        </w:tc>
      </w:tr>
      <w:tr>
        <w:tc>
          <w:tcPr/>
          <w:p>
            <w:pPr>
              <w:pStyle w:val="Compact"/>
              <w:jc w:val="left"/>
            </w:pPr>
            <w:r>
              <w:t xml:space="preserve">Flujo principal</w:t>
            </w:r>
          </w:p>
        </w:tc>
        <w:tc>
          <w:tcPr/>
          <w:p>
            <w:pPr>
              <w:pStyle w:val="Compact"/>
              <w:jc w:val="left"/>
            </w:pPr>
            <w:r>
              <w:t xml:space="preserve">1. El administrador accede al panel de auditoría.</w:t>
            </w:r>
            <w:r>
              <w:t xml:space="preserve">2. El sistema carga los eventos registrados, ordenados cronológicamente, junto con su hash y el hash del evento anterior.</w:t>
            </w:r>
            <w:r>
              <w:t xml:space="preserve">3. El administrador puede filtrar por sesión, identidad o rango de fechas (RF-18).</w:t>
            </w:r>
            <w:r>
              <w:t xml:space="preserve">4. El administrador solicita verificar el encadenamiento de una sesión específica.</w:t>
            </w:r>
            <w:r>
              <w:t xml:space="preserve">5. El sistema recalcula la cadena de hashes y confirma si es válida (RF-12).</w:t>
            </w:r>
          </w:p>
        </w:tc>
      </w:tr>
      <w:tr>
        <w:tc>
          <w:tcPr/>
          <w:p>
            <w:pPr>
              <w:pStyle w:val="Compact"/>
              <w:jc w:val="left"/>
            </w:pPr>
            <w:r>
              <w:t xml:space="preserve">Flujo alternativo</w:t>
            </w:r>
          </w:p>
        </w:tc>
        <w:tc>
          <w:tcPr/>
          <w:p>
            <w:pPr>
              <w:pStyle w:val="Compact"/>
              <w:jc w:val="left"/>
            </w:pPr>
            <w:r>
              <w:t xml:space="preserve">A1. Si el sistema detecta una discontinuidad en el encadenamiento, marca el evento como</w:t>
            </w:r>
            <w:r>
              <w:t xml:space="preserve"> </w:t>
            </w:r>
            <w:r>
              <w:t xml:space="preserve">“posible alteración”</w:t>
            </w:r>
            <w:r>
              <w:t xml:space="preserve"> </w:t>
            </w:r>
            <w:r>
              <w:t xml:space="preserve">y lo resalta en el panel.</w:t>
            </w:r>
          </w:p>
        </w:tc>
      </w:tr>
      <w:tr>
        <w:tc>
          <w:tcPr/>
          <w:p>
            <w:pPr>
              <w:pStyle w:val="Compact"/>
              <w:jc w:val="left"/>
            </w:pPr>
            <w:r>
              <w:t xml:space="preserve">Excepciones</w:t>
            </w:r>
          </w:p>
        </w:tc>
        <w:tc>
          <w:tcPr/>
          <w:p>
            <w:pPr>
              <w:pStyle w:val="Compact"/>
              <w:jc w:val="left"/>
            </w:pPr>
            <w:r>
              <w:t xml:space="preserve">E1. Si no existen eventos para los filtros aplicados, el sistema muestra un mensaje</w:t>
            </w:r>
            <w:r>
              <w:t xml:space="preserve"> </w:t>
            </w:r>
            <w:r>
              <w:t xml:space="preserve">“sin resultados”</w:t>
            </w:r>
            <w:r>
              <w:t xml:space="preserve"> </w:t>
            </w:r>
            <w:r>
              <w:t xml:space="preserve">en lugar de un error.</w:t>
            </w:r>
          </w:p>
        </w:tc>
      </w:tr>
    </w:tbl>
    <w:bookmarkEnd w:id="61"/>
    <w:bookmarkEnd w:id="62"/>
    <w:bookmarkStart w:id="76" w:name="modelo-lógico"/>
    <w:p>
      <w:pPr>
        <w:pStyle w:val="Heading2"/>
      </w:pPr>
      <w:r>
        <w:t xml:space="preserve">5.3. Modelo Lógico</w:t>
      </w:r>
    </w:p>
    <w:bookmarkStart w:id="63" w:name="análisis-de-objetos-del-dominio"/>
    <w:p>
      <w:pPr>
        <w:pStyle w:val="Heading3"/>
      </w:pPr>
      <w:r>
        <w:t xml:space="preserve">5.3.1. Análisis de Objetos del Dominio</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2640"/>
        <w:gridCol w:w="2640"/>
        <w:gridCol w:w="2640"/>
      </w:tblGrid>
      <w:tr>
        <w:trPr>
          <w:tblHeader w:val="on"/>
        </w:trPr>
        <w:tc>
          <w:tcPr>
            <w:shd w:val="clear" w:color="auto" w:fill="D9D9D9"/>
          </w:tcPr>
          <w:p>
            <w:pPr>
              <w:pStyle w:val="Compact"/>
              <w:jc w:val="left"/>
            </w:pPr>
            <w:r>
              <w:rPr>
                <w:b/>
              </w:rPr>
              <w:t xml:space="preserve">Objeto del dominio</w:t>
            </w:r>
          </w:p>
        </w:tc>
        <w:tc>
          <w:tcPr>
            <w:shd w:val="clear" w:color="auto" w:fill="D9D9D9"/>
          </w:tcPr>
          <w:p>
            <w:pPr>
              <w:pStyle w:val="Compact"/>
              <w:jc w:val="left"/>
            </w:pPr>
            <w:r>
              <w:rPr>
                <w:b/>
              </w:rPr>
              <w:t xml:space="preserve">Atributos principales</w:t>
            </w:r>
          </w:p>
        </w:tc>
        <w:tc>
          <w:tcPr>
            <w:shd w:val="clear" w:color="auto" w:fill="D9D9D9"/>
          </w:tcPr>
          <w:p>
            <w:pPr>
              <w:pStyle w:val="Compact"/>
              <w:jc w:val="left"/>
            </w:pPr>
            <w:r>
              <w:rPr>
                <w:b/>
              </w:rPr>
              <w:t xml:space="preserve">Responsabilidad en el sistema</w:t>
            </w:r>
          </w:p>
        </w:tc>
      </w:tr>
      <w:tr>
        <w:tc>
          <w:tcPr/>
          <w:p>
            <w:pPr>
              <w:pStyle w:val="Compact"/>
              <w:jc w:val="left"/>
            </w:pPr>
            <w:r>
              <w:t xml:space="preserve">IdentidadSimulada</w:t>
            </w:r>
          </w:p>
        </w:tc>
        <w:tc>
          <w:tcPr/>
          <w:p>
            <w:pPr>
              <w:pStyle w:val="Compact"/>
              <w:jc w:val="left"/>
            </w:pPr>
            <w:r>
              <w:t xml:space="preserve">idIdentidad, nombreFicticio, documentoFicticio, referenciaFacial, estado, fechaRegistro</w:t>
            </w:r>
          </w:p>
        </w:tc>
        <w:tc>
          <w:tcPr/>
          <w:p>
            <w:pPr>
              <w:pStyle w:val="Compact"/>
              <w:jc w:val="left"/>
            </w:pPr>
            <w:r>
              <w:t xml:space="preserve">Representa una identidad ficticia registrada en el Simulador de Identidad, usada como referencia para las verificaciones.</w:t>
            </w:r>
          </w:p>
        </w:tc>
      </w:tr>
      <w:tr>
        <w:tc>
          <w:tcPr/>
          <w:p>
            <w:pPr>
              <w:pStyle w:val="Compact"/>
              <w:jc w:val="left"/>
            </w:pPr>
            <w:r>
              <w:t xml:space="preserve">Credencial</w:t>
            </w:r>
          </w:p>
        </w:tc>
        <w:tc>
          <w:tcPr/>
          <w:p>
            <w:pPr>
              <w:pStyle w:val="Compact"/>
              <w:jc w:val="left"/>
            </w:pPr>
            <w:r>
              <w:t xml:space="preserve">idCredencial, tipo (QR/RFID), idIdentidad, estado (activa/revocada)</w:t>
            </w:r>
          </w:p>
        </w:tc>
        <w:tc>
          <w:tcPr/>
          <w:p>
            <w:pPr>
              <w:pStyle w:val="Compact"/>
              <w:jc w:val="left"/>
            </w:pPr>
            <w:r>
              <w:t xml:space="preserve">Permite recuperar el registro esperado a verificar; no aprueba una identidad por sí sola (RN-04).</w:t>
            </w:r>
          </w:p>
        </w:tc>
      </w:tr>
      <w:tr>
        <w:tc>
          <w:tcPr/>
          <w:p>
            <w:pPr>
              <w:pStyle w:val="Compact"/>
              <w:jc w:val="left"/>
            </w:pPr>
            <w:r>
              <w:t xml:space="preserve">SesionVerificacion</w:t>
            </w:r>
          </w:p>
        </w:tc>
        <w:tc>
          <w:tcPr/>
          <w:p>
            <w:pPr>
              <w:pStyle w:val="Compact"/>
              <w:jc w:val="left"/>
            </w:pPr>
            <w:r>
              <w:t xml:space="preserve">idSesion, idIdentidad, idCredencial, rostroCoincide, confianza, pruebaVidaSuperada, resultado, timestamp, responsable</w:t>
            </w:r>
          </w:p>
        </w:tc>
        <w:tc>
          <w:tcPr/>
          <w:p>
            <w:pPr>
              <w:pStyle w:val="Compact"/>
              <w:jc w:val="left"/>
            </w:pPr>
            <w:r>
              <w:t xml:space="preserve">Registra el proceso completo de una verificación y su resultado final.</w:t>
            </w:r>
          </w:p>
        </w:tc>
      </w:tr>
      <w:tr>
        <w:tc>
          <w:tcPr/>
          <w:p>
            <w:pPr>
              <w:pStyle w:val="Compact"/>
              <w:jc w:val="left"/>
            </w:pPr>
            <w:r>
              <w:t xml:space="preserve">MotorReglas</w:t>
            </w:r>
          </w:p>
        </w:tc>
        <w:tc>
          <w:tcPr/>
          <w:p>
            <w:pPr>
              <w:pStyle w:val="Compact"/>
              <w:jc w:val="left"/>
            </w:pPr>
            <w:r>
              <w:t xml:space="preserve">reglasConfiguradas[]</w:t>
            </w:r>
          </w:p>
        </w:tc>
        <w:tc>
          <w:tcPr/>
          <w:p>
            <w:pPr>
              <w:pStyle w:val="Compact"/>
              <w:jc w:val="left"/>
            </w:pPr>
            <w:r>
              <w:t xml:space="preserve">Evalúa de forma combinada los factores de una sesión y determina el resultado (RN-01).</w:t>
            </w:r>
          </w:p>
        </w:tc>
      </w:tr>
      <w:tr>
        <w:tc>
          <w:tcPr/>
          <w:p>
            <w:pPr>
              <w:pStyle w:val="Compact"/>
              <w:jc w:val="left"/>
            </w:pPr>
            <w:r>
              <w:t xml:space="preserve">DocumentoVerificado</w:t>
            </w:r>
          </w:p>
        </w:tc>
        <w:tc>
          <w:tcPr/>
          <w:p>
            <w:pPr>
              <w:pStyle w:val="Compact"/>
              <w:jc w:val="left"/>
            </w:pPr>
            <w:r>
              <w:t xml:space="preserve">idDocumento, idSesion, hashSHA256, qrVerificacion</w:t>
            </w:r>
          </w:p>
        </w:tc>
        <w:tc>
          <w:tcPr/>
          <w:p>
            <w:pPr>
              <w:pStyle w:val="Compact"/>
              <w:jc w:val="left"/>
            </w:pPr>
            <w:r>
              <w:t xml:space="preserve">Representa un documento de prueba generado tras una verificación aprobada, con su huella de integridad.</w:t>
            </w:r>
          </w:p>
        </w:tc>
      </w:tr>
      <w:tr>
        <w:tc>
          <w:tcPr/>
          <w:p>
            <w:pPr>
              <w:pStyle w:val="Compact"/>
              <w:jc w:val="left"/>
            </w:pPr>
            <w:r>
              <w:t xml:space="preserve">EventoAuditoria</w:t>
            </w:r>
          </w:p>
        </w:tc>
        <w:tc>
          <w:tcPr/>
          <w:p>
            <w:pPr>
              <w:pStyle w:val="Compact"/>
              <w:jc w:val="left"/>
            </w:pPr>
            <w:r>
              <w:t xml:space="preserve">idEvento, idSesion, tipoEvento, hashEventoAnterior, hashEventoActual, timestamp</w:t>
            </w:r>
          </w:p>
        </w:tc>
        <w:tc>
          <w:tcPr/>
          <w:p>
            <w:pPr>
              <w:pStyle w:val="Compact"/>
              <w:jc w:val="left"/>
            </w:pPr>
            <w:r>
              <w:t xml:space="preserve">Registra una operación crítica del sistema, enlazada criptográficamente con el evento previo (RN-07).</w:t>
            </w:r>
          </w:p>
        </w:tc>
      </w:tr>
      <w:tr>
        <w:tc>
          <w:tcPr/>
          <w:p>
            <w:pPr>
              <w:pStyle w:val="Compact"/>
              <w:jc w:val="left"/>
            </w:pPr>
            <w:r>
              <w:t xml:space="preserve">TramiteSimulado</w:t>
            </w:r>
          </w:p>
        </w:tc>
        <w:tc>
          <w:tcPr/>
          <w:p>
            <w:pPr>
              <w:pStyle w:val="Compact"/>
              <w:jc w:val="left"/>
            </w:pPr>
            <w:r>
              <w:t xml:space="preserve">idTramite, idSesion, estado</w:t>
            </w:r>
          </w:p>
        </w:tc>
        <w:tc>
          <w:tcPr/>
          <w:p>
            <w:pPr>
              <w:pStyle w:val="Compact"/>
              <w:jc w:val="left"/>
            </w:pPr>
            <w:r>
              <w:t xml:space="preserve">Representa el envío de un trámite ficticio al Simulador SID-Sunarp, condicionado a una verificación aprobada (RN-06).</w:t>
            </w:r>
          </w:p>
        </w:tc>
      </w:tr>
      <w:tr>
        <w:tc>
          <w:tcPr/>
          <w:p>
            <w:pPr>
              <w:pStyle w:val="Compact"/>
              <w:jc w:val="left"/>
            </w:pPr>
            <w:r>
              <w:t xml:space="preserve">Usuario</w:t>
            </w:r>
          </w:p>
        </w:tc>
        <w:tc>
          <w:tcPr/>
          <w:p>
            <w:pPr>
              <w:pStyle w:val="Compact"/>
              <w:jc w:val="left"/>
            </w:pPr>
            <w:r>
              <w:t xml:space="preserve">idUsuario, nombre, rol (operador/administrador)</w:t>
            </w:r>
          </w:p>
        </w:tc>
        <w:tc>
          <w:tcPr/>
          <w:p>
            <w:pPr>
              <w:pStyle w:val="Compact"/>
              <w:jc w:val="left"/>
            </w:pPr>
            <w:r>
              <w:t xml:space="preserve">Representa a la persona autenticada que ejecuta o supervisa las sesiones de verificación.</w:t>
            </w:r>
          </w:p>
        </w:tc>
      </w:tr>
      <w:tr>
        <w:tc>
          <w:tcPr/>
          <w:p>
            <w:pPr>
              <w:pStyle w:val="Compact"/>
              <w:jc w:val="left"/>
            </w:pPr>
            <w:r>
              <w:t xml:space="preserve">ConsentimientoBiometrico</w:t>
            </w:r>
          </w:p>
        </w:tc>
        <w:tc>
          <w:tcPr/>
          <w:p>
            <w:pPr>
              <w:pStyle w:val="Compact"/>
              <w:jc w:val="left"/>
            </w:pPr>
            <w:r>
              <w:t xml:space="preserve">idConsentimiento, idParticipante, fechaOtorgado, alcance</w:t>
            </w:r>
          </w:p>
        </w:tc>
        <w:tc>
          <w:tcPr/>
          <w:p>
            <w:pPr>
              <w:pStyle w:val="Compact"/>
              <w:jc w:val="left"/>
            </w:pPr>
            <w:r>
              <w:t xml:space="preserve">Registra la autorización expresa de un participante voluntario para el uso de su rostro (RN-03).</w:t>
            </w:r>
          </w:p>
        </w:tc>
      </w:tr>
    </w:tbl>
    <w:bookmarkEnd w:id="63"/>
    <w:bookmarkStart w:id="67" w:name="diagramas-de-actividades"/>
    <w:p>
      <w:pPr>
        <w:pStyle w:val="Heading3"/>
      </w:pPr>
      <w:r>
        <w:t xml:space="preserve">5.3.2. Diagramas de Actividades</w:t>
      </w:r>
    </w:p>
    <w:p>
      <w:pPr>
        <w:pStyle w:val="FirstParagraph"/>
        <w:jc w:val="both"/>
      </w:pPr>
      <w:r>
        <w:rPr>
          <w:b/>
          <w:bCs/>
        </w:rPr>
        <w:t xml:space="preserve">Flujo de actividades: Ejecución de una verificación multicapa</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2640"/>
        <w:gridCol w:w="2640"/>
        <w:gridCol w:w="2640"/>
      </w:tblGrid>
      <w:tr>
        <w:trPr>
          <w:tblHeader w:val="on"/>
        </w:trPr>
        <w:tc>
          <w:tcPr>
            <w:shd w:val="clear" w:color="auto" w:fill="D9D9D9"/>
          </w:tcPr>
          <w:p>
            <w:pPr>
              <w:pStyle w:val="Compact"/>
              <w:jc w:val="left"/>
            </w:pPr>
            <w:r>
              <w:rPr>
                <w:b/>
              </w:rPr>
              <w:t xml:space="preserve">Actividad</w:t>
            </w:r>
          </w:p>
        </w:tc>
        <w:tc>
          <w:tcPr>
            <w:shd w:val="clear" w:color="auto" w:fill="D9D9D9"/>
          </w:tcPr>
          <w:p>
            <w:pPr>
              <w:pStyle w:val="Compact"/>
              <w:jc w:val="left"/>
            </w:pPr>
            <w:r>
              <w:rPr>
                <w:b/>
              </w:rPr>
              <w:t xml:space="preserve">Actor</w:t>
            </w:r>
          </w:p>
        </w:tc>
        <w:tc>
          <w:tcPr>
            <w:shd w:val="clear" w:color="auto" w:fill="D9D9D9"/>
          </w:tcPr>
          <w:p>
            <w:pPr>
              <w:pStyle w:val="Compact"/>
              <w:jc w:val="left"/>
            </w:pPr>
            <w:r>
              <w:rPr>
                <w:b/>
              </w:rPr>
              <w:t xml:space="preserve">Decisión / Condición</w:t>
            </w:r>
          </w:p>
        </w:tc>
      </w:tr>
      <w:tr>
        <w:tc>
          <w:tcPr/>
          <w:p>
            <w:pPr>
              <w:pStyle w:val="Compact"/>
              <w:jc w:val="left"/>
            </w:pPr>
            <w:r>
              <w:t xml:space="preserve">1. Operador lee la credencial de prueba (QR/RFID).</w:t>
            </w:r>
          </w:p>
        </w:tc>
        <w:tc>
          <w:tcPr/>
          <w:p>
            <w:pPr>
              <w:pStyle w:val="Compact"/>
              <w:jc w:val="left"/>
            </w:pPr>
            <w:r>
              <w:t xml:space="preserve">Operador</w:t>
            </w:r>
          </w:p>
        </w:tc>
        <w:tc>
          <w:tcPr/>
          <w:p>
            <w:pPr>
              <w:pStyle w:val="Compact"/>
              <w:jc w:val="left"/>
            </w:pPr>
            <w:r>
              <w:t xml:space="preserve">—</w:t>
            </w:r>
          </w:p>
        </w:tc>
      </w:tr>
      <w:tr>
        <w:tc>
          <w:tcPr/>
          <w:p>
            <w:pPr>
              <w:pStyle w:val="Compact"/>
              <w:jc w:val="left"/>
            </w:pPr>
            <w:r>
              <w:t xml:space="preserve">2. Sistema consulta el Simulador de Identidad.</w:t>
            </w:r>
          </w:p>
        </w:tc>
        <w:tc>
          <w:tcPr/>
          <w:p>
            <w:pPr>
              <w:pStyle w:val="Compact"/>
              <w:jc w:val="left"/>
            </w:pPr>
            <w:r>
              <w:t xml:space="preserve">Sistema</w:t>
            </w:r>
          </w:p>
        </w:tc>
        <w:tc>
          <w:tcPr/>
          <w:p>
            <w:pPr>
              <w:pStyle w:val="Compact"/>
              <w:jc w:val="left"/>
            </w:pPr>
            <w:r>
              <w:t xml:space="preserve">Si credencial no registrada → Resultado</w:t>
            </w:r>
            <w:r>
              <w:t xml:space="preserve"> </w:t>
            </w:r>
            <w:r>
              <w:t xml:space="preserve">“CREDENCIAL NO REGISTRADA”</w:t>
            </w:r>
            <w:r>
              <w:t xml:space="preserve">.</w:t>
            </w:r>
          </w:p>
        </w:tc>
      </w:tr>
      <w:tr>
        <w:tc>
          <w:tcPr/>
          <w:p>
            <w:pPr>
              <w:pStyle w:val="Compact"/>
              <w:jc w:val="left"/>
            </w:pPr>
            <w:r>
              <w:t xml:space="preserve">3. Sistema verifica el estado de la credencial.</w:t>
            </w:r>
          </w:p>
        </w:tc>
        <w:tc>
          <w:tcPr/>
          <w:p>
            <w:pPr>
              <w:pStyle w:val="Compact"/>
              <w:jc w:val="left"/>
            </w:pPr>
            <w:r>
              <w:t xml:space="preserve">Sistema</w:t>
            </w:r>
          </w:p>
        </w:tc>
        <w:tc>
          <w:tcPr/>
          <w:p>
            <w:pPr>
              <w:pStyle w:val="Compact"/>
              <w:jc w:val="left"/>
            </w:pPr>
            <w:r>
              <w:t xml:space="preserve">Si está revocada → Resultado</w:t>
            </w:r>
            <w:r>
              <w:t xml:space="preserve"> </w:t>
            </w:r>
            <w:r>
              <w:t xml:space="preserve">“CREDENCIAL REVOCADA”</w:t>
            </w:r>
            <w:r>
              <w:t xml:space="preserve"> </w:t>
            </w:r>
            <w:r>
              <w:t xml:space="preserve">(RN-04).</w:t>
            </w:r>
          </w:p>
        </w:tc>
      </w:tr>
      <w:tr>
        <w:tc>
          <w:tcPr/>
          <w:p>
            <w:pPr>
              <w:pStyle w:val="Compact"/>
              <w:jc w:val="left"/>
            </w:pPr>
            <w:r>
              <w:t xml:space="preserve">4. Operador captura el rostro del participante.</w:t>
            </w:r>
          </w:p>
        </w:tc>
        <w:tc>
          <w:tcPr/>
          <w:p>
            <w:pPr>
              <w:pStyle w:val="Compact"/>
              <w:jc w:val="left"/>
            </w:pPr>
            <w:r>
              <w:t xml:space="preserve">Operador</w:t>
            </w:r>
          </w:p>
        </w:tc>
        <w:tc>
          <w:tcPr/>
          <w:p>
            <w:pPr>
              <w:pStyle w:val="Compact"/>
              <w:jc w:val="left"/>
            </w:pPr>
            <w:r>
              <w:t xml:space="preserve">—</w:t>
            </w:r>
          </w:p>
        </w:tc>
      </w:tr>
      <w:tr>
        <w:tc>
          <w:tcPr/>
          <w:p>
            <w:pPr>
              <w:pStyle w:val="Compact"/>
              <w:jc w:val="left"/>
            </w:pPr>
            <w:r>
              <w:t xml:space="preserve">5. Sistema compara el rostro con la referencia registrada.</w:t>
            </w:r>
          </w:p>
        </w:tc>
        <w:tc>
          <w:tcPr/>
          <w:p>
            <w:pPr>
              <w:pStyle w:val="Compact"/>
              <w:jc w:val="left"/>
            </w:pPr>
            <w:r>
              <w:t xml:space="preserve">Sistema (OpenCV)</w:t>
            </w:r>
          </w:p>
        </w:tc>
        <w:tc>
          <w:tcPr/>
          <w:p>
            <w:pPr>
              <w:pStyle w:val="Compact"/>
              <w:jc w:val="left"/>
            </w:pPr>
            <w:r>
              <w:t xml:space="preserve">Si no coincide → Resultado</w:t>
            </w:r>
            <w:r>
              <w:t xml:space="preserve"> </w:t>
            </w:r>
            <w:r>
              <w:t xml:space="preserve">“ROSTRO NO COINCIDENTE”</w:t>
            </w:r>
            <w:r>
              <w:t xml:space="preserve">.</w:t>
            </w:r>
          </w:p>
        </w:tc>
      </w:tr>
      <w:tr>
        <w:tc>
          <w:tcPr/>
          <w:p>
            <w:pPr>
              <w:pStyle w:val="Compact"/>
              <w:jc w:val="left"/>
            </w:pPr>
            <w:r>
              <w:t xml:space="preserve">6. Sistema solicita una prueba de vida aleatoria.</w:t>
            </w:r>
          </w:p>
        </w:tc>
        <w:tc>
          <w:tcPr/>
          <w:p>
            <w:pPr>
              <w:pStyle w:val="Compact"/>
              <w:jc w:val="left"/>
            </w:pPr>
            <w:r>
              <w:t xml:space="preserve">Sistema (MediaPipe)</w:t>
            </w:r>
          </w:p>
        </w:tc>
        <w:tc>
          <w:tcPr/>
          <w:p>
            <w:pPr>
              <w:pStyle w:val="Compact"/>
              <w:jc w:val="left"/>
            </w:pPr>
            <w:r>
              <w:t xml:space="preserve">—</w:t>
            </w:r>
          </w:p>
        </w:tc>
      </w:tr>
      <w:tr>
        <w:tc>
          <w:tcPr/>
          <w:p>
            <w:pPr>
              <w:pStyle w:val="Compact"/>
              <w:jc w:val="left"/>
            </w:pPr>
            <w:r>
              <w:t xml:space="preserve">7. Participante ejecuta la acción solicitada.</w:t>
            </w:r>
          </w:p>
        </w:tc>
        <w:tc>
          <w:tcPr/>
          <w:p>
            <w:pPr>
              <w:pStyle w:val="Compact"/>
              <w:jc w:val="left"/>
            </w:pPr>
            <w:r>
              <w:t xml:space="preserve">Participante</w:t>
            </w:r>
          </w:p>
        </w:tc>
        <w:tc>
          <w:tcPr/>
          <w:p>
            <w:pPr>
              <w:pStyle w:val="Compact"/>
              <w:jc w:val="left"/>
            </w:pPr>
            <w:r>
              <w:t xml:space="preserve">Si no es superada → Resultado</w:t>
            </w:r>
            <w:r>
              <w:t xml:space="preserve"> </w:t>
            </w:r>
            <w:r>
              <w:t xml:space="preserve">“PRUEBA DE VIDA FALLIDA”</w:t>
            </w:r>
            <w:r>
              <w:t xml:space="preserve">.</w:t>
            </w:r>
          </w:p>
        </w:tc>
      </w:tr>
      <w:tr>
        <w:tc>
          <w:tcPr/>
          <w:p>
            <w:pPr>
              <w:pStyle w:val="Compact"/>
              <w:jc w:val="left"/>
            </w:pPr>
            <w:r>
              <w:t xml:space="preserve">8. Motor de reglas combina los factores evaluados.</w:t>
            </w:r>
          </w:p>
        </w:tc>
        <w:tc>
          <w:tcPr/>
          <w:p>
            <w:pPr>
              <w:pStyle w:val="Compact"/>
              <w:jc w:val="left"/>
            </w:pPr>
            <w:r>
              <w:t xml:space="preserve">Sistema</w:t>
            </w:r>
          </w:p>
        </w:tc>
        <w:tc>
          <w:tcPr/>
          <w:p>
            <w:pPr>
              <w:pStyle w:val="Compact"/>
              <w:jc w:val="left"/>
            </w:pPr>
            <w:r>
              <w:t xml:space="preserve">Si no cumple todas las reglas →</w:t>
            </w:r>
            <w:r>
              <w:t xml:space="preserve"> </w:t>
            </w:r>
            <w:r>
              <w:t xml:space="preserve">“VERIFICACIÓN RECHAZADA”</w:t>
            </w:r>
            <w:r>
              <w:t xml:space="preserve">.</w:t>
            </w:r>
          </w:p>
        </w:tc>
      </w:tr>
      <w:tr>
        <w:tc>
          <w:tcPr/>
          <w:p>
            <w:pPr>
              <w:pStyle w:val="Compact"/>
              <w:jc w:val="left"/>
            </w:pPr>
            <w:r>
              <w:t xml:space="preserve">9. Sistema determina el resultado final.</w:t>
            </w:r>
          </w:p>
        </w:tc>
        <w:tc>
          <w:tcPr/>
          <w:p>
            <w:pPr>
              <w:pStyle w:val="Compact"/>
              <w:jc w:val="left"/>
            </w:pPr>
            <w:r>
              <w:t xml:space="preserve">Sistema</w:t>
            </w:r>
          </w:p>
        </w:tc>
        <w:tc>
          <w:tcPr/>
          <w:p>
            <w:pPr>
              <w:pStyle w:val="Compact"/>
              <w:jc w:val="left"/>
            </w:pPr>
            <w:r>
              <w:t xml:space="preserve">Todas las reglas aprobadas →</w:t>
            </w:r>
            <w:r>
              <w:t xml:space="preserve"> </w:t>
            </w:r>
            <w:r>
              <w:t xml:space="preserve">“IDENTIDAD VERIFICADA”</w:t>
            </w:r>
            <w:r>
              <w:t xml:space="preserve">.</w:t>
            </w:r>
          </w:p>
        </w:tc>
      </w:tr>
      <w:tr>
        <w:tc>
          <w:tcPr/>
          <w:p>
            <w:pPr>
              <w:pStyle w:val="Compact"/>
              <w:jc w:val="left"/>
            </w:pPr>
            <w:r>
              <w:t xml:space="preserve">10. Sistema registra la sesión y el evento en la bitácora.</w:t>
            </w:r>
          </w:p>
        </w:tc>
        <w:tc>
          <w:tcPr/>
          <w:p>
            <w:pPr>
              <w:pStyle w:val="Compact"/>
              <w:jc w:val="left"/>
            </w:pPr>
            <w:r>
              <w:t xml:space="preserve">Sistema</w:t>
            </w:r>
          </w:p>
        </w:tc>
        <w:tc>
          <w:tcPr/>
          <w:p>
            <w:pPr>
              <w:pStyle w:val="Compact"/>
              <w:jc w:val="left"/>
            </w:pPr>
            <w:r>
              <w:t xml:space="preserve">—</w:t>
            </w:r>
          </w:p>
        </w:tc>
      </w:tr>
      <w:tr>
        <w:tc>
          <w:tcPr/>
          <w:p>
            <w:pPr>
              <w:pStyle w:val="Compact"/>
              <w:jc w:val="left"/>
            </w:pPr>
            <w:r>
              <w:t xml:space="preserve">11. Sistema evalúa intentos fallidos consecutivos.</w:t>
            </w:r>
          </w:p>
        </w:tc>
        <w:tc>
          <w:tcPr/>
          <w:p>
            <w:pPr>
              <w:pStyle w:val="Compact"/>
              <w:jc w:val="left"/>
            </w:pPr>
            <w:r>
              <w:t xml:space="preserve">Sistema</w:t>
            </w:r>
          </w:p>
        </w:tc>
        <w:tc>
          <w:tcPr/>
          <w:p>
            <w:pPr>
              <w:pStyle w:val="Compact"/>
              <w:jc w:val="left"/>
            </w:pPr>
            <w:r>
              <w:t xml:space="preserve">Si ≥ 3 fallos consecutivos → genera alerta y bloquea la identidad (RN-05).</w:t>
            </w:r>
          </w:p>
        </w:tc>
      </w:tr>
      <w:tr>
        <w:tc>
          <w:tcPr/>
          <w:p>
            <w:pPr>
              <w:pStyle w:val="Compact"/>
              <w:jc w:val="left"/>
            </w:pPr>
            <w:r>
              <w:t xml:space="preserve">12. Si el resultado es aprobado, se habilita el envío al Simulador SID-Sunarp.</w:t>
            </w:r>
          </w:p>
        </w:tc>
        <w:tc>
          <w:tcPr/>
          <w:p>
            <w:pPr>
              <w:pStyle w:val="Compact"/>
              <w:jc w:val="left"/>
            </w:pPr>
            <w:r>
              <w:t xml:space="preserve">Sistema</w:t>
            </w:r>
          </w:p>
        </w:tc>
        <w:tc>
          <w:tcPr/>
          <w:p>
            <w:pPr>
              <w:pStyle w:val="Compact"/>
              <w:jc w:val="left"/>
            </w:pPr>
            <w:r>
              <w:t xml:space="preserve">Solo si resultado =</w:t>
            </w:r>
            <w:r>
              <w:t xml:space="preserve"> </w:t>
            </w:r>
            <w:r>
              <w:t xml:space="preserve">“IDENTIDAD VERIFICADA”</w:t>
            </w:r>
            <w:r>
              <w:t xml:space="preserve"> </w:t>
            </w:r>
            <w:r>
              <w:t xml:space="preserve">(RN-06).</w:t>
            </w:r>
          </w:p>
        </w:tc>
      </w:tr>
    </w:tbl>
    <w:p>
      <w:pPr>
        <w:pStyle w:val="BodyText"/>
        <w:jc w:val="both"/>
      </w:pPr>
      <w:r>
        <w:drawing>
          <wp:inline>
            <wp:extent cx="5397500" cy="9053204"/>
            <wp:effectExtent b="0" l="0" r="0" t="0"/>
            <wp:docPr descr="" title="" id="65" name="Picture"/>
            <a:graphic>
              <a:graphicData uri="http://schemas.openxmlformats.org/drawingml/2006/picture">
                <pic:pic>
                  <pic:nvPicPr>
                    <pic:cNvPr descr="./media/diagramas/FD03_diagrama_06.png" id="66" name="Picture"/>
                    <pic:cNvPicPr>
                      <a:picLocks noChangeArrowheads="1" noChangeAspect="1"/>
                    </pic:cNvPicPr>
                  </pic:nvPicPr>
                  <pic:blipFill>
                    <a:blip r:embed="rId64"/>
                    <a:stretch>
                      <a:fillRect/>
                    </a:stretch>
                  </pic:blipFill>
                  <pic:spPr bwMode="auto">
                    <a:xfrm>
                      <a:off x="0" y="0"/>
                      <a:ext cx="5397500" cy="9053204"/>
                    </a:xfrm>
                    <a:prstGeom prst="rect">
                      <a:avLst/>
                    </a:prstGeom>
                    <a:noFill/>
                    <a:ln w="9525">
                      <a:noFill/>
                      <a:headEnd/>
                      <a:tailEnd/>
                    </a:ln>
                  </pic:spPr>
                </pic:pic>
              </a:graphicData>
            </a:graphic>
          </wp:inline>
        </w:drawing>
      </w:r>
    </w:p>
    <w:bookmarkEnd w:id="67"/>
    <w:bookmarkStart w:id="71" w:name="diagramas-de-secuencia"/>
    <w:p>
      <w:pPr>
        <w:pStyle w:val="Heading3"/>
      </w:pPr>
      <w:r>
        <w:t xml:space="preserve">5.3.3. Diagramas de Secuencia</w:t>
      </w:r>
    </w:p>
    <w:p>
      <w:pPr>
        <w:pStyle w:val="FirstParagraph"/>
        <w:jc w:val="both"/>
      </w:pPr>
      <w:r>
        <w:rPr>
          <w:b/>
          <w:bCs/>
        </w:rPr>
        <w:t xml:space="preserve">Secuencia: Ejecución de verificación multicapa</w:t>
      </w:r>
    </w:p>
    <w:p>
      <w:pPr>
        <w:pStyle w:val="BodyText"/>
        <w:jc w:val="both"/>
      </w:pPr>
      <w:r>
        <w:drawing>
          <wp:inline>
            <wp:extent cx="5397500" cy="2774480"/>
            <wp:effectExtent b="0" l="0" r="0" t="0"/>
            <wp:docPr descr="" title="" id="69" name="Picture"/>
            <a:graphic>
              <a:graphicData uri="http://schemas.openxmlformats.org/drawingml/2006/picture">
                <pic:pic>
                  <pic:nvPicPr>
                    <pic:cNvPr descr="./media/diagramas/FD03_diagrama_07.png" id="70" name="Picture"/>
                    <pic:cNvPicPr>
                      <a:picLocks noChangeArrowheads="1" noChangeAspect="1"/>
                    </pic:cNvPicPr>
                  </pic:nvPicPr>
                  <pic:blipFill>
                    <a:blip r:embed="rId68"/>
                    <a:stretch>
                      <a:fillRect/>
                    </a:stretch>
                  </pic:blipFill>
                  <pic:spPr bwMode="auto">
                    <a:xfrm>
                      <a:off x="0" y="0"/>
                      <a:ext cx="5397500" cy="2774480"/>
                    </a:xfrm>
                    <a:prstGeom prst="rect">
                      <a:avLst/>
                    </a:prstGeom>
                    <a:noFill/>
                    <a:ln w="9525">
                      <a:noFill/>
                      <a:headEnd/>
                      <a:tailEnd/>
                    </a:ln>
                  </pic:spPr>
                </pic:pic>
              </a:graphicData>
            </a:graphic>
          </wp:inline>
        </w:drawing>
      </w:r>
    </w:p>
    <w:bookmarkEnd w:id="71"/>
    <w:bookmarkStart w:id="75" w:name="diagrama-de-clases"/>
    <w:p>
      <w:pPr>
        <w:pStyle w:val="Heading3"/>
      </w:pPr>
      <w:r>
        <w:t xml:space="preserve">5.3.4. Diagrama de Clases</w:t>
      </w:r>
    </w:p>
    <w:p>
      <w:pPr>
        <w:pStyle w:val="FirstParagraph"/>
        <w:jc w:val="both"/>
      </w:pPr>
      <w:r>
        <w:drawing>
          <wp:inline>
            <wp:extent cx="5397500" cy="5734843"/>
            <wp:effectExtent b="0" l="0" r="0" t="0"/>
            <wp:docPr descr="" title="" id="73" name="Picture"/>
            <a:graphic>
              <a:graphicData uri="http://schemas.openxmlformats.org/drawingml/2006/picture">
                <pic:pic>
                  <pic:nvPicPr>
                    <pic:cNvPr descr="./media/diagramas/FD03_diagrama_08.png" id="74" name="Picture"/>
                    <pic:cNvPicPr>
                      <a:picLocks noChangeArrowheads="1" noChangeAspect="1"/>
                    </pic:cNvPicPr>
                  </pic:nvPicPr>
                  <pic:blipFill>
                    <a:blip r:embed="rId72"/>
                    <a:stretch>
                      <a:fillRect/>
                    </a:stretch>
                  </pic:blipFill>
                  <pic:spPr bwMode="auto">
                    <a:xfrm>
                      <a:off x="0" y="0"/>
                      <a:ext cx="5397500" cy="5734843"/>
                    </a:xfrm>
                    <a:prstGeom prst="rect">
                      <a:avLst/>
                    </a:prstGeom>
                    <a:noFill/>
                    <a:ln w="9525">
                      <a:noFill/>
                      <a:headEnd/>
                      <a:tailEnd/>
                    </a:ln>
                  </pic:spPr>
                </pic:pic>
              </a:graphicData>
            </a:graphic>
          </wp:inline>
        </w:drawing>
      </w:r>
    </w:p>
    <w:bookmarkEnd w:id="75"/>
    <w:bookmarkEnd w:id="76"/>
    <w:bookmarkEnd w:id="77"/>
    <w:bookmarkStart w:id="78" w:name="conclusiones"/>
    <w:p>
      <w:pPr>
        <w:pStyle w:val="Ttulo1"/>
      </w:pPr>
      <w:r>
        <w:t xml:space="preserve">CONCLUSIONES</w:t>
      </w:r>
    </w:p>
    <w:p>
      <w:pPr>
        <w:pStyle w:val="FirstParagraph"/>
        <w:jc w:val="both"/>
      </w:pPr>
      <w:r>
        <w:t xml:space="preserve">El presente documento de Especificación de Requerimientos de Software (SRS) de NotaryVerify establece de manera formal el conjunto completo de requerimientos funcionales (RF-01 a RF-19), no funcionales (RNF-01 a RNF-10) y reglas de negocio (RN-01 a RN-10) que definen el comportamiento esperado del sistema, constituyendo el contrato técnico entre el equipo del proyecto y el docente del curso.</w:t>
      </w:r>
    </w:p>
    <w:p>
      <w:pPr>
        <w:pStyle w:val="BodyText"/>
        <w:jc w:val="both"/>
      </w:pPr>
      <w:r>
        <w:t xml:space="preserve">El análisis de procesos AS-IS/TO-BE evidencia que NotaryVerify transforma un proceso de verificación basado únicamente en el criterio visual del personal notarial en un flujo experimental multicapa, trazable y auditable, que combina credenciales electrónicas, biometría facial, prueba de vida, un motor de reglas y una bitácora con encadenamiento criptográfico.</w:t>
      </w:r>
    </w:p>
    <w:p>
      <w:pPr>
        <w:pStyle w:val="BodyText"/>
        <w:jc w:val="both"/>
      </w:pPr>
      <w:r>
        <w:t xml:space="preserve">Los quince (15) casos de uso identificados cubren los flujos críticos del sistema, desde el registro de identidades simuladas hasta la auditoría del historial de verificaciones. La arquitectura propuesta —Simulador de Identidad, OpenCV, MediaPipe, motor de reglas y bitácora con hash chain— es técnica y económicamente viable según los indicadores del FD01 (VAN = S/. 1,451.08, TIR = 20.65 % &gt; COK 12 %, B/C = 1.82) bajo el escenario hipotético evaluado, y puede desarrollarse dentro del plazo establecido (25 de agosto – 12 de diciembre de 2026).</w:t>
      </w:r>
    </w:p>
    <w:p>
      <w:pPr>
        <w:pStyle w:val="BodyText"/>
        <w:jc w:val="both"/>
      </w:pPr>
      <w:r>
        <w:t xml:space="preserve">El modelo de objetos del dominio, junto con los diagramas de actividades, secuencia y clases descritos en la sección 5, proporciona al equipo las bases suficientes para iniciar el diseño técnico detallado (FD04 – Arquitectura de Software) y la codificación del prototipo.</w:t>
      </w:r>
    </w:p>
    <w:bookmarkEnd w:id="78"/>
    <w:bookmarkStart w:id="79" w:name="recomendaciones"/>
    <w:p>
      <w:pPr>
        <w:pStyle w:val="Ttulo1"/>
      </w:pPr>
      <w:r>
        <w:t xml:space="preserve">RECOMENDACIONES</w:t>
      </w:r>
    </w:p>
    <w:p>
      <w:pPr>
        <w:pStyle w:val="Compact"/>
        <w:numPr>
          <w:ilvl w:val="0"/>
          <w:numId w:val="1006"/>
        </w:numPr>
      </w:pPr>
      <w:r>
        <w:t xml:space="preserve">Validar los requerimientos RF-05 y RF-06 (captura y comparación facial) con pruebas tempranas en distintas condiciones de iluminación, dado que es el componente de mayor riesgo técnico identificado en el FD01.</w:t>
      </w:r>
    </w:p>
    <w:p>
      <w:pPr>
        <w:pStyle w:val="Compact"/>
        <w:numPr>
          <w:ilvl w:val="0"/>
          <w:numId w:val="1006"/>
        </w:numPr>
      </w:pPr>
      <w:r>
        <w:t xml:space="preserve">Priorizar el desarrollo del flujo núcleo (RF-01 a RF-08) como base del primer sprint, ya que resuelve directamente el objetivo central de investigación del proyecto.</w:t>
      </w:r>
    </w:p>
    <w:p>
      <w:pPr>
        <w:pStyle w:val="Compact"/>
        <w:numPr>
          <w:ilvl w:val="0"/>
          <w:numId w:val="1006"/>
        </w:numPr>
      </w:pPr>
      <w:r>
        <w:t xml:space="preserve">Formalizar el proceso de consentimiento informado (RF-19, RN-03) antes de iniciar cualquier prueba con participantes voluntarios.</w:t>
      </w:r>
    </w:p>
    <w:p>
      <w:pPr>
        <w:pStyle w:val="Compact"/>
        <w:numPr>
          <w:ilvl w:val="0"/>
          <w:numId w:val="1006"/>
        </w:numPr>
      </w:pPr>
      <w:r>
        <w:t xml:space="preserve">Implementar pruebas automatizadas sobre el motor de reglas (RF-07) desde las primeras iteraciones, dado que concentra la lógica crítica de decisión del sistema.</w:t>
      </w:r>
    </w:p>
    <w:p>
      <w:pPr>
        <w:pStyle w:val="Compact"/>
        <w:numPr>
          <w:ilvl w:val="0"/>
          <w:numId w:val="1006"/>
        </w:numPr>
      </w:pPr>
      <w:r>
        <w:t xml:space="preserve">Ejecutar una sesión de verificación de la bitácora de auditoría (RF-12) introduciendo alteraciones deliberadas, para comprobar que el encadenamiento criptográfico detecta el 100 % de los casos antes de la entrega final.</w:t>
      </w:r>
    </w:p>
    <w:p>
      <w:pPr>
        <w:pStyle w:val="Compact"/>
        <w:numPr>
          <w:ilvl w:val="0"/>
          <w:numId w:val="1006"/>
        </w:numPr>
      </w:pPr>
      <w:r>
        <w:t xml:space="preserve">Mantener trazabilidad documentada entre cada requerimiento de prioridad alta y sus casos de prueba correspondientes, conforme a los objetivos definidos en el FD02.</w:t>
      </w:r>
    </w:p>
    <w:bookmarkEnd w:id="79"/>
    <w:bookmarkStart w:id="80" w:name="bibliografía"/>
    <w:p>
      <w:pPr>
        <w:pStyle w:val="Ttulo1"/>
      </w:pPr>
      <w:r>
        <w:t xml:space="preserve">BIBLIOGRAFÍA</w:t>
      </w:r>
    </w:p>
    <w:p>
      <w:pPr>
        <w:pStyle w:val="FirstParagraph"/>
        <w:jc w:val="both"/>
      </w:pPr>
      <w:r>
        <w:t xml:space="preserve">Ministerio de Justicia y Derechos Humanos. (2024). Decreto Supremo N.° 016-2024-JUS: Reglamento de la Ley N.° 29733, Ley de Protección de Datos Personales. Gobierno del Perú.</w:t>
      </w:r>
    </w:p>
    <w:p>
      <w:pPr>
        <w:pStyle w:val="BodyText"/>
        <w:jc w:val="both"/>
      </w:pPr>
      <w:r>
        <w:t xml:space="preserve">Superintendencia Nacional de los Registros Públicos. (2023). Resolución de la Superintendencia Nacional de los Registros Públicos N.° 169-2023-SUNARP/SN. Gobierno del Perú.</w:t>
      </w:r>
    </w:p>
    <w:p>
      <w:pPr>
        <w:pStyle w:val="BodyText"/>
        <w:jc w:val="both"/>
      </w:pPr>
      <w:r>
        <w:t xml:space="preserve">Superintendencia Nacional de los Registros Públicos. (2026a). Resolución Jefatural N.° 055-2026-SUNARP/ZRXII/JEF. Gobierno del Perú.</w:t>
      </w:r>
    </w:p>
    <w:p>
      <w:pPr>
        <w:pStyle w:val="BodyText"/>
        <w:jc w:val="both"/>
      </w:pPr>
      <w:r>
        <w:t xml:space="preserve">Superintendencia Nacional de los Registros Públicos. (2026b). Resoluciones relacionadas con cancelación de asientos registrales por falsificación documental. Gobierno del Perú.</w:t>
      </w:r>
    </w:p>
    <w:p>
      <w:pPr>
        <w:pStyle w:val="BodyText"/>
        <w:jc w:val="both"/>
      </w:pPr>
      <w:r>
        <w:t xml:space="preserve">Sommerville, I. (2016). Ingeniería de Software (10a ed.). Pearson Educación.</w:t>
      </w:r>
    </w:p>
    <w:p>
      <w:pPr>
        <w:pStyle w:val="BodyText"/>
        <w:jc w:val="both"/>
      </w:pPr>
      <w:r>
        <w:t xml:space="preserve">Pressman, R. S. (2014). Ingeniería del Software: Un Enfoque Práctico (8a ed.). McGraw-Hill.</w:t>
      </w:r>
    </w:p>
    <w:p>
      <w:pPr>
        <w:pStyle w:val="BodyText"/>
        <w:jc w:val="both"/>
      </w:pPr>
      <w:r>
        <w:t xml:space="preserve">ISO/IEC. (2011). ISO/IEC 25010:2011 - Systems and software engineering – Systems and software Quality Requirements and Evaluation (SQuaRE). ISO.</w:t>
      </w:r>
    </w:p>
    <w:p>
      <w:pPr>
        <w:pStyle w:val="BodyText"/>
        <w:jc w:val="both"/>
      </w:pPr>
      <w:r>
        <w:t xml:space="preserve">IEEE. (2011). IEEE Std 830-1998 Reaffirmed - IEEE Recommended Practice for Software Requirements Specifications. IEEE.</w:t>
      </w:r>
    </w:p>
    <w:bookmarkEnd w:id="80"/>
    <w:bookmarkStart w:id="81" w:name="webgrafía"/>
    <w:p>
      <w:pPr>
        <w:pStyle w:val="Ttulo1"/>
      </w:pPr>
      <w:r>
        <w:t xml:space="preserve">WEBGRAFÍA</w:t>
      </w:r>
    </w:p>
    <w:p>
      <w:pPr>
        <w:pStyle w:val="FirstParagraph"/>
        <w:jc w:val="both"/>
      </w:pPr>
      <w:r>
        <w:t xml:space="preserve">Documentación oficial de OpenCV: https://docs.opencv.org/</w:t>
      </w:r>
    </w:p>
    <w:p>
      <w:pPr>
        <w:pStyle w:val="BodyText"/>
        <w:jc w:val="both"/>
      </w:pPr>
      <w:r>
        <w:t xml:space="preserve">Documentación oficial de MediaPipe: https://developers.google.com/mediapipe</w:t>
      </w:r>
    </w:p>
    <w:p>
      <w:pPr>
        <w:pStyle w:val="BodyText"/>
        <w:jc w:val="both"/>
      </w:pPr>
      <w:r>
        <w:t xml:space="preserve">Documentación de sintaxis Mermaid (diagramas de este documento): https://mermaid.js.org/</w:t>
      </w:r>
    </w:p>
    <w:bookmarkEnd w:id="81"/>
    <w:sectPr w:rsidR="008055BC" w:rsidSect="00975DA8">
      <w:headerReference r:id="rId8" w:type="default"/>
      <w:footerReference r:id="rId9" w:type="default"/>
      <w:pgSz w:h="16838" w:w="11906"/>
      <w:pgMar w:bottom="1417" w:footer="708" w:gutter="0" w:header="708" w:left="1701" w:right="1701" w:top="141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4383162"/>
      <w:docPartObj>
        <w:docPartGallery w:val="Page Numbers (Bottom of Page)"/>
        <w:docPartUnique/>
      </w:docPartObj>
    </w:sdtPr>
    <w:sdtEndPr/>
    <w:sdtContent>
      <w:p w14:paraId="0CB9E263" w14:textId="77777777" w:rsidR="00A93C3B" w:rsidRDefault="00A93C3B">
        <w:pPr>
          <w:pStyle w:val="Piedepgina"/>
          <w:jc w:val="right"/>
        </w:pPr>
        <w:r>
          <w:fldChar w:fldCharType="begin"/>
        </w:r>
        <w:r>
          <w:instrText>PAGE   \* MERGEFORMAT</w:instrText>
        </w:r>
        <w:r>
          <w:fldChar w:fldCharType="separate"/>
        </w:r>
        <w:r w:rsidR="00AF23FF" w:rsidRPr="00AF23FF">
          <w:rPr>
            <w:noProof/>
            <w:lang w:val="es-ES"/>
          </w:rPr>
          <w:t>4</w:t>
        </w:r>
        <w:r>
          <w:fldChar w:fldCharType="end"/>
        </w:r>
      </w:p>
    </w:sdtContent>
  </w:sdt>
  <w:p w14:paraId="522EB5E0" w14:textId="77777777" w:rsidR="00A93C3B" w:rsidRDefault="00A93C3B">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4CD9D3" w14:textId="77777777" w:rsidR="0070130A" w:rsidRPr="0070130A" w:rsidRDefault="0070130A">
    <w:pPr>
      <w:pStyle w:val="Encabezado"/>
    </w:pPr>
    <w:r w:rsidRPr="0070130A">
      <w:t>Logo de Mi Empresa</w:t>
    </w:r>
    <w:r w:rsidRPr="0070130A">
      <w:tab/>
    </w:r>
    <w:r w:rsidRPr="0070130A">
      <w:tab/>
      <w:t>Logo de mi Cliente</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nsid w:val="09006B8E"/>
    <w:multiLevelType w:val="hybridMultilevel"/>
    <w:tmpl w:val="C82243C0"/>
    <w:lvl w:ilvl="0" w:tplc="280A0001">
      <w:start w:val="1"/>
      <w:numFmt w:val="bullet"/>
      <w:lvlText w:val=""/>
      <w:lvlJc w:val="left"/>
      <w:pPr>
        <w:ind w:hanging="360" w:left="720"/>
      </w:pPr>
      <w:rPr>
        <w:rFonts w:ascii="Symbol" w:hAnsi="Symbol" w:hint="default"/>
      </w:rPr>
    </w:lvl>
    <w:lvl w:ilvl="1" w:tplc="280A0003">
      <w:start w:val="1"/>
      <w:numFmt w:val="bullet"/>
      <w:lvlText w:val="o"/>
      <w:lvlJc w:val="left"/>
      <w:pPr>
        <w:ind w:hanging="360" w:left="1440"/>
      </w:pPr>
      <w:rPr>
        <w:rFonts w:ascii="Courier New" w:cs="Courier New" w:hAnsi="Courier New" w:hint="default"/>
      </w:rPr>
    </w:lvl>
    <w:lvl w:ilvl="2" w:tentative="1" w:tplc="280A0005">
      <w:start w:val="1"/>
      <w:numFmt w:val="bullet"/>
      <w:lvlText w:val=""/>
      <w:lvlJc w:val="left"/>
      <w:pPr>
        <w:ind w:hanging="360" w:left="2160"/>
      </w:pPr>
      <w:rPr>
        <w:rFonts w:ascii="Wingdings" w:hAnsi="Wingdings" w:hint="default"/>
      </w:rPr>
    </w:lvl>
    <w:lvl w:ilvl="3" w:tentative="1" w:tplc="280A0001">
      <w:start w:val="1"/>
      <w:numFmt w:val="bullet"/>
      <w:lvlText w:val=""/>
      <w:lvlJc w:val="left"/>
      <w:pPr>
        <w:ind w:hanging="360" w:left="2880"/>
      </w:pPr>
      <w:rPr>
        <w:rFonts w:ascii="Symbol" w:hAnsi="Symbol" w:hint="default"/>
      </w:rPr>
    </w:lvl>
    <w:lvl w:ilvl="4" w:tentative="1" w:tplc="280A0003">
      <w:start w:val="1"/>
      <w:numFmt w:val="bullet"/>
      <w:lvlText w:val="o"/>
      <w:lvlJc w:val="left"/>
      <w:pPr>
        <w:ind w:hanging="360" w:left="3600"/>
      </w:pPr>
      <w:rPr>
        <w:rFonts w:ascii="Courier New" w:cs="Courier New" w:hAnsi="Courier New" w:hint="default"/>
      </w:rPr>
    </w:lvl>
    <w:lvl w:ilvl="5" w:tentative="1" w:tplc="280A0005">
      <w:start w:val="1"/>
      <w:numFmt w:val="bullet"/>
      <w:lvlText w:val=""/>
      <w:lvlJc w:val="left"/>
      <w:pPr>
        <w:ind w:hanging="360" w:left="4320"/>
      </w:pPr>
      <w:rPr>
        <w:rFonts w:ascii="Wingdings" w:hAnsi="Wingdings" w:hint="default"/>
      </w:rPr>
    </w:lvl>
    <w:lvl w:ilvl="6" w:tentative="1" w:tplc="280A0001">
      <w:start w:val="1"/>
      <w:numFmt w:val="bullet"/>
      <w:lvlText w:val=""/>
      <w:lvlJc w:val="left"/>
      <w:pPr>
        <w:ind w:hanging="360" w:left="5040"/>
      </w:pPr>
      <w:rPr>
        <w:rFonts w:ascii="Symbol" w:hAnsi="Symbol" w:hint="default"/>
      </w:rPr>
    </w:lvl>
    <w:lvl w:ilvl="7" w:tentative="1" w:tplc="280A0003">
      <w:start w:val="1"/>
      <w:numFmt w:val="bullet"/>
      <w:lvlText w:val="o"/>
      <w:lvlJc w:val="left"/>
      <w:pPr>
        <w:ind w:hanging="360" w:left="5760"/>
      </w:pPr>
      <w:rPr>
        <w:rFonts w:ascii="Courier New" w:cs="Courier New" w:hAnsi="Courier New" w:hint="default"/>
      </w:rPr>
    </w:lvl>
    <w:lvl w:ilvl="8" w:tentative="1" w:tplc="280A0005">
      <w:start w:val="1"/>
      <w:numFmt w:val="bullet"/>
      <w:lvlText w:val=""/>
      <w:lvlJc w:val="left"/>
      <w:pPr>
        <w:ind w:hanging="360" w:left="6480"/>
      </w:pPr>
      <w:rPr>
        <w:rFonts w:ascii="Wingdings" w:hAnsi="Wingdings" w:hint="default"/>
      </w:rPr>
    </w:lvl>
  </w:abstractNum>
  <w:abstractNum w:abstractNumId="1">
    <w:nsid w:val="0A5A439B"/>
    <w:multiLevelType w:val="multilevel"/>
    <w:tmpl w:val="C612495E"/>
    <w:lvl w:ilvl="0">
      <w:start w:val="1"/>
      <w:numFmt w:val="upperRoman"/>
      <w:lvlText w:val="%1."/>
      <w:lvlJc w:val="righ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abstractNumId="2">
    <w:nsid w:val="0BCE03D1"/>
    <w:multiLevelType w:val="hybridMultilevel"/>
    <w:tmpl w:val="53541A46"/>
    <w:lvl w:ilvl="0" w:tplc="280A0017">
      <w:start w:val="1"/>
      <w:numFmt w:val="lowerLetter"/>
      <w:lvlText w:val="%1)"/>
      <w:lvlJc w:val="left"/>
      <w:pPr>
        <w:ind w:hanging="360" w:left="360"/>
      </w:pPr>
    </w:lvl>
    <w:lvl w:ilvl="1" w:tentative="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abstractNumId="3">
    <w:nsid w:val="12C65A7C"/>
    <w:multiLevelType w:val="hybridMultilevel"/>
    <w:tmpl w:val="0628AC0C"/>
    <w:lvl w:ilvl="0" w:tplc="183AD174">
      <w:start w:val="1"/>
      <w:numFmt w:val="bullet"/>
      <w:lvlText w:val=""/>
      <w:lvlJc w:val="left"/>
      <w:pPr>
        <w:ind w:hanging="360" w:left="720"/>
      </w:pPr>
      <w:rPr>
        <w:rFonts w:ascii="Calibri" w:cs="Calibri" w:eastAsiaTheme="minorHAnsi" w:hAnsi="Calibri" w:hint="default"/>
      </w:rPr>
    </w:lvl>
    <w:lvl w:ilvl="1" w:tentative="1" w:tplc="280A0003">
      <w:start w:val="1"/>
      <w:numFmt w:val="bullet"/>
      <w:lvlText w:val="o"/>
      <w:lvlJc w:val="left"/>
      <w:pPr>
        <w:ind w:hanging="360" w:left="1440"/>
      </w:pPr>
      <w:rPr>
        <w:rFonts w:ascii="Courier New" w:cs="Courier New" w:hAnsi="Courier New" w:hint="default"/>
      </w:rPr>
    </w:lvl>
    <w:lvl w:ilvl="2" w:tentative="1" w:tplc="280A0005">
      <w:start w:val="1"/>
      <w:numFmt w:val="bullet"/>
      <w:lvlText w:val=""/>
      <w:lvlJc w:val="left"/>
      <w:pPr>
        <w:ind w:hanging="360" w:left="2160"/>
      </w:pPr>
      <w:rPr>
        <w:rFonts w:ascii="Wingdings" w:hAnsi="Wingdings" w:hint="default"/>
      </w:rPr>
    </w:lvl>
    <w:lvl w:ilvl="3" w:tentative="1" w:tplc="280A0001">
      <w:start w:val="1"/>
      <w:numFmt w:val="bullet"/>
      <w:lvlText w:val=""/>
      <w:lvlJc w:val="left"/>
      <w:pPr>
        <w:ind w:hanging="360" w:left="2880"/>
      </w:pPr>
      <w:rPr>
        <w:rFonts w:ascii="Symbol" w:hAnsi="Symbol" w:hint="default"/>
      </w:rPr>
    </w:lvl>
    <w:lvl w:ilvl="4" w:tentative="1" w:tplc="280A0003">
      <w:start w:val="1"/>
      <w:numFmt w:val="bullet"/>
      <w:lvlText w:val="o"/>
      <w:lvlJc w:val="left"/>
      <w:pPr>
        <w:ind w:hanging="360" w:left="3600"/>
      </w:pPr>
      <w:rPr>
        <w:rFonts w:ascii="Courier New" w:cs="Courier New" w:hAnsi="Courier New" w:hint="default"/>
      </w:rPr>
    </w:lvl>
    <w:lvl w:ilvl="5" w:tentative="1" w:tplc="280A0005">
      <w:start w:val="1"/>
      <w:numFmt w:val="bullet"/>
      <w:lvlText w:val=""/>
      <w:lvlJc w:val="left"/>
      <w:pPr>
        <w:ind w:hanging="360" w:left="4320"/>
      </w:pPr>
      <w:rPr>
        <w:rFonts w:ascii="Wingdings" w:hAnsi="Wingdings" w:hint="default"/>
      </w:rPr>
    </w:lvl>
    <w:lvl w:ilvl="6" w:tentative="1" w:tplc="280A0001">
      <w:start w:val="1"/>
      <w:numFmt w:val="bullet"/>
      <w:lvlText w:val=""/>
      <w:lvlJc w:val="left"/>
      <w:pPr>
        <w:ind w:hanging="360" w:left="5040"/>
      </w:pPr>
      <w:rPr>
        <w:rFonts w:ascii="Symbol" w:hAnsi="Symbol" w:hint="default"/>
      </w:rPr>
    </w:lvl>
    <w:lvl w:ilvl="7" w:tentative="1" w:tplc="280A0003">
      <w:start w:val="1"/>
      <w:numFmt w:val="bullet"/>
      <w:lvlText w:val="o"/>
      <w:lvlJc w:val="left"/>
      <w:pPr>
        <w:ind w:hanging="360" w:left="5760"/>
      </w:pPr>
      <w:rPr>
        <w:rFonts w:ascii="Courier New" w:cs="Courier New" w:hAnsi="Courier New" w:hint="default"/>
      </w:rPr>
    </w:lvl>
    <w:lvl w:ilvl="8" w:tentative="1" w:tplc="280A0005">
      <w:start w:val="1"/>
      <w:numFmt w:val="bullet"/>
      <w:lvlText w:val=""/>
      <w:lvlJc w:val="left"/>
      <w:pPr>
        <w:ind w:hanging="360" w:left="6480"/>
      </w:pPr>
      <w:rPr>
        <w:rFonts w:ascii="Wingdings" w:hAnsi="Wingdings" w:hint="default"/>
      </w:rPr>
    </w:lvl>
  </w:abstractNum>
  <w:abstractNum w:abstractNumId="4">
    <w:nsid w:val="14F812D4"/>
    <w:multiLevelType w:val="hybridMultilevel"/>
    <w:tmpl w:val="EAEC1AC4"/>
    <w:lvl w:ilvl="0" w:tplc="280A0001">
      <w:start w:val="1"/>
      <w:numFmt w:val="bullet"/>
      <w:lvlText w:val=""/>
      <w:lvlJc w:val="left"/>
      <w:pPr>
        <w:ind w:hanging="360" w:left="720"/>
      </w:pPr>
      <w:rPr>
        <w:rFonts w:ascii="Symbol" w:hAnsi="Symbol" w:hint="default"/>
      </w:rPr>
    </w:lvl>
    <w:lvl w:ilvl="1" w:tentative="1" w:tplc="280A0003">
      <w:start w:val="1"/>
      <w:numFmt w:val="bullet"/>
      <w:lvlText w:val="o"/>
      <w:lvlJc w:val="left"/>
      <w:pPr>
        <w:ind w:hanging="360" w:left="1440"/>
      </w:pPr>
      <w:rPr>
        <w:rFonts w:ascii="Courier New" w:cs="Courier New" w:hAnsi="Courier New" w:hint="default"/>
      </w:rPr>
    </w:lvl>
    <w:lvl w:ilvl="2" w:tentative="1" w:tplc="280A0005">
      <w:start w:val="1"/>
      <w:numFmt w:val="bullet"/>
      <w:lvlText w:val=""/>
      <w:lvlJc w:val="left"/>
      <w:pPr>
        <w:ind w:hanging="360" w:left="2160"/>
      </w:pPr>
      <w:rPr>
        <w:rFonts w:ascii="Wingdings" w:hAnsi="Wingdings" w:hint="default"/>
      </w:rPr>
    </w:lvl>
    <w:lvl w:ilvl="3" w:tentative="1" w:tplc="280A0001">
      <w:start w:val="1"/>
      <w:numFmt w:val="bullet"/>
      <w:lvlText w:val=""/>
      <w:lvlJc w:val="left"/>
      <w:pPr>
        <w:ind w:hanging="360" w:left="2880"/>
      </w:pPr>
      <w:rPr>
        <w:rFonts w:ascii="Symbol" w:hAnsi="Symbol" w:hint="default"/>
      </w:rPr>
    </w:lvl>
    <w:lvl w:ilvl="4" w:tentative="1" w:tplc="280A0003">
      <w:start w:val="1"/>
      <w:numFmt w:val="bullet"/>
      <w:lvlText w:val="o"/>
      <w:lvlJc w:val="left"/>
      <w:pPr>
        <w:ind w:hanging="360" w:left="3600"/>
      </w:pPr>
      <w:rPr>
        <w:rFonts w:ascii="Courier New" w:cs="Courier New" w:hAnsi="Courier New" w:hint="default"/>
      </w:rPr>
    </w:lvl>
    <w:lvl w:ilvl="5" w:tentative="1" w:tplc="280A0005">
      <w:start w:val="1"/>
      <w:numFmt w:val="bullet"/>
      <w:lvlText w:val=""/>
      <w:lvlJc w:val="left"/>
      <w:pPr>
        <w:ind w:hanging="360" w:left="4320"/>
      </w:pPr>
      <w:rPr>
        <w:rFonts w:ascii="Wingdings" w:hAnsi="Wingdings" w:hint="default"/>
      </w:rPr>
    </w:lvl>
    <w:lvl w:ilvl="6" w:tentative="1" w:tplc="280A0001">
      <w:start w:val="1"/>
      <w:numFmt w:val="bullet"/>
      <w:lvlText w:val=""/>
      <w:lvlJc w:val="left"/>
      <w:pPr>
        <w:ind w:hanging="360" w:left="5040"/>
      </w:pPr>
      <w:rPr>
        <w:rFonts w:ascii="Symbol" w:hAnsi="Symbol" w:hint="default"/>
      </w:rPr>
    </w:lvl>
    <w:lvl w:ilvl="7" w:tentative="1" w:tplc="280A0003">
      <w:start w:val="1"/>
      <w:numFmt w:val="bullet"/>
      <w:lvlText w:val="o"/>
      <w:lvlJc w:val="left"/>
      <w:pPr>
        <w:ind w:hanging="360" w:left="5760"/>
      </w:pPr>
      <w:rPr>
        <w:rFonts w:ascii="Courier New" w:cs="Courier New" w:hAnsi="Courier New" w:hint="default"/>
      </w:rPr>
    </w:lvl>
    <w:lvl w:ilvl="8" w:tentative="1" w:tplc="280A0005">
      <w:start w:val="1"/>
      <w:numFmt w:val="bullet"/>
      <w:lvlText w:val=""/>
      <w:lvlJc w:val="left"/>
      <w:pPr>
        <w:ind w:hanging="360" w:left="6480"/>
      </w:pPr>
      <w:rPr>
        <w:rFonts w:ascii="Wingdings" w:hAnsi="Wingdings" w:hint="default"/>
      </w:rPr>
    </w:lvl>
  </w:abstractNum>
  <w:abstractNum w:abstractNumId="5">
    <w:nsid w:val="18576469"/>
    <w:multiLevelType w:val="hybridMultilevel"/>
    <w:tmpl w:val="CB96B2C6"/>
    <w:lvl w:ilvl="0" w:tplc="280A0001">
      <w:start w:val="1"/>
      <w:numFmt w:val="bullet"/>
      <w:lvlText w:val=""/>
      <w:lvlJc w:val="left"/>
      <w:pPr>
        <w:ind w:hanging="360" w:left="720"/>
      </w:pPr>
      <w:rPr>
        <w:rFonts w:ascii="Symbol" w:hAnsi="Symbol" w:hint="default"/>
      </w:rPr>
    </w:lvl>
    <w:lvl w:ilvl="1" w:tentative="1" w:tplc="280A0003">
      <w:start w:val="1"/>
      <w:numFmt w:val="bullet"/>
      <w:lvlText w:val="o"/>
      <w:lvlJc w:val="left"/>
      <w:pPr>
        <w:ind w:hanging="360" w:left="1440"/>
      </w:pPr>
      <w:rPr>
        <w:rFonts w:ascii="Courier New" w:cs="Courier New" w:hAnsi="Courier New" w:hint="default"/>
      </w:rPr>
    </w:lvl>
    <w:lvl w:ilvl="2" w:tplc="280A0005">
      <w:start w:val="1"/>
      <w:numFmt w:val="bullet"/>
      <w:lvlText w:val=""/>
      <w:lvlJc w:val="left"/>
      <w:pPr>
        <w:ind w:hanging="360" w:left="2160"/>
      </w:pPr>
      <w:rPr>
        <w:rFonts w:ascii="Wingdings" w:hAnsi="Wingdings" w:hint="default"/>
      </w:rPr>
    </w:lvl>
    <w:lvl w:ilvl="3" w:tentative="1" w:tplc="280A0001">
      <w:start w:val="1"/>
      <w:numFmt w:val="bullet"/>
      <w:lvlText w:val=""/>
      <w:lvlJc w:val="left"/>
      <w:pPr>
        <w:ind w:hanging="360" w:left="2880"/>
      </w:pPr>
      <w:rPr>
        <w:rFonts w:ascii="Symbol" w:hAnsi="Symbol" w:hint="default"/>
      </w:rPr>
    </w:lvl>
    <w:lvl w:ilvl="4" w:tentative="1" w:tplc="280A0003">
      <w:start w:val="1"/>
      <w:numFmt w:val="bullet"/>
      <w:lvlText w:val="o"/>
      <w:lvlJc w:val="left"/>
      <w:pPr>
        <w:ind w:hanging="360" w:left="3600"/>
      </w:pPr>
      <w:rPr>
        <w:rFonts w:ascii="Courier New" w:cs="Courier New" w:hAnsi="Courier New" w:hint="default"/>
      </w:rPr>
    </w:lvl>
    <w:lvl w:ilvl="5" w:tentative="1" w:tplc="280A0005">
      <w:start w:val="1"/>
      <w:numFmt w:val="bullet"/>
      <w:lvlText w:val=""/>
      <w:lvlJc w:val="left"/>
      <w:pPr>
        <w:ind w:hanging="360" w:left="4320"/>
      </w:pPr>
      <w:rPr>
        <w:rFonts w:ascii="Wingdings" w:hAnsi="Wingdings" w:hint="default"/>
      </w:rPr>
    </w:lvl>
    <w:lvl w:ilvl="6" w:tentative="1" w:tplc="280A0001">
      <w:start w:val="1"/>
      <w:numFmt w:val="bullet"/>
      <w:lvlText w:val=""/>
      <w:lvlJc w:val="left"/>
      <w:pPr>
        <w:ind w:hanging="360" w:left="5040"/>
      </w:pPr>
      <w:rPr>
        <w:rFonts w:ascii="Symbol" w:hAnsi="Symbol" w:hint="default"/>
      </w:rPr>
    </w:lvl>
    <w:lvl w:ilvl="7" w:tentative="1" w:tplc="280A0003">
      <w:start w:val="1"/>
      <w:numFmt w:val="bullet"/>
      <w:lvlText w:val="o"/>
      <w:lvlJc w:val="left"/>
      <w:pPr>
        <w:ind w:hanging="360" w:left="5760"/>
      </w:pPr>
      <w:rPr>
        <w:rFonts w:ascii="Courier New" w:cs="Courier New" w:hAnsi="Courier New" w:hint="default"/>
      </w:rPr>
    </w:lvl>
    <w:lvl w:ilvl="8" w:tentative="1" w:tplc="280A0005">
      <w:start w:val="1"/>
      <w:numFmt w:val="bullet"/>
      <w:lvlText w:val=""/>
      <w:lvlJc w:val="left"/>
      <w:pPr>
        <w:ind w:hanging="360" w:left="6480"/>
      </w:pPr>
      <w:rPr>
        <w:rFonts w:ascii="Wingdings" w:hAnsi="Wingdings" w:hint="default"/>
      </w:rPr>
    </w:lvl>
  </w:abstractNum>
  <w:abstractNum w:abstractNumId="6">
    <w:nsid w:val="1E851D84"/>
    <w:multiLevelType w:val="multilevel"/>
    <w:tmpl w:val="FF66822A"/>
    <w:lvl w:ilvl="0">
      <w:start w:val="1"/>
      <w:numFmt w:val="lowerLetter"/>
      <w:lvlText w:val="%1."/>
      <w:lvlJc w:val="left"/>
      <w:pPr>
        <w:ind w:hanging="360" w:left="1068"/>
      </w:pPr>
      <w:rPr>
        <w:rFonts w:hint="default"/>
        <w:b/>
      </w:rPr>
    </w:lvl>
    <w:lvl w:ilvl="1">
      <w:start w:val="1"/>
      <w:numFmt w:val="lowerLetter"/>
      <w:lvlText w:val="%2."/>
      <w:lvlJc w:val="left"/>
      <w:pPr>
        <w:ind w:hanging="360" w:left="1788"/>
      </w:pPr>
    </w:lvl>
    <w:lvl w:ilvl="2">
      <w:start w:val="1"/>
      <w:numFmt w:val="lowerRoman"/>
      <w:lvlText w:val="%3."/>
      <w:lvlJc w:val="right"/>
      <w:pPr>
        <w:ind w:hanging="180" w:left="2508"/>
      </w:pPr>
    </w:lvl>
    <w:lvl w:ilvl="3" w:tentative="1">
      <w:start w:val="1"/>
      <w:numFmt w:val="decimal"/>
      <w:lvlText w:val="%4."/>
      <w:lvlJc w:val="left"/>
      <w:pPr>
        <w:ind w:hanging="360" w:left="3228"/>
      </w:pPr>
    </w:lvl>
    <w:lvl w:ilvl="4" w:tentative="1">
      <w:start w:val="1"/>
      <w:numFmt w:val="lowerLetter"/>
      <w:lvlText w:val="%5."/>
      <w:lvlJc w:val="left"/>
      <w:pPr>
        <w:ind w:hanging="360" w:left="3948"/>
      </w:pPr>
    </w:lvl>
    <w:lvl w:ilvl="5" w:tentative="1">
      <w:start w:val="1"/>
      <w:numFmt w:val="lowerRoman"/>
      <w:lvlText w:val="%6."/>
      <w:lvlJc w:val="right"/>
      <w:pPr>
        <w:ind w:hanging="180" w:left="4668"/>
      </w:pPr>
    </w:lvl>
    <w:lvl w:ilvl="6" w:tentative="1">
      <w:start w:val="1"/>
      <w:numFmt w:val="decimal"/>
      <w:lvlText w:val="%7."/>
      <w:lvlJc w:val="left"/>
      <w:pPr>
        <w:ind w:hanging="360" w:left="5388"/>
      </w:pPr>
    </w:lvl>
    <w:lvl w:ilvl="7" w:tentative="1">
      <w:start w:val="1"/>
      <w:numFmt w:val="lowerLetter"/>
      <w:lvlText w:val="%8."/>
      <w:lvlJc w:val="left"/>
      <w:pPr>
        <w:ind w:hanging="360" w:left="6108"/>
      </w:pPr>
    </w:lvl>
    <w:lvl w:ilvl="8" w:tentative="1">
      <w:start w:val="1"/>
      <w:numFmt w:val="lowerRoman"/>
      <w:lvlText w:val="%9."/>
      <w:lvlJc w:val="right"/>
      <w:pPr>
        <w:ind w:hanging="180" w:left="6828"/>
      </w:pPr>
    </w:lvl>
  </w:abstractNum>
  <w:abstractNum w:abstractNumId="7">
    <w:nsid w:val="22C76FDA"/>
    <w:multiLevelType w:val="hybridMultilevel"/>
    <w:tmpl w:val="C0421EE8"/>
    <w:lvl w:ilvl="0" w:tplc="280A0001">
      <w:start w:val="1"/>
      <w:numFmt w:val="bullet"/>
      <w:lvlText w:val=""/>
      <w:lvlJc w:val="left"/>
      <w:pPr>
        <w:ind w:hanging="360" w:left="720"/>
      </w:pPr>
      <w:rPr>
        <w:rFonts w:ascii="Symbol" w:hAnsi="Symbol" w:hint="default"/>
      </w:rPr>
    </w:lvl>
    <w:lvl w:ilvl="1" w:tplc="280A0003">
      <w:start w:val="1"/>
      <w:numFmt w:val="bullet"/>
      <w:lvlText w:val="o"/>
      <w:lvlJc w:val="left"/>
      <w:pPr>
        <w:ind w:hanging="360" w:left="1440"/>
      </w:pPr>
      <w:rPr>
        <w:rFonts w:ascii="Courier New" w:cs="Courier New" w:hAnsi="Courier New" w:hint="default"/>
      </w:rPr>
    </w:lvl>
    <w:lvl w:ilvl="2" w:tentative="1" w:tplc="280A0005">
      <w:start w:val="1"/>
      <w:numFmt w:val="bullet"/>
      <w:lvlText w:val=""/>
      <w:lvlJc w:val="left"/>
      <w:pPr>
        <w:ind w:hanging="360" w:left="2160"/>
      </w:pPr>
      <w:rPr>
        <w:rFonts w:ascii="Wingdings" w:hAnsi="Wingdings" w:hint="default"/>
      </w:rPr>
    </w:lvl>
    <w:lvl w:ilvl="3" w:tentative="1" w:tplc="280A0001">
      <w:start w:val="1"/>
      <w:numFmt w:val="bullet"/>
      <w:lvlText w:val=""/>
      <w:lvlJc w:val="left"/>
      <w:pPr>
        <w:ind w:hanging="360" w:left="2880"/>
      </w:pPr>
      <w:rPr>
        <w:rFonts w:ascii="Symbol" w:hAnsi="Symbol" w:hint="default"/>
      </w:rPr>
    </w:lvl>
    <w:lvl w:ilvl="4" w:tentative="1" w:tplc="280A0003">
      <w:start w:val="1"/>
      <w:numFmt w:val="bullet"/>
      <w:lvlText w:val="o"/>
      <w:lvlJc w:val="left"/>
      <w:pPr>
        <w:ind w:hanging="360" w:left="3600"/>
      </w:pPr>
      <w:rPr>
        <w:rFonts w:ascii="Courier New" w:cs="Courier New" w:hAnsi="Courier New" w:hint="default"/>
      </w:rPr>
    </w:lvl>
    <w:lvl w:ilvl="5" w:tentative="1" w:tplc="280A0005">
      <w:start w:val="1"/>
      <w:numFmt w:val="bullet"/>
      <w:lvlText w:val=""/>
      <w:lvlJc w:val="left"/>
      <w:pPr>
        <w:ind w:hanging="360" w:left="4320"/>
      </w:pPr>
      <w:rPr>
        <w:rFonts w:ascii="Wingdings" w:hAnsi="Wingdings" w:hint="default"/>
      </w:rPr>
    </w:lvl>
    <w:lvl w:ilvl="6" w:tentative="1" w:tplc="280A0001">
      <w:start w:val="1"/>
      <w:numFmt w:val="bullet"/>
      <w:lvlText w:val=""/>
      <w:lvlJc w:val="left"/>
      <w:pPr>
        <w:ind w:hanging="360" w:left="5040"/>
      </w:pPr>
      <w:rPr>
        <w:rFonts w:ascii="Symbol" w:hAnsi="Symbol" w:hint="default"/>
      </w:rPr>
    </w:lvl>
    <w:lvl w:ilvl="7" w:tentative="1" w:tplc="280A0003">
      <w:start w:val="1"/>
      <w:numFmt w:val="bullet"/>
      <w:lvlText w:val="o"/>
      <w:lvlJc w:val="left"/>
      <w:pPr>
        <w:ind w:hanging="360" w:left="5760"/>
      </w:pPr>
      <w:rPr>
        <w:rFonts w:ascii="Courier New" w:cs="Courier New" w:hAnsi="Courier New" w:hint="default"/>
      </w:rPr>
    </w:lvl>
    <w:lvl w:ilvl="8" w:tentative="1" w:tplc="280A0005">
      <w:start w:val="1"/>
      <w:numFmt w:val="bullet"/>
      <w:lvlText w:val=""/>
      <w:lvlJc w:val="left"/>
      <w:pPr>
        <w:ind w:hanging="360" w:left="6480"/>
      </w:pPr>
      <w:rPr>
        <w:rFonts w:ascii="Wingdings" w:hAnsi="Wingdings" w:hint="default"/>
      </w:rPr>
    </w:lvl>
  </w:abstractNum>
  <w:abstractNum w:abstractNumId="8">
    <w:nsid w:val="23471A3C"/>
    <w:multiLevelType w:val="multilevel"/>
    <w:tmpl w:val="2120434C"/>
    <w:lvl w:ilvl="0">
      <w:start w:val="1"/>
      <w:numFmt w:val="decimal"/>
      <w:lvlText w:val="%1."/>
      <w:lvlJc w:val="left"/>
      <w:pPr>
        <w:tabs>
          <w:tab w:pos="360" w:val="num"/>
        </w:tabs>
        <w:ind w:hanging="360" w:left="360"/>
      </w:pPr>
      <w:rPr>
        <w:rFonts w:hint="default"/>
      </w:rPr>
    </w:lvl>
    <w:lvl w:ilvl="1">
      <w:start w:val="1"/>
      <w:numFmt w:val="decimal"/>
      <w:lvlText w:val="%1.%2."/>
      <w:lvlJc w:val="left"/>
      <w:pPr>
        <w:tabs>
          <w:tab w:pos="792" w:val="num"/>
        </w:tabs>
        <w:ind w:hanging="432" w:left="792"/>
      </w:pPr>
      <w:rPr>
        <w:rFonts w:hint="default"/>
        <w:b/>
        <w:bCs/>
        <w:i w:val="0"/>
        <w:sz w:val="22"/>
        <w:szCs w:val="22"/>
      </w:rPr>
    </w:lvl>
    <w:lvl w:ilvl="2">
      <w:start w:val="1"/>
      <w:numFmt w:val="decimal"/>
      <w:lvlText w:val="%1.%2.%3."/>
      <w:lvlJc w:val="left"/>
      <w:pPr>
        <w:tabs>
          <w:tab w:pos="1440" w:val="num"/>
        </w:tabs>
        <w:ind w:hanging="504" w:left="1224"/>
      </w:pPr>
      <w:rPr>
        <w:rFonts w:hint="default"/>
      </w:rPr>
    </w:lvl>
    <w:lvl w:ilvl="3">
      <w:start w:val="1"/>
      <w:numFmt w:val="decimal"/>
      <w:lvlText w:val="%1.%2.%3.%4."/>
      <w:lvlJc w:val="left"/>
      <w:pPr>
        <w:tabs>
          <w:tab w:pos="2160" w:val="num"/>
        </w:tabs>
        <w:ind w:hanging="648" w:left="1728"/>
      </w:pPr>
      <w:rPr>
        <w:rFonts w:hint="default"/>
      </w:rPr>
    </w:lvl>
    <w:lvl w:ilvl="4">
      <w:start w:val="1"/>
      <w:numFmt w:val="decimal"/>
      <w:lvlText w:val="%1.%2.%3.%4.%5."/>
      <w:lvlJc w:val="left"/>
      <w:pPr>
        <w:tabs>
          <w:tab w:pos="2520" w:val="num"/>
        </w:tabs>
        <w:ind w:hanging="792" w:left="2232"/>
      </w:pPr>
      <w:rPr>
        <w:rFonts w:hint="default"/>
      </w:rPr>
    </w:lvl>
    <w:lvl w:ilvl="5">
      <w:start w:val="1"/>
      <w:numFmt w:val="decimal"/>
      <w:lvlText w:val="%1.%2.%3.%4.%5.%6."/>
      <w:lvlJc w:val="left"/>
      <w:pPr>
        <w:tabs>
          <w:tab w:pos="3240" w:val="num"/>
        </w:tabs>
        <w:ind w:hanging="936" w:left="2736"/>
      </w:pPr>
      <w:rPr>
        <w:rFonts w:hint="default"/>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4320" w:val="num"/>
        </w:tabs>
        <w:ind w:hanging="1224" w:left="3744"/>
      </w:pPr>
      <w:rPr>
        <w:rFonts w:hint="default"/>
      </w:rPr>
    </w:lvl>
    <w:lvl w:ilvl="8">
      <w:start w:val="1"/>
      <w:numFmt w:val="decimal"/>
      <w:lvlText w:val="%1.%2.%3.%4.%5.%6.%7.%8.%9."/>
      <w:lvlJc w:val="left"/>
      <w:pPr>
        <w:tabs>
          <w:tab w:pos="4680" w:val="num"/>
        </w:tabs>
        <w:ind w:hanging="1440" w:left="4320"/>
      </w:pPr>
      <w:rPr>
        <w:rFonts w:hint="default"/>
      </w:rPr>
    </w:lvl>
  </w:abstractNum>
  <w:abstractNum w:abstractNumId="9">
    <w:nsid w:val="2E5E787D"/>
    <w:multiLevelType w:val="hybridMultilevel"/>
    <w:tmpl w:val="6CA6AB48"/>
    <w:lvl w:ilvl="0" w:tplc="280A0001">
      <w:start w:val="1"/>
      <w:numFmt w:val="bullet"/>
      <w:lvlText w:val=""/>
      <w:lvlJc w:val="left"/>
      <w:pPr>
        <w:ind w:hanging="360" w:left="360"/>
      </w:pPr>
      <w:rPr>
        <w:rFonts w:ascii="Symbol" w:hAnsi="Symbol" w:hint="default"/>
      </w:rPr>
    </w:lvl>
    <w:lvl w:ilvl="1" w:tentative="1" w:tplc="280A0003">
      <w:start w:val="1"/>
      <w:numFmt w:val="bullet"/>
      <w:lvlText w:val="o"/>
      <w:lvlJc w:val="left"/>
      <w:pPr>
        <w:ind w:hanging="360" w:left="1080"/>
      </w:pPr>
      <w:rPr>
        <w:rFonts w:ascii="Courier New" w:cs="Courier New" w:hAnsi="Courier New" w:hint="default"/>
      </w:rPr>
    </w:lvl>
    <w:lvl w:ilvl="2" w:tentative="1" w:tplc="280A0005">
      <w:start w:val="1"/>
      <w:numFmt w:val="bullet"/>
      <w:lvlText w:val=""/>
      <w:lvlJc w:val="left"/>
      <w:pPr>
        <w:ind w:hanging="360" w:left="1800"/>
      </w:pPr>
      <w:rPr>
        <w:rFonts w:ascii="Wingdings" w:hAnsi="Wingdings" w:hint="default"/>
      </w:rPr>
    </w:lvl>
    <w:lvl w:ilvl="3" w:tentative="1" w:tplc="280A0001">
      <w:start w:val="1"/>
      <w:numFmt w:val="bullet"/>
      <w:lvlText w:val=""/>
      <w:lvlJc w:val="left"/>
      <w:pPr>
        <w:ind w:hanging="360" w:left="2520"/>
      </w:pPr>
      <w:rPr>
        <w:rFonts w:ascii="Symbol" w:hAnsi="Symbol" w:hint="default"/>
      </w:rPr>
    </w:lvl>
    <w:lvl w:ilvl="4" w:tentative="1" w:tplc="280A0003">
      <w:start w:val="1"/>
      <w:numFmt w:val="bullet"/>
      <w:lvlText w:val="o"/>
      <w:lvlJc w:val="left"/>
      <w:pPr>
        <w:ind w:hanging="360" w:left="3240"/>
      </w:pPr>
      <w:rPr>
        <w:rFonts w:ascii="Courier New" w:cs="Courier New" w:hAnsi="Courier New" w:hint="default"/>
      </w:rPr>
    </w:lvl>
    <w:lvl w:ilvl="5" w:tentative="1" w:tplc="280A0005">
      <w:start w:val="1"/>
      <w:numFmt w:val="bullet"/>
      <w:lvlText w:val=""/>
      <w:lvlJc w:val="left"/>
      <w:pPr>
        <w:ind w:hanging="360" w:left="3960"/>
      </w:pPr>
      <w:rPr>
        <w:rFonts w:ascii="Wingdings" w:hAnsi="Wingdings" w:hint="default"/>
      </w:rPr>
    </w:lvl>
    <w:lvl w:ilvl="6" w:tentative="1" w:tplc="280A0001">
      <w:start w:val="1"/>
      <w:numFmt w:val="bullet"/>
      <w:lvlText w:val=""/>
      <w:lvlJc w:val="left"/>
      <w:pPr>
        <w:ind w:hanging="360" w:left="4680"/>
      </w:pPr>
      <w:rPr>
        <w:rFonts w:ascii="Symbol" w:hAnsi="Symbol" w:hint="default"/>
      </w:rPr>
    </w:lvl>
    <w:lvl w:ilvl="7" w:tentative="1" w:tplc="280A0003">
      <w:start w:val="1"/>
      <w:numFmt w:val="bullet"/>
      <w:lvlText w:val="o"/>
      <w:lvlJc w:val="left"/>
      <w:pPr>
        <w:ind w:hanging="360" w:left="5400"/>
      </w:pPr>
      <w:rPr>
        <w:rFonts w:ascii="Courier New" w:cs="Courier New" w:hAnsi="Courier New" w:hint="default"/>
      </w:rPr>
    </w:lvl>
    <w:lvl w:ilvl="8" w:tentative="1" w:tplc="280A0005">
      <w:start w:val="1"/>
      <w:numFmt w:val="bullet"/>
      <w:lvlText w:val=""/>
      <w:lvlJc w:val="left"/>
      <w:pPr>
        <w:ind w:hanging="360" w:left="6120"/>
      </w:pPr>
      <w:rPr>
        <w:rFonts w:ascii="Wingdings" w:hAnsi="Wingdings" w:hint="default"/>
      </w:rPr>
    </w:lvl>
  </w:abstractNum>
  <w:abstractNum w:abstractNumId="10">
    <w:nsid w:val="2F465948"/>
    <w:multiLevelType w:val="multilevel"/>
    <w:tmpl w:val="F3BCF5B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800" w:left="1800"/>
      </w:pPr>
      <w:rPr>
        <w:rFonts w:hint="default"/>
      </w:rPr>
    </w:lvl>
  </w:abstractNum>
  <w:abstractNum w:abstractNumId="11">
    <w:nsid w:val="308B01E2"/>
    <w:multiLevelType w:val="hybridMultilevel"/>
    <w:tmpl w:val="F6CC948A"/>
    <w:lvl w:ilvl="0" w:tplc="280A0001">
      <w:start w:val="1"/>
      <w:numFmt w:val="bullet"/>
      <w:lvlText w:val=""/>
      <w:lvlJc w:val="left"/>
      <w:pPr>
        <w:ind w:hanging="360" w:left="720"/>
      </w:pPr>
      <w:rPr>
        <w:rFonts w:ascii="Symbol" w:hAnsi="Symbol" w:hint="default"/>
      </w:rPr>
    </w:lvl>
    <w:lvl w:ilvl="1" w:tplc="280A0003">
      <w:start w:val="1"/>
      <w:numFmt w:val="bullet"/>
      <w:lvlText w:val="o"/>
      <w:lvlJc w:val="left"/>
      <w:pPr>
        <w:ind w:hanging="360" w:left="1440"/>
      </w:pPr>
      <w:rPr>
        <w:rFonts w:ascii="Courier New" w:cs="Courier New" w:hAnsi="Courier New" w:hint="default"/>
      </w:rPr>
    </w:lvl>
    <w:lvl w:ilvl="2" w:tentative="1" w:tplc="280A0005">
      <w:start w:val="1"/>
      <w:numFmt w:val="bullet"/>
      <w:lvlText w:val=""/>
      <w:lvlJc w:val="left"/>
      <w:pPr>
        <w:ind w:hanging="360" w:left="2160"/>
      </w:pPr>
      <w:rPr>
        <w:rFonts w:ascii="Wingdings" w:hAnsi="Wingdings" w:hint="default"/>
      </w:rPr>
    </w:lvl>
    <w:lvl w:ilvl="3" w:tentative="1" w:tplc="280A0001">
      <w:start w:val="1"/>
      <w:numFmt w:val="bullet"/>
      <w:lvlText w:val=""/>
      <w:lvlJc w:val="left"/>
      <w:pPr>
        <w:ind w:hanging="360" w:left="2880"/>
      </w:pPr>
      <w:rPr>
        <w:rFonts w:ascii="Symbol" w:hAnsi="Symbol" w:hint="default"/>
      </w:rPr>
    </w:lvl>
    <w:lvl w:ilvl="4" w:tentative="1" w:tplc="280A0003">
      <w:start w:val="1"/>
      <w:numFmt w:val="bullet"/>
      <w:lvlText w:val="o"/>
      <w:lvlJc w:val="left"/>
      <w:pPr>
        <w:ind w:hanging="360" w:left="3600"/>
      </w:pPr>
      <w:rPr>
        <w:rFonts w:ascii="Courier New" w:cs="Courier New" w:hAnsi="Courier New" w:hint="default"/>
      </w:rPr>
    </w:lvl>
    <w:lvl w:ilvl="5" w:tentative="1" w:tplc="280A0005">
      <w:start w:val="1"/>
      <w:numFmt w:val="bullet"/>
      <w:lvlText w:val=""/>
      <w:lvlJc w:val="left"/>
      <w:pPr>
        <w:ind w:hanging="360" w:left="4320"/>
      </w:pPr>
      <w:rPr>
        <w:rFonts w:ascii="Wingdings" w:hAnsi="Wingdings" w:hint="default"/>
      </w:rPr>
    </w:lvl>
    <w:lvl w:ilvl="6" w:tentative="1" w:tplc="280A0001">
      <w:start w:val="1"/>
      <w:numFmt w:val="bullet"/>
      <w:lvlText w:val=""/>
      <w:lvlJc w:val="left"/>
      <w:pPr>
        <w:ind w:hanging="360" w:left="5040"/>
      </w:pPr>
      <w:rPr>
        <w:rFonts w:ascii="Symbol" w:hAnsi="Symbol" w:hint="default"/>
      </w:rPr>
    </w:lvl>
    <w:lvl w:ilvl="7" w:tentative="1" w:tplc="280A0003">
      <w:start w:val="1"/>
      <w:numFmt w:val="bullet"/>
      <w:lvlText w:val="o"/>
      <w:lvlJc w:val="left"/>
      <w:pPr>
        <w:ind w:hanging="360" w:left="5760"/>
      </w:pPr>
      <w:rPr>
        <w:rFonts w:ascii="Courier New" w:cs="Courier New" w:hAnsi="Courier New" w:hint="default"/>
      </w:rPr>
    </w:lvl>
    <w:lvl w:ilvl="8" w:tentative="1" w:tplc="280A0005">
      <w:start w:val="1"/>
      <w:numFmt w:val="bullet"/>
      <w:lvlText w:val=""/>
      <w:lvlJc w:val="left"/>
      <w:pPr>
        <w:ind w:hanging="360" w:left="6480"/>
      </w:pPr>
      <w:rPr>
        <w:rFonts w:ascii="Wingdings" w:hAnsi="Wingdings" w:hint="default"/>
      </w:rPr>
    </w:lvl>
  </w:abstractNum>
  <w:abstractNum w:abstractNumId="12">
    <w:nsid w:val="36021629"/>
    <w:multiLevelType w:val="hybridMultilevel"/>
    <w:tmpl w:val="9A040D2E"/>
    <w:lvl w:ilvl="0" w:tplc="280A0001">
      <w:start w:val="1"/>
      <w:numFmt w:val="bullet"/>
      <w:lvlText w:val=""/>
      <w:lvlJc w:val="left"/>
      <w:pPr>
        <w:ind w:hanging="360" w:left="720"/>
      </w:pPr>
      <w:rPr>
        <w:rFonts w:ascii="Symbol" w:hAnsi="Symbol" w:hint="default"/>
      </w:rPr>
    </w:lvl>
    <w:lvl w:ilvl="1" w:tentative="1" w:tplc="280A0019">
      <w:start w:val="1"/>
      <w:numFmt w:val="lowerLetter"/>
      <w:lvlText w:val="%2."/>
      <w:lvlJc w:val="left"/>
      <w:pPr>
        <w:ind w:hanging="360" w:left="1440"/>
      </w:pPr>
    </w:lvl>
    <w:lvl w:ilvl="2" w:tentative="1" w:tplc="280A001B">
      <w:start w:val="1"/>
      <w:numFmt w:val="lowerRoman"/>
      <w:lvlText w:val="%3."/>
      <w:lvlJc w:val="right"/>
      <w:pPr>
        <w:ind w:hanging="180" w:left="2160"/>
      </w:pPr>
    </w:lvl>
    <w:lvl w:ilvl="3" w:tentative="1" w:tplc="280A000F">
      <w:start w:val="1"/>
      <w:numFmt w:val="decimal"/>
      <w:lvlText w:val="%4."/>
      <w:lvlJc w:val="left"/>
      <w:pPr>
        <w:ind w:hanging="360" w:left="2880"/>
      </w:pPr>
    </w:lvl>
    <w:lvl w:ilvl="4" w:tentative="1" w:tplc="280A0019">
      <w:start w:val="1"/>
      <w:numFmt w:val="lowerLetter"/>
      <w:lvlText w:val="%5."/>
      <w:lvlJc w:val="left"/>
      <w:pPr>
        <w:ind w:hanging="360" w:left="3600"/>
      </w:pPr>
    </w:lvl>
    <w:lvl w:ilvl="5" w:tentative="1" w:tplc="280A001B">
      <w:start w:val="1"/>
      <w:numFmt w:val="lowerRoman"/>
      <w:lvlText w:val="%6."/>
      <w:lvlJc w:val="right"/>
      <w:pPr>
        <w:ind w:hanging="180" w:left="4320"/>
      </w:pPr>
    </w:lvl>
    <w:lvl w:ilvl="6" w:tentative="1" w:tplc="280A000F">
      <w:start w:val="1"/>
      <w:numFmt w:val="decimal"/>
      <w:lvlText w:val="%7."/>
      <w:lvlJc w:val="left"/>
      <w:pPr>
        <w:ind w:hanging="360" w:left="5040"/>
      </w:pPr>
    </w:lvl>
    <w:lvl w:ilvl="7" w:tentative="1" w:tplc="280A0019">
      <w:start w:val="1"/>
      <w:numFmt w:val="lowerLetter"/>
      <w:lvlText w:val="%8."/>
      <w:lvlJc w:val="left"/>
      <w:pPr>
        <w:ind w:hanging="360" w:left="5760"/>
      </w:pPr>
    </w:lvl>
    <w:lvl w:ilvl="8" w:tentative="1" w:tplc="280A001B">
      <w:start w:val="1"/>
      <w:numFmt w:val="lowerRoman"/>
      <w:lvlText w:val="%9."/>
      <w:lvlJc w:val="right"/>
      <w:pPr>
        <w:ind w:hanging="180" w:left="6480"/>
      </w:pPr>
    </w:lvl>
  </w:abstractNum>
  <w:abstractNum w:abstractNumId="13">
    <w:nsid w:val="37EA3D03"/>
    <w:multiLevelType w:val="multilevel"/>
    <w:tmpl w:val="F29E6148"/>
    <w:lvl w:ilvl="0">
      <w:start w:val="1"/>
      <w:numFmt w:val="lowerLetter"/>
      <w:lvlText w:val="%1."/>
      <w:lvlJc w:val="left"/>
      <w:pPr>
        <w:ind w:hanging="360" w:left="1068"/>
      </w:pPr>
      <w:rPr>
        <w:rFonts w:hint="default"/>
        <w:b/>
      </w:rPr>
    </w:lvl>
    <w:lvl w:ilvl="1">
      <w:start w:val="1"/>
      <w:numFmt w:val="lowerLetter"/>
      <w:lvlText w:val="%2."/>
      <w:lvlJc w:val="left"/>
      <w:pPr>
        <w:ind w:hanging="360" w:left="1788"/>
      </w:pPr>
    </w:lvl>
    <w:lvl w:ilvl="2">
      <w:start w:val="1"/>
      <w:numFmt w:val="bullet"/>
      <w:lvlText w:val=""/>
      <w:lvlJc w:val="left"/>
      <w:pPr>
        <w:ind w:hanging="360" w:left="2688"/>
      </w:pPr>
      <w:rPr>
        <w:rFonts w:ascii="Calibri" w:cs="Calibri" w:eastAsiaTheme="minorHAnsi" w:hAnsi="Calibri" w:hint="default"/>
      </w:rPr>
    </w:lvl>
    <w:lvl w:ilvl="3" w:tentative="1">
      <w:start w:val="1"/>
      <w:numFmt w:val="decimal"/>
      <w:lvlText w:val="%4."/>
      <w:lvlJc w:val="left"/>
      <w:pPr>
        <w:ind w:hanging="360" w:left="3228"/>
      </w:pPr>
    </w:lvl>
    <w:lvl w:ilvl="4" w:tentative="1">
      <w:start w:val="1"/>
      <w:numFmt w:val="lowerLetter"/>
      <w:lvlText w:val="%5."/>
      <w:lvlJc w:val="left"/>
      <w:pPr>
        <w:ind w:hanging="360" w:left="3948"/>
      </w:pPr>
    </w:lvl>
    <w:lvl w:ilvl="5" w:tentative="1">
      <w:start w:val="1"/>
      <w:numFmt w:val="lowerRoman"/>
      <w:lvlText w:val="%6."/>
      <w:lvlJc w:val="right"/>
      <w:pPr>
        <w:ind w:hanging="180" w:left="4668"/>
      </w:pPr>
    </w:lvl>
    <w:lvl w:ilvl="6" w:tentative="1">
      <w:start w:val="1"/>
      <w:numFmt w:val="decimal"/>
      <w:lvlText w:val="%7."/>
      <w:lvlJc w:val="left"/>
      <w:pPr>
        <w:ind w:hanging="360" w:left="5388"/>
      </w:pPr>
    </w:lvl>
    <w:lvl w:ilvl="7" w:tentative="1">
      <w:start w:val="1"/>
      <w:numFmt w:val="lowerLetter"/>
      <w:lvlText w:val="%8."/>
      <w:lvlJc w:val="left"/>
      <w:pPr>
        <w:ind w:hanging="360" w:left="6108"/>
      </w:pPr>
    </w:lvl>
    <w:lvl w:ilvl="8" w:tentative="1">
      <w:start w:val="1"/>
      <w:numFmt w:val="lowerRoman"/>
      <w:lvlText w:val="%9."/>
      <w:lvlJc w:val="right"/>
      <w:pPr>
        <w:ind w:hanging="180" w:left="6828"/>
      </w:pPr>
    </w:lvl>
  </w:abstractNum>
  <w:abstractNum w:abstractNumId="14">
    <w:nsid w:val="38BC49D8"/>
    <w:multiLevelType w:val="hybridMultilevel"/>
    <w:tmpl w:val="2B26BE54"/>
    <w:lvl w:ilvl="0" w:tplc="3F4CC624">
      <w:start w:val="1"/>
      <w:numFmt w:val="bullet"/>
      <w:lvlText w:val=""/>
      <w:lvlJc w:val="left"/>
      <w:pPr>
        <w:tabs>
          <w:tab w:pos="720" w:val="num"/>
        </w:tabs>
        <w:ind w:hanging="360" w:left="720"/>
      </w:pPr>
      <w:rPr>
        <w:rFonts w:ascii="Wingdings" w:hAnsi="Wingdings" w:hint="default"/>
      </w:rPr>
    </w:lvl>
    <w:lvl w:ilvl="1" w:tentative="1" w:tplc="EA3A600E">
      <w:start w:val="1"/>
      <w:numFmt w:val="bullet"/>
      <w:lvlText w:val=""/>
      <w:lvlJc w:val="left"/>
      <w:pPr>
        <w:tabs>
          <w:tab w:pos="1440" w:val="num"/>
        </w:tabs>
        <w:ind w:hanging="360" w:left="1440"/>
      </w:pPr>
      <w:rPr>
        <w:rFonts w:ascii="Wingdings" w:hAnsi="Wingdings" w:hint="default"/>
      </w:rPr>
    </w:lvl>
    <w:lvl w:ilvl="2" w:tentative="1" w:tplc="7BE0BCD6">
      <w:start w:val="1"/>
      <w:numFmt w:val="bullet"/>
      <w:lvlText w:val=""/>
      <w:lvlJc w:val="left"/>
      <w:pPr>
        <w:tabs>
          <w:tab w:pos="2160" w:val="num"/>
        </w:tabs>
        <w:ind w:hanging="360" w:left="2160"/>
      </w:pPr>
      <w:rPr>
        <w:rFonts w:ascii="Wingdings" w:hAnsi="Wingdings" w:hint="default"/>
      </w:rPr>
    </w:lvl>
    <w:lvl w:ilvl="3" w:tentative="1" w:tplc="13309FCE">
      <w:start w:val="1"/>
      <w:numFmt w:val="bullet"/>
      <w:lvlText w:val=""/>
      <w:lvlJc w:val="left"/>
      <w:pPr>
        <w:tabs>
          <w:tab w:pos="2880" w:val="num"/>
        </w:tabs>
        <w:ind w:hanging="360" w:left="2880"/>
      </w:pPr>
      <w:rPr>
        <w:rFonts w:ascii="Wingdings" w:hAnsi="Wingdings" w:hint="default"/>
      </w:rPr>
    </w:lvl>
    <w:lvl w:ilvl="4" w:tentative="1" w:tplc="16286ED8">
      <w:start w:val="1"/>
      <w:numFmt w:val="bullet"/>
      <w:lvlText w:val=""/>
      <w:lvlJc w:val="left"/>
      <w:pPr>
        <w:tabs>
          <w:tab w:pos="3600" w:val="num"/>
        </w:tabs>
        <w:ind w:hanging="360" w:left="3600"/>
      </w:pPr>
      <w:rPr>
        <w:rFonts w:ascii="Wingdings" w:hAnsi="Wingdings" w:hint="default"/>
      </w:rPr>
    </w:lvl>
    <w:lvl w:ilvl="5" w:tentative="1" w:tplc="D20A4390">
      <w:start w:val="1"/>
      <w:numFmt w:val="bullet"/>
      <w:lvlText w:val=""/>
      <w:lvlJc w:val="left"/>
      <w:pPr>
        <w:tabs>
          <w:tab w:pos="4320" w:val="num"/>
        </w:tabs>
        <w:ind w:hanging="360" w:left="4320"/>
      </w:pPr>
      <w:rPr>
        <w:rFonts w:ascii="Wingdings" w:hAnsi="Wingdings" w:hint="default"/>
      </w:rPr>
    </w:lvl>
    <w:lvl w:ilvl="6" w:tentative="1" w:tplc="68E6B222">
      <w:start w:val="1"/>
      <w:numFmt w:val="bullet"/>
      <w:lvlText w:val=""/>
      <w:lvlJc w:val="left"/>
      <w:pPr>
        <w:tabs>
          <w:tab w:pos="5040" w:val="num"/>
        </w:tabs>
        <w:ind w:hanging="360" w:left="5040"/>
      </w:pPr>
      <w:rPr>
        <w:rFonts w:ascii="Wingdings" w:hAnsi="Wingdings" w:hint="default"/>
      </w:rPr>
    </w:lvl>
    <w:lvl w:ilvl="7" w:tentative="1" w:tplc="637C0738">
      <w:start w:val="1"/>
      <w:numFmt w:val="bullet"/>
      <w:lvlText w:val=""/>
      <w:lvlJc w:val="left"/>
      <w:pPr>
        <w:tabs>
          <w:tab w:pos="5760" w:val="num"/>
        </w:tabs>
        <w:ind w:hanging="360" w:left="5760"/>
      </w:pPr>
      <w:rPr>
        <w:rFonts w:ascii="Wingdings" w:hAnsi="Wingdings" w:hint="default"/>
      </w:rPr>
    </w:lvl>
    <w:lvl w:ilvl="8" w:tentative="1" w:tplc="59163AF0">
      <w:start w:val="1"/>
      <w:numFmt w:val="bullet"/>
      <w:lvlText w:val=""/>
      <w:lvlJc w:val="left"/>
      <w:pPr>
        <w:tabs>
          <w:tab w:pos="6480" w:val="num"/>
        </w:tabs>
        <w:ind w:hanging="360" w:left="6480"/>
      </w:pPr>
      <w:rPr>
        <w:rFonts w:ascii="Wingdings" w:hAnsi="Wingdings" w:hint="default"/>
      </w:rPr>
    </w:lvl>
  </w:abstractNum>
  <w:abstractNum w:abstractNumId="15">
    <w:nsid w:val="39913C6B"/>
    <w:multiLevelType w:val="multilevel"/>
    <w:tmpl w:val="C612495E"/>
    <w:lvl w:ilvl="0">
      <w:start w:val="1"/>
      <w:numFmt w:val="upperRoman"/>
      <w:lvlText w:val="%1."/>
      <w:lvlJc w:val="righ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16">
    <w:nsid w:val="3B37702B"/>
    <w:multiLevelType w:val="hybridMultilevel"/>
    <w:tmpl w:val="EF4CE946"/>
    <w:lvl w:ilvl="0" w:tplc="280A0013">
      <w:start w:val="1"/>
      <w:numFmt w:val="upperRoman"/>
      <w:lvlText w:val="%1."/>
      <w:lvlJc w:val="right"/>
      <w:pPr>
        <w:ind w:hanging="360" w:left="720"/>
      </w:pPr>
    </w:lvl>
    <w:lvl w:ilvl="1" w:tplc="280A0019">
      <w:start w:val="1"/>
      <w:numFmt w:val="lowerLetter"/>
      <w:lvlText w:val="%2."/>
      <w:lvlJc w:val="left"/>
      <w:pPr>
        <w:ind w:hanging="360" w:left="1440"/>
      </w:pPr>
    </w:lvl>
    <w:lvl w:ilvl="2" w:tentative="1" w:tplc="280A001B">
      <w:start w:val="1"/>
      <w:numFmt w:val="lowerRoman"/>
      <w:lvlText w:val="%3."/>
      <w:lvlJc w:val="right"/>
      <w:pPr>
        <w:ind w:hanging="180" w:left="2160"/>
      </w:pPr>
    </w:lvl>
    <w:lvl w:ilvl="3" w:tentative="1" w:tplc="280A000F">
      <w:start w:val="1"/>
      <w:numFmt w:val="decimal"/>
      <w:lvlText w:val="%4."/>
      <w:lvlJc w:val="left"/>
      <w:pPr>
        <w:ind w:hanging="360" w:left="2880"/>
      </w:pPr>
    </w:lvl>
    <w:lvl w:ilvl="4" w:tentative="1" w:tplc="280A0019">
      <w:start w:val="1"/>
      <w:numFmt w:val="lowerLetter"/>
      <w:lvlText w:val="%5."/>
      <w:lvlJc w:val="left"/>
      <w:pPr>
        <w:ind w:hanging="360" w:left="3600"/>
      </w:pPr>
    </w:lvl>
    <w:lvl w:ilvl="5" w:tentative="1" w:tplc="280A001B">
      <w:start w:val="1"/>
      <w:numFmt w:val="lowerRoman"/>
      <w:lvlText w:val="%6."/>
      <w:lvlJc w:val="right"/>
      <w:pPr>
        <w:ind w:hanging="180" w:left="4320"/>
      </w:pPr>
    </w:lvl>
    <w:lvl w:ilvl="6" w:tentative="1" w:tplc="280A000F">
      <w:start w:val="1"/>
      <w:numFmt w:val="decimal"/>
      <w:lvlText w:val="%7."/>
      <w:lvlJc w:val="left"/>
      <w:pPr>
        <w:ind w:hanging="360" w:left="5040"/>
      </w:pPr>
    </w:lvl>
    <w:lvl w:ilvl="7" w:tentative="1" w:tplc="280A0019">
      <w:start w:val="1"/>
      <w:numFmt w:val="lowerLetter"/>
      <w:lvlText w:val="%8."/>
      <w:lvlJc w:val="left"/>
      <w:pPr>
        <w:ind w:hanging="360" w:left="5760"/>
      </w:pPr>
    </w:lvl>
    <w:lvl w:ilvl="8" w:tentative="1" w:tplc="280A001B">
      <w:start w:val="1"/>
      <w:numFmt w:val="lowerRoman"/>
      <w:lvlText w:val="%9."/>
      <w:lvlJc w:val="right"/>
      <w:pPr>
        <w:ind w:hanging="180" w:left="6480"/>
      </w:pPr>
    </w:lvl>
  </w:abstractNum>
  <w:abstractNum w:abstractNumId="17">
    <w:nsid w:val="3B950A51"/>
    <w:multiLevelType w:val="hybridMultilevel"/>
    <w:tmpl w:val="EA903840"/>
    <w:lvl w:ilvl="0" w:tplc="280A0001">
      <w:start w:val="1"/>
      <w:numFmt w:val="bullet"/>
      <w:lvlText w:val=""/>
      <w:lvlJc w:val="left"/>
      <w:pPr>
        <w:ind w:hanging="360" w:left="720"/>
      </w:pPr>
      <w:rPr>
        <w:rFonts w:ascii="Symbol" w:hAnsi="Symbol" w:hint="default"/>
      </w:rPr>
    </w:lvl>
    <w:lvl w:ilvl="1" w:tplc="280A0003">
      <w:start w:val="1"/>
      <w:numFmt w:val="bullet"/>
      <w:lvlText w:val="o"/>
      <w:lvlJc w:val="left"/>
      <w:pPr>
        <w:ind w:hanging="360" w:left="1440"/>
      </w:pPr>
      <w:rPr>
        <w:rFonts w:ascii="Courier New" w:cs="Courier New" w:hAnsi="Courier New" w:hint="default"/>
      </w:rPr>
    </w:lvl>
    <w:lvl w:ilvl="2" w:tentative="1" w:tplc="280A0005">
      <w:start w:val="1"/>
      <w:numFmt w:val="bullet"/>
      <w:lvlText w:val=""/>
      <w:lvlJc w:val="left"/>
      <w:pPr>
        <w:ind w:hanging="360" w:left="2160"/>
      </w:pPr>
      <w:rPr>
        <w:rFonts w:ascii="Wingdings" w:hAnsi="Wingdings" w:hint="default"/>
      </w:rPr>
    </w:lvl>
    <w:lvl w:ilvl="3" w:tentative="1" w:tplc="280A0001">
      <w:start w:val="1"/>
      <w:numFmt w:val="bullet"/>
      <w:lvlText w:val=""/>
      <w:lvlJc w:val="left"/>
      <w:pPr>
        <w:ind w:hanging="360" w:left="2880"/>
      </w:pPr>
      <w:rPr>
        <w:rFonts w:ascii="Symbol" w:hAnsi="Symbol" w:hint="default"/>
      </w:rPr>
    </w:lvl>
    <w:lvl w:ilvl="4" w:tentative="1" w:tplc="280A0003">
      <w:start w:val="1"/>
      <w:numFmt w:val="bullet"/>
      <w:lvlText w:val="o"/>
      <w:lvlJc w:val="left"/>
      <w:pPr>
        <w:ind w:hanging="360" w:left="3600"/>
      </w:pPr>
      <w:rPr>
        <w:rFonts w:ascii="Courier New" w:cs="Courier New" w:hAnsi="Courier New" w:hint="default"/>
      </w:rPr>
    </w:lvl>
    <w:lvl w:ilvl="5" w:tentative="1" w:tplc="280A0005">
      <w:start w:val="1"/>
      <w:numFmt w:val="bullet"/>
      <w:lvlText w:val=""/>
      <w:lvlJc w:val="left"/>
      <w:pPr>
        <w:ind w:hanging="360" w:left="4320"/>
      </w:pPr>
      <w:rPr>
        <w:rFonts w:ascii="Wingdings" w:hAnsi="Wingdings" w:hint="default"/>
      </w:rPr>
    </w:lvl>
    <w:lvl w:ilvl="6" w:tentative="1" w:tplc="280A0001">
      <w:start w:val="1"/>
      <w:numFmt w:val="bullet"/>
      <w:lvlText w:val=""/>
      <w:lvlJc w:val="left"/>
      <w:pPr>
        <w:ind w:hanging="360" w:left="5040"/>
      </w:pPr>
      <w:rPr>
        <w:rFonts w:ascii="Symbol" w:hAnsi="Symbol" w:hint="default"/>
      </w:rPr>
    </w:lvl>
    <w:lvl w:ilvl="7" w:tentative="1" w:tplc="280A0003">
      <w:start w:val="1"/>
      <w:numFmt w:val="bullet"/>
      <w:lvlText w:val="o"/>
      <w:lvlJc w:val="left"/>
      <w:pPr>
        <w:ind w:hanging="360" w:left="5760"/>
      </w:pPr>
      <w:rPr>
        <w:rFonts w:ascii="Courier New" w:cs="Courier New" w:hAnsi="Courier New" w:hint="default"/>
      </w:rPr>
    </w:lvl>
    <w:lvl w:ilvl="8" w:tentative="1" w:tplc="280A0005">
      <w:start w:val="1"/>
      <w:numFmt w:val="bullet"/>
      <w:lvlText w:val=""/>
      <w:lvlJc w:val="left"/>
      <w:pPr>
        <w:ind w:hanging="360" w:left="6480"/>
      </w:pPr>
      <w:rPr>
        <w:rFonts w:ascii="Wingdings" w:hAnsi="Wingdings" w:hint="default"/>
      </w:rPr>
    </w:lvl>
  </w:abstractNum>
  <w:abstractNum w:abstractNumId="18">
    <w:nsid w:val="3F543D15"/>
    <w:multiLevelType w:val="multilevel"/>
    <w:tmpl w:val="C612495E"/>
    <w:lvl w:ilvl="0">
      <w:start w:val="1"/>
      <w:numFmt w:val="upperRoman"/>
      <w:lvlText w:val="%1."/>
      <w:lvlJc w:val="right"/>
      <w:pPr>
        <w:ind w:hanging="360" w:left="720"/>
      </w:pPr>
    </w:lvl>
    <w:lvl w:ilvl="1">
      <w:start w:val="1"/>
      <w:numFmt w:val="decimal"/>
      <w:lvlText w:val="%1.%2."/>
      <w:lvlJc w:val="left"/>
      <w:pPr>
        <w:ind w:hanging="432" w:left="1152"/>
      </w:pPr>
    </w:lvl>
    <w:lvl w:ilvl="2">
      <w:start w:val="1"/>
      <w:numFmt w:val="decimal"/>
      <w:lvlText w:val="%1.%2.%3."/>
      <w:lvlJc w:val="left"/>
      <w:pPr>
        <w:ind w:hanging="504" w:left="1584"/>
      </w:pPr>
    </w:lvl>
    <w:lvl w:ilvl="3">
      <w:start w:val="1"/>
      <w:numFmt w:val="decimal"/>
      <w:lvlText w:val="%1.%2.%3.%4."/>
      <w:lvlJc w:val="left"/>
      <w:pPr>
        <w:ind w:hanging="648" w:left="2088"/>
      </w:pPr>
    </w:lvl>
    <w:lvl w:ilvl="4">
      <w:start w:val="1"/>
      <w:numFmt w:val="decimal"/>
      <w:lvlText w:val="%1.%2.%3.%4.%5."/>
      <w:lvlJc w:val="left"/>
      <w:pPr>
        <w:ind w:hanging="792" w:left="2592"/>
      </w:pPr>
    </w:lvl>
    <w:lvl w:ilvl="5">
      <w:start w:val="1"/>
      <w:numFmt w:val="decimal"/>
      <w:lvlText w:val="%1.%2.%3.%4.%5.%6."/>
      <w:lvlJc w:val="left"/>
      <w:pPr>
        <w:ind w:hanging="936" w:left="3096"/>
      </w:pPr>
    </w:lvl>
    <w:lvl w:ilvl="6">
      <w:start w:val="1"/>
      <w:numFmt w:val="decimal"/>
      <w:lvlText w:val="%1.%2.%3.%4.%5.%6.%7."/>
      <w:lvlJc w:val="left"/>
      <w:pPr>
        <w:ind w:hanging="1080" w:left="3600"/>
      </w:pPr>
    </w:lvl>
    <w:lvl w:ilvl="7">
      <w:start w:val="1"/>
      <w:numFmt w:val="decimal"/>
      <w:lvlText w:val="%1.%2.%3.%4.%5.%6.%7.%8."/>
      <w:lvlJc w:val="left"/>
      <w:pPr>
        <w:ind w:hanging="1224" w:left="4104"/>
      </w:pPr>
    </w:lvl>
    <w:lvl w:ilvl="8">
      <w:start w:val="1"/>
      <w:numFmt w:val="decimal"/>
      <w:lvlText w:val="%1.%2.%3.%4.%5.%6.%7.%8.%9."/>
      <w:lvlJc w:val="left"/>
      <w:pPr>
        <w:ind w:hanging="1440" w:left="4680"/>
      </w:pPr>
    </w:lvl>
  </w:abstractNum>
  <w:abstractNum w:abstractNumId="19">
    <w:nsid w:val="431A0F3E"/>
    <w:multiLevelType w:val="hybridMultilevel"/>
    <w:tmpl w:val="FD5C4FA6"/>
    <w:lvl w:ilvl="0" w:tplc="280A000F">
      <w:start w:val="1"/>
      <w:numFmt w:val="decimal"/>
      <w:lvlText w:val="%1."/>
      <w:lvlJc w:val="left"/>
      <w:pPr>
        <w:ind w:hanging="360" w:left="720"/>
      </w:pPr>
    </w:lvl>
    <w:lvl w:ilvl="1" w:tentative="1" w:tplc="280A0019">
      <w:start w:val="1"/>
      <w:numFmt w:val="lowerLetter"/>
      <w:lvlText w:val="%2."/>
      <w:lvlJc w:val="left"/>
      <w:pPr>
        <w:ind w:hanging="360" w:left="1440"/>
      </w:pPr>
    </w:lvl>
    <w:lvl w:ilvl="2" w:tentative="1" w:tplc="280A001B">
      <w:start w:val="1"/>
      <w:numFmt w:val="lowerRoman"/>
      <w:lvlText w:val="%3."/>
      <w:lvlJc w:val="right"/>
      <w:pPr>
        <w:ind w:hanging="180" w:left="2160"/>
      </w:pPr>
    </w:lvl>
    <w:lvl w:ilvl="3" w:tentative="1" w:tplc="280A000F">
      <w:start w:val="1"/>
      <w:numFmt w:val="decimal"/>
      <w:lvlText w:val="%4."/>
      <w:lvlJc w:val="left"/>
      <w:pPr>
        <w:ind w:hanging="360" w:left="2880"/>
      </w:pPr>
    </w:lvl>
    <w:lvl w:ilvl="4" w:tentative="1" w:tplc="280A0019">
      <w:start w:val="1"/>
      <w:numFmt w:val="lowerLetter"/>
      <w:lvlText w:val="%5."/>
      <w:lvlJc w:val="left"/>
      <w:pPr>
        <w:ind w:hanging="360" w:left="3600"/>
      </w:pPr>
    </w:lvl>
    <w:lvl w:ilvl="5" w:tentative="1" w:tplc="280A001B">
      <w:start w:val="1"/>
      <w:numFmt w:val="lowerRoman"/>
      <w:lvlText w:val="%6."/>
      <w:lvlJc w:val="right"/>
      <w:pPr>
        <w:ind w:hanging="180" w:left="4320"/>
      </w:pPr>
    </w:lvl>
    <w:lvl w:ilvl="6" w:tentative="1" w:tplc="280A000F">
      <w:start w:val="1"/>
      <w:numFmt w:val="decimal"/>
      <w:lvlText w:val="%7."/>
      <w:lvlJc w:val="left"/>
      <w:pPr>
        <w:ind w:hanging="360" w:left="5040"/>
      </w:pPr>
    </w:lvl>
    <w:lvl w:ilvl="7" w:tentative="1" w:tplc="280A0019">
      <w:start w:val="1"/>
      <w:numFmt w:val="lowerLetter"/>
      <w:lvlText w:val="%8."/>
      <w:lvlJc w:val="left"/>
      <w:pPr>
        <w:ind w:hanging="360" w:left="5760"/>
      </w:pPr>
    </w:lvl>
    <w:lvl w:ilvl="8" w:tentative="1" w:tplc="280A001B">
      <w:start w:val="1"/>
      <w:numFmt w:val="lowerRoman"/>
      <w:lvlText w:val="%9."/>
      <w:lvlJc w:val="right"/>
      <w:pPr>
        <w:ind w:hanging="180" w:left="6480"/>
      </w:pPr>
    </w:lvl>
  </w:abstractNum>
  <w:abstractNum w:abstractNumId="20">
    <w:nsid w:val="44D8676D"/>
    <w:multiLevelType w:val="hybridMultilevel"/>
    <w:tmpl w:val="1758EB14"/>
    <w:lvl w:ilvl="0" w:tplc="ED149682">
      <w:start w:val="1"/>
      <w:numFmt w:val="bullet"/>
      <w:lvlText w:val=""/>
      <w:lvlJc w:val="left"/>
      <w:pPr>
        <w:tabs>
          <w:tab w:pos="720" w:val="num"/>
        </w:tabs>
        <w:ind w:hanging="360" w:left="720"/>
      </w:pPr>
      <w:rPr>
        <w:rFonts w:ascii="Wingdings" w:hAnsi="Wingdings" w:hint="default"/>
      </w:rPr>
    </w:lvl>
    <w:lvl w:ilvl="1" w:tentative="1" w:tplc="7758D31C">
      <w:start w:val="1"/>
      <w:numFmt w:val="bullet"/>
      <w:lvlText w:val=""/>
      <w:lvlJc w:val="left"/>
      <w:pPr>
        <w:tabs>
          <w:tab w:pos="1440" w:val="num"/>
        </w:tabs>
        <w:ind w:hanging="360" w:left="1440"/>
      </w:pPr>
      <w:rPr>
        <w:rFonts w:ascii="Wingdings" w:hAnsi="Wingdings" w:hint="default"/>
      </w:rPr>
    </w:lvl>
    <w:lvl w:ilvl="2" w:tentative="1" w:tplc="701C698C">
      <w:start w:val="1"/>
      <w:numFmt w:val="bullet"/>
      <w:lvlText w:val=""/>
      <w:lvlJc w:val="left"/>
      <w:pPr>
        <w:tabs>
          <w:tab w:pos="2160" w:val="num"/>
        </w:tabs>
        <w:ind w:hanging="360" w:left="2160"/>
      </w:pPr>
      <w:rPr>
        <w:rFonts w:ascii="Wingdings" w:hAnsi="Wingdings" w:hint="default"/>
      </w:rPr>
    </w:lvl>
    <w:lvl w:ilvl="3" w:tentative="1" w:tplc="95100CA0">
      <w:start w:val="1"/>
      <w:numFmt w:val="bullet"/>
      <w:lvlText w:val=""/>
      <w:lvlJc w:val="left"/>
      <w:pPr>
        <w:tabs>
          <w:tab w:pos="2880" w:val="num"/>
        </w:tabs>
        <w:ind w:hanging="360" w:left="2880"/>
      </w:pPr>
      <w:rPr>
        <w:rFonts w:ascii="Wingdings" w:hAnsi="Wingdings" w:hint="default"/>
      </w:rPr>
    </w:lvl>
    <w:lvl w:ilvl="4" w:tentative="1" w:tplc="AF2A90C2">
      <w:start w:val="1"/>
      <w:numFmt w:val="bullet"/>
      <w:lvlText w:val=""/>
      <w:lvlJc w:val="left"/>
      <w:pPr>
        <w:tabs>
          <w:tab w:pos="3600" w:val="num"/>
        </w:tabs>
        <w:ind w:hanging="360" w:left="3600"/>
      </w:pPr>
      <w:rPr>
        <w:rFonts w:ascii="Wingdings" w:hAnsi="Wingdings" w:hint="default"/>
      </w:rPr>
    </w:lvl>
    <w:lvl w:ilvl="5" w:tentative="1" w:tplc="050255C4">
      <w:start w:val="1"/>
      <w:numFmt w:val="bullet"/>
      <w:lvlText w:val=""/>
      <w:lvlJc w:val="left"/>
      <w:pPr>
        <w:tabs>
          <w:tab w:pos="4320" w:val="num"/>
        </w:tabs>
        <w:ind w:hanging="360" w:left="4320"/>
      </w:pPr>
      <w:rPr>
        <w:rFonts w:ascii="Wingdings" w:hAnsi="Wingdings" w:hint="default"/>
      </w:rPr>
    </w:lvl>
    <w:lvl w:ilvl="6" w:tentative="1" w:tplc="9B2452B0">
      <w:start w:val="1"/>
      <w:numFmt w:val="bullet"/>
      <w:lvlText w:val=""/>
      <w:lvlJc w:val="left"/>
      <w:pPr>
        <w:tabs>
          <w:tab w:pos="5040" w:val="num"/>
        </w:tabs>
        <w:ind w:hanging="360" w:left="5040"/>
      </w:pPr>
      <w:rPr>
        <w:rFonts w:ascii="Wingdings" w:hAnsi="Wingdings" w:hint="default"/>
      </w:rPr>
    </w:lvl>
    <w:lvl w:ilvl="7" w:tentative="1" w:tplc="AF585452">
      <w:start w:val="1"/>
      <w:numFmt w:val="bullet"/>
      <w:lvlText w:val=""/>
      <w:lvlJc w:val="left"/>
      <w:pPr>
        <w:tabs>
          <w:tab w:pos="5760" w:val="num"/>
        </w:tabs>
        <w:ind w:hanging="360" w:left="5760"/>
      </w:pPr>
      <w:rPr>
        <w:rFonts w:ascii="Wingdings" w:hAnsi="Wingdings" w:hint="default"/>
      </w:rPr>
    </w:lvl>
    <w:lvl w:ilvl="8" w:tentative="1" w:tplc="326E110A">
      <w:start w:val="1"/>
      <w:numFmt w:val="bullet"/>
      <w:lvlText w:val=""/>
      <w:lvlJc w:val="left"/>
      <w:pPr>
        <w:tabs>
          <w:tab w:pos="6480" w:val="num"/>
        </w:tabs>
        <w:ind w:hanging="360" w:left="6480"/>
      </w:pPr>
      <w:rPr>
        <w:rFonts w:ascii="Wingdings" w:hAnsi="Wingdings" w:hint="default"/>
      </w:rPr>
    </w:lvl>
  </w:abstractNum>
  <w:abstractNum w:abstractNumId="21">
    <w:nsid w:val="452145A7"/>
    <w:multiLevelType w:val="multilevel"/>
    <w:tmpl w:val="C612495E"/>
    <w:lvl w:ilvl="0">
      <w:start w:val="1"/>
      <w:numFmt w:val="upperRoman"/>
      <w:lvlText w:val="%1."/>
      <w:lvlJc w:val="righ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22">
    <w:nsid w:val="47DB56D9"/>
    <w:multiLevelType w:val="hybridMultilevel"/>
    <w:tmpl w:val="0520D6CA"/>
    <w:lvl w:ilvl="0" w:tplc="280A0001">
      <w:start w:val="1"/>
      <w:numFmt w:val="bullet"/>
      <w:lvlText w:val=""/>
      <w:lvlJc w:val="left"/>
      <w:pPr>
        <w:ind w:hanging="360" w:left="720"/>
      </w:pPr>
      <w:rPr>
        <w:rFonts w:ascii="Symbol" w:hAnsi="Symbol" w:hint="default"/>
      </w:rPr>
    </w:lvl>
    <w:lvl w:ilvl="1" w:tentative="1" w:tplc="280A0003">
      <w:start w:val="1"/>
      <w:numFmt w:val="bullet"/>
      <w:lvlText w:val="o"/>
      <w:lvlJc w:val="left"/>
      <w:pPr>
        <w:ind w:hanging="360" w:left="1440"/>
      </w:pPr>
      <w:rPr>
        <w:rFonts w:ascii="Courier New" w:cs="Courier New" w:hAnsi="Courier New" w:hint="default"/>
      </w:rPr>
    </w:lvl>
    <w:lvl w:ilvl="2" w:tentative="1" w:tplc="280A0005">
      <w:start w:val="1"/>
      <w:numFmt w:val="bullet"/>
      <w:lvlText w:val=""/>
      <w:lvlJc w:val="left"/>
      <w:pPr>
        <w:ind w:hanging="360" w:left="2160"/>
      </w:pPr>
      <w:rPr>
        <w:rFonts w:ascii="Wingdings" w:hAnsi="Wingdings" w:hint="default"/>
      </w:rPr>
    </w:lvl>
    <w:lvl w:ilvl="3" w:tentative="1" w:tplc="280A0001">
      <w:start w:val="1"/>
      <w:numFmt w:val="bullet"/>
      <w:lvlText w:val=""/>
      <w:lvlJc w:val="left"/>
      <w:pPr>
        <w:ind w:hanging="360" w:left="2880"/>
      </w:pPr>
      <w:rPr>
        <w:rFonts w:ascii="Symbol" w:hAnsi="Symbol" w:hint="default"/>
      </w:rPr>
    </w:lvl>
    <w:lvl w:ilvl="4" w:tentative="1" w:tplc="280A0003">
      <w:start w:val="1"/>
      <w:numFmt w:val="bullet"/>
      <w:lvlText w:val="o"/>
      <w:lvlJc w:val="left"/>
      <w:pPr>
        <w:ind w:hanging="360" w:left="3600"/>
      </w:pPr>
      <w:rPr>
        <w:rFonts w:ascii="Courier New" w:cs="Courier New" w:hAnsi="Courier New" w:hint="default"/>
      </w:rPr>
    </w:lvl>
    <w:lvl w:ilvl="5" w:tentative="1" w:tplc="280A0005">
      <w:start w:val="1"/>
      <w:numFmt w:val="bullet"/>
      <w:lvlText w:val=""/>
      <w:lvlJc w:val="left"/>
      <w:pPr>
        <w:ind w:hanging="360" w:left="4320"/>
      </w:pPr>
      <w:rPr>
        <w:rFonts w:ascii="Wingdings" w:hAnsi="Wingdings" w:hint="default"/>
      </w:rPr>
    </w:lvl>
    <w:lvl w:ilvl="6" w:tentative="1" w:tplc="280A0001">
      <w:start w:val="1"/>
      <w:numFmt w:val="bullet"/>
      <w:lvlText w:val=""/>
      <w:lvlJc w:val="left"/>
      <w:pPr>
        <w:ind w:hanging="360" w:left="5040"/>
      </w:pPr>
      <w:rPr>
        <w:rFonts w:ascii="Symbol" w:hAnsi="Symbol" w:hint="default"/>
      </w:rPr>
    </w:lvl>
    <w:lvl w:ilvl="7" w:tentative="1" w:tplc="280A0003">
      <w:start w:val="1"/>
      <w:numFmt w:val="bullet"/>
      <w:lvlText w:val="o"/>
      <w:lvlJc w:val="left"/>
      <w:pPr>
        <w:ind w:hanging="360" w:left="5760"/>
      </w:pPr>
      <w:rPr>
        <w:rFonts w:ascii="Courier New" w:cs="Courier New" w:hAnsi="Courier New" w:hint="default"/>
      </w:rPr>
    </w:lvl>
    <w:lvl w:ilvl="8" w:tentative="1" w:tplc="280A0005">
      <w:start w:val="1"/>
      <w:numFmt w:val="bullet"/>
      <w:lvlText w:val=""/>
      <w:lvlJc w:val="left"/>
      <w:pPr>
        <w:ind w:hanging="360" w:left="6480"/>
      </w:pPr>
      <w:rPr>
        <w:rFonts w:ascii="Wingdings" w:hAnsi="Wingdings" w:hint="default"/>
      </w:rPr>
    </w:lvl>
  </w:abstractNum>
  <w:abstractNum w:abstractNumId="23">
    <w:nsid w:val="4A961F63"/>
    <w:multiLevelType w:val="multilevel"/>
    <w:tmpl w:val="F3BCF5B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800" w:left="1800"/>
      </w:pPr>
      <w:rPr>
        <w:rFonts w:hint="default"/>
      </w:rPr>
    </w:lvl>
  </w:abstractNum>
  <w:abstractNum w:abstractNumId="24">
    <w:nsid w:val="4B43016F"/>
    <w:multiLevelType w:val="hybridMultilevel"/>
    <w:tmpl w:val="6596C0A4"/>
    <w:lvl w:ilvl="0" w:tplc="280A0017">
      <w:start w:val="1"/>
      <w:numFmt w:val="lowerLetter"/>
      <w:lvlText w:val="%1)"/>
      <w:lvlJc w:val="left"/>
      <w:pPr>
        <w:ind w:hanging="360" w:left="720"/>
      </w:pPr>
    </w:lvl>
    <w:lvl w:ilvl="1" w:tentative="1" w:tplc="280A0019">
      <w:start w:val="1"/>
      <w:numFmt w:val="lowerLetter"/>
      <w:lvlText w:val="%2."/>
      <w:lvlJc w:val="left"/>
      <w:pPr>
        <w:ind w:hanging="360" w:left="1440"/>
      </w:pPr>
    </w:lvl>
    <w:lvl w:ilvl="2" w:tentative="1" w:tplc="280A001B">
      <w:start w:val="1"/>
      <w:numFmt w:val="lowerRoman"/>
      <w:lvlText w:val="%3."/>
      <w:lvlJc w:val="right"/>
      <w:pPr>
        <w:ind w:hanging="180" w:left="2160"/>
      </w:pPr>
    </w:lvl>
    <w:lvl w:ilvl="3" w:tentative="1" w:tplc="280A000F">
      <w:start w:val="1"/>
      <w:numFmt w:val="decimal"/>
      <w:lvlText w:val="%4."/>
      <w:lvlJc w:val="left"/>
      <w:pPr>
        <w:ind w:hanging="360" w:left="2880"/>
      </w:pPr>
    </w:lvl>
    <w:lvl w:ilvl="4" w:tentative="1" w:tplc="280A0019">
      <w:start w:val="1"/>
      <w:numFmt w:val="lowerLetter"/>
      <w:lvlText w:val="%5."/>
      <w:lvlJc w:val="left"/>
      <w:pPr>
        <w:ind w:hanging="360" w:left="3600"/>
      </w:pPr>
    </w:lvl>
    <w:lvl w:ilvl="5" w:tentative="1" w:tplc="280A001B">
      <w:start w:val="1"/>
      <w:numFmt w:val="lowerRoman"/>
      <w:lvlText w:val="%6."/>
      <w:lvlJc w:val="right"/>
      <w:pPr>
        <w:ind w:hanging="180" w:left="4320"/>
      </w:pPr>
    </w:lvl>
    <w:lvl w:ilvl="6" w:tentative="1" w:tplc="280A000F">
      <w:start w:val="1"/>
      <w:numFmt w:val="decimal"/>
      <w:lvlText w:val="%7."/>
      <w:lvlJc w:val="left"/>
      <w:pPr>
        <w:ind w:hanging="360" w:left="5040"/>
      </w:pPr>
    </w:lvl>
    <w:lvl w:ilvl="7" w:tentative="1" w:tplc="280A0019">
      <w:start w:val="1"/>
      <w:numFmt w:val="lowerLetter"/>
      <w:lvlText w:val="%8."/>
      <w:lvlJc w:val="left"/>
      <w:pPr>
        <w:ind w:hanging="360" w:left="5760"/>
      </w:pPr>
    </w:lvl>
    <w:lvl w:ilvl="8" w:tentative="1" w:tplc="280A001B">
      <w:start w:val="1"/>
      <w:numFmt w:val="lowerRoman"/>
      <w:lvlText w:val="%9."/>
      <w:lvlJc w:val="right"/>
      <w:pPr>
        <w:ind w:hanging="180" w:left="6480"/>
      </w:pPr>
    </w:lvl>
  </w:abstractNum>
  <w:abstractNum w:abstractNumId="25">
    <w:nsid w:val="4BD55F57"/>
    <w:multiLevelType w:val="hybridMultilevel"/>
    <w:tmpl w:val="BCE659C2"/>
    <w:lvl w:ilvl="0" w:tplc="280A000F">
      <w:start w:val="1"/>
      <w:numFmt w:val="decimal"/>
      <w:lvlText w:val="%1."/>
      <w:lvlJc w:val="left"/>
      <w:pPr>
        <w:ind w:hanging="360" w:left="720"/>
      </w:pPr>
    </w:lvl>
    <w:lvl w:ilvl="1" w:tplc="CEE02672">
      <w:start w:val="2"/>
      <w:numFmt w:val="bullet"/>
      <w:lvlText w:val=""/>
      <w:lvlJc w:val="left"/>
      <w:pPr>
        <w:ind w:hanging="360" w:left="1440"/>
      </w:pPr>
      <w:rPr>
        <w:rFonts w:ascii="Calibri" w:cs="Calibri" w:eastAsiaTheme="minorHAnsi" w:hAnsi="Calibri" w:hint="default"/>
      </w:rPr>
    </w:lvl>
    <w:lvl w:ilvl="2" w:tentative="1" w:tplc="280A001B">
      <w:start w:val="1"/>
      <w:numFmt w:val="lowerRoman"/>
      <w:lvlText w:val="%3."/>
      <w:lvlJc w:val="right"/>
      <w:pPr>
        <w:ind w:hanging="180" w:left="2160"/>
      </w:pPr>
    </w:lvl>
    <w:lvl w:ilvl="3" w:tentative="1" w:tplc="280A000F">
      <w:start w:val="1"/>
      <w:numFmt w:val="decimal"/>
      <w:lvlText w:val="%4."/>
      <w:lvlJc w:val="left"/>
      <w:pPr>
        <w:ind w:hanging="360" w:left="2880"/>
      </w:pPr>
    </w:lvl>
    <w:lvl w:ilvl="4" w:tentative="1" w:tplc="280A0019">
      <w:start w:val="1"/>
      <w:numFmt w:val="lowerLetter"/>
      <w:lvlText w:val="%5."/>
      <w:lvlJc w:val="left"/>
      <w:pPr>
        <w:ind w:hanging="360" w:left="3600"/>
      </w:pPr>
    </w:lvl>
    <w:lvl w:ilvl="5" w:tentative="1" w:tplc="280A001B">
      <w:start w:val="1"/>
      <w:numFmt w:val="lowerRoman"/>
      <w:lvlText w:val="%6."/>
      <w:lvlJc w:val="right"/>
      <w:pPr>
        <w:ind w:hanging="180" w:left="4320"/>
      </w:pPr>
    </w:lvl>
    <w:lvl w:ilvl="6" w:tentative="1" w:tplc="280A000F">
      <w:start w:val="1"/>
      <w:numFmt w:val="decimal"/>
      <w:lvlText w:val="%7."/>
      <w:lvlJc w:val="left"/>
      <w:pPr>
        <w:ind w:hanging="360" w:left="5040"/>
      </w:pPr>
    </w:lvl>
    <w:lvl w:ilvl="7" w:tentative="1" w:tplc="280A0019">
      <w:start w:val="1"/>
      <w:numFmt w:val="lowerLetter"/>
      <w:lvlText w:val="%8."/>
      <w:lvlJc w:val="left"/>
      <w:pPr>
        <w:ind w:hanging="360" w:left="5760"/>
      </w:pPr>
    </w:lvl>
    <w:lvl w:ilvl="8" w:tentative="1" w:tplc="280A001B">
      <w:start w:val="1"/>
      <w:numFmt w:val="lowerRoman"/>
      <w:lvlText w:val="%9."/>
      <w:lvlJc w:val="right"/>
      <w:pPr>
        <w:ind w:hanging="180" w:left="6480"/>
      </w:pPr>
    </w:lvl>
  </w:abstractNum>
  <w:abstractNum w:abstractNumId="26">
    <w:nsid w:val="4DC677D4"/>
    <w:multiLevelType w:val="hybridMultilevel"/>
    <w:tmpl w:val="97CE1EC8"/>
    <w:lvl w:ilvl="0" w:tplc="280A000F">
      <w:start w:val="1"/>
      <w:numFmt w:val="decimal"/>
      <w:lvlText w:val="%1."/>
      <w:lvlJc w:val="left"/>
      <w:pPr>
        <w:ind w:hanging="360" w:left="720"/>
      </w:pPr>
    </w:lvl>
    <w:lvl w:ilvl="1" w:tentative="1" w:tplc="280A0019">
      <w:start w:val="1"/>
      <w:numFmt w:val="lowerLetter"/>
      <w:lvlText w:val="%2."/>
      <w:lvlJc w:val="left"/>
      <w:pPr>
        <w:ind w:hanging="360" w:left="1440"/>
      </w:pPr>
    </w:lvl>
    <w:lvl w:ilvl="2" w:tentative="1" w:tplc="280A001B">
      <w:start w:val="1"/>
      <w:numFmt w:val="lowerRoman"/>
      <w:lvlText w:val="%3."/>
      <w:lvlJc w:val="right"/>
      <w:pPr>
        <w:ind w:hanging="180" w:left="2160"/>
      </w:pPr>
    </w:lvl>
    <w:lvl w:ilvl="3" w:tentative="1" w:tplc="280A000F">
      <w:start w:val="1"/>
      <w:numFmt w:val="decimal"/>
      <w:lvlText w:val="%4."/>
      <w:lvlJc w:val="left"/>
      <w:pPr>
        <w:ind w:hanging="360" w:left="2880"/>
      </w:pPr>
    </w:lvl>
    <w:lvl w:ilvl="4" w:tentative="1" w:tplc="280A0019">
      <w:start w:val="1"/>
      <w:numFmt w:val="lowerLetter"/>
      <w:lvlText w:val="%5."/>
      <w:lvlJc w:val="left"/>
      <w:pPr>
        <w:ind w:hanging="360" w:left="3600"/>
      </w:pPr>
    </w:lvl>
    <w:lvl w:ilvl="5" w:tentative="1" w:tplc="280A001B">
      <w:start w:val="1"/>
      <w:numFmt w:val="lowerRoman"/>
      <w:lvlText w:val="%6."/>
      <w:lvlJc w:val="right"/>
      <w:pPr>
        <w:ind w:hanging="180" w:left="4320"/>
      </w:pPr>
    </w:lvl>
    <w:lvl w:ilvl="6" w:tentative="1" w:tplc="280A000F">
      <w:start w:val="1"/>
      <w:numFmt w:val="decimal"/>
      <w:lvlText w:val="%7."/>
      <w:lvlJc w:val="left"/>
      <w:pPr>
        <w:ind w:hanging="360" w:left="5040"/>
      </w:pPr>
    </w:lvl>
    <w:lvl w:ilvl="7" w:tentative="1" w:tplc="280A0019">
      <w:start w:val="1"/>
      <w:numFmt w:val="lowerLetter"/>
      <w:lvlText w:val="%8."/>
      <w:lvlJc w:val="left"/>
      <w:pPr>
        <w:ind w:hanging="360" w:left="5760"/>
      </w:pPr>
    </w:lvl>
    <w:lvl w:ilvl="8" w:tentative="1" w:tplc="280A001B">
      <w:start w:val="1"/>
      <w:numFmt w:val="lowerRoman"/>
      <w:lvlText w:val="%9."/>
      <w:lvlJc w:val="right"/>
      <w:pPr>
        <w:ind w:hanging="180" w:left="6480"/>
      </w:pPr>
    </w:lvl>
  </w:abstractNum>
  <w:abstractNum w:abstractNumId="27">
    <w:nsid w:val="51F61F1E"/>
    <w:multiLevelType w:val="hybridMultilevel"/>
    <w:tmpl w:val="F26E2554"/>
    <w:lvl w:ilvl="0" w:tplc="280A000F">
      <w:start w:val="1"/>
      <w:numFmt w:val="decimal"/>
      <w:lvlText w:val="%1."/>
      <w:lvlJc w:val="left"/>
      <w:pPr>
        <w:ind w:hanging="360" w:left="720"/>
      </w:pPr>
    </w:lvl>
    <w:lvl w:ilvl="1" w:tplc="280A0019">
      <w:start w:val="1"/>
      <w:numFmt w:val="lowerLetter"/>
      <w:lvlText w:val="%2."/>
      <w:lvlJc w:val="left"/>
      <w:pPr>
        <w:ind w:hanging="360" w:left="1440"/>
      </w:pPr>
    </w:lvl>
    <w:lvl w:ilvl="2" w:tentative="1" w:tplc="280A001B">
      <w:start w:val="1"/>
      <w:numFmt w:val="lowerRoman"/>
      <w:lvlText w:val="%3."/>
      <w:lvlJc w:val="right"/>
      <w:pPr>
        <w:ind w:hanging="180" w:left="2160"/>
      </w:pPr>
    </w:lvl>
    <w:lvl w:ilvl="3" w:tentative="1" w:tplc="280A000F">
      <w:start w:val="1"/>
      <w:numFmt w:val="decimal"/>
      <w:lvlText w:val="%4."/>
      <w:lvlJc w:val="left"/>
      <w:pPr>
        <w:ind w:hanging="360" w:left="2880"/>
      </w:pPr>
    </w:lvl>
    <w:lvl w:ilvl="4" w:tentative="1" w:tplc="280A0019">
      <w:start w:val="1"/>
      <w:numFmt w:val="lowerLetter"/>
      <w:lvlText w:val="%5."/>
      <w:lvlJc w:val="left"/>
      <w:pPr>
        <w:ind w:hanging="360" w:left="3600"/>
      </w:pPr>
    </w:lvl>
    <w:lvl w:ilvl="5" w:tentative="1" w:tplc="280A001B">
      <w:start w:val="1"/>
      <w:numFmt w:val="lowerRoman"/>
      <w:lvlText w:val="%6."/>
      <w:lvlJc w:val="right"/>
      <w:pPr>
        <w:ind w:hanging="180" w:left="4320"/>
      </w:pPr>
    </w:lvl>
    <w:lvl w:ilvl="6" w:tentative="1" w:tplc="280A000F">
      <w:start w:val="1"/>
      <w:numFmt w:val="decimal"/>
      <w:lvlText w:val="%7."/>
      <w:lvlJc w:val="left"/>
      <w:pPr>
        <w:ind w:hanging="360" w:left="5040"/>
      </w:pPr>
    </w:lvl>
    <w:lvl w:ilvl="7" w:tentative="1" w:tplc="280A0019">
      <w:start w:val="1"/>
      <w:numFmt w:val="lowerLetter"/>
      <w:lvlText w:val="%8."/>
      <w:lvlJc w:val="left"/>
      <w:pPr>
        <w:ind w:hanging="360" w:left="5760"/>
      </w:pPr>
    </w:lvl>
    <w:lvl w:ilvl="8" w:tentative="1" w:tplc="280A001B">
      <w:start w:val="1"/>
      <w:numFmt w:val="lowerRoman"/>
      <w:lvlText w:val="%9."/>
      <w:lvlJc w:val="right"/>
      <w:pPr>
        <w:ind w:hanging="180" w:left="6480"/>
      </w:pPr>
    </w:lvl>
  </w:abstractNum>
  <w:abstractNum w:abstractNumId="28">
    <w:nsid w:val="53F76EF1"/>
    <w:multiLevelType w:val="hybridMultilevel"/>
    <w:tmpl w:val="B0B49FBE"/>
    <w:lvl w:ilvl="0" w:tplc="280A000F">
      <w:start w:val="1"/>
      <w:numFmt w:val="decimal"/>
      <w:lvlText w:val="%1."/>
      <w:lvlJc w:val="left"/>
      <w:pPr>
        <w:ind w:hanging="360" w:left="360"/>
      </w:pPr>
    </w:lvl>
    <w:lvl w:ilvl="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abstractNumId="29">
    <w:nsid w:val="567B61F4"/>
    <w:multiLevelType w:val="hybridMultilevel"/>
    <w:tmpl w:val="12D2691E"/>
    <w:lvl w:ilvl="0" w:tplc="280A000F">
      <w:start w:val="1"/>
      <w:numFmt w:val="decimal"/>
      <w:lvlText w:val="%1."/>
      <w:lvlJc w:val="left"/>
      <w:pPr>
        <w:ind w:hanging="360" w:left="720"/>
      </w:pPr>
    </w:lvl>
    <w:lvl w:ilvl="1" w:tentative="1" w:tplc="280A0019">
      <w:start w:val="1"/>
      <w:numFmt w:val="lowerLetter"/>
      <w:lvlText w:val="%2."/>
      <w:lvlJc w:val="left"/>
      <w:pPr>
        <w:ind w:hanging="360" w:left="1440"/>
      </w:pPr>
    </w:lvl>
    <w:lvl w:ilvl="2" w:tentative="1" w:tplc="280A001B">
      <w:start w:val="1"/>
      <w:numFmt w:val="lowerRoman"/>
      <w:lvlText w:val="%3."/>
      <w:lvlJc w:val="right"/>
      <w:pPr>
        <w:ind w:hanging="180" w:left="2160"/>
      </w:pPr>
    </w:lvl>
    <w:lvl w:ilvl="3" w:tentative="1" w:tplc="280A000F">
      <w:start w:val="1"/>
      <w:numFmt w:val="decimal"/>
      <w:lvlText w:val="%4."/>
      <w:lvlJc w:val="left"/>
      <w:pPr>
        <w:ind w:hanging="360" w:left="2880"/>
      </w:pPr>
    </w:lvl>
    <w:lvl w:ilvl="4" w:tentative="1" w:tplc="280A0019">
      <w:start w:val="1"/>
      <w:numFmt w:val="lowerLetter"/>
      <w:lvlText w:val="%5."/>
      <w:lvlJc w:val="left"/>
      <w:pPr>
        <w:ind w:hanging="360" w:left="3600"/>
      </w:pPr>
    </w:lvl>
    <w:lvl w:ilvl="5" w:tentative="1" w:tplc="280A001B">
      <w:start w:val="1"/>
      <w:numFmt w:val="lowerRoman"/>
      <w:lvlText w:val="%6."/>
      <w:lvlJc w:val="right"/>
      <w:pPr>
        <w:ind w:hanging="180" w:left="4320"/>
      </w:pPr>
    </w:lvl>
    <w:lvl w:ilvl="6" w:tentative="1" w:tplc="280A000F">
      <w:start w:val="1"/>
      <w:numFmt w:val="decimal"/>
      <w:lvlText w:val="%7."/>
      <w:lvlJc w:val="left"/>
      <w:pPr>
        <w:ind w:hanging="360" w:left="5040"/>
      </w:pPr>
    </w:lvl>
    <w:lvl w:ilvl="7" w:tentative="1" w:tplc="280A0019">
      <w:start w:val="1"/>
      <w:numFmt w:val="lowerLetter"/>
      <w:lvlText w:val="%8."/>
      <w:lvlJc w:val="left"/>
      <w:pPr>
        <w:ind w:hanging="360" w:left="5760"/>
      </w:pPr>
    </w:lvl>
    <w:lvl w:ilvl="8" w:tentative="1" w:tplc="280A001B">
      <w:start w:val="1"/>
      <w:numFmt w:val="lowerRoman"/>
      <w:lvlText w:val="%9."/>
      <w:lvlJc w:val="right"/>
      <w:pPr>
        <w:ind w:hanging="180" w:left="6480"/>
      </w:pPr>
    </w:lvl>
  </w:abstractNum>
  <w:abstractNum w:abstractNumId="30">
    <w:nsid w:val="599B470F"/>
    <w:multiLevelType w:val="hybridMultilevel"/>
    <w:tmpl w:val="7A44E1FE"/>
    <w:lvl w:ilvl="0" w:tplc="183AD174">
      <w:start w:val="1"/>
      <w:numFmt w:val="bullet"/>
      <w:lvlText w:val=""/>
      <w:lvlJc w:val="left"/>
      <w:pPr>
        <w:ind w:hanging="360" w:left="720"/>
      </w:pPr>
      <w:rPr>
        <w:rFonts w:ascii="Calibri" w:cs="Calibri" w:eastAsiaTheme="minorHAnsi" w:hAnsi="Calibri" w:hint="default"/>
      </w:rPr>
    </w:lvl>
    <w:lvl w:ilvl="1" w:tentative="1" w:tplc="280A0003">
      <w:start w:val="1"/>
      <w:numFmt w:val="bullet"/>
      <w:lvlText w:val="o"/>
      <w:lvlJc w:val="left"/>
      <w:pPr>
        <w:ind w:hanging="360" w:left="1440"/>
      </w:pPr>
      <w:rPr>
        <w:rFonts w:ascii="Courier New" w:cs="Courier New" w:hAnsi="Courier New" w:hint="default"/>
      </w:rPr>
    </w:lvl>
    <w:lvl w:ilvl="2" w:tentative="1" w:tplc="280A0005">
      <w:start w:val="1"/>
      <w:numFmt w:val="bullet"/>
      <w:lvlText w:val=""/>
      <w:lvlJc w:val="left"/>
      <w:pPr>
        <w:ind w:hanging="360" w:left="2160"/>
      </w:pPr>
      <w:rPr>
        <w:rFonts w:ascii="Wingdings" w:hAnsi="Wingdings" w:hint="default"/>
      </w:rPr>
    </w:lvl>
    <w:lvl w:ilvl="3" w:tentative="1" w:tplc="280A0001">
      <w:start w:val="1"/>
      <w:numFmt w:val="bullet"/>
      <w:lvlText w:val=""/>
      <w:lvlJc w:val="left"/>
      <w:pPr>
        <w:ind w:hanging="360" w:left="2880"/>
      </w:pPr>
      <w:rPr>
        <w:rFonts w:ascii="Symbol" w:hAnsi="Symbol" w:hint="default"/>
      </w:rPr>
    </w:lvl>
    <w:lvl w:ilvl="4" w:tentative="1" w:tplc="280A0003">
      <w:start w:val="1"/>
      <w:numFmt w:val="bullet"/>
      <w:lvlText w:val="o"/>
      <w:lvlJc w:val="left"/>
      <w:pPr>
        <w:ind w:hanging="360" w:left="3600"/>
      </w:pPr>
      <w:rPr>
        <w:rFonts w:ascii="Courier New" w:cs="Courier New" w:hAnsi="Courier New" w:hint="default"/>
      </w:rPr>
    </w:lvl>
    <w:lvl w:ilvl="5" w:tentative="1" w:tplc="280A0005">
      <w:start w:val="1"/>
      <w:numFmt w:val="bullet"/>
      <w:lvlText w:val=""/>
      <w:lvlJc w:val="left"/>
      <w:pPr>
        <w:ind w:hanging="360" w:left="4320"/>
      </w:pPr>
      <w:rPr>
        <w:rFonts w:ascii="Wingdings" w:hAnsi="Wingdings" w:hint="default"/>
      </w:rPr>
    </w:lvl>
    <w:lvl w:ilvl="6" w:tentative="1" w:tplc="280A0001">
      <w:start w:val="1"/>
      <w:numFmt w:val="bullet"/>
      <w:lvlText w:val=""/>
      <w:lvlJc w:val="left"/>
      <w:pPr>
        <w:ind w:hanging="360" w:left="5040"/>
      </w:pPr>
      <w:rPr>
        <w:rFonts w:ascii="Symbol" w:hAnsi="Symbol" w:hint="default"/>
      </w:rPr>
    </w:lvl>
    <w:lvl w:ilvl="7" w:tentative="1" w:tplc="280A0003">
      <w:start w:val="1"/>
      <w:numFmt w:val="bullet"/>
      <w:lvlText w:val="o"/>
      <w:lvlJc w:val="left"/>
      <w:pPr>
        <w:ind w:hanging="360" w:left="5760"/>
      </w:pPr>
      <w:rPr>
        <w:rFonts w:ascii="Courier New" w:cs="Courier New" w:hAnsi="Courier New" w:hint="default"/>
      </w:rPr>
    </w:lvl>
    <w:lvl w:ilvl="8" w:tentative="1" w:tplc="280A0005">
      <w:start w:val="1"/>
      <w:numFmt w:val="bullet"/>
      <w:lvlText w:val=""/>
      <w:lvlJc w:val="left"/>
      <w:pPr>
        <w:ind w:hanging="360" w:left="6480"/>
      </w:pPr>
      <w:rPr>
        <w:rFonts w:ascii="Wingdings" w:hAnsi="Wingdings" w:hint="default"/>
      </w:rPr>
    </w:lvl>
  </w:abstractNum>
  <w:abstractNum w:abstractNumId="31">
    <w:nsid w:val="5C167A9B"/>
    <w:multiLevelType w:val="hybridMultilevel"/>
    <w:tmpl w:val="0B8C7FAA"/>
    <w:lvl w:ilvl="0" w:tplc="280A000F">
      <w:start w:val="1"/>
      <w:numFmt w:val="decimal"/>
      <w:lvlText w:val="%1."/>
      <w:lvlJc w:val="left"/>
      <w:pPr>
        <w:ind w:hanging="360" w:left="720"/>
      </w:pPr>
    </w:lvl>
    <w:lvl w:ilvl="1" w:tplc="280A0019">
      <w:start w:val="1"/>
      <w:numFmt w:val="lowerLetter"/>
      <w:lvlText w:val="%2."/>
      <w:lvlJc w:val="left"/>
      <w:pPr>
        <w:ind w:hanging="360" w:left="1440"/>
      </w:pPr>
    </w:lvl>
    <w:lvl w:ilvl="2" w:tentative="1" w:tplc="280A001B">
      <w:start w:val="1"/>
      <w:numFmt w:val="lowerRoman"/>
      <w:lvlText w:val="%3."/>
      <w:lvlJc w:val="right"/>
      <w:pPr>
        <w:ind w:hanging="180" w:left="2160"/>
      </w:pPr>
    </w:lvl>
    <w:lvl w:ilvl="3" w:tentative="1" w:tplc="280A000F">
      <w:start w:val="1"/>
      <w:numFmt w:val="decimal"/>
      <w:lvlText w:val="%4."/>
      <w:lvlJc w:val="left"/>
      <w:pPr>
        <w:ind w:hanging="360" w:left="2880"/>
      </w:pPr>
    </w:lvl>
    <w:lvl w:ilvl="4" w:tentative="1" w:tplc="280A0019">
      <w:start w:val="1"/>
      <w:numFmt w:val="lowerLetter"/>
      <w:lvlText w:val="%5."/>
      <w:lvlJc w:val="left"/>
      <w:pPr>
        <w:ind w:hanging="360" w:left="3600"/>
      </w:pPr>
    </w:lvl>
    <w:lvl w:ilvl="5" w:tentative="1" w:tplc="280A001B">
      <w:start w:val="1"/>
      <w:numFmt w:val="lowerRoman"/>
      <w:lvlText w:val="%6."/>
      <w:lvlJc w:val="right"/>
      <w:pPr>
        <w:ind w:hanging="180" w:left="4320"/>
      </w:pPr>
    </w:lvl>
    <w:lvl w:ilvl="6" w:tentative="1" w:tplc="280A000F">
      <w:start w:val="1"/>
      <w:numFmt w:val="decimal"/>
      <w:lvlText w:val="%7."/>
      <w:lvlJc w:val="left"/>
      <w:pPr>
        <w:ind w:hanging="360" w:left="5040"/>
      </w:pPr>
    </w:lvl>
    <w:lvl w:ilvl="7" w:tentative="1" w:tplc="280A0019">
      <w:start w:val="1"/>
      <w:numFmt w:val="lowerLetter"/>
      <w:lvlText w:val="%8."/>
      <w:lvlJc w:val="left"/>
      <w:pPr>
        <w:ind w:hanging="360" w:left="5760"/>
      </w:pPr>
    </w:lvl>
    <w:lvl w:ilvl="8" w:tentative="1" w:tplc="280A001B">
      <w:start w:val="1"/>
      <w:numFmt w:val="lowerRoman"/>
      <w:lvlText w:val="%9."/>
      <w:lvlJc w:val="right"/>
      <w:pPr>
        <w:ind w:hanging="180" w:left="6480"/>
      </w:pPr>
    </w:lvl>
  </w:abstractNum>
  <w:abstractNum w:abstractNumId="32">
    <w:nsid w:val="5F53436F"/>
    <w:multiLevelType w:val="multilevel"/>
    <w:tmpl w:val="28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33">
    <w:nsid w:val="5FA76570"/>
    <w:multiLevelType w:val="hybridMultilevel"/>
    <w:tmpl w:val="FF66822A"/>
    <w:lvl w:ilvl="0" w:tplc="F1E0AFD4">
      <w:start w:val="1"/>
      <w:numFmt w:val="lowerLetter"/>
      <w:lvlText w:val="%1."/>
      <w:lvlJc w:val="left"/>
      <w:pPr>
        <w:ind w:hanging="360" w:left="1068"/>
      </w:pPr>
      <w:rPr>
        <w:rFonts w:hint="default"/>
        <w:b/>
      </w:rPr>
    </w:lvl>
    <w:lvl w:ilvl="1" w:tentative="1" w:tplc="280A0019">
      <w:start w:val="1"/>
      <w:numFmt w:val="lowerLetter"/>
      <w:lvlText w:val="%2."/>
      <w:lvlJc w:val="left"/>
      <w:pPr>
        <w:ind w:hanging="360" w:left="1788"/>
      </w:pPr>
    </w:lvl>
    <w:lvl w:ilvl="2" w:tentative="1" w:tplc="280A001B">
      <w:start w:val="1"/>
      <w:numFmt w:val="lowerRoman"/>
      <w:lvlText w:val="%3."/>
      <w:lvlJc w:val="right"/>
      <w:pPr>
        <w:ind w:hanging="180" w:left="2508"/>
      </w:pPr>
    </w:lvl>
    <w:lvl w:ilvl="3" w:tentative="1" w:tplc="280A000F">
      <w:start w:val="1"/>
      <w:numFmt w:val="decimal"/>
      <w:lvlText w:val="%4."/>
      <w:lvlJc w:val="left"/>
      <w:pPr>
        <w:ind w:hanging="360" w:left="3228"/>
      </w:pPr>
    </w:lvl>
    <w:lvl w:ilvl="4" w:tentative="1" w:tplc="280A0019">
      <w:start w:val="1"/>
      <w:numFmt w:val="lowerLetter"/>
      <w:lvlText w:val="%5."/>
      <w:lvlJc w:val="left"/>
      <w:pPr>
        <w:ind w:hanging="360" w:left="3948"/>
      </w:pPr>
    </w:lvl>
    <w:lvl w:ilvl="5" w:tentative="1" w:tplc="280A001B">
      <w:start w:val="1"/>
      <w:numFmt w:val="lowerRoman"/>
      <w:lvlText w:val="%6."/>
      <w:lvlJc w:val="right"/>
      <w:pPr>
        <w:ind w:hanging="180" w:left="4668"/>
      </w:pPr>
    </w:lvl>
    <w:lvl w:ilvl="6" w:tentative="1" w:tplc="280A000F">
      <w:start w:val="1"/>
      <w:numFmt w:val="decimal"/>
      <w:lvlText w:val="%7."/>
      <w:lvlJc w:val="left"/>
      <w:pPr>
        <w:ind w:hanging="360" w:left="5388"/>
      </w:pPr>
    </w:lvl>
    <w:lvl w:ilvl="7" w:tentative="1" w:tplc="280A0019">
      <w:start w:val="1"/>
      <w:numFmt w:val="lowerLetter"/>
      <w:lvlText w:val="%8."/>
      <w:lvlJc w:val="left"/>
      <w:pPr>
        <w:ind w:hanging="360" w:left="6108"/>
      </w:pPr>
    </w:lvl>
    <w:lvl w:ilvl="8" w:tentative="1" w:tplc="280A001B">
      <w:start w:val="1"/>
      <w:numFmt w:val="lowerRoman"/>
      <w:lvlText w:val="%9."/>
      <w:lvlJc w:val="right"/>
      <w:pPr>
        <w:ind w:hanging="180" w:left="6828"/>
      </w:pPr>
    </w:lvl>
  </w:abstractNum>
  <w:abstractNum w:abstractNumId="34">
    <w:nsid w:val="62825DE7"/>
    <w:multiLevelType w:val="multilevel"/>
    <w:tmpl w:val="F3BCF5B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800" w:left="1800"/>
      </w:pPr>
      <w:rPr>
        <w:rFonts w:hint="default"/>
      </w:rPr>
    </w:lvl>
  </w:abstractNum>
  <w:abstractNum w:abstractNumId="35">
    <w:nsid w:val="63114F21"/>
    <w:multiLevelType w:val="hybridMultilevel"/>
    <w:tmpl w:val="F642D596"/>
    <w:lvl w:ilvl="0" w:tplc="280A000F">
      <w:start w:val="1"/>
      <w:numFmt w:val="decimal"/>
      <w:lvlText w:val="%1."/>
      <w:lvlJc w:val="left"/>
      <w:pPr>
        <w:ind w:hanging="360" w:left="720"/>
      </w:pPr>
    </w:lvl>
    <w:lvl w:ilvl="1" w:tentative="1" w:tplc="280A0019">
      <w:start w:val="1"/>
      <w:numFmt w:val="lowerLetter"/>
      <w:lvlText w:val="%2."/>
      <w:lvlJc w:val="left"/>
      <w:pPr>
        <w:ind w:hanging="360" w:left="1440"/>
      </w:pPr>
    </w:lvl>
    <w:lvl w:ilvl="2" w:tentative="1" w:tplc="280A001B">
      <w:start w:val="1"/>
      <w:numFmt w:val="lowerRoman"/>
      <w:lvlText w:val="%3."/>
      <w:lvlJc w:val="right"/>
      <w:pPr>
        <w:ind w:hanging="180" w:left="2160"/>
      </w:pPr>
    </w:lvl>
    <w:lvl w:ilvl="3" w:tentative="1" w:tplc="280A000F">
      <w:start w:val="1"/>
      <w:numFmt w:val="decimal"/>
      <w:lvlText w:val="%4."/>
      <w:lvlJc w:val="left"/>
      <w:pPr>
        <w:ind w:hanging="360" w:left="2880"/>
      </w:pPr>
    </w:lvl>
    <w:lvl w:ilvl="4" w:tentative="1" w:tplc="280A0019">
      <w:start w:val="1"/>
      <w:numFmt w:val="lowerLetter"/>
      <w:lvlText w:val="%5."/>
      <w:lvlJc w:val="left"/>
      <w:pPr>
        <w:ind w:hanging="360" w:left="3600"/>
      </w:pPr>
    </w:lvl>
    <w:lvl w:ilvl="5" w:tentative="1" w:tplc="280A001B">
      <w:start w:val="1"/>
      <w:numFmt w:val="lowerRoman"/>
      <w:lvlText w:val="%6."/>
      <w:lvlJc w:val="right"/>
      <w:pPr>
        <w:ind w:hanging="180" w:left="4320"/>
      </w:pPr>
    </w:lvl>
    <w:lvl w:ilvl="6" w:tentative="1" w:tplc="280A000F">
      <w:start w:val="1"/>
      <w:numFmt w:val="decimal"/>
      <w:lvlText w:val="%7."/>
      <w:lvlJc w:val="left"/>
      <w:pPr>
        <w:ind w:hanging="360" w:left="5040"/>
      </w:pPr>
    </w:lvl>
    <w:lvl w:ilvl="7" w:tentative="1" w:tplc="280A0019">
      <w:start w:val="1"/>
      <w:numFmt w:val="lowerLetter"/>
      <w:lvlText w:val="%8."/>
      <w:lvlJc w:val="left"/>
      <w:pPr>
        <w:ind w:hanging="360" w:left="5760"/>
      </w:pPr>
    </w:lvl>
    <w:lvl w:ilvl="8" w:tentative="1" w:tplc="280A001B">
      <w:start w:val="1"/>
      <w:numFmt w:val="lowerRoman"/>
      <w:lvlText w:val="%9."/>
      <w:lvlJc w:val="right"/>
      <w:pPr>
        <w:ind w:hanging="180" w:left="6480"/>
      </w:pPr>
    </w:lvl>
  </w:abstractNum>
  <w:abstractNum w:abstractNumId="36">
    <w:nsid w:val="64710493"/>
    <w:multiLevelType w:val="hybridMultilevel"/>
    <w:tmpl w:val="A6D4A9D0"/>
    <w:lvl w:ilvl="0" w:tplc="280A000F">
      <w:start w:val="1"/>
      <w:numFmt w:val="decimal"/>
      <w:lvlText w:val="%1."/>
      <w:lvlJc w:val="left"/>
      <w:pPr>
        <w:ind w:hanging="360" w:left="360"/>
      </w:pPr>
    </w:lvl>
    <w:lvl w:ilvl="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abstractNumId="37">
    <w:nsid w:val="6C137370"/>
    <w:multiLevelType w:val="multilevel"/>
    <w:tmpl w:val="C612495E"/>
    <w:lvl w:ilvl="0">
      <w:start w:val="1"/>
      <w:numFmt w:val="upperRoman"/>
      <w:lvlText w:val="%1."/>
      <w:lvlJc w:val="righ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38">
    <w:nsid w:val="6F3632F9"/>
    <w:multiLevelType w:val="hybridMultilevel"/>
    <w:tmpl w:val="9306DDC8"/>
    <w:lvl w:ilvl="0" w:tplc="280A0001">
      <w:start w:val="1"/>
      <w:numFmt w:val="bullet"/>
      <w:lvlText w:val=""/>
      <w:lvlJc w:val="left"/>
      <w:pPr>
        <w:ind w:hanging="360" w:left="720"/>
      </w:pPr>
      <w:rPr>
        <w:rFonts w:ascii="Symbol" w:hAnsi="Symbol" w:hint="default"/>
      </w:rPr>
    </w:lvl>
    <w:lvl w:ilvl="1" w:tentative="1" w:tplc="280A0003">
      <w:start w:val="1"/>
      <w:numFmt w:val="bullet"/>
      <w:lvlText w:val="o"/>
      <w:lvlJc w:val="left"/>
      <w:pPr>
        <w:ind w:hanging="360" w:left="1440"/>
      </w:pPr>
      <w:rPr>
        <w:rFonts w:ascii="Courier New" w:cs="Courier New" w:hAnsi="Courier New" w:hint="default"/>
      </w:rPr>
    </w:lvl>
    <w:lvl w:ilvl="2" w:tentative="1" w:tplc="280A0005">
      <w:start w:val="1"/>
      <w:numFmt w:val="bullet"/>
      <w:lvlText w:val=""/>
      <w:lvlJc w:val="left"/>
      <w:pPr>
        <w:ind w:hanging="360" w:left="2160"/>
      </w:pPr>
      <w:rPr>
        <w:rFonts w:ascii="Wingdings" w:hAnsi="Wingdings" w:hint="default"/>
      </w:rPr>
    </w:lvl>
    <w:lvl w:ilvl="3" w:tentative="1" w:tplc="280A0001">
      <w:start w:val="1"/>
      <w:numFmt w:val="bullet"/>
      <w:lvlText w:val=""/>
      <w:lvlJc w:val="left"/>
      <w:pPr>
        <w:ind w:hanging="360" w:left="2880"/>
      </w:pPr>
      <w:rPr>
        <w:rFonts w:ascii="Symbol" w:hAnsi="Symbol" w:hint="default"/>
      </w:rPr>
    </w:lvl>
    <w:lvl w:ilvl="4" w:tentative="1" w:tplc="280A0003">
      <w:start w:val="1"/>
      <w:numFmt w:val="bullet"/>
      <w:lvlText w:val="o"/>
      <w:lvlJc w:val="left"/>
      <w:pPr>
        <w:ind w:hanging="360" w:left="3600"/>
      </w:pPr>
      <w:rPr>
        <w:rFonts w:ascii="Courier New" w:cs="Courier New" w:hAnsi="Courier New" w:hint="default"/>
      </w:rPr>
    </w:lvl>
    <w:lvl w:ilvl="5" w:tentative="1" w:tplc="280A0005">
      <w:start w:val="1"/>
      <w:numFmt w:val="bullet"/>
      <w:lvlText w:val=""/>
      <w:lvlJc w:val="left"/>
      <w:pPr>
        <w:ind w:hanging="360" w:left="4320"/>
      </w:pPr>
      <w:rPr>
        <w:rFonts w:ascii="Wingdings" w:hAnsi="Wingdings" w:hint="default"/>
      </w:rPr>
    </w:lvl>
    <w:lvl w:ilvl="6" w:tentative="1" w:tplc="280A0001">
      <w:start w:val="1"/>
      <w:numFmt w:val="bullet"/>
      <w:lvlText w:val=""/>
      <w:lvlJc w:val="left"/>
      <w:pPr>
        <w:ind w:hanging="360" w:left="5040"/>
      </w:pPr>
      <w:rPr>
        <w:rFonts w:ascii="Symbol" w:hAnsi="Symbol" w:hint="default"/>
      </w:rPr>
    </w:lvl>
    <w:lvl w:ilvl="7" w:tentative="1" w:tplc="280A0003">
      <w:start w:val="1"/>
      <w:numFmt w:val="bullet"/>
      <w:lvlText w:val="o"/>
      <w:lvlJc w:val="left"/>
      <w:pPr>
        <w:ind w:hanging="360" w:left="5760"/>
      </w:pPr>
      <w:rPr>
        <w:rFonts w:ascii="Courier New" w:cs="Courier New" w:hAnsi="Courier New" w:hint="default"/>
      </w:rPr>
    </w:lvl>
    <w:lvl w:ilvl="8" w:tentative="1" w:tplc="280A0005">
      <w:start w:val="1"/>
      <w:numFmt w:val="bullet"/>
      <w:lvlText w:val=""/>
      <w:lvlJc w:val="left"/>
      <w:pPr>
        <w:ind w:hanging="360" w:left="6480"/>
      </w:pPr>
      <w:rPr>
        <w:rFonts w:ascii="Wingdings" w:hAnsi="Wingdings" w:hint="default"/>
      </w:rPr>
    </w:lvl>
  </w:abstractNum>
  <w:abstractNum w:abstractNumId="39">
    <w:nsid w:val="70734A78"/>
    <w:multiLevelType w:val="hybridMultilevel"/>
    <w:tmpl w:val="42C28180"/>
    <w:lvl w:ilvl="0" w:tplc="280A0001">
      <w:start w:val="1"/>
      <w:numFmt w:val="bullet"/>
      <w:lvlText w:val=""/>
      <w:lvlJc w:val="left"/>
      <w:pPr>
        <w:ind w:hanging="360" w:left="720"/>
      </w:pPr>
      <w:rPr>
        <w:rFonts w:ascii="Symbol" w:hAnsi="Symbol" w:hint="default"/>
      </w:rPr>
    </w:lvl>
    <w:lvl w:ilvl="1" w:tentative="1" w:tplc="280A0003">
      <w:start w:val="1"/>
      <w:numFmt w:val="bullet"/>
      <w:lvlText w:val="o"/>
      <w:lvlJc w:val="left"/>
      <w:pPr>
        <w:ind w:hanging="360" w:left="1440"/>
      </w:pPr>
      <w:rPr>
        <w:rFonts w:ascii="Courier New" w:cs="Courier New" w:hAnsi="Courier New" w:hint="default"/>
      </w:rPr>
    </w:lvl>
    <w:lvl w:ilvl="2" w:tentative="1" w:tplc="280A0005">
      <w:start w:val="1"/>
      <w:numFmt w:val="bullet"/>
      <w:lvlText w:val=""/>
      <w:lvlJc w:val="left"/>
      <w:pPr>
        <w:ind w:hanging="360" w:left="2160"/>
      </w:pPr>
      <w:rPr>
        <w:rFonts w:ascii="Wingdings" w:hAnsi="Wingdings" w:hint="default"/>
      </w:rPr>
    </w:lvl>
    <w:lvl w:ilvl="3" w:tentative="1" w:tplc="280A0001">
      <w:start w:val="1"/>
      <w:numFmt w:val="bullet"/>
      <w:lvlText w:val=""/>
      <w:lvlJc w:val="left"/>
      <w:pPr>
        <w:ind w:hanging="360" w:left="2880"/>
      </w:pPr>
      <w:rPr>
        <w:rFonts w:ascii="Symbol" w:hAnsi="Symbol" w:hint="default"/>
      </w:rPr>
    </w:lvl>
    <w:lvl w:ilvl="4" w:tentative="1" w:tplc="280A0003">
      <w:start w:val="1"/>
      <w:numFmt w:val="bullet"/>
      <w:lvlText w:val="o"/>
      <w:lvlJc w:val="left"/>
      <w:pPr>
        <w:ind w:hanging="360" w:left="3600"/>
      </w:pPr>
      <w:rPr>
        <w:rFonts w:ascii="Courier New" w:cs="Courier New" w:hAnsi="Courier New" w:hint="default"/>
      </w:rPr>
    </w:lvl>
    <w:lvl w:ilvl="5" w:tentative="1" w:tplc="280A0005">
      <w:start w:val="1"/>
      <w:numFmt w:val="bullet"/>
      <w:lvlText w:val=""/>
      <w:lvlJc w:val="left"/>
      <w:pPr>
        <w:ind w:hanging="360" w:left="4320"/>
      </w:pPr>
      <w:rPr>
        <w:rFonts w:ascii="Wingdings" w:hAnsi="Wingdings" w:hint="default"/>
      </w:rPr>
    </w:lvl>
    <w:lvl w:ilvl="6" w:tentative="1" w:tplc="280A0001">
      <w:start w:val="1"/>
      <w:numFmt w:val="bullet"/>
      <w:lvlText w:val=""/>
      <w:lvlJc w:val="left"/>
      <w:pPr>
        <w:ind w:hanging="360" w:left="5040"/>
      </w:pPr>
      <w:rPr>
        <w:rFonts w:ascii="Symbol" w:hAnsi="Symbol" w:hint="default"/>
      </w:rPr>
    </w:lvl>
    <w:lvl w:ilvl="7" w:tentative="1" w:tplc="280A0003">
      <w:start w:val="1"/>
      <w:numFmt w:val="bullet"/>
      <w:lvlText w:val="o"/>
      <w:lvlJc w:val="left"/>
      <w:pPr>
        <w:ind w:hanging="360" w:left="5760"/>
      </w:pPr>
      <w:rPr>
        <w:rFonts w:ascii="Courier New" w:cs="Courier New" w:hAnsi="Courier New" w:hint="default"/>
      </w:rPr>
    </w:lvl>
    <w:lvl w:ilvl="8" w:tentative="1" w:tplc="280A0005">
      <w:start w:val="1"/>
      <w:numFmt w:val="bullet"/>
      <w:lvlText w:val=""/>
      <w:lvlJc w:val="left"/>
      <w:pPr>
        <w:ind w:hanging="360" w:left="6480"/>
      </w:pPr>
      <w:rPr>
        <w:rFonts w:ascii="Wingdings" w:hAnsi="Wingdings" w:hint="default"/>
      </w:rPr>
    </w:lvl>
  </w:abstractNum>
  <w:abstractNum w:abstractNumId="40">
    <w:nsid w:val="71F77272"/>
    <w:multiLevelType w:val="hybridMultilevel"/>
    <w:tmpl w:val="C176841C"/>
    <w:lvl w:ilvl="0" w:tplc="280A0001">
      <w:start w:val="1"/>
      <w:numFmt w:val="bullet"/>
      <w:lvlText w:val=""/>
      <w:lvlJc w:val="left"/>
      <w:pPr>
        <w:ind w:hanging="360" w:left="720"/>
      </w:pPr>
      <w:rPr>
        <w:rFonts w:ascii="Symbol" w:hAnsi="Symbol" w:hint="default"/>
      </w:rPr>
    </w:lvl>
    <w:lvl w:ilvl="1" w:tplc="280A0003">
      <w:start w:val="1"/>
      <w:numFmt w:val="bullet"/>
      <w:lvlText w:val="o"/>
      <w:lvlJc w:val="left"/>
      <w:pPr>
        <w:ind w:hanging="360" w:left="1440"/>
      </w:pPr>
      <w:rPr>
        <w:rFonts w:ascii="Courier New" w:cs="Courier New" w:hAnsi="Courier New" w:hint="default"/>
      </w:rPr>
    </w:lvl>
    <w:lvl w:ilvl="2" w:tentative="1" w:tplc="280A0005">
      <w:start w:val="1"/>
      <w:numFmt w:val="bullet"/>
      <w:lvlText w:val=""/>
      <w:lvlJc w:val="left"/>
      <w:pPr>
        <w:ind w:hanging="360" w:left="2160"/>
      </w:pPr>
      <w:rPr>
        <w:rFonts w:ascii="Wingdings" w:hAnsi="Wingdings" w:hint="default"/>
      </w:rPr>
    </w:lvl>
    <w:lvl w:ilvl="3" w:tentative="1" w:tplc="280A0001">
      <w:start w:val="1"/>
      <w:numFmt w:val="bullet"/>
      <w:lvlText w:val=""/>
      <w:lvlJc w:val="left"/>
      <w:pPr>
        <w:ind w:hanging="360" w:left="2880"/>
      </w:pPr>
      <w:rPr>
        <w:rFonts w:ascii="Symbol" w:hAnsi="Symbol" w:hint="default"/>
      </w:rPr>
    </w:lvl>
    <w:lvl w:ilvl="4" w:tentative="1" w:tplc="280A0003">
      <w:start w:val="1"/>
      <w:numFmt w:val="bullet"/>
      <w:lvlText w:val="o"/>
      <w:lvlJc w:val="left"/>
      <w:pPr>
        <w:ind w:hanging="360" w:left="3600"/>
      </w:pPr>
      <w:rPr>
        <w:rFonts w:ascii="Courier New" w:cs="Courier New" w:hAnsi="Courier New" w:hint="default"/>
      </w:rPr>
    </w:lvl>
    <w:lvl w:ilvl="5" w:tentative="1" w:tplc="280A0005">
      <w:start w:val="1"/>
      <w:numFmt w:val="bullet"/>
      <w:lvlText w:val=""/>
      <w:lvlJc w:val="left"/>
      <w:pPr>
        <w:ind w:hanging="360" w:left="4320"/>
      </w:pPr>
      <w:rPr>
        <w:rFonts w:ascii="Wingdings" w:hAnsi="Wingdings" w:hint="default"/>
      </w:rPr>
    </w:lvl>
    <w:lvl w:ilvl="6" w:tentative="1" w:tplc="280A0001">
      <w:start w:val="1"/>
      <w:numFmt w:val="bullet"/>
      <w:lvlText w:val=""/>
      <w:lvlJc w:val="left"/>
      <w:pPr>
        <w:ind w:hanging="360" w:left="5040"/>
      </w:pPr>
      <w:rPr>
        <w:rFonts w:ascii="Symbol" w:hAnsi="Symbol" w:hint="default"/>
      </w:rPr>
    </w:lvl>
    <w:lvl w:ilvl="7" w:tentative="1" w:tplc="280A0003">
      <w:start w:val="1"/>
      <w:numFmt w:val="bullet"/>
      <w:lvlText w:val="o"/>
      <w:lvlJc w:val="left"/>
      <w:pPr>
        <w:ind w:hanging="360" w:left="5760"/>
      </w:pPr>
      <w:rPr>
        <w:rFonts w:ascii="Courier New" w:cs="Courier New" w:hAnsi="Courier New" w:hint="default"/>
      </w:rPr>
    </w:lvl>
    <w:lvl w:ilvl="8" w:tentative="1" w:tplc="280A0005">
      <w:start w:val="1"/>
      <w:numFmt w:val="bullet"/>
      <w:lvlText w:val=""/>
      <w:lvlJc w:val="left"/>
      <w:pPr>
        <w:ind w:hanging="360" w:left="6480"/>
      </w:pPr>
      <w:rPr>
        <w:rFonts w:ascii="Wingdings" w:hAnsi="Wingdings" w:hint="default"/>
      </w:rPr>
    </w:lvl>
  </w:abstractNum>
  <w:abstractNum w:abstractNumId="41">
    <w:nsid w:val="753F385D"/>
    <w:multiLevelType w:val="hybridMultilevel"/>
    <w:tmpl w:val="C0BC5F82"/>
    <w:lvl w:ilvl="0" w:tplc="280A0001">
      <w:start w:val="1"/>
      <w:numFmt w:val="bullet"/>
      <w:lvlText w:val=""/>
      <w:lvlJc w:val="left"/>
      <w:pPr>
        <w:ind w:hanging="360" w:left="360"/>
      </w:pPr>
      <w:rPr>
        <w:rFonts w:ascii="Symbol" w:hAnsi="Symbol" w:hint="default"/>
      </w:rPr>
    </w:lvl>
    <w:lvl w:ilvl="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abstractNumId="42">
    <w:nsid w:val="7555216E"/>
    <w:multiLevelType w:val="hybridMultilevel"/>
    <w:tmpl w:val="575033E8"/>
    <w:lvl w:ilvl="0" w:tplc="280A000F">
      <w:start w:val="1"/>
      <w:numFmt w:val="decimal"/>
      <w:lvlText w:val="%1."/>
      <w:lvlJc w:val="left"/>
      <w:pPr>
        <w:ind w:hanging="360" w:left="360"/>
      </w:pPr>
    </w:lvl>
    <w:lvl w:ilvl="1" w:tentative="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abstractNumId="43">
    <w:nsid w:val="767A7B99"/>
    <w:multiLevelType w:val="hybridMultilevel"/>
    <w:tmpl w:val="E612F39C"/>
    <w:lvl w:ilvl="0" w:tplc="280A0001">
      <w:start w:val="1"/>
      <w:numFmt w:val="bullet"/>
      <w:lvlText w:val=""/>
      <w:lvlJc w:val="left"/>
      <w:pPr>
        <w:ind w:hanging="360" w:left="720"/>
      </w:pPr>
      <w:rPr>
        <w:rFonts w:ascii="Symbol" w:hAnsi="Symbol" w:hint="default"/>
      </w:rPr>
    </w:lvl>
    <w:lvl w:ilvl="1" w:tplc="280A0003">
      <w:start w:val="1"/>
      <w:numFmt w:val="bullet"/>
      <w:lvlText w:val="o"/>
      <w:lvlJc w:val="left"/>
      <w:pPr>
        <w:ind w:hanging="360" w:left="1440"/>
      </w:pPr>
      <w:rPr>
        <w:rFonts w:ascii="Courier New" w:cs="Courier New" w:hAnsi="Courier New" w:hint="default"/>
      </w:rPr>
    </w:lvl>
    <w:lvl w:ilvl="2" w:tentative="1" w:tplc="280A0005">
      <w:start w:val="1"/>
      <w:numFmt w:val="bullet"/>
      <w:lvlText w:val=""/>
      <w:lvlJc w:val="left"/>
      <w:pPr>
        <w:ind w:hanging="360" w:left="2160"/>
      </w:pPr>
      <w:rPr>
        <w:rFonts w:ascii="Wingdings" w:hAnsi="Wingdings" w:hint="default"/>
      </w:rPr>
    </w:lvl>
    <w:lvl w:ilvl="3" w:tentative="1" w:tplc="280A0001">
      <w:start w:val="1"/>
      <w:numFmt w:val="bullet"/>
      <w:lvlText w:val=""/>
      <w:lvlJc w:val="left"/>
      <w:pPr>
        <w:ind w:hanging="360" w:left="2880"/>
      </w:pPr>
      <w:rPr>
        <w:rFonts w:ascii="Symbol" w:hAnsi="Symbol" w:hint="default"/>
      </w:rPr>
    </w:lvl>
    <w:lvl w:ilvl="4" w:tentative="1" w:tplc="280A0003">
      <w:start w:val="1"/>
      <w:numFmt w:val="bullet"/>
      <w:lvlText w:val="o"/>
      <w:lvlJc w:val="left"/>
      <w:pPr>
        <w:ind w:hanging="360" w:left="3600"/>
      </w:pPr>
      <w:rPr>
        <w:rFonts w:ascii="Courier New" w:cs="Courier New" w:hAnsi="Courier New" w:hint="default"/>
      </w:rPr>
    </w:lvl>
    <w:lvl w:ilvl="5" w:tentative="1" w:tplc="280A0005">
      <w:start w:val="1"/>
      <w:numFmt w:val="bullet"/>
      <w:lvlText w:val=""/>
      <w:lvlJc w:val="left"/>
      <w:pPr>
        <w:ind w:hanging="360" w:left="4320"/>
      </w:pPr>
      <w:rPr>
        <w:rFonts w:ascii="Wingdings" w:hAnsi="Wingdings" w:hint="default"/>
      </w:rPr>
    </w:lvl>
    <w:lvl w:ilvl="6" w:tentative="1" w:tplc="280A0001">
      <w:start w:val="1"/>
      <w:numFmt w:val="bullet"/>
      <w:lvlText w:val=""/>
      <w:lvlJc w:val="left"/>
      <w:pPr>
        <w:ind w:hanging="360" w:left="5040"/>
      </w:pPr>
      <w:rPr>
        <w:rFonts w:ascii="Symbol" w:hAnsi="Symbol" w:hint="default"/>
      </w:rPr>
    </w:lvl>
    <w:lvl w:ilvl="7" w:tentative="1" w:tplc="280A0003">
      <w:start w:val="1"/>
      <w:numFmt w:val="bullet"/>
      <w:lvlText w:val="o"/>
      <w:lvlJc w:val="left"/>
      <w:pPr>
        <w:ind w:hanging="360" w:left="5760"/>
      </w:pPr>
      <w:rPr>
        <w:rFonts w:ascii="Courier New" w:cs="Courier New" w:hAnsi="Courier New" w:hint="default"/>
      </w:rPr>
    </w:lvl>
    <w:lvl w:ilvl="8" w:tentative="1" w:tplc="280A0005">
      <w:start w:val="1"/>
      <w:numFmt w:val="bullet"/>
      <w:lvlText w:val=""/>
      <w:lvlJc w:val="left"/>
      <w:pPr>
        <w:ind w:hanging="360" w:left="6480"/>
      </w:pPr>
      <w:rPr>
        <w:rFonts w:ascii="Wingdings" w:hAnsi="Wingdings" w:hint="default"/>
      </w:rPr>
    </w:lvl>
  </w:abstractNum>
  <w:abstractNum w:abstractNumId="44">
    <w:nsid w:val="76AB5BBA"/>
    <w:multiLevelType w:val="hybridMultilevel"/>
    <w:tmpl w:val="32F2D56E"/>
    <w:lvl w:ilvl="0" w:tplc="F7122C26">
      <w:start w:val="1"/>
      <w:numFmt w:val="upperRoman"/>
      <w:lvlText w:val="%1."/>
      <w:lvlJc w:val="left"/>
      <w:pPr>
        <w:ind w:hanging="720" w:left="1080"/>
      </w:pPr>
      <w:rPr>
        <w:rFonts w:hint="default"/>
      </w:rPr>
    </w:lvl>
    <w:lvl w:ilvl="1" w:tentative="1" w:tplc="280A0019">
      <w:start w:val="1"/>
      <w:numFmt w:val="lowerLetter"/>
      <w:lvlText w:val="%2."/>
      <w:lvlJc w:val="left"/>
      <w:pPr>
        <w:ind w:hanging="360" w:left="1440"/>
      </w:pPr>
    </w:lvl>
    <w:lvl w:ilvl="2" w:tentative="1" w:tplc="280A001B">
      <w:start w:val="1"/>
      <w:numFmt w:val="lowerRoman"/>
      <w:lvlText w:val="%3."/>
      <w:lvlJc w:val="right"/>
      <w:pPr>
        <w:ind w:hanging="180" w:left="2160"/>
      </w:pPr>
    </w:lvl>
    <w:lvl w:ilvl="3" w:tentative="1" w:tplc="280A000F">
      <w:start w:val="1"/>
      <w:numFmt w:val="decimal"/>
      <w:lvlText w:val="%4."/>
      <w:lvlJc w:val="left"/>
      <w:pPr>
        <w:ind w:hanging="360" w:left="2880"/>
      </w:pPr>
    </w:lvl>
    <w:lvl w:ilvl="4" w:tentative="1" w:tplc="280A0019">
      <w:start w:val="1"/>
      <w:numFmt w:val="lowerLetter"/>
      <w:lvlText w:val="%5."/>
      <w:lvlJc w:val="left"/>
      <w:pPr>
        <w:ind w:hanging="360" w:left="3600"/>
      </w:pPr>
    </w:lvl>
    <w:lvl w:ilvl="5" w:tentative="1" w:tplc="280A001B">
      <w:start w:val="1"/>
      <w:numFmt w:val="lowerRoman"/>
      <w:lvlText w:val="%6."/>
      <w:lvlJc w:val="right"/>
      <w:pPr>
        <w:ind w:hanging="180" w:left="4320"/>
      </w:pPr>
    </w:lvl>
    <w:lvl w:ilvl="6" w:tentative="1" w:tplc="280A000F">
      <w:start w:val="1"/>
      <w:numFmt w:val="decimal"/>
      <w:lvlText w:val="%7."/>
      <w:lvlJc w:val="left"/>
      <w:pPr>
        <w:ind w:hanging="360" w:left="5040"/>
      </w:pPr>
    </w:lvl>
    <w:lvl w:ilvl="7" w:tentative="1" w:tplc="280A0019">
      <w:start w:val="1"/>
      <w:numFmt w:val="lowerLetter"/>
      <w:lvlText w:val="%8."/>
      <w:lvlJc w:val="left"/>
      <w:pPr>
        <w:ind w:hanging="360" w:left="5760"/>
      </w:pPr>
    </w:lvl>
    <w:lvl w:ilvl="8" w:tentative="1" w:tplc="280A001B">
      <w:start w:val="1"/>
      <w:numFmt w:val="lowerRoman"/>
      <w:lvlText w:val="%9."/>
      <w:lvlJc w:val="right"/>
      <w:pPr>
        <w:ind w:hanging="180" w:left="6480"/>
      </w:pPr>
    </w:lvl>
  </w:abstractNum>
  <w:abstractNum w:abstractNumId="45">
    <w:nsid w:val="7A6715C2"/>
    <w:multiLevelType w:val="hybridMultilevel"/>
    <w:tmpl w:val="D702E992"/>
    <w:lvl w:ilvl="0" w:tplc="280A000F">
      <w:start w:val="1"/>
      <w:numFmt w:val="decimal"/>
      <w:lvlText w:val="%1."/>
      <w:lvlJc w:val="left"/>
      <w:pPr>
        <w:ind w:hanging="360" w:left="1800"/>
      </w:pPr>
    </w:lvl>
    <w:lvl w:ilvl="1" w:tentative="1" w:tplc="280A0019">
      <w:start w:val="1"/>
      <w:numFmt w:val="lowerLetter"/>
      <w:lvlText w:val="%2."/>
      <w:lvlJc w:val="left"/>
      <w:pPr>
        <w:ind w:hanging="360" w:left="2520"/>
      </w:pPr>
    </w:lvl>
    <w:lvl w:ilvl="2" w:tentative="1" w:tplc="280A001B">
      <w:start w:val="1"/>
      <w:numFmt w:val="lowerRoman"/>
      <w:lvlText w:val="%3."/>
      <w:lvlJc w:val="right"/>
      <w:pPr>
        <w:ind w:hanging="180" w:left="3240"/>
      </w:pPr>
    </w:lvl>
    <w:lvl w:ilvl="3" w:tentative="1" w:tplc="280A000F">
      <w:start w:val="1"/>
      <w:numFmt w:val="decimal"/>
      <w:lvlText w:val="%4."/>
      <w:lvlJc w:val="left"/>
      <w:pPr>
        <w:ind w:hanging="360" w:left="3960"/>
      </w:pPr>
    </w:lvl>
    <w:lvl w:ilvl="4" w:tentative="1" w:tplc="280A0019">
      <w:start w:val="1"/>
      <w:numFmt w:val="lowerLetter"/>
      <w:lvlText w:val="%5."/>
      <w:lvlJc w:val="left"/>
      <w:pPr>
        <w:ind w:hanging="360" w:left="4680"/>
      </w:pPr>
    </w:lvl>
    <w:lvl w:ilvl="5" w:tentative="1" w:tplc="280A001B">
      <w:start w:val="1"/>
      <w:numFmt w:val="lowerRoman"/>
      <w:lvlText w:val="%6."/>
      <w:lvlJc w:val="right"/>
      <w:pPr>
        <w:ind w:hanging="180" w:left="5400"/>
      </w:pPr>
    </w:lvl>
    <w:lvl w:ilvl="6" w:tentative="1" w:tplc="280A000F">
      <w:start w:val="1"/>
      <w:numFmt w:val="decimal"/>
      <w:lvlText w:val="%7."/>
      <w:lvlJc w:val="left"/>
      <w:pPr>
        <w:ind w:hanging="360" w:left="6120"/>
      </w:pPr>
    </w:lvl>
    <w:lvl w:ilvl="7" w:tentative="1" w:tplc="280A0019">
      <w:start w:val="1"/>
      <w:numFmt w:val="lowerLetter"/>
      <w:lvlText w:val="%8."/>
      <w:lvlJc w:val="left"/>
      <w:pPr>
        <w:ind w:hanging="360" w:left="6840"/>
      </w:pPr>
    </w:lvl>
    <w:lvl w:ilvl="8" w:tentative="1" w:tplc="280A001B">
      <w:start w:val="1"/>
      <w:numFmt w:val="lowerRoman"/>
      <w:lvlText w:val="%9."/>
      <w:lvlJc w:val="right"/>
      <w:pPr>
        <w:ind w:hanging="180" w:left="7560"/>
      </w:pPr>
    </w:lvl>
  </w:abstractNum>
  <w:abstractNum w:abstractNumId="46">
    <w:nsid w:val="7AA71B23"/>
    <w:multiLevelType w:val="hybridMultilevel"/>
    <w:tmpl w:val="886632C0"/>
    <w:lvl w:ilvl="0" w:tplc="280A0001">
      <w:start w:val="1"/>
      <w:numFmt w:val="bullet"/>
      <w:lvlText w:val=""/>
      <w:lvlJc w:val="left"/>
      <w:pPr>
        <w:ind w:hanging="360" w:left="720"/>
      </w:pPr>
      <w:rPr>
        <w:rFonts w:ascii="Symbol" w:hAnsi="Symbol" w:hint="default"/>
      </w:rPr>
    </w:lvl>
    <w:lvl w:ilvl="1" w:tplc="280A0003">
      <w:start w:val="1"/>
      <w:numFmt w:val="bullet"/>
      <w:lvlText w:val="o"/>
      <w:lvlJc w:val="left"/>
      <w:pPr>
        <w:ind w:hanging="360" w:left="1440"/>
      </w:pPr>
      <w:rPr>
        <w:rFonts w:ascii="Courier New" w:cs="Courier New" w:hAnsi="Courier New" w:hint="default"/>
      </w:rPr>
    </w:lvl>
    <w:lvl w:ilvl="2" w:tentative="1" w:tplc="280A0005">
      <w:start w:val="1"/>
      <w:numFmt w:val="bullet"/>
      <w:lvlText w:val=""/>
      <w:lvlJc w:val="left"/>
      <w:pPr>
        <w:ind w:hanging="360" w:left="2160"/>
      </w:pPr>
      <w:rPr>
        <w:rFonts w:ascii="Wingdings" w:hAnsi="Wingdings" w:hint="default"/>
      </w:rPr>
    </w:lvl>
    <w:lvl w:ilvl="3" w:tentative="1" w:tplc="280A0001">
      <w:start w:val="1"/>
      <w:numFmt w:val="bullet"/>
      <w:lvlText w:val=""/>
      <w:lvlJc w:val="left"/>
      <w:pPr>
        <w:ind w:hanging="360" w:left="2880"/>
      </w:pPr>
      <w:rPr>
        <w:rFonts w:ascii="Symbol" w:hAnsi="Symbol" w:hint="default"/>
      </w:rPr>
    </w:lvl>
    <w:lvl w:ilvl="4" w:tentative="1" w:tplc="280A0003">
      <w:start w:val="1"/>
      <w:numFmt w:val="bullet"/>
      <w:lvlText w:val="o"/>
      <w:lvlJc w:val="left"/>
      <w:pPr>
        <w:ind w:hanging="360" w:left="3600"/>
      </w:pPr>
      <w:rPr>
        <w:rFonts w:ascii="Courier New" w:cs="Courier New" w:hAnsi="Courier New" w:hint="default"/>
      </w:rPr>
    </w:lvl>
    <w:lvl w:ilvl="5" w:tentative="1" w:tplc="280A0005">
      <w:start w:val="1"/>
      <w:numFmt w:val="bullet"/>
      <w:lvlText w:val=""/>
      <w:lvlJc w:val="left"/>
      <w:pPr>
        <w:ind w:hanging="360" w:left="4320"/>
      </w:pPr>
      <w:rPr>
        <w:rFonts w:ascii="Wingdings" w:hAnsi="Wingdings" w:hint="default"/>
      </w:rPr>
    </w:lvl>
    <w:lvl w:ilvl="6" w:tentative="1" w:tplc="280A0001">
      <w:start w:val="1"/>
      <w:numFmt w:val="bullet"/>
      <w:lvlText w:val=""/>
      <w:lvlJc w:val="left"/>
      <w:pPr>
        <w:ind w:hanging="360" w:left="5040"/>
      </w:pPr>
      <w:rPr>
        <w:rFonts w:ascii="Symbol" w:hAnsi="Symbol" w:hint="default"/>
      </w:rPr>
    </w:lvl>
    <w:lvl w:ilvl="7" w:tentative="1" w:tplc="280A0003">
      <w:start w:val="1"/>
      <w:numFmt w:val="bullet"/>
      <w:lvlText w:val="o"/>
      <w:lvlJc w:val="left"/>
      <w:pPr>
        <w:ind w:hanging="360" w:left="5760"/>
      </w:pPr>
      <w:rPr>
        <w:rFonts w:ascii="Courier New" w:cs="Courier New" w:hAnsi="Courier New" w:hint="default"/>
      </w:rPr>
    </w:lvl>
    <w:lvl w:ilvl="8" w:tentative="1" w:tplc="280A0005">
      <w:start w:val="1"/>
      <w:numFmt w:val="bullet"/>
      <w:lvlText w:val=""/>
      <w:lvlJc w:val="left"/>
      <w:pPr>
        <w:ind w:hanging="360" w:left="6480"/>
      </w:pPr>
      <w:rPr>
        <w:rFonts w:ascii="Wingdings" w:hAnsi="Wingdings" w:hint="default"/>
      </w:rPr>
    </w:lvl>
  </w:abstractNum>
  <w:abstractNum w:abstractNumId="47">
    <w:nsid w:val="7C342ED4"/>
    <w:multiLevelType w:val="multilevel"/>
    <w:tmpl w:val="C612495E"/>
    <w:lvl w:ilvl="0">
      <w:start w:val="1"/>
      <w:numFmt w:val="upperRoman"/>
      <w:lvlText w:val="%1."/>
      <w:lvlJc w:val="righ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48">
    <w:nsid w:val="7DA33121"/>
    <w:multiLevelType w:val="hybridMultilevel"/>
    <w:tmpl w:val="E9DE7492"/>
    <w:lvl w:ilvl="0" w:tplc="280A0017">
      <w:start w:val="1"/>
      <w:numFmt w:val="lowerLetter"/>
      <w:lvlText w:val="%1)"/>
      <w:lvlJc w:val="left"/>
      <w:pPr>
        <w:ind w:hanging="360" w:left="720"/>
      </w:pPr>
    </w:lvl>
    <w:lvl w:ilvl="1" w:tentative="1" w:tplc="280A0019">
      <w:start w:val="1"/>
      <w:numFmt w:val="lowerLetter"/>
      <w:lvlText w:val="%2."/>
      <w:lvlJc w:val="left"/>
      <w:pPr>
        <w:ind w:hanging="360" w:left="1440"/>
      </w:pPr>
    </w:lvl>
    <w:lvl w:ilvl="2" w:tentative="1" w:tplc="280A001B">
      <w:start w:val="1"/>
      <w:numFmt w:val="lowerRoman"/>
      <w:lvlText w:val="%3."/>
      <w:lvlJc w:val="right"/>
      <w:pPr>
        <w:ind w:hanging="180" w:left="2160"/>
      </w:pPr>
    </w:lvl>
    <w:lvl w:ilvl="3" w:tentative="1" w:tplc="280A000F">
      <w:start w:val="1"/>
      <w:numFmt w:val="decimal"/>
      <w:lvlText w:val="%4."/>
      <w:lvlJc w:val="left"/>
      <w:pPr>
        <w:ind w:hanging="360" w:left="2880"/>
      </w:pPr>
    </w:lvl>
    <w:lvl w:ilvl="4" w:tentative="1" w:tplc="280A0019">
      <w:start w:val="1"/>
      <w:numFmt w:val="lowerLetter"/>
      <w:lvlText w:val="%5."/>
      <w:lvlJc w:val="left"/>
      <w:pPr>
        <w:ind w:hanging="360" w:left="3600"/>
      </w:pPr>
    </w:lvl>
    <w:lvl w:ilvl="5" w:tentative="1" w:tplc="280A001B">
      <w:start w:val="1"/>
      <w:numFmt w:val="lowerRoman"/>
      <w:lvlText w:val="%6."/>
      <w:lvlJc w:val="right"/>
      <w:pPr>
        <w:ind w:hanging="180" w:left="4320"/>
      </w:pPr>
    </w:lvl>
    <w:lvl w:ilvl="6" w:tentative="1" w:tplc="280A000F">
      <w:start w:val="1"/>
      <w:numFmt w:val="decimal"/>
      <w:lvlText w:val="%7."/>
      <w:lvlJc w:val="left"/>
      <w:pPr>
        <w:ind w:hanging="360" w:left="5040"/>
      </w:pPr>
    </w:lvl>
    <w:lvl w:ilvl="7" w:tentative="1" w:tplc="280A0019">
      <w:start w:val="1"/>
      <w:numFmt w:val="lowerLetter"/>
      <w:lvlText w:val="%8."/>
      <w:lvlJc w:val="left"/>
      <w:pPr>
        <w:ind w:hanging="360" w:left="5760"/>
      </w:pPr>
    </w:lvl>
    <w:lvl w:ilvl="8" w:tentative="1" w:tplc="280A001B">
      <w:start w:val="1"/>
      <w:numFmt w:val="lowerRoman"/>
      <w:lvlText w:val="%9."/>
      <w:lvlJc w:val="right"/>
      <w:pPr>
        <w:ind w:hanging="180" w:left="6480"/>
      </w:pPr>
    </w:lvl>
  </w:abstractNum>
  <w:abstractNum w:abstractNumId="49">
    <w:nsid w:val="7DD93677"/>
    <w:multiLevelType w:val="hybridMultilevel"/>
    <w:tmpl w:val="53A0993A"/>
    <w:lvl w:ilvl="0" w:tplc="280A0001">
      <w:start w:val="1"/>
      <w:numFmt w:val="bullet"/>
      <w:lvlText w:val=""/>
      <w:lvlJc w:val="left"/>
      <w:pPr>
        <w:ind w:hanging="360" w:left="720"/>
      </w:pPr>
      <w:rPr>
        <w:rFonts w:ascii="Symbol" w:hAnsi="Symbol" w:hint="default"/>
      </w:rPr>
    </w:lvl>
    <w:lvl w:ilvl="1" w:tentative="1" w:tplc="280A0003">
      <w:start w:val="1"/>
      <w:numFmt w:val="bullet"/>
      <w:lvlText w:val="o"/>
      <w:lvlJc w:val="left"/>
      <w:pPr>
        <w:ind w:hanging="360" w:left="1440"/>
      </w:pPr>
      <w:rPr>
        <w:rFonts w:ascii="Courier New" w:cs="Courier New" w:hAnsi="Courier New" w:hint="default"/>
      </w:rPr>
    </w:lvl>
    <w:lvl w:ilvl="2" w:tentative="1" w:tplc="280A0005">
      <w:start w:val="1"/>
      <w:numFmt w:val="bullet"/>
      <w:lvlText w:val=""/>
      <w:lvlJc w:val="left"/>
      <w:pPr>
        <w:ind w:hanging="360" w:left="2160"/>
      </w:pPr>
      <w:rPr>
        <w:rFonts w:ascii="Wingdings" w:hAnsi="Wingdings" w:hint="default"/>
      </w:rPr>
    </w:lvl>
    <w:lvl w:ilvl="3" w:tentative="1" w:tplc="280A0001">
      <w:start w:val="1"/>
      <w:numFmt w:val="bullet"/>
      <w:lvlText w:val=""/>
      <w:lvlJc w:val="left"/>
      <w:pPr>
        <w:ind w:hanging="360" w:left="2880"/>
      </w:pPr>
      <w:rPr>
        <w:rFonts w:ascii="Symbol" w:hAnsi="Symbol" w:hint="default"/>
      </w:rPr>
    </w:lvl>
    <w:lvl w:ilvl="4" w:tentative="1" w:tplc="280A0003">
      <w:start w:val="1"/>
      <w:numFmt w:val="bullet"/>
      <w:lvlText w:val="o"/>
      <w:lvlJc w:val="left"/>
      <w:pPr>
        <w:ind w:hanging="360" w:left="3600"/>
      </w:pPr>
      <w:rPr>
        <w:rFonts w:ascii="Courier New" w:cs="Courier New" w:hAnsi="Courier New" w:hint="default"/>
      </w:rPr>
    </w:lvl>
    <w:lvl w:ilvl="5" w:tentative="1" w:tplc="280A0005">
      <w:start w:val="1"/>
      <w:numFmt w:val="bullet"/>
      <w:lvlText w:val=""/>
      <w:lvlJc w:val="left"/>
      <w:pPr>
        <w:ind w:hanging="360" w:left="4320"/>
      </w:pPr>
      <w:rPr>
        <w:rFonts w:ascii="Wingdings" w:hAnsi="Wingdings" w:hint="default"/>
      </w:rPr>
    </w:lvl>
    <w:lvl w:ilvl="6" w:tentative="1" w:tplc="280A0001">
      <w:start w:val="1"/>
      <w:numFmt w:val="bullet"/>
      <w:lvlText w:val=""/>
      <w:lvlJc w:val="left"/>
      <w:pPr>
        <w:ind w:hanging="360" w:left="5040"/>
      </w:pPr>
      <w:rPr>
        <w:rFonts w:ascii="Symbol" w:hAnsi="Symbol" w:hint="default"/>
      </w:rPr>
    </w:lvl>
    <w:lvl w:ilvl="7" w:tentative="1" w:tplc="280A0003">
      <w:start w:val="1"/>
      <w:numFmt w:val="bullet"/>
      <w:lvlText w:val="o"/>
      <w:lvlJc w:val="left"/>
      <w:pPr>
        <w:ind w:hanging="360" w:left="5760"/>
      </w:pPr>
      <w:rPr>
        <w:rFonts w:ascii="Courier New" w:cs="Courier New" w:hAnsi="Courier New" w:hint="default"/>
      </w:rPr>
    </w:lvl>
    <w:lvl w:ilvl="8" w:tentative="1" w:tplc="280A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6"/>
  </w:num>
  <w:num w:numId="2">
    <w:abstractNumId w:val="16"/>
  </w:num>
  <w:num w:numId="3">
    <w:abstractNumId w:val="44"/>
  </w:num>
  <w:num w:numId="4">
    <w:abstractNumId w:val="32"/>
  </w:num>
  <w:num w:numId="5">
    <w:abstractNumId w:val="21"/>
  </w:num>
  <w:num w:numId="6">
    <w:abstractNumId w:val="1"/>
  </w:num>
  <w:num w:numId="7">
    <w:abstractNumId w:val="47"/>
  </w:num>
  <w:num w:numId="8">
    <w:abstractNumId w:val="15"/>
  </w:num>
  <w:num w:numId="9">
    <w:abstractNumId w:val="18"/>
  </w:num>
  <w:num w:numId="10">
    <w:abstractNumId w:val="37"/>
  </w:num>
  <w:num w:numId="11">
    <w:abstractNumId w:val="33"/>
  </w:num>
  <w:num w:numId="12">
    <w:abstractNumId w:val="6"/>
  </w:num>
  <w:num w:numId="13">
    <w:abstractNumId w:val="13"/>
  </w:num>
  <w:num w:numId="14">
    <w:abstractNumId w:val="36"/>
  </w:num>
  <w:num w:numId="15">
    <w:abstractNumId w:val="43"/>
  </w:num>
  <w:num w:numId="16">
    <w:abstractNumId w:val="5"/>
  </w:num>
  <w:num w:numId="17">
    <w:abstractNumId w:val="4"/>
  </w:num>
  <w:num w:numId="18">
    <w:abstractNumId w:val="3"/>
  </w:num>
  <w:num w:numId="19">
    <w:abstractNumId w:val="30"/>
  </w:num>
  <w:num w:numId="20">
    <w:abstractNumId w:val="49"/>
  </w:num>
  <w:num w:numId="21">
    <w:abstractNumId w:val="39"/>
  </w:num>
  <w:num w:numId="22">
    <w:abstractNumId w:val="22"/>
  </w:num>
  <w:num w:numId="23">
    <w:abstractNumId w:val="31"/>
  </w:num>
  <w:num w:numId="24">
    <w:abstractNumId w:val="29"/>
  </w:num>
  <w:num w:numId="25">
    <w:abstractNumId w:val="12"/>
  </w:num>
  <w:num w:numId="26">
    <w:abstractNumId w:val="19"/>
  </w:num>
  <w:num w:numId="27">
    <w:abstractNumId w:val="27"/>
  </w:num>
  <w:num w:numId="28">
    <w:abstractNumId w:val="28"/>
  </w:num>
  <w:num w:numId="29">
    <w:abstractNumId w:val="45"/>
  </w:num>
  <w:num w:numId="30">
    <w:abstractNumId w:val="2"/>
  </w:num>
  <w:num w:numId="31">
    <w:abstractNumId w:val="25"/>
  </w:num>
  <w:num w:numId="32">
    <w:abstractNumId w:val="48"/>
  </w:num>
  <w:num w:numId="33">
    <w:abstractNumId w:val="38"/>
  </w:num>
  <w:num w:numId="34">
    <w:abstractNumId w:val="9"/>
  </w:num>
  <w:num w:numId="35">
    <w:abstractNumId w:val="24"/>
  </w:num>
  <w:num w:numId="36">
    <w:abstractNumId w:val="46"/>
  </w:num>
  <w:num w:numId="37">
    <w:abstractNumId w:val="11"/>
  </w:num>
  <w:num w:numId="38">
    <w:abstractNumId w:val="0"/>
  </w:num>
  <w:num w:numId="39">
    <w:abstractNumId w:val="17"/>
  </w:num>
  <w:num w:numId="40">
    <w:abstractNumId w:val="40"/>
  </w:num>
  <w:num w:numId="41">
    <w:abstractNumId w:val="7"/>
  </w:num>
  <w:num w:numId="42">
    <w:abstractNumId w:val="42"/>
  </w:num>
  <w:num w:numId="43">
    <w:abstractNumId w:val="41"/>
  </w:num>
  <w:num w:numId="44">
    <w:abstractNumId w:val="8"/>
  </w:num>
  <w:num w:numId="45">
    <w:abstractNumId w:val="14"/>
  </w:num>
  <w:num w:numId="46">
    <w:abstractNumId w:val="20"/>
  </w:num>
  <w:num w:numId="47">
    <w:abstractNumId w:val="35"/>
  </w:num>
  <w:num w:numId="48">
    <w:abstractNumId w:val="10"/>
  </w:num>
  <w:num w:numId="49">
    <w:abstractNumId w:val="23"/>
  </w:num>
  <w:num w:numId="50">
    <w:abstractNumId w:val="3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3BE"/>
    <w:rsid w:val="00092DF5"/>
    <w:rsid w:val="001672FF"/>
    <w:rsid w:val="001C35C7"/>
    <w:rsid w:val="00274C8C"/>
    <w:rsid w:val="003575B8"/>
    <w:rsid w:val="003E57E6"/>
    <w:rsid w:val="003E75CA"/>
    <w:rsid w:val="003F4D90"/>
    <w:rsid w:val="00425B69"/>
    <w:rsid w:val="004E027E"/>
    <w:rsid w:val="006A5548"/>
    <w:rsid w:val="0070130A"/>
    <w:rsid w:val="00760D61"/>
    <w:rsid w:val="007C00B3"/>
    <w:rsid w:val="008055BC"/>
    <w:rsid w:val="00975DA8"/>
    <w:rsid w:val="009D74BB"/>
    <w:rsid w:val="00A22F08"/>
    <w:rsid w:val="00A93C3B"/>
    <w:rsid w:val="00AE6359"/>
    <w:rsid w:val="00AF23FF"/>
    <w:rsid w:val="00B91506"/>
    <w:rsid w:val="00C1406A"/>
    <w:rsid w:val="00CC06E2"/>
    <w:rsid w:val="00D01D32"/>
    <w:rsid w:val="00DB33BE"/>
    <w:rsid w:val="00E24EC7"/>
    <w:rsid w:val="00E51FA4"/>
    <w:rsid w:val="00E6402D"/>
    <w:rsid w:val="00E95AD3"/>
    <w:rsid w:val="00EF2CD9"/>
  </w:rsids>
  <w:themeFontLang w:val="es-PE"/>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2"/>
        <w:szCs w:val="22"/>
        <w:lang w:bidi="ar-SA" w:eastAsia="en-US" w:val="es-PE"/>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Ttulo1" w:type="paragraph">
    <w:name w:val="heading 1"/>
    <w:basedOn w:val="Normal"/>
    <w:next w:val="Normal"/>
    <w:link w:val="Ttulo1Car"/>
    <w:uiPriority w:val="9"/>
    <w:qFormat/>
    <w:rsid w:val="008055BC"/>
    <w:pPr>
      <w:keepNext/>
      <w:keepLines/>
      <w:spacing w:after="0" w:before="240"/>
      <w:outlineLvl w:val="0"/>
    </w:pPr>
    <w:rPr>
      <w:rFonts w:asciiTheme="majorHAnsi" w:cstheme="majorBidi" w:eastAsiaTheme="majorEastAsia" w:hAnsiTheme="majorHAnsi"/>
      <w:color w:themeColor="accent1" w:themeShade="BF" w:val="2E74B5"/>
      <w:sz w:val="32"/>
      <w:szCs w:val="32"/>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Default" w:type="paragraph">
    <w:name w:val="Default"/>
    <w:rsid w:val="00DB33BE"/>
    <w:pPr>
      <w:autoSpaceDE w:val="0"/>
      <w:autoSpaceDN w:val="0"/>
      <w:adjustRightInd w:val="0"/>
      <w:spacing w:after="0" w:line="240" w:lineRule="auto"/>
    </w:pPr>
    <w:rPr>
      <w:rFonts w:ascii="Calibri" w:cs="Calibri" w:hAnsi="Calibri"/>
      <w:color w:val="000000"/>
      <w:sz w:val="24"/>
      <w:szCs w:val="24"/>
    </w:rPr>
  </w:style>
  <w:style w:styleId="Prrafodelista" w:type="paragraph">
    <w:name w:val="List Paragraph"/>
    <w:basedOn w:val="Normal"/>
    <w:uiPriority w:val="34"/>
    <w:qFormat/>
    <w:rsid w:val="00DB33BE"/>
    <w:pPr>
      <w:ind w:left="720"/>
      <w:contextualSpacing/>
    </w:pPr>
  </w:style>
  <w:style w:customStyle="1" w:styleId="SECRETARIADELAFUNCIONPUBLICA" w:type="paragraph">
    <w:name w:val="SECRETARIA DE LA FUNCION PUBLICA"/>
    <w:basedOn w:val="Normal"/>
    <w:rsid w:val="00E51FA4"/>
    <w:pPr>
      <w:spacing w:after="0" w:line="240" w:lineRule="auto"/>
    </w:pPr>
    <w:rPr>
      <w:rFonts w:ascii="Arial" w:cs="Times New Roman" w:eastAsia="Batang" w:hAnsi="Arial"/>
      <w:kern w:val="18"/>
      <w:sz w:val="18"/>
      <w:szCs w:val="20"/>
      <w:lang w:val="es-ES"/>
    </w:rPr>
  </w:style>
  <w:style w:styleId="Encabezado" w:type="paragraph">
    <w:name w:val="header"/>
    <w:basedOn w:val="Normal"/>
    <w:link w:val="EncabezadoCar"/>
    <w:uiPriority w:val="99"/>
    <w:unhideWhenUsed/>
    <w:rsid w:val="0070130A"/>
    <w:pPr>
      <w:tabs>
        <w:tab w:pos="4252" w:val="center"/>
        <w:tab w:pos="8504" w:val="right"/>
      </w:tabs>
      <w:spacing w:after="0" w:line="240" w:lineRule="auto"/>
    </w:pPr>
  </w:style>
  <w:style w:customStyle="1" w:styleId="EncabezadoCar" w:type="character">
    <w:name w:val="Encabezado Car"/>
    <w:basedOn w:val="Fuentedeprrafopredeter"/>
    <w:link w:val="Encabezado"/>
    <w:uiPriority w:val="99"/>
    <w:rsid w:val="0070130A"/>
  </w:style>
  <w:style w:styleId="Piedepgina" w:type="paragraph">
    <w:name w:val="footer"/>
    <w:basedOn w:val="Normal"/>
    <w:link w:val="PiedepginaCar"/>
    <w:uiPriority w:val="99"/>
    <w:unhideWhenUsed/>
    <w:rsid w:val="0070130A"/>
    <w:pPr>
      <w:tabs>
        <w:tab w:pos="4252" w:val="center"/>
        <w:tab w:pos="8504" w:val="right"/>
      </w:tabs>
      <w:spacing w:after="0" w:line="240" w:lineRule="auto"/>
    </w:pPr>
  </w:style>
  <w:style w:customStyle="1" w:styleId="PiedepginaCar" w:type="character">
    <w:name w:val="Pie de página Car"/>
    <w:basedOn w:val="Fuentedeprrafopredeter"/>
    <w:link w:val="Piedepgina"/>
    <w:uiPriority w:val="99"/>
    <w:rsid w:val="0070130A"/>
  </w:style>
  <w:style w:customStyle="1" w:styleId="Ttulo1Car" w:type="character">
    <w:name w:val="Título 1 Car"/>
    <w:basedOn w:val="Fuentedeprrafopredeter"/>
    <w:link w:val="Ttulo1"/>
    <w:uiPriority w:val="9"/>
    <w:rsid w:val="008055BC"/>
    <w:rPr>
      <w:rFonts w:asciiTheme="majorHAnsi" w:cstheme="majorBidi" w:eastAsiaTheme="majorEastAsia" w:hAnsiTheme="majorHAnsi"/>
      <w:color w:themeColor="accent1" w:themeShade="BF" w:val="2E74B5"/>
      <w:sz w:val="32"/>
      <w:szCs w:val="32"/>
    </w:rPr>
  </w:style>
  <w:style w:styleId="TtulodeTDC" w:type="paragraph">
    <w:name w:val="TOC Heading"/>
    <w:basedOn w:val="Ttulo1"/>
    <w:next w:val="Normal"/>
    <w:uiPriority w:val="39"/>
    <w:unhideWhenUsed/>
    <w:qFormat/>
    <w:rsid w:val="008055BC"/>
    <w:pPr>
      <w:spacing w:before="480" w:line="276" w:lineRule="auto"/>
      <w:outlineLvl w:val="9"/>
    </w:pPr>
    <w:rPr>
      <w:b/>
      <w:bCs/>
      <w:sz w:val="28"/>
      <w:szCs w:val="28"/>
      <w:lang w:eastAsia="es-PE"/>
    </w:rPr>
  </w:style>
  <w:style w:styleId="TDC1" w:type="paragraph">
    <w:name w:val="toc 1"/>
    <w:basedOn w:val="Normal"/>
    <w:next w:val="Normal"/>
    <w:autoRedefine/>
    <w:uiPriority w:val="39"/>
    <w:unhideWhenUsed/>
    <w:qFormat/>
    <w:rsid w:val="008055BC"/>
    <w:pPr>
      <w:spacing w:after="100" w:line="240" w:lineRule="auto"/>
      <w:jc w:val="both"/>
    </w:pPr>
    <w:rPr>
      <w:rFonts w:ascii="Calibri" w:cs="Times New Roman" w:eastAsia="Calibri" w:hAnsi="Calibri"/>
    </w:rPr>
  </w:style>
  <w:style w:styleId="TDC2" w:type="paragraph">
    <w:name w:val="toc 2"/>
    <w:basedOn w:val="Normal"/>
    <w:next w:val="Normal"/>
    <w:autoRedefine/>
    <w:uiPriority w:val="39"/>
    <w:unhideWhenUsed/>
    <w:qFormat/>
    <w:rsid w:val="008055BC"/>
    <w:pPr>
      <w:spacing w:after="100" w:line="240" w:lineRule="auto"/>
      <w:ind w:left="220"/>
      <w:jc w:val="both"/>
    </w:pPr>
    <w:rPr>
      <w:rFonts w:ascii="Calibri" w:cs="Times New Roman" w:eastAsia="Calibri" w:hAnsi="Calibri"/>
    </w:rPr>
  </w:style>
  <w:style w:styleId="Hipervnculo" w:type="character">
    <w:name w:val="Hyperlink"/>
    <w:basedOn w:val="Fuentedeprrafopredeter"/>
    <w:uiPriority w:val="99"/>
    <w:unhideWhenUsed/>
    <w:rsid w:val="008055BC"/>
    <w:rPr>
      <w:color w:themeColor="hyperlink" w:val="0563C1"/>
      <w:u w:val="single"/>
    </w:rPr>
  </w:style>
  <w:style w:styleId="Puesto" w:type="paragraph">
    <w:name w:val="Title"/>
    <w:basedOn w:val="Normal"/>
    <w:next w:val="Normal"/>
    <w:link w:val="PuestoCar"/>
    <w:qFormat/>
    <w:rsid w:val="00425B69"/>
    <w:pPr>
      <w:widowControl w:val="0"/>
      <w:spacing w:after="0" w:line="240" w:lineRule="auto"/>
      <w:jc w:val="center"/>
    </w:pPr>
    <w:rPr>
      <w:rFonts w:ascii="Arial" w:cs="Times New Roman" w:eastAsia="Times New Roman" w:hAnsi="Arial"/>
      <w:b/>
      <w:sz w:val="36"/>
      <w:szCs w:val="20"/>
      <w:lang w:val="en-US"/>
    </w:rPr>
  </w:style>
  <w:style w:customStyle="1" w:styleId="PuestoCar" w:type="character">
    <w:name w:val="Puesto Car"/>
    <w:basedOn w:val="Fuentedeprrafopredeter"/>
    <w:link w:val="Puesto"/>
    <w:rsid w:val="00425B69"/>
    <w:rPr>
      <w:rFonts w:ascii="Arial" w:cs="Times New Roman" w:eastAsia="Times New Roman" w:hAnsi="Arial"/>
      <w:b/>
      <w:sz w:val="36"/>
      <w:szCs w:val="20"/>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header1.xml" Type="http://schemas.openxmlformats.org/officeDocument/2006/relationships/header" /><Relationship Id="rId7" Target="media/image1.png" Type="http://schemas.openxmlformats.org/officeDocument/2006/relationships/image" /><Relationship Id="rId9"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526</Words>
  <Characters>2895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2026-09-20T17:23:48Z</dcterms:created>
  <dcterms:modified xsi:type="dcterms:W3CDTF">2026-09-20T17:23:48Z</dcterms:modified>
</cp:coreProperties>
</file>

<file path=docProps/custom.xml><?xml version="1.0" encoding="utf-8"?>
<Properties xmlns="http://schemas.openxmlformats.org/officeDocument/2006/custom-properties" xmlns:vt="http://schemas.openxmlformats.org/officeDocument/2006/docPropsVTypes"/>
</file>