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A4C68" w14:textId="77777777" w:rsidR="00C5343A"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noProof/>
        </w:rPr>
        <w:drawing>
          <wp:inline distT="0" distB="0" distL="0" distR="0" wp14:anchorId="0C5CA937" wp14:editId="59D4558E">
            <wp:extent cx="994867" cy="1337361"/>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3F321330" w14:textId="77777777" w:rsidR="00C5343A" w:rsidRDefault="00C5343A">
      <w:pPr>
        <w:spacing w:after="0"/>
        <w:jc w:val="center"/>
        <w:rPr>
          <w:rFonts w:ascii="Times New Roman" w:eastAsia="Times New Roman" w:hAnsi="Times New Roman" w:cs="Times New Roman"/>
          <w:b/>
          <w:color w:val="000000"/>
          <w:sz w:val="36"/>
          <w:szCs w:val="36"/>
        </w:rPr>
      </w:pPr>
    </w:p>
    <w:p w14:paraId="7F16F75E" w14:textId="77777777" w:rsidR="00C5343A"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UNIVERSIDAD PRIVADA DE TACNA</w:t>
      </w:r>
    </w:p>
    <w:p w14:paraId="2F1CD6AC" w14:textId="77777777" w:rsidR="00C5343A" w:rsidRDefault="00C5343A">
      <w:pPr>
        <w:spacing w:after="0"/>
        <w:jc w:val="center"/>
        <w:rPr>
          <w:rFonts w:ascii="Times New Roman" w:eastAsia="Times New Roman" w:hAnsi="Times New Roman" w:cs="Times New Roman"/>
          <w:b/>
          <w:color w:val="000000"/>
          <w:sz w:val="36"/>
          <w:szCs w:val="36"/>
        </w:rPr>
      </w:pPr>
    </w:p>
    <w:p w14:paraId="00645257" w14:textId="77777777" w:rsidR="00C5343A"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FACULTAD DE </w:t>
      </w:r>
      <w:r>
        <w:rPr>
          <w:rFonts w:ascii="Times New Roman" w:eastAsia="Times New Roman" w:hAnsi="Times New Roman" w:cs="Times New Roman"/>
          <w:b/>
          <w:sz w:val="32"/>
          <w:szCs w:val="32"/>
        </w:rPr>
        <w:t>INGENIERÍA</w:t>
      </w:r>
    </w:p>
    <w:p w14:paraId="23B77C85" w14:textId="77777777" w:rsidR="00C5343A" w:rsidRDefault="00C5343A">
      <w:pPr>
        <w:spacing w:after="0"/>
        <w:jc w:val="center"/>
        <w:rPr>
          <w:rFonts w:ascii="Times New Roman" w:eastAsia="Times New Roman" w:hAnsi="Times New Roman" w:cs="Times New Roman"/>
          <w:b/>
          <w:i/>
          <w:sz w:val="16"/>
          <w:szCs w:val="16"/>
        </w:rPr>
      </w:pPr>
    </w:p>
    <w:p w14:paraId="5130B489" w14:textId="77777777" w:rsidR="00C5343A"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Escuela Profesional de Ingeniería de Sistemas</w:t>
      </w:r>
    </w:p>
    <w:p w14:paraId="548AD92A" w14:textId="77777777" w:rsidR="00C5343A" w:rsidRDefault="00C5343A">
      <w:pPr>
        <w:spacing w:after="0"/>
        <w:jc w:val="center"/>
        <w:rPr>
          <w:rFonts w:ascii="Times New Roman" w:eastAsia="Times New Roman" w:hAnsi="Times New Roman" w:cs="Times New Roman"/>
          <w:b/>
          <w:color w:val="000000"/>
          <w:sz w:val="36"/>
          <w:szCs w:val="36"/>
        </w:rPr>
      </w:pPr>
    </w:p>
    <w:p w14:paraId="6DBA0196" w14:textId="77777777" w:rsidR="00C5343A" w:rsidRDefault="00C5343A">
      <w:pPr>
        <w:spacing w:after="0"/>
        <w:jc w:val="center"/>
        <w:rPr>
          <w:rFonts w:ascii="Times New Roman" w:eastAsia="Times New Roman" w:hAnsi="Times New Roman" w:cs="Times New Roman"/>
          <w:color w:val="000000"/>
          <w:sz w:val="24"/>
          <w:szCs w:val="24"/>
        </w:rPr>
      </w:pPr>
    </w:p>
    <w:p w14:paraId="13DBD5D3" w14:textId="77777777" w:rsidR="00C5343A"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i/>
          <w:sz w:val="36"/>
          <w:szCs w:val="36"/>
        </w:rPr>
        <w:t>Apis y Funciones</w:t>
      </w:r>
    </w:p>
    <w:p w14:paraId="73A6BCB7" w14:textId="77777777" w:rsidR="00C5343A" w:rsidRDefault="00C5343A">
      <w:pPr>
        <w:spacing w:after="0"/>
        <w:jc w:val="center"/>
        <w:rPr>
          <w:rFonts w:ascii="Times New Roman" w:eastAsia="Times New Roman" w:hAnsi="Times New Roman" w:cs="Times New Roman"/>
          <w:b/>
          <w:color w:val="000000"/>
          <w:sz w:val="36"/>
          <w:szCs w:val="36"/>
        </w:rPr>
      </w:pPr>
    </w:p>
    <w:p w14:paraId="5EA2BA1B" w14:textId="77777777" w:rsidR="00C5343A"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Curso: </w:t>
      </w:r>
      <w:r>
        <w:rPr>
          <w:rFonts w:ascii="Times New Roman" w:eastAsia="Times New Roman" w:hAnsi="Times New Roman" w:cs="Times New Roman"/>
          <w:i/>
          <w:sz w:val="32"/>
          <w:szCs w:val="32"/>
        </w:rPr>
        <w:t>Tópicos de Base de Datos Avanzados I</w:t>
      </w:r>
    </w:p>
    <w:p w14:paraId="23CA80F1" w14:textId="77777777" w:rsidR="00C5343A" w:rsidRDefault="00C5343A">
      <w:pPr>
        <w:spacing w:after="0"/>
        <w:jc w:val="center"/>
        <w:rPr>
          <w:rFonts w:ascii="Times New Roman" w:eastAsia="Times New Roman" w:hAnsi="Times New Roman" w:cs="Times New Roman"/>
          <w:b/>
          <w:color w:val="5B9BD5"/>
          <w:sz w:val="16"/>
          <w:szCs w:val="16"/>
        </w:rPr>
      </w:pPr>
    </w:p>
    <w:p w14:paraId="2AC15CF1" w14:textId="77777777" w:rsidR="00C5343A" w:rsidRDefault="00C5343A">
      <w:pPr>
        <w:spacing w:after="0"/>
        <w:jc w:val="center"/>
        <w:rPr>
          <w:rFonts w:ascii="Times New Roman" w:eastAsia="Times New Roman" w:hAnsi="Times New Roman" w:cs="Times New Roman"/>
          <w:b/>
          <w:color w:val="5B9BD5"/>
          <w:sz w:val="16"/>
          <w:szCs w:val="16"/>
        </w:rPr>
      </w:pPr>
    </w:p>
    <w:p w14:paraId="571756A7" w14:textId="77777777" w:rsidR="00C5343A" w:rsidRDefault="00000000">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Docente: </w:t>
      </w:r>
      <w:r>
        <w:rPr>
          <w:rFonts w:ascii="Times New Roman" w:eastAsia="Times New Roman" w:hAnsi="Times New Roman" w:cs="Times New Roman"/>
          <w:i/>
          <w:sz w:val="32"/>
          <w:szCs w:val="32"/>
        </w:rPr>
        <w:t>Mag. Patrick Cuadros Quiroga</w:t>
      </w:r>
    </w:p>
    <w:p w14:paraId="35641AFD" w14:textId="77777777" w:rsidR="00C5343A" w:rsidRDefault="00C5343A">
      <w:pPr>
        <w:spacing w:after="0"/>
        <w:jc w:val="center"/>
        <w:rPr>
          <w:rFonts w:ascii="Times New Roman" w:eastAsia="Times New Roman" w:hAnsi="Times New Roman" w:cs="Times New Roman"/>
          <w:sz w:val="32"/>
          <w:szCs w:val="32"/>
        </w:rPr>
      </w:pPr>
    </w:p>
    <w:p w14:paraId="5C6C18FA" w14:textId="77777777" w:rsidR="00C5343A" w:rsidRDefault="00C5343A">
      <w:pPr>
        <w:spacing w:after="0"/>
        <w:jc w:val="center"/>
        <w:rPr>
          <w:rFonts w:ascii="Times New Roman" w:eastAsia="Times New Roman" w:hAnsi="Times New Roman" w:cs="Times New Roman"/>
          <w:b/>
          <w:color w:val="5B9BD5"/>
          <w:sz w:val="16"/>
          <w:szCs w:val="16"/>
        </w:rPr>
      </w:pPr>
    </w:p>
    <w:p w14:paraId="3A070A15" w14:textId="77777777" w:rsidR="00C5343A"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3B1AAA9C" w14:textId="77777777" w:rsidR="00C5343A" w:rsidRDefault="00C5343A">
      <w:pPr>
        <w:spacing w:after="0"/>
        <w:rPr>
          <w:rFonts w:ascii="Times New Roman" w:eastAsia="Times New Roman" w:hAnsi="Times New Roman" w:cs="Times New Roman"/>
          <w:color w:val="5B9BD5"/>
          <w:sz w:val="16"/>
          <w:szCs w:val="16"/>
        </w:rPr>
      </w:pPr>
    </w:p>
    <w:p w14:paraId="090FFA7E" w14:textId="77777777" w:rsidR="00C5343A"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Meza Noallca, Jean Marco</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t xml:space="preserve"> (2021069823)</w:t>
      </w:r>
    </w:p>
    <w:p w14:paraId="450962C1" w14:textId="77777777" w:rsidR="00C5343A"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Castañeda Centurion, Jorge Enrique</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(2021069822)</w:t>
      </w:r>
    </w:p>
    <w:p w14:paraId="141E5BAF" w14:textId="77777777" w:rsidR="00C5343A" w:rsidRDefault="00000000">
      <w:pPr>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(2021070020)</w:t>
      </w:r>
    </w:p>
    <w:p w14:paraId="6BB00CAF" w14:textId="77777777" w:rsidR="00C5343A" w:rsidRDefault="00C5343A">
      <w:pPr>
        <w:spacing w:after="0"/>
        <w:jc w:val="center"/>
        <w:rPr>
          <w:rFonts w:ascii="Times New Roman" w:eastAsia="Times New Roman" w:hAnsi="Times New Roman" w:cs="Times New Roman"/>
          <w:sz w:val="32"/>
          <w:szCs w:val="32"/>
        </w:rPr>
      </w:pPr>
    </w:p>
    <w:p w14:paraId="5BE373AF" w14:textId="77777777" w:rsidR="00C5343A" w:rsidRDefault="00C5343A">
      <w:pPr>
        <w:spacing w:after="0"/>
        <w:jc w:val="center"/>
        <w:rPr>
          <w:rFonts w:ascii="Times New Roman" w:eastAsia="Times New Roman" w:hAnsi="Times New Roman" w:cs="Times New Roman"/>
          <w:sz w:val="32"/>
          <w:szCs w:val="32"/>
        </w:rPr>
      </w:pPr>
    </w:p>
    <w:p w14:paraId="3FD9DFCF" w14:textId="77777777" w:rsidR="00C5343A" w:rsidRDefault="00C5343A">
      <w:pPr>
        <w:spacing w:after="0"/>
        <w:jc w:val="center"/>
        <w:rPr>
          <w:rFonts w:ascii="Times New Roman" w:eastAsia="Times New Roman" w:hAnsi="Times New Roman" w:cs="Times New Roman"/>
          <w:sz w:val="32"/>
          <w:szCs w:val="32"/>
        </w:rPr>
      </w:pPr>
    </w:p>
    <w:p w14:paraId="246BDCDF" w14:textId="77777777" w:rsidR="00C5343A" w:rsidRDefault="00C5343A">
      <w:pPr>
        <w:spacing w:after="0"/>
        <w:jc w:val="center"/>
        <w:rPr>
          <w:rFonts w:ascii="Times New Roman" w:eastAsia="Times New Roman" w:hAnsi="Times New Roman" w:cs="Times New Roman"/>
          <w:sz w:val="32"/>
          <w:szCs w:val="32"/>
        </w:rPr>
      </w:pPr>
    </w:p>
    <w:p w14:paraId="5905143A" w14:textId="77777777" w:rsidR="00C5343A" w:rsidRDefault="00C5343A">
      <w:pPr>
        <w:spacing w:after="0"/>
        <w:rPr>
          <w:rFonts w:ascii="Times New Roman" w:eastAsia="Times New Roman" w:hAnsi="Times New Roman" w:cs="Times New Roman"/>
          <w:sz w:val="32"/>
          <w:szCs w:val="32"/>
        </w:rPr>
      </w:pPr>
    </w:p>
    <w:p w14:paraId="32E5DE45" w14:textId="77777777" w:rsidR="00C5343A"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378CD7CE" w14:textId="77777777" w:rsidR="00C5343A" w:rsidRDefault="00000000">
      <w:pPr>
        <w:spacing w:after="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2024</w:t>
      </w:r>
    </w:p>
    <w:p w14:paraId="313FD267" w14:textId="77777777" w:rsidR="00C5343A" w:rsidRDefault="00C5343A">
      <w:pPr>
        <w:spacing w:after="200" w:line="276" w:lineRule="auto"/>
        <w:rPr>
          <w:rFonts w:ascii="Times New Roman" w:eastAsia="Times New Roman" w:hAnsi="Times New Roman" w:cs="Times New Roman"/>
          <w:b/>
          <w:sz w:val="24"/>
          <w:szCs w:val="24"/>
          <w:u w:val="single"/>
        </w:rPr>
      </w:pPr>
    </w:p>
    <w:p w14:paraId="787787B7" w14:textId="77777777" w:rsidR="00C5343A" w:rsidRDefault="00C5343A">
      <w:pPr>
        <w:spacing w:line="240" w:lineRule="auto"/>
        <w:rPr>
          <w:rFonts w:ascii="Times New Roman" w:eastAsia="Times New Roman" w:hAnsi="Times New Roman" w:cs="Times New Roman"/>
          <w:b/>
          <w:sz w:val="24"/>
          <w:szCs w:val="24"/>
          <w:u w:val="single"/>
        </w:rPr>
      </w:pPr>
    </w:p>
    <w:p w14:paraId="1C9E7091" w14:textId="77777777" w:rsidR="00C5343A" w:rsidRDefault="00C5343A">
      <w:pPr>
        <w:spacing w:line="240" w:lineRule="auto"/>
        <w:rPr>
          <w:rFonts w:ascii="Times New Roman" w:eastAsia="Times New Roman" w:hAnsi="Times New Roman" w:cs="Times New Roman"/>
          <w:b/>
          <w:sz w:val="24"/>
          <w:szCs w:val="24"/>
          <w:u w:val="single"/>
        </w:rPr>
      </w:pPr>
    </w:p>
    <w:p w14:paraId="05513289" w14:textId="77777777" w:rsidR="00C5343A" w:rsidRDefault="00C5343A">
      <w:pPr>
        <w:spacing w:line="240" w:lineRule="auto"/>
        <w:rPr>
          <w:rFonts w:ascii="Times New Roman" w:eastAsia="Times New Roman" w:hAnsi="Times New Roman" w:cs="Times New Roman"/>
          <w:b/>
          <w:sz w:val="24"/>
          <w:szCs w:val="24"/>
          <w:u w:val="single"/>
        </w:rPr>
      </w:pPr>
    </w:p>
    <w:p w14:paraId="170C6CAA" w14:textId="77777777" w:rsidR="00C5343A" w:rsidRDefault="00C5343A">
      <w:pPr>
        <w:spacing w:line="240" w:lineRule="auto"/>
        <w:rPr>
          <w:rFonts w:ascii="Times New Roman" w:eastAsia="Times New Roman" w:hAnsi="Times New Roman" w:cs="Times New Roman"/>
          <w:b/>
          <w:sz w:val="24"/>
          <w:szCs w:val="24"/>
          <w:u w:val="single"/>
        </w:rPr>
      </w:pPr>
    </w:p>
    <w:p w14:paraId="52B186C1" w14:textId="77777777" w:rsidR="00C5343A" w:rsidRDefault="00C5343A">
      <w:pPr>
        <w:spacing w:line="240" w:lineRule="auto"/>
        <w:rPr>
          <w:rFonts w:ascii="Times New Roman" w:eastAsia="Times New Roman" w:hAnsi="Times New Roman" w:cs="Times New Roman"/>
          <w:b/>
          <w:sz w:val="24"/>
          <w:szCs w:val="24"/>
          <w:u w:val="single"/>
        </w:rPr>
      </w:pPr>
    </w:p>
    <w:p w14:paraId="7F8B8183" w14:textId="77777777" w:rsidR="00C5343A" w:rsidRDefault="00C5343A">
      <w:pPr>
        <w:spacing w:line="240" w:lineRule="auto"/>
        <w:rPr>
          <w:rFonts w:ascii="Times New Roman" w:eastAsia="Times New Roman" w:hAnsi="Times New Roman" w:cs="Times New Roman"/>
          <w:b/>
          <w:sz w:val="24"/>
          <w:szCs w:val="24"/>
          <w:u w:val="single"/>
        </w:rPr>
      </w:pPr>
    </w:p>
    <w:p w14:paraId="25F471E8" w14:textId="77777777" w:rsidR="00C5343A" w:rsidRDefault="00C5343A">
      <w:pPr>
        <w:spacing w:line="240" w:lineRule="auto"/>
        <w:rPr>
          <w:rFonts w:ascii="Times New Roman" w:eastAsia="Times New Roman" w:hAnsi="Times New Roman" w:cs="Times New Roman"/>
          <w:b/>
          <w:sz w:val="24"/>
          <w:szCs w:val="24"/>
          <w:u w:val="single"/>
        </w:rPr>
      </w:pPr>
    </w:p>
    <w:p w14:paraId="2DC299BD" w14:textId="77777777" w:rsidR="00C5343A" w:rsidRDefault="00C5343A">
      <w:pPr>
        <w:spacing w:line="240" w:lineRule="auto"/>
        <w:rPr>
          <w:rFonts w:ascii="Times New Roman" w:eastAsia="Times New Roman" w:hAnsi="Times New Roman" w:cs="Times New Roman"/>
          <w:b/>
          <w:sz w:val="24"/>
          <w:szCs w:val="24"/>
          <w:u w:val="single"/>
        </w:rPr>
      </w:pPr>
    </w:p>
    <w:p w14:paraId="1D90B3F1" w14:textId="77777777" w:rsidR="00C5343A" w:rsidRDefault="00C5343A">
      <w:pPr>
        <w:spacing w:line="240" w:lineRule="auto"/>
        <w:rPr>
          <w:rFonts w:ascii="Times New Roman" w:eastAsia="Times New Roman" w:hAnsi="Times New Roman" w:cs="Times New Roman"/>
          <w:b/>
          <w:sz w:val="24"/>
          <w:szCs w:val="24"/>
          <w:u w:val="single"/>
        </w:rPr>
      </w:pPr>
    </w:p>
    <w:p w14:paraId="5353D494" w14:textId="77777777" w:rsidR="00C5343A" w:rsidRDefault="00C5343A">
      <w:pPr>
        <w:spacing w:line="240" w:lineRule="auto"/>
        <w:rPr>
          <w:rFonts w:ascii="Times New Roman" w:eastAsia="Times New Roman" w:hAnsi="Times New Roman" w:cs="Times New Roman"/>
          <w:b/>
          <w:sz w:val="24"/>
          <w:szCs w:val="24"/>
          <w:u w:val="single"/>
        </w:rPr>
      </w:pPr>
    </w:p>
    <w:p w14:paraId="520F1C2A" w14:textId="77777777" w:rsidR="00C5343A" w:rsidRDefault="00000000">
      <w:pPr>
        <w:spacing w:after="20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Apis y Funciones</w:t>
      </w:r>
    </w:p>
    <w:p w14:paraId="28B84E67" w14:textId="77777777" w:rsidR="00C5343A" w:rsidRDefault="00000000">
      <w:pPr>
        <w:spacing w:after="0" w:line="276" w:lineRule="auto"/>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Informe de Factibilidad</w:t>
      </w:r>
    </w:p>
    <w:p w14:paraId="41A48269" w14:textId="77777777" w:rsidR="00C5343A" w:rsidRDefault="00C5343A">
      <w:pPr>
        <w:spacing w:after="0" w:line="276" w:lineRule="auto"/>
        <w:jc w:val="right"/>
        <w:rPr>
          <w:rFonts w:ascii="Times New Roman" w:eastAsia="Times New Roman" w:hAnsi="Times New Roman" w:cs="Times New Roman"/>
          <w:b/>
          <w:sz w:val="36"/>
          <w:szCs w:val="36"/>
        </w:rPr>
      </w:pPr>
    </w:p>
    <w:p w14:paraId="5F2BCA70" w14:textId="77777777" w:rsidR="00C5343A" w:rsidRDefault="00000000">
      <w:pPr>
        <w:spacing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Versión </w:t>
      </w:r>
      <w:r>
        <w:rPr>
          <w:rFonts w:ascii="Times New Roman" w:eastAsia="Times New Roman" w:hAnsi="Times New Roman" w:cs="Times New Roman"/>
          <w:b/>
          <w:i/>
          <w:sz w:val="28"/>
          <w:szCs w:val="28"/>
        </w:rPr>
        <w:t>2.0</w:t>
      </w:r>
    </w:p>
    <w:p w14:paraId="2E0211CA" w14:textId="77777777" w:rsidR="00C5343A" w:rsidRDefault="00C5343A">
      <w:pPr>
        <w:jc w:val="center"/>
        <w:rPr>
          <w:rFonts w:ascii="Times New Roman" w:eastAsia="Times New Roman" w:hAnsi="Times New Roman" w:cs="Times New Roman"/>
          <w:b/>
          <w:sz w:val="24"/>
          <w:szCs w:val="24"/>
          <w:u w:val="single"/>
        </w:rPr>
      </w:pPr>
    </w:p>
    <w:p w14:paraId="207149D4" w14:textId="77777777" w:rsidR="00C5343A" w:rsidRDefault="00C5343A">
      <w:pPr>
        <w:jc w:val="center"/>
        <w:rPr>
          <w:rFonts w:ascii="Times New Roman" w:eastAsia="Times New Roman" w:hAnsi="Times New Roman" w:cs="Times New Roman"/>
          <w:b/>
          <w:sz w:val="24"/>
          <w:szCs w:val="24"/>
          <w:u w:val="single"/>
        </w:rPr>
      </w:pPr>
    </w:p>
    <w:p w14:paraId="3529FC85" w14:textId="77777777" w:rsidR="00C5343A" w:rsidRDefault="00C5343A">
      <w:pPr>
        <w:jc w:val="center"/>
        <w:rPr>
          <w:rFonts w:ascii="Times New Roman" w:eastAsia="Times New Roman" w:hAnsi="Times New Roman" w:cs="Times New Roman"/>
          <w:b/>
          <w:sz w:val="24"/>
          <w:szCs w:val="24"/>
          <w:u w:val="single"/>
        </w:rPr>
      </w:pPr>
    </w:p>
    <w:p w14:paraId="26C93E21" w14:textId="77777777" w:rsidR="00C5343A" w:rsidRDefault="00C5343A">
      <w:pPr>
        <w:jc w:val="center"/>
        <w:rPr>
          <w:rFonts w:ascii="Times New Roman" w:eastAsia="Times New Roman" w:hAnsi="Times New Roman" w:cs="Times New Roman"/>
          <w:b/>
          <w:sz w:val="24"/>
          <w:szCs w:val="24"/>
          <w:u w:val="single"/>
        </w:rPr>
      </w:pPr>
    </w:p>
    <w:p w14:paraId="11613A3A" w14:textId="77777777" w:rsidR="00C5343A" w:rsidRDefault="00C5343A">
      <w:pPr>
        <w:jc w:val="center"/>
        <w:rPr>
          <w:rFonts w:ascii="Times New Roman" w:eastAsia="Times New Roman" w:hAnsi="Times New Roman" w:cs="Times New Roman"/>
          <w:b/>
          <w:sz w:val="24"/>
          <w:szCs w:val="24"/>
          <w:u w:val="single"/>
        </w:rPr>
      </w:pPr>
    </w:p>
    <w:p w14:paraId="5A038C6D" w14:textId="77777777" w:rsidR="00C5343A" w:rsidRDefault="00C5343A">
      <w:pPr>
        <w:jc w:val="center"/>
        <w:rPr>
          <w:rFonts w:ascii="Times New Roman" w:eastAsia="Times New Roman" w:hAnsi="Times New Roman" w:cs="Times New Roman"/>
          <w:b/>
          <w:sz w:val="24"/>
          <w:szCs w:val="24"/>
          <w:u w:val="single"/>
        </w:rPr>
      </w:pPr>
    </w:p>
    <w:p w14:paraId="552F04C4" w14:textId="77777777" w:rsidR="00C5343A" w:rsidRDefault="00C5343A">
      <w:pPr>
        <w:rPr>
          <w:rFonts w:ascii="Times New Roman" w:eastAsia="Times New Roman" w:hAnsi="Times New Roman" w:cs="Times New Roman"/>
          <w:b/>
          <w:sz w:val="24"/>
          <w:szCs w:val="24"/>
          <w:u w:val="single"/>
        </w:rPr>
      </w:pPr>
    </w:p>
    <w:p w14:paraId="07D6C4E0" w14:textId="77777777" w:rsidR="00C5343A" w:rsidRDefault="00C5343A">
      <w:pPr>
        <w:rPr>
          <w:rFonts w:ascii="Times New Roman" w:eastAsia="Times New Roman" w:hAnsi="Times New Roman" w:cs="Times New Roman"/>
          <w:b/>
          <w:sz w:val="24"/>
          <w:szCs w:val="24"/>
          <w:u w:val="single"/>
        </w:rPr>
      </w:pPr>
    </w:p>
    <w:p w14:paraId="554B678B" w14:textId="77777777" w:rsidR="00C5343A" w:rsidRDefault="00C5343A">
      <w:pPr>
        <w:rPr>
          <w:rFonts w:ascii="Times New Roman" w:eastAsia="Times New Roman" w:hAnsi="Times New Roman" w:cs="Times New Roman"/>
          <w:b/>
          <w:sz w:val="24"/>
          <w:szCs w:val="24"/>
          <w:u w:val="single"/>
        </w:rPr>
      </w:pPr>
    </w:p>
    <w:p w14:paraId="48D012BE" w14:textId="77777777" w:rsidR="00C5343A" w:rsidRDefault="00C5343A">
      <w:pPr>
        <w:rPr>
          <w:rFonts w:ascii="Times New Roman" w:eastAsia="Times New Roman" w:hAnsi="Times New Roman" w:cs="Times New Roman"/>
          <w:b/>
          <w:sz w:val="24"/>
          <w:szCs w:val="24"/>
          <w:u w:val="single"/>
        </w:rPr>
      </w:pPr>
    </w:p>
    <w:p w14:paraId="716BD54B" w14:textId="77777777" w:rsidR="00C5343A" w:rsidRDefault="00C5343A">
      <w:pPr>
        <w:rPr>
          <w:rFonts w:ascii="Times New Roman" w:eastAsia="Times New Roman" w:hAnsi="Times New Roman" w:cs="Times New Roman"/>
          <w:b/>
          <w:sz w:val="24"/>
          <w:szCs w:val="24"/>
          <w:u w:val="single"/>
        </w:rPr>
      </w:pPr>
    </w:p>
    <w:p w14:paraId="50E28905" w14:textId="77777777" w:rsidR="00C5343A" w:rsidRDefault="00C5343A">
      <w:pPr>
        <w:rPr>
          <w:rFonts w:ascii="Times New Roman" w:eastAsia="Times New Roman" w:hAnsi="Times New Roman" w:cs="Times New Roman"/>
          <w:b/>
          <w:sz w:val="24"/>
          <w:szCs w:val="24"/>
          <w:u w:val="single"/>
        </w:rPr>
      </w:pPr>
    </w:p>
    <w:p w14:paraId="1DAF5884" w14:textId="77777777" w:rsidR="00C5343A" w:rsidRDefault="00C5343A">
      <w:pPr>
        <w:rPr>
          <w:rFonts w:ascii="Times New Roman" w:eastAsia="Times New Roman" w:hAnsi="Times New Roman" w:cs="Times New Roman"/>
          <w:b/>
          <w:sz w:val="24"/>
          <w:szCs w:val="24"/>
          <w:u w:val="single"/>
        </w:rPr>
      </w:pPr>
    </w:p>
    <w:p w14:paraId="6AE36F4E" w14:textId="77777777" w:rsidR="00C5343A" w:rsidRDefault="00C5343A">
      <w:pPr>
        <w:rPr>
          <w:rFonts w:ascii="Times New Roman" w:eastAsia="Times New Roman" w:hAnsi="Times New Roman" w:cs="Times New Roman"/>
          <w:b/>
          <w:sz w:val="24"/>
          <w:szCs w:val="24"/>
          <w:u w:val="single"/>
        </w:rPr>
      </w:pPr>
    </w:p>
    <w:p w14:paraId="3231FBBF" w14:textId="77777777" w:rsidR="00C5343A" w:rsidRDefault="00C5343A">
      <w:pPr>
        <w:rPr>
          <w:rFonts w:ascii="Times New Roman" w:eastAsia="Times New Roman" w:hAnsi="Times New Roman" w:cs="Times New Roman"/>
          <w:b/>
          <w:sz w:val="24"/>
          <w:szCs w:val="24"/>
          <w:u w:val="single"/>
        </w:rPr>
      </w:pPr>
    </w:p>
    <w:p w14:paraId="4293A454" w14:textId="77777777" w:rsidR="00C5343A" w:rsidRDefault="00C5343A">
      <w:pPr>
        <w:rPr>
          <w:rFonts w:ascii="Times New Roman" w:eastAsia="Times New Roman" w:hAnsi="Times New Roman" w:cs="Times New Roman"/>
          <w:b/>
          <w:sz w:val="24"/>
          <w:szCs w:val="24"/>
          <w:u w:val="single"/>
        </w:rPr>
      </w:pPr>
    </w:p>
    <w:p w14:paraId="35141178" w14:textId="77777777" w:rsidR="00C5343A" w:rsidRDefault="00C5343A">
      <w:pPr>
        <w:rPr>
          <w:rFonts w:ascii="Times New Roman" w:eastAsia="Times New Roman" w:hAnsi="Times New Roman" w:cs="Times New Roman"/>
          <w:b/>
          <w:sz w:val="24"/>
          <w:szCs w:val="24"/>
          <w:u w:val="single"/>
        </w:rPr>
      </w:pPr>
    </w:p>
    <w:p w14:paraId="6A3ACE4C" w14:textId="77777777" w:rsidR="000010B6" w:rsidRDefault="000010B6">
      <w:pPr>
        <w:rPr>
          <w:rFonts w:ascii="Times New Roman" w:eastAsia="Times New Roman" w:hAnsi="Times New Roman" w:cs="Times New Roman"/>
          <w:b/>
          <w:sz w:val="24"/>
          <w:szCs w:val="24"/>
          <w:u w:val="single"/>
        </w:rPr>
      </w:pPr>
    </w:p>
    <w:p w14:paraId="5DEEF219" w14:textId="77777777" w:rsidR="00C5343A" w:rsidRDefault="00C5343A">
      <w:pPr>
        <w:rPr>
          <w:rFonts w:ascii="Times New Roman" w:eastAsia="Times New Roman" w:hAnsi="Times New Roman" w:cs="Times New Roman"/>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C5343A" w14:paraId="1F243CDD" w14:textId="77777777">
        <w:trPr>
          <w:trHeight w:val="284"/>
          <w:jc w:val="center"/>
        </w:trPr>
        <w:tc>
          <w:tcPr>
            <w:tcW w:w="9011" w:type="dxa"/>
            <w:gridSpan w:val="6"/>
            <w:tcBorders>
              <w:bottom w:val="single" w:sz="6" w:space="0" w:color="000000"/>
            </w:tcBorders>
            <w:shd w:val="clear" w:color="auto" w:fill="D9D9D9"/>
            <w:vAlign w:val="center"/>
          </w:tcPr>
          <w:p w14:paraId="32CA8A31" w14:textId="77777777" w:rsidR="00C5343A" w:rsidRDefault="00000000">
            <w:pPr>
              <w:jc w:val="center"/>
              <w:rPr>
                <w:sz w:val="14"/>
                <w:szCs w:val="14"/>
              </w:rPr>
            </w:pPr>
            <w:r>
              <w:rPr>
                <w:sz w:val="14"/>
                <w:szCs w:val="14"/>
              </w:rPr>
              <w:lastRenderedPageBreak/>
              <w:t>CONTROL DE VERSIONES</w:t>
            </w:r>
          </w:p>
        </w:tc>
      </w:tr>
      <w:tr w:rsidR="00C5343A" w14:paraId="11230CFB" w14:textId="77777777">
        <w:trPr>
          <w:trHeight w:val="374"/>
          <w:jc w:val="center"/>
        </w:trPr>
        <w:tc>
          <w:tcPr>
            <w:tcW w:w="921" w:type="dxa"/>
            <w:shd w:val="clear" w:color="auto" w:fill="F2F2F2"/>
            <w:vAlign w:val="center"/>
          </w:tcPr>
          <w:p w14:paraId="4C3FB391" w14:textId="77777777" w:rsidR="00C5343A" w:rsidRDefault="00000000">
            <w:pPr>
              <w:jc w:val="center"/>
              <w:rPr>
                <w:sz w:val="14"/>
                <w:szCs w:val="14"/>
              </w:rPr>
            </w:pPr>
            <w:r>
              <w:rPr>
                <w:sz w:val="14"/>
                <w:szCs w:val="14"/>
              </w:rPr>
              <w:t>Versión</w:t>
            </w:r>
          </w:p>
        </w:tc>
        <w:tc>
          <w:tcPr>
            <w:tcW w:w="1134" w:type="dxa"/>
            <w:shd w:val="clear" w:color="auto" w:fill="F2F2F2"/>
            <w:vAlign w:val="center"/>
          </w:tcPr>
          <w:p w14:paraId="42D88DE1" w14:textId="77777777" w:rsidR="00C5343A" w:rsidRDefault="00000000">
            <w:pPr>
              <w:jc w:val="center"/>
              <w:rPr>
                <w:sz w:val="14"/>
                <w:szCs w:val="14"/>
              </w:rPr>
            </w:pPr>
            <w:r>
              <w:rPr>
                <w:sz w:val="14"/>
                <w:szCs w:val="14"/>
              </w:rPr>
              <w:t>Hecha por</w:t>
            </w:r>
          </w:p>
        </w:tc>
        <w:tc>
          <w:tcPr>
            <w:tcW w:w="1424" w:type="dxa"/>
            <w:shd w:val="clear" w:color="auto" w:fill="F2F2F2"/>
            <w:vAlign w:val="center"/>
          </w:tcPr>
          <w:p w14:paraId="08C7C02A" w14:textId="77777777" w:rsidR="00C5343A" w:rsidRDefault="00000000">
            <w:pPr>
              <w:jc w:val="center"/>
              <w:rPr>
                <w:sz w:val="14"/>
                <w:szCs w:val="14"/>
              </w:rPr>
            </w:pPr>
            <w:r>
              <w:rPr>
                <w:sz w:val="14"/>
                <w:szCs w:val="14"/>
              </w:rPr>
              <w:t>Revisada por</w:t>
            </w:r>
          </w:p>
        </w:tc>
        <w:tc>
          <w:tcPr>
            <w:tcW w:w="1482" w:type="dxa"/>
            <w:shd w:val="clear" w:color="auto" w:fill="F2F2F2"/>
            <w:vAlign w:val="center"/>
          </w:tcPr>
          <w:p w14:paraId="7223D369" w14:textId="77777777" w:rsidR="00C5343A" w:rsidRDefault="00000000">
            <w:pPr>
              <w:jc w:val="center"/>
              <w:rPr>
                <w:sz w:val="14"/>
                <w:szCs w:val="14"/>
              </w:rPr>
            </w:pPr>
            <w:r>
              <w:rPr>
                <w:sz w:val="14"/>
                <w:szCs w:val="14"/>
              </w:rPr>
              <w:t>Aprobada por</w:t>
            </w:r>
          </w:p>
        </w:tc>
        <w:tc>
          <w:tcPr>
            <w:tcW w:w="992" w:type="dxa"/>
            <w:shd w:val="clear" w:color="auto" w:fill="F2F2F2"/>
            <w:vAlign w:val="center"/>
          </w:tcPr>
          <w:p w14:paraId="63726046" w14:textId="77777777" w:rsidR="00C5343A" w:rsidRDefault="00000000">
            <w:pPr>
              <w:jc w:val="center"/>
              <w:rPr>
                <w:sz w:val="14"/>
                <w:szCs w:val="14"/>
              </w:rPr>
            </w:pPr>
            <w:r>
              <w:rPr>
                <w:sz w:val="14"/>
                <w:szCs w:val="14"/>
              </w:rPr>
              <w:t>Fecha</w:t>
            </w:r>
          </w:p>
        </w:tc>
        <w:tc>
          <w:tcPr>
            <w:tcW w:w="3058" w:type="dxa"/>
            <w:shd w:val="clear" w:color="auto" w:fill="F2F2F2"/>
            <w:vAlign w:val="center"/>
          </w:tcPr>
          <w:p w14:paraId="35E44475" w14:textId="77777777" w:rsidR="00C5343A" w:rsidRDefault="00000000">
            <w:pPr>
              <w:jc w:val="center"/>
              <w:rPr>
                <w:sz w:val="14"/>
                <w:szCs w:val="14"/>
              </w:rPr>
            </w:pPr>
            <w:r>
              <w:rPr>
                <w:sz w:val="14"/>
                <w:szCs w:val="14"/>
              </w:rPr>
              <w:t>Motivo</w:t>
            </w:r>
          </w:p>
        </w:tc>
      </w:tr>
      <w:tr w:rsidR="00C5343A" w14:paraId="330EBB3D" w14:textId="77777777">
        <w:trPr>
          <w:trHeight w:val="227"/>
          <w:jc w:val="center"/>
        </w:trPr>
        <w:tc>
          <w:tcPr>
            <w:tcW w:w="921" w:type="dxa"/>
          </w:tcPr>
          <w:p w14:paraId="08B5AFCF" w14:textId="77777777" w:rsidR="00C5343A" w:rsidRDefault="00000000">
            <w:pPr>
              <w:jc w:val="center"/>
              <w:rPr>
                <w:sz w:val="14"/>
                <w:szCs w:val="14"/>
              </w:rPr>
            </w:pPr>
            <w:r>
              <w:rPr>
                <w:sz w:val="14"/>
                <w:szCs w:val="14"/>
              </w:rPr>
              <w:t>1.0</w:t>
            </w:r>
          </w:p>
        </w:tc>
        <w:tc>
          <w:tcPr>
            <w:tcW w:w="1134" w:type="dxa"/>
          </w:tcPr>
          <w:p w14:paraId="3D265BA3" w14:textId="77777777" w:rsidR="00C5343A" w:rsidRDefault="00000000">
            <w:pPr>
              <w:jc w:val="center"/>
              <w:rPr>
                <w:sz w:val="14"/>
                <w:szCs w:val="14"/>
              </w:rPr>
            </w:pPr>
            <w:r>
              <w:rPr>
                <w:sz w:val="14"/>
                <w:szCs w:val="14"/>
              </w:rPr>
              <w:t>ACL</w:t>
            </w:r>
          </w:p>
        </w:tc>
        <w:tc>
          <w:tcPr>
            <w:tcW w:w="1424" w:type="dxa"/>
          </w:tcPr>
          <w:p w14:paraId="039641FA" w14:textId="77777777" w:rsidR="00C5343A" w:rsidRDefault="00000000">
            <w:pPr>
              <w:jc w:val="center"/>
              <w:rPr>
                <w:sz w:val="14"/>
                <w:szCs w:val="14"/>
              </w:rPr>
            </w:pPr>
            <w:r>
              <w:rPr>
                <w:sz w:val="14"/>
                <w:szCs w:val="14"/>
              </w:rPr>
              <w:t>JAR</w:t>
            </w:r>
          </w:p>
        </w:tc>
        <w:tc>
          <w:tcPr>
            <w:tcW w:w="1482" w:type="dxa"/>
          </w:tcPr>
          <w:p w14:paraId="366DCB6B" w14:textId="77777777" w:rsidR="00C5343A" w:rsidRDefault="00000000">
            <w:pPr>
              <w:jc w:val="center"/>
              <w:rPr>
                <w:sz w:val="14"/>
                <w:szCs w:val="14"/>
              </w:rPr>
            </w:pPr>
            <w:r>
              <w:rPr>
                <w:sz w:val="14"/>
                <w:szCs w:val="14"/>
              </w:rPr>
              <w:t>JCC</w:t>
            </w:r>
          </w:p>
        </w:tc>
        <w:tc>
          <w:tcPr>
            <w:tcW w:w="992" w:type="dxa"/>
            <w:vAlign w:val="center"/>
          </w:tcPr>
          <w:p w14:paraId="2D21992B" w14:textId="77777777" w:rsidR="00C5343A" w:rsidRDefault="00000000">
            <w:pPr>
              <w:jc w:val="center"/>
              <w:rPr>
                <w:sz w:val="14"/>
                <w:szCs w:val="14"/>
              </w:rPr>
            </w:pPr>
            <w:r>
              <w:rPr>
                <w:sz w:val="14"/>
                <w:szCs w:val="14"/>
              </w:rPr>
              <w:t>27/08/2024</w:t>
            </w:r>
          </w:p>
        </w:tc>
        <w:tc>
          <w:tcPr>
            <w:tcW w:w="3058" w:type="dxa"/>
            <w:shd w:val="clear" w:color="auto" w:fill="auto"/>
            <w:vAlign w:val="center"/>
          </w:tcPr>
          <w:p w14:paraId="7CFDE387" w14:textId="77777777" w:rsidR="00C5343A" w:rsidRDefault="00000000">
            <w:pPr>
              <w:rPr>
                <w:sz w:val="14"/>
                <w:szCs w:val="14"/>
              </w:rPr>
            </w:pPr>
            <w:r>
              <w:rPr>
                <w:sz w:val="14"/>
                <w:szCs w:val="14"/>
              </w:rPr>
              <w:t>Versión Original</w:t>
            </w:r>
          </w:p>
        </w:tc>
      </w:tr>
      <w:tr w:rsidR="00C5343A" w14:paraId="74140C7F" w14:textId="77777777">
        <w:trPr>
          <w:trHeight w:val="227"/>
          <w:jc w:val="center"/>
        </w:trPr>
        <w:tc>
          <w:tcPr>
            <w:tcW w:w="921" w:type="dxa"/>
          </w:tcPr>
          <w:p w14:paraId="5731DD1D" w14:textId="77777777" w:rsidR="00C5343A" w:rsidRDefault="00000000">
            <w:pPr>
              <w:jc w:val="center"/>
              <w:rPr>
                <w:sz w:val="14"/>
                <w:szCs w:val="14"/>
              </w:rPr>
            </w:pPr>
            <w:r>
              <w:rPr>
                <w:sz w:val="14"/>
                <w:szCs w:val="14"/>
              </w:rPr>
              <w:t>2.0</w:t>
            </w:r>
          </w:p>
        </w:tc>
        <w:tc>
          <w:tcPr>
            <w:tcW w:w="1134" w:type="dxa"/>
          </w:tcPr>
          <w:p w14:paraId="2EFC8617" w14:textId="77777777" w:rsidR="00C5343A" w:rsidRDefault="00000000">
            <w:pPr>
              <w:jc w:val="center"/>
              <w:rPr>
                <w:sz w:val="14"/>
                <w:szCs w:val="14"/>
              </w:rPr>
            </w:pPr>
            <w:r>
              <w:rPr>
                <w:sz w:val="14"/>
                <w:szCs w:val="14"/>
              </w:rPr>
              <w:t>XOF</w:t>
            </w:r>
          </w:p>
        </w:tc>
        <w:tc>
          <w:tcPr>
            <w:tcW w:w="1424" w:type="dxa"/>
          </w:tcPr>
          <w:p w14:paraId="28B0F10E" w14:textId="77777777" w:rsidR="00C5343A" w:rsidRDefault="00000000">
            <w:pPr>
              <w:jc w:val="center"/>
              <w:rPr>
                <w:sz w:val="14"/>
                <w:szCs w:val="14"/>
              </w:rPr>
            </w:pPr>
            <w:r>
              <w:rPr>
                <w:sz w:val="14"/>
                <w:szCs w:val="14"/>
              </w:rPr>
              <w:t>IME</w:t>
            </w:r>
          </w:p>
        </w:tc>
        <w:tc>
          <w:tcPr>
            <w:tcW w:w="1482" w:type="dxa"/>
          </w:tcPr>
          <w:p w14:paraId="271C719E" w14:textId="77777777" w:rsidR="00C5343A" w:rsidRDefault="00000000">
            <w:pPr>
              <w:jc w:val="center"/>
              <w:rPr>
                <w:sz w:val="14"/>
                <w:szCs w:val="14"/>
              </w:rPr>
            </w:pPr>
            <w:r>
              <w:rPr>
                <w:sz w:val="14"/>
                <w:szCs w:val="14"/>
              </w:rPr>
              <w:t>JAR</w:t>
            </w:r>
          </w:p>
        </w:tc>
        <w:tc>
          <w:tcPr>
            <w:tcW w:w="992" w:type="dxa"/>
            <w:vAlign w:val="center"/>
          </w:tcPr>
          <w:p w14:paraId="093F7179" w14:textId="77777777" w:rsidR="00C5343A" w:rsidRDefault="00000000">
            <w:pPr>
              <w:jc w:val="center"/>
              <w:rPr>
                <w:sz w:val="14"/>
                <w:szCs w:val="14"/>
              </w:rPr>
            </w:pPr>
            <w:r>
              <w:rPr>
                <w:sz w:val="14"/>
                <w:szCs w:val="14"/>
              </w:rPr>
              <w:t>05/11/2024</w:t>
            </w:r>
          </w:p>
        </w:tc>
        <w:tc>
          <w:tcPr>
            <w:tcW w:w="3058" w:type="dxa"/>
            <w:shd w:val="clear" w:color="auto" w:fill="auto"/>
            <w:vAlign w:val="center"/>
          </w:tcPr>
          <w:p w14:paraId="61F0F5D6" w14:textId="77777777" w:rsidR="00C5343A" w:rsidRDefault="00000000">
            <w:pPr>
              <w:rPr>
                <w:sz w:val="14"/>
                <w:szCs w:val="14"/>
              </w:rPr>
            </w:pPr>
            <w:r>
              <w:rPr>
                <w:sz w:val="14"/>
                <w:szCs w:val="14"/>
              </w:rPr>
              <w:t>Versión Original</w:t>
            </w:r>
          </w:p>
        </w:tc>
      </w:tr>
    </w:tbl>
    <w:p w14:paraId="40306AB5" w14:textId="77777777" w:rsidR="00C5343A" w:rsidRDefault="00C5343A">
      <w:pPr>
        <w:keepNext/>
        <w:keepLines/>
        <w:pBdr>
          <w:top w:val="nil"/>
          <w:left w:val="nil"/>
          <w:bottom w:val="nil"/>
          <w:right w:val="nil"/>
          <w:between w:val="nil"/>
        </w:pBdr>
        <w:spacing w:before="240" w:after="0"/>
        <w:jc w:val="center"/>
        <w:rPr>
          <w:rFonts w:ascii="Times New Roman" w:eastAsia="Times New Roman" w:hAnsi="Times New Roman" w:cs="Times New Roman"/>
          <w:sz w:val="24"/>
          <w:szCs w:val="24"/>
        </w:rPr>
      </w:pPr>
    </w:p>
    <w:p w14:paraId="1C7A8449" w14:textId="77777777" w:rsidR="00C5343A" w:rsidRDefault="00000000">
      <w:pPr>
        <w:keepNext/>
        <w:keepLines/>
        <w:pBdr>
          <w:top w:val="nil"/>
          <w:left w:val="nil"/>
          <w:bottom w:val="nil"/>
          <w:right w:val="nil"/>
          <w:between w:val="nil"/>
        </w:pBdr>
        <w:spacing w:before="240"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p w14:paraId="2331B8E4" w14:textId="77777777" w:rsidR="00C5343A" w:rsidRDefault="00C5343A">
      <w:pPr>
        <w:rPr>
          <w:rFonts w:ascii="Times New Roman" w:eastAsia="Times New Roman" w:hAnsi="Times New Roman" w:cs="Times New Roman"/>
          <w:b/>
          <w:sz w:val="24"/>
          <w:szCs w:val="24"/>
          <w:u w:val="single"/>
        </w:rPr>
      </w:pPr>
    </w:p>
    <w:sdt>
      <w:sdtPr>
        <w:id w:val="-1302609428"/>
        <w:docPartObj>
          <w:docPartGallery w:val="Table of Contents"/>
          <w:docPartUnique/>
        </w:docPartObj>
      </w:sdtPr>
      <w:sdtContent>
        <w:p w14:paraId="458ECA89" w14:textId="77777777" w:rsidR="00C5343A"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 Descripción del Proyecto</w:t>
            </w:r>
            <w:r>
              <w:rPr>
                <w:rFonts w:ascii="Times New Roman" w:eastAsia="Times New Roman" w:hAnsi="Times New Roman" w:cs="Times New Roman"/>
                <w:color w:val="000000"/>
              </w:rPr>
              <w:tab/>
              <w:t>4</w:t>
            </w:r>
          </w:hyperlink>
        </w:p>
        <w:p w14:paraId="11FCBD18"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60ssvnsves2q">
            <w:r>
              <w:rPr>
                <w:rFonts w:ascii="Times New Roman" w:eastAsia="Times New Roman" w:hAnsi="Times New Roman" w:cs="Times New Roman"/>
                <w:color w:val="000000"/>
              </w:rPr>
              <w:t>1.1 Nombre del proyecto</w:t>
            </w:r>
            <w:r>
              <w:rPr>
                <w:rFonts w:ascii="Times New Roman" w:eastAsia="Times New Roman" w:hAnsi="Times New Roman" w:cs="Times New Roman"/>
                <w:color w:val="000000"/>
              </w:rPr>
              <w:tab/>
              <w:t>4</w:t>
            </w:r>
          </w:hyperlink>
        </w:p>
        <w:p w14:paraId="27EEF499"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40emqd4tzmws">
            <w:r>
              <w:rPr>
                <w:rFonts w:ascii="Times New Roman" w:eastAsia="Times New Roman" w:hAnsi="Times New Roman" w:cs="Times New Roman"/>
                <w:color w:val="000000"/>
              </w:rPr>
              <w:t>1.2 Duración del proyecto</w:t>
            </w:r>
            <w:r>
              <w:rPr>
                <w:rFonts w:ascii="Times New Roman" w:eastAsia="Times New Roman" w:hAnsi="Times New Roman" w:cs="Times New Roman"/>
                <w:color w:val="000000"/>
              </w:rPr>
              <w:tab/>
              <w:t>4</w:t>
            </w:r>
          </w:hyperlink>
        </w:p>
        <w:p w14:paraId="152A51E0"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prg0ghuu903u">
            <w:r>
              <w:rPr>
                <w:rFonts w:ascii="Times New Roman" w:eastAsia="Times New Roman" w:hAnsi="Times New Roman" w:cs="Times New Roman"/>
                <w:color w:val="000000"/>
              </w:rPr>
              <w:t>1.3 Descripción</w:t>
            </w:r>
            <w:r>
              <w:rPr>
                <w:rFonts w:ascii="Times New Roman" w:eastAsia="Times New Roman" w:hAnsi="Times New Roman" w:cs="Times New Roman"/>
                <w:color w:val="000000"/>
              </w:rPr>
              <w:tab/>
              <w:t>4</w:t>
            </w:r>
          </w:hyperlink>
        </w:p>
        <w:p w14:paraId="1393AC02"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6yh6rxyr60nl">
            <w:r>
              <w:rPr>
                <w:rFonts w:ascii="Times New Roman" w:eastAsia="Times New Roman" w:hAnsi="Times New Roman" w:cs="Times New Roman"/>
                <w:color w:val="000000"/>
              </w:rPr>
              <w:t>1.4 Objetivos</w:t>
            </w:r>
            <w:r>
              <w:rPr>
                <w:rFonts w:ascii="Times New Roman" w:eastAsia="Times New Roman" w:hAnsi="Times New Roman" w:cs="Times New Roman"/>
                <w:color w:val="000000"/>
              </w:rPr>
              <w:tab/>
              <w:t>5</w:t>
            </w:r>
          </w:hyperlink>
        </w:p>
        <w:p w14:paraId="233A93F5" w14:textId="77777777" w:rsidR="00C5343A" w:rsidRDefault="00000000">
          <w:pPr>
            <w:widowControl w:val="0"/>
            <w:tabs>
              <w:tab w:val="right" w:leader="dot" w:pos="12000"/>
            </w:tabs>
            <w:spacing w:before="60" w:after="0" w:line="240" w:lineRule="auto"/>
            <w:ind w:left="720"/>
            <w:rPr>
              <w:rFonts w:ascii="Arial" w:eastAsia="Arial" w:hAnsi="Arial" w:cs="Arial"/>
              <w:color w:val="000000"/>
            </w:rPr>
          </w:pPr>
          <w:hyperlink w:anchor="_pu18qnfx70zg">
            <w:r>
              <w:rPr>
                <w:rFonts w:ascii="Times New Roman" w:eastAsia="Times New Roman" w:hAnsi="Times New Roman" w:cs="Times New Roman"/>
                <w:color w:val="000000"/>
              </w:rPr>
              <w:t>1.4.1 Objetivo general</w:t>
            </w:r>
            <w:r>
              <w:rPr>
                <w:rFonts w:ascii="Times New Roman" w:eastAsia="Times New Roman" w:hAnsi="Times New Roman" w:cs="Times New Roman"/>
                <w:color w:val="000000"/>
              </w:rPr>
              <w:tab/>
              <w:t>5</w:t>
            </w:r>
          </w:hyperlink>
        </w:p>
        <w:p w14:paraId="194ADF92" w14:textId="77777777" w:rsidR="00C5343A" w:rsidRDefault="00000000">
          <w:pPr>
            <w:widowControl w:val="0"/>
            <w:tabs>
              <w:tab w:val="right" w:leader="dot" w:pos="12000"/>
            </w:tabs>
            <w:spacing w:before="60" w:after="0" w:line="240" w:lineRule="auto"/>
            <w:ind w:left="720"/>
            <w:rPr>
              <w:rFonts w:ascii="Arial" w:eastAsia="Arial" w:hAnsi="Arial" w:cs="Arial"/>
              <w:color w:val="000000"/>
            </w:rPr>
          </w:pPr>
          <w:hyperlink w:anchor="_qf6bjjofzj4v">
            <w:r>
              <w:rPr>
                <w:rFonts w:ascii="Times New Roman" w:eastAsia="Times New Roman" w:hAnsi="Times New Roman" w:cs="Times New Roman"/>
                <w:color w:val="000000"/>
              </w:rPr>
              <w:t>1.4.2 Objetivos Específicos</w:t>
            </w:r>
            <w:r>
              <w:rPr>
                <w:rFonts w:ascii="Times New Roman" w:eastAsia="Times New Roman" w:hAnsi="Times New Roman" w:cs="Times New Roman"/>
                <w:color w:val="000000"/>
              </w:rPr>
              <w:tab/>
              <w:t>5</w:t>
            </w:r>
          </w:hyperlink>
        </w:p>
        <w:p w14:paraId="686F950A" w14:textId="77777777" w:rsidR="00C5343A" w:rsidRDefault="00000000">
          <w:pPr>
            <w:widowControl w:val="0"/>
            <w:tabs>
              <w:tab w:val="right" w:leader="dot" w:pos="12000"/>
            </w:tabs>
            <w:spacing w:before="60" w:after="0" w:line="240" w:lineRule="auto"/>
            <w:rPr>
              <w:rFonts w:ascii="Arial" w:eastAsia="Arial" w:hAnsi="Arial" w:cs="Arial"/>
              <w:b/>
              <w:color w:val="000000"/>
            </w:rPr>
          </w:pPr>
          <w:hyperlink w:anchor="_30j0zll">
            <w:r>
              <w:rPr>
                <w:rFonts w:ascii="Times New Roman" w:eastAsia="Times New Roman" w:hAnsi="Times New Roman" w:cs="Times New Roman"/>
                <w:color w:val="000000"/>
              </w:rPr>
              <w:t>2. Riesgos</w:t>
            </w:r>
            <w:r>
              <w:rPr>
                <w:rFonts w:ascii="Times New Roman" w:eastAsia="Times New Roman" w:hAnsi="Times New Roman" w:cs="Times New Roman"/>
                <w:color w:val="000000"/>
              </w:rPr>
              <w:tab/>
              <w:t>6</w:t>
            </w:r>
          </w:hyperlink>
        </w:p>
        <w:p w14:paraId="1BB598E5" w14:textId="77777777" w:rsidR="00C5343A" w:rsidRDefault="00000000">
          <w:pPr>
            <w:widowControl w:val="0"/>
            <w:tabs>
              <w:tab w:val="right" w:leader="dot" w:pos="12000"/>
            </w:tabs>
            <w:spacing w:before="60" w:after="0" w:line="240" w:lineRule="auto"/>
            <w:rPr>
              <w:rFonts w:ascii="Arial" w:eastAsia="Arial" w:hAnsi="Arial" w:cs="Arial"/>
              <w:b/>
              <w:color w:val="000000"/>
            </w:rPr>
          </w:pPr>
          <w:hyperlink w:anchor="_1fob9te">
            <w:r>
              <w:rPr>
                <w:rFonts w:ascii="Times New Roman" w:eastAsia="Times New Roman" w:hAnsi="Times New Roman" w:cs="Times New Roman"/>
                <w:color w:val="000000"/>
              </w:rPr>
              <w:t>3. Análisis de la Situación actual</w:t>
            </w:r>
            <w:r>
              <w:rPr>
                <w:rFonts w:ascii="Times New Roman" w:eastAsia="Times New Roman" w:hAnsi="Times New Roman" w:cs="Times New Roman"/>
                <w:color w:val="000000"/>
              </w:rPr>
              <w:tab/>
              <w:t>6</w:t>
            </w:r>
          </w:hyperlink>
        </w:p>
        <w:p w14:paraId="20B75120"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ywnei9xsgt0j">
            <w:r>
              <w:rPr>
                <w:rFonts w:ascii="Times New Roman" w:eastAsia="Times New Roman" w:hAnsi="Times New Roman" w:cs="Times New Roman"/>
                <w:color w:val="000000"/>
              </w:rPr>
              <w:t>3.1 Planteamiento del problema</w:t>
            </w:r>
            <w:r>
              <w:rPr>
                <w:rFonts w:ascii="Times New Roman" w:eastAsia="Times New Roman" w:hAnsi="Times New Roman" w:cs="Times New Roman"/>
                <w:color w:val="000000"/>
              </w:rPr>
              <w:tab/>
              <w:t>6</w:t>
            </w:r>
          </w:hyperlink>
        </w:p>
        <w:p w14:paraId="33AFFA7D"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uxn75i95lrdu">
            <w:r>
              <w:rPr>
                <w:rFonts w:ascii="Times New Roman" w:eastAsia="Times New Roman" w:hAnsi="Times New Roman" w:cs="Times New Roman"/>
                <w:color w:val="000000"/>
              </w:rPr>
              <w:t>3.2 Consideraciones de hardware y software</w:t>
            </w:r>
            <w:r>
              <w:rPr>
                <w:rFonts w:ascii="Times New Roman" w:eastAsia="Times New Roman" w:hAnsi="Times New Roman" w:cs="Times New Roman"/>
                <w:color w:val="000000"/>
              </w:rPr>
              <w:tab/>
              <w:t>6</w:t>
            </w:r>
          </w:hyperlink>
        </w:p>
        <w:p w14:paraId="01295A4A" w14:textId="77777777" w:rsidR="00C5343A" w:rsidRDefault="00000000">
          <w:pPr>
            <w:widowControl w:val="0"/>
            <w:tabs>
              <w:tab w:val="right" w:leader="dot" w:pos="12000"/>
            </w:tabs>
            <w:spacing w:before="60" w:after="0" w:line="240" w:lineRule="auto"/>
            <w:rPr>
              <w:rFonts w:ascii="Arial" w:eastAsia="Arial" w:hAnsi="Arial" w:cs="Arial"/>
              <w:b/>
              <w:color w:val="000000"/>
            </w:rPr>
          </w:pPr>
          <w:hyperlink w:anchor="_3znysh7">
            <w:r>
              <w:rPr>
                <w:rFonts w:ascii="Times New Roman" w:eastAsia="Times New Roman" w:hAnsi="Times New Roman" w:cs="Times New Roman"/>
                <w:color w:val="000000"/>
              </w:rPr>
              <w:t>4. Estudio de Factibilidad</w:t>
            </w:r>
            <w:r>
              <w:rPr>
                <w:rFonts w:ascii="Times New Roman" w:eastAsia="Times New Roman" w:hAnsi="Times New Roman" w:cs="Times New Roman"/>
                <w:color w:val="000000"/>
              </w:rPr>
              <w:tab/>
              <w:t>7</w:t>
            </w:r>
          </w:hyperlink>
        </w:p>
        <w:p w14:paraId="2A798A4C"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rFonts w:ascii="Times New Roman" w:eastAsia="Times New Roman" w:hAnsi="Times New Roman" w:cs="Times New Roman"/>
                <w:color w:val="000000"/>
              </w:rPr>
              <w:t>4.1 Factibilidad Técnica</w:t>
            </w:r>
            <w:r>
              <w:rPr>
                <w:rFonts w:ascii="Times New Roman" w:eastAsia="Times New Roman" w:hAnsi="Times New Roman" w:cs="Times New Roman"/>
                <w:color w:val="000000"/>
              </w:rPr>
              <w:tab/>
              <w:t>7</w:t>
            </w:r>
          </w:hyperlink>
        </w:p>
        <w:p w14:paraId="13BB4F0B"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4.2 Factibilidad Económica</w:t>
            </w:r>
            <w:r>
              <w:rPr>
                <w:rFonts w:ascii="Times New Roman" w:eastAsia="Times New Roman" w:hAnsi="Times New Roman" w:cs="Times New Roman"/>
                <w:color w:val="000000"/>
              </w:rPr>
              <w:tab/>
              <w:t>7</w:t>
            </w:r>
          </w:hyperlink>
        </w:p>
        <w:p w14:paraId="13D41847"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4.3 Factibilidad Operativa</w:t>
            </w:r>
            <w:r>
              <w:rPr>
                <w:rFonts w:ascii="Times New Roman" w:eastAsia="Times New Roman" w:hAnsi="Times New Roman" w:cs="Times New Roman"/>
                <w:color w:val="000000"/>
              </w:rPr>
              <w:tab/>
              <w:t>7</w:t>
            </w:r>
          </w:hyperlink>
        </w:p>
        <w:p w14:paraId="4AB40B42"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1t3h5sf">
            <w:r>
              <w:rPr>
                <w:rFonts w:ascii="Times New Roman" w:eastAsia="Times New Roman" w:hAnsi="Times New Roman" w:cs="Times New Roman"/>
                <w:color w:val="000000"/>
              </w:rPr>
              <w:t>4.4 Factibilidad Legal</w:t>
            </w:r>
            <w:r>
              <w:rPr>
                <w:rFonts w:ascii="Times New Roman" w:eastAsia="Times New Roman" w:hAnsi="Times New Roman" w:cs="Times New Roman"/>
                <w:color w:val="000000"/>
              </w:rPr>
              <w:tab/>
              <w:t>7</w:t>
            </w:r>
          </w:hyperlink>
        </w:p>
        <w:p w14:paraId="7820D2A7"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4d34og8">
            <w:r>
              <w:rPr>
                <w:rFonts w:ascii="Times New Roman" w:eastAsia="Times New Roman" w:hAnsi="Times New Roman" w:cs="Times New Roman"/>
                <w:color w:val="000000"/>
              </w:rPr>
              <w:t>4.5 Factibilidad Social</w:t>
            </w:r>
            <w:r>
              <w:rPr>
                <w:rFonts w:ascii="Times New Roman" w:eastAsia="Times New Roman" w:hAnsi="Times New Roman" w:cs="Times New Roman"/>
                <w:color w:val="000000"/>
              </w:rPr>
              <w:tab/>
              <w:t>8</w:t>
            </w:r>
          </w:hyperlink>
        </w:p>
        <w:p w14:paraId="1E3E59F0" w14:textId="77777777" w:rsidR="00C5343A" w:rsidRDefault="00000000">
          <w:pPr>
            <w:widowControl w:val="0"/>
            <w:tabs>
              <w:tab w:val="right" w:leader="dot" w:pos="12000"/>
            </w:tabs>
            <w:spacing w:before="60" w:after="0" w:line="240" w:lineRule="auto"/>
            <w:ind w:left="360"/>
            <w:rPr>
              <w:rFonts w:ascii="Arial" w:eastAsia="Arial" w:hAnsi="Arial" w:cs="Arial"/>
              <w:color w:val="000000"/>
            </w:rPr>
          </w:pPr>
          <w:hyperlink w:anchor="_2s8eyo1">
            <w:r>
              <w:rPr>
                <w:rFonts w:ascii="Times New Roman" w:eastAsia="Times New Roman" w:hAnsi="Times New Roman" w:cs="Times New Roman"/>
                <w:color w:val="000000"/>
              </w:rPr>
              <w:t>4.6 Factibilidad Ambiental</w:t>
            </w:r>
            <w:r>
              <w:rPr>
                <w:rFonts w:ascii="Times New Roman" w:eastAsia="Times New Roman" w:hAnsi="Times New Roman" w:cs="Times New Roman"/>
                <w:color w:val="000000"/>
              </w:rPr>
              <w:tab/>
              <w:t>8</w:t>
            </w:r>
          </w:hyperlink>
        </w:p>
        <w:p w14:paraId="590D1D09" w14:textId="77777777" w:rsidR="00C5343A" w:rsidRDefault="00000000">
          <w:pPr>
            <w:widowControl w:val="0"/>
            <w:tabs>
              <w:tab w:val="right" w:leader="dot" w:pos="12000"/>
            </w:tabs>
            <w:spacing w:before="60" w:after="0" w:line="240" w:lineRule="auto"/>
            <w:rPr>
              <w:rFonts w:ascii="Arial" w:eastAsia="Arial" w:hAnsi="Arial" w:cs="Arial"/>
              <w:b/>
              <w:color w:val="000000"/>
            </w:rPr>
          </w:pPr>
          <w:hyperlink w:anchor="_17dp8vu">
            <w:r>
              <w:rPr>
                <w:rFonts w:ascii="Times New Roman" w:eastAsia="Times New Roman" w:hAnsi="Times New Roman" w:cs="Times New Roman"/>
                <w:color w:val="000000"/>
              </w:rPr>
              <w:t>5. Análisis Financiero</w:t>
            </w:r>
            <w:r>
              <w:rPr>
                <w:rFonts w:ascii="Times New Roman" w:eastAsia="Times New Roman" w:hAnsi="Times New Roman" w:cs="Times New Roman"/>
                <w:color w:val="000000"/>
              </w:rPr>
              <w:tab/>
              <w:t>8</w:t>
            </w:r>
          </w:hyperlink>
        </w:p>
        <w:p w14:paraId="671FBBBB" w14:textId="77777777" w:rsidR="00C5343A" w:rsidRDefault="00000000">
          <w:pPr>
            <w:widowControl w:val="0"/>
            <w:tabs>
              <w:tab w:val="right" w:leader="dot" w:pos="12000"/>
            </w:tabs>
            <w:spacing w:before="60" w:after="0" w:line="240" w:lineRule="auto"/>
            <w:rPr>
              <w:rFonts w:ascii="Arial" w:eastAsia="Arial" w:hAnsi="Arial" w:cs="Arial"/>
              <w:b/>
              <w:color w:val="000000"/>
            </w:rPr>
          </w:pPr>
          <w:hyperlink w:anchor="_3rdcrjn">
            <w:r>
              <w:rPr>
                <w:rFonts w:ascii="Times New Roman" w:eastAsia="Times New Roman" w:hAnsi="Times New Roman" w:cs="Times New Roman"/>
                <w:color w:val="000000"/>
              </w:rPr>
              <w:t>6. Conclusiones</w:t>
            </w:r>
            <w:r>
              <w:rPr>
                <w:rFonts w:ascii="Times New Roman" w:eastAsia="Times New Roman" w:hAnsi="Times New Roman" w:cs="Times New Roman"/>
                <w:color w:val="000000"/>
              </w:rPr>
              <w:tab/>
              <w:t>8</w:t>
            </w:r>
          </w:hyperlink>
          <w:r>
            <w:fldChar w:fldCharType="end"/>
          </w:r>
        </w:p>
      </w:sdtContent>
    </w:sdt>
    <w:p w14:paraId="4771F07D" w14:textId="77777777" w:rsidR="00C5343A" w:rsidRDefault="00C5343A">
      <w:pPr>
        <w:jc w:val="center"/>
        <w:rPr>
          <w:rFonts w:ascii="Times New Roman" w:eastAsia="Times New Roman" w:hAnsi="Times New Roman" w:cs="Times New Roman"/>
          <w:b/>
          <w:sz w:val="24"/>
          <w:szCs w:val="24"/>
          <w:u w:val="single"/>
        </w:rPr>
      </w:pPr>
    </w:p>
    <w:p w14:paraId="7923D967" w14:textId="77777777" w:rsidR="00C5343A" w:rsidRDefault="00C5343A">
      <w:pPr>
        <w:jc w:val="center"/>
        <w:rPr>
          <w:rFonts w:ascii="Times New Roman" w:eastAsia="Times New Roman" w:hAnsi="Times New Roman" w:cs="Times New Roman"/>
          <w:b/>
          <w:sz w:val="24"/>
          <w:szCs w:val="24"/>
          <w:u w:val="single"/>
        </w:rPr>
      </w:pPr>
    </w:p>
    <w:p w14:paraId="6F583721" w14:textId="77777777" w:rsidR="00C5343A" w:rsidRDefault="00C5343A">
      <w:pPr>
        <w:jc w:val="center"/>
        <w:rPr>
          <w:rFonts w:ascii="Times New Roman" w:eastAsia="Times New Roman" w:hAnsi="Times New Roman" w:cs="Times New Roman"/>
          <w:b/>
          <w:sz w:val="24"/>
          <w:szCs w:val="24"/>
          <w:u w:val="single"/>
        </w:rPr>
      </w:pPr>
    </w:p>
    <w:p w14:paraId="2647F0CA" w14:textId="77777777" w:rsidR="00C5343A" w:rsidRDefault="00C5343A">
      <w:pPr>
        <w:jc w:val="center"/>
        <w:rPr>
          <w:rFonts w:ascii="Times New Roman" w:eastAsia="Times New Roman" w:hAnsi="Times New Roman" w:cs="Times New Roman"/>
          <w:b/>
          <w:sz w:val="24"/>
          <w:szCs w:val="24"/>
          <w:u w:val="single"/>
        </w:rPr>
      </w:pPr>
    </w:p>
    <w:p w14:paraId="30ED3C57" w14:textId="77777777" w:rsidR="00C5343A" w:rsidRDefault="00C5343A">
      <w:pPr>
        <w:jc w:val="center"/>
        <w:rPr>
          <w:rFonts w:ascii="Times New Roman" w:eastAsia="Times New Roman" w:hAnsi="Times New Roman" w:cs="Times New Roman"/>
          <w:b/>
          <w:sz w:val="24"/>
          <w:szCs w:val="24"/>
          <w:u w:val="single"/>
        </w:rPr>
      </w:pPr>
    </w:p>
    <w:p w14:paraId="1830AFF9" w14:textId="77777777" w:rsidR="00C5343A" w:rsidRDefault="00C5343A">
      <w:pPr>
        <w:jc w:val="center"/>
        <w:rPr>
          <w:rFonts w:ascii="Times New Roman" w:eastAsia="Times New Roman" w:hAnsi="Times New Roman" w:cs="Times New Roman"/>
          <w:b/>
          <w:sz w:val="24"/>
          <w:szCs w:val="24"/>
          <w:u w:val="single"/>
        </w:rPr>
      </w:pPr>
    </w:p>
    <w:p w14:paraId="1EDB992F" w14:textId="77777777" w:rsidR="00C5343A" w:rsidRDefault="00C5343A">
      <w:pPr>
        <w:jc w:val="center"/>
        <w:rPr>
          <w:rFonts w:ascii="Times New Roman" w:eastAsia="Times New Roman" w:hAnsi="Times New Roman" w:cs="Times New Roman"/>
          <w:b/>
          <w:sz w:val="24"/>
          <w:szCs w:val="24"/>
          <w:u w:val="single"/>
        </w:rPr>
      </w:pPr>
    </w:p>
    <w:p w14:paraId="69905C9D" w14:textId="77777777" w:rsidR="00C5343A" w:rsidRDefault="00C5343A">
      <w:pPr>
        <w:jc w:val="center"/>
        <w:rPr>
          <w:rFonts w:ascii="Times New Roman" w:eastAsia="Times New Roman" w:hAnsi="Times New Roman" w:cs="Times New Roman"/>
          <w:b/>
          <w:sz w:val="24"/>
          <w:szCs w:val="24"/>
          <w:u w:val="single"/>
        </w:rPr>
      </w:pPr>
    </w:p>
    <w:p w14:paraId="623DEA3F" w14:textId="77777777" w:rsidR="00C5343A" w:rsidRDefault="00C5343A">
      <w:pPr>
        <w:jc w:val="center"/>
        <w:rPr>
          <w:rFonts w:ascii="Times New Roman" w:eastAsia="Times New Roman" w:hAnsi="Times New Roman" w:cs="Times New Roman"/>
          <w:b/>
          <w:sz w:val="24"/>
          <w:szCs w:val="24"/>
          <w:u w:val="single"/>
        </w:rPr>
      </w:pPr>
    </w:p>
    <w:p w14:paraId="7C504C59" w14:textId="77777777" w:rsidR="00C5343A" w:rsidRDefault="00C5343A">
      <w:pPr>
        <w:jc w:val="center"/>
        <w:rPr>
          <w:rFonts w:ascii="Times New Roman" w:eastAsia="Times New Roman" w:hAnsi="Times New Roman" w:cs="Times New Roman"/>
          <w:b/>
          <w:sz w:val="24"/>
          <w:szCs w:val="24"/>
          <w:u w:val="single"/>
        </w:rPr>
      </w:pPr>
    </w:p>
    <w:p w14:paraId="2F8DEDE4" w14:textId="77777777" w:rsidR="00C5343A"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Informe de Factibilidad</w:t>
      </w:r>
    </w:p>
    <w:p w14:paraId="72EC0B88" w14:textId="77777777" w:rsidR="00C5343A" w:rsidRDefault="00000000">
      <w:pPr>
        <w:pStyle w:val="Ttulo1"/>
        <w:numPr>
          <w:ilvl w:val="0"/>
          <w:numId w:val="3"/>
        </w:numPr>
        <w:spacing w:after="200" w:line="360"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u w:val="single"/>
        </w:rPr>
        <w:t>Descripción del Proyecto</w:t>
      </w:r>
    </w:p>
    <w:p w14:paraId="64835A16" w14:textId="77777777" w:rsidR="00C5343A" w:rsidRDefault="00000000">
      <w:pPr>
        <w:pStyle w:val="Ttulo2"/>
        <w:numPr>
          <w:ilvl w:val="1"/>
          <w:numId w:val="3"/>
        </w:numPr>
        <w:spacing w:after="200" w:line="360" w:lineRule="auto"/>
        <w:ind w:right="-550"/>
        <w:jc w:val="both"/>
        <w:rPr>
          <w:sz w:val="24"/>
          <w:szCs w:val="24"/>
        </w:rPr>
      </w:pPr>
      <w:bookmarkStart w:id="1" w:name="_60ssvnsves2q" w:colFirst="0" w:colLast="0"/>
      <w:bookmarkEnd w:id="1"/>
      <w:r>
        <w:rPr>
          <w:rFonts w:ascii="Times New Roman" w:eastAsia="Times New Roman" w:hAnsi="Times New Roman" w:cs="Times New Roman"/>
          <w:sz w:val="24"/>
          <w:szCs w:val="24"/>
        </w:rPr>
        <w:t>Nombre del proyecto</w:t>
      </w:r>
    </w:p>
    <w:p w14:paraId="1E23FD99" w14:textId="77777777" w:rsidR="00C5343A" w:rsidRDefault="00000000">
      <w:pPr>
        <w:pBdr>
          <w:top w:val="nil"/>
          <w:left w:val="nil"/>
          <w:bottom w:val="nil"/>
          <w:right w:val="nil"/>
          <w:between w:val="nil"/>
        </w:pBdr>
        <w:spacing w:after="20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Flask con Azure AD y MongoDB</w:t>
      </w:r>
    </w:p>
    <w:p w14:paraId="65C496DE" w14:textId="77777777" w:rsidR="00C5343A" w:rsidRDefault="00000000">
      <w:pPr>
        <w:pStyle w:val="Ttulo2"/>
        <w:numPr>
          <w:ilvl w:val="1"/>
          <w:numId w:val="3"/>
        </w:numPr>
        <w:spacing w:after="200" w:line="360" w:lineRule="auto"/>
        <w:jc w:val="both"/>
        <w:rPr>
          <w:sz w:val="24"/>
          <w:szCs w:val="24"/>
        </w:rPr>
      </w:pPr>
      <w:bookmarkStart w:id="2" w:name="_40emqd4tzmws" w:colFirst="0" w:colLast="0"/>
      <w:bookmarkEnd w:id="2"/>
      <w:r>
        <w:rPr>
          <w:rFonts w:ascii="Times New Roman" w:eastAsia="Times New Roman" w:hAnsi="Times New Roman" w:cs="Times New Roman"/>
          <w:sz w:val="24"/>
          <w:szCs w:val="24"/>
        </w:rPr>
        <w:t>Duración del proyecto</w:t>
      </w:r>
    </w:p>
    <w:p w14:paraId="41DCBD02" w14:textId="77777777" w:rsidR="00C5343A" w:rsidRDefault="00000000">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24 de Agosto</w:t>
      </w:r>
    </w:p>
    <w:p w14:paraId="4C4BC0F4" w14:textId="77777777" w:rsidR="00C5343A" w:rsidRDefault="00000000">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13 de Diciembre</w:t>
      </w:r>
    </w:p>
    <w:p w14:paraId="11363892" w14:textId="77777777" w:rsidR="00C5343A" w:rsidRDefault="00000000">
      <w:pPr>
        <w:pBdr>
          <w:top w:val="nil"/>
          <w:left w:val="nil"/>
          <w:bottom w:val="nil"/>
          <w:right w:val="nil"/>
          <w:between w:val="nil"/>
        </w:pBdr>
        <w:spacing w:after="20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tendrá una duración aproximada de 17 semanas.</w:t>
      </w:r>
    </w:p>
    <w:p w14:paraId="6824EA0A" w14:textId="77777777" w:rsidR="00C5343A" w:rsidRDefault="00000000">
      <w:pPr>
        <w:pStyle w:val="Ttulo2"/>
        <w:numPr>
          <w:ilvl w:val="1"/>
          <w:numId w:val="3"/>
        </w:numPr>
        <w:spacing w:after="0" w:line="360" w:lineRule="auto"/>
        <w:jc w:val="both"/>
        <w:rPr>
          <w:sz w:val="24"/>
          <w:szCs w:val="24"/>
        </w:rPr>
      </w:pPr>
      <w:bookmarkStart w:id="3" w:name="_prg0ghuu903u" w:colFirst="0" w:colLast="0"/>
      <w:bookmarkEnd w:id="3"/>
      <w:r>
        <w:rPr>
          <w:rFonts w:ascii="Times New Roman" w:eastAsia="Times New Roman" w:hAnsi="Times New Roman" w:cs="Times New Roman"/>
          <w:sz w:val="24"/>
          <w:szCs w:val="24"/>
        </w:rPr>
        <w:t>Descripción</w:t>
      </w:r>
    </w:p>
    <w:p w14:paraId="6B3379E4" w14:textId="77777777" w:rsidR="00C5343A" w:rsidRDefault="00000000">
      <w:pPr>
        <w:spacing w:before="120" w:after="20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tiene como propósito desarrollar una API segura y robusta que permita gestionar la autenticación y autorización de usuarios utilizando Azure Active Directory (Azure AD). La API implementará un control de acceso basado en roles (RBAC) para diferenciar los niveles de acceso de los usuarios, como administradores y usuarios generales, garantizando que cada uno acceda únicamente a las secciones correspondientes de la aplicación.</w:t>
      </w:r>
    </w:p>
    <w:p w14:paraId="30D80E20" w14:textId="77777777" w:rsidR="00C5343A" w:rsidRDefault="00C5343A">
      <w:pPr>
        <w:spacing w:before="120" w:after="200" w:line="360" w:lineRule="auto"/>
        <w:ind w:left="1133"/>
        <w:jc w:val="both"/>
        <w:rPr>
          <w:rFonts w:ascii="Times New Roman" w:eastAsia="Times New Roman" w:hAnsi="Times New Roman" w:cs="Times New Roman"/>
          <w:sz w:val="24"/>
          <w:szCs w:val="24"/>
        </w:rPr>
      </w:pPr>
    </w:p>
    <w:p w14:paraId="6BA2A37C" w14:textId="77777777" w:rsidR="00C5343A" w:rsidRDefault="00000000">
      <w:pPr>
        <w:spacing w:before="120" w:after="20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complementará con MongoDB como base de datos, donde se almacenará la información relacionada con los usuarios, sus roles y actividades. Esto permitirá gestionar de forma eficiente las operaciones y mantener un registro seguro de las interacciones. Se utilizarán prácticas modernas de desarrollo, como el despliegue en contenedores Docker, para garantizar portabilidad y escalabilidad, lo que facilita la implementación tanto en entornos de prueba como en producción.</w:t>
      </w:r>
    </w:p>
    <w:p w14:paraId="5966BF49" w14:textId="77777777" w:rsidR="00C5343A" w:rsidRDefault="00C5343A">
      <w:pPr>
        <w:spacing w:before="120" w:after="200" w:line="360" w:lineRule="auto"/>
        <w:ind w:left="1133"/>
        <w:jc w:val="both"/>
        <w:rPr>
          <w:rFonts w:ascii="Times New Roman" w:eastAsia="Times New Roman" w:hAnsi="Times New Roman" w:cs="Times New Roman"/>
          <w:sz w:val="24"/>
          <w:szCs w:val="24"/>
        </w:rPr>
      </w:pPr>
    </w:p>
    <w:p w14:paraId="55C53B72" w14:textId="77777777" w:rsidR="00C5343A" w:rsidRDefault="00000000">
      <w:pPr>
        <w:pStyle w:val="Ttulo2"/>
        <w:numPr>
          <w:ilvl w:val="1"/>
          <w:numId w:val="3"/>
        </w:numPr>
        <w:spacing w:after="200" w:line="360" w:lineRule="auto"/>
        <w:jc w:val="both"/>
        <w:rPr>
          <w:sz w:val="24"/>
          <w:szCs w:val="24"/>
        </w:rPr>
      </w:pPr>
      <w:bookmarkStart w:id="4" w:name="_6yh6rxyr60nl" w:colFirst="0" w:colLast="0"/>
      <w:bookmarkEnd w:id="4"/>
      <w:r>
        <w:rPr>
          <w:rFonts w:ascii="Times New Roman" w:eastAsia="Times New Roman" w:hAnsi="Times New Roman" w:cs="Times New Roman"/>
          <w:sz w:val="24"/>
          <w:szCs w:val="24"/>
        </w:rPr>
        <w:lastRenderedPageBreak/>
        <w:t>Objetivos</w:t>
      </w:r>
    </w:p>
    <w:p w14:paraId="0A865BC9" w14:textId="77777777" w:rsidR="00C5343A" w:rsidRDefault="00000000">
      <w:pPr>
        <w:pStyle w:val="Ttulo3"/>
        <w:numPr>
          <w:ilvl w:val="2"/>
          <w:numId w:val="3"/>
        </w:numPr>
        <w:spacing w:before="0" w:after="200" w:line="360" w:lineRule="auto"/>
        <w:jc w:val="both"/>
        <w:rPr>
          <w:rFonts w:ascii="Times New Roman" w:eastAsia="Times New Roman" w:hAnsi="Times New Roman" w:cs="Times New Roman"/>
          <w:sz w:val="24"/>
          <w:szCs w:val="24"/>
        </w:rPr>
      </w:pPr>
      <w:bookmarkStart w:id="5" w:name="_pu18qnfx70zg" w:colFirst="0" w:colLast="0"/>
      <w:bookmarkEnd w:id="5"/>
      <w:r>
        <w:rPr>
          <w:rFonts w:ascii="Times New Roman" w:eastAsia="Times New Roman" w:hAnsi="Times New Roman" w:cs="Times New Roman"/>
          <w:sz w:val="24"/>
          <w:szCs w:val="24"/>
          <w:u w:val="single"/>
        </w:rPr>
        <w:t>Objetivo general</w:t>
      </w:r>
    </w:p>
    <w:p w14:paraId="5F7BD98D" w14:textId="77777777" w:rsidR="00C5343A" w:rsidRDefault="00000000">
      <w:pPr>
        <w:spacing w:after="20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API confiable y segura que integre mecanismos modernos de autenticación con Azure AD y un modelo de control de acceso basado en roles, utilizando MongoDB como sistema de almacenamiento para gestionar información de usuarios, roles y accesos.</w:t>
      </w:r>
    </w:p>
    <w:p w14:paraId="2D55E485" w14:textId="77777777" w:rsidR="00C5343A" w:rsidRDefault="00000000">
      <w:pPr>
        <w:pStyle w:val="Ttulo3"/>
        <w:numPr>
          <w:ilvl w:val="2"/>
          <w:numId w:val="3"/>
        </w:numPr>
        <w:spacing w:after="200" w:line="360" w:lineRule="auto"/>
        <w:jc w:val="both"/>
        <w:rPr>
          <w:rFonts w:ascii="Times New Roman" w:eastAsia="Times New Roman" w:hAnsi="Times New Roman" w:cs="Times New Roman"/>
          <w:sz w:val="24"/>
          <w:szCs w:val="24"/>
        </w:rPr>
      </w:pPr>
      <w:bookmarkStart w:id="6" w:name="_qf6bjjofzj4v" w:colFirst="0" w:colLast="0"/>
      <w:bookmarkEnd w:id="6"/>
      <w:r>
        <w:rPr>
          <w:rFonts w:ascii="Times New Roman" w:eastAsia="Times New Roman" w:hAnsi="Times New Roman" w:cs="Times New Roman"/>
          <w:sz w:val="24"/>
          <w:szCs w:val="24"/>
        </w:rPr>
        <w:t>Objetivos Específicos</w:t>
      </w:r>
    </w:p>
    <w:p w14:paraId="532C842D"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Integración con Azure Active Directory:</w:t>
      </w:r>
    </w:p>
    <w:p w14:paraId="6DD7A596"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Diseñar e implementar la integración de la API Flask con Azure Active Directory para gestionar la autenticación de usuarios.</w:t>
      </w:r>
    </w:p>
    <w:p w14:paraId="04F85346"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Meta: </w:t>
      </w:r>
      <w:r>
        <w:rPr>
          <w:rFonts w:ascii="Times New Roman" w:eastAsia="Times New Roman" w:hAnsi="Times New Roman" w:cs="Times New Roman"/>
          <w:sz w:val="24"/>
          <w:szCs w:val="24"/>
        </w:rPr>
        <w:t>Lograr una autenticación segura para todos los usuarios, validando las credenciales directamente contra Azure AD y asegurando un tiempo de respuesta promedio de menos de 300 ms.</w:t>
      </w:r>
    </w:p>
    <w:p w14:paraId="459F4792"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 de MongoDB Atlas:</w:t>
      </w:r>
    </w:p>
    <w:p w14:paraId="0A898D26"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Configurar y utilizar MongoDB Atlas como base de datos principal para almacenar información de usuarios, roles y actividades.</w:t>
      </w:r>
    </w:p>
    <w:p w14:paraId="59F8ADDD"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Meta:</w:t>
      </w:r>
      <w:r>
        <w:rPr>
          <w:rFonts w:ascii="Times New Roman" w:eastAsia="Times New Roman" w:hAnsi="Times New Roman" w:cs="Times New Roman"/>
          <w:sz w:val="24"/>
          <w:szCs w:val="24"/>
        </w:rPr>
        <w:t xml:space="preserve"> Crear una estructura de base de datos eficiente que permita realizar consultas rápidas y asegurar la integridad de los datos con un índice de fallas menor al 1%.</w:t>
      </w:r>
    </w:p>
    <w:p w14:paraId="3432E6EE"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 de Control de Acceso Basado en Roles (RBAC):</w:t>
      </w:r>
    </w:p>
    <w:p w14:paraId="1FD204AA"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Implementar un modelo de control de acceso basado en roles (RBAC) en la API para definir permisos diferenciados entre administradores y usuarios generales.</w:t>
      </w:r>
    </w:p>
    <w:p w14:paraId="5709BD2E"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Meta:</w:t>
      </w:r>
      <w:r>
        <w:rPr>
          <w:rFonts w:ascii="Times New Roman" w:eastAsia="Times New Roman" w:hAnsi="Times New Roman" w:cs="Times New Roman"/>
          <w:sz w:val="24"/>
          <w:szCs w:val="24"/>
        </w:rPr>
        <w:t xml:space="preserve"> Garantizar que los usuarios accedan sólo a los recursos permitidos según su rol, con un porcentaje de error menor al 0.5% en la validación de roles.</w:t>
      </w:r>
    </w:p>
    <w:p w14:paraId="2BAB7C3B"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Despliegue con Docker:</w:t>
      </w:r>
    </w:p>
    <w:p w14:paraId="6CC9BA33"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Desplegar la API en contenedores Docker para asegurar la portabilidad y escalabilidad del sistema.</w:t>
      </w:r>
    </w:p>
    <w:p w14:paraId="11F91D68"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Meta:</w:t>
      </w:r>
      <w:r>
        <w:rPr>
          <w:rFonts w:ascii="Times New Roman" w:eastAsia="Times New Roman" w:hAnsi="Times New Roman" w:cs="Times New Roman"/>
          <w:sz w:val="24"/>
          <w:szCs w:val="24"/>
        </w:rPr>
        <w:t xml:space="preserve"> Configurar un entorno de desarrollo, prueba y producción basado en Docker, logrando un despliegue automatizado en menos de 5 minutos.</w:t>
      </w:r>
    </w:p>
    <w:p w14:paraId="1CE9E165"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Pruebas de Rendimiento y Seguridad:</w:t>
      </w:r>
    </w:p>
    <w:p w14:paraId="5378A586"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Realizar pruebas de rendimiento y seguridad para garantizar el correcto funcionamiento de la API bajo condiciones reales de uso.</w:t>
      </w:r>
    </w:p>
    <w:p w14:paraId="5672EA9B"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Meta:</w:t>
      </w:r>
      <w:r>
        <w:rPr>
          <w:rFonts w:ascii="Times New Roman" w:eastAsia="Times New Roman" w:hAnsi="Times New Roman" w:cs="Times New Roman"/>
          <w:sz w:val="24"/>
          <w:szCs w:val="24"/>
        </w:rPr>
        <w:t xml:space="preserve"> Validar que la API soporte al menos 500 usuarios concurrentes sin interrupciones y cumpla con los estándares de seguridad OWASP.</w:t>
      </w:r>
    </w:p>
    <w:p w14:paraId="119F2FDA" w14:textId="77777777" w:rsidR="00C5343A" w:rsidRDefault="00000000">
      <w:pPr>
        <w:spacing w:after="200" w:line="360" w:lineRule="auto"/>
        <w:ind w:left="1842"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Cumplimiento de Normativas de Protección de Datos:</w:t>
      </w:r>
    </w:p>
    <w:p w14:paraId="22FB751F" w14:textId="77777777" w:rsidR="00C5343A" w:rsidRDefault="00000000">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w:t>
      </w:r>
      <w:r>
        <w:rPr>
          <w:rFonts w:ascii="Times New Roman" w:eastAsia="Times New Roman" w:hAnsi="Times New Roman" w:cs="Times New Roman"/>
          <w:sz w:val="24"/>
          <w:szCs w:val="24"/>
        </w:rPr>
        <w:t xml:space="preserve"> Asegurar el cumplimiento de normativas de protección de datos personales mediante la implementación de medidas de seguridad, como cifrado y auditorías de acceso.</w:t>
      </w:r>
    </w:p>
    <w:p w14:paraId="23C8DF36" w14:textId="77777777" w:rsidR="00C5343A"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Meta:</w:t>
      </w:r>
      <w:r>
        <w:rPr>
          <w:rFonts w:ascii="Times New Roman" w:eastAsia="Times New Roman" w:hAnsi="Times New Roman" w:cs="Times New Roman"/>
          <w:sz w:val="24"/>
          <w:szCs w:val="24"/>
        </w:rPr>
        <w:t xml:space="preserve"> Garantizar que el sistema cumpla con normativas internacionales, como GDPR o CCPA, desde su diseño y ejecución.</w:t>
      </w:r>
    </w:p>
    <w:p w14:paraId="6C27CFE4" w14:textId="77777777" w:rsidR="00C5343A" w:rsidRDefault="00C5343A">
      <w:pPr>
        <w:spacing w:before="240" w:after="240" w:line="360" w:lineRule="auto"/>
        <w:ind w:left="720"/>
        <w:jc w:val="both"/>
        <w:rPr>
          <w:rFonts w:ascii="Times New Roman" w:eastAsia="Times New Roman" w:hAnsi="Times New Roman" w:cs="Times New Roman"/>
          <w:sz w:val="24"/>
          <w:szCs w:val="24"/>
        </w:rPr>
      </w:pPr>
    </w:p>
    <w:p w14:paraId="4E5F3D49" w14:textId="77777777" w:rsidR="00C5343A" w:rsidRDefault="00C5343A">
      <w:pPr>
        <w:spacing w:before="240" w:after="240" w:line="360" w:lineRule="auto"/>
        <w:ind w:left="720"/>
        <w:jc w:val="both"/>
        <w:rPr>
          <w:rFonts w:ascii="Times New Roman" w:eastAsia="Times New Roman" w:hAnsi="Times New Roman" w:cs="Times New Roman"/>
          <w:sz w:val="24"/>
          <w:szCs w:val="24"/>
        </w:rPr>
      </w:pPr>
    </w:p>
    <w:p w14:paraId="36BF033F" w14:textId="77777777" w:rsidR="00C5343A" w:rsidRDefault="00C5343A">
      <w:pPr>
        <w:spacing w:before="240" w:after="240" w:line="360" w:lineRule="auto"/>
        <w:ind w:left="720"/>
        <w:jc w:val="both"/>
        <w:rPr>
          <w:rFonts w:ascii="Times New Roman" w:eastAsia="Times New Roman" w:hAnsi="Times New Roman" w:cs="Times New Roman"/>
          <w:sz w:val="24"/>
          <w:szCs w:val="24"/>
        </w:rPr>
      </w:pPr>
    </w:p>
    <w:p w14:paraId="58EC46AD" w14:textId="77777777" w:rsidR="00C5343A" w:rsidRDefault="00000000">
      <w:pPr>
        <w:pStyle w:val="Ttulo1"/>
        <w:numPr>
          <w:ilvl w:val="0"/>
          <w:numId w:val="3"/>
        </w:numPr>
        <w:spacing w:before="0" w:after="200" w:line="360" w:lineRule="auto"/>
        <w:jc w:val="both"/>
        <w:rPr>
          <w:rFonts w:ascii="Times New Roman" w:eastAsia="Times New Roman" w:hAnsi="Times New Roman" w:cs="Times New Roman"/>
          <w:color w:val="000000"/>
          <w:sz w:val="24"/>
          <w:szCs w:val="24"/>
        </w:rPr>
      </w:pPr>
      <w:bookmarkStart w:id="7" w:name="_30j0zll" w:colFirst="0" w:colLast="0"/>
      <w:bookmarkEnd w:id="7"/>
      <w:r>
        <w:rPr>
          <w:rFonts w:ascii="Times New Roman" w:eastAsia="Times New Roman" w:hAnsi="Times New Roman" w:cs="Times New Roman"/>
          <w:color w:val="000000"/>
          <w:sz w:val="24"/>
          <w:szCs w:val="24"/>
          <w:u w:val="single"/>
        </w:rPr>
        <w:t>Riesgos</w:t>
      </w:r>
    </w:p>
    <w:p w14:paraId="7B603CED" w14:textId="77777777" w:rsidR="00C5343A"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Problemas de integración:</w:t>
      </w:r>
      <w:r>
        <w:rPr>
          <w:rFonts w:ascii="Times New Roman" w:eastAsia="Times New Roman" w:hAnsi="Times New Roman" w:cs="Times New Roman"/>
          <w:sz w:val="24"/>
          <w:szCs w:val="24"/>
        </w:rPr>
        <w:t xml:space="preserve"> Puede haber incompatibilidades o configuraciones complejas al conectar Azure AD con Flask.</w:t>
      </w:r>
    </w:p>
    <w:p w14:paraId="360E4762" w14:textId="77777777" w:rsidR="00C5343A" w:rsidRDefault="00C5343A">
      <w:pPr>
        <w:spacing w:after="0" w:line="360" w:lineRule="auto"/>
        <w:ind w:left="720"/>
        <w:jc w:val="both"/>
        <w:rPr>
          <w:rFonts w:ascii="Times New Roman" w:eastAsia="Times New Roman" w:hAnsi="Times New Roman" w:cs="Times New Roman"/>
          <w:sz w:val="24"/>
          <w:szCs w:val="24"/>
        </w:rPr>
      </w:pPr>
    </w:p>
    <w:p w14:paraId="5CD55B08" w14:textId="77777777" w:rsidR="00C5343A" w:rsidRDefault="00000000">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Latencia:</w:t>
      </w:r>
      <w:r>
        <w:rPr>
          <w:rFonts w:ascii="Times New Roman" w:eastAsia="Times New Roman" w:hAnsi="Times New Roman" w:cs="Times New Roman"/>
          <w:sz w:val="24"/>
          <w:szCs w:val="24"/>
        </w:rPr>
        <w:t xml:space="preserve"> Si los servidores de Azure AD experimentan saturación, el tiempo de respuesta puede verse afectado.</w:t>
      </w:r>
    </w:p>
    <w:p w14:paraId="00123959" w14:textId="77777777" w:rsidR="00C5343A" w:rsidRDefault="00C5343A">
      <w:pPr>
        <w:spacing w:after="0" w:line="360" w:lineRule="auto"/>
        <w:jc w:val="both"/>
        <w:rPr>
          <w:rFonts w:ascii="Times New Roman" w:eastAsia="Times New Roman" w:hAnsi="Times New Roman" w:cs="Times New Roman"/>
          <w:sz w:val="24"/>
          <w:szCs w:val="24"/>
        </w:rPr>
      </w:pPr>
    </w:p>
    <w:p w14:paraId="562EACF9" w14:textId="77777777" w:rsidR="00C5343A" w:rsidRDefault="00000000">
      <w:pPr>
        <w:pStyle w:val="Ttulo1"/>
        <w:numPr>
          <w:ilvl w:val="0"/>
          <w:numId w:val="3"/>
        </w:numPr>
        <w:spacing w:before="120" w:after="200" w:line="360" w:lineRule="auto"/>
        <w:jc w:val="both"/>
        <w:rPr>
          <w:rFonts w:ascii="Times New Roman" w:eastAsia="Times New Roman" w:hAnsi="Times New Roman" w:cs="Times New Roman"/>
          <w:color w:val="000000"/>
          <w:sz w:val="24"/>
          <w:szCs w:val="24"/>
        </w:rPr>
      </w:pPr>
      <w:bookmarkStart w:id="8" w:name="_1fob9te" w:colFirst="0" w:colLast="0"/>
      <w:bookmarkEnd w:id="8"/>
      <w:r>
        <w:rPr>
          <w:rFonts w:ascii="Times New Roman" w:eastAsia="Times New Roman" w:hAnsi="Times New Roman" w:cs="Times New Roman"/>
          <w:color w:val="000000"/>
          <w:sz w:val="24"/>
          <w:szCs w:val="24"/>
          <w:u w:val="single"/>
        </w:rPr>
        <w:t>Análisis de la Situación actual</w:t>
      </w:r>
    </w:p>
    <w:p w14:paraId="57AEBBA7" w14:textId="77777777" w:rsidR="00C5343A" w:rsidRDefault="00000000">
      <w:pPr>
        <w:pStyle w:val="Ttulo2"/>
        <w:numPr>
          <w:ilvl w:val="1"/>
          <w:numId w:val="3"/>
        </w:numPr>
        <w:spacing w:before="0" w:after="0" w:line="360" w:lineRule="auto"/>
        <w:jc w:val="both"/>
        <w:rPr>
          <w:sz w:val="24"/>
          <w:szCs w:val="24"/>
        </w:rPr>
      </w:pPr>
      <w:bookmarkStart w:id="9" w:name="_ywnei9xsgt0j" w:colFirst="0" w:colLast="0"/>
      <w:bookmarkEnd w:id="9"/>
      <w:r>
        <w:rPr>
          <w:rFonts w:ascii="Times New Roman" w:eastAsia="Times New Roman" w:hAnsi="Times New Roman" w:cs="Times New Roman"/>
          <w:sz w:val="24"/>
          <w:szCs w:val="24"/>
        </w:rPr>
        <w:t>Planteamiento del problema</w:t>
      </w:r>
    </w:p>
    <w:p w14:paraId="6561CC0F"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organización no cuenta con un sistema unificado para gestionar la autenticación de usuarios y el acceso a los recursos internos. Esto genera riesgos, como accesos no autorizados, duplicidad de credenciales, y dificultades para gestionar permisos de forma centralizada. Un sistema de este tipo no solo mejora la seguridad, sino que también optimiza los procesos internos y reduce la carga administrativa.</w:t>
      </w:r>
    </w:p>
    <w:p w14:paraId="73DE45D8" w14:textId="77777777" w:rsidR="00C5343A" w:rsidRDefault="00000000">
      <w:pPr>
        <w:pStyle w:val="Ttulo2"/>
        <w:numPr>
          <w:ilvl w:val="1"/>
          <w:numId w:val="3"/>
        </w:numPr>
        <w:spacing w:after="200" w:line="360" w:lineRule="auto"/>
        <w:jc w:val="both"/>
        <w:rPr>
          <w:sz w:val="24"/>
          <w:szCs w:val="24"/>
        </w:rPr>
      </w:pPr>
      <w:bookmarkStart w:id="10" w:name="_uxn75i95lrdu" w:colFirst="0" w:colLast="0"/>
      <w:bookmarkEnd w:id="10"/>
      <w:r>
        <w:rPr>
          <w:rFonts w:ascii="Times New Roman" w:eastAsia="Times New Roman" w:hAnsi="Times New Roman" w:cs="Times New Roman"/>
          <w:sz w:val="24"/>
          <w:szCs w:val="24"/>
        </w:rPr>
        <w:t>Consideraciones de hardware y software</w:t>
      </w:r>
    </w:p>
    <w:p w14:paraId="312A6CFA" w14:textId="77777777" w:rsidR="00C5343A"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Hardware:</w:t>
      </w:r>
    </w:p>
    <w:p w14:paraId="43A36FE3" w14:textId="77777777" w:rsidR="00C5343A" w:rsidRDefault="00000000">
      <w:pPr>
        <w:numPr>
          <w:ilvl w:val="0"/>
          <w:numId w:val="5"/>
        </w:num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Servidor con al menos 4 GB de RAM para pruebas y despliegue inicial.</w:t>
      </w:r>
    </w:p>
    <w:p w14:paraId="700832BA" w14:textId="77777777" w:rsidR="00C5343A" w:rsidRDefault="00000000">
      <w:pPr>
        <w:numPr>
          <w:ilvl w:val="0"/>
          <w:numId w:val="5"/>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Acceso a internet con ancho de banda suficiente para garantizar comunicación fluida con Azure AD y MongoDB Atlas.</w:t>
      </w:r>
    </w:p>
    <w:p w14:paraId="058EEC8E" w14:textId="77777777" w:rsidR="00C5343A" w:rsidRDefault="00C5343A">
      <w:pPr>
        <w:spacing w:line="360" w:lineRule="auto"/>
        <w:ind w:left="1133"/>
        <w:jc w:val="both"/>
        <w:rPr>
          <w:rFonts w:ascii="Times New Roman" w:eastAsia="Times New Roman" w:hAnsi="Times New Roman" w:cs="Times New Roman"/>
          <w:sz w:val="24"/>
          <w:szCs w:val="24"/>
        </w:rPr>
      </w:pPr>
    </w:p>
    <w:p w14:paraId="5715B51D" w14:textId="77777777" w:rsidR="00C5343A" w:rsidRDefault="00000000">
      <w:pPr>
        <w:spacing w:line="360" w:lineRule="auto"/>
        <w:ind w:left="708"/>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Software (Aplicaciones y Herramientas de Desarrollo):</w:t>
      </w:r>
    </w:p>
    <w:p w14:paraId="76D1F5D8" w14:textId="77777777" w:rsidR="00C5343A" w:rsidRDefault="00000000">
      <w:pPr>
        <w:numPr>
          <w:ilvl w:val="0"/>
          <w:numId w:val="4"/>
        </w:numPr>
        <w:spacing w:after="0" w:line="360" w:lineRule="auto"/>
        <w:ind w:left="1133" w:hanging="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Frameworks y Bibliotecas:</w:t>
      </w:r>
      <w:r>
        <w:rPr>
          <w:rFonts w:ascii="Times New Roman" w:eastAsia="Times New Roman" w:hAnsi="Times New Roman" w:cs="Times New Roman"/>
          <w:sz w:val="24"/>
          <w:szCs w:val="24"/>
        </w:rPr>
        <w:t xml:space="preserve"> Flask, MSAL, Gunicorn.</w:t>
      </w:r>
    </w:p>
    <w:p w14:paraId="6FD15747" w14:textId="77777777" w:rsidR="00C5343A" w:rsidRDefault="00000000">
      <w:pPr>
        <w:numPr>
          <w:ilvl w:val="0"/>
          <w:numId w:val="4"/>
        </w:numPr>
        <w:spacing w:after="0" w:line="360" w:lineRule="auto"/>
        <w:ind w:left="1133" w:hanging="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Herramientas de Desarrollo:</w:t>
      </w:r>
      <w:r>
        <w:rPr>
          <w:rFonts w:ascii="Times New Roman" w:eastAsia="Times New Roman" w:hAnsi="Times New Roman" w:cs="Times New Roman"/>
          <w:sz w:val="24"/>
          <w:szCs w:val="24"/>
        </w:rPr>
        <w:t xml:space="preserve"> Python 3.12.5, Docker para contenedores, y un editor como Visual Studio Code.</w:t>
      </w:r>
    </w:p>
    <w:p w14:paraId="4D0E29B7" w14:textId="77777777" w:rsidR="00C5343A" w:rsidRDefault="00000000">
      <w:pPr>
        <w:numPr>
          <w:ilvl w:val="0"/>
          <w:numId w:val="4"/>
        </w:numPr>
        <w:spacing w:line="360" w:lineRule="auto"/>
        <w:ind w:left="1133" w:hanging="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Servicios en la Nube:</w:t>
      </w:r>
      <w:r>
        <w:rPr>
          <w:rFonts w:ascii="Times New Roman" w:eastAsia="Times New Roman" w:hAnsi="Times New Roman" w:cs="Times New Roman"/>
          <w:sz w:val="24"/>
          <w:szCs w:val="24"/>
        </w:rPr>
        <w:t xml:space="preserve"> Azure Active Directory para autenticación y MongoDB Atlas para almacenamiento.</w:t>
      </w:r>
    </w:p>
    <w:p w14:paraId="3363331D" w14:textId="77777777" w:rsidR="00C5343A" w:rsidRDefault="00C5343A">
      <w:pPr>
        <w:spacing w:line="360" w:lineRule="auto"/>
        <w:ind w:left="720"/>
        <w:jc w:val="both"/>
        <w:rPr>
          <w:rFonts w:ascii="Times New Roman" w:eastAsia="Times New Roman" w:hAnsi="Times New Roman" w:cs="Times New Roman"/>
          <w:sz w:val="24"/>
          <w:szCs w:val="24"/>
        </w:rPr>
      </w:pPr>
    </w:p>
    <w:p w14:paraId="7FACAD02" w14:textId="77777777" w:rsidR="00C5343A" w:rsidRDefault="00000000">
      <w:pPr>
        <w:pStyle w:val="Ttulo1"/>
        <w:numPr>
          <w:ilvl w:val="0"/>
          <w:numId w:val="3"/>
        </w:numPr>
        <w:spacing w:before="120" w:after="200" w:line="360" w:lineRule="auto"/>
        <w:jc w:val="both"/>
        <w:rPr>
          <w:rFonts w:ascii="Times New Roman" w:eastAsia="Times New Roman" w:hAnsi="Times New Roman" w:cs="Times New Roman"/>
          <w:color w:val="000000"/>
          <w:sz w:val="24"/>
          <w:szCs w:val="24"/>
        </w:rPr>
      </w:pPr>
      <w:bookmarkStart w:id="11" w:name="_3znysh7" w:colFirst="0" w:colLast="0"/>
      <w:bookmarkEnd w:id="11"/>
      <w:r>
        <w:rPr>
          <w:rFonts w:ascii="Times New Roman" w:eastAsia="Times New Roman" w:hAnsi="Times New Roman" w:cs="Times New Roman"/>
          <w:b/>
          <w:color w:val="000000"/>
          <w:sz w:val="24"/>
          <w:szCs w:val="24"/>
        </w:rPr>
        <w:lastRenderedPageBreak/>
        <w:t>Estudio de Factibilidad</w:t>
      </w:r>
    </w:p>
    <w:p w14:paraId="1E761EE3" w14:textId="77777777" w:rsidR="00C5343A" w:rsidRDefault="00000000">
      <w:pPr>
        <w:pStyle w:val="Ttulo2"/>
        <w:numPr>
          <w:ilvl w:val="1"/>
          <w:numId w:val="3"/>
        </w:numPr>
        <w:spacing w:before="0" w:after="200" w:line="360" w:lineRule="auto"/>
        <w:jc w:val="both"/>
        <w:rPr>
          <w:sz w:val="24"/>
          <w:szCs w:val="24"/>
        </w:rPr>
      </w:pPr>
      <w:bookmarkStart w:id="12" w:name="_2et92p0" w:colFirst="0" w:colLast="0"/>
      <w:bookmarkEnd w:id="12"/>
      <w:r>
        <w:rPr>
          <w:rFonts w:ascii="Times New Roman" w:eastAsia="Times New Roman" w:hAnsi="Times New Roman" w:cs="Times New Roman"/>
          <w:sz w:val="24"/>
          <w:szCs w:val="24"/>
        </w:rPr>
        <w:t>Factibilidad Técnica</w:t>
      </w:r>
    </w:p>
    <w:p w14:paraId="348BB95E"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tecnologías ampliamente probadas y documentadas, como Flask y Azure AD, reduce el riesgo de problemas técnicos. Además, la experiencia previa del equipo con estas herramientas asegura un desarrollo más ágil.</w:t>
      </w:r>
    </w:p>
    <w:p w14:paraId="6F5308E3" w14:textId="77777777" w:rsidR="00C5343A" w:rsidRDefault="00000000">
      <w:pPr>
        <w:pStyle w:val="Ttulo2"/>
        <w:numPr>
          <w:ilvl w:val="1"/>
          <w:numId w:val="3"/>
        </w:numPr>
        <w:spacing w:after="200" w:line="360" w:lineRule="auto"/>
        <w:jc w:val="both"/>
        <w:rPr>
          <w:sz w:val="24"/>
          <w:szCs w:val="24"/>
        </w:rPr>
      </w:pPr>
      <w:bookmarkStart w:id="13" w:name="_tyjcwt" w:colFirst="0" w:colLast="0"/>
      <w:bookmarkEnd w:id="13"/>
      <w:r>
        <w:rPr>
          <w:rFonts w:ascii="Times New Roman" w:eastAsia="Times New Roman" w:hAnsi="Times New Roman" w:cs="Times New Roman"/>
          <w:sz w:val="24"/>
          <w:szCs w:val="24"/>
        </w:rPr>
        <w:t>Factibilidad Económica</w:t>
      </w:r>
    </w:p>
    <w:p w14:paraId="5F88E014"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costos iniciales son bajos gracias a los planes gratuitos de Azure AD y MongoDB Atlas para desarrollo. El modelo de costos escalables permite adaptarse a medida que el sistema crece.</w:t>
      </w:r>
    </w:p>
    <w:p w14:paraId="21094399" w14:textId="77777777" w:rsidR="00C5343A" w:rsidRDefault="00000000">
      <w:pPr>
        <w:pStyle w:val="Ttulo2"/>
        <w:numPr>
          <w:ilvl w:val="1"/>
          <w:numId w:val="3"/>
        </w:numPr>
        <w:spacing w:after="200" w:line="360" w:lineRule="auto"/>
        <w:jc w:val="both"/>
        <w:rPr>
          <w:sz w:val="24"/>
          <w:szCs w:val="24"/>
        </w:rPr>
      </w:pPr>
      <w:bookmarkStart w:id="14" w:name="_3dy6vkm" w:colFirst="0" w:colLast="0"/>
      <w:bookmarkEnd w:id="14"/>
      <w:r>
        <w:rPr>
          <w:rFonts w:ascii="Times New Roman" w:eastAsia="Times New Roman" w:hAnsi="Times New Roman" w:cs="Times New Roman"/>
          <w:sz w:val="24"/>
          <w:szCs w:val="24"/>
        </w:rPr>
        <w:t>Factibilidad Operativa</w:t>
      </w:r>
    </w:p>
    <w:p w14:paraId="7B73005F"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del proyecto permite una implementación gradual y modular, lo que facilita las pruebas y ajustes antes de su despliegue completo.</w:t>
      </w:r>
    </w:p>
    <w:p w14:paraId="05E23AC5" w14:textId="77777777" w:rsidR="00C5343A" w:rsidRDefault="00000000">
      <w:pPr>
        <w:pStyle w:val="Ttulo2"/>
        <w:numPr>
          <w:ilvl w:val="1"/>
          <w:numId w:val="3"/>
        </w:numPr>
        <w:spacing w:after="200" w:line="360" w:lineRule="auto"/>
        <w:jc w:val="both"/>
        <w:rPr>
          <w:sz w:val="24"/>
          <w:szCs w:val="24"/>
        </w:rPr>
      </w:pPr>
      <w:bookmarkStart w:id="15" w:name="_1t3h5sf" w:colFirst="0" w:colLast="0"/>
      <w:bookmarkEnd w:id="15"/>
      <w:r>
        <w:rPr>
          <w:rFonts w:ascii="Times New Roman" w:eastAsia="Times New Roman" w:hAnsi="Times New Roman" w:cs="Times New Roman"/>
          <w:sz w:val="24"/>
          <w:szCs w:val="24"/>
        </w:rPr>
        <w:t>Factibilidad Legal</w:t>
      </w:r>
    </w:p>
    <w:p w14:paraId="52F54D97"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integrarán prácticas para cumplir con normativas internacionales de protección de datos, minimizando riesgos legales.</w:t>
      </w:r>
    </w:p>
    <w:p w14:paraId="27AE7246" w14:textId="77777777" w:rsidR="00C5343A" w:rsidRDefault="00000000">
      <w:pPr>
        <w:pStyle w:val="Ttulo2"/>
        <w:numPr>
          <w:ilvl w:val="1"/>
          <w:numId w:val="3"/>
        </w:numPr>
        <w:spacing w:after="200" w:line="360" w:lineRule="auto"/>
        <w:jc w:val="both"/>
        <w:rPr>
          <w:sz w:val="24"/>
          <w:szCs w:val="24"/>
        </w:rPr>
      </w:pPr>
      <w:bookmarkStart w:id="16" w:name="_4d34og8" w:colFirst="0" w:colLast="0"/>
      <w:bookmarkEnd w:id="16"/>
      <w:r>
        <w:rPr>
          <w:rFonts w:ascii="Times New Roman" w:eastAsia="Times New Roman" w:hAnsi="Times New Roman" w:cs="Times New Roman"/>
          <w:sz w:val="24"/>
          <w:szCs w:val="24"/>
        </w:rPr>
        <w:t>Factibilidad Social</w:t>
      </w:r>
    </w:p>
    <w:p w14:paraId="6A62A7CA"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beneficiará directamente a los usuarios al ofrecer un sistema más seguro y confiable, mejorando su experiencia al interactuar con los servicios internos.</w:t>
      </w:r>
    </w:p>
    <w:p w14:paraId="65CBF1B5" w14:textId="77777777" w:rsidR="00C5343A" w:rsidRDefault="00000000">
      <w:pPr>
        <w:pStyle w:val="Ttulo2"/>
        <w:numPr>
          <w:ilvl w:val="1"/>
          <w:numId w:val="3"/>
        </w:numPr>
        <w:spacing w:after="200" w:line="360" w:lineRule="auto"/>
        <w:jc w:val="both"/>
        <w:rPr>
          <w:sz w:val="24"/>
          <w:szCs w:val="24"/>
        </w:rPr>
      </w:pPr>
      <w:bookmarkStart w:id="17" w:name="_2s8eyo1" w:colFirst="0" w:colLast="0"/>
      <w:bookmarkEnd w:id="17"/>
      <w:r>
        <w:rPr>
          <w:rFonts w:ascii="Times New Roman" w:eastAsia="Times New Roman" w:hAnsi="Times New Roman" w:cs="Times New Roman"/>
          <w:sz w:val="24"/>
          <w:szCs w:val="24"/>
        </w:rPr>
        <w:t>Factibilidad Ambiental</w:t>
      </w:r>
    </w:p>
    <w:p w14:paraId="5C049A39" w14:textId="77777777" w:rsidR="00C5343A"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servicios en la nube, se minimiza el impacto ambiental al reducir la dependencia de infraestructura física, como servidores locales.</w:t>
      </w:r>
    </w:p>
    <w:p w14:paraId="379D6502" w14:textId="77777777" w:rsidR="00C5343A" w:rsidRDefault="00C5343A">
      <w:pPr>
        <w:spacing w:line="360" w:lineRule="auto"/>
        <w:ind w:left="425"/>
        <w:jc w:val="both"/>
        <w:rPr>
          <w:rFonts w:ascii="Times New Roman" w:eastAsia="Times New Roman" w:hAnsi="Times New Roman" w:cs="Times New Roman"/>
          <w:sz w:val="24"/>
          <w:szCs w:val="24"/>
        </w:rPr>
      </w:pPr>
    </w:p>
    <w:p w14:paraId="2C38D193" w14:textId="77777777" w:rsidR="00C5343A" w:rsidRDefault="00000000">
      <w:pPr>
        <w:pStyle w:val="Ttulo1"/>
        <w:numPr>
          <w:ilvl w:val="0"/>
          <w:numId w:val="3"/>
        </w:numPr>
        <w:spacing w:after="200" w:line="360" w:lineRule="auto"/>
        <w:jc w:val="both"/>
        <w:rPr>
          <w:rFonts w:ascii="Times New Roman" w:eastAsia="Times New Roman" w:hAnsi="Times New Roman" w:cs="Times New Roman"/>
          <w:color w:val="000000"/>
          <w:sz w:val="24"/>
          <w:szCs w:val="24"/>
        </w:rPr>
      </w:pPr>
      <w:bookmarkStart w:id="18" w:name="_17dp8vu" w:colFirst="0" w:colLast="0"/>
      <w:bookmarkEnd w:id="18"/>
      <w:r>
        <w:rPr>
          <w:rFonts w:ascii="Times New Roman" w:eastAsia="Times New Roman" w:hAnsi="Times New Roman" w:cs="Times New Roman"/>
          <w:b/>
          <w:color w:val="000000"/>
          <w:sz w:val="24"/>
          <w:szCs w:val="24"/>
        </w:rPr>
        <w:lastRenderedPageBreak/>
        <w:t>Análisis Financiero</w:t>
      </w:r>
    </w:p>
    <w:p w14:paraId="1ACCB1B2" w14:textId="77777777" w:rsidR="00C5343A" w:rsidRDefault="00000000">
      <w:pPr>
        <w:pStyle w:val="Ttulo1"/>
        <w:numPr>
          <w:ilvl w:val="0"/>
          <w:numId w:val="3"/>
        </w:numPr>
        <w:spacing w:after="200" w:line="360" w:lineRule="auto"/>
        <w:jc w:val="both"/>
        <w:rPr>
          <w:rFonts w:ascii="Times New Roman" w:eastAsia="Times New Roman" w:hAnsi="Times New Roman" w:cs="Times New Roman"/>
          <w:color w:val="000000"/>
          <w:sz w:val="24"/>
          <w:szCs w:val="24"/>
        </w:rPr>
      </w:pPr>
      <w:bookmarkStart w:id="19" w:name="_3rdcrjn" w:colFirst="0" w:colLast="0"/>
      <w:bookmarkEnd w:id="19"/>
      <w:r>
        <w:rPr>
          <w:rFonts w:ascii="Times New Roman" w:eastAsia="Times New Roman" w:hAnsi="Times New Roman" w:cs="Times New Roman"/>
          <w:b/>
          <w:color w:val="000000"/>
          <w:sz w:val="24"/>
          <w:szCs w:val="24"/>
        </w:rPr>
        <w:t>Conclusiones</w:t>
      </w:r>
    </w:p>
    <w:p w14:paraId="39C9C378" w14:textId="77777777" w:rsidR="00C5343A" w:rsidRDefault="00000000">
      <w:pPr>
        <w:spacing w:line="360" w:lineRule="auto"/>
        <w:ind w:left="360"/>
        <w:jc w:val="both"/>
      </w:pPr>
      <w:r>
        <w:rPr>
          <w:rFonts w:ascii="Times New Roman" w:eastAsia="Times New Roman" w:hAnsi="Times New Roman" w:cs="Times New Roman"/>
          <w:sz w:val="24"/>
          <w:szCs w:val="24"/>
        </w:rPr>
        <w:t>La implementación de una API segura con Flask, Azure AD y MongoDB es un paso estratégico hacia la modernización de los sistemas internos. Este proyecto no solo mejora la seguridad, sino que también optimiza la experiencia del usuario y facilita la gestión de roles y accesos. Con un desarrollo bien planificado y herramientas de alto rendimiento, la organización podrá contar con una solución escalable, adaptable y alineada con las mejores prácticas del mercado.</w:t>
      </w:r>
    </w:p>
    <w:sectPr w:rsidR="00C5343A">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29741" w14:textId="77777777" w:rsidR="009C7A0E" w:rsidRDefault="009C7A0E">
      <w:pPr>
        <w:spacing w:after="0" w:line="240" w:lineRule="auto"/>
      </w:pPr>
      <w:r>
        <w:separator/>
      </w:r>
    </w:p>
  </w:endnote>
  <w:endnote w:type="continuationSeparator" w:id="0">
    <w:p w14:paraId="18B2449D" w14:textId="77777777" w:rsidR="009C7A0E" w:rsidRDefault="009C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ED1F3" w14:textId="77777777" w:rsidR="00C5343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010B6">
      <w:rPr>
        <w:noProof/>
        <w:color w:val="000000"/>
      </w:rPr>
      <w:t>2</w:t>
    </w:r>
    <w:r>
      <w:rPr>
        <w:color w:val="000000"/>
      </w:rPr>
      <w:fldChar w:fldCharType="end"/>
    </w:r>
  </w:p>
  <w:p w14:paraId="29093D7B" w14:textId="77777777" w:rsidR="00C5343A" w:rsidRDefault="00C5343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09271" w14:textId="77777777" w:rsidR="009C7A0E" w:rsidRDefault="009C7A0E">
      <w:pPr>
        <w:spacing w:after="0" w:line="240" w:lineRule="auto"/>
      </w:pPr>
      <w:r>
        <w:separator/>
      </w:r>
    </w:p>
  </w:footnote>
  <w:footnote w:type="continuationSeparator" w:id="0">
    <w:p w14:paraId="179B33E1" w14:textId="77777777" w:rsidR="009C7A0E" w:rsidRDefault="009C7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BA3C0" w14:textId="77777777" w:rsidR="00C5343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r>
      <w:rPr>
        <w:noProof/>
      </w:rPr>
      <w:drawing>
        <wp:anchor distT="114300" distB="114300" distL="114300" distR="114300" simplePos="0" relativeHeight="251658240" behindDoc="1" locked="0" layoutInCell="1" hidden="0" allowOverlap="1" wp14:anchorId="55A452A4" wp14:editId="1C034A14">
          <wp:simplePos x="0" y="0"/>
          <wp:positionH relativeFrom="column">
            <wp:posOffset>5838825</wp:posOffset>
          </wp:positionH>
          <wp:positionV relativeFrom="paragraph">
            <wp:posOffset>-180974</wp:posOffset>
          </wp:positionV>
          <wp:extent cx="327135" cy="44259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7135" cy="442595"/>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453D9557" wp14:editId="66970DA9">
          <wp:simplePos x="0" y="0"/>
          <wp:positionH relativeFrom="column">
            <wp:posOffset>-800099</wp:posOffset>
          </wp:positionH>
          <wp:positionV relativeFrom="paragraph">
            <wp:posOffset>-209549</wp:posOffset>
          </wp:positionV>
          <wp:extent cx="464820" cy="46482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l="13169" t="9546" r="11873" b="13912"/>
                  <a:stretch>
                    <a:fillRect/>
                  </a:stretch>
                </pic:blipFill>
                <pic:spPr>
                  <a:xfrm>
                    <a:off x="0" y="0"/>
                    <a:ext cx="464820" cy="464820"/>
                  </a:xfrm>
                  <a:prstGeom prst="rect">
                    <a:avLst/>
                  </a:prstGeom>
                  <a:ln/>
                </pic:spPr>
              </pic:pic>
            </a:graphicData>
          </a:graphic>
        </wp:anchor>
      </w:drawing>
    </w:r>
  </w:p>
  <w:p w14:paraId="5925E174" w14:textId="77777777" w:rsidR="00C5343A" w:rsidRDefault="00C5343A">
    <w:pPr>
      <w:pBdr>
        <w:top w:val="nil"/>
        <w:left w:val="nil"/>
        <w:bottom w:val="nil"/>
        <w:right w:val="nil"/>
        <w:between w:val="nil"/>
      </w:pBdr>
      <w:tabs>
        <w:tab w:val="center" w:pos="4252"/>
        <w:tab w:val="right" w:pos="8504"/>
      </w:tabs>
      <w:spacing w:after="0" w:line="240" w:lineRule="auto"/>
    </w:pPr>
  </w:p>
  <w:p w14:paraId="1D46FDC7" w14:textId="77777777" w:rsidR="00C5343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5AA0"/>
    <w:multiLevelType w:val="multilevel"/>
    <w:tmpl w:val="FF2CC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9F4C7E"/>
    <w:multiLevelType w:val="multilevel"/>
    <w:tmpl w:val="86EEF918"/>
    <w:lvl w:ilvl="0">
      <w:start w:val="1"/>
      <w:numFmt w:val="bullet"/>
      <w:lvlText w:val="●"/>
      <w:lvlJc w:val="left"/>
      <w:pPr>
        <w:ind w:left="1133" w:hanging="4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A11AA"/>
    <w:multiLevelType w:val="multilevel"/>
    <w:tmpl w:val="90CA0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81F5F"/>
    <w:multiLevelType w:val="multilevel"/>
    <w:tmpl w:val="5BA40192"/>
    <w:lvl w:ilvl="0">
      <w:start w:val="1"/>
      <w:numFmt w:val="decimal"/>
      <w:lvlText w:val="%1."/>
      <w:lvlJc w:val="left"/>
      <w:pPr>
        <w:ind w:left="360" w:hanging="360"/>
      </w:pPr>
      <w:rPr>
        <w:rFonts w:ascii="Arial" w:eastAsia="Arial" w:hAnsi="Arial" w:cs="Arial"/>
        <w:b/>
      </w:rPr>
    </w:lvl>
    <w:lvl w:ilvl="1">
      <w:start w:val="1"/>
      <w:numFmt w:val="decimal"/>
      <w:lvlText w:val="%1.%2"/>
      <w:lvlJc w:val="left"/>
      <w:pPr>
        <w:ind w:left="425" w:firstLine="0"/>
      </w:pPr>
      <w:rPr>
        <w:rFonts w:ascii="Times New Roman" w:eastAsia="Times New Roman" w:hAnsi="Times New Roman" w:cs="Times New Roman"/>
        <w:b/>
      </w:rPr>
    </w:lvl>
    <w:lvl w:ilvl="2">
      <w:start w:val="1"/>
      <w:numFmt w:val="decimal"/>
      <w:lvlText w:val="%1.%2.%3"/>
      <w:lvlJc w:val="left"/>
      <w:pPr>
        <w:ind w:left="1133" w:firstLine="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B0000CB"/>
    <w:multiLevelType w:val="multilevel"/>
    <w:tmpl w:val="14FC8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860452">
    <w:abstractNumId w:val="0"/>
  </w:num>
  <w:num w:numId="2" w16cid:durableId="1307668225">
    <w:abstractNumId w:val="4"/>
  </w:num>
  <w:num w:numId="3" w16cid:durableId="601381651">
    <w:abstractNumId w:val="3"/>
  </w:num>
  <w:num w:numId="4" w16cid:durableId="1716273482">
    <w:abstractNumId w:val="2"/>
  </w:num>
  <w:num w:numId="5" w16cid:durableId="142464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43A"/>
    <w:rsid w:val="000010B6"/>
    <w:rsid w:val="005D220F"/>
    <w:rsid w:val="009C7A0E"/>
    <w:rsid w:val="00C5343A"/>
  </w:rsids>
  <m:mathPr>
    <m:mathFont m:val="Cambria Math"/>
    <m:brkBin m:val="before"/>
    <m:brkBinSub m:val="--"/>
    <m:smallFrac m:val="0"/>
    <m:dispDef/>
    <m:lMargin m:val="0"/>
    <m:rMargin m:val="0"/>
    <m:defJc m:val="centerGroup"/>
    <m:wrapIndent m:val="1440"/>
    <m:intLim m:val="subSup"/>
    <m:naryLim m:val="undOvr"/>
  </m:mathPr>
  <w:themeFontLang w:val="es-E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14EE"/>
  <w15:docId w15:val="{CB98DF04-2A23-4CD5-8C05-1C370328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E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1269</Words>
  <Characters>6984</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Miguel DE LA CRUZ CHOQUE</cp:lastModifiedBy>
  <cp:revision>2</cp:revision>
  <dcterms:created xsi:type="dcterms:W3CDTF">2024-12-07T22:17:00Z</dcterms:created>
  <dcterms:modified xsi:type="dcterms:W3CDTF">2024-12-07T22:17:00Z</dcterms:modified>
</cp:coreProperties>
</file>