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044A67C" w14:textId="68E34114" w:rsidR="00B57446"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C62CA7" w:rsidRPr="00C62CA7">
        <w:rPr>
          <w:rFonts w:ascii="Arial" w:hAnsi="Arial" w:cs="Arial"/>
          <w:b/>
          <w:i/>
          <w:color w:val="000000"/>
          <w:sz w:val="36"/>
          <w:szCs w:val="36"/>
        </w:rPr>
        <w:t>Juegos Florales - Pruebas Móviles</w:t>
      </w:r>
    </w:p>
    <w:p w14:paraId="34B3A67C" w14:textId="2CC1A644"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w:t>
      </w:r>
      <w:r w:rsidR="00C225CA" w:rsidRPr="00C225CA">
        <w:t xml:space="preserve"> </w:t>
      </w:r>
      <w:r w:rsidR="00C225CA" w:rsidRPr="00C225CA">
        <w:rPr>
          <w:rFonts w:ascii="Arial" w:eastAsia="Times New Roman" w:hAnsi="Arial" w:cs="Arial"/>
          <w:sz w:val="32"/>
          <w:szCs w:val="32"/>
          <w:lang w:eastAsia="es-PE"/>
        </w:rPr>
        <w:t>TÓPICOS DE BASE DE DATOS AVANZADOS I</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6AE896F5"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C225CA" w:rsidRPr="00C225CA">
        <w:rPr>
          <w:rFonts w:ascii="Arial" w:eastAsia="Times New Roman" w:hAnsi="Arial" w:cs="Arial"/>
          <w:sz w:val="32"/>
          <w:szCs w:val="32"/>
          <w:lang w:eastAsia="es-PE"/>
        </w:rPr>
        <w:t>Mag</w:t>
      </w:r>
      <w:proofErr w:type="spellEnd"/>
      <w:r w:rsidR="00C225CA" w:rsidRPr="00C225CA">
        <w:rPr>
          <w:rFonts w:ascii="Arial" w:eastAsia="Times New Roman" w:hAnsi="Arial" w:cs="Arial"/>
          <w:sz w:val="32"/>
          <w:szCs w:val="32"/>
          <w:lang w:eastAsia="es-PE"/>
        </w:rPr>
        <w:t>.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1DEA6CC2" w14:textId="2193633D" w:rsidR="00C62CA7" w:rsidRPr="00C62CA7" w:rsidRDefault="00C62CA7" w:rsidP="00C62CA7">
      <w:pPr>
        <w:spacing w:after="0"/>
        <w:jc w:val="center"/>
        <w:rPr>
          <w:rFonts w:ascii="Arial" w:eastAsia="Times New Roman" w:hAnsi="Arial" w:cs="Arial"/>
          <w:b/>
          <w:i/>
          <w:sz w:val="28"/>
          <w:szCs w:val="28"/>
          <w:lang w:eastAsia="es-PE"/>
        </w:rPr>
      </w:pPr>
      <w:r w:rsidRPr="00C62CA7">
        <w:rPr>
          <w:rFonts w:ascii="Arial" w:eastAsia="Times New Roman" w:hAnsi="Arial" w:cs="Arial"/>
          <w:b/>
          <w:i/>
          <w:sz w:val="28"/>
          <w:szCs w:val="28"/>
          <w:lang w:eastAsia="es-PE"/>
        </w:rPr>
        <w:t xml:space="preserve">Ronal Daniel </w:t>
      </w:r>
      <w:proofErr w:type="spellStart"/>
      <w:r w:rsidRPr="00C62CA7">
        <w:rPr>
          <w:rFonts w:ascii="Arial" w:eastAsia="Times New Roman" w:hAnsi="Arial" w:cs="Arial"/>
          <w:b/>
          <w:i/>
          <w:sz w:val="28"/>
          <w:szCs w:val="28"/>
          <w:lang w:eastAsia="es-PE"/>
        </w:rPr>
        <w:t>Lupaca</w:t>
      </w:r>
      <w:proofErr w:type="spellEnd"/>
      <w:r w:rsidRPr="00C62CA7">
        <w:rPr>
          <w:rFonts w:ascii="Arial" w:eastAsia="Times New Roman" w:hAnsi="Arial" w:cs="Arial"/>
          <w:b/>
          <w:i/>
          <w:sz w:val="28"/>
          <w:szCs w:val="28"/>
          <w:lang w:eastAsia="es-PE"/>
        </w:rPr>
        <w:t xml:space="preserve"> Mamani </w:t>
      </w:r>
      <w:r>
        <w:rPr>
          <w:rFonts w:ascii="Arial" w:eastAsia="Times New Roman" w:hAnsi="Arial" w:cs="Arial"/>
          <w:b/>
          <w:i/>
          <w:sz w:val="28"/>
          <w:szCs w:val="28"/>
          <w:lang w:eastAsia="es-PE"/>
        </w:rPr>
        <w:tab/>
      </w:r>
      <w:r w:rsidRPr="00C62CA7">
        <w:rPr>
          <w:rFonts w:ascii="Arial" w:eastAsia="Times New Roman" w:hAnsi="Arial" w:cs="Arial"/>
          <w:b/>
          <w:i/>
          <w:sz w:val="28"/>
          <w:szCs w:val="28"/>
          <w:lang w:eastAsia="es-PE"/>
        </w:rPr>
        <w:t>20200671</w:t>
      </w:r>
      <w:r>
        <w:rPr>
          <w:rFonts w:ascii="Arial" w:eastAsia="Times New Roman" w:hAnsi="Arial" w:cs="Arial"/>
          <w:b/>
          <w:i/>
          <w:sz w:val="28"/>
          <w:szCs w:val="28"/>
          <w:lang w:eastAsia="es-PE"/>
        </w:rPr>
        <w:t>46</w:t>
      </w:r>
    </w:p>
    <w:p w14:paraId="4027B279" w14:textId="2E52D4C8" w:rsidR="00B57446" w:rsidRDefault="00C62CA7" w:rsidP="00C62CA7">
      <w:pPr>
        <w:spacing w:after="0"/>
        <w:jc w:val="center"/>
        <w:rPr>
          <w:rFonts w:ascii="Arial" w:eastAsia="Times New Roman" w:hAnsi="Arial" w:cs="Arial"/>
          <w:sz w:val="32"/>
          <w:szCs w:val="32"/>
          <w:lang w:eastAsia="es-PE"/>
        </w:rPr>
      </w:pPr>
      <w:proofErr w:type="spellStart"/>
      <w:r w:rsidRPr="00C62CA7">
        <w:rPr>
          <w:rFonts w:ascii="Arial" w:eastAsia="Times New Roman" w:hAnsi="Arial" w:cs="Arial"/>
          <w:b/>
          <w:i/>
          <w:sz w:val="28"/>
          <w:szCs w:val="28"/>
          <w:lang w:eastAsia="es-PE"/>
        </w:rPr>
        <w:t>Jhonny</w:t>
      </w:r>
      <w:proofErr w:type="spellEnd"/>
      <w:r w:rsidRPr="00C62CA7">
        <w:rPr>
          <w:rFonts w:ascii="Arial" w:eastAsia="Times New Roman" w:hAnsi="Arial" w:cs="Arial"/>
          <w:b/>
          <w:i/>
          <w:sz w:val="28"/>
          <w:szCs w:val="28"/>
          <w:lang w:eastAsia="es-PE"/>
        </w:rPr>
        <w:t xml:space="preserve"> Rivera Mendoza </w:t>
      </w:r>
      <w:r>
        <w:rPr>
          <w:rFonts w:ascii="Arial" w:eastAsia="Times New Roman" w:hAnsi="Arial" w:cs="Arial"/>
          <w:b/>
          <w:i/>
          <w:sz w:val="28"/>
          <w:szCs w:val="28"/>
          <w:lang w:eastAsia="es-PE"/>
        </w:rPr>
        <w:tab/>
      </w:r>
      <w:r w:rsidRPr="00C62CA7">
        <w:rPr>
          <w:rFonts w:ascii="Arial" w:eastAsia="Times New Roman" w:hAnsi="Arial" w:cs="Arial"/>
          <w:b/>
          <w:i/>
          <w:sz w:val="28"/>
          <w:szCs w:val="28"/>
          <w:lang w:eastAsia="es-PE"/>
        </w:rPr>
        <w:t>2020067144</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16506450" w:rsidR="00B57446" w:rsidRPr="008055BC" w:rsidRDefault="00C62CA7"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5A9F0925"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C62CA7" w:rsidRPr="00C62CA7">
        <w:rPr>
          <w:rFonts w:ascii="Times New Roman" w:hAnsi="Times New Roman"/>
          <w:i/>
          <w:color w:val="000000" w:themeColor="text1"/>
          <w:lang w:val="es-PE"/>
        </w:rPr>
        <w:t>Juegos Florales - Pruebas Móviles</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18B1DB"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w:t>
      </w:r>
      <w:r w:rsidR="00C62CA7">
        <w:rPr>
          <w:rFonts w:ascii="Times New Roman" w:hAnsi="Times New Roman"/>
          <w:i/>
          <w:color w:val="000000" w:themeColor="text1"/>
          <w:sz w:val="28"/>
          <w:lang w:val="es-PE"/>
        </w:rPr>
        <w:t>1</w:t>
      </w:r>
      <w:r w:rsidRPr="00595153">
        <w:rPr>
          <w:rFonts w:ascii="Times New Roman" w:hAnsi="Times New Roman"/>
          <w:i/>
          <w:color w:val="000000" w:themeColor="text1"/>
          <w:sz w:val="28"/>
          <w:lang w:val="es-PE"/>
        </w:rPr>
        <w:t>}</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595B0BD3" w:rsidR="00085923" w:rsidRPr="0070130A" w:rsidRDefault="003315E7" w:rsidP="00941863">
            <w:pPr>
              <w:jc w:val="center"/>
              <w:rPr>
                <w:rFonts w:cs="Times-Roman"/>
                <w:sz w:val="14"/>
                <w:szCs w:val="24"/>
              </w:rPr>
            </w:pPr>
            <w:r>
              <w:rPr>
                <w:rFonts w:cs="Times-Roman"/>
                <w:sz w:val="14"/>
                <w:szCs w:val="24"/>
              </w:rPr>
              <w:t>25</w:t>
            </w:r>
            <w:r w:rsidR="00085923">
              <w:rPr>
                <w:rFonts w:cs="Times-Roman"/>
                <w:sz w:val="14"/>
                <w:szCs w:val="24"/>
              </w:rPr>
              <w:t>/1</w:t>
            </w:r>
            <w:r>
              <w:rPr>
                <w:rFonts w:cs="Times-Roman"/>
                <w:sz w:val="14"/>
                <w:szCs w:val="24"/>
              </w:rPr>
              <w:t>1</w:t>
            </w:r>
            <w:r w:rsidR="00085923">
              <w:rPr>
                <w:rFonts w:cs="Times-Roman"/>
                <w:sz w:val="14"/>
                <w:szCs w:val="24"/>
              </w:rPr>
              <w:t>/202</w:t>
            </w:r>
            <w:r>
              <w:rPr>
                <w:rFonts w:cs="Times-Roman"/>
                <w:sz w:val="14"/>
                <w:szCs w:val="24"/>
              </w:rPr>
              <w:t>4</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Pr>
                <w:noProof/>
                <w:webHidden/>
              </w:rPr>
              <w:t>3</w:t>
            </w:r>
            <w:r>
              <w:rPr>
                <w:noProof/>
                <w:webHidden/>
              </w:rPr>
              <w:fldChar w:fldCharType="end"/>
            </w:r>
          </w:hyperlink>
        </w:p>
        <w:p w14:paraId="37DADB69" w14:textId="613788BB"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Pr>
                <w:noProof/>
                <w:webHidden/>
              </w:rPr>
              <w:t>3</w:t>
            </w:r>
            <w:r>
              <w:rPr>
                <w:noProof/>
                <w:webHidden/>
              </w:rPr>
              <w:fldChar w:fldCharType="end"/>
            </w:r>
          </w:hyperlink>
        </w:p>
        <w:p w14:paraId="62200F8D" w14:textId="61962429"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Pr>
                <w:noProof/>
                <w:webHidden/>
              </w:rPr>
              <w:t>3</w:t>
            </w:r>
            <w:r>
              <w:rPr>
                <w:noProof/>
                <w:webHidden/>
              </w:rPr>
              <w:fldChar w:fldCharType="end"/>
            </w:r>
          </w:hyperlink>
        </w:p>
        <w:p w14:paraId="03018E36" w14:textId="09FC7348"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Pr>
                <w:noProof/>
                <w:webHidden/>
              </w:rPr>
              <w:t>3</w:t>
            </w:r>
            <w:r>
              <w:rPr>
                <w:noProof/>
                <w:webHidden/>
              </w:rPr>
              <w:fldChar w:fldCharType="end"/>
            </w:r>
          </w:hyperlink>
        </w:p>
        <w:p w14:paraId="6DB95600" w14:textId="6CC090F3"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Pr>
                <w:noProof/>
                <w:webHidden/>
              </w:rPr>
              <w:t>4</w:t>
            </w:r>
            <w:r>
              <w:rPr>
                <w:noProof/>
                <w:webHidden/>
              </w:rPr>
              <w:fldChar w:fldCharType="end"/>
            </w:r>
          </w:hyperlink>
        </w:p>
        <w:p w14:paraId="7A253A88" w14:textId="195F7ABA"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Pr>
                <w:noProof/>
                <w:webHidden/>
              </w:rPr>
              <w:t>4</w:t>
            </w:r>
            <w:r>
              <w:rPr>
                <w:noProof/>
                <w:webHidden/>
              </w:rPr>
              <w:fldChar w:fldCharType="end"/>
            </w:r>
          </w:hyperlink>
        </w:p>
        <w:p w14:paraId="01435FFB" w14:textId="76B96C0A"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Pr>
                <w:noProof/>
                <w:webHidden/>
              </w:rPr>
              <w:t>4</w:t>
            </w:r>
            <w:r>
              <w:rPr>
                <w:noProof/>
                <w:webHidden/>
              </w:rPr>
              <w:fldChar w:fldCharType="end"/>
            </w:r>
          </w:hyperlink>
        </w:p>
        <w:p w14:paraId="10C5DB4E" w14:textId="790CA072"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Pr>
                <w:noProof/>
                <w:webHidden/>
              </w:rPr>
              <w:t>4</w:t>
            </w:r>
            <w:r>
              <w:rPr>
                <w:noProof/>
                <w:webHidden/>
              </w:rPr>
              <w:fldChar w:fldCharType="end"/>
            </w:r>
          </w:hyperlink>
        </w:p>
        <w:p w14:paraId="117AFEE1" w14:textId="28287579"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Pr>
                <w:noProof/>
                <w:webHidden/>
              </w:rPr>
              <w:t>5</w:t>
            </w:r>
            <w:r>
              <w:rPr>
                <w:noProof/>
                <w:webHidden/>
              </w:rPr>
              <w:fldChar w:fldCharType="end"/>
            </w:r>
          </w:hyperlink>
        </w:p>
        <w:p w14:paraId="3690BDEA" w14:textId="4B1DFA3C"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Pr>
                <w:noProof/>
                <w:webHidden/>
              </w:rPr>
              <w:t>5</w:t>
            </w:r>
            <w:r>
              <w:rPr>
                <w:noProof/>
                <w:webHidden/>
              </w:rPr>
              <w:fldChar w:fldCharType="end"/>
            </w:r>
          </w:hyperlink>
        </w:p>
        <w:p w14:paraId="69D296BB" w14:textId="6F9F6583"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Pr>
                <w:noProof/>
                <w:webHidden/>
              </w:rPr>
              <w:t>5</w:t>
            </w:r>
            <w:r>
              <w:rPr>
                <w:noProof/>
                <w:webHidden/>
              </w:rPr>
              <w:fldChar w:fldCharType="end"/>
            </w:r>
          </w:hyperlink>
        </w:p>
        <w:p w14:paraId="4EED687D" w14:textId="604A3206"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Pr>
                <w:noProof/>
                <w:webHidden/>
              </w:rPr>
              <w:t>5</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634ECF66" w14:textId="4A7F9706" w:rsidR="00C62CA7" w:rsidRPr="00C62CA7" w:rsidRDefault="00C62CA7" w:rsidP="00C62CA7">
      <w:pPr>
        <w:pStyle w:val="Prrafodelista"/>
        <w:spacing w:before="120" w:after="0" w:line="240" w:lineRule="auto"/>
        <w:ind w:left="708"/>
        <w:jc w:val="both"/>
        <w:rPr>
          <w:rFonts w:cs="Arial"/>
          <w:b/>
          <w:bCs/>
          <w:sz w:val="24"/>
          <w:szCs w:val="24"/>
          <w:lang w:val="es-MX"/>
        </w:rPr>
      </w:pPr>
      <w:r w:rsidRPr="00C62CA7">
        <w:rPr>
          <w:rFonts w:cs="Arial"/>
          <w:b/>
          <w:bCs/>
          <w:sz w:val="24"/>
          <w:szCs w:val="24"/>
          <w:lang w:val="es-MX"/>
        </w:rPr>
        <w:t>Juegos Florales - Pruebas Móviles</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67ED918C" w14:textId="77777777" w:rsidR="00C62CA7" w:rsidRPr="00C62CA7" w:rsidRDefault="00C62CA7" w:rsidP="00C62CA7">
      <w:pPr>
        <w:pStyle w:val="Prrafodelista"/>
        <w:spacing w:before="120" w:after="0" w:line="360" w:lineRule="auto"/>
        <w:ind w:left="708"/>
        <w:jc w:val="both"/>
        <w:rPr>
          <w:rFonts w:cs="Arial"/>
          <w:sz w:val="24"/>
          <w:szCs w:val="24"/>
          <w:lang w:val="es-ES"/>
        </w:rPr>
      </w:pPr>
      <w:r w:rsidRPr="00C62CA7">
        <w:rPr>
          <w:rFonts w:cs="Arial"/>
          <w:sz w:val="24"/>
          <w:szCs w:val="24"/>
          <w:lang w:val="es-ES"/>
        </w:rPr>
        <w:t>El proyecto se desarrollará en 3 meses, distribuidos en las siguientes fases:</w:t>
      </w:r>
    </w:p>
    <w:p w14:paraId="1FF59EEC" w14:textId="4E8DEA33" w:rsidR="00C62CA7" w:rsidRPr="00C62CA7" w:rsidRDefault="00C62CA7" w:rsidP="00C62CA7">
      <w:pPr>
        <w:pStyle w:val="Prrafodelista"/>
        <w:numPr>
          <w:ilvl w:val="0"/>
          <w:numId w:val="3"/>
        </w:numPr>
        <w:spacing w:before="120" w:after="0" w:line="360" w:lineRule="auto"/>
        <w:jc w:val="both"/>
        <w:rPr>
          <w:rFonts w:cs="Arial"/>
          <w:sz w:val="24"/>
          <w:szCs w:val="24"/>
          <w:lang w:val="es-ES"/>
        </w:rPr>
      </w:pPr>
      <w:r w:rsidRPr="00C62CA7">
        <w:rPr>
          <w:rFonts w:cs="Arial"/>
          <w:sz w:val="24"/>
          <w:szCs w:val="24"/>
          <w:lang w:val="es-ES"/>
        </w:rPr>
        <w:t xml:space="preserve">Fase 1: Configuración del entorno de pruebas </w:t>
      </w:r>
    </w:p>
    <w:p w14:paraId="2CDE8F43"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 xml:space="preserve">Instalación y configuración de las herramientas necesarias: Python, </w:t>
      </w:r>
      <w:proofErr w:type="spellStart"/>
      <w:r w:rsidRPr="00C62CA7">
        <w:rPr>
          <w:rFonts w:cs="Arial"/>
          <w:sz w:val="24"/>
          <w:szCs w:val="24"/>
          <w:lang w:val="es-ES"/>
        </w:rPr>
        <w:t>Appium</w:t>
      </w:r>
      <w:proofErr w:type="spellEnd"/>
      <w:r w:rsidRPr="00C62CA7">
        <w:rPr>
          <w:rFonts w:cs="Arial"/>
          <w:sz w:val="24"/>
          <w:szCs w:val="24"/>
          <w:lang w:val="es-ES"/>
        </w:rPr>
        <w:t xml:space="preserve">, </w:t>
      </w:r>
      <w:proofErr w:type="spellStart"/>
      <w:r w:rsidRPr="00C62CA7">
        <w:rPr>
          <w:rFonts w:cs="Arial"/>
          <w:sz w:val="24"/>
          <w:szCs w:val="24"/>
          <w:lang w:val="es-ES"/>
        </w:rPr>
        <w:t>Selenium</w:t>
      </w:r>
      <w:proofErr w:type="spellEnd"/>
      <w:r w:rsidRPr="00C62CA7">
        <w:rPr>
          <w:rFonts w:cs="Arial"/>
          <w:sz w:val="24"/>
          <w:szCs w:val="24"/>
          <w:lang w:val="es-ES"/>
        </w:rPr>
        <w:t xml:space="preserve"> y </w:t>
      </w:r>
      <w:proofErr w:type="spellStart"/>
      <w:r w:rsidRPr="00C62CA7">
        <w:rPr>
          <w:rFonts w:cs="Arial"/>
          <w:sz w:val="24"/>
          <w:szCs w:val="24"/>
          <w:lang w:val="es-ES"/>
        </w:rPr>
        <w:t>BrowserStack</w:t>
      </w:r>
      <w:proofErr w:type="spellEnd"/>
      <w:r w:rsidRPr="00C62CA7">
        <w:rPr>
          <w:rFonts w:cs="Arial"/>
          <w:sz w:val="24"/>
          <w:szCs w:val="24"/>
          <w:lang w:val="es-ES"/>
        </w:rPr>
        <w:t>.</w:t>
      </w:r>
    </w:p>
    <w:p w14:paraId="712ADAC6"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Preparación del entorno local y remoto para pruebas automatizadas.</w:t>
      </w:r>
    </w:p>
    <w:p w14:paraId="1417CB2E"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Validación de conectividad y compatibilidad con dispositivos Android.</w:t>
      </w:r>
    </w:p>
    <w:p w14:paraId="6FDA50E4" w14:textId="0C7360C9" w:rsidR="00C62CA7" w:rsidRPr="00C62CA7" w:rsidRDefault="00C62CA7" w:rsidP="00C62CA7">
      <w:pPr>
        <w:pStyle w:val="Prrafodelista"/>
        <w:numPr>
          <w:ilvl w:val="0"/>
          <w:numId w:val="3"/>
        </w:numPr>
        <w:spacing w:before="120" w:after="0" w:line="360" w:lineRule="auto"/>
        <w:jc w:val="both"/>
        <w:rPr>
          <w:rFonts w:cs="Arial"/>
          <w:sz w:val="24"/>
          <w:szCs w:val="24"/>
          <w:lang w:val="es-ES"/>
        </w:rPr>
      </w:pPr>
      <w:r w:rsidRPr="00C62CA7">
        <w:rPr>
          <w:rFonts w:cs="Arial"/>
          <w:sz w:val="24"/>
          <w:szCs w:val="24"/>
          <w:lang w:val="es-ES"/>
        </w:rPr>
        <w:t>Fase 2: Implementación de pruebas locales y en la nube</w:t>
      </w:r>
    </w:p>
    <w:p w14:paraId="255E28FA"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 xml:space="preserve">Desarrollo de scripts de prueba utilizando </w:t>
      </w:r>
      <w:proofErr w:type="spellStart"/>
      <w:r w:rsidRPr="00C62CA7">
        <w:rPr>
          <w:rFonts w:cs="Arial"/>
          <w:sz w:val="24"/>
          <w:szCs w:val="24"/>
          <w:lang w:val="es-ES"/>
        </w:rPr>
        <w:t>Appium</w:t>
      </w:r>
      <w:proofErr w:type="spellEnd"/>
      <w:r w:rsidRPr="00C62CA7">
        <w:rPr>
          <w:rFonts w:cs="Arial"/>
          <w:sz w:val="24"/>
          <w:szCs w:val="24"/>
          <w:lang w:val="es-ES"/>
        </w:rPr>
        <w:t xml:space="preserve"> y </w:t>
      </w:r>
      <w:proofErr w:type="spellStart"/>
      <w:r w:rsidRPr="00C62CA7">
        <w:rPr>
          <w:rFonts w:cs="Arial"/>
          <w:sz w:val="24"/>
          <w:szCs w:val="24"/>
          <w:lang w:val="es-ES"/>
        </w:rPr>
        <w:t>Selenium</w:t>
      </w:r>
      <w:proofErr w:type="spellEnd"/>
      <w:r w:rsidRPr="00C62CA7">
        <w:rPr>
          <w:rFonts w:cs="Arial"/>
          <w:sz w:val="24"/>
          <w:szCs w:val="24"/>
          <w:lang w:val="es-ES"/>
        </w:rPr>
        <w:t>.</w:t>
      </w:r>
    </w:p>
    <w:p w14:paraId="2856B2E6"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Ejecución de pruebas locales en dispositivos físicos y emuladores.</w:t>
      </w:r>
    </w:p>
    <w:p w14:paraId="2119DE40"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 xml:space="preserve">Integración de pruebas en </w:t>
      </w:r>
      <w:proofErr w:type="spellStart"/>
      <w:r w:rsidRPr="00C62CA7">
        <w:rPr>
          <w:rFonts w:cs="Arial"/>
          <w:sz w:val="24"/>
          <w:szCs w:val="24"/>
          <w:lang w:val="es-ES"/>
        </w:rPr>
        <w:t>BrowserStack</w:t>
      </w:r>
      <w:proofErr w:type="spellEnd"/>
      <w:r w:rsidRPr="00C62CA7">
        <w:rPr>
          <w:rFonts w:cs="Arial"/>
          <w:sz w:val="24"/>
          <w:szCs w:val="24"/>
          <w:lang w:val="es-ES"/>
        </w:rPr>
        <w:t xml:space="preserve"> para pruebas en la nube.</w:t>
      </w:r>
    </w:p>
    <w:p w14:paraId="786FF5AB" w14:textId="6A349C39" w:rsidR="00C62CA7" w:rsidRPr="00C62CA7" w:rsidRDefault="00C62CA7" w:rsidP="00C62CA7">
      <w:pPr>
        <w:pStyle w:val="Prrafodelista"/>
        <w:numPr>
          <w:ilvl w:val="0"/>
          <w:numId w:val="3"/>
        </w:numPr>
        <w:spacing w:before="120" w:after="0" w:line="360" w:lineRule="auto"/>
        <w:jc w:val="both"/>
        <w:rPr>
          <w:rFonts w:cs="Arial"/>
          <w:sz w:val="24"/>
          <w:szCs w:val="24"/>
          <w:lang w:val="es-ES"/>
        </w:rPr>
      </w:pPr>
      <w:r w:rsidRPr="00C62CA7">
        <w:rPr>
          <w:rFonts w:cs="Arial"/>
          <w:sz w:val="24"/>
          <w:szCs w:val="24"/>
          <w:lang w:val="es-ES"/>
        </w:rPr>
        <w:t>Fase 3: Generación de reportes y ajustes finales</w:t>
      </w:r>
    </w:p>
    <w:p w14:paraId="7A3098B4"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 xml:space="preserve">Configuración de </w:t>
      </w:r>
      <w:proofErr w:type="spellStart"/>
      <w:r w:rsidRPr="00C62CA7">
        <w:rPr>
          <w:rFonts w:cs="Arial"/>
          <w:sz w:val="24"/>
          <w:szCs w:val="24"/>
          <w:lang w:val="es-ES"/>
        </w:rPr>
        <w:t>Allure</w:t>
      </w:r>
      <w:proofErr w:type="spellEnd"/>
      <w:r w:rsidRPr="00C62CA7">
        <w:rPr>
          <w:rFonts w:cs="Arial"/>
          <w:sz w:val="24"/>
          <w:szCs w:val="24"/>
          <w:lang w:val="es-ES"/>
        </w:rPr>
        <w:t xml:space="preserve"> para la generación de reportes detallados.</w:t>
      </w:r>
    </w:p>
    <w:p w14:paraId="355F2DB3" w14:textId="77777777"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Análisis de resultados y ajustes en los scripts según sea necesario.</w:t>
      </w:r>
    </w:p>
    <w:p w14:paraId="5B58B47F" w14:textId="2841A102" w:rsidR="00C62CA7" w:rsidRPr="00C62CA7" w:rsidRDefault="00C62CA7" w:rsidP="00C62CA7">
      <w:pPr>
        <w:pStyle w:val="Prrafodelista"/>
        <w:numPr>
          <w:ilvl w:val="1"/>
          <w:numId w:val="3"/>
        </w:numPr>
        <w:spacing w:before="120" w:after="0" w:line="360" w:lineRule="auto"/>
        <w:jc w:val="both"/>
        <w:rPr>
          <w:rFonts w:cs="Arial"/>
          <w:sz w:val="24"/>
          <w:szCs w:val="24"/>
          <w:lang w:val="es-ES"/>
        </w:rPr>
      </w:pPr>
      <w:r w:rsidRPr="00C62CA7">
        <w:rPr>
          <w:rFonts w:cs="Arial"/>
          <w:sz w:val="24"/>
          <w:szCs w:val="24"/>
          <w:lang w:val="es-ES"/>
        </w:rPr>
        <w:t>Documentación del proyecto y preparación de la entrega final.</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02517A0D" w14:textId="3ED7A89A" w:rsidR="00924E14" w:rsidRPr="00924E14" w:rsidRDefault="00924E14" w:rsidP="00924E14">
      <w:pPr>
        <w:pStyle w:val="Prrafodelista"/>
        <w:spacing w:before="120" w:after="0" w:line="240" w:lineRule="auto"/>
        <w:ind w:left="708"/>
        <w:jc w:val="both"/>
        <w:rPr>
          <w:rFonts w:cs="Arial"/>
          <w:sz w:val="24"/>
          <w:szCs w:val="24"/>
          <w:lang w:val="es-MX"/>
        </w:rPr>
      </w:pPr>
      <w:r w:rsidRPr="00924E14">
        <w:rPr>
          <w:rFonts w:cs="Arial"/>
          <w:sz w:val="24"/>
          <w:szCs w:val="24"/>
          <w:lang w:val="es-MX"/>
        </w:rPr>
        <w:t xml:space="preserve">El proyecto "Juegos Florales - Pruebas Móviles" tiene como objetivo principal la automatización y optimización del proceso de pruebas en aplicaciones móviles, utilizando herramientas como </w:t>
      </w:r>
      <w:proofErr w:type="spellStart"/>
      <w:r w:rsidRPr="00924E14">
        <w:rPr>
          <w:rFonts w:cs="Arial"/>
          <w:sz w:val="24"/>
          <w:szCs w:val="24"/>
          <w:lang w:val="es-MX"/>
        </w:rPr>
        <w:t>Appium</w:t>
      </w:r>
      <w:proofErr w:type="spellEnd"/>
      <w:r w:rsidRPr="00924E14">
        <w:rPr>
          <w:rFonts w:cs="Arial"/>
          <w:sz w:val="24"/>
          <w:szCs w:val="24"/>
          <w:lang w:val="es-MX"/>
        </w:rPr>
        <w:t xml:space="preserve">, </w:t>
      </w:r>
      <w:proofErr w:type="spellStart"/>
      <w:r w:rsidRPr="00924E14">
        <w:rPr>
          <w:rFonts w:cs="Arial"/>
          <w:sz w:val="24"/>
          <w:szCs w:val="24"/>
          <w:lang w:val="es-MX"/>
        </w:rPr>
        <w:t>Selenium</w:t>
      </w:r>
      <w:proofErr w:type="spellEnd"/>
      <w:r w:rsidRPr="00924E14">
        <w:rPr>
          <w:rFonts w:cs="Arial"/>
          <w:sz w:val="24"/>
          <w:szCs w:val="24"/>
          <w:lang w:val="es-MX"/>
        </w:rPr>
        <w:t xml:space="preserve"> y </w:t>
      </w:r>
      <w:proofErr w:type="spellStart"/>
      <w:r w:rsidRPr="00924E14">
        <w:rPr>
          <w:rFonts w:cs="Arial"/>
          <w:sz w:val="24"/>
          <w:szCs w:val="24"/>
          <w:lang w:val="es-MX"/>
        </w:rPr>
        <w:t>BrowserStack</w:t>
      </w:r>
      <w:proofErr w:type="spellEnd"/>
      <w:r w:rsidRPr="00924E14">
        <w:rPr>
          <w:rFonts w:cs="Arial"/>
          <w:sz w:val="24"/>
          <w:szCs w:val="24"/>
          <w:lang w:val="es-MX"/>
        </w:rPr>
        <w:t>. Esto permitirá garantizar la calidad del software, reduciendo tiempos de ejecución y errores humanos, detectando fallos tempranos, y generando reportes detallados. A través de un pipeline CI/CD, se realizarán pruebas tanto en entornos locales como en la nube, asegurando la compatibilidad multiplataforma en dispositivos Android con diferentes configuraciones.</w:t>
      </w:r>
    </w:p>
    <w:p w14:paraId="5CF20AEA" w14:textId="77777777" w:rsidR="00924E14" w:rsidRDefault="00924E14" w:rsidP="00924E14">
      <w:pPr>
        <w:pStyle w:val="Prrafodelista"/>
        <w:spacing w:before="120" w:after="0" w:line="240" w:lineRule="auto"/>
        <w:ind w:left="708"/>
        <w:jc w:val="both"/>
        <w:rPr>
          <w:rFonts w:cs="Arial"/>
          <w:sz w:val="24"/>
          <w:szCs w:val="24"/>
          <w:lang w:val="es-MX"/>
        </w:rPr>
      </w:pPr>
      <w:r w:rsidRPr="00924E14">
        <w:rPr>
          <w:rFonts w:cs="Arial"/>
          <w:sz w:val="24"/>
          <w:szCs w:val="24"/>
          <w:lang w:val="es-MX"/>
        </w:rPr>
        <w:t>La importancia del proyecto radica en garantizar altos estándares de calidad, optimizar el tiempo de desarrollo y asegurar la funcionalidad en múltiples plataformas. Además, fomenta el aprendizaje práctico al integrar herramientas de la industria y prácticas recomendadas, mejorando la eficiencia y calidad del equipo de desarrollo.</w:t>
      </w:r>
    </w:p>
    <w:p w14:paraId="6E13C219" w14:textId="4568B4EF" w:rsidR="00924E14" w:rsidRPr="00924E14" w:rsidRDefault="00924E14" w:rsidP="00924E14">
      <w:pPr>
        <w:pStyle w:val="Prrafodelista"/>
        <w:spacing w:before="120" w:after="0" w:line="240" w:lineRule="auto"/>
        <w:ind w:left="708"/>
        <w:jc w:val="both"/>
        <w:rPr>
          <w:rFonts w:cs="Arial"/>
          <w:sz w:val="24"/>
          <w:szCs w:val="24"/>
          <w:lang w:val="es-MX"/>
        </w:rPr>
      </w:pPr>
      <w:r w:rsidRPr="00924E14">
        <w:rPr>
          <w:rFonts w:cs="Arial"/>
          <w:sz w:val="24"/>
          <w:szCs w:val="24"/>
          <w:lang w:val="es-MX"/>
        </w:rPr>
        <w:t xml:space="preserve">Desarrollado en el marco del curso de Ingeniería de Sistemas de la Universidad Privada de Tacna, el proyecto se enfocará en pruebas clave como inicio de sesión </w:t>
      </w:r>
      <w:r w:rsidRPr="00924E14">
        <w:rPr>
          <w:rFonts w:cs="Arial"/>
          <w:sz w:val="24"/>
          <w:szCs w:val="24"/>
          <w:lang w:val="es-MX"/>
        </w:rPr>
        <w:lastRenderedPageBreak/>
        <w:t xml:space="preserve">y funcionalidades principales del sistema, utilizando GitHub para colaboración, pipelines automatizados, y reportes generados con </w:t>
      </w:r>
      <w:proofErr w:type="spellStart"/>
      <w:r w:rsidRPr="00924E14">
        <w:rPr>
          <w:rFonts w:cs="Arial"/>
          <w:sz w:val="24"/>
          <w:szCs w:val="24"/>
          <w:lang w:val="es-MX"/>
        </w:rPr>
        <w:t>Allure</w:t>
      </w:r>
      <w:proofErr w:type="spellEnd"/>
      <w:r w:rsidRPr="00924E14">
        <w:rPr>
          <w:rFonts w:cs="Arial"/>
          <w:sz w:val="24"/>
          <w:szCs w:val="24"/>
          <w:lang w:val="es-MX"/>
        </w:rPr>
        <w:t>. Esto facilitará el análisis de resultados y la mejora continua del sistema.</w:t>
      </w:r>
    </w:p>
    <w:p w14:paraId="2E97D371" w14:textId="77777777" w:rsidR="00924E14" w:rsidRPr="00C62CA7" w:rsidRDefault="00924E14" w:rsidP="00C62CA7">
      <w:pPr>
        <w:pStyle w:val="Prrafodelista"/>
        <w:spacing w:before="120" w:after="0" w:line="240" w:lineRule="auto"/>
        <w:ind w:left="708"/>
        <w:jc w:val="both"/>
        <w:rPr>
          <w:rFonts w:cs="Arial"/>
          <w:sz w:val="24"/>
          <w:szCs w:val="24"/>
          <w:lang w:val="es-MX"/>
        </w:rPr>
      </w:pP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77A50F1F" w14:textId="43F46DA0" w:rsidR="00924E14" w:rsidRPr="00924E14" w:rsidRDefault="00924E14" w:rsidP="00924E14">
      <w:pPr>
        <w:spacing w:before="120" w:after="0" w:line="360" w:lineRule="auto"/>
        <w:ind w:left="1416" w:hanging="76"/>
        <w:jc w:val="both"/>
        <w:rPr>
          <w:rFonts w:cs="Arial"/>
          <w:lang w:val="es-ES"/>
        </w:rPr>
      </w:pPr>
      <w:r>
        <w:rPr>
          <w:rFonts w:cs="Arial"/>
          <w:sz w:val="24"/>
          <w:szCs w:val="24"/>
          <w:lang w:val="es-MX"/>
        </w:rPr>
        <w:tab/>
      </w:r>
      <w:r w:rsidRPr="00924E14">
        <w:rPr>
          <w:rFonts w:cs="Arial"/>
          <w:lang w:val="es-ES"/>
        </w:rPr>
        <w:t>Garantizar la calidad y eficiencia en el proceso de pruebas de aplicaciones móviles mediante la implementación de pruebas automatizadas con herramientas modernas, asegurando la compatibilidad multiplataforma y reduciendo tiempos de ejecución y errores humanos.</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2FCC6AE8" w14:textId="77777777" w:rsidR="00924E14" w:rsidRPr="00924E14" w:rsidRDefault="00924E14" w:rsidP="00924E14">
      <w:pPr>
        <w:pStyle w:val="Prrafodelista"/>
        <w:numPr>
          <w:ilvl w:val="0"/>
          <w:numId w:val="4"/>
        </w:numPr>
        <w:rPr>
          <w:b/>
          <w:bCs/>
          <w:lang w:val="es-MX"/>
        </w:rPr>
      </w:pPr>
      <w:r w:rsidRPr="00924E14">
        <w:rPr>
          <w:b/>
          <w:bCs/>
          <w:lang w:val="es-MX"/>
        </w:rPr>
        <w:t>Diseñar e implementar pruebas automatizadas para aplicaciones móviles:</w:t>
      </w:r>
    </w:p>
    <w:p w14:paraId="14B2B584" w14:textId="0E970B3C" w:rsidR="00924E14" w:rsidRPr="00924E14" w:rsidRDefault="00924E14" w:rsidP="00924E14">
      <w:pPr>
        <w:pStyle w:val="Prrafodelista"/>
        <w:ind w:left="2136"/>
        <w:rPr>
          <w:lang w:val="es-MX"/>
        </w:rPr>
      </w:pPr>
      <w:r w:rsidRPr="00924E14">
        <w:rPr>
          <w:lang w:val="es-MX"/>
        </w:rPr>
        <w:t xml:space="preserve">Crear scripts de prueba utilizando </w:t>
      </w:r>
      <w:proofErr w:type="spellStart"/>
      <w:r w:rsidRPr="00924E14">
        <w:rPr>
          <w:lang w:val="es-MX"/>
        </w:rPr>
        <w:t>Appium</w:t>
      </w:r>
      <w:proofErr w:type="spellEnd"/>
      <w:r w:rsidRPr="00924E14">
        <w:rPr>
          <w:lang w:val="es-MX"/>
        </w:rPr>
        <w:t xml:space="preserve"> y </w:t>
      </w:r>
      <w:proofErr w:type="spellStart"/>
      <w:r w:rsidRPr="00924E14">
        <w:rPr>
          <w:lang w:val="es-MX"/>
        </w:rPr>
        <w:t>Selenium</w:t>
      </w:r>
      <w:proofErr w:type="spellEnd"/>
      <w:r w:rsidRPr="00924E14">
        <w:rPr>
          <w:lang w:val="es-MX"/>
        </w:rPr>
        <w:t xml:space="preserve"> para validar interfaces de usuario y funcionalidades críticas.</w:t>
      </w:r>
    </w:p>
    <w:p w14:paraId="26EA3503" w14:textId="77777777" w:rsidR="00924E14" w:rsidRPr="00924E14" w:rsidRDefault="00924E14" w:rsidP="00924E14">
      <w:pPr>
        <w:pStyle w:val="Prrafodelista"/>
        <w:numPr>
          <w:ilvl w:val="0"/>
          <w:numId w:val="4"/>
        </w:numPr>
        <w:rPr>
          <w:b/>
          <w:bCs/>
          <w:lang w:val="es-MX"/>
        </w:rPr>
      </w:pPr>
      <w:r w:rsidRPr="00924E14">
        <w:rPr>
          <w:b/>
          <w:bCs/>
          <w:lang w:val="es-MX"/>
        </w:rPr>
        <w:t xml:space="preserve">Configurar un entorno de pruebas en la nube con </w:t>
      </w:r>
      <w:proofErr w:type="spellStart"/>
      <w:r w:rsidRPr="00924E14">
        <w:rPr>
          <w:b/>
          <w:bCs/>
          <w:lang w:val="es-MX"/>
        </w:rPr>
        <w:t>BrowserStack</w:t>
      </w:r>
      <w:proofErr w:type="spellEnd"/>
      <w:r w:rsidRPr="00924E14">
        <w:rPr>
          <w:b/>
          <w:bCs/>
          <w:lang w:val="es-MX"/>
        </w:rPr>
        <w:t>:</w:t>
      </w:r>
    </w:p>
    <w:p w14:paraId="69324210" w14:textId="5396B6A4" w:rsidR="00924E14" w:rsidRPr="00924E14" w:rsidRDefault="00924E14" w:rsidP="00924E14">
      <w:pPr>
        <w:pStyle w:val="Prrafodelista"/>
        <w:ind w:left="2136"/>
        <w:rPr>
          <w:lang w:val="es-MX"/>
        </w:rPr>
      </w:pPr>
      <w:r w:rsidRPr="00924E14">
        <w:rPr>
          <w:lang w:val="es-MX"/>
        </w:rPr>
        <w:t>Permitir la ejecución de pruebas en dispositivos reales con diferentes versiones y configuraciones de Android para garantizar la compatibilidad multiplataforma.</w:t>
      </w:r>
    </w:p>
    <w:p w14:paraId="481D55AD" w14:textId="77777777" w:rsidR="00924E14" w:rsidRPr="00924E14" w:rsidRDefault="00924E14" w:rsidP="00924E14">
      <w:pPr>
        <w:pStyle w:val="Prrafodelista"/>
        <w:numPr>
          <w:ilvl w:val="0"/>
          <w:numId w:val="4"/>
        </w:numPr>
        <w:rPr>
          <w:b/>
          <w:bCs/>
          <w:lang w:val="es-MX"/>
        </w:rPr>
      </w:pPr>
      <w:r w:rsidRPr="00924E14">
        <w:rPr>
          <w:b/>
          <w:bCs/>
          <w:lang w:val="es-MX"/>
        </w:rPr>
        <w:t>Integrar un pipeline CI/CD para pruebas continuas:</w:t>
      </w:r>
    </w:p>
    <w:p w14:paraId="6D414766" w14:textId="57E9941C" w:rsidR="00924E14" w:rsidRPr="00924E14" w:rsidRDefault="00924E14" w:rsidP="00924E14">
      <w:pPr>
        <w:pStyle w:val="Prrafodelista"/>
        <w:ind w:left="2136"/>
        <w:rPr>
          <w:lang w:val="es-MX"/>
        </w:rPr>
      </w:pPr>
      <w:r w:rsidRPr="00924E14">
        <w:rPr>
          <w:lang w:val="es-MX"/>
        </w:rPr>
        <w:t>Automatizar la ejecución de pruebas en cada etapa del desarrollo para detectar errores tempranos y garantizar la calidad continua.</w:t>
      </w:r>
    </w:p>
    <w:p w14:paraId="7C5CFC20" w14:textId="77777777" w:rsidR="00924E14" w:rsidRPr="00924E14" w:rsidRDefault="00924E14" w:rsidP="00924E14">
      <w:pPr>
        <w:pStyle w:val="Prrafodelista"/>
        <w:numPr>
          <w:ilvl w:val="0"/>
          <w:numId w:val="4"/>
        </w:numPr>
        <w:rPr>
          <w:b/>
          <w:bCs/>
          <w:lang w:val="es-MX"/>
        </w:rPr>
      </w:pPr>
      <w:r w:rsidRPr="00924E14">
        <w:rPr>
          <w:b/>
          <w:bCs/>
          <w:lang w:val="es-MX"/>
        </w:rPr>
        <w:t>Generar reportes detallados de las pruebas realizadas:</w:t>
      </w:r>
    </w:p>
    <w:p w14:paraId="1ABDD572" w14:textId="1641635E" w:rsidR="00465AC9" w:rsidRPr="00924E14" w:rsidRDefault="00924E14" w:rsidP="00924E14">
      <w:pPr>
        <w:pStyle w:val="Prrafodelista"/>
        <w:ind w:left="2136"/>
      </w:pPr>
      <w:r w:rsidRPr="00924E14">
        <w:rPr>
          <w:lang w:val="es-MX"/>
        </w:rPr>
        <w:t xml:space="preserve">Utilizar </w:t>
      </w:r>
      <w:proofErr w:type="spellStart"/>
      <w:r w:rsidRPr="00924E14">
        <w:rPr>
          <w:lang w:val="es-MX"/>
        </w:rPr>
        <w:t>Allure</w:t>
      </w:r>
      <w:proofErr w:type="spellEnd"/>
      <w:r w:rsidRPr="00924E14">
        <w:rPr>
          <w:lang w:val="es-MX"/>
        </w:rPr>
        <w:t xml:space="preserve"> para proporcionar análisis claros y detallados de los resultados, facilitando la toma de decisiones sobre ajustes y mejoras.</w:t>
      </w: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3F19BD27" w14:textId="77777777" w:rsidR="00924E14" w:rsidRPr="00924E14" w:rsidRDefault="00924E14" w:rsidP="00924E14">
      <w:pPr>
        <w:ind w:left="360"/>
        <w:rPr>
          <w:lang w:val="es-ES"/>
        </w:rPr>
      </w:pPr>
      <w:bookmarkStart w:id="2" w:name="_Toc52661348"/>
      <w:r w:rsidRPr="00924E14">
        <w:rPr>
          <w:lang w:val="es-ES"/>
        </w:rPr>
        <w:t xml:space="preserve">El proyecto </w:t>
      </w:r>
      <w:r w:rsidRPr="00924E14">
        <w:rPr>
          <w:b/>
          <w:bCs/>
          <w:lang w:val="es-ES"/>
        </w:rPr>
        <w:t>"Juegos Florales - Pruebas Móviles"</w:t>
      </w:r>
      <w:r w:rsidRPr="00924E14">
        <w:rPr>
          <w:lang w:val="es-ES"/>
        </w:rPr>
        <w:t xml:space="preserve"> puede enfrentar los siguientes riesgos que podrían afectar su éxito:</w:t>
      </w:r>
    </w:p>
    <w:p w14:paraId="597A68DE" w14:textId="77777777" w:rsidR="00924E14" w:rsidRPr="00924E14" w:rsidRDefault="00924E14" w:rsidP="00924E14">
      <w:pPr>
        <w:numPr>
          <w:ilvl w:val="0"/>
          <w:numId w:val="5"/>
        </w:numPr>
        <w:tabs>
          <w:tab w:val="clear" w:pos="720"/>
          <w:tab w:val="num" w:pos="1080"/>
        </w:tabs>
        <w:ind w:left="1080"/>
        <w:rPr>
          <w:lang w:val="es-ES"/>
        </w:rPr>
      </w:pPr>
      <w:r w:rsidRPr="00924E14">
        <w:rPr>
          <w:b/>
          <w:bCs/>
          <w:lang w:val="es-ES"/>
        </w:rPr>
        <w:t>Riesgos técnicos:</w:t>
      </w:r>
    </w:p>
    <w:p w14:paraId="4815F579" w14:textId="77777777" w:rsidR="00924E14" w:rsidRPr="00924E14" w:rsidRDefault="00924E14" w:rsidP="00924E14">
      <w:pPr>
        <w:numPr>
          <w:ilvl w:val="1"/>
          <w:numId w:val="5"/>
        </w:numPr>
        <w:tabs>
          <w:tab w:val="clear" w:pos="1440"/>
          <w:tab w:val="num" w:pos="1800"/>
        </w:tabs>
        <w:ind w:left="1800"/>
        <w:rPr>
          <w:lang w:val="es-ES"/>
        </w:rPr>
      </w:pPr>
      <w:r w:rsidRPr="00924E14">
        <w:rPr>
          <w:lang w:val="es-ES"/>
        </w:rPr>
        <w:t>Posibles conflictos entre versiones de las herramientas utilizadas (</w:t>
      </w:r>
      <w:proofErr w:type="spellStart"/>
      <w:r w:rsidRPr="00924E14">
        <w:rPr>
          <w:lang w:val="es-ES"/>
        </w:rPr>
        <w:t>Appium</w:t>
      </w:r>
      <w:proofErr w:type="spellEnd"/>
      <w:r w:rsidRPr="00924E14">
        <w:rPr>
          <w:lang w:val="es-ES"/>
        </w:rPr>
        <w:t xml:space="preserve">, </w:t>
      </w:r>
      <w:proofErr w:type="spellStart"/>
      <w:r w:rsidRPr="00924E14">
        <w:rPr>
          <w:lang w:val="es-ES"/>
        </w:rPr>
        <w:t>Selenium</w:t>
      </w:r>
      <w:proofErr w:type="spellEnd"/>
      <w:r w:rsidRPr="00924E14">
        <w:rPr>
          <w:lang w:val="es-ES"/>
        </w:rPr>
        <w:t xml:space="preserve">, </w:t>
      </w:r>
      <w:proofErr w:type="spellStart"/>
      <w:r w:rsidRPr="00924E14">
        <w:rPr>
          <w:lang w:val="es-ES"/>
        </w:rPr>
        <w:t>Terraform</w:t>
      </w:r>
      <w:proofErr w:type="spellEnd"/>
      <w:r w:rsidRPr="00924E14">
        <w:rPr>
          <w:lang w:val="es-ES"/>
        </w:rPr>
        <w:t>).</w:t>
      </w:r>
    </w:p>
    <w:p w14:paraId="0D770138" w14:textId="77777777" w:rsidR="00924E14" w:rsidRPr="00924E14" w:rsidRDefault="00924E14" w:rsidP="00924E14">
      <w:pPr>
        <w:numPr>
          <w:ilvl w:val="1"/>
          <w:numId w:val="5"/>
        </w:numPr>
        <w:tabs>
          <w:tab w:val="clear" w:pos="1440"/>
          <w:tab w:val="num" w:pos="1800"/>
        </w:tabs>
        <w:ind w:left="1800"/>
        <w:rPr>
          <w:lang w:val="es-ES"/>
        </w:rPr>
      </w:pPr>
      <w:r w:rsidRPr="00924E14">
        <w:rPr>
          <w:lang w:val="es-ES"/>
        </w:rPr>
        <w:t>Limitaciones en la compatibilidad de dispositivos Android durante las pruebas.</w:t>
      </w:r>
    </w:p>
    <w:p w14:paraId="29768827" w14:textId="77777777" w:rsidR="00924E14" w:rsidRPr="00924E14" w:rsidRDefault="00924E14" w:rsidP="00924E14">
      <w:pPr>
        <w:numPr>
          <w:ilvl w:val="1"/>
          <w:numId w:val="5"/>
        </w:numPr>
        <w:tabs>
          <w:tab w:val="clear" w:pos="1440"/>
          <w:tab w:val="num" w:pos="1800"/>
        </w:tabs>
        <w:ind w:left="1800"/>
        <w:rPr>
          <w:lang w:val="es-ES"/>
        </w:rPr>
      </w:pPr>
      <w:r w:rsidRPr="00924E14">
        <w:rPr>
          <w:lang w:val="es-ES"/>
        </w:rPr>
        <w:t>Problemas de configuración en el pipeline CI/CD que afecten la integración continua.</w:t>
      </w:r>
    </w:p>
    <w:p w14:paraId="43520C98" w14:textId="77777777" w:rsidR="00924E14" w:rsidRPr="00924E14" w:rsidRDefault="00924E14" w:rsidP="00924E14">
      <w:pPr>
        <w:numPr>
          <w:ilvl w:val="0"/>
          <w:numId w:val="5"/>
        </w:numPr>
        <w:tabs>
          <w:tab w:val="clear" w:pos="720"/>
          <w:tab w:val="num" w:pos="1080"/>
        </w:tabs>
        <w:ind w:left="1080"/>
        <w:rPr>
          <w:lang w:val="es-ES"/>
        </w:rPr>
      </w:pPr>
      <w:r w:rsidRPr="00924E14">
        <w:rPr>
          <w:b/>
          <w:bCs/>
          <w:lang w:val="es-ES"/>
        </w:rPr>
        <w:t>Riesgos operativos:</w:t>
      </w:r>
    </w:p>
    <w:p w14:paraId="3DBA078C" w14:textId="77777777" w:rsidR="00924E14" w:rsidRPr="00924E14" w:rsidRDefault="00924E14" w:rsidP="00924E14">
      <w:pPr>
        <w:numPr>
          <w:ilvl w:val="1"/>
          <w:numId w:val="5"/>
        </w:numPr>
        <w:tabs>
          <w:tab w:val="clear" w:pos="1440"/>
          <w:tab w:val="num" w:pos="1800"/>
        </w:tabs>
        <w:ind w:left="1800"/>
        <w:rPr>
          <w:lang w:val="es-ES"/>
        </w:rPr>
      </w:pPr>
      <w:r w:rsidRPr="00924E14">
        <w:rPr>
          <w:lang w:val="es-ES"/>
        </w:rPr>
        <w:t xml:space="preserve">Dependencia de la conectividad para el uso de </w:t>
      </w:r>
      <w:proofErr w:type="spellStart"/>
      <w:r w:rsidRPr="00924E14">
        <w:rPr>
          <w:lang w:val="es-ES"/>
        </w:rPr>
        <w:t>BrowserStack</w:t>
      </w:r>
      <w:proofErr w:type="spellEnd"/>
      <w:r w:rsidRPr="00924E14">
        <w:rPr>
          <w:lang w:val="es-ES"/>
        </w:rPr>
        <w:t xml:space="preserve"> en la nube.</w:t>
      </w:r>
    </w:p>
    <w:p w14:paraId="24C06804" w14:textId="77777777" w:rsidR="00924E14" w:rsidRPr="00924E14" w:rsidRDefault="00924E14" w:rsidP="00924E14">
      <w:pPr>
        <w:numPr>
          <w:ilvl w:val="1"/>
          <w:numId w:val="5"/>
        </w:numPr>
        <w:tabs>
          <w:tab w:val="clear" w:pos="1440"/>
          <w:tab w:val="num" w:pos="1800"/>
        </w:tabs>
        <w:ind w:left="1800"/>
        <w:rPr>
          <w:lang w:val="es-ES"/>
        </w:rPr>
      </w:pPr>
      <w:r w:rsidRPr="00924E14">
        <w:rPr>
          <w:lang w:val="es-ES"/>
        </w:rPr>
        <w:t xml:space="preserve">Falta de experiencia del equipo en el uso de herramientas avanzadas como </w:t>
      </w:r>
      <w:proofErr w:type="spellStart"/>
      <w:r w:rsidRPr="00924E14">
        <w:rPr>
          <w:lang w:val="es-ES"/>
        </w:rPr>
        <w:t>Terraform</w:t>
      </w:r>
      <w:proofErr w:type="spellEnd"/>
      <w:r w:rsidRPr="00924E14">
        <w:rPr>
          <w:lang w:val="es-ES"/>
        </w:rPr>
        <w:t xml:space="preserve"> o en pruebas automatizadas complejas.</w:t>
      </w:r>
    </w:p>
    <w:p w14:paraId="04633959" w14:textId="77777777" w:rsidR="00924E14" w:rsidRPr="00924E14" w:rsidRDefault="00924E14" w:rsidP="00924E14">
      <w:pPr>
        <w:numPr>
          <w:ilvl w:val="0"/>
          <w:numId w:val="5"/>
        </w:numPr>
        <w:tabs>
          <w:tab w:val="clear" w:pos="720"/>
          <w:tab w:val="num" w:pos="1080"/>
        </w:tabs>
        <w:ind w:left="1080"/>
        <w:rPr>
          <w:lang w:val="es-ES"/>
        </w:rPr>
      </w:pPr>
      <w:r w:rsidRPr="00924E14">
        <w:rPr>
          <w:b/>
          <w:bCs/>
          <w:lang w:val="es-ES"/>
        </w:rPr>
        <w:lastRenderedPageBreak/>
        <w:t>Riesgos económicos:</w:t>
      </w:r>
    </w:p>
    <w:p w14:paraId="6D9BC147" w14:textId="77777777" w:rsidR="00924E14" w:rsidRPr="00924E14" w:rsidRDefault="00924E14" w:rsidP="00924E14">
      <w:pPr>
        <w:numPr>
          <w:ilvl w:val="1"/>
          <w:numId w:val="5"/>
        </w:numPr>
        <w:tabs>
          <w:tab w:val="clear" w:pos="1440"/>
          <w:tab w:val="num" w:pos="1800"/>
        </w:tabs>
        <w:ind w:left="1800"/>
        <w:rPr>
          <w:lang w:val="es-ES"/>
        </w:rPr>
      </w:pPr>
      <w:r w:rsidRPr="00924E14">
        <w:rPr>
          <w:lang w:val="es-ES"/>
        </w:rPr>
        <w:t xml:space="preserve">Costos inesperados relacionados con licencias de herramientas o acceso extendido a la infraestructura de </w:t>
      </w:r>
      <w:proofErr w:type="spellStart"/>
      <w:r w:rsidRPr="00924E14">
        <w:rPr>
          <w:lang w:val="es-ES"/>
        </w:rPr>
        <w:t>BrowserStack</w:t>
      </w:r>
      <w:proofErr w:type="spellEnd"/>
      <w:r w:rsidRPr="00924E14">
        <w:rPr>
          <w:lang w:val="es-ES"/>
        </w:rPr>
        <w:t>.</w:t>
      </w:r>
    </w:p>
    <w:p w14:paraId="0B52B89B" w14:textId="77777777" w:rsidR="00924E14" w:rsidRPr="00924E14" w:rsidRDefault="00924E14" w:rsidP="00924E14">
      <w:pPr>
        <w:numPr>
          <w:ilvl w:val="0"/>
          <w:numId w:val="5"/>
        </w:numPr>
        <w:tabs>
          <w:tab w:val="clear" w:pos="720"/>
          <w:tab w:val="num" w:pos="1080"/>
        </w:tabs>
        <w:ind w:left="1080"/>
        <w:rPr>
          <w:lang w:val="es-ES"/>
        </w:rPr>
      </w:pPr>
      <w:r w:rsidRPr="00924E14">
        <w:rPr>
          <w:b/>
          <w:bCs/>
          <w:lang w:val="es-ES"/>
        </w:rPr>
        <w:t>Riesgos de planificación:</w:t>
      </w:r>
    </w:p>
    <w:p w14:paraId="7F80D6DD" w14:textId="77777777" w:rsidR="00924E14" w:rsidRPr="00924E14" w:rsidRDefault="00924E14" w:rsidP="00924E14">
      <w:pPr>
        <w:numPr>
          <w:ilvl w:val="1"/>
          <w:numId w:val="5"/>
        </w:numPr>
        <w:tabs>
          <w:tab w:val="clear" w:pos="1440"/>
          <w:tab w:val="num" w:pos="1800"/>
        </w:tabs>
        <w:ind w:left="1800"/>
        <w:rPr>
          <w:lang w:val="es-ES"/>
        </w:rPr>
      </w:pPr>
      <w:r w:rsidRPr="00924E14">
        <w:rPr>
          <w:lang w:val="es-ES"/>
        </w:rPr>
        <w:t>Retrasos en la implementación de pruebas debido a la curva de aprendizaje del equipo.</w:t>
      </w:r>
    </w:p>
    <w:p w14:paraId="1828E9C2" w14:textId="0CAD52F6" w:rsidR="00924E14" w:rsidRPr="00924E14" w:rsidRDefault="00924E14" w:rsidP="00924E14">
      <w:pPr>
        <w:numPr>
          <w:ilvl w:val="1"/>
          <w:numId w:val="5"/>
        </w:numPr>
        <w:tabs>
          <w:tab w:val="clear" w:pos="1440"/>
          <w:tab w:val="num" w:pos="1800"/>
        </w:tabs>
        <w:ind w:left="1800"/>
        <w:rPr>
          <w:lang w:val="es-ES"/>
        </w:rPr>
      </w:pPr>
      <w:r w:rsidRPr="00924E14">
        <w:rPr>
          <w:lang w:val="es-ES"/>
        </w:rPr>
        <w:t>Ajustes imprevistos en el alcance del proyecto que afecten los tiempos de entrega.</w:t>
      </w:r>
    </w:p>
    <w:p w14:paraId="3B6BB780" w14:textId="43D3A5E8"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6A199AA0" w14:textId="4B55DB98" w:rsidR="001C35C7" w:rsidRPr="00924E14" w:rsidRDefault="001C35C7" w:rsidP="00924E14">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05946474" w14:textId="77777777" w:rsidR="00924E14" w:rsidRPr="00924E14" w:rsidRDefault="00924E14" w:rsidP="00924E14">
      <w:pPr>
        <w:ind w:left="709"/>
        <w:jc w:val="both"/>
        <w:rPr>
          <w:lang w:val="es-ES"/>
        </w:rPr>
      </w:pPr>
      <w:r w:rsidRPr="00924E14">
        <w:rPr>
          <w:lang w:val="es-ES"/>
        </w:rPr>
        <w:t>En el desarrollo de aplicaciones móviles, las pruebas manuales son un proceso lento y propenso a errores humanos. Estas pruebas dificultan la detección temprana de fallos, lo que puede derivar en problemas de funcionalidad y calidad en las aplicaciones entregadas. Además, la diversidad de dispositivos Android y configuraciones del sistema operativo incrementa la complejidad, haciendo que las pruebas sean aún más difíciles de escalar.</w:t>
      </w:r>
    </w:p>
    <w:p w14:paraId="5F29257E" w14:textId="2217456F" w:rsidR="00924E14" w:rsidRPr="00924E14" w:rsidRDefault="00924E14" w:rsidP="00924E14">
      <w:pPr>
        <w:ind w:left="709"/>
        <w:jc w:val="both"/>
        <w:rPr>
          <w:lang w:val="es-ES"/>
        </w:rPr>
      </w:pPr>
      <w:r w:rsidRPr="00924E14">
        <w:rPr>
          <w:lang w:val="es-ES"/>
        </w:rPr>
        <w:t xml:space="preserve">El proyecto </w:t>
      </w:r>
      <w:r w:rsidRPr="00924E14">
        <w:rPr>
          <w:b/>
          <w:bCs/>
          <w:lang w:val="es-ES"/>
        </w:rPr>
        <w:t>"Juegos Florales - Pruebas Móviles"</w:t>
      </w:r>
      <w:r w:rsidRPr="00924E14">
        <w:rPr>
          <w:lang w:val="es-ES"/>
        </w:rPr>
        <w:t xml:space="preserve"> busca resolver estas limitaciones mediante la automatización de pruebas utilizando herramientas modernas como </w:t>
      </w:r>
      <w:proofErr w:type="spellStart"/>
      <w:r w:rsidRPr="00924E14">
        <w:rPr>
          <w:lang w:val="es-ES"/>
        </w:rPr>
        <w:t>Appium</w:t>
      </w:r>
      <w:proofErr w:type="spellEnd"/>
      <w:r w:rsidRPr="00924E14">
        <w:rPr>
          <w:lang w:val="es-ES"/>
        </w:rPr>
        <w:t xml:space="preserve"> y </w:t>
      </w:r>
      <w:proofErr w:type="spellStart"/>
      <w:r w:rsidRPr="00924E14">
        <w:rPr>
          <w:lang w:val="es-ES"/>
        </w:rPr>
        <w:t>BrowserStack</w:t>
      </w:r>
      <w:proofErr w:type="spellEnd"/>
      <w:r w:rsidRPr="00924E14">
        <w:rPr>
          <w:lang w:val="es-ES"/>
        </w:rPr>
        <w:t>. Esto permitirá ejecutar pruebas de manera más rápida y confiable, garantizando la compatibilidad multiplataforma y mejorando la calidad del software entregado.</w:t>
      </w:r>
    </w:p>
    <w:p w14:paraId="15646732" w14:textId="752811C9" w:rsidR="00924E14" w:rsidRPr="00924E14" w:rsidRDefault="001C35C7" w:rsidP="00924E14">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41237259" w14:textId="77777777" w:rsidR="00924E14" w:rsidRPr="00924E14" w:rsidRDefault="00924E14" w:rsidP="00924E14">
      <w:pPr>
        <w:ind w:firstLine="708"/>
        <w:rPr>
          <w:lang w:val="es-ES"/>
        </w:rPr>
      </w:pPr>
      <w:r w:rsidRPr="00924E14">
        <w:rPr>
          <w:b/>
          <w:bCs/>
          <w:lang w:val="es-ES"/>
        </w:rPr>
        <w:t>Hardware:</w:t>
      </w:r>
    </w:p>
    <w:p w14:paraId="07E6996D" w14:textId="77777777" w:rsidR="00924E14" w:rsidRPr="00924E14" w:rsidRDefault="00924E14" w:rsidP="00924E14">
      <w:pPr>
        <w:numPr>
          <w:ilvl w:val="0"/>
          <w:numId w:val="6"/>
        </w:numPr>
        <w:rPr>
          <w:lang w:val="es-ES"/>
        </w:rPr>
      </w:pPr>
      <w:r w:rsidRPr="00924E14">
        <w:rPr>
          <w:lang w:val="es-ES"/>
        </w:rPr>
        <w:t>Computadoras con capacidad para ejecutar herramientas de pruebas, configuradas con:</w:t>
      </w:r>
    </w:p>
    <w:p w14:paraId="34989CF3" w14:textId="77777777" w:rsidR="00924E14" w:rsidRPr="00924E14" w:rsidRDefault="00924E14" w:rsidP="00924E14">
      <w:pPr>
        <w:numPr>
          <w:ilvl w:val="1"/>
          <w:numId w:val="6"/>
        </w:numPr>
        <w:rPr>
          <w:lang w:val="es-ES"/>
        </w:rPr>
      </w:pPr>
      <w:r w:rsidRPr="00924E14">
        <w:rPr>
          <w:lang w:val="es-ES"/>
        </w:rPr>
        <w:t>Procesador: Intel i5/i7 o superior.</w:t>
      </w:r>
    </w:p>
    <w:p w14:paraId="5DC9F283" w14:textId="77777777" w:rsidR="00924E14" w:rsidRPr="00924E14" w:rsidRDefault="00924E14" w:rsidP="00924E14">
      <w:pPr>
        <w:numPr>
          <w:ilvl w:val="1"/>
          <w:numId w:val="6"/>
        </w:numPr>
        <w:rPr>
          <w:lang w:val="es-ES"/>
        </w:rPr>
      </w:pPr>
      <w:r w:rsidRPr="00924E14">
        <w:rPr>
          <w:lang w:val="es-ES"/>
        </w:rPr>
        <w:t>RAM: 8 GB mínimo.</w:t>
      </w:r>
    </w:p>
    <w:p w14:paraId="27697C6F" w14:textId="77777777" w:rsidR="00924E14" w:rsidRPr="00924E14" w:rsidRDefault="00924E14" w:rsidP="00924E14">
      <w:pPr>
        <w:numPr>
          <w:ilvl w:val="1"/>
          <w:numId w:val="6"/>
        </w:numPr>
        <w:rPr>
          <w:lang w:val="es-ES"/>
        </w:rPr>
      </w:pPr>
      <w:r w:rsidRPr="00924E14">
        <w:rPr>
          <w:lang w:val="es-ES"/>
        </w:rPr>
        <w:t>Espacio en disco: 50 GB libre.</w:t>
      </w:r>
    </w:p>
    <w:p w14:paraId="14D776EF" w14:textId="77777777" w:rsidR="00924E14" w:rsidRPr="00924E14" w:rsidRDefault="00924E14" w:rsidP="00924E14">
      <w:pPr>
        <w:numPr>
          <w:ilvl w:val="0"/>
          <w:numId w:val="6"/>
        </w:numPr>
        <w:rPr>
          <w:lang w:val="es-ES"/>
        </w:rPr>
      </w:pPr>
      <w:r w:rsidRPr="00924E14">
        <w:rPr>
          <w:lang w:val="es-ES"/>
        </w:rPr>
        <w:t>Dispositivos Android para pruebas locales:</w:t>
      </w:r>
    </w:p>
    <w:p w14:paraId="28FA62AD" w14:textId="77777777" w:rsidR="00924E14" w:rsidRPr="00924E14" w:rsidRDefault="00924E14" w:rsidP="00924E14">
      <w:pPr>
        <w:numPr>
          <w:ilvl w:val="1"/>
          <w:numId w:val="6"/>
        </w:numPr>
        <w:rPr>
          <w:lang w:val="es-ES"/>
        </w:rPr>
      </w:pPr>
      <w:r w:rsidRPr="00924E14">
        <w:rPr>
          <w:lang w:val="es-ES"/>
        </w:rPr>
        <w:t>Samsung Galaxy S22 Ultra (Android 12).</w:t>
      </w:r>
    </w:p>
    <w:p w14:paraId="28A85500" w14:textId="77777777" w:rsidR="00924E14" w:rsidRPr="00924E14" w:rsidRDefault="00924E14" w:rsidP="00924E14">
      <w:pPr>
        <w:numPr>
          <w:ilvl w:val="1"/>
          <w:numId w:val="6"/>
        </w:numPr>
        <w:rPr>
          <w:lang w:val="es-ES"/>
        </w:rPr>
      </w:pPr>
      <w:r w:rsidRPr="00924E14">
        <w:rPr>
          <w:lang w:val="es-ES"/>
        </w:rPr>
        <w:t>Google Pixel 7 Pro (Android 13).</w:t>
      </w:r>
    </w:p>
    <w:p w14:paraId="5CD1A5C8" w14:textId="77777777" w:rsidR="00924E14" w:rsidRPr="00924E14" w:rsidRDefault="00924E14" w:rsidP="00924E14">
      <w:pPr>
        <w:numPr>
          <w:ilvl w:val="1"/>
          <w:numId w:val="6"/>
        </w:numPr>
        <w:rPr>
          <w:lang w:val="es-ES"/>
        </w:rPr>
      </w:pPr>
      <w:proofErr w:type="spellStart"/>
      <w:r w:rsidRPr="00924E14">
        <w:rPr>
          <w:lang w:val="es-ES"/>
        </w:rPr>
        <w:t>OnePlus</w:t>
      </w:r>
      <w:proofErr w:type="spellEnd"/>
      <w:r w:rsidRPr="00924E14">
        <w:rPr>
          <w:lang w:val="es-ES"/>
        </w:rPr>
        <w:t xml:space="preserve"> 9 (Android 11).</w:t>
      </w:r>
    </w:p>
    <w:p w14:paraId="71D1E01D" w14:textId="77777777" w:rsidR="00924E14" w:rsidRPr="00924E14" w:rsidRDefault="00924E14" w:rsidP="00924E14">
      <w:pPr>
        <w:ind w:firstLine="708"/>
        <w:rPr>
          <w:lang w:val="es-ES"/>
        </w:rPr>
      </w:pPr>
      <w:r w:rsidRPr="00924E14">
        <w:rPr>
          <w:b/>
          <w:bCs/>
          <w:lang w:val="es-ES"/>
        </w:rPr>
        <w:t>Software:</w:t>
      </w:r>
    </w:p>
    <w:p w14:paraId="1B8FBF69" w14:textId="20FCF137" w:rsidR="00924E14" w:rsidRPr="00924E14" w:rsidRDefault="00924E14" w:rsidP="00924E14">
      <w:pPr>
        <w:numPr>
          <w:ilvl w:val="0"/>
          <w:numId w:val="7"/>
        </w:numPr>
        <w:rPr>
          <w:lang w:val="es-ES"/>
        </w:rPr>
      </w:pPr>
      <w:r w:rsidRPr="00924E14">
        <w:rPr>
          <w:b/>
          <w:bCs/>
          <w:lang w:val="es-ES"/>
        </w:rPr>
        <w:t>Sistema Operativo:</w:t>
      </w:r>
      <w:r w:rsidRPr="00924E14">
        <w:rPr>
          <w:lang w:val="es-ES"/>
        </w:rPr>
        <w:t xml:space="preserve"> Windows 10</w:t>
      </w:r>
    </w:p>
    <w:p w14:paraId="74AED0D2" w14:textId="77777777" w:rsidR="00924E14" w:rsidRPr="00924E14" w:rsidRDefault="00924E14" w:rsidP="00924E14">
      <w:pPr>
        <w:numPr>
          <w:ilvl w:val="0"/>
          <w:numId w:val="7"/>
        </w:numPr>
        <w:rPr>
          <w:lang w:val="es-ES"/>
        </w:rPr>
      </w:pPr>
      <w:r w:rsidRPr="00924E14">
        <w:rPr>
          <w:b/>
          <w:bCs/>
          <w:lang w:val="es-ES"/>
        </w:rPr>
        <w:t>Herramientas de desarrollo y pruebas:</w:t>
      </w:r>
    </w:p>
    <w:p w14:paraId="718DF289" w14:textId="77777777" w:rsidR="00924E14" w:rsidRPr="00924E14" w:rsidRDefault="00924E14" w:rsidP="00924E14">
      <w:pPr>
        <w:numPr>
          <w:ilvl w:val="1"/>
          <w:numId w:val="7"/>
        </w:numPr>
        <w:rPr>
          <w:lang w:val="es-ES"/>
        </w:rPr>
      </w:pPr>
      <w:proofErr w:type="spellStart"/>
      <w:r w:rsidRPr="00924E14">
        <w:rPr>
          <w:b/>
          <w:bCs/>
          <w:lang w:val="es-ES"/>
        </w:rPr>
        <w:t>Appium</w:t>
      </w:r>
      <w:proofErr w:type="spellEnd"/>
      <w:r w:rsidRPr="00924E14">
        <w:rPr>
          <w:b/>
          <w:bCs/>
          <w:lang w:val="es-ES"/>
        </w:rPr>
        <w:t>:</w:t>
      </w:r>
      <w:r w:rsidRPr="00924E14">
        <w:rPr>
          <w:lang w:val="es-ES"/>
        </w:rPr>
        <w:t xml:space="preserve"> Para la automatización de pruebas móviles.</w:t>
      </w:r>
    </w:p>
    <w:p w14:paraId="6D9E617C" w14:textId="77777777" w:rsidR="00924E14" w:rsidRPr="00924E14" w:rsidRDefault="00924E14" w:rsidP="00924E14">
      <w:pPr>
        <w:numPr>
          <w:ilvl w:val="1"/>
          <w:numId w:val="7"/>
        </w:numPr>
        <w:rPr>
          <w:lang w:val="es-ES"/>
        </w:rPr>
      </w:pPr>
      <w:proofErr w:type="spellStart"/>
      <w:r w:rsidRPr="00924E14">
        <w:rPr>
          <w:b/>
          <w:bCs/>
          <w:lang w:val="es-ES"/>
        </w:rPr>
        <w:lastRenderedPageBreak/>
        <w:t>Selenium</w:t>
      </w:r>
      <w:proofErr w:type="spellEnd"/>
      <w:r w:rsidRPr="00924E14">
        <w:rPr>
          <w:b/>
          <w:bCs/>
          <w:lang w:val="es-ES"/>
        </w:rPr>
        <w:t>:</w:t>
      </w:r>
      <w:r w:rsidRPr="00924E14">
        <w:rPr>
          <w:lang w:val="es-ES"/>
        </w:rPr>
        <w:t xml:space="preserve"> Para pruebas de interfaz web en dispositivos móviles.</w:t>
      </w:r>
    </w:p>
    <w:p w14:paraId="700ECBA7" w14:textId="77777777" w:rsidR="00924E14" w:rsidRPr="00924E14" w:rsidRDefault="00924E14" w:rsidP="00924E14">
      <w:pPr>
        <w:numPr>
          <w:ilvl w:val="1"/>
          <w:numId w:val="7"/>
        </w:numPr>
        <w:rPr>
          <w:lang w:val="es-ES"/>
        </w:rPr>
      </w:pPr>
      <w:proofErr w:type="spellStart"/>
      <w:r w:rsidRPr="00924E14">
        <w:rPr>
          <w:b/>
          <w:bCs/>
          <w:lang w:val="es-ES"/>
        </w:rPr>
        <w:t>BrowserStack</w:t>
      </w:r>
      <w:proofErr w:type="spellEnd"/>
      <w:r w:rsidRPr="00924E14">
        <w:rPr>
          <w:b/>
          <w:bCs/>
          <w:lang w:val="es-ES"/>
        </w:rPr>
        <w:t>:</w:t>
      </w:r>
      <w:r w:rsidRPr="00924E14">
        <w:rPr>
          <w:lang w:val="es-ES"/>
        </w:rPr>
        <w:t xml:space="preserve"> Para ejecutar pruebas en la nube y garantizar compatibilidad multiplataforma.</w:t>
      </w:r>
    </w:p>
    <w:p w14:paraId="02A7BE62" w14:textId="77777777" w:rsidR="00924E14" w:rsidRPr="00924E14" w:rsidRDefault="00924E14" w:rsidP="00924E14">
      <w:pPr>
        <w:numPr>
          <w:ilvl w:val="1"/>
          <w:numId w:val="7"/>
        </w:numPr>
        <w:rPr>
          <w:lang w:val="es-ES"/>
        </w:rPr>
      </w:pPr>
      <w:proofErr w:type="spellStart"/>
      <w:r w:rsidRPr="00924E14">
        <w:rPr>
          <w:b/>
          <w:bCs/>
          <w:lang w:val="es-ES"/>
        </w:rPr>
        <w:t>Terraform</w:t>
      </w:r>
      <w:proofErr w:type="spellEnd"/>
      <w:r w:rsidRPr="00924E14">
        <w:rPr>
          <w:b/>
          <w:bCs/>
          <w:lang w:val="es-ES"/>
        </w:rPr>
        <w:t>:</w:t>
      </w:r>
      <w:r w:rsidRPr="00924E14">
        <w:rPr>
          <w:lang w:val="es-ES"/>
        </w:rPr>
        <w:t xml:space="preserve"> Para la gestión de infraestructura como código, optimizando los recursos del entorno de pruebas.</w:t>
      </w:r>
    </w:p>
    <w:p w14:paraId="783F5AB0" w14:textId="77777777" w:rsidR="00924E14" w:rsidRPr="00924E14" w:rsidRDefault="00924E14" w:rsidP="00924E14">
      <w:pPr>
        <w:numPr>
          <w:ilvl w:val="1"/>
          <w:numId w:val="7"/>
        </w:numPr>
        <w:rPr>
          <w:lang w:val="es-ES"/>
        </w:rPr>
      </w:pPr>
      <w:proofErr w:type="spellStart"/>
      <w:r w:rsidRPr="00924E14">
        <w:rPr>
          <w:b/>
          <w:bCs/>
          <w:lang w:val="es-ES"/>
        </w:rPr>
        <w:t>Allure</w:t>
      </w:r>
      <w:proofErr w:type="spellEnd"/>
      <w:r w:rsidRPr="00924E14">
        <w:rPr>
          <w:b/>
          <w:bCs/>
          <w:lang w:val="es-ES"/>
        </w:rPr>
        <w:t>:</w:t>
      </w:r>
      <w:r w:rsidRPr="00924E14">
        <w:rPr>
          <w:lang w:val="es-ES"/>
        </w:rPr>
        <w:t xml:space="preserve"> Para generar reportes detallados y facilitar el análisis de resultados.</w:t>
      </w:r>
    </w:p>
    <w:p w14:paraId="31870EC6" w14:textId="77777777" w:rsidR="00924E14" w:rsidRPr="00924E14" w:rsidRDefault="00924E14" w:rsidP="00924E14">
      <w:pPr>
        <w:numPr>
          <w:ilvl w:val="1"/>
          <w:numId w:val="7"/>
        </w:numPr>
        <w:rPr>
          <w:lang w:val="es-ES"/>
        </w:rPr>
      </w:pPr>
      <w:r w:rsidRPr="00924E14">
        <w:rPr>
          <w:b/>
          <w:bCs/>
          <w:lang w:val="es-ES"/>
        </w:rPr>
        <w:t>Python y librerías asociadas:</w:t>
      </w:r>
      <w:r w:rsidRPr="00924E14">
        <w:rPr>
          <w:lang w:val="es-ES"/>
        </w:rPr>
        <w:t xml:space="preserve"> </w:t>
      </w:r>
      <w:proofErr w:type="spellStart"/>
      <w:r w:rsidRPr="00924E14">
        <w:rPr>
          <w:lang w:val="es-ES"/>
        </w:rPr>
        <w:t>Selenium</w:t>
      </w:r>
      <w:proofErr w:type="spellEnd"/>
      <w:r w:rsidRPr="00924E14">
        <w:rPr>
          <w:lang w:val="es-ES"/>
        </w:rPr>
        <w:t xml:space="preserve">, </w:t>
      </w:r>
      <w:proofErr w:type="spellStart"/>
      <w:r w:rsidRPr="00924E14">
        <w:rPr>
          <w:lang w:val="es-ES"/>
        </w:rPr>
        <w:t>pytest</w:t>
      </w:r>
      <w:proofErr w:type="spellEnd"/>
      <w:r w:rsidRPr="00924E14">
        <w:rPr>
          <w:lang w:val="es-ES"/>
        </w:rPr>
        <w:t xml:space="preserve">, </w:t>
      </w:r>
      <w:proofErr w:type="spellStart"/>
      <w:r w:rsidRPr="00924E14">
        <w:rPr>
          <w:lang w:val="es-ES"/>
        </w:rPr>
        <w:t>allure-pytest</w:t>
      </w:r>
      <w:proofErr w:type="spellEnd"/>
      <w:r w:rsidRPr="00924E14">
        <w:rPr>
          <w:lang w:val="es-ES"/>
        </w:rPr>
        <w:t xml:space="preserve">, </w:t>
      </w:r>
      <w:proofErr w:type="spellStart"/>
      <w:r w:rsidRPr="00924E14">
        <w:rPr>
          <w:lang w:val="es-ES"/>
        </w:rPr>
        <w:t>appium-python-client</w:t>
      </w:r>
      <w:proofErr w:type="spellEnd"/>
      <w:r w:rsidRPr="00924E14">
        <w:rPr>
          <w:lang w:val="es-ES"/>
        </w:rPr>
        <w:t>.</w:t>
      </w:r>
    </w:p>
    <w:p w14:paraId="254E7DA6" w14:textId="77777777" w:rsidR="00924E14" w:rsidRPr="00924E14" w:rsidRDefault="00924E14" w:rsidP="00924E14">
      <w:pPr>
        <w:numPr>
          <w:ilvl w:val="0"/>
          <w:numId w:val="7"/>
        </w:numPr>
        <w:rPr>
          <w:lang w:val="es-ES"/>
        </w:rPr>
      </w:pPr>
      <w:r w:rsidRPr="00924E14">
        <w:rPr>
          <w:b/>
          <w:bCs/>
          <w:lang w:val="es-ES"/>
        </w:rPr>
        <w:t>Herramientas adicionales:</w:t>
      </w:r>
    </w:p>
    <w:p w14:paraId="4F371A3A" w14:textId="77777777" w:rsidR="00924E14" w:rsidRPr="00924E14" w:rsidRDefault="00924E14" w:rsidP="00924E14">
      <w:pPr>
        <w:numPr>
          <w:ilvl w:val="1"/>
          <w:numId w:val="7"/>
        </w:numPr>
        <w:rPr>
          <w:lang w:val="es-ES"/>
        </w:rPr>
      </w:pPr>
      <w:r w:rsidRPr="00924E14">
        <w:rPr>
          <w:lang w:val="es-ES"/>
        </w:rPr>
        <w:t xml:space="preserve">Visual Studio </w:t>
      </w:r>
      <w:proofErr w:type="spellStart"/>
      <w:r w:rsidRPr="00924E14">
        <w:rPr>
          <w:lang w:val="es-ES"/>
        </w:rPr>
        <w:t>Code</w:t>
      </w:r>
      <w:proofErr w:type="spellEnd"/>
      <w:r w:rsidRPr="00924E14">
        <w:rPr>
          <w:lang w:val="es-ES"/>
        </w:rPr>
        <w:t xml:space="preserve"> para el desarrollo y edición de scripts.</w:t>
      </w:r>
    </w:p>
    <w:p w14:paraId="1DF25BB4" w14:textId="7FCDBA4E" w:rsidR="00092DF5" w:rsidRPr="00924E14" w:rsidRDefault="00924E14" w:rsidP="00924E14">
      <w:pPr>
        <w:numPr>
          <w:ilvl w:val="1"/>
          <w:numId w:val="7"/>
        </w:numPr>
        <w:rPr>
          <w:lang w:val="es-ES"/>
        </w:rPr>
      </w:pPr>
      <w:r w:rsidRPr="00924E14">
        <w:rPr>
          <w:lang w:val="es-ES"/>
        </w:rPr>
        <w:t>GitHub para la colaboración y control de versiones.</w:t>
      </w: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266CABC4" w14:textId="6310D7F6" w:rsidR="00543F69" w:rsidRDefault="00543F69" w:rsidP="00760D61">
      <w:pPr>
        <w:pStyle w:val="Prrafodelista"/>
        <w:ind w:left="360"/>
        <w:jc w:val="both"/>
      </w:pPr>
      <w:r>
        <w:t xml:space="preserve">Se evalúa la factibilidad técnica, económica, operativa, legal, social y ambiental del proyecto </w:t>
      </w:r>
      <w:r>
        <w:rPr>
          <w:rStyle w:val="Textoennegrita"/>
        </w:rPr>
        <w:t>"Juegos Florales - Pruebas Móviles"</w:t>
      </w:r>
      <w:r>
        <w:t>, analizando la compatibilidad con la infraestructura tecnológica existente, los costos asociados con la implementación y operación del sistema, así como el cumplimiento de leyes y regulaciones pertinentes.</w:t>
      </w:r>
    </w:p>
    <w:p w14:paraId="1839D1C2" w14:textId="77777777" w:rsidR="00543F69" w:rsidRPr="009D50C6" w:rsidRDefault="00543F69"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72722CA3" w14:textId="77777777" w:rsidR="00543F69" w:rsidRPr="00543F69" w:rsidRDefault="00543F69" w:rsidP="00543F69">
      <w:pPr>
        <w:spacing w:before="100" w:beforeAutospacing="1" w:after="100" w:afterAutospacing="1" w:line="240" w:lineRule="auto"/>
        <w:ind w:left="360"/>
        <w:rPr>
          <w:rFonts w:eastAsia="Times New Roman" w:cstheme="minorHAnsi"/>
          <w:sz w:val="24"/>
          <w:szCs w:val="24"/>
          <w:lang w:eastAsia="es-PE"/>
        </w:rPr>
      </w:pPr>
      <w:bookmarkStart w:id="5" w:name="_Toc52661351"/>
      <w:r w:rsidRPr="00543F69">
        <w:rPr>
          <w:rFonts w:eastAsia="Times New Roman" w:cstheme="minorHAnsi"/>
          <w:sz w:val="24"/>
          <w:szCs w:val="24"/>
          <w:lang w:eastAsia="es-PE"/>
        </w:rPr>
        <w:t>El análisis de viabilidad técnica confirma que los recursos actuales son suficientes para implementar pruebas móviles automatizadas con herramientas modernas.</w:t>
      </w:r>
    </w:p>
    <w:p w14:paraId="21275E54" w14:textId="77777777" w:rsidR="00543F69" w:rsidRPr="00543F69" w:rsidRDefault="00543F69" w:rsidP="00543F69">
      <w:pPr>
        <w:spacing w:before="100" w:beforeAutospacing="1" w:after="100" w:afterAutospacing="1" w:line="240" w:lineRule="auto"/>
        <w:ind w:left="360"/>
        <w:rPr>
          <w:rFonts w:eastAsia="Times New Roman" w:cstheme="minorHAnsi"/>
          <w:sz w:val="24"/>
          <w:szCs w:val="24"/>
          <w:lang w:eastAsia="es-PE"/>
        </w:rPr>
      </w:pPr>
      <w:r w:rsidRPr="00543F69">
        <w:rPr>
          <w:rFonts w:eastAsia="Times New Roman" w:cstheme="minorHAnsi"/>
          <w:b/>
          <w:bCs/>
          <w:sz w:val="24"/>
          <w:szCs w:val="24"/>
          <w:lang w:eastAsia="es-PE"/>
        </w:rPr>
        <w:t>Hardware disponible:</w:t>
      </w:r>
    </w:p>
    <w:p w14:paraId="7E5A92C1" w14:textId="77777777" w:rsidR="00543F69" w:rsidRPr="00543F69" w:rsidRDefault="00543F69" w:rsidP="00543F69">
      <w:pPr>
        <w:numPr>
          <w:ilvl w:val="0"/>
          <w:numId w:val="8"/>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543F69">
        <w:rPr>
          <w:rFonts w:eastAsia="Times New Roman" w:cstheme="minorHAnsi"/>
          <w:sz w:val="24"/>
          <w:szCs w:val="24"/>
          <w:lang w:eastAsia="es-PE"/>
        </w:rPr>
        <w:t>Procesadores Intel Core i5/i7.</w:t>
      </w:r>
    </w:p>
    <w:p w14:paraId="73BCF8EF" w14:textId="77777777" w:rsidR="00543F69" w:rsidRPr="00543F69" w:rsidRDefault="00543F69" w:rsidP="00543F69">
      <w:pPr>
        <w:numPr>
          <w:ilvl w:val="0"/>
          <w:numId w:val="8"/>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543F69">
        <w:rPr>
          <w:rFonts w:eastAsia="Times New Roman" w:cstheme="minorHAnsi"/>
          <w:sz w:val="24"/>
          <w:szCs w:val="24"/>
          <w:lang w:eastAsia="es-PE"/>
        </w:rPr>
        <w:t>Memoria RAM de 8 GB mínimo.</w:t>
      </w:r>
    </w:p>
    <w:p w14:paraId="33A6EEB9" w14:textId="77777777" w:rsidR="00543F69" w:rsidRPr="00543F69" w:rsidRDefault="00543F69" w:rsidP="00543F69">
      <w:pPr>
        <w:numPr>
          <w:ilvl w:val="0"/>
          <w:numId w:val="8"/>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543F69">
        <w:rPr>
          <w:rFonts w:eastAsia="Times New Roman" w:cstheme="minorHAnsi"/>
          <w:sz w:val="24"/>
          <w:szCs w:val="24"/>
          <w:lang w:eastAsia="es-PE"/>
        </w:rPr>
        <w:t>Almacenamiento: 50 GB libres en SSD.</w:t>
      </w:r>
    </w:p>
    <w:p w14:paraId="2620F976" w14:textId="267DA968" w:rsidR="00543F69" w:rsidRPr="00543F69" w:rsidRDefault="00543F69" w:rsidP="00543F69">
      <w:pPr>
        <w:numPr>
          <w:ilvl w:val="0"/>
          <w:numId w:val="8"/>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543F69">
        <w:rPr>
          <w:rFonts w:eastAsia="Times New Roman" w:cstheme="minorHAnsi"/>
          <w:sz w:val="24"/>
          <w:szCs w:val="24"/>
          <w:lang w:eastAsia="es-PE"/>
        </w:rPr>
        <w:t>Dispositivos móviles: Samsung Galaxy S22 Ultra</w:t>
      </w:r>
    </w:p>
    <w:p w14:paraId="5A0EFDEE" w14:textId="77777777" w:rsidR="00543F69" w:rsidRPr="00543F69" w:rsidRDefault="00543F69" w:rsidP="00543F69">
      <w:pPr>
        <w:spacing w:before="100" w:beforeAutospacing="1" w:after="100" w:afterAutospacing="1" w:line="240" w:lineRule="auto"/>
        <w:ind w:left="360"/>
        <w:rPr>
          <w:rFonts w:eastAsia="Times New Roman" w:cstheme="minorHAnsi"/>
          <w:sz w:val="24"/>
          <w:szCs w:val="24"/>
          <w:lang w:eastAsia="es-PE"/>
        </w:rPr>
      </w:pPr>
      <w:r w:rsidRPr="00543F69">
        <w:rPr>
          <w:rFonts w:eastAsia="Times New Roman" w:cstheme="minorHAnsi"/>
          <w:b/>
          <w:bCs/>
          <w:sz w:val="24"/>
          <w:szCs w:val="24"/>
          <w:lang w:eastAsia="es-PE"/>
        </w:rPr>
        <w:t>Software requerido:</w:t>
      </w:r>
    </w:p>
    <w:p w14:paraId="0C307A0B" w14:textId="77777777" w:rsidR="00543F69" w:rsidRPr="00543F69" w:rsidRDefault="00543F69" w:rsidP="00543F69">
      <w:pPr>
        <w:numPr>
          <w:ilvl w:val="0"/>
          <w:numId w:val="9"/>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proofErr w:type="spellStart"/>
      <w:r w:rsidRPr="00543F69">
        <w:rPr>
          <w:rFonts w:eastAsia="Times New Roman" w:cstheme="minorHAnsi"/>
          <w:b/>
          <w:bCs/>
          <w:sz w:val="24"/>
          <w:szCs w:val="24"/>
          <w:lang w:eastAsia="es-PE"/>
        </w:rPr>
        <w:t>Appium</w:t>
      </w:r>
      <w:proofErr w:type="spellEnd"/>
      <w:r w:rsidRPr="00543F69">
        <w:rPr>
          <w:rFonts w:eastAsia="Times New Roman" w:cstheme="minorHAnsi"/>
          <w:b/>
          <w:bCs/>
          <w:sz w:val="24"/>
          <w:szCs w:val="24"/>
          <w:lang w:eastAsia="es-PE"/>
        </w:rPr>
        <w:t>:</w:t>
      </w:r>
      <w:r w:rsidRPr="00543F69">
        <w:rPr>
          <w:rFonts w:eastAsia="Times New Roman" w:cstheme="minorHAnsi"/>
          <w:sz w:val="24"/>
          <w:szCs w:val="24"/>
          <w:lang w:eastAsia="es-PE"/>
        </w:rPr>
        <w:t xml:space="preserve"> Para pruebas automatizadas en dispositivos móviles.</w:t>
      </w:r>
    </w:p>
    <w:p w14:paraId="3AC69EA9" w14:textId="77777777" w:rsidR="00543F69" w:rsidRPr="00543F69" w:rsidRDefault="00543F69" w:rsidP="00543F69">
      <w:pPr>
        <w:numPr>
          <w:ilvl w:val="0"/>
          <w:numId w:val="9"/>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proofErr w:type="spellStart"/>
      <w:r w:rsidRPr="00543F69">
        <w:rPr>
          <w:rFonts w:eastAsia="Times New Roman" w:cstheme="minorHAnsi"/>
          <w:b/>
          <w:bCs/>
          <w:sz w:val="24"/>
          <w:szCs w:val="24"/>
          <w:lang w:eastAsia="es-PE"/>
        </w:rPr>
        <w:t>Selenium</w:t>
      </w:r>
      <w:proofErr w:type="spellEnd"/>
      <w:r w:rsidRPr="00543F69">
        <w:rPr>
          <w:rFonts w:eastAsia="Times New Roman" w:cstheme="minorHAnsi"/>
          <w:b/>
          <w:bCs/>
          <w:sz w:val="24"/>
          <w:szCs w:val="24"/>
          <w:lang w:eastAsia="es-PE"/>
        </w:rPr>
        <w:t>:</w:t>
      </w:r>
      <w:r w:rsidRPr="00543F69">
        <w:rPr>
          <w:rFonts w:eastAsia="Times New Roman" w:cstheme="minorHAnsi"/>
          <w:sz w:val="24"/>
          <w:szCs w:val="24"/>
          <w:lang w:eastAsia="es-PE"/>
        </w:rPr>
        <w:t xml:space="preserve"> Para pruebas de interfaz web.</w:t>
      </w:r>
    </w:p>
    <w:p w14:paraId="70C188BE" w14:textId="77777777" w:rsidR="00543F69" w:rsidRPr="00543F69" w:rsidRDefault="00543F69" w:rsidP="00543F69">
      <w:pPr>
        <w:numPr>
          <w:ilvl w:val="0"/>
          <w:numId w:val="9"/>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proofErr w:type="spellStart"/>
      <w:r w:rsidRPr="00543F69">
        <w:rPr>
          <w:rFonts w:eastAsia="Times New Roman" w:cstheme="minorHAnsi"/>
          <w:b/>
          <w:bCs/>
          <w:sz w:val="24"/>
          <w:szCs w:val="24"/>
          <w:lang w:eastAsia="es-PE"/>
        </w:rPr>
        <w:t>BrowserStack</w:t>
      </w:r>
      <w:proofErr w:type="spellEnd"/>
      <w:r w:rsidRPr="00543F69">
        <w:rPr>
          <w:rFonts w:eastAsia="Times New Roman" w:cstheme="minorHAnsi"/>
          <w:b/>
          <w:bCs/>
          <w:sz w:val="24"/>
          <w:szCs w:val="24"/>
          <w:lang w:eastAsia="es-PE"/>
        </w:rPr>
        <w:t>:</w:t>
      </w:r>
      <w:r w:rsidRPr="00543F69">
        <w:rPr>
          <w:rFonts w:eastAsia="Times New Roman" w:cstheme="minorHAnsi"/>
          <w:sz w:val="24"/>
          <w:szCs w:val="24"/>
          <w:lang w:eastAsia="es-PE"/>
        </w:rPr>
        <w:t xml:space="preserve"> Para ejecutar pruebas en la nube con diferentes configuraciones de dispositivos.</w:t>
      </w:r>
    </w:p>
    <w:p w14:paraId="4BA7C893" w14:textId="77777777" w:rsidR="00543F69" w:rsidRPr="00543F69" w:rsidRDefault="00543F69" w:rsidP="00543F69">
      <w:pPr>
        <w:numPr>
          <w:ilvl w:val="0"/>
          <w:numId w:val="9"/>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proofErr w:type="spellStart"/>
      <w:r w:rsidRPr="00543F69">
        <w:rPr>
          <w:rFonts w:eastAsia="Times New Roman" w:cstheme="minorHAnsi"/>
          <w:b/>
          <w:bCs/>
          <w:sz w:val="24"/>
          <w:szCs w:val="24"/>
          <w:lang w:eastAsia="es-PE"/>
        </w:rPr>
        <w:t>Allure</w:t>
      </w:r>
      <w:proofErr w:type="spellEnd"/>
      <w:r w:rsidRPr="00543F69">
        <w:rPr>
          <w:rFonts w:eastAsia="Times New Roman" w:cstheme="minorHAnsi"/>
          <w:b/>
          <w:bCs/>
          <w:sz w:val="24"/>
          <w:szCs w:val="24"/>
          <w:lang w:eastAsia="es-PE"/>
        </w:rPr>
        <w:t>:</w:t>
      </w:r>
      <w:r w:rsidRPr="00543F69">
        <w:rPr>
          <w:rFonts w:eastAsia="Times New Roman" w:cstheme="minorHAnsi"/>
          <w:sz w:val="24"/>
          <w:szCs w:val="24"/>
          <w:lang w:eastAsia="es-PE"/>
        </w:rPr>
        <w:t xml:space="preserve"> Para generar reportes detallados de los resultados de las pruebas.</w:t>
      </w:r>
    </w:p>
    <w:p w14:paraId="1BD3B443" w14:textId="77777777" w:rsidR="00543F69" w:rsidRDefault="00543F69" w:rsidP="00543F69">
      <w:pPr>
        <w:numPr>
          <w:ilvl w:val="0"/>
          <w:numId w:val="9"/>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543F69">
        <w:rPr>
          <w:rFonts w:eastAsia="Times New Roman" w:cstheme="minorHAnsi"/>
          <w:b/>
          <w:bCs/>
          <w:sz w:val="24"/>
          <w:szCs w:val="24"/>
          <w:lang w:eastAsia="es-PE"/>
        </w:rPr>
        <w:t>Python y librerías asociadas:</w:t>
      </w:r>
      <w:r w:rsidRPr="00543F69">
        <w:rPr>
          <w:rFonts w:eastAsia="Times New Roman" w:cstheme="minorHAnsi"/>
          <w:sz w:val="24"/>
          <w:szCs w:val="24"/>
          <w:lang w:eastAsia="es-PE"/>
        </w:rPr>
        <w:t xml:space="preserve"> </w:t>
      </w:r>
      <w:proofErr w:type="spellStart"/>
      <w:r w:rsidRPr="00543F69">
        <w:rPr>
          <w:rFonts w:eastAsia="Times New Roman" w:cstheme="minorHAnsi"/>
          <w:sz w:val="24"/>
          <w:szCs w:val="24"/>
          <w:lang w:eastAsia="es-PE"/>
        </w:rPr>
        <w:t>Selenium</w:t>
      </w:r>
      <w:proofErr w:type="spellEnd"/>
      <w:r w:rsidRPr="00543F69">
        <w:rPr>
          <w:rFonts w:eastAsia="Times New Roman" w:cstheme="minorHAnsi"/>
          <w:sz w:val="24"/>
          <w:szCs w:val="24"/>
          <w:lang w:eastAsia="es-PE"/>
        </w:rPr>
        <w:t xml:space="preserve">, </w:t>
      </w:r>
      <w:proofErr w:type="spellStart"/>
      <w:r w:rsidRPr="00543F69">
        <w:rPr>
          <w:rFonts w:eastAsia="Times New Roman" w:cstheme="minorHAnsi"/>
          <w:sz w:val="24"/>
          <w:szCs w:val="24"/>
          <w:lang w:eastAsia="es-PE"/>
        </w:rPr>
        <w:t>pytest</w:t>
      </w:r>
      <w:proofErr w:type="spellEnd"/>
      <w:r w:rsidRPr="00543F69">
        <w:rPr>
          <w:rFonts w:eastAsia="Times New Roman" w:cstheme="minorHAnsi"/>
          <w:sz w:val="24"/>
          <w:szCs w:val="24"/>
          <w:lang w:eastAsia="es-PE"/>
        </w:rPr>
        <w:t xml:space="preserve">, </w:t>
      </w:r>
      <w:proofErr w:type="spellStart"/>
      <w:r w:rsidRPr="00543F69">
        <w:rPr>
          <w:rFonts w:eastAsia="Times New Roman" w:cstheme="minorHAnsi"/>
          <w:sz w:val="24"/>
          <w:szCs w:val="24"/>
          <w:lang w:eastAsia="es-PE"/>
        </w:rPr>
        <w:t>allure-pytest</w:t>
      </w:r>
      <w:proofErr w:type="spellEnd"/>
      <w:r w:rsidRPr="00543F69">
        <w:rPr>
          <w:rFonts w:eastAsia="Times New Roman" w:cstheme="minorHAnsi"/>
          <w:sz w:val="24"/>
          <w:szCs w:val="24"/>
          <w:lang w:eastAsia="es-PE"/>
        </w:rPr>
        <w:t xml:space="preserve">, </w:t>
      </w:r>
      <w:proofErr w:type="spellStart"/>
      <w:r w:rsidRPr="00543F69">
        <w:rPr>
          <w:rFonts w:eastAsia="Times New Roman" w:cstheme="minorHAnsi"/>
          <w:sz w:val="24"/>
          <w:szCs w:val="24"/>
          <w:lang w:eastAsia="es-PE"/>
        </w:rPr>
        <w:t>appium-python-client</w:t>
      </w:r>
      <w:proofErr w:type="spellEnd"/>
      <w:r w:rsidRPr="00543F69">
        <w:rPr>
          <w:rFonts w:eastAsia="Times New Roman" w:cstheme="minorHAnsi"/>
          <w:sz w:val="24"/>
          <w:szCs w:val="24"/>
          <w:lang w:eastAsia="es-PE"/>
        </w:rPr>
        <w:t>.</w:t>
      </w:r>
    </w:p>
    <w:p w14:paraId="34C66524" w14:textId="62E466A1" w:rsidR="00543F69" w:rsidRDefault="00543F69" w:rsidP="00543F69">
      <w:pPr>
        <w:numPr>
          <w:ilvl w:val="0"/>
          <w:numId w:val="9"/>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543F69">
        <w:rPr>
          <w:rFonts w:eastAsia="Times New Roman" w:cstheme="minorHAnsi"/>
          <w:sz w:val="24"/>
          <w:szCs w:val="24"/>
          <w:lang w:eastAsia="es-PE"/>
        </w:rPr>
        <w:t xml:space="preserve">Visual Studio </w:t>
      </w:r>
      <w:proofErr w:type="spellStart"/>
      <w:r w:rsidRPr="00543F69">
        <w:rPr>
          <w:rFonts w:eastAsia="Times New Roman" w:cstheme="minorHAnsi"/>
          <w:sz w:val="24"/>
          <w:szCs w:val="24"/>
          <w:lang w:eastAsia="es-PE"/>
        </w:rPr>
        <w:t>Code</w:t>
      </w:r>
      <w:proofErr w:type="spellEnd"/>
      <w:r w:rsidRPr="00543F69">
        <w:rPr>
          <w:rFonts w:eastAsia="Times New Roman" w:cstheme="minorHAnsi"/>
          <w:sz w:val="24"/>
          <w:szCs w:val="24"/>
          <w:lang w:eastAsia="es-PE"/>
        </w:rPr>
        <w:t xml:space="preserve"> para desarrollo y edición de scripts.</w:t>
      </w:r>
    </w:p>
    <w:p w14:paraId="6F421942" w14:textId="55CFF2F5" w:rsidR="00543F69" w:rsidRDefault="00543F69" w:rsidP="00543F69">
      <w:pPr>
        <w:spacing w:before="100" w:beforeAutospacing="1" w:after="100" w:afterAutospacing="1" w:line="240" w:lineRule="auto"/>
        <w:rPr>
          <w:rFonts w:eastAsia="Times New Roman" w:cstheme="minorHAnsi"/>
          <w:sz w:val="24"/>
          <w:szCs w:val="24"/>
          <w:lang w:eastAsia="es-PE"/>
        </w:rPr>
      </w:pPr>
    </w:p>
    <w:p w14:paraId="25A8961E" w14:textId="77777777" w:rsidR="00543F69" w:rsidRPr="00543F69" w:rsidRDefault="00543F69" w:rsidP="00543F69">
      <w:pPr>
        <w:spacing w:before="100" w:beforeAutospacing="1" w:after="100" w:afterAutospacing="1" w:line="240" w:lineRule="auto"/>
        <w:rPr>
          <w:rFonts w:eastAsia="Times New Roman" w:cstheme="minorHAnsi"/>
          <w:sz w:val="24"/>
          <w:szCs w:val="24"/>
          <w:lang w:eastAsia="es-PE"/>
        </w:rPr>
      </w:pPr>
    </w:p>
    <w:p w14:paraId="577D4A53" w14:textId="1540680D" w:rsidR="008116AD" w:rsidRPr="00543F69" w:rsidRDefault="00E6402D" w:rsidP="00543F69">
      <w:pPr>
        <w:pStyle w:val="Prrafodelista"/>
        <w:numPr>
          <w:ilvl w:val="1"/>
          <w:numId w:val="1"/>
        </w:numPr>
        <w:jc w:val="both"/>
        <w:outlineLvl w:val="1"/>
        <w:rPr>
          <w:sz w:val="24"/>
          <w:szCs w:val="24"/>
        </w:rPr>
      </w:pPr>
      <w:r w:rsidRPr="00760D61">
        <w:rPr>
          <w:sz w:val="24"/>
          <w:szCs w:val="24"/>
        </w:rPr>
        <w:lastRenderedPageBreak/>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2CE0B9E" w14:textId="20067026" w:rsidR="00A24044" w:rsidRPr="00543F69" w:rsidRDefault="00543F69" w:rsidP="00760D61">
      <w:pPr>
        <w:pStyle w:val="Prrafodelista"/>
        <w:ind w:left="360"/>
        <w:jc w:val="both"/>
        <w:rPr>
          <w:sz w:val="24"/>
          <w:szCs w:val="24"/>
        </w:rPr>
      </w:pPr>
      <w:r w:rsidRPr="00543F69">
        <w:t xml:space="preserve">El análisis de factibilidad económica evalúa los costos asociados con la implementación y operación del proyecto </w:t>
      </w:r>
      <w:r w:rsidRPr="00543F69">
        <w:rPr>
          <w:rStyle w:val="Textoennegrita"/>
        </w:rPr>
        <w:t>"Juegos Florales - Pruebas Móviles"</w:t>
      </w:r>
      <w:r w:rsidRPr="00543F69">
        <w:t>, centrándose únicamente en los recursos necesarios para las pruebas móviles. Los costos se clasifican en generales, operativos, del ambiente y de personal, y se considera el beneficio financiero del proyecto mediante indicadores como el B/C, VAN, y TIR.</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456080C4" w14:textId="36BFD149" w:rsidR="0085737B" w:rsidRPr="0085737B" w:rsidRDefault="00E6402D" w:rsidP="0085737B">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762540E5" w14:textId="52817E97" w:rsidR="0085737B" w:rsidRDefault="0085737B" w:rsidP="0085737B">
      <w:pPr>
        <w:pStyle w:val="Default"/>
        <w:ind w:left="993"/>
        <w:jc w:val="both"/>
      </w:pPr>
      <w:r>
        <w:t>En esta sección se detallan los costos generales asociados con las herramientas esenciales para las pruebas móviles. Esto incluye licencias de software y suscripciones a servicios necesarios para la ejecución y análisis de las pruebas. Estos costos son fundamentales para garantizar el acceso a herramientas especializadas que aseguren la calidad y la eficiencia en la operación del proyecto.</w:t>
      </w:r>
    </w:p>
    <w:p w14:paraId="4CE24C02" w14:textId="77777777" w:rsidR="0085737B" w:rsidRDefault="0085737B" w:rsidP="0085737B">
      <w:pPr>
        <w:pStyle w:val="Default"/>
        <w:ind w:left="993"/>
        <w:jc w:val="both"/>
        <w:rPr>
          <w:rFonts w:asciiTheme="minorHAnsi" w:hAnsiTheme="minorHAnsi" w:cstheme="minorBidi"/>
          <w:color w:val="auto"/>
        </w:rPr>
      </w:pPr>
    </w:p>
    <w:tbl>
      <w:tblPr>
        <w:tblStyle w:val="Tablaconcuadrcula"/>
        <w:tblW w:w="0" w:type="auto"/>
        <w:tblInd w:w="704" w:type="dxa"/>
        <w:tblLook w:val="04A0" w:firstRow="1" w:lastRow="0" w:firstColumn="1" w:lastColumn="0" w:noHBand="0" w:noVBand="1"/>
      </w:tblPr>
      <w:tblGrid>
        <w:gridCol w:w="2163"/>
        <w:gridCol w:w="1381"/>
        <w:gridCol w:w="2370"/>
        <w:gridCol w:w="1876"/>
      </w:tblGrid>
      <w:tr w:rsidR="0085737B" w14:paraId="6C5CDA71" w14:textId="1A52464E" w:rsidTr="0085737B">
        <w:tc>
          <w:tcPr>
            <w:tcW w:w="2163" w:type="dxa"/>
            <w:shd w:val="clear" w:color="auto" w:fill="AEAAAA" w:themeFill="background2" w:themeFillShade="BF"/>
          </w:tcPr>
          <w:p w14:paraId="305568EB" w14:textId="4E125BD1" w:rsidR="0085737B" w:rsidRDefault="0085737B" w:rsidP="0085737B">
            <w:pPr>
              <w:pStyle w:val="Default"/>
              <w:jc w:val="both"/>
              <w:rPr>
                <w:rFonts w:asciiTheme="minorHAnsi" w:hAnsiTheme="minorHAnsi" w:cstheme="minorBidi"/>
                <w:color w:val="auto"/>
              </w:rPr>
            </w:pPr>
            <w:r w:rsidRPr="005F7DD4">
              <w:t>Concepto</w:t>
            </w:r>
          </w:p>
        </w:tc>
        <w:tc>
          <w:tcPr>
            <w:tcW w:w="1381" w:type="dxa"/>
            <w:shd w:val="clear" w:color="auto" w:fill="AEAAAA" w:themeFill="background2" w:themeFillShade="BF"/>
          </w:tcPr>
          <w:p w14:paraId="57A6BAF0" w14:textId="31594A47" w:rsidR="0085737B" w:rsidRDefault="0085737B" w:rsidP="0085737B">
            <w:pPr>
              <w:pStyle w:val="Default"/>
              <w:jc w:val="both"/>
              <w:rPr>
                <w:rFonts w:asciiTheme="minorHAnsi" w:hAnsiTheme="minorHAnsi" w:cstheme="minorBidi"/>
                <w:color w:val="auto"/>
              </w:rPr>
            </w:pPr>
            <w:r w:rsidRPr="005F7DD4">
              <w:t>Cantidad</w:t>
            </w:r>
          </w:p>
        </w:tc>
        <w:tc>
          <w:tcPr>
            <w:tcW w:w="2370" w:type="dxa"/>
            <w:shd w:val="clear" w:color="auto" w:fill="AEAAAA" w:themeFill="background2" w:themeFillShade="BF"/>
          </w:tcPr>
          <w:p w14:paraId="325E728A" w14:textId="4983481B" w:rsidR="0085737B" w:rsidRDefault="0085737B" w:rsidP="0085737B">
            <w:pPr>
              <w:pStyle w:val="Default"/>
              <w:jc w:val="both"/>
              <w:rPr>
                <w:rFonts w:asciiTheme="minorHAnsi" w:hAnsiTheme="minorHAnsi" w:cstheme="minorBidi"/>
                <w:color w:val="auto"/>
              </w:rPr>
            </w:pPr>
            <w:r w:rsidRPr="005F7DD4">
              <w:t>Costo Unitario (S/.)</w:t>
            </w:r>
          </w:p>
        </w:tc>
        <w:tc>
          <w:tcPr>
            <w:tcW w:w="1876" w:type="dxa"/>
            <w:shd w:val="clear" w:color="auto" w:fill="AEAAAA" w:themeFill="background2" w:themeFillShade="BF"/>
          </w:tcPr>
          <w:p w14:paraId="615FEE35" w14:textId="4C720422" w:rsidR="0085737B" w:rsidRDefault="0085737B" w:rsidP="0085737B">
            <w:pPr>
              <w:pStyle w:val="Default"/>
              <w:jc w:val="both"/>
              <w:rPr>
                <w:rFonts w:asciiTheme="minorHAnsi" w:hAnsiTheme="minorHAnsi" w:cstheme="minorBidi"/>
                <w:color w:val="auto"/>
              </w:rPr>
            </w:pPr>
            <w:r w:rsidRPr="005F7DD4">
              <w:t>Total (S/.)</w:t>
            </w:r>
          </w:p>
        </w:tc>
      </w:tr>
      <w:tr w:rsidR="0085737B" w14:paraId="6FE8E01E" w14:textId="38425938" w:rsidTr="0085737B">
        <w:tc>
          <w:tcPr>
            <w:tcW w:w="2163" w:type="dxa"/>
          </w:tcPr>
          <w:p w14:paraId="413517BD" w14:textId="4D155B67" w:rsidR="0085737B" w:rsidRDefault="0085737B" w:rsidP="0085737B">
            <w:pPr>
              <w:pStyle w:val="Default"/>
              <w:jc w:val="both"/>
              <w:rPr>
                <w:rFonts w:asciiTheme="minorHAnsi" w:hAnsiTheme="minorHAnsi" w:cstheme="minorBidi"/>
                <w:color w:val="auto"/>
              </w:rPr>
            </w:pPr>
            <w:r w:rsidRPr="005F7DD4">
              <w:t xml:space="preserve">Licencia </w:t>
            </w:r>
            <w:proofErr w:type="spellStart"/>
            <w:r w:rsidRPr="005F7DD4">
              <w:t>BrowserStack</w:t>
            </w:r>
            <w:proofErr w:type="spellEnd"/>
          </w:p>
        </w:tc>
        <w:tc>
          <w:tcPr>
            <w:tcW w:w="1381" w:type="dxa"/>
          </w:tcPr>
          <w:p w14:paraId="2CDC7CB6" w14:textId="47604A18" w:rsidR="0085737B" w:rsidRDefault="0085737B" w:rsidP="0085737B">
            <w:pPr>
              <w:pStyle w:val="Default"/>
              <w:jc w:val="both"/>
              <w:rPr>
                <w:rFonts w:asciiTheme="minorHAnsi" w:hAnsiTheme="minorHAnsi" w:cstheme="minorBidi"/>
                <w:color w:val="auto"/>
              </w:rPr>
            </w:pPr>
            <w:r w:rsidRPr="005F7DD4">
              <w:t>1 licencia</w:t>
            </w:r>
          </w:p>
        </w:tc>
        <w:tc>
          <w:tcPr>
            <w:tcW w:w="2370" w:type="dxa"/>
          </w:tcPr>
          <w:p w14:paraId="21A91DCC" w14:textId="54076617" w:rsidR="0085737B" w:rsidRDefault="0085737B" w:rsidP="0085737B">
            <w:pPr>
              <w:pStyle w:val="Default"/>
              <w:jc w:val="both"/>
              <w:rPr>
                <w:rFonts w:asciiTheme="minorHAnsi" w:hAnsiTheme="minorHAnsi" w:cstheme="minorBidi"/>
                <w:color w:val="auto"/>
              </w:rPr>
            </w:pPr>
            <w:r w:rsidRPr="005F7DD4">
              <w:t>500.00</w:t>
            </w:r>
          </w:p>
        </w:tc>
        <w:tc>
          <w:tcPr>
            <w:tcW w:w="1876" w:type="dxa"/>
          </w:tcPr>
          <w:p w14:paraId="64659DBF" w14:textId="3AE4655C" w:rsidR="0085737B" w:rsidRDefault="0085737B" w:rsidP="0085737B">
            <w:pPr>
              <w:pStyle w:val="Default"/>
              <w:jc w:val="both"/>
              <w:rPr>
                <w:rFonts w:asciiTheme="minorHAnsi" w:hAnsiTheme="minorHAnsi" w:cstheme="minorBidi"/>
                <w:color w:val="auto"/>
              </w:rPr>
            </w:pPr>
            <w:r w:rsidRPr="005F7DD4">
              <w:t>500.00</w:t>
            </w:r>
          </w:p>
        </w:tc>
      </w:tr>
      <w:tr w:rsidR="0085737B" w14:paraId="65482DA7" w14:textId="29619183" w:rsidTr="0085737B">
        <w:tc>
          <w:tcPr>
            <w:tcW w:w="2163" w:type="dxa"/>
          </w:tcPr>
          <w:p w14:paraId="53EAC3E7" w14:textId="67114E90" w:rsidR="0085737B" w:rsidRDefault="0085737B" w:rsidP="0085737B">
            <w:pPr>
              <w:pStyle w:val="Default"/>
              <w:jc w:val="both"/>
              <w:rPr>
                <w:rFonts w:asciiTheme="minorHAnsi" w:hAnsiTheme="minorHAnsi" w:cstheme="minorBidi"/>
                <w:color w:val="auto"/>
              </w:rPr>
            </w:pPr>
            <w:r w:rsidRPr="005F7DD4">
              <w:t xml:space="preserve">Suscripción </w:t>
            </w:r>
            <w:proofErr w:type="spellStart"/>
            <w:r w:rsidRPr="005F7DD4">
              <w:t>Allure</w:t>
            </w:r>
            <w:proofErr w:type="spellEnd"/>
          </w:p>
        </w:tc>
        <w:tc>
          <w:tcPr>
            <w:tcW w:w="1381" w:type="dxa"/>
          </w:tcPr>
          <w:p w14:paraId="706A490F" w14:textId="1DFFE9D8" w:rsidR="0085737B" w:rsidRDefault="0085737B" w:rsidP="0085737B">
            <w:pPr>
              <w:pStyle w:val="Default"/>
              <w:jc w:val="both"/>
              <w:rPr>
                <w:rFonts w:asciiTheme="minorHAnsi" w:hAnsiTheme="minorHAnsi" w:cstheme="minorBidi"/>
                <w:color w:val="auto"/>
              </w:rPr>
            </w:pPr>
            <w:r w:rsidRPr="005F7DD4">
              <w:t>1 licencia</w:t>
            </w:r>
          </w:p>
        </w:tc>
        <w:tc>
          <w:tcPr>
            <w:tcW w:w="2370" w:type="dxa"/>
          </w:tcPr>
          <w:p w14:paraId="3881C3FA" w14:textId="7DBABCC9" w:rsidR="0085737B" w:rsidRDefault="0085737B" w:rsidP="0085737B">
            <w:pPr>
              <w:pStyle w:val="Default"/>
              <w:jc w:val="both"/>
              <w:rPr>
                <w:rFonts w:asciiTheme="minorHAnsi" w:hAnsiTheme="minorHAnsi" w:cstheme="minorBidi"/>
                <w:color w:val="auto"/>
              </w:rPr>
            </w:pPr>
            <w:r w:rsidRPr="005F7DD4">
              <w:t>300.00</w:t>
            </w:r>
          </w:p>
        </w:tc>
        <w:tc>
          <w:tcPr>
            <w:tcW w:w="1876" w:type="dxa"/>
          </w:tcPr>
          <w:p w14:paraId="1F18225D" w14:textId="7FE9697F" w:rsidR="0085737B" w:rsidRDefault="0085737B" w:rsidP="0085737B">
            <w:pPr>
              <w:pStyle w:val="Default"/>
              <w:jc w:val="both"/>
              <w:rPr>
                <w:rFonts w:asciiTheme="minorHAnsi" w:hAnsiTheme="minorHAnsi" w:cstheme="minorBidi"/>
                <w:color w:val="auto"/>
              </w:rPr>
            </w:pPr>
            <w:r w:rsidRPr="005F7DD4">
              <w:t>300.00</w:t>
            </w:r>
          </w:p>
        </w:tc>
      </w:tr>
      <w:tr w:rsidR="0085737B" w14:paraId="0C14FC32" w14:textId="7BEB001B" w:rsidTr="0085737B">
        <w:tc>
          <w:tcPr>
            <w:tcW w:w="2163" w:type="dxa"/>
          </w:tcPr>
          <w:p w14:paraId="1D0C45B9" w14:textId="38811E5B" w:rsidR="0085737B" w:rsidRDefault="0085737B" w:rsidP="0085737B">
            <w:pPr>
              <w:pStyle w:val="Default"/>
              <w:jc w:val="both"/>
              <w:rPr>
                <w:rFonts w:asciiTheme="minorHAnsi" w:hAnsiTheme="minorHAnsi" w:cstheme="minorBidi"/>
                <w:color w:val="auto"/>
              </w:rPr>
            </w:pPr>
            <w:proofErr w:type="gramStart"/>
            <w:r w:rsidRPr="005F7DD4">
              <w:t>Total</w:t>
            </w:r>
            <w:proofErr w:type="gramEnd"/>
            <w:r w:rsidRPr="005F7DD4">
              <w:t xml:space="preserve"> Costos Generales</w:t>
            </w:r>
          </w:p>
        </w:tc>
        <w:tc>
          <w:tcPr>
            <w:tcW w:w="1381" w:type="dxa"/>
          </w:tcPr>
          <w:p w14:paraId="7ADB8CD1" w14:textId="77777777" w:rsidR="0085737B" w:rsidRDefault="0085737B" w:rsidP="0085737B">
            <w:pPr>
              <w:pStyle w:val="Default"/>
              <w:jc w:val="both"/>
              <w:rPr>
                <w:rFonts w:asciiTheme="minorHAnsi" w:hAnsiTheme="minorHAnsi" w:cstheme="minorBidi"/>
                <w:color w:val="auto"/>
              </w:rPr>
            </w:pPr>
          </w:p>
        </w:tc>
        <w:tc>
          <w:tcPr>
            <w:tcW w:w="2370" w:type="dxa"/>
          </w:tcPr>
          <w:p w14:paraId="53B61A1F" w14:textId="77777777" w:rsidR="0085737B" w:rsidRDefault="0085737B" w:rsidP="0085737B">
            <w:pPr>
              <w:pStyle w:val="Default"/>
              <w:jc w:val="both"/>
              <w:rPr>
                <w:rFonts w:asciiTheme="minorHAnsi" w:hAnsiTheme="minorHAnsi" w:cstheme="minorBidi"/>
                <w:color w:val="auto"/>
              </w:rPr>
            </w:pPr>
          </w:p>
        </w:tc>
        <w:tc>
          <w:tcPr>
            <w:tcW w:w="1876" w:type="dxa"/>
          </w:tcPr>
          <w:p w14:paraId="0170001A" w14:textId="4C764E38" w:rsidR="0085737B" w:rsidRDefault="0085737B" w:rsidP="0085737B">
            <w:pPr>
              <w:pStyle w:val="Default"/>
              <w:jc w:val="both"/>
              <w:rPr>
                <w:rFonts w:asciiTheme="minorHAnsi" w:hAnsiTheme="minorHAnsi" w:cstheme="minorBidi"/>
                <w:color w:val="auto"/>
              </w:rPr>
            </w:pPr>
            <w:r w:rsidRPr="005F7DD4">
              <w:t>800.00</w:t>
            </w:r>
          </w:p>
        </w:tc>
      </w:tr>
    </w:tbl>
    <w:p w14:paraId="060AF345" w14:textId="6D235C41" w:rsidR="0085737B" w:rsidRDefault="0085737B" w:rsidP="0085737B">
      <w:pPr>
        <w:pStyle w:val="Default"/>
        <w:ind w:left="993"/>
        <w:jc w:val="both"/>
        <w:rPr>
          <w:rFonts w:asciiTheme="minorHAnsi" w:hAnsiTheme="minorHAnsi" w:cstheme="minorBidi"/>
          <w:color w:val="auto"/>
        </w:rPr>
      </w:pPr>
    </w:p>
    <w:p w14:paraId="009720AE" w14:textId="77777777" w:rsidR="0085737B" w:rsidRDefault="0085737B" w:rsidP="0085737B">
      <w:pPr>
        <w:pStyle w:val="Default"/>
        <w:ind w:left="993"/>
        <w:jc w:val="both"/>
        <w:rPr>
          <w:rFonts w:asciiTheme="minorHAnsi" w:hAnsiTheme="minorHAnsi" w:cstheme="minorBidi"/>
          <w:color w:val="auto"/>
        </w:rPr>
      </w:pPr>
    </w:p>
    <w:p w14:paraId="59DEC5E0" w14:textId="4B575471" w:rsidR="006238B6"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704F5DE5" w14:textId="77777777" w:rsidR="0085737B" w:rsidRPr="0070130A" w:rsidRDefault="0085737B" w:rsidP="0085737B">
      <w:pPr>
        <w:pStyle w:val="Default"/>
        <w:ind w:left="993"/>
        <w:jc w:val="both"/>
        <w:rPr>
          <w:rFonts w:asciiTheme="minorHAnsi" w:hAnsiTheme="minorHAnsi" w:cstheme="minorBidi"/>
          <w:color w:val="auto"/>
        </w:rPr>
      </w:pPr>
    </w:p>
    <w:p w14:paraId="6EFEECC1" w14:textId="2FD21B25" w:rsidR="00092DF5" w:rsidRDefault="0085737B" w:rsidP="0085737B">
      <w:pPr>
        <w:pStyle w:val="Prrafodelista"/>
        <w:ind w:left="993"/>
        <w:jc w:val="both"/>
      </w:pPr>
      <w:r>
        <w:t>Los costos operativos incluyen los gastos recurrentes asociados a la operatividad del entorno de pruebas durante el desarrollo del proyecto. Esto abarca servicios básicos como electricidad e internet, necesarios para garantizar que las pruebas puedan ejecutarse sin interrupciones. Estos costos deben ser gestionados cuidadosamente para asegurar la sostenibilidad operativa del proyecto.</w:t>
      </w:r>
    </w:p>
    <w:tbl>
      <w:tblPr>
        <w:tblStyle w:val="Tablaconcuadrcula"/>
        <w:tblW w:w="0" w:type="auto"/>
        <w:tblInd w:w="704" w:type="dxa"/>
        <w:tblLook w:val="04A0" w:firstRow="1" w:lastRow="0" w:firstColumn="1" w:lastColumn="0" w:noHBand="0" w:noVBand="1"/>
      </w:tblPr>
      <w:tblGrid>
        <w:gridCol w:w="2163"/>
        <w:gridCol w:w="1523"/>
        <w:gridCol w:w="2228"/>
        <w:gridCol w:w="1876"/>
      </w:tblGrid>
      <w:tr w:rsidR="0085737B" w14:paraId="51C8027D" w14:textId="77777777" w:rsidTr="0085737B">
        <w:tc>
          <w:tcPr>
            <w:tcW w:w="2163" w:type="dxa"/>
            <w:shd w:val="clear" w:color="auto" w:fill="AEAAAA" w:themeFill="background2" w:themeFillShade="BF"/>
          </w:tcPr>
          <w:p w14:paraId="79F9CBF7" w14:textId="5653840C" w:rsidR="0085737B" w:rsidRDefault="0085737B" w:rsidP="0085737B">
            <w:pPr>
              <w:pStyle w:val="Default"/>
              <w:jc w:val="both"/>
              <w:rPr>
                <w:rFonts w:asciiTheme="minorHAnsi" w:hAnsiTheme="minorHAnsi" w:cstheme="minorBidi"/>
                <w:color w:val="auto"/>
              </w:rPr>
            </w:pPr>
            <w:r w:rsidRPr="00F56B9C">
              <w:t>Concepto</w:t>
            </w:r>
          </w:p>
        </w:tc>
        <w:tc>
          <w:tcPr>
            <w:tcW w:w="1523" w:type="dxa"/>
            <w:shd w:val="clear" w:color="auto" w:fill="AEAAAA" w:themeFill="background2" w:themeFillShade="BF"/>
          </w:tcPr>
          <w:p w14:paraId="7F12B152" w14:textId="09E31341" w:rsidR="0085737B" w:rsidRDefault="0085737B" w:rsidP="0085737B">
            <w:pPr>
              <w:pStyle w:val="Default"/>
              <w:jc w:val="both"/>
              <w:rPr>
                <w:rFonts w:asciiTheme="minorHAnsi" w:hAnsiTheme="minorHAnsi" w:cstheme="minorBidi"/>
                <w:color w:val="auto"/>
              </w:rPr>
            </w:pPr>
            <w:r w:rsidRPr="00F56B9C">
              <w:t>Costo Mensual (S/.)</w:t>
            </w:r>
          </w:p>
        </w:tc>
        <w:tc>
          <w:tcPr>
            <w:tcW w:w="2228" w:type="dxa"/>
            <w:shd w:val="clear" w:color="auto" w:fill="AEAAAA" w:themeFill="background2" w:themeFillShade="BF"/>
          </w:tcPr>
          <w:p w14:paraId="0B299AE4" w14:textId="59ECD771" w:rsidR="0085737B" w:rsidRDefault="0085737B" w:rsidP="0085737B">
            <w:pPr>
              <w:pStyle w:val="Default"/>
              <w:jc w:val="both"/>
              <w:rPr>
                <w:rFonts w:asciiTheme="minorHAnsi" w:hAnsiTheme="minorHAnsi" w:cstheme="minorBidi"/>
                <w:color w:val="auto"/>
              </w:rPr>
            </w:pPr>
            <w:r w:rsidRPr="00F56B9C">
              <w:t>Duración (meses)</w:t>
            </w:r>
          </w:p>
        </w:tc>
        <w:tc>
          <w:tcPr>
            <w:tcW w:w="1876" w:type="dxa"/>
            <w:shd w:val="clear" w:color="auto" w:fill="AEAAAA" w:themeFill="background2" w:themeFillShade="BF"/>
          </w:tcPr>
          <w:p w14:paraId="5627D94B" w14:textId="43C18110" w:rsidR="0085737B" w:rsidRDefault="0085737B" w:rsidP="0085737B">
            <w:pPr>
              <w:pStyle w:val="Default"/>
              <w:jc w:val="both"/>
              <w:rPr>
                <w:rFonts w:asciiTheme="minorHAnsi" w:hAnsiTheme="minorHAnsi" w:cstheme="minorBidi"/>
                <w:color w:val="auto"/>
              </w:rPr>
            </w:pPr>
            <w:r w:rsidRPr="00F56B9C">
              <w:t>Total (S/.)</w:t>
            </w:r>
          </w:p>
        </w:tc>
      </w:tr>
      <w:tr w:rsidR="0085737B" w14:paraId="02EEE090" w14:textId="77777777" w:rsidTr="0085737B">
        <w:tc>
          <w:tcPr>
            <w:tcW w:w="2163" w:type="dxa"/>
          </w:tcPr>
          <w:p w14:paraId="01145300" w14:textId="01BEFE23" w:rsidR="0085737B" w:rsidRDefault="0085737B" w:rsidP="0085737B">
            <w:pPr>
              <w:pStyle w:val="Default"/>
              <w:jc w:val="both"/>
              <w:rPr>
                <w:rFonts w:asciiTheme="minorHAnsi" w:hAnsiTheme="minorHAnsi" w:cstheme="minorBidi"/>
                <w:color w:val="auto"/>
              </w:rPr>
            </w:pPr>
            <w:r w:rsidRPr="00F56B9C">
              <w:t>Electricidad</w:t>
            </w:r>
          </w:p>
        </w:tc>
        <w:tc>
          <w:tcPr>
            <w:tcW w:w="1523" w:type="dxa"/>
          </w:tcPr>
          <w:p w14:paraId="03C0D576" w14:textId="1F8EB434" w:rsidR="0085737B" w:rsidRDefault="0085737B" w:rsidP="0085737B">
            <w:pPr>
              <w:pStyle w:val="Default"/>
              <w:jc w:val="both"/>
              <w:rPr>
                <w:rFonts w:asciiTheme="minorHAnsi" w:hAnsiTheme="minorHAnsi" w:cstheme="minorBidi"/>
                <w:color w:val="auto"/>
              </w:rPr>
            </w:pPr>
            <w:r>
              <w:t>30</w:t>
            </w:r>
            <w:r w:rsidRPr="00F56B9C">
              <w:t>.00</w:t>
            </w:r>
          </w:p>
        </w:tc>
        <w:tc>
          <w:tcPr>
            <w:tcW w:w="2228" w:type="dxa"/>
          </w:tcPr>
          <w:p w14:paraId="17C9B4A9" w14:textId="40A7C3D2" w:rsidR="0085737B" w:rsidRDefault="0085737B" w:rsidP="0085737B">
            <w:pPr>
              <w:pStyle w:val="Default"/>
              <w:jc w:val="both"/>
              <w:rPr>
                <w:rFonts w:asciiTheme="minorHAnsi" w:hAnsiTheme="minorHAnsi" w:cstheme="minorBidi"/>
                <w:color w:val="auto"/>
              </w:rPr>
            </w:pPr>
            <w:r w:rsidRPr="00F56B9C">
              <w:t>3</w:t>
            </w:r>
          </w:p>
        </w:tc>
        <w:tc>
          <w:tcPr>
            <w:tcW w:w="1876" w:type="dxa"/>
          </w:tcPr>
          <w:p w14:paraId="30247D7D" w14:textId="66DA78E4" w:rsidR="0085737B" w:rsidRDefault="0085737B" w:rsidP="0085737B">
            <w:pPr>
              <w:pStyle w:val="Default"/>
              <w:jc w:val="both"/>
              <w:rPr>
                <w:rFonts w:asciiTheme="minorHAnsi" w:hAnsiTheme="minorHAnsi" w:cstheme="minorBidi"/>
                <w:color w:val="auto"/>
              </w:rPr>
            </w:pPr>
            <w:r>
              <w:t>9</w:t>
            </w:r>
            <w:r w:rsidRPr="00F56B9C">
              <w:t>0.00</w:t>
            </w:r>
          </w:p>
        </w:tc>
      </w:tr>
      <w:tr w:rsidR="0085737B" w14:paraId="56A478DA" w14:textId="77777777" w:rsidTr="0085737B">
        <w:tc>
          <w:tcPr>
            <w:tcW w:w="2163" w:type="dxa"/>
          </w:tcPr>
          <w:p w14:paraId="2129AA30" w14:textId="4C944708" w:rsidR="0085737B" w:rsidRDefault="0085737B" w:rsidP="0085737B">
            <w:pPr>
              <w:pStyle w:val="Default"/>
              <w:jc w:val="both"/>
              <w:rPr>
                <w:rFonts w:asciiTheme="minorHAnsi" w:hAnsiTheme="minorHAnsi" w:cstheme="minorBidi"/>
                <w:color w:val="auto"/>
              </w:rPr>
            </w:pPr>
            <w:r w:rsidRPr="00F56B9C">
              <w:t>Internet</w:t>
            </w:r>
          </w:p>
        </w:tc>
        <w:tc>
          <w:tcPr>
            <w:tcW w:w="1523" w:type="dxa"/>
          </w:tcPr>
          <w:p w14:paraId="5672BDEB" w14:textId="53A0AFE4" w:rsidR="0085737B" w:rsidRDefault="0085737B" w:rsidP="0085737B">
            <w:pPr>
              <w:pStyle w:val="Default"/>
              <w:jc w:val="both"/>
              <w:rPr>
                <w:rFonts w:asciiTheme="minorHAnsi" w:hAnsiTheme="minorHAnsi" w:cstheme="minorBidi"/>
                <w:color w:val="auto"/>
              </w:rPr>
            </w:pPr>
            <w:r>
              <w:t>50</w:t>
            </w:r>
            <w:r w:rsidRPr="00F56B9C">
              <w:t>.00</w:t>
            </w:r>
          </w:p>
        </w:tc>
        <w:tc>
          <w:tcPr>
            <w:tcW w:w="2228" w:type="dxa"/>
          </w:tcPr>
          <w:p w14:paraId="0AECBFFC" w14:textId="39540F62" w:rsidR="0085737B" w:rsidRDefault="0085737B" w:rsidP="0085737B">
            <w:pPr>
              <w:pStyle w:val="Default"/>
              <w:jc w:val="both"/>
              <w:rPr>
                <w:rFonts w:asciiTheme="minorHAnsi" w:hAnsiTheme="minorHAnsi" w:cstheme="minorBidi"/>
                <w:color w:val="auto"/>
              </w:rPr>
            </w:pPr>
            <w:r w:rsidRPr="00F56B9C">
              <w:t>3</w:t>
            </w:r>
          </w:p>
        </w:tc>
        <w:tc>
          <w:tcPr>
            <w:tcW w:w="1876" w:type="dxa"/>
          </w:tcPr>
          <w:p w14:paraId="378DD155" w14:textId="526B7E91" w:rsidR="0085737B" w:rsidRDefault="0085737B" w:rsidP="0085737B">
            <w:pPr>
              <w:pStyle w:val="Default"/>
              <w:jc w:val="both"/>
              <w:rPr>
                <w:rFonts w:asciiTheme="minorHAnsi" w:hAnsiTheme="minorHAnsi" w:cstheme="minorBidi"/>
                <w:color w:val="auto"/>
              </w:rPr>
            </w:pPr>
            <w:r>
              <w:t>1</w:t>
            </w:r>
            <w:r w:rsidRPr="00F56B9C">
              <w:t>50.00</w:t>
            </w:r>
          </w:p>
        </w:tc>
      </w:tr>
      <w:tr w:rsidR="0085737B" w14:paraId="218920EB" w14:textId="77777777" w:rsidTr="0085737B">
        <w:tc>
          <w:tcPr>
            <w:tcW w:w="2163" w:type="dxa"/>
          </w:tcPr>
          <w:p w14:paraId="7EBD2E44" w14:textId="56BFA0BD" w:rsidR="0085737B" w:rsidRDefault="0085737B" w:rsidP="0085737B">
            <w:pPr>
              <w:pStyle w:val="Default"/>
              <w:jc w:val="both"/>
              <w:rPr>
                <w:rFonts w:asciiTheme="minorHAnsi" w:hAnsiTheme="minorHAnsi" w:cstheme="minorBidi"/>
                <w:color w:val="auto"/>
              </w:rPr>
            </w:pPr>
            <w:proofErr w:type="gramStart"/>
            <w:r w:rsidRPr="00F56B9C">
              <w:t>Total</w:t>
            </w:r>
            <w:proofErr w:type="gramEnd"/>
            <w:r w:rsidRPr="00F56B9C">
              <w:t xml:space="preserve"> Costos Operativos</w:t>
            </w:r>
          </w:p>
        </w:tc>
        <w:tc>
          <w:tcPr>
            <w:tcW w:w="1523" w:type="dxa"/>
          </w:tcPr>
          <w:p w14:paraId="3AA4D632" w14:textId="77777777" w:rsidR="0085737B" w:rsidRDefault="0085737B" w:rsidP="0085737B">
            <w:pPr>
              <w:pStyle w:val="Default"/>
              <w:jc w:val="both"/>
              <w:rPr>
                <w:rFonts w:asciiTheme="minorHAnsi" w:hAnsiTheme="minorHAnsi" w:cstheme="minorBidi"/>
                <w:color w:val="auto"/>
              </w:rPr>
            </w:pPr>
          </w:p>
        </w:tc>
        <w:tc>
          <w:tcPr>
            <w:tcW w:w="2228" w:type="dxa"/>
          </w:tcPr>
          <w:p w14:paraId="60BA20CB" w14:textId="77777777" w:rsidR="0085737B" w:rsidRDefault="0085737B" w:rsidP="0085737B">
            <w:pPr>
              <w:pStyle w:val="Default"/>
              <w:jc w:val="both"/>
              <w:rPr>
                <w:rFonts w:asciiTheme="minorHAnsi" w:hAnsiTheme="minorHAnsi" w:cstheme="minorBidi"/>
                <w:color w:val="auto"/>
              </w:rPr>
            </w:pPr>
          </w:p>
        </w:tc>
        <w:tc>
          <w:tcPr>
            <w:tcW w:w="1876" w:type="dxa"/>
          </w:tcPr>
          <w:p w14:paraId="5F88E369" w14:textId="0B39C21B" w:rsidR="0085737B" w:rsidRDefault="0085737B" w:rsidP="0085737B">
            <w:pPr>
              <w:pStyle w:val="Default"/>
              <w:jc w:val="both"/>
              <w:rPr>
                <w:rFonts w:asciiTheme="minorHAnsi" w:hAnsiTheme="minorHAnsi" w:cstheme="minorBidi"/>
                <w:color w:val="auto"/>
              </w:rPr>
            </w:pPr>
            <w:r>
              <w:t>240</w:t>
            </w:r>
            <w:r w:rsidRPr="00F56B9C">
              <w:t>.00</w:t>
            </w:r>
          </w:p>
        </w:tc>
      </w:tr>
    </w:tbl>
    <w:p w14:paraId="2A682526" w14:textId="7865D9F3" w:rsidR="0085737B" w:rsidRDefault="0085737B" w:rsidP="0085737B">
      <w:pPr>
        <w:pStyle w:val="Prrafodelista"/>
        <w:ind w:left="993"/>
        <w:jc w:val="both"/>
      </w:pPr>
    </w:p>
    <w:p w14:paraId="7667337D" w14:textId="77777777" w:rsidR="0085737B" w:rsidRPr="00092DF5" w:rsidRDefault="0085737B" w:rsidP="0085737B">
      <w:pPr>
        <w:pStyle w:val="Prrafodelista"/>
        <w:ind w:left="993"/>
        <w:jc w:val="both"/>
        <w:rPr>
          <w:i/>
          <w:sz w:val="24"/>
          <w:szCs w:val="24"/>
        </w:rPr>
      </w:pPr>
    </w:p>
    <w:p w14:paraId="44CD8B8B" w14:textId="5617FBEF" w:rsidR="00DB33BE"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7128D085" w14:textId="77777777" w:rsidR="0085737B" w:rsidRPr="00760D61" w:rsidRDefault="0085737B" w:rsidP="0085737B">
      <w:pPr>
        <w:pStyle w:val="Prrafodelista"/>
        <w:tabs>
          <w:tab w:val="left" w:pos="993"/>
        </w:tabs>
        <w:jc w:val="both"/>
        <w:rPr>
          <w:sz w:val="24"/>
          <w:szCs w:val="24"/>
        </w:rPr>
      </w:pPr>
    </w:p>
    <w:p w14:paraId="70648B53" w14:textId="15D1F26F" w:rsidR="00092DF5" w:rsidRDefault="0085737B" w:rsidP="0085737B">
      <w:pPr>
        <w:pStyle w:val="Prrafodelista"/>
        <w:ind w:left="993"/>
        <w:jc w:val="both"/>
      </w:pPr>
      <w:r>
        <w:t xml:space="preserve">En este apartado se detallan los costos asociados con los servicios técnicos necesarios para la ejecución de pruebas en la nube. Estos incluyen infraestructura como el uso de </w:t>
      </w:r>
      <w:proofErr w:type="spellStart"/>
      <w:r>
        <w:t>BrowserStack</w:t>
      </w:r>
      <w:proofErr w:type="spellEnd"/>
      <w:r>
        <w:t xml:space="preserve"> para pruebas multiplataforma y la adquisición de un </w:t>
      </w:r>
      <w:r>
        <w:lastRenderedPageBreak/>
        <w:t>dominio para reportes. Estos recursos garantizan la accesibilidad y disponibilidad del sistema durante todo el proceso de pruebas.</w:t>
      </w:r>
    </w:p>
    <w:p w14:paraId="324E3A55" w14:textId="7E209695" w:rsidR="0085737B" w:rsidRDefault="0085737B" w:rsidP="0085737B">
      <w:pPr>
        <w:pStyle w:val="Prrafodelista"/>
        <w:ind w:left="993"/>
        <w:jc w:val="both"/>
      </w:pPr>
    </w:p>
    <w:tbl>
      <w:tblPr>
        <w:tblStyle w:val="Tablaconcuadrcula"/>
        <w:tblW w:w="0" w:type="auto"/>
        <w:tblInd w:w="704" w:type="dxa"/>
        <w:tblLook w:val="04A0" w:firstRow="1" w:lastRow="0" w:firstColumn="1" w:lastColumn="0" w:noHBand="0" w:noVBand="1"/>
      </w:tblPr>
      <w:tblGrid>
        <w:gridCol w:w="2163"/>
        <w:gridCol w:w="1523"/>
        <w:gridCol w:w="2228"/>
        <w:gridCol w:w="1876"/>
      </w:tblGrid>
      <w:tr w:rsidR="0085737B" w14:paraId="74135CD5" w14:textId="77777777" w:rsidTr="0085737B">
        <w:tc>
          <w:tcPr>
            <w:tcW w:w="2163" w:type="dxa"/>
            <w:shd w:val="clear" w:color="auto" w:fill="AEAAAA" w:themeFill="background2" w:themeFillShade="BF"/>
            <w:vAlign w:val="center"/>
          </w:tcPr>
          <w:p w14:paraId="34C0C3CE" w14:textId="06529513" w:rsidR="0085737B" w:rsidRDefault="0085737B" w:rsidP="0085737B">
            <w:pPr>
              <w:pStyle w:val="Default"/>
              <w:jc w:val="both"/>
              <w:rPr>
                <w:rFonts w:asciiTheme="minorHAnsi" w:hAnsiTheme="minorHAnsi" w:cstheme="minorBidi"/>
                <w:color w:val="auto"/>
              </w:rPr>
            </w:pPr>
            <w:r>
              <w:rPr>
                <w:rStyle w:val="Textoennegrita"/>
              </w:rPr>
              <w:t>Concepto</w:t>
            </w:r>
          </w:p>
        </w:tc>
        <w:tc>
          <w:tcPr>
            <w:tcW w:w="1523" w:type="dxa"/>
            <w:shd w:val="clear" w:color="auto" w:fill="AEAAAA" w:themeFill="background2" w:themeFillShade="BF"/>
            <w:vAlign w:val="center"/>
          </w:tcPr>
          <w:p w14:paraId="6224761F" w14:textId="59D9C2F8" w:rsidR="0085737B" w:rsidRDefault="0085737B" w:rsidP="0085737B">
            <w:pPr>
              <w:pStyle w:val="Default"/>
              <w:jc w:val="both"/>
              <w:rPr>
                <w:rFonts w:asciiTheme="minorHAnsi" w:hAnsiTheme="minorHAnsi" w:cstheme="minorBidi"/>
                <w:color w:val="auto"/>
              </w:rPr>
            </w:pPr>
            <w:r>
              <w:rPr>
                <w:rStyle w:val="Textoennegrita"/>
              </w:rPr>
              <w:t>Costo Mensual (S/.)</w:t>
            </w:r>
          </w:p>
        </w:tc>
        <w:tc>
          <w:tcPr>
            <w:tcW w:w="2228" w:type="dxa"/>
            <w:shd w:val="clear" w:color="auto" w:fill="AEAAAA" w:themeFill="background2" w:themeFillShade="BF"/>
            <w:vAlign w:val="center"/>
          </w:tcPr>
          <w:p w14:paraId="2BD47D9F" w14:textId="7685710E" w:rsidR="0085737B" w:rsidRDefault="0085737B" w:rsidP="0085737B">
            <w:pPr>
              <w:pStyle w:val="Default"/>
              <w:jc w:val="both"/>
              <w:rPr>
                <w:rFonts w:asciiTheme="minorHAnsi" w:hAnsiTheme="minorHAnsi" w:cstheme="minorBidi"/>
                <w:color w:val="auto"/>
              </w:rPr>
            </w:pPr>
            <w:r>
              <w:rPr>
                <w:rStyle w:val="Textoennegrita"/>
              </w:rPr>
              <w:t>Duración (meses)</w:t>
            </w:r>
          </w:p>
        </w:tc>
        <w:tc>
          <w:tcPr>
            <w:tcW w:w="1876" w:type="dxa"/>
            <w:shd w:val="clear" w:color="auto" w:fill="AEAAAA" w:themeFill="background2" w:themeFillShade="BF"/>
            <w:vAlign w:val="center"/>
          </w:tcPr>
          <w:p w14:paraId="11E407FE" w14:textId="0D3AF0B4" w:rsidR="0085737B" w:rsidRDefault="0085737B" w:rsidP="0085737B">
            <w:pPr>
              <w:pStyle w:val="Default"/>
              <w:jc w:val="both"/>
              <w:rPr>
                <w:rFonts w:asciiTheme="minorHAnsi" w:hAnsiTheme="minorHAnsi" w:cstheme="minorBidi"/>
                <w:color w:val="auto"/>
              </w:rPr>
            </w:pPr>
            <w:r>
              <w:rPr>
                <w:rStyle w:val="Textoennegrita"/>
              </w:rPr>
              <w:t>Total (S/.)</w:t>
            </w:r>
          </w:p>
        </w:tc>
      </w:tr>
      <w:tr w:rsidR="0085737B" w14:paraId="79429F91" w14:textId="77777777" w:rsidTr="009A0D6B">
        <w:tc>
          <w:tcPr>
            <w:tcW w:w="2163" w:type="dxa"/>
            <w:vAlign w:val="center"/>
          </w:tcPr>
          <w:p w14:paraId="25DD551C" w14:textId="524585F1" w:rsidR="0085737B" w:rsidRDefault="0085737B" w:rsidP="0085737B">
            <w:pPr>
              <w:pStyle w:val="Default"/>
              <w:jc w:val="both"/>
              <w:rPr>
                <w:rFonts w:asciiTheme="minorHAnsi" w:hAnsiTheme="minorHAnsi" w:cstheme="minorBidi"/>
                <w:color w:val="auto"/>
              </w:rPr>
            </w:pPr>
            <w:r>
              <w:t xml:space="preserve">Infraestructura </w:t>
            </w:r>
            <w:proofErr w:type="spellStart"/>
            <w:r>
              <w:t>BrowserStack</w:t>
            </w:r>
            <w:proofErr w:type="spellEnd"/>
          </w:p>
        </w:tc>
        <w:tc>
          <w:tcPr>
            <w:tcW w:w="1523" w:type="dxa"/>
            <w:vAlign w:val="center"/>
          </w:tcPr>
          <w:p w14:paraId="3716E538" w14:textId="67503642" w:rsidR="0085737B" w:rsidRDefault="0085737B" w:rsidP="0085737B">
            <w:pPr>
              <w:pStyle w:val="Default"/>
              <w:jc w:val="both"/>
              <w:rPr>
                <w:rFonts w:asciiTheme="minorHAnsi" w:hAnsiTheme="minorHAnsi" w:cstheme="minorBidi"/>
                <w:color w:val="auto"/>
              </w:rPr>
            </w:pPr>
            <w:r>
              <w:t>300.00</w:t>
            </w:r>
          </w:p>
        </w:tc>
        <w:tc>
          <w:tcPr>
            <w:tcW w:w="2228" w:type="dxa"/>
            <w:vAlign w:val="center"/>
          </w:tcPr>
          <w:p w14:paraId="04646B37" w14:textId="73802525" w:rsidR="0085737B" w:rsidRDefault="0085737B" w:rsidP="0085737B">
            <w:pPr>
              <w:pStyle w:val="Default"/>
              <w:jc w:val="both"/>
              <w:rPr>
                <w:rFonts w:asciiTheme="minorHAnsi" w:hAnsiTheme="minorHAnsi" w:cstheme="minorBidi"/>
                <w:color w:val="auto"/>
              </w:rPr>
            </w:pPr>
            <w:r>
              <w:t>3</w:t>
            </w:r>
          </w:p>
        </w:tc>
        <w:tc>
          <w:tcPr>
            <w:tcW w:w="1876" w:type="dxa"/>
            <w:vAlign w:val="center"/>
          </w:tcPr>
          <w:p w14:paraId="1B71D69A" w14:textId="18C8E582" w:rsidR="0085737B" w:rsidRDefault="0085737B" w:rsidP="0085737B">
            <w:pPr>
              <w:pStyle w:val="Default"/>
              <w:jc w:val="both"/>
              <w:rPr>
                <w:rFonts w:asciiTheme="minorHAnsi" w:hAnsiTheme="minorHAnsi" w:cstheme="minorBidi"/>
                <w:color w:val="auto"/>
              </w:rPr>
            </w:pPr>
            <w:r>
              <w:t>900.00</w:t>
            </w:r>
          </w:p>
        </w:tc>
      </w:tr>
      <w:tr w:rsidR="0085737B" w14:paraId="4C0A508A" w14:textId="77777777" w:rsidTr="009A0D6B">
        <w:tc>
          <w:tcPr>
            <w:tcW w:w="2163" w:type="dxa"/>
            <w:vAlign w:val="center"/>
          </w:tcPr>
          <w:p w14:paraId="0BF084C6" w14:textId="626409A7" w:rsidR="0085737B" w:rsidRDefault="0085737B" w:rsidP="0085737B">
            <w:pPr>
              <w:pStyle w:val="Default"/>
              <w:jc w:val="both"/>
              <w:rPr>
                <w:rFonts w:asciiTheme="minorHAnsi" w:hAnsiTheme="minorHAnsi" w:cstheme="minorBidi"/>
                <w:color w:val="auto"/>
              </w:rPr>
            </w:pPr>
            <w:r>
              <w:t>Dominio</w:t>
            </w:r>
          </w:p>
        </w:tc>
        <w:tc>
          <w:tcPr>
            <w:tcW w:w="1523" w:type="dxa"/>
            <w:vAlign w:val="center"/>
          </w:tcPr>
          <w:p w14:paraId="25226697" w14:textId="0784C4D4" w:rsidR="0085737B" w:rsidRDefault="0085737B" w:rsidP="0085737B">
            <w:pPr>
              <w:pStyle w:val="Default"/>
              <w:jc w:val="both"/>
              <w:rPr>
                <w:rFonts w:asciiTheme="minorHAnsi" w:hAnsiTheme="minorHAnsi" w:cstheme="minorBidi"/>
                <w:color w:val="auto"/>
              </w:rPr>
            </w:pPr>
            <w:r>
              <w:t>20</w:t>
            </w:r>
          </w:p>
        </w:tc>
        <w:tc>
          <w:tcPr>
            <w:tcW w:w="2228" w:type="dxa"/>
            <w:vAlign w:val="center"/>
          </w:tcPr>
          <w:p w14:paraId="33C66D59" w14:textId="413D1EF2" w:rsidR="0085737B" w:rsidRDefault="0085737B" w:rsidP="0085737B">
            <w:pPr>
              <w:pStyle w:val="Default"/>
              <w:jc w:val="both"/>
              <w:rPr>
                <w:rFonts w:asciiTheme="minorHAnsi" w:hAnsiTheme="minorHAnsi" w:cstheme="minorBidi"/>
                <w:color w:val="auto"/>
              </w:rPr>
            </w:pPr>
            <w:r>
              <w:t>3</w:t>
            </w:r>
          </w:p>
        </w:tc>
        <w:tc>
          <w:tcPr>
            <w:tcW w:w="1876" w:type="dxa"/>
            <w:vAlign w:val="center"/>
          </w:tcPr>
          <w:p w14:paraId="5E5DB58A" w14:textId="6AD15155" w:rsidR="0085737B" w:rsidRDefault="0085737B" w:rsidP="0085737B">
            <w:pPr>
              <w:pStyle w:val="Default"/>
              <w:jc w:val="both"/>
              <w:rPr>
                <w:rFonts w:asciiTheme="minorHAnsi" w:hAnsiTheme="minorHAnsi" w:cstheme="minorBidi"/>
                <w:color w:val="auto"/>
              </w:rPr>
            </w:pPr>
            <w:r>
              <w:t>60.00</w:t>
            </w:r>
          </w:p>
        </w:tc>
      </w:tr>
      <w:tr w:rsidR="0085737B" w14:paraId="3311A505" w14:textId="77777777" w:rsidTr="009A0D6B">
        <w:tc>
          <w:tcPr>
            <w:tcW w:w="2163" w:type="dxa"/>
            <w:vAlign w:val="center"/>
          </w:tcPr>
          <w:p w14:paraId="42C09D11" w14:textId="02584363" w:rsidR="0085737B" w:rsidRDefault="0085737B" w:rsidP="0085737B">
            <w:pPr>
              <w:pStyle w:val="Default"/>
              <w:jc w:val="both"/>
              <w:rPr>
                <w:rFonts w:asciiTheme="minorHAnsi" w:hAnsiTheme="minorHAnsi" w:cstheme="minorBidi"/>
                <w:color w:val="auto"/>
              </w:rPr>
            </w:pPr>
            <w:proofErr w:type="gramStart"/>
            <w:r>
              <w:rPr>
                <w:rStyle w:val="Textoennegrita"/>
              </w:rPr>
              <w:t>Total</w:t>
            </w:r>
            <w:proofErr w:type="gramEnd"/>
            <w:r>
              <w:rPr>
                <w:rStyle w:val="Textoennegrita"/>
              </w:rPr>
              <w:t xml:space="preserve"> Costos del Ambiente</w:t>
            </w:r>
          </w:p>
        </w:tc>
        <w:tc>
          <w:tcPr>
            <w:tcW w:w="1523" w:type="dxa"/>
            <w:vAlign w:val="center"/>
          </w:tcPr>
          <w:p w14:paraId="72567455" w14:textId="77777777" w:rsidR="0085737B" w:rsidRDefault="0085737B" w:rsidP="0085737B">
            <w:pPr>
              <w:pStyle w:val="Default"/>
              <w:jc w:val="both"/>
              <w:rPr>
                <w:rFonts w:asciiTheme="minorHAnsi" w:hAnsiTheme="minorHAnsi" w:cstheme="minorBidi"/>
                <w:color w:val="auto"/>
              </w:rPr>
            </w:pPr>
          </w:p>
        </w:tc>
        <w:tc>
          <w:tcPr>
            <w:tcW w:w="2228" w:type="dxa"/>
            <w:vAlign w:val="center"/>
          </w:tcPr>
          <w:p w14:paraId="79B9D4F1" w14:textId="77777777" w:rsidR="0085737B" w:rsidRDefault="0085737B" w:rsidP="0085737B">
            <w:pPr>
              <w:pStyle w:val="Default"/>
              <w:jc w:val="both"/>
              <w:rPr>
                <w:rFonts w:asciiTheme="minorHAnsi" w:hAnsiTheme="minorHAnsi" w:cstheme="minorBidi"/>
                <w:color w:val="auto"/>
              </w:rPr>
            </w:pPr>
          </w:p>
        </w:tc>
        <w:tc>
          <w:tcPr>
            <w:tcW w:w="1876" w:type="dxa"/>
            <w:vAlign w:val="center"/>
          </w:tcPr>
          <w:p w14:paraId="692B0953" w14:textId="0B97306C" w:rsidR="0085737B" w:rsidRDefault="0085737B" w:rsidP="0085737B">
            <w:pPr>
              <w:pStyle w:val="Default"/>
              <w:jc w:val="both"/>
              <w:rPr>
                <w:rFonts w:asciiTheme="minorHAnsi" w:hAnsiTheme="minorHAnsi" w:cstheme="minorBidi"/>
                <w:color w:val="auto"/>
              </w:rPr>
            </w:pPr>
            <w:r>
              <w:rPr>
                <w:rStyle w:val="Textoennegrita"/>
              </w:rPr>
              <w:t>960.00</w:t>
            </w:r>
          </w:p>
        </w:tc>
      </w:tr>
    </w:tbl>
    <w:p w14:paraId="433DCBD0" w14:textId="77777777" w:rsidR="0085737B" w:rsidRDefault="0085737B" w:rsidP="0085737B">
      <w:pPr>
        <w:pStyle w:val="Prrafodelista"/>
        <w:ind w:left="993"/>
        <w:jc w:val="both"/>
        <w:rPr>
          <w:sz w:val="24"/>
          <w:szCs w:val="24"/>
        </w:rPr>
      </w:pPr>
    </w:p>
    <w:p w14:paraId="21312AA4" w14:textId="77777777" w:rsidR="0085737B" w:rsidRPr="00760D61" w:rsidRDefault="0085737B" w:rsidP="0085737B">
      <w:pPr>
        <w:pStyle w:val="Prrafodelista"/>
        <w:ind w:left="708"/>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5FA13544" w14:textId="46854DA4" w:rsidR="0085737B" w:rsidRDefault="0085737B" w:rsidP="0085737B">
      <w:pPr>
        <w:pStyle w:val="Default"/>
        <w:ind w:left="993"/>
        <w:jc w:val="both"/>
        <w:rPr>
          <w:rFonts w:asciiTheme="minorHAnsi" w:hAnsiTheme="minorHAnsi" w:cstheme="minorBidi"/>
          <w:color w:val="auto"/>
        </w:rPr>
      </w:pPr>
    </w:p>
    <w:p w14:paraId="36110FD5" w14:textId="77777777" w:rsidR="0085737B" w:rsidRPr="0085737B" w:rsidRDefault="0085737B" w:rsidP="0085737B">
      <w:pPr>
        <w:ind w:left="993"/>
        <w:rPr>
          <w:sz w:val="24"/>
          <w:szCs w:val="24"/>
        </w:rPr>
      </w:pPr>
      <w:r w:rsidRPr="0085737B">
        <w:rPr>
          <w:sz w:val="24"/>
          <w:szCs w:val="24"/>
        </w:rPr>
        <w:t xml:space="preserve">Los costos de personal corresponden a los salarios del equipo responsable de las pruebas móviles. Se incluyen roles como </w:t>
      </w:r>
      <w:proofErr w:type="spellStart"/>
      <w:r w:rsidRPr="0085737B">
        <w:rPr>
          <w:sz w:val="24"/>
          <w:szCs w:val="24"/>
        </w:rPr>
        <w:t>testers</w:t>
      </w:r>
      <w:proofErr w:type="spellEnd"/>
      <w:r w:rsidRPr="0085737B">
        <w:rPr>
          <w:sz w:val="24"/>
          <w:szCs w:val="24"/>
        </w:rPr>
        <w:t xml:space="preserve"> y analistas de calidad, quienes son esenciales para la implementación, ejecución y análisis de las pruebas automatizadas. Estos costos deben calcularse de acuerdo con el tiempo y los roles específicos requeridos para el proyecto.</w:t>
      </w:r>
    </w:p>
    <w:tbl>
      <w:tblPr>
        <w:tblStyle w:val="Tablaconcuadrcula"/>
        <w:tblW w:w="0" w:type="auto"/>
        <w:tblInd w:w="704" w:type="dxa"/>
        <w:tblLook w:val="04A0" w:firstRow="1" w:lastRow="0" w:firstColumn="1" w:lastColumn="0" w:noHBand="0" w:noVBand="1"/>
      </w:tblPr>
      <w:tblGrid>
        <w:gridCol w:w="1808"/>
        <w:gridCol w:w="1359"/>
        <w:gridCol w:w="1790"/>
        <w:gridCol w:w="1582"/>
        <w:gridCol w:w="1251"/>
      </w:tblGrid>
      <w:tr w:rsidR="0085737B" w14:paraId="7B8C45A5" w14:textId="299C53DA" w:rsidTr="0085737B">
        <w:tc>
          <w:tcPr>
            <w:tcW w:w="1808" w:type="dxa"/>
            <w:shd w:val="clear" w:color="auto" w:fill="AEAAAA" w:themeFill="background2" w:themeFillShade="BF"/>
          </w:tcPr>
          <w:p w14:paraId="07DE0517" w14:textId="204E8FEA" w:rsidR="0085737B" w:rsidRDefault="0085737B" w:rsidP="0085737B">
            <w:pPr>
              <w:pStyle w:val="Default"/>
              <w:jc w:val="both"/>
              <w:rPr>
                <w:rFonts w:asciiTheme="minorHAnsi" w:hAnsiTheme="minorHAnsi" w:cstheme="minorBidi"/>
                <w:color w:val="auto"/>
              </w:rPr>
            </w:pPr>
            <w:r w:rsidRPr="00545B4A">
              <w:t>Rol</w:t>
            </w:r>
          </w:p>
        </w:tc>
        <w:tc>
          <w:tcPr>
            <w:tcW w:w="1359" w:type="dxa"/>
            <w:shd w:val="clear" w:color="auto" w:fill="AEAAAA" w:themeFill="background2" w:themeFillShade="BF"/>
          </w:tcPr>
          <w:p w14:paraId="6B75E525" w14:textId="251187D7" w:rsidR="0085737B" w:rsidRDefault="0085737B" w:rsidP="0085737B">
            <w:pPr>
              <w:pStyle w:val="Default"/>
              <w:jc w:val="both"/>
              <w:rPr>
                <w:rFonts w:asciiTheme="minorHAnsi" w:hAnsiTheme="minorHAnsi" w:cstheme="minorBidi"/>
                <w:color w:val="auto"/>
              </w:rPr>
            </w:pPr>
            <w:r w:rsidRPr="00545B4A">
              <w:t>Cantidad</w:t>
            </w:r>
          </w:p>
        </w:tc>
        <w:tc>
          <w:tcPr>
            <w:tcW w:w="1790" w:type="dxa"/>
            <w:shd w:val="clear" w:color="auto" w:fill="AEAAAA" w:themeFill="background2" w:themeFillShade="BF"/>
          </w:tcPr>
          <w:p w14:paraId="24E4B993" w14:textId="6A9C259A" w:rsidR="0085737B" w:rsidRDefault="0085737B" w:rsidP="0085737B">
            <w:pPr>
              <w:pStyle w:val="Default"/>
              <w:jc w:val="both"/>
              <w:rPr>
                <w:rFonts w:asciiTheme="minorHAnsi" w:hAnsiTheme="minorHAnsi" w:cstheme="minorBidi"/>
                <w:color w:val="auto"/>
              </w:rPr>
            </w:pPr>
            <w:r w:rsidRPr="00545B4A">
              <w:t>Salario Mensual (S/.)</w:t>
            </w:r>
          </w:p>
        </w:tc>
        <w:tc>
          <w:tcPr>
            <w:tcW w:w="1582" w:type="dxa"/>
            <w:shd w:val="clear" w:color="auto" w:fill="AEAAAA" w:themeFill="background2" w:themeFillShade="BF"/>
          </w:tcPr>
          <w:p w14:paraId="75AFFD10" w14:textId="651D71E5" w:rsidR="0085737B" w:rsidRDefault="0085737B" w:rsidP="0085737B">
            <w:pPr>
              <w:pStyle w:val="Default"/>
              <w:jc w:val="both"/>
              <w:rPr>
                <w:rFonts w:asciiTheme="minorHAnsi" w:hAnsiTheme="minorHAnsi" w:cstheme="minorBidi"/>
                <w:color w:val="auto"/>
              </w:rPr>
            </w:pPr>
            <w:r w:rsidRPr="00545B4A">
              <w:t>Duración (meses)</w:t>
            </w:r>
          </w:p>
        </w:tc>
        <w:tc>
          <w:tcPr>
            <w:tcW w:w="1251" w:type="dxa"/>
            <w:shd w:val="clear" w:color="auto" w:fill="AEAAAA" w:themeFill="background2" w:themeFillShade="BF"/>
          </w:tcPr>
          <w:p w14:paraId="6D49A703" w14:textId="35A75135" w:rsidR="0085737B" w:rsidRPr="00A061DC" w:rsidRDefault="0085737B" w:rsidP="0085737B">
            <w:pPr>
              <w:pStyle w:val="Default"/>
              <w:jc w:val="both"/>
            </w:pPr>
            <w:r w:rsidRPr="00545B4A">
              <w:t>Total (S/.)</w:t>
            </w:r>
          </w:p>
        </w:tc>
      </w:tr>
      <w:tr w:rsidR="0085737B" w14:paraId="379F5F6B" w14:textId="3D990F9B" w:rsidTr="0085737B">
        <w:tc>
          <w:tcPr>
            <w:tcW w:w="1808" w:type="dxa"/>
          </w:tcPr>
          <w:p w14:paraId="4F58CE71" w14:textId="1CE06E6C" w:rsidR="0085737B" w:rsidRDefault="0085737B" w:rsidP="0085737B">
            <w:pPr>
              <w:pStyle w:val="Default"/>
              <w:jc w:val="both"/>
              <w:rPr>
                <w:rFonts w:asciiTheme="minorHAnsi" w:hAnsiTheme="minorHAnsi" w:cstheme="minorBidi"/>
                <w:color w:val="auto"/>
              </w:rPr>
            </w:pPr>
            <w:proofErr w:type="spellStart"/>
            <w:r w:rsidRPr="00545B4A">
              <w:t>Tester</w:t>
            </w:r>
            <w:proofErr w:type="spellEnd"/>
            <w:r w:rsidRPr="00545B4A">
              <w:t>/QA</w:t>
            </w:r>
          </w:p>
        </w:tc>
        <w:tc>
          <w:tcPr>
            <w:tcW w:w="1359" w:type="dxa"/>
          </w:tcPr>
          <w:p w14:paraId="1CF49680" w14:textId="2D81D115" w:rsidR="0085737B" w:rsidRDefault="0085737B" w:rsidP="0085737B">
            <w:pPr>
              <w:pStyle w:val="Default"/>
              <w:jc w:val="both"/>
              <w:rPr>
                <w:rFonts w:asciiTheme="minorHAnsi" w:hAnsiTheme="minorHAnsi" w:cstheme="minorBidi"/>
                <w:color w:val="auto"/>
              </w:rPr>
            </w:pPr>
            <w:r w:rsidRPr="00545B4A">
              <w:t>2</w:t>
            </w:r>
          </w:p>
        </w:tc>
        <w:tc>
          <w:tcPr>
            <w:tcW w:w="1790" w:type="dxa"/>
          </w:tcPr>
          <w:p w14:paraId="6E3E70FB" w14:textId="515E8520" w:rsidR="0085737B" w:rsidRDefault="0085737B" w:rsidP="0085737B">
            <w:pPr>
              <w:pStyle w:val="Default"/>
              <w:jc w:val="both"/>
              <w:rPr>
                <w:rFonts w:asciiTheme="minorHAnsi" w:hAnsiTheme="minorHAnsi" w:cstheme="minorBidi"/>
                <w:color w:val="auto"/>
              </w:rPr>
            </w:pPr>
            <w:r w:rsidRPr="00545B4A">
              <w:t>1,500.00</w:t>
            </w:r>
          </w:p>
        </w:tc>
        <w:tc>
          <w:tcPr>
            <w:tcW w:w="1582" w:type="dxa"/>
          </w:tcPr>
          <w:p w14:paraId="6C814E22" w14:textId="7897A06E" w:rsidR="0085737B" w:rsidRDefault="0085737B" w:rsidP="0085737B">
            <w:pPr>
              <w:pStyle w:val="Default"/>
              <w:jc w:val="both"/>
              <w:rPr>
                <w:rFonts w:asciiTheme="minorHAnsi" w:hAnsiTheme="minorHAnsi" w:cstheme="minorBidi"/>
                <w:color w:val="auto"/>
              </w:rPr>
            </w:pPr>
            <w:r w:rsidRPr="00545B4A">
              <w:t>3</w:t>
            </w:r>
          </w:p>
        </w:tc>
        <w:tc>
          <w:tcPr>
            <w:tcW w:w="1251" w:type="dxa"/>
          </w:tcPr>
          <w:p w14:paraId="33F88E57" w14:textId="6BF29079" w:rsidR="0085737B" w:rsidRPr="00A061DC" w:rsidRDefault="0085737B" w:rsidP="0085737B">
            <w:pPr>
              <w:pStyle w:val="Default"/>
              <w:jc w:val="both"/>
            </w:pPr>
            <w:r w:rsidRPr="00545B4A">
              <w:t>9,000.00</w:t>
            </w:r>
          </w:p>
        </w:tc>
      </w:tr>
      <w:tr w:rsidR="0085737B" w14:paraId="099C829C" w14:textId="6179820F" w:rsidTr="0085737B">
        <w:tc>
          <w:tcPr>
            <w:tcW w:w="1808" w:type="dxa"/>
          </w:tcPr>
          <w:p w14:paraId="781C6974" w14:textId="570C84DA" w:rsidR="0085737B" w:rsidRDefault="0085737B" w:rsidP="0085737B">
            <w:pPr>
              <w:pStyle w:val="Default"/>
              <w:jc w:val="both"/>
              <w:rPr>
                <w:rFonts w:asciiTheme="minorHAnsi" w:hAnsiTheme="minorHAnsi" w:cstheme="minorBidi"/>
                <w:color w:val="auto"/>
              </w:rPr>
            </w:pPr>
            <w:proofErr w:type="gramStart"/>
            <w:r w:rsidRPr="00545B4A">
              <w:t>Total</w:t>
            </w:r>
            <w:proofErr w:type="gramEnd"/>
            <w:r w:rsidRPr="00545B4A">
              <w:t xml:space="preserve"> Costos de Personal</w:t>
            </w:r>
          </w:p>
        </w:tc>
        <w:tc>
          <w:tcPr>
            <w:tcW w:w="1359" w:type="dxa"/>
          </w:tcPr>
          <w:p w14:paraId="75068252" w14:textId="0302F43E" w:rsidR="0085737B" w:rsidRDefault="0085737B" w:rsidP="0085737B">
            <w:pPr>
              <w:pStyle w:val="Default"/>
              <w:jc w:val="both"/>
              <w:rPr>
                <w:rFonts w:asciiTheme="minorHAnsi" w:hAnsiTheme="minorHAnsi" w:cstheme="minorBidi"/>
                <w:color w:val="auto"/>
              </w:rPr>
            </w:pPr>
          </w:p>
        </w:tc>
        <w:tc>
          <w:tcPr>
            <w:tcW w:w="1790" w:type="dxa"/>
          </w:tcPr>
          <w:p w14:paraId="15C2754F" w14:textId="23609124" w:rsidR="0085737B" w:rsidRDefault="0085737B" w:rsidP="0085737B">
            <w:pPr>
              <w:pStyle w:val="Default"/>
              <w:jc w:val="both"/>
              <w:rPr>
                <w:rFonts w:asciiTheme="minorHAnsi" w:hAnsiTheme="minorHAnsi" w:cstheme="minorBidi"/>
                <w:color w:val="auto"/>
              </w:rPr>
            </w:pPr>
          </w:p>
        </w:tc>
        <w:tc>
          <w:tcPr>
            <w:tcW w:w="1582" w:type="dxa"/>
          </w:tcPr>
          <w:p w14:paraId="601B125E" w14:textId="500A2F84" w:rsidR="0085737B" w:rsidRDefault="0085737B" w:rsidP="0085737B">
            <w:pPr>
              <w:pStyle w:val="Default"/>
              <w:jc w:val="both"/>
              <w:rPr>
                <w:rFonts w:asciiTheme="minorHAnsi" w:hAnsiTheme="minorHAnsi" w:cstheme="minorBidi"/>
                <w:color w:val="auto"/>
              </w:rPr>
            </w:pPr>
            <w:r w:rsidRPr="00545B4A">
              <w:t>9,000.00</w:t>
            </w:r>
          </w:p>
        </w:tc>
        <w:tc>
          <w:tcPr>
            <w:tcW w:w="1251" w:type="dxa"/>
          </w:tcPr>
          <w:p w14:paraId="0D7F6D38" w14:textId="77777777" w:rsidR="0085737B" w:rsidRPr="00A061DC" w:rsidRDefault="0085737B" w:rsidP="0085737B">
            <w:pPr>
              <w:pStyle w:val="Default"/>
              <w:jc w:val="both"/>
            </w:pPr>
          </w:p>
        </w:tc>
      </w:tr>
    </w:tbl>
    <w:p w14:paraId="0300618D" w14:textId="40AB10F3" w:rsidR="0085737B" w:rsidRDefault="0085737B" w:rsidP="0085737B">
      <w:pPr>
        <w:pStyle w:val="Default"/>
        <w:ind w:left="993"/>
        <w:jc w:val="both"/>
        <w:rPr>
          <w:rFonts w:asciiTheme="minorHAnsi" w:hAnsiTheme="minorHAnsi" w:cstheme="minorBidi"/>
          <w:color w:val="auto"/>
        </w:rPr>
      </w:pPr>
    </w:p>
    <w:p w14:paraId="7DB612FE" w14:textId="77777777" w:rsidR="0085737B" w:rsidRDefault="0085737B" w:rsidP="0085737B">
      <w:pPr>
        <w:pStyle w:val="Default"/>
        <w:ind w:left="993"/>
        <w:jc w:val="both"/>
        <w:rPr>
          <w:rFonts w:asciiTheme="minorHAnsi" w:hAnsiTheme="minorHAnsi" w:cstheme="minorBidi"/>
          <w:color w:val="auto"/>
        </w:rPr>
      </w:pPr>
    </w:p>
    <w:p w14:paraId="78175146" w14:textId="71D3A656"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5B8B864F" w14:textId="7DDC63D0" w:rsidR="00274C8C" w:rsidRDefault="00274C8C" w:rsidP="0085737B">
      <w:pPr>
        <w:pStyle w:val="Default"/>
        <w:ind w:left="993"/>
        <w:jc w:val="both"/>
        <w:rPr>
          <w:rFonts w:asciiTheme="minorHAnsi" w:hAnsiTheme="minorHAnsi" w:cstheme="minorBidi"/>
          <w:i/>
          <w:color w:val="auto"/>
        </w:rPr>
      </w:pPr>
    </w:p>
    <w:p w14:paraId="601EC673" w14:textId="77777777" w:rsidR="0085737B" w:rsidRPr="0085737B" w:rsidRDefault="0085737B" w:rsidP="0085737B">
      <w:pPr>
        <w:ind w:left="993"/>
        <w:rPr>
          <w:sz w:val="24"/>
          <w:szCs w:val="24"/>
        </w:rPr>
      </w:pPr>
      <w:r w:rsidRPr="0085737B">
        <w:rPr>
          <w:sz w:val="24"/>
          <w:szCs w:val="24"/>
        </w:rPr>
        <w:t>En esta sección se resume el costo total del proyecto, considerando todos los gastos mencionados anteriormente. Este desglose proporciona una visión clara de los recursos financieros necesarios para llevar a cabo el proyecto de manera eficiente.</w:t>
      </w:r>
    </w:p>
    <w:tbl>
      <w:tblPr>
        <w:tblStyle w:val="Tablaconcuadrcula"/>
        <w:tblW w:w="0" w:type="auto"/>
        <w:tblInd w:w="704" w:type="dxa"/>
        <w:tblLook w:val="04A0" w:firstRow="1" w:lastRow="0" w:firstColumn="1" w:lastColumn="0" w:noHBand="0" w:noVBand="1"/>
      </w:tblPr>
      <w:tblGrid>
        <w:gridCol w:w="2977"/>
        <w:gridCol w:w="2693"/>
      </w:tblGrid>
      <w:tr w:rsidR="0085737B" w14:paraId="58793C1B" w14:textId="77777777" w:rsidTr="0085737B">
        <w:tc>
          <w:tcPr>
            <w:tcW w:w="2977" w:type="dxa"/>
            <w:shd w:val="clear" w:color="auto" w:fill="AEAAAA" w:themeFill="background2" w:themeFillShade="BF"/>
          </w:tcPr>
          <w:p w14:paraId="3A384346" w14:textId="1E053AE0" w:rsidR="0085737B" w:rsidRDefault="0085737B" w:rsidP="0085737B">
            <w:pPr>
              <w:pStyle w:val="Default"/>
              <w:jc w:val="both"/>
              <w:rPr>
                <w:rFonts w:asciiTheme="minorHAnsi" w:hAnsiTheme="minorHAnsi" w:cstheme="minorBidi"/>
                <w:color w:val="auto"/>
              </w:rPr>
            </w:pPr>
            <w:r w:rsidRPr="006B343B">
              <w:t>Categoría</w:t>
            </w:r>
          </w:p>
        </w:tc>
        <w:tc>
          <w:tcPr>
            <w:tcW w:w="2693" w:type="dxa"/>
            <w:shd w:val="clear" w:color="auto" w:fill="AEAAAA" w:themeFill="background2" w:themeFillShade="BF"/>
          </w:tcPr>
          <w:p w14:paraId="1B79B83D" w14:textId="11AC8512" w:rsidR="0085737B" w:rsidRDefault="0085737B" w:rsidP="0085737B">
            <w:pPr>
              <w:pStyle w:val="Default"/>
              <w:jc w:val="both"/>
              <w:rPr>
                <w:rFonts w:asciiTheme="minorHAnsi" w:hAnsiTheme="minorHAnsi" w:cstheme="minorBidi"/>
                <w:color w:val="auto"/>
              </w:rPr>
            </w:pPr>
            <w:r w:rsidRPr="006B343B">
              <w:t>Costo Total (S/.)</w:t>
            </w:r>
          </w:p>
        </w:tc>
      </w:tr>
      <w:tr w:rsidR="0085737B" w14:paraId="4B9C8207" w14:textId="77777777" w:rsidTr="0085737B">
        <w:tc>
          <w:tcPr>
            <w:tcW w:w="2977" w:type="dxa"/>
          </w:tcPr>
          <w:p w14:paraId="3E03B971" w14:textId="34299236" w:rsidR="0085737B" w:rsidRDefault="0085737B" w:rsidP="0085737B">
            <w:pPr>
              <w:pStyle w:val="Default"/>
              <w:jc w:val="both"/>
              <w:rPr>
                <w:rFonts w:asciiTheme="minorHAnsi" w:hAnsiTheme="minorHAnsi" w:cstheme="minorBidi"/>
                <w:color w:val="auto"/>
              </w:rPr>
            </w:pPr>
            <w:r w:rsidRPr="006B343B">
              <w:t>Costos Generales</w:t>
            </w:r>
          </w:p>
        </w:tc>
        <w:tc>
          <w:tcPr>
            <w:tcW w:w="2693" w:type="dxa"/>
          </w:tcPr>
          <w:p w14:paraId="2FEDF187" w14:textId="1DBD2DE8" w:rsidR="0085737B" w:rsidRDefault="0085737B" w:rsidP="0085737B">
            <w:pPr>
              <w:pStyle w:val="Default"/>
              <w:jc w:val="both"/>
              <w:rPr>
                <w:rFonts w:asciiTheme="minorHAnsi" w:hAnsiTheme="minorHAnsi" w:cstheme="minorBidi"/>
                <w:color w:val="auto"/>
              </w:rPr>
            </w:pPr>
            <w:r w:rsidRPr="006B343B">
              <w:t>800.00</w:t>
            </w:r>
          </w:p>
        </w:tc>
      </w:tr>
      <w:tr w:rsidR="0085737B" w14:paraId="5F9C3B7E" w14:textId="77777777" w:rsidTr="0085737B">
        <w:tc>
          <w:tcPr>
            <w:tcW w:w="2977" w:type="dxa"/>
          </w:tcPr>
          <w:p w14:paraId="4E353164" w14:textId="20AD934D" w:rsidR="0085737B" w:rsidRDefault="0085737B" w:rsidP="0085737B">
            <w:pPr>
              <w:pStyle w:val="Default"/>
              <w:jc w:val="both"/>
              <w:rPr>
                <w:rFonts w:asciiTheme="minorHAnsi" w:hAnsiTheme="minorHAnsi" w:cstheme="minorBidi"/>
                <w:color w:val="auto"/>
              </w:rPr>
            </w:pPr>
            <w:r w:rsidRPr="006B343B">
              <w:t>Costos Operativos</w:t>
            </w:r>
          </w:p>
        </w:tc>
        <w:tc>
          <w:tcPr>
            <w:tcW w:w="2693" w:type="dxa"/>
          </w:tcPr>
          <w:p w14:paraId="69B4A3EA" w14:textId="253691AA" w:rsidR="0085737B" w:rsidRDefault="0085737B" w:rsidP="0085737B">
            <w:pPr>
              <w:pStyle w:val="Default"/>
              <w:jc w:val="both"/>
              <w:rPr>
                <w:rFonts w:asciiTheme="minorHAnsi" w:hAnsiTheme="minorHAnsi" w:cstheme="minorBidi"/>
                <w:color w:val="auto"/>
              </w:rPr>
            </w:pPr>
            <w:r>
              <w:t>24</w:t>
            </w:r>
            <w:r w:rsidRPr="006B343B">
              <w:t>0.00</w:t>
            </w:r>
          </w:p>
        </w:tc>
      </w:tr>
      <w:tr w:rsidR="0085737B" w14:paraId="2E16FA1F" w14:textId="77777777" w:rsidTr="0085737B">
        <w:tc>
          <w:tcPr>
            <w:tcW w:w="2977" w:type="dxa"/>
          </w:tcPr>
          <w:p w14:paraId="04ACB149" w14:textId="0AD472E5" w:rsidR="0085737B" w:rsidRPr="00545B4A" w:rsidRDefault="0085737B" w:rsidP="0085737B">
            <w:pPr>
              <w:pStyle w:val="Default"/>
              <w:jc w:val="both"/>
            </w:pPr>
            <w:r w:rsidRPr="006B343B">
              <w:t>Costos del Ambiente</w:t>
            </w:r>
          </w:p>
        </w:tc>
        <w:tc>
          <w:tcPr>
            <w:tcW w:w="2693" w:type="dxa"/>
          </w:tcPr>
          <w:p w14:paraId="7019EFF2" w14:textId="1B081D8A" w:rsidR="0085737B" w:rsidRDefault="0085737B" w:rsidP="0085737B">
            <w:pPr>
              <w:pStyle w:val="Default"/>
              <w:jc w:val="both"/>
              <w:rPr>
                <w:rFonts w:asciiTheme="minorHAnsi" w:hAnsiTheme="minorHAnsi" w:cstheme="minorBidi"/>
                <w:color w:val="auto"/>
              </w:rPr>
            </w:pPr>
            <w:r>
              <w:t>960</w:t>
            </w:r>
            <w:r w:rsidRPr="006B343B">
              <w:t>.00</w:t>
            </w:r>
          </w:p>
        </w:tc>
      </w:tr>
      <w:tr w:rsidR="0085737B" w14:paraId="5544AD55" w14:textId="77777777" w:rsidTr="0085737B">
        <w:tc>
          <w:tcPr>
            <w:tcW w:w="2977" w:type="dxa"/>
          </w:tcPr>
          <w:p w14:paraId="47F752D2" w14:textId="5E9C12D7" w:rsidR="0085737B" w:rsidRPr="00545B4A" w:rsidRDefault="0085737B" w:rsidP="0085737B">
            <w:pPr>
              <w:pStyle w:val="Default"/>
              <w:jc w:val="both"/>
            </w:pPr>
            <w:r w:rsidRPr="006B343B">
              <w:t>Costos de Personal</w:t>
            </w:r>
          </w:p>
        </w:tc>
        <w:tc>
          <w:tcPr>
            <w:tcW w:w="2693" w:type="dxa"/>
          </w:tcPr>
          <w:p w14:paraId="76311D79" w14:textId="248BB26D" w:rsidR="0085737B" w:rsidRDefault="0085737B" w:rsidP="0085737B">
            <w:pPr>
              <w:pStyle w:val="Default"/>
              <w:jc w:val="both"/>
              <w:rPr>
                <w:rFonts w:asciiTheme="minorHAnsi" w:hAnsiTheme="minorHAnsi" w:cstheme="minorBidi"/>
                <w:color w:val="auto"/>
              </w:rPr>
            </w:pPr>
            <w:r w:rsidRPr="006B343B">
              <w:t>9,000.00</w:t>
            </w:r>
          </w:p>
        </w:tc>
      </w:tr>
      <w:tr w:rsidR="0085737B" w14:paraId="6D1E0C28" w14:textId="77777777" w:rsidTr="0085737B">
        <w:tc>
          <w:tcPr>
            <w:tcW w:w="2977" w:type="dxa"/>
          </w:tcPr>
          <w:p w14:paraId="6F551B1E" w14:textId="1E48BDCA" w:rsidR="0085737B" w:rsidRPr="00545B4A" w:rsidRDefault="0085737B" w:rsidP="0085737B">
            <w:pPr>
              <w:pStyle w:val="Default"/>
              <w:jc w:val="both"/>
            </w:pPr>
            <w:r w:rsidRPr="006B343B">
              <w:t>Costo Total General</w:t>
            </w:r>
          </w:p>
        </w:tc>
        <w:tc>
          <w:tcPr>
            <w:tcW w:w="2693" w:type="dxa"/>
          </w:tcPr>
          <w:p w14:paraId="2EFE4EB4" w14:textId="45576D1A" w:rsidR="0085737B" w:rsidRDefault="0085737B" w:rsidP="0085737B">
            <w:pPr>
              <w:pStyle w:val="Default"/>
              <w:jc w:val="both"/>
              <w:rPr>
                <w:rFonts w:asciiTheme="minorHAnsi" w:hAnsiTheme="minorHAnsi" w:cstheme="minorBidi"/>
                <w:color w:val="auto"/>
              </w:rPr>
            </w:pPr>
            <w:r w:rsidRPr="006B343B">
              <w:t>11,</w:t>
            </w:r>
            <w:r>
              <w:t>000.00</w:t>
            </w:r>
          </w:p>
        </w:tc>
      </w:tr>
    </w:tbl>
    <w:p w14:paraId="0AEE1714" w14:textId="77777777" w:rsidR="0085737B" w:rsidRDefault="0085737B" w:rsidP="0085737B">
      <w:pPr>
        <w:pStyle w:val="Default"/>
        <w:ind w:left="993"/>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05500071" w14:textId="1A2EAA47" w:rsidR="00274C8C" w:rsidRDefault="00274C8C" w:rsidP="003E57E6">
      <w:pPr>
        <w:pStyle w:val="Default"/>
        <w:jc w:val="both"/>
        <w:rPr>
          <w:rFonts w:asciiTheme="minorHAnsi" w:hAnsiTheme="minorHAnsi" w:cstheme="minorBidi"/>
          <w:i/>
          <w:color w:val="auto"/>
        </w:rPr>
      </w:pPr>
    </w:p>
    <w:p w14:paraId="0B473688" w14:textId="4603BB3D" w:rsidR="007E118A" w:rsidRDefault="007E118A" w:rsidP="003E57E6">
      <w:pPr>
        <w:pStyle w:val="Default"/>
        <w:jc w:val="both"/>
        <w:rPr>
          <w:rFonts w:asciiTheme="minorHAnsi" w:hAnsiTheme="minorHAnsi" w:cstheme="minorBidi"/>
          <w:i/>
          <w:color w:val="auto"/>
        </w:rPr>
      </w:pPr>
    </w:p>
    <w:p w14:paraId="102FC21B" w14:textId="77777777" w:rsidR="007E118A" w:rsidRPr="007E118A" w:rsidRDefault="007E118A" w:rsidP="007E118A">
      <w:pPr>
        <w:spacing w:before="100" w:beforeAutospacing="1" w:after="100" w:afterAutospacing="1" w:line="240" w:lineRule="auto"/>
        <w:rPr>
          <w:rFonts w:eastAsia="Times New Roman" w:cstheme="minorHAnsi"/>
          <w:sz w:val="24"/>
          <w:szCs w:val="24"/>
          <w:lang w:eastAsia="es-PE"/>
        </w:rPr>
      </w:pPr>
      <w:r w:rsidRPr="007E118A">
        <w:rPr>
          <w:rFonts w:eastAsia="Times New Roman" w:cstheme="minorHAnsi"/>
          <w:sz w:val="24"/>
          <w:szCs w:val="24"/>
          <w:lang w:eastAsia="es-PE"/>
        </w:rPr>
        <w:t xml:space="preserve">El análisis de factibilidad operativa evalúa si el proyecto </w:t>
      </w:r>
      <w:r w:rsidRPr="007E118A">
        <w:rPr>
          <w:rFonts w:eastAsia="Times New Roman" w:cstheme="minorHAnsi"/>
          <w:b/>
          <w:bCs/>
          <w:sz w:val="24"/>
          <w:szCs w:val="24"/>
          <w:lang w:eastAsia="es-PE"/>
        </w:rPr>
        <w:t>"Juegos Florales - Pruebas Móviles"</w:t>
      </w:r>
      <w:r w:rsidRPr="007E118A">
        <w:rPr>
          <w:rFonts w:eastAsia="Times New Roman" w:cstheme="minorHAnsi"/>
          <w:sz w:val="24"/>
          <w:szCs w:val="24"/>
          <w:lang w:eastAsia="es-PE"/>
        </w:rPr>
        <w:t xml:space="preserve"> puede ser implementado y operado de manera eficiente, considerando los recursos existentes y el impacto en los usuarios.</w:t>
      </w:r>
    </w:p>
    <w:p w14:paraId="13364A72" w14:textId="77777777" w:rsidR="007E118A" w:rsidRPr="007E118A" w:rsidRDefault="007E118A" w:rsidP="007E118A">
      <w:pPr>
        <w:numPr>
          <w:ilvl w:val="0"/>
          <w:numId w:val="10"/>
        </w:numPr>
        <w:spacing w:before="100" w:beforeAutospacing="1" w:after="100" w:afterAutospacing="1" w:line="240" w:lineRule="auto"/>
        <w:rPr>
          <w:rFonts w:eastAsia="Times New Roman" w:cstheme="minorHAnsi"/>
          <w:sz w:val="24"/>
          <w:szCs w:val="24"/>
          <w:lang w:eastAsia="es-PE"/>
        </w:rPr>
      </w:pPr>
      <w:r w:rsidRPr="007E118A">
        <w:rPr>
          <w:rFonts w:eastAsia="Times New Roman" w:cstheme="minorHAnsi"/>
          <w:b/>
          <w:bCs/>
          <w:sz w:val="24"/>
          <w:szCs w:val="24"/>
          <w:lang w:eastAsia="es-PE"/>
        </w:rPr>
        <w:t>Infraestructura adecuada:</w:t>
      </w:r>
      <w:r w:rsidRPr="007E118A">
        <w:rPr>
          <w:rFonts w:eastAsia="Times New Roman" w:cstheme="minorHAnsi"/>
          <w:sz w:val="24"/>
          <w:szCs w:val="24"/>
          <w:lang w:eastAsia="es-PE"/>
        </w:rPr>
        <w:br/>
        <w:t xml:space="preserve">Las estaciones de trabajo disponibles y los dispositivos móviles cumplen con los requisitos necesarios para ejecutar pruebas automatizadas con herramientas como </w:t>
      </w:r>
      <w:proofErr w:type="spellStart"/>
      <w:r w:rsidRPr="007E118A">
        <w:rPr>
          <w:rFonts w:eastAsia="Times New Roman" w:cstheme="minorHAnsi"/>
          <w:sz w:val="24"/>
          <w:szCs w:val="24"/>
          <w:lang w:eastAsia="es-PE"/>
        </w:rPr>
        <w:t>Appium</w:t>
      </w:r>
      <w:proofErr w:type="spellEnd"/>
      <w:r w:rsidRPr="007E118A">
        <w:rPr>
          <w:rFonts w:eastAsia="Times New Roman" w:cstheme="minorHAnsi"/>
          <w:sz w:val="24"/>
          <w:szCs w:val="24"/>
          <w:lang w:eastAsia="es-PE"/>
        </w:rPr>
        <w:t xml:space="preserve">, </w:t>
      </w:r>
      <w:proofErr w:type="spellStart"/>
      <w:r w:rsidRPr="007E118A">
        <w:rPr>
          <w:rFonts w:eastAsia="Times New Roman" w:cstheme="minorHAnsi"/>
          <w:sz w:val="24"/>
          <w:szCs w:val="24"/>
          <w:lang w:eastAsia="es-PE"/>
        </w:rPr>
        <w:t>Selenium</w:t>
      </w:r>
      <w:proofErr w:type="spellEnd"/>
      <w:r w:rsidRPr="007E118A">
        <w:rPr>
          <w:rFonts w:eastAsia="Times New Roman" w:cstheme="minorHAnsi"/>
          <w:sz w:val="24"/>
          <w:szCs w:val="24"/>
          <w:lang w:eastAsia="es-PE"/>
        </w:rPr>
        <w:t xml:space="preserve"> y </w:t>
      </w:r>
      <w:proofErr w:type="spellStart"/>
      <w:r w:rsidRPr="007E118A">
        <w:rPr>
          <w:rFonts w:eastAsia="Times New Roman" w:cstheme="minorHAnsi"/>
          <w:sz w:val="24"/>
          <w:szCs w:val="24"/>
          <w:lang w:eastAsia="es-PE"/>
        </w:rPr>
        <w:t>BrowserStack</w:t>
      </w:r>
      <w:proofErr w:type="spellEnd"/>
      <w:r w:rsidRPr="007E118A">
        <w:rPr>
          <w:rFonts w:eastAsia="Times New Roman" w:cstheme="minorHAnsi"/>
          <w:sz w:val="24"/>
          <w:szCs w:val="24"/>
          <w:lang w:eastAsia="es-PE"/>
        </w:rPr>
        <w:t>.</w:t>
      </w:r>
    </w:p>
    <w:p w14:paraId="24D2B994" w14:textId="77777777" w:rsidR="007E118A" w:rsidRPr="007E118A" w:rsidRDefault="007E118A" w:rsidP="007E118A">
      <w:pPr>
        <w:numPr>
          <w:ilvl w:val="0"/>
          <w:numId w:val="10"/>
        </w:numPr>
        <w:spacing w:before="100" w:beforeAutospacing="1" w:after="100" w:afterAutospacing="1" w:line="240" w:lineRule="auto"/>
        <w:rPr>
          <w:rFonts w:eastAsia="Times New Roman" w:cstheme="minorHAnsi"/>
          <w:sz w:val="24"/>
          <w:szCs w:val="24"/>
          <w:lang w:eastAsia="es-PE"/>
        </w:rPr>
      </w:pPr>
      <w:r w:rsidRPr="007E118A">
        <w:rPr>
          <w:rFonts w:eastAsia="Times New Roman" w:cstheme="minorHAnsi"/>
          <w:b/>
          <w:bCs/>
          <w:sz w:val="24"/>
          <w:szCs w:val="24"/>
          <w:lang w:eastAsia="es-PE"/>
        </w:rPr>
        <w:t>Capacitación del equipo:</w:t>
      </w:r>
      <w:r w:rsidRPr="007E118A">
        <w:rPr>
          <w:rFonts w:eastAsia="Times New Roman" w:cstheme="minorHAnsi"/>
          <w:sz w:val="24"/>
          <w:szCs w:val="24"/>
          <w:lang w:eastAsia="es-PE"/>
        </w:rPr>
        <w:br/>
        <w:t>El equipo técnico cuenta con conocimientos básicos sobre el uso de herramientas de pruebas automatizadas, lo que garantiza una transición sin problemas hacia el nuevo sistema.</w:t>
      </w:r>
    </w:p>
    <w:p w14:paraId="43262527" w14:textId="77777777" w:rsidR="007E118A" w:rsidRPr="007E118A" w:rsidRDefault="007E118A" w:rsidP="007E118A">
      <w:pPr>
        <w:numPr>
          <w:ilvl w:val="0"/>
          <w:numId w:val="10"/>
        </w:numPr>
        <w:spacing w:before="100" w:beforeAutospacing="1" w:after="100" w:afterAutospacing="1" w:line="240" w:lineRule="auto"/>
        <w:rPr>
          <w:rFonts w:eastAsia="Times New Roman" w:cstheme="minorHAnsi"/>
          <w:sz w:val="24"/>
          <w:szCs w:val="24"/>
          <w:lang w:eastAsia="es-PE"/>
        </w:rPr>
      </w:pPr>
      <w:r w:rsidRPr="007E118A">
        <w:rPr>
          <w:rFonts w:eastAsia="Times New Roman" w:cstheme="minorHAnsi"/>
          <w:b/>
          <w:bCs/>
          <w:sz w:val="24"/>
          <w:szCs w:val="24"/>
          <w:lang w:eastAsia="es-PE"/>
        </w:rPr>
        <w:t>Impacto en los usuarios:</w:t>
      </w:r>
    </w:p>
    <w:p w14:paraId="296C2076" w14:textId="77777777" w:rsidR="007E118A" w:rsidRPr="007E118A" w:rsidRDefault="007E118A" w:rsidP="007E118A">
      <w:pPr>
        <w:numPr>
          <w:ilvl w:val="1"/>
          <w:numId w:val="10"/>
        </w:numPr>
        <w:spacing w:before="100" w:beforeAutospacing="1" w:after="100" w:afterAutospacing="1" w:line="240" w:lineRule="auto"/>
        <w:rPr>
          <w:rFonts w:eastAsia="Times New Roman" w:cstheme="minorHAnsi"/>
          <w:sz w:val="24"/>
          <w:szCs w:val="24"/>
          <w:lang w:eastAsia="es-PE"/>
        </w:rPr>
      </w:pPr>
      <w:r w:rsidRPr="007E118A">
        <w:rPr>
          <w:rFonts w:eastAsia="Times New Roman" w:cstheme="minorHAnsi"/>
          <w:sz w:val="24"/>
          <w:szCs w:val="24"/>
          <w:lang w:eastAsia="es-PE"/>
        </w:rPr>
        <w:t>Las pruebas automatizadas mejorarán la calidad de las aplicaciones móviles, reduciendo errores y aumentando la confiabilidad.</w:t>
      </w:r>
    </w:p>
    <w:p w14:paraId="342619CC" w14:textId="77777777" w:rsidR="007E118A" w:rsidRPr="007E118A" w:rsidRDefault="007E118A" w:rsidP="007E118A">
      <w:pPr>
        <w:numPr>
          <w:ilvl w:val="1"/>
          <w:numId w:val="10"/>
        </w:numPr>
        <w:spacing w:before="100" w:beforeAutospacing="1" w:after="100" w:afterAutospacing="1" w:line="240" w:lineRule="auto"/>
        <w:rPr>
          <w:rFonts w:eastAsia="Times New Roman" w:cstheme="minorHAnsi"/>
          <w:sz w:val="24"/>
          <w:szCs w:val="24"/>
          <w:lang w:eastAsia="es-PE"/>
        </w:rPr>
      </w:pPr>
      <w:r w:rsidRPr="007E118A">
        <w:rPr>
          <w:rFonts w:eastAsia="Times New Roman" w:cstheme="minorHAnsi"/>
          <w:sz w:val="24"/>
          <w:szCs w:val="24"/>
          <w:lang w:eastAsia="es-PE"/>
        </w:rPr>
        <w:t>Se garantiza una mejor experiencia para los usuarios finales, con aplicaciones funcionales y estables.</w:t>
      </w:r>
    </w:p>
    <w:p w14:paraId="34B8732A" w14:textId="77777777" w:rsidR="007E118A" w:rsidRPr="007E118A" w:rsidRDefault="007E118A" w:rsidP="007E118A">
      <w:pPr>
        <w:numPr>
          <w:ilvl w:val="0"/>
          <w:numId w:val="10"/>
        </w:numPr>
        <w:spacing w:before="100" w:beforeAutospacing="1" w:after="100" w:afterAutospacing="1" w:line="240" w:lineRule="auto"/>
        <w:rPr>
          <w:rFonts w:eastAsia="Times New Roman" w:cstheme="minorHAnsi"/>
          <w:sz w:val="24"/>
          <w:szCs w:val="24"/>
          <w:lang w:eastAsia="es-PE"/>
        </w:rPr>
      </w:pPr>
      <w:r w:rsidRPr="007E118A">
        <w:rPr>
          <w:rFonts w:eastAsia="Times New Roman" w:cstheme="minorHAnsi"/>
          <w:b/>
          <w:bCs/>
          <w:sz w:val="24"/>
          <w:szCs w:val="24"/>
          <w:lang w:eastAsia="es-PE"/>
        </w:rPr>
        <w:t>Lista de interesados:</w:t>
      </w:r>
    </w:p>
    <w:p w14:paraId="2326D3BF" w14:textId="77777777" w:rsidR="007E118A" w:rsidRPr="007E118A" w:rsidRDefault="007E118A" w:rsidP="007E118A">
      <w:pPr>
        <w:numPr>
          <w:ilvl w:val="1"/>
          <w:numId w:val="11"/>
        </w:numPr>
        <w:spacing w:before="100" w:beforeAutospacing="1" w:after="100" w:afterAutospacing="1" w:line="240" w:lineRule="auto"/>
        <w:ind w:left="1440" w:hanging="360"/>
        <w:rPr>
          <w:rFonts w:eastAsia="Times New Roman" w:cstheme="minorHAnsi"/>
          <w:sz w:val="24"/>
          <w:szCs w:val="24"/>
          <w:lang w:eastAsia="es-PE"/>
        </w:rPr>
      </w:pPr>
      <w:r w:rsidRPr="007E118A">
        <w:rPr>
          <w:rFonts w:eastAsia="Times New Roman" w:cstheme="minorHAnsi"/>
          <w:b/>
          <w:bCs/>
          <w:sz w:val="24"/>
          <w:szCs w:val="24"/>
          <w:lang w:eastAsia="es-PE"/>
        </w:rPr>
        <w:t>Equipo de QA:</w:t>
      </w:r>
      <w:r w:rsidRPr="007E118A">
        <w:rPr>
          <w:rFonts w:eastAsia="Times New Roman" w:cstheme="minorHAnsi"/>
          <w:sz w:val="24"/>
          <w:szCs w:val="24"/>
          <w:lang w:eastAsia="es-PE"/>
        </w:rPr>
        <w:t xml:space="preserve"> Encargados de ejecutar y analizar las pruebas.</w:t>
      </w:r>
    </w:p>
    <w:p w14:paraId="239616C9" w14:textId="77777777" w:rsidR="007E118A" w:rsidRPr="007E118A" w:rsidRDefault="007E118A" w:rsidP="007E118A">
      <w:pPr>
        <w:numPr>
          <w:ilvl w:val="1"/>
          <w:numId w:val="11"/>
        </w:numPr>
        <w:spacing w:before="100" w:beforeAutospacing="1" w:after="100" w:afterAutospacing="1" w:line="240" w:lineRule="auto"/>
        <w:ind w:left="1440" w:hanging="360"/>
        <w:rPr>
          <w:rFonts w:eastAsia="Times New Roman" w:cstheme="minorHAnsi"/>
          <w:sz w:val="24"/>
          <w:szCs w:val="24"/>
          <w:lang w:eastAsia="es-PE"/>
        </w:rPr>
      </w:pPr>
      <w:r w:rsidRPr="007E118A">
        <w:rPr>
          <w:rFonts w:eastAsia="Times New Roman" w:cstheme="minorHAnsi"/>
          <w:b/>
          <w:bCs/>
          <w:sz w:val="24"/>
          <w:szCs w:val="24"/>
          <w:lang w:eastAsia="es-PE"/>
        </w:rPr>
        <w:t>Desarrolladores:</w:t>
      </w:r>
      <w:r w:rsidRPr="007E118A">
        <w:rPr>
          <w:rFonts w:eastAsia="Times New Roman" w:cstheme="minorHAnsi"/>
          <w:sz w:val="24"/>
          <w:szCs w:val="24"/>
          <w:lang w:eastAsia="es-PE"/>
        </w:rPr>
        <w:t xml:space="preserve"> Implementan correcciones con base en los reportes generados.</w:t>
      </w:r>
    </w:p>
    <w:p w14:paraId="24A96412" w14:textId="4B35EA67" w:rsidR="007E118A" w:rsidRPr="007E118A" w:rsidRDefault="007E118A" w:rsidP="007E118A">
      <w:pPr>
        <w:numPr>
          <w:ilvl w:val="1"/>
          <w:numId w:val="11"/>
        </w:numPr>
        <w:spacing w:before="100" w:beforeAutospacing="1" w:after="100" w:afterAutospacing="1" w:line="240" w:lineRule="auto"/>
        <w:ind w:left="1440" w:hanging="360"/>
        <w:rPr>
          <w:rFonts w:eastAsia="Times New Roman" w:cstheme="minorHAnsi"/>
          <w:sz w:val="24"/>
          <w:szCs w:val="24"/>
          <w:lang w:eastAsia="es-PE"/>
        </w:rPr>
      </w:pPr>
      <w:r w:rsidRPr="007E118A">
        <w:rPr>
          <w:rFonts w:eastAsia="Times New Roman" w:cstheme="minorHAnsi"/>
          <w:b/>
          <w:bCs/>
          <w:sz w:val="24"/>
          <w:szCs w:val="24"/>
          <w:lang w:eastAsia="es-PE"/>
        </w:rPr>
        <w:t>Usuarios finales:</w:t>
      </w:r>
      <w:r w:rsidRPr="007E118A">
        <w:rPr>
          <w:rFonts w:eastAsia="Times New Roman" w:cstheme="minorHAnsi"/>
          <w:sz w:val="24"/>
          <w:szCs w:val="24"/>
          <w:lang w:eastAsia="es-PE"/>
        </w:rPr>
        <w:t xml:space="preserve"> Beneficiarios directos de aplicaciones móviles mejoradas.</w:t>
      </w: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4EE92849" w14:textId="77777777" w:rsidR="007E118A" w:rsidRPr="007E118A" w:rsidRDefault="007E118A" w:rsidP="007E118A">
      <w:pPr>
        <w:spacing w:before="100" w:beforeAutospacing="1" w:after="100" w:afterAutospacing="1" w:line="240" w:lineRule="auto"/>
        <w:ind w:left="360"/>
        <w:rPr>
          <w:rFonts w:eastAsia="Times New Roman" w:cstheme="minorHAnsi"/>
          <w:sz w:val="24"/>
          <w:szCs w:val="24"/>
          <w:lang w:eastAsia="es-PE"/>
        </w:rPr>
      </w:pPr>
      <w:r w:rsidRPr="007E118A">
        <w:rPr>
          <w:rFonts w:eastAsia="Times New Roman" w:cstheme="minorHAnsi"/>
          <w:sz w:val="24"/>
          <w:szCs w:val="24"/>
          <w:lang w:eastAsia="es-PE"/>
        </w:rPr>
        <w:t>El análisis de factibilidad legal asegura que el proyecto cumpla con todas las leyes y regulaciones aplicables relacionadas con tecnología y manejo de datos.</w:t>
      </w:r>
    </w:p>
    <w:p w14:paraId="61BB537B" w14:textId="77777777" w:rsidR="007E118A" w:rsidRPr="007E118A" w:rsidRDefault="007E118A" w:rsidP="007E118A">
      <w:pPr>
        <w:numPr>
          <w:ilvl w:val="0"/>
          <w:numId w:val="12"/>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7E118A">
        <w:rPr>
          <w:rFonts w:eastAsia="Times New Roman" w:cstheme="minorHAnsi"/>
          <w:b/>
          <w:bCs/>
          <w:sz w:val="24"/>
          <w:szCs w:val="24"/>
          <w:lang w:eastAsia="es-PE"/>
        </w:rPr>
        <w:t>Cumplimiento de la Ley de Protección de Datos Personales (Ley N°29733):</w:t>
      </w:r>
      <w:r w:rsidRPr="007E118A">
        <w:rPr>
          <w:rFonts w:eastAsia="Times New Roman" w:cstheme="minorHAnsi"/>
          <w:sz w:val="24"/>
          <w:szCs w:val="24"/>
          <w:lang w:eastAsia="es-PE"/>
        </w:rPr>
        <w:br/>
        <w:t>Los datos generados durante las pruebas serán tratados de manera segura y confidencial, asegurando su protección.</w:t>
      </w:r>
    </w:p>
    <w:p w14:paraId="6A7E8327" w14:textId="77777777" w:rsidR="007E118A" w:rsidRPr="007E118A" w:rsidRDefault="007E118A" w:rsidP="007E118A">
      <w:pPr>
        <w:numPr>
          <w:ilvl w:val="0"/>
          <w:numId w:val="12"/>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7E118A">
        <w:rPr>
          <w:rFonts w:eastAsia="Times New Roman" w:cstheme="minorHAnsi"/>
          <w:b/>
          <w:bCs/>
          <w:sz w:val="24"/>
          <w:szCs w:val="24"/>
          <w:lang w:eastAsia="es-PE"/>
        </w:rPr>
        <w:t>Cumplimiento de la Ley de Delitos Informáticos (Ley N°30096):</w:t>
      </w:r>
      <w:r w:rsidRPr="007E118A">
        <w:rPr>
          <w:rFonts w:eastAsia="Times New Roman" w:cstheme="minorHAnsi"/>
          <w:sz w:val="24"/>
          <w:szCs w:val="24"/>
          <w:lang w:eastAsia="es-PE"/>
        </w:rPr>
        <w:br/>
        <w:t>Se protege el sistema de pruebas y los datos asociados contra accesos no autorizados y posibles vulnerabilidades.</w:t>
      </w:r>
    </w:p>
    <w:p w14:paraId="443FF7CF" w14:textId="77777777" w:rsidR="007E118A" w:rsidRDefault="007E118A" w:rsidP="007E118A">
      <w:pPr>
        <w:numPr>
          <w:ilvl w:val="0"/>
          <w:numId w:val="12"/>
        </w:numPr>
        <w:tabs>
          <w:tab w:val="clear" w:pos="720"/>
          <w:tab w:val="num" w:pos="1080"/>
        </w:tabs>
        <w:spacing w:before="100" w:beforeAutospacing="1" w:after="100" w:afterAutospacing="1" w:line="240" w:lineRule="auto"/>
        <w:ind w:left="1080"/>
        <w:rPr>
          <w:rFonts w:eastAsia="Times New Roman" w:cstheme="minorHAnsi"/>
          <w:sz w:val="24"/>
          <w:szCs w:val="24"/>
          <w:lang w:eastAsia="es-PE"/>
        </w:rPr>
      </w:pPr>
      <w:r w:rsidRPr="007E118A">
        <w:rPr>
          <w:rFonts w:eastAsia="Times New Roman" w:cstheme="minorHAnsi"/>
          <w:b/>
          <w:bCs/>
          <w:sz w:val="24"/>
          <w:szCs w:val="24"/>
          <w:lang w:eastAsia="es-PE"/>
        </w:rPr>
        <w:t>Acceso a internet como derecho constitucional:</w:t>
      </w:r>
      <w:r w:rsidRPr="007E118A">
        <w:rPr>
          <w:rFonts w:eastAsia="Times New Roman" w:cstheme="minorHAnsi"/>
          <w:sz w:val="24"/>
          <w:szCs w:val="24"/>
          <w:lang w:eastAsia="es-PE"/>
        </w:rPr>
        <w:br/>
        <w:t xml:space="preserve">Se garantiza que las herramientas empleadas, como </w:t>
      </w:r>
      <w:proofErr w:type="spellStart"/>
      <w:r w:rsidRPr="007E118A">
        <w:rPr>
          <w:rFonts w:eastAsia="Times New Roman" w:cstheme="minorHAnsi"/>
          <w:sz w:val="24"/>
          <w:szCs w:val="24"/>
          <w:lang w:eastAsia="es-PE"/>
        </w:rPr>
        <w:t>BrowserStack</w:t>
      </w:r>
      <w:proofErr w:type="spellEnd"/>
      <w:r w:rsidRPr="007E118A">
        <w:rPr>
          <w:rFonts w:eastAsia="Times New Roman" w:cstheme="minorHAnsi"/>
          <w:sz w:val="24"/>
          <w:szCs w:val="24"/>
          <w:lang w:eastAsia="es-PE"/>
        </w:rPr>
        <w:t>, cumplen con estándares de conectividad y accesibilidad.</w:t>
      </w:r>
    </w:p>
    <w:p w14:paraId="7A7A6A6F" w14:textId="659FF326" w:rsidR="007E118A" w:rsidRPr="007E118A" w:rsidRDefault="007E118A" w:rsidP="007E118A">
      <w:pPr>
        <w:spacing w:before="100" w:beforeAutospacing="1" w:after="100" w:afterAutospacing="1" w:line="240" w:lineRule="auto"/>
        <w:ind w:left="360"/>
        <w:rPr>
          <w:rFonts w:eastAsia="Times New Roman" w:cstheme="minorHAnsi"/>
          <w:sz w:val="24"/>
          <w:szCs w:val="24"/>
          <w:lang w:eastAsia="es-PE"/>
        </w:rPr>
      </w:pPr>
      <w:r w:rsidRPr="007E118A">
        <w:rPr>
          <w:rFonts w:eastAsia="Times New Roman" w:cstheme="minorHAnsi"/>
          <w:sz w:val="24"/>
          <w:szCs w:val="24"/>
          <w:lang w:eastAsia="es-PE"/>
        </w:rPr>
        <w:t>El proyecto no enfrenta restricciones legales y se asegura el cumplimiento normativo, garantizando una implementación segura y conforme a la ley.</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3E45668C" w14:textId="55AFAD82" w:rsidR="007E118A" w:rsidRDefault="007E118A" w:rsidP="007E118A">
      <w:pPr>
        <w:pStyle w:val="Default"/>
        <w:ind w:left="360"/>
        <w:jc w:val="both"/>
      </w:pPr>
      <w:r>
        <w:lastRenderedPageBreak/>
        <w:t xml:space="preserve">Se evalúa la viabilidad social del proyecto, considerando su impacto en los </w:t>
      </w:r>
      <w:proofErr w:type="spellStart"/>
      <w:r>
        <w:t>usurios</w:t>
      </w:r>
      <w:proofErr w:type="spellEnd"/>
      <w:r>
        <w:t xml:space="preserve"> posibles y al entorno social.</w:t>
      </w:r>
    </w:p>
    <w:p w14:paraId="28487E7D" w14:textId="4BD56C7C" w:rsidR="007E118A" w:rsidRDefault="007E118A" w:rsidP="007E118A">
      <w:pPr>
        <w:pStyle w:val="Default"/>
        <w:ind w:left="360"/>
        <w:jc w:val="both"/>
      </w:pPr>
      <w:r>
        <w:t>Por un lado, impacta positivamente a la comunidad técnica, ya que promueve el desarrollo profesional del equipo mediante el uso de herramientas y metodologías avanzadas para pruebas móviles. Esto contribuye significativamente al aprendizaje práctico, incrementando las capacidades técnicas del equipo e introduciéndolos a estándares de la industria. Además, facilita el acceso a tecnologías modernas que fortalecen sus habilidades.</w:t>
      </w:r>
    </w:p>
    <w:p w14:paraId="37A07418" w14:textId="00294F57" w:rsidR="007E118A" w:rsidRDefault="007E118A" w:rsidP="007E118A">
      <w:pPr>
        <w:pStyle w:val="Default"/>
        <w:ind w:left="360"/>
        <w:jc w:val="both"/>
      </w:pPr>
      <w:r>
        <w:t>Por otro lado, el proyecto genera un impacto notable en los usuarios finales, mejorando la calidad de las aplicaciones móviles. Al garantizar una experiencia más confiable y eficiente, eleva la percepción del cliente como un líder en la implementación de soluciones tecnológicas innovadoras. Los usuarios se benefician directamente de aplicaciones más funcionales, confiables y adaptadas a sus necesidades.</w:t>
      </w:r>
    </w:p>
    <w:p w14:paraId="7E755AFF" w14:textId="77777777" w:rsidR="007E118A" w:rsidRPr="007E118A" w:rsidRDefault="007E118A" w:rsidP="007E118A">
      <w:pPr>
        <w:ind w:left="360"/>
        <w:rPr>
          <w:rFonts w:cstheme="minorHAnsi"/>
          <w:iCs/>
          <w:sz w:val="24"/>
          <w:szCs w:val="24"/>
        </w:rPr>
      </w:pPr>
      <w:r w:rsidRPr="007E118A">
        <w:rPr>
          <w:rFonts w:cstheme="minorHAnsi"/>
          <w:iCs/>
          <w:sz w:val="24"/>
          <w:szCs w:val="24"/>
        </w:rPr>
        <w:t>El proyecto tiene un impacto positivo en la sociedad, fomentando el uso de tecnología avanzada y beneficiando a los usuarios finales con aplicaciones móviles de alta calidad.</w:t>
      </w:r>
    </w:p>
    <w:p w14:paraId="4338EA08" w14:textId="797709A6" w:rsidR="00B865BD" w:rsidRDefault="00B865BD" w:rsidP="007E118A">
      <w:pPr>
        <w:pStyle w:val="Default"/>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7B3A4325" w14:textId="2F5136DF" w:rsidR="007E118A" w:rsidRPr="007E118A" w:rsidRDefault="007E118A" w:rsidP="007E118A">
      <w:pPr>
        <w:pStyle w:val="Default"/>
        <w:ind w:left="360"/>
        <w:jc w:val="both"/>
        <w:rPr>
          <w:rFonts w:asciiTheme="minorHAnsi" w:hAnsiTheme="minorHAnsi" w:cstheme="minorBidi"/>
          <w:iCs/>
          <w:color w:val="auto"/>
        </w:rPr>
      </w:pPr>
      <w:r w:rsidRPr="007E118A">
        <w:rPr>
          <w:rFonts w:asciiTheme="minorHAnsi" w:hAnsiTheme="minorHAnsi" w:cstheme="minorBidi"/>
          <w:iCs/>
          <w:color w:val="auto"/>
        </w:rPr>
        <w:t>El análisis de factibilidad ambiental examina cómo el proyecto afecta al medio ambiente y qué medidas se toman para minimizar cualquier impacto negativo.</w:t>
      </w:r>
    </w:p>
    <w:p w14:paraId="7274A8CA" w14:textId="59B2E0C0" w:rsidR="007E118A" w:rsidRPr="007E118A" w:rsidRDefault="007E118A" w:rsidP="007E118A">
      <w:pPr>
        <w:pStyle w:val="Default"/>
        <w:ind w:left="360"/>
        <w:jc w:val="both"/>
        <w:rPr>
          <w:rFonts w:asciiTheme="minorHAnsi" w:hAnsiTheme="minorHAnsi" w:cstheme="minorBidi"/>
          <w:iCs/>
          <w:color w:val="auto"/>
        </w:rPr>
      </w:pPr>
      <w:r w:rsidRPr="007E118A">
        <w:rPr>
          <w:rFonts w:asciiTheme="minorHAnsi" w:hAnsiTheme="minorHAnsi" w:cstheme="minorBidi"/>
          <w:iCs/>
          <w:color w:val="auto"/>
        </w:rPr>
        <w:t xml:space="preserve">El uso de recursos digitales es un aspecto clave, </w:t>
      </w:r>
      <w:proofErr w:type="gramStart"/>
      <w:r w:rsidRPr="007E118A">
        <w:rPr>
          <w:rFonts w:asciiTheme="minorHAnsi" w:hAnsiTheme="minorHAnsi" w:cstheme="minorBidi"/>
          <w:iCs/>
          <w:color w:val="auto"/>
        </w:rPr>
        <w:t>ya que</w:t>
      </w:r>
      <w:proofErr w:type="gramEnd"/>
      <w:r w:rsidRPr="007E118A">
        <w:rPr>
          <w:rFonts w:asciiTheme="minorHAnsi" w:hAnsiTheme="minorHAnsi" w:cstheme="minorBidi"/>
          <w:iCs/>
          <w:color w:val="auto"/>
        </w:rPr>
        <w:t xml:space="preserve"> al operar en entornos completamente digitales, el proyecto reduce la dependencia de materiales físicos como papel o dispositivos adicionales. Esto no solo disminuye el consumo de recursos, sino que también apoya prácticas sostenibles en el manejo de tecnología.</w:t>
      </w:r>
    </w:p>
    <w:p w14:paraId="3A4675FF" w14:textId="3E651A7D" w:rsidR="007E118A" w:rsidRPr="007E118A" w:rsidRDefault="007E118A" w:rsidP="007E118A">
      <w:pPr>
        <w:pStyle w:val="Default"/>
        <w:ind w:left="360"/>
        <w:jc w:val="both"/>
        <w:rPr>
          <w:rFonts w:asciiTheme="minorHAnsi" w:hAnsiTheme="minorHAnsi" w:cstheme="minorBidi"/>
          <w:iCs/>
          <w:color w:val="auto"/>
        </w:rPr>
      </w:pPr>
      <w:r w:rsidRPr="007E118A">
        <w:rPr>
          <w:rFonts w:asciiTheme="minorHAnsi" w:hAnsiTheme="minorHAnsi" w:cstheme="minorBidi"/>
          <w:iCs/>
          <w:color w:val="auto"/>
        </w:rPr>
        <w:t xml:space="preserve">Otro punto importante es la optimización energética. Herramientas como </w:t>
      </w:r>
      <w:proofErr w:type="spellStart"/>
      <w:r w:rsidRPr="007E118A">
        <w:rPr>
          <w:rFonts w:asciiTheme="minorHAnsi" w:hAnsiTheme="minorHAnsi" w:cstheme="minorBidi"/>
          <w:iCs/>
          <w:color w:val="auto"/>
        </w:rPr>
        <w:t>BrowserStack</w:t>
      </w:r>
      <w:proofErr w:type="spellEnd"/>
      <w:r w:rsidRPr="007E118A">
        <w:rPr>
          <w:rFonts w:asciiTheme="minorHAnsi" w:hAnsiTheme="minorHAnsi" w:cstheme="minorBidi"/>
          <w:iCs/>
          <w:color w:val="auto"/>
        </w:rPr>
        <w:t xml:space="preserve"> están diseñadas para operar en servidores optimizados, lo que permite un consumo eficiente de energía. Esto asegura que las pruebas se realicen con un impacto energético mínimo, manteniendo un equilibrio entre rendimiento y sostenibilidad.</w:t>
      </w:r>
    </w:p>
    <w:p w14:paraId="22F2649F" w14:textId="47B60719" w:rsidR="007E118A" w:rsidRPr="007E118A" w:rsidRDefault="007E118A" w:rsidP="007E118A">
      <w:pPr>
        <w:pStyle w:val="Default"/>
        <w:ind w:left="360"/>
        <w:jc w:val="both"/>
        <w:rPr>
          <w:rFonts w:asciiTheme="minorHAnsi" w:hAnsiTheme="minorHAnsi" w:cstheme="minorBidi"/>
          <w:iCs/>
          <w:color w:val="auto"/>
        </w:rPr>
      </w:pPr>
      <w:r w:rsidRPr="007E118A">
        <w:rPr>
          <w:rFonts w:asciiTheme="minorHAnsi" w:hAnsiTheme="minorHAnsi" w:cstheme="minorBidi"/>
          <w:iCs/>
          <w:color w:val="auto"/>
        </w:rPr>
        <w:t>Por último, la reducción de la huella de carbono es una ventaja significativa. Al ejecutar pruebas de manera remota, el proyecto elimina la necesidad de desplazamientos físicos, lo que contribuye directamente a la reducción de emisiones de gases de efecto invernadero.</w:t>
      </w:r>
    </w:p>
    <w:p w14:paraId="66BA0FDA" w14:textId="480AE62D" w:rsidR="00B865BD" w:rsidRPr="007E118A" w:rsidRDefault="007E118A" w:rsidP="007E118A">
      <w:pPr>
        <w:pStyle w:val="Default"/>
        <w:ind w:left="360"/>
        <w:jc w:val="both"/>
        <w:rPr>
          <w:rFonts w:asciiTheme="minorHAnsi" w:hAnsiTheme="minorHAnsi" w:cstheme="minorBidi"/>
          <w:iCs/>
          <w:color w:val="auto"/>
        </w:rPr>
      </w:pPr>
      <w:r w:rsidRPr="007E118A">
        <w:rPr>
          <w:rFonts w:asciiTheme="minorHAnsi" w:hAnsiTheme="minorHAnsi" w:cstheme="minorBidi"/>
          <w:iCs/>
          <w:color w:val="auto"/>
        </w:rPr>
        <w:t>En conclusión, el proyecto tiene un impacto ambiental positivo, al utilizar soluciones digitales sostenibles y promover prácticas responsables en el uso de recursos tecnológicos. Este enfoque asegura que el desarrollo y ejecución del proyecto sean amigables con el medio ambiente.</w:t>
      </w: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697096A6" w14:textId="59EB654A" w:rsidR="007E118A" w:rsidRPr="007E118A" w:rsidRDefault="007E118A" w:rsidP="007E118A">
      <w:pPr>
        <w:ind w:left="349"/>
        <w:rPr>
          <w:rFonts w:ascii="Calibri" w:hAnsi="Calibri" w:cs="Calibri"/>
          <w:iCs/>
          <w:color w:val="000000"/>
          <w:sz w:val="24"/>
          <w:szCs w:val="24"/>
        </w:rPr>
      </w:pPr>
      <w:r w:rsidRPr="007E118A">
        <w:rPr>
          <w:rFonts w:ascii="Calibri" w:hAnsi="Calibri" w:cs="Calibri"/>
          <w:iCs/>
          <w:color w:val="000000"/>
          <w:sz w:val="24"/>
          <w:szCs w:val="24"/>
        </w:rPr>
        <w:t>El análisis financiero del proyecto "Juegos Florales - Pruebas Móviles" tiene como objetivo evaluar los ingresos y gastos asociados, estimando financieramente el resultado y asegurando la viabilidad económica del proyecto</w:t>
      </w:r>
      <w:r>
        <w:rPr>
          <w:rFonts w:ascii="Calibri" w:hAnsi="Calibri" w:cs="Calibri"/>
          <w:iCs/>
          <w:color w:val="000000"/>
          <w:sz w:val="24"/>
          <w:szCs w:val="24"/>
        </w:rPr>
        <w:t xml:space="preserve"> centrado en el are de pruebas móviles</w:t>
      </w:r>
      <w:r w:rsidRPr="007E118A">
        <w:rPr>
          <w:rFonts w:ascii="Calibri" w:hAnsi="Calibri" w:cs="Calibri"/>
          <w:iCs/>
          <w:color w:val="000000"/>
          <w:sz w:val="24"/>
          <w:szCs w:val="24"/>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lastRenderedPageBreak/>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2D2BE308" w:rsidR="5913053A" w:rsidRDefault="5913053A" w:rsidP="007E118A">
      <w:pPr>
        <w:pStyle w:val="Default"/>
        <w:ind w:left="708"/>
        <w:jc w:val="both"/>
        <w:rPr>
          <w:rFonts w:asciiTheme="minorHAnsi" w:hAnsiTheme="minorHAnsi"/>
        </w:rPr>
      </w:pPr>
    </w:p>
    <w:p w14:paraId="07B17D4E" w14:textId="7476889D" w:rsidR="007E118A" w:rsidRDefault="007E118A" w:rsidP="007E118A">
      <w:pPr>
        <w:pStyle w:val="Default"/>
        <w:ind w:left="708"/>
        <w:jc w:val="both"/>
        <w:rPr>
          <w:rFonts w:asciiTheme="minorHAnsi" w:hAnsiTheme="minorHAnsi"/>
        </w:rPr>
      </w:pPr>
      <w:r>
        <w:t xml:space="preserve">El proyecto </w:t>
      </w:r>
      <w:r>
        <w:rPr>
          <w:rStyle w:val="Textoennegrita"/>
        </w:rPr>
        <w:t>"Juegos Florales - Pruebas Móviles"</w:t>
      </w:r>
      <w:r>
        <w:t xml:space="preserve"> representa una inversión estratégica destinada a mejorar la calidad de las aplicaciones móviles y optimizar los procesos de pruebas. Se evalúan los beneficios tangibles e intangibles para justificar la inversión realizada.</w:t>
      </w:r>
    </w:p>
    <w:p w14:paraId="4278BE5E" w14:textId="77777777" w:rsidR="007E118A" w:rsidRDefault="007E118A" w:rsidP="5913053A">
      <w:pPr>
        <w:pStyle w:val="Default"/>
        <w:ind w:left="349"/>
        <w:jc w:val="both"/>
        <w:rPr>
          <w:rFonts w:asciiTheme="minorHAnsi" w:hAnsiTheme="minorHAnsi"/>
        </w:rPr>
      </w:pPr>
    </w:p>
    <w:p w14:paraId="2CAAD2DB" w14:textId="4A96FA18" w:rsidR="1401CDC3" w:rsidRDefault="1401CDC3" w:rsidP="007E118A">
      <w:pPr>
        <w:pStyle w:val="Default"/>
        <w:numPr>
          <w:ilvl w:val="2"/>
          <w:numId w:val="1"/>
        </w:numPr>
        <w:jc w:val="both"/>
        <w:rPr>
          <w:rFonts w:asciiTheme="minorHAnsi" w:hAnsiTheme="minorHAnsi"/>
        </w:rPr>
      </w:pPr>
      <w:r w:rsidRPr="5913053A">
        <w:rPr>
          <w:rFonts w:asciiTheme="minorHAnsi" w:hAnsiTheme="minorHAnsi"/>
          <w:i/>
          <w:iCs/>
        </w:rPr>
        <w:t>Beneficios</w:t>
      </w:r>
      <w:r w:rsidRPr="5913053A">
        <w:rPr>
          <w:rFonts w:asciiTheme="minorHAnsi" w:hAnsiTheme="minorHAnsi"/>
        </w:rPr>
        <w:t xml:space="preserve"> del Proyecto</w:t>
      </w:r>
    </w:p>
    <w:p w14:paraId="0E50BE08" w14:textId="77777777" w:rsidR="007E118A" w:rsidRDefault="007E118A" w:rsidP="007E118A">
      <w:pPr>
        <w:pStyle w:val="Default"/>
        <w:ind w:left="720"/>
        <w:jc w:val="both"/>
        <w:rPr>
          <w:rFonts w:asciiTheme="minorHAnsi" w:hAnsiTheme="minorHAnsi"/>
        </w:rPr>
      </w:pPr>
    </w:p>
    <w:p w14:paraId="642C56A3" w14:textId="77777777" w:rsidR="007E118A" w:rsidRPr="007E118A" w:rsidRDefault="007E118A" w:rsidP="007E118A">
      <w:pPr>
        <w:pStyle w:val="Default"/>
        <w:ind w:left="2136"/>
        <w:jc w:val="both"/>
        <w:rPr>
          <w:rFonts w:asciiTheme="minorHAnsi" w:hAnsiTheme="minorHAnsi"/>
          <w:b/>
          <w:bCs/>
          <w:i/>
          <w:iCs/>
        </w:rPr>
      </w:pPr>
      <w:r w:rsidRPr="007E118A">
        <w:rPr>
          <w:rFonts w:asciiTheme="minorHAnsi" w:hAnsiTheme="minorHAnsi"/>
          <w:b/>
          <w:bCs/>
          <w:i/>
          <w:iCs/>
        </w:rPr>
        <w:t>Beneficios Tangibles:</w:t>
      </w:r>
    </w:p>
    <w:p w14:paraId="140496D1" w14:textId="77777777" w:rsidR="007E118A" w:rsidRPr="007E118A" w:rsidRDefault="007E118A" w:rsidP="007E118A">
      <w:pPr>
        <w:pStyle w:val="Default"/>
        <w:ind w:left="1416"/>
        <w:jc w:val="both"/>
        <w:rPr>
          <w:rFonts w:asciiTheme="minorHAnsi" w:hAnsiTheme="minorHAnsi"/>
          <w:i/>
          <w:iCs/>
        </w:rPr>
      </w:pPr>
    </w:p>
    <w:p w14:paraId="0F1A7D1C" w14:textId="77777777" w:rsidR="007E118A" w:rsidRPr="007E118A" w:rsidRDefault="007E118A" w:rsidP="007E118A">
      <w:pPr>
        <w:pStyle w:val="Default"/>
        <w:numPr>
          <w:ilvl w:val="0"/>
          <w:numId w:val="13"/>
        </w:numPr>
        <w:jc w:val="both"/>
        <w:rPr>
          <w:rFonts w:asciiTheme="minorHAnsi" w:hAnsiTheme="minorHAnsi"/>
          <w:i/>
          <w:iCs/>
        </w:rPr>
      </w:pPr>
      <w:r w:rsidRPr="007E118A">
        <w:rPr>
          <w:rFonts w:asciiTheme="minorHAnsi" w:hAnsiTheme="minorHAnsi"/>
          <w:i/>
          <w:iCs/>
        </w:rPr>
        <w:t>Reducción de tiempos de prueba: Las pruebas automatizadas disminuyen el tiempo necesario para realizar pruebas manuales, permitiendo iteraciones rápidas.</w:t>
      </w:r>
    </w:p>
    <w:p w14:paraId="063E62F5" w14:textId="77777777" w:rsidR="007E118A" w:rsidRPr="007E118A" w:rsidRDefault="007E118A" w:rsidP="007E118A">
      <w:pPr>
        <w:pStyle w:val="Default"/>
        <w:numPr>
          <w:ilvl w:val="0"/>
          <w:numId w:val="13"/>
        </w:numPr>
        <w:jc w:val="both"/>
        <w:rPr>
          <w:rFonts w:asciiTheme="minorHAnsi" w:hAnsiTheme="minorHAnsi"/>
          <w:i/>
          <w:iCs/>
        </w:rPr>
      </w:pPr>
      <w:r w:rsidRPr="007E118A">
        <w:rPr>
          <w:rFonts w:asciiTheme="minorHAnsi" w:hAnsiTheme="minorHAnsi"/>
          <w:i/>
          <w:iCs/>
        </w:rPr>
        <w:t>Optimización de recursos humanos: El equipo de QA puede centrarse en tareas más complejas al automatizar procesos repetitivos.</w:t>
      </w:r>
    </w:p>
    <w:p w14:paraId="226704EE" w14:textId="77777777" w:rsidR="007E118A" w:rsidRPr="007E118A" w:rsidRDefault="007E118A" w:rsidP="007E118A">
      <w:pPr>
        <w:pStyle w:val="Default"/>
        <w:numPr>
          <w:ilvl w:val="0"/>
          <w:numId w:val="13"/>
        </w:numPr>
        <w:jc w:val="both"/>
        <w:rPr>
          <w:rFonts w:asciiTheme="minorHAnsi" w:hAnsiTheme="minorHAnsi"/>
          <w:i/>
          <w:iCs/>
        </w:rPr>
      </w:pPr>
      <w:r w:rsidRPr="007E118A">
        <w:rPr>
          <w:rFonts w:asciiTheme="minorHAnsi" w:hAnsiTheme="minorHAnsi"/>
          <w:i/>
          <w:iCs/>
        </w:rPr>
        <w:t>Reducción de costos operativos: Se eliminan gastos asociados a errores no detectados en etapas tempranas.</w:t>
      </w:r>
    </w:p>
    <w:p w14:paraId="6534F394" w14:textId="6B0635CD" w:rsidR="007E118A" w:rsidRDefault="007E118A" w:rsidP="007E118A">
      <w:pPr>
        <w:pStyle w:val="Default"/>
        <w:numPr>
          <w:ilvl w:val="0"/>
          <w:numId w:val="13"/>
        </w:numPr>
        <w:jc w:val="both"/>
        <w:rPr>
          <w:rFonts w:asciiTheme="minorHAnsi" w:hAnsiTheme="minorHAnsi"/>
          <w:i/>
          <w:iCs/>
        </w:rPr>
      </w:pPr>
      <w:r w:rsidRPr="007E118A">
        <w:rPr>
          <w:rFonts w:asciiTheme="minorHAnsi" w:hAnsiTheme="minorHAnsi"/>
          <w:i/>
          <w:iCs/>
        </w:rPr>
        <w:t>Compatibilidad multiplataforma: Pruebas en múltiples dispositivos y configuraciones aseguran que las aplicaciones funcionen correctamente para todos los usuarios.</w:t>
      </w:r>
    </w:p>
    <w:p w14:paraId="684AE837" w14:textId="77777777" w:rsidR="007E118A" w:rsidRPr="007E118A" w:rsidRDefault="007E118A" w:rsidP="007E118A">
      <w:pPr>
        <w:pStyle w:val="Default"/>
        <w:ind w:left="2136"/>
        <w:jc w:val="both"/>
        <w:rPr>
          <w:rFonts w:asciiTheme="minorHAnsi" w:hAnsiTheme="minorHAnsi"/>
          <w:i/>
          <w:iCs/>
        </w:rPr>
      </w:pPr>
    </w:p>
    <w:p w14:paraId="3B715BCB" w14:textId="77777777" w:rsidR="007E118A" w:rsidRPr="007E118A" w:rsidRDefault="007E118A" w:rsidP="007E118A">
      <w:pPr>
        <w:pStyle w:val="Default"/>
        <w:ind w:left="2136"/>
        <w:jc w:val="both"/>
        <w:rPr>
          <w:rFonts w:asciiTheme="minorHAnsi" w:hAnsiTheme="minorHAnsi"/>
          <w:b/>
          <w:bCs/>
          <w:i/>
          <w:iCs/>
        </w:rPr>
      </w:pPr>
      <w:r w:rsidRPr="007E118A">
        <w:rPr>
          <w:rFonts w:asciiTheme="minorHAnsi" w:hAnsiTheme="minorHAnsi"/>
          <w:b/>
          <w:bCs/>
          <w:i/>
          <w:iCs/>
        </w:rPr>
        <w:t>Beneficios Intangibles:</w:t>
      </w:r>
    </w:p>
    <w:p w14:paraId="06DB4B39" w14:textId="77777777" w:rsidR="007E118A" w:rsidRPr="007E118A" w:rsidRDefault="007E118A" w:rsidP="007E118A">
      <w:pPr>
        <w:pStyle w:val="Default"/>
        <w:ind w:left="1416"/>
        <w:jc w:val="both"/>
        <w:rPr>
          <w:rFonts w:asciiTheme="minorHAnsi" w:hAnsiTheme="minorHAnsi"/>
          <w:i/>
          <w:iCs/>
        </w:rPr>
      </w:pPr>
    </w:p>
    <w:p w14:paraId="25E18055" w14:textId="77777777" w:rsidR="007E118A" w:rsidRPr="007E118A" w:rsidRDefault="007E118A" w:rsidP="007E118A">
      <w:pPr>
        <w:pStyle w:val="Default"/>
        <w:numPr>
          <w:ilvl w:val="0"/>
          <w:numId w:val="13"/>
        </w:numPr>
        <w:jc w:val="both"/>
        <w:rPr>
          <w:rFonts w:asciiTheme="minorHAnsi" w:hAnsiTheme="minorHAnsi"/>
          <w:i/>
          <w:iCs/>
        </w:rPr>
      </w:pPr>
      <w:r w:rsidRPr="007E118A">
        <w:rPr>
          <w:rFonts w:asciiTheme="minorHAnsi" w:hAnsiTheme="minorHAnsi"/>
          <w:i/>
          <w:iCs/>
        </w:rPr>
        <w:t>Mejora en la calidad del producto: Garantiza aplicaciones móviles más confiables y funcionales, aumentando la satisfacción del usuario final.</w:t>
      </w:r>
    </w:p>
    <w:p w14:paraId="57050050" w14:textId="77777777" w:rsidR="007E118A" w:rsidRPr="007E118A" w:rsidRDefault="007E118A" w:rsidP="007E118A">
      <w:pPr>
        <w:pStyle w:val="Default"/>
        <w:numPr>
          <w:ilvl w:val="0"/>
          <w:numId w:val="13"/>
        </w:numPr>
        <w:jc w:val="both"/>
        <w:rPr>
          <w:rFonts w:asciiTheme="minorHAnsi" w:hAnsiTheme="minorHAnsi"/>
          <w:i/>
          <w:iCs/>
        </w:rPr>
      </w:pPr>
      <w:r w:rsidRPr="007E118A">
        <w:rPr>
          <w:rFonts w:asciiTheme="minorHAnsi" w:hAnsiTheme="minorHAnsi"/>
          <w:i/>
          <w:iCs/>
        </w:rPr>
        <w:t>Reputación de innovación: El cliente es percibido como líder en la adopción de tecnologías avanzadas.</w:t>
      </w:r>
    </w:p>
    <w:p w14:paraId="75E9E92E" w14:textId="77777777" w:rsidR="007E118A" w:rsidRPr="007E118A" w:rsidRDefault="007E118A" w:rsidP="007E118A">
      <w:pPr>
        <w:pStyle w:val="Default"/>
        <w:numPr>
          <w:ilvl w:val="0"/>
          <w:numId w:val="13"/>
        </w:numPr>
        <w:jc w:val="both"/>
        <w:rPr>
          <w:rFonts w:asciiTheme="minorHAnsi" w:hAnsiTheme="minorHAnsi"/>
          <w:i/>
          <w:iCs/>
        </w:rPr>
      </w:pPr>
      <w:r w:rsidRPr="007E118A">
        <w:rPr>
          <w:rFonts w:asciiTheme="minorHAnsi" w:hAnsiTheme="minorHAnsi"/>
          <w:i/>
          <w:iCs/>
        </w:rPr>
        <w:t>Toma de decisiones basadas en datos: Los reportes detallados permiten analizar resultados y priorizar mejoras.</w:t>
      </w:r>
    </w:p>
    <w:p w14:paraId="6785C186" w14:textId="29A38E09" w:rsidR="5913053A" w:rsidRDefault="007E118A" w:rsidP="007E118A">
      <w:pPr>
        <w:pStyle w:val="Default"/>
        <w:numPr>
          <w:ilvl w:val="0"/>
          <w:numId w:val="13"/>
        </w:numPr>
        <w:jc w:val="both"/>
        <w:rPr>
          <w:rFonts w:asciiTheme="minorHAnsi" w:hAnsiTheme="minorHAnsi"/>
        </w:rPr>
      </w:pPr>
      <w:r w:rsidRPr="007E118A">
        <w:rPr>
          <w:rFonts w:asciiTheme="minorHAnsi" w:hAnsiTheme="minorHAnsi"/>
          <w:i/>
          <w:iCs/>
        </w:rPr>
        <w:t>Escalabilidad: La integración de herramientas en la nube permite aumentar el alcance del proyecto sin incurrir en costos adicionales significativos.</w:t>
      </w: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64571717"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41F50E1E" w14:textId="771C664D" w:rsidR="00F9746A" w:rsidRPr="00F9746A" w:rsidRDefault="00F9746A" w:rsidP="00F9746A">
      <w:pPr>
        <w:ind w:left="1416"/>
        <w:rPr>
          <w:rFonts w:cs="Calibri"/>
          <w:color w:val="000000"/>
          <w:sz w:val="24"/>
          <w:szCs w:val="24"/>
        </w:rPr>
      </w:pPr>
      <w:r w:rsidRPr="00F9746A">
        <w:rPr>
          <w:rFonts w:cs="Calibri"/>
          <w:color w:val="000000"/>
          <w:sz w:val="24"/>
          <w:szCs w:val="24"/>
        </w:rPr>
        <w:t>Para evaluar la viabilidad económica del proyecto, se analizan los siguientes indicadores financieros:</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0A9A64F3" w14:textId="77777777" w:rsidR="00F9746A" w:rsidRDefault="00F9746A" w:rsidP="00F9746A">
      <w:pPr>
        <w:spacing w:after="124" w:line="249" w:lineRule="auto"/>
        <w:ind w:left="1738" w:right="1376"/>
      </w:pPr>
      <w:r>
        <w:t xml:space="preserve">La fórmula utilizada para calcular la Relación Beneficio/Costo (B/C) es la siguiente: </w:t>
      </w:r>
    </w:p>
    <w:p w14:paraId="601F7785" w14:textId="77777777" w:rsidR="00F9746A" w:rsidRDefault="00F9746A" w:rsidP="00F9746A">
      <w:pPr>
        <w:spacing w:after="98"/>
        <w:ind w:left="1727"/>
      </w:pPr>
      <w:r>
        <w:rPr>
          <w:noProof/>
        </w:rPr>
        <w:lastRenderedPageBreak/>
        <w:drawing>
          <wp:inline distT="0" distB="0" distL="0" distR="0" wp14:anchorId="05D4C011" wp14:editId="4DD8F430">
            <wp:extent cx="1608455" cy="699770"/>
            <wp:effectExtent l="0" t="0" r="0" b="0"/>
            <wp:docPr id="2259" name="Picture 2259"/>
            <wp:cNvGraphicFramePr/>
            <a:graphic xmlns:a="http://schemas.openxmlformats.org/drawingml/2006/main">
              <a:graphicData uri="http://schemas.openxmlformats.org/drawingml/2006/picture">
                <pic:pic xmlns:pic="http://schemas.openxmlformats.org/drawingml/2006/picture">
                  <pic:nvPicPr>
                    <pic:cNvPr id="2259" name="Picture 2259"/>
                    <pic:cNvPicPr/>
                  </pic:nvPicPr>
                  <pic:blipFill>
                    <a:blip r:embed="rId9"/>
                    <a:stretch>
                      <a:fillRect/>
                    </a:stretch>
                  </pic:blipFill>
                  <pic:spPr>
                    <a:xfrm>
                      <a:off x="0" y="0"/>
                      <a:ext cx="1608455" cy="699770"/>
                    </a:xfrm>
                    <a:prstGeom prst="rect">
                      <a:avLst/>
                    </a:prstGeom>
                  </pic:spPr>
                </pic:pic>
              </a:graphicData>
            </a:graphic>
          </wp:inline>
        </w:drawing>
      </w:r>
      <w:r>
        <w:t xml:space="preserve"> </w:t>
      </w:r>
    </w:p>
    <w:p w14:paraId="323920D4" w14:textId="77777777" w:rsidR="00F9746A" w:rsidRDefault="00F9746A" w:rsidP="00F9746A">
      <w:pPr>
        <w:spacing w:after="182" w:line="249" w:lineRule="auto"/>
        <w:ind w:left="1738" w:right="1376"/>
      </w:pPr>
      <w:r>
        <w:t xml:space="preserve">Donde: </w:t>
      </w:r>
    </w:p>
    <w:p w14:paraId="54AD33FD" w14:textId="77777777" w:rsidR="00F9746A" w:rsidRDefault="00F9746A" w:rsidP="00F9746A">
      <w:pPr>
        <w:numPr>
          <w:ilvl w:val="0"/>
          <w:numId w:val="14"/>
        </w:numPr>
        <w:spacing w:after="185" w:line="249" w:lineRule="auto"/>
        <w:ind w:right="1376" w:hanging="361"/>
      </w:pPr>
      <w:r>
        <w:rPr>
          <w:rFonts w:ascii="Calibri" w:eastAsia="Calibri" w:hAnsi="Calibri" w:cs="Calibri"/>
          <w:b/>
        </w:rPr>
        <w:t>Beneficios:</w:t>
      </w:r>
      <w:r>
        <w:t xml:space="preserve"> Beneficios incrementales proyectados para cada año. </w:t>
      </w:r>
    </w:p>
    <w:p w14:paraId="13B05BFC" w14:textId="77777777" w:rsidR="00F9746A" w:rsidRDefault="00F9746A" w:rsidP="00F9746A">
      <w:pPr>
        <w:numPr>
          <w:ilvl w:val="0"/>
          <w:numId w:val="14"/>
        </w:numPr>
        <w:spacing w:after="183" w:line="249" w:lineRule="auto"/>
        <w:ind w:right="1376" w:hanging="361"/>
      </w:pPr>
      <w:r>
        <w:rPr>
          <w:rFonts w:ascii="Calibri" w:eastAsia="Calibri" w:hAnsi="Calibri" w:cs="Calibri"/>
          <w:b/>
        </w:rPr>
        <w:t>Costos:</w:t>
      </w:r>
      <w:r>
        <w:t xml:space="preserve"> Costos incrementales proyectados para cada año. </w:t>
      </w:r>
    </w:p>
    <w:p w14:paraId="6FC59BAD" w14:textId="77777777" w:rsidR="00F9746A" w:rsidRDefault="00F9746A" w:rsidP="00F9746A">
      <w:pPr>
        <w:numPr>
          <w:ilvl w:val="0"/>
          <w:numId w:val="14"/>
        </w:numPr>
        <w:spacing w:after="461" w:line="249" w:lineRule="auto"/>
        <w:ind w:right="1376" w:hanging="361"/>
      </w:pPr>
      <w:r>
        <w:rPr>
          <w:rFonts w:ascii="Calibri" w:eastAsia="Calibri" w:hAnsi="Calibri" w:cs="Calibri"/>
          <w:b/>
        </w:rPr>
        <w:t>TSD:</w:t>
      </w:r>
      <w:r>
        <w:t xml:space="preserve"> Tasa de Descuento Social. </w:t>
      </w:r>
    </w:p>
    <w:p w14:paraId="0AF2207B" w14:textId="62459F75" w:rsidR="00F9746A" w:rsidRDefault="00F9746A" w:rsidP="00F9746A">
      <w:pPr>
        <w:spacing w:after="129"/>
        <w:ind w:left="503"/>
      </w:pPr>
      <w:r>
        <w:rPr>
          <w:noProof/>
        </w:rPr>
        <w:drawing>
          <wp:inline distT="0" distB="0" distL="0" distR="0" wp14:anchorId="171CAF21" wp14:editId="427748B9">
            <wp:extent cx="5153025" cy="1256030"/>
            <wp:effectExtent l="0" t="0" r="0" b="0"/>
            <wp:docPr id="2265" name="Picture 2265"/>
            <wp:cNvGraphicFramePr/>
            <a:graphic xmlns:a="http://schemas.openxmlformats.org/drawingml/2006/main">
              <a:graphicData uri="http://schemas.openxmlformats.org/drawingml/2006/picture">
                <pic:pic xmlns:pic="http://schemas.openxmlformats.org/drawingml/2006/picture">
                  <pic:nvPicPr>
                    <pic:cNvPr id="2265" name="Picture 2265"/>
                    <pic:cNvPicPr/>
                  </pic:nvPicPr>
                  <pic:blipFill>
                    <a:blip r:embed="rId10"/>
                    <a:stretch>
                      <a:fillRect/>
                    </a:stretch>
                  </pic:blipFill>
                  <pic:spPr>
                    <a:xfrm>
                      <a:off x="0" y="0"/>
                      <a:ext cx="5153025" cy="1256030"/>
                    </a:xfrm>
                    <a:prstGeom prst="rect">
                      <a:avLst/>
                    </a:prstGeom>
                  </pic:spPr>
                </pic:pic>
              </a:graphicData>
            </a:graphic>
          </wp:inline>
        </w:drawing>
      </w:r>
    </w:p>
    <w:p w14:paraId="2807CED4" w14:textId="77777777" w:rsidR="00F9746A" w:rsidRPr="00F9746A" w:rsidRDefault="00F9746A" w:rsidP="00F9746A">
      <w:pPr>
        <w:spacing w:after="98"/>
        <w:ind w:left="-1" w:right="1397"/>
        <w:jc w:val="right"/>
        <w:rPr>
          <w:rFonts w:cstheme="minorHAnsi"/>
        </w:rPr>
      </w:pPr>
      <w:r w:rsidRPr="00F9746A">
        <w:rPr>
          <w:rFonts w:cstheme="minorHAnsi"/>
          <w:noProof/>
        </w:rPr>
        <w:drawing>
          <wp:inline distT="0" distB="0" distL="0" distR="0" wp14:anchorId="6D600779" wp14:editId="180BADC3">
            <wp:extent cx="5400040" cy="922655"/>
            <wp:effectExtent l="0" t="0" r="0" b="0"/>
            <wp:docPr id="2261" name="Picture 2261"/>
            <wp:cNvGraphicFramePr/>
            <a:graphic xmlns:a="http://schemas.openxmlformats.org/drawingml/2006/main">
              <a:graphicData uri="http://schemas.openxmlformats.org/drawingml/2006/picture">
                <pic:pic xmlns:pic="http://schemas.openxmlformats.org/drawingml/2006/picture">
                  <pic:nvPicPr>
                    <pic:cNvPr id="2261" name="Picture 2261"/>
                    <pic:cNvPicPr/>
                  </pic:nvPicPr>
                  <pic:blipFill>
                    <a:blip r:embed="rId11"/>
                    <a:stretch>
                      <a:fillRect/>
                    </a:stretch>
                  </pic:blipFill>
                  <pic:spPr>
                    <a:xfrm>
                      <a:off x="0" y="0"/>
                      <a:ext cx="5400040" cy="922655"/>
                    </a:xfrm>
                    <a:prstGeom prst="rect">
                      <a:avLst/>
                    </a:prstGeom>
                  </pic:spPr>
                </pic:pic>
              </a:graphicData>
            </a:graphic>
          </wp:inline>
        </w:drawing>
      </w:r>
      <w:r w:rsidRPr="00F9746A">
        <w:rPr>
          <w:rFonts w:cstheme="minorHAnsi"/>
        </w:rPr>
        <w:t xml:space="preserve"> </w:t>
      </w:r>
    </w:p>
    <w:p w14:paraId="4E966F9C" w14:textId="77777777" w:rsidR="00F9746A" w:rsidRPr="00F9746A" w:rsidRDefault="00F9746A" w:rsidP="00F9746A">
      <w:pPr>
        <w:spacing w:after="186" w:line="249" w:lineRule="auto"/>
        <w:ind w:left="1090" w:right="1376"/>
        <w:rPr>
          <w:rFonts w:cstheme="minorHAnsi"/>
        </w:rPr>
      </w:pPr>
      <w:r w:rsidRPr="00F9746A">
        <w:rPr>
          <w:rFonts w:cstheme="minorHAnsi"/>
        </w:rPr>
        <w:t xml:space="preserve">La relación B/C para este proyecto es 1.52, indicando </w:t>
      </w:r>
      <w:proofErr w:type="gramStart"/>
      <w:r w:rsidRPr="00F9746A">
        <w:rPr>
          <w:rFonts w:cstheme="minorHAnsi"/>
        </w:rPr>
        <w:t>que</w:t>
      </w:r>
      <w:proofErr w:type="gramEnd"/>
      <w:r w:rsidRPr="00F9746A">
        <w:rPr>
          <w:rFonts w:cstheme="minorHAnsi"/>
        </w:rPr>
        <w:t xml:space="preserve"> por cada sol invertido, se obtiene un beneficio de 1.52 soles, lo que hace que el proyecto sea viable económicamente. </w:t>
      </w:r>
    </w:p>
    <w:p w14:paraId="2403360E" w14:textId="18064E96" w:rsidR="00F9746A" w:rsidRPr="00F9746A" w:rsidRDefault="00F9746A" w:rsidP="00F9746A">
      <w:pPr>
        <w:spacing w:after="0"/>
        <w:ind w:left="1080"/>
        <w:rPr>
          <w:rFonts w:cstheme="minorHAnsi"/>
        </w:rPr>
      </w:pPr>
      <w:r w:rsidRPr="00F9746A">
        <w:rPr>
          <w:rFonts w:eastAsia="Times New Roman" w:cstheme="minorHAnsi"/>
        </w:rPr>
        <w:t>●</w:t>
      </w:r>
      <w:r w:rsidRPr="00F9746A">
        <w:rPr>
          <w:rFonts w:eastAsia="Arial" w:cstheme="minorHAnsi"/>
        </w:rPr>
        <w:t xml:space="preserve"> </w:t>
      </w:r>
      <w:r w:rsidRPr="00F9746A">
        <w:rPr>
          <w:rFonts w:eastAsia="Times New Roman" w:cstheme="minorHAnsi"/>
        </w:rPr>
        <w:t xml:space="preserve">Como el B/C es mayor a 1 se acepta el proyecto. </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256EBF34" w:rsidR="00B04D75" w:rsidRDefault="00B04D75" w:rsidP="00B04D75">
      <w:pPr>
        <w:pStyle w:val="Default"/>
        <w:ind w:left="2124"/>
        <w:jc w:val="both"/>
        <w:rPr>
          <w:rFonts w:asciiTheme="minorHAnsi" w:hAnsiTheme="minorHAnsi"/>
          <w:i/>
          <w:iCs/>
        </w:rPr>
      </w:pPr>
    </w:p>
    <w:p w14:paraId="27056460" w14:textId="59EF5D23" w:rsidR="00F9746A" w:rsidRDefault="00F9746A" w:rsidP="00F9746A">
      <w:pPr>
        <w:spacing w:after="124" w:line="249" w:lineRule="auto"/>
        <w:ind w:left="2171" w:right="1376"/>
      </w:pPr>
      <w:r>
        <w:rPr>
          <w:noProof/>
        </w:rPr>
        <w:drawing>
          <wp:anchor distT="0" distB="0" distL="114300" distR="114300" simplePos="0" relativeHeight="251659264" behindDoc="0" locked="0" layoutInCell="1" allowOverlap="1" wp14:anchorId="31299151" wp14:editId="4ED4DDF5">
            <wp:simplePos x="0" y="0"/>
            <wp:positionH relativeFrom="margin">
              <wp:align>center</wp:align>
            </wp:positionH>
            <wp:positionV relativeFrom="paragraph">
              <wp:posOffset>224155</wp:posOffset>
            </wp:positionV>
            <wp:extent cx="3359150" cy="514985"/>
            <wp:effectExtent l="0" t="0" r="0" b="0"/>
            <wp:wrapSquare wrapText="bothSides"/>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12">
                      <a:extLst>
                        <a:ext uri="{28A0092B-C50C-407E-A947-70E740481C1C}">
                          <a14:useLocalDpi xmlns:a14="http://schemas.microsoft.com/office/drawing/2010/main" val="0"/>
                        </a:ext>
                      </a:extLst>
                    </a:blip>
                    <a:stretch>
                      <a:fillRect/>
                    </a:stretch>
                  </pic:blipFill>
                  <pic:spPr>
                    <a:xfrm>
                      <a:off x="0" y="0"/>
                      <a:ext cx="3359150" cy="514985"/>
                    </a:xfrm>
                    <a:prstGeom prst="rect">
                      <a:avLst/>
                    </a:prstGeom>
                  </pic:spPr>
                </pic:pic>
              </a:graphicData>
            </a:graphic>
            <wp14:sizeRelH relativeFrom="page">
              <wp14:pctWidth>0</wp14:pctWidth>
            </wp14:sizeRelH>
            <wp14:sizeRelV relativeFrom="page">
              <wp14:pctHeight>0</wp14:pctHeight>
            </wp14:sizeRelV>
          </wp:anchor>
        </w:drawing>
      </w:r>
      <w:r>
        <w:t xml:space="preserve">El VAN se calcula con la siguiente fórmula: </w:t>
      </w:r>
    </w:p>
    <w:p w14:paraId="14E875AB" w14:textId="24EAACAE" w:rsidR="00F9746A" w:rsidRDefault="00F9746A" w:rsidP="00F9746A">
      <w:pPr>
        <w:spacing w:after="0"/>
        <w:ind w:right="2446"/>
        <w:jc w:val="right"/>
      </w:pPr>
      <w:r>
        <w:t xml:space="preserve"> </w:t>
      </w:r>
    </w:p>
    <w:p w14:paraId="34F6DCD7" w14:textId="77777777" w:rsidR="00F9746A" w:rsidRDefault="00F9746A" w:rsidP="00F9746A">
      <w:pPr>
        <w:spacing w:after="184" w:line="249" w:lineRule="auto"/>
        <w:ind w:left="2171" w:right="1376"/>
      </w:pPr>
      <w:r>
        <w:t xml:space="preserve">Donde: </w:t>
      </w:r>
    </w:p>
    <w:p w14:paraId="7D82F506" w14:textId="77777777" w:rsidR="00F9746A" w:rsidRDefault="00F9746A" w:rsidP="00F9746A">
      <w:pPr>
        <w:numPr>
          <w:ilvl w:val="0"/>
          <w:numId w:val="15"/>
        </w:numPr>
        <w:spacing w:after="182" w:line="249" w:lineRule="auto"/>
        <w:ind w:right="1376" w:hanging="360"/>
      </w:pPr>
      <w:r>
        <w:rPr>
          <w:rFonts w:ascii="Calibri" w:eastAsia="Calibri" w:hAnsi="Calibri" w:cs="Calibri"/>
          <w:b/>
        </w:rPr>
        <w:t>Flujo de Caja:</w:t>
      </w:r>
      <w:r>
        <w:t xml:space="preserve"> Diferencia entre los beneficios y costos proyectados para cada año. </w:t>
      </w:r>
    </w:p>
    <w:p w14:paraId="23FEEDFA" w14:textId="77777777" w:rsidR="00F9746A" w:rsidRDefault="00F9746A" w:rsidP="00F9746A">
      <w:pPr>
        <w:numPr>
          <w:ilvl w:val="0"/>
          <w:numId w:val="15"/>
        </w:numPr>
        <w:spacing w:after="185" w:line="249" w:lineRule="auto"/>
        <w:ind w:right="1376" w:hanging="360"/>
      </w:pPr>
      <w:r>
        <w:rPr>
          <w:rFonts w:ascii="Calibri" w:eastAsia="Calibri" w:hAnsi="Calibri" w:cs="Calibri"/>
          <w:b/>
        </w:rPr>
        <w:t>TSD:</w:t>
      </w:r>
      <w:r>
        <w:t xml:space="preserve"> Tasa de Descuento Social. </w:t>
      </w:r>
    </w:p>
    <w:p w14:paraId="05FC60F9" w14:textId="77777777" w:rsidR="00F9746A" w:rsidRDefault="00F9746A" w:rsidP="00F9746A">
      <w:pPr>
        <w:numPr>
          <w:ilvl w:val="0"/>
          <w:numId w:val="15"/>
        </w:numPr>
        <w:spacing w:after="124" w:line="249" w:lineRule="auto"/>
        <w:ind w:right="1376" w:hanging="360"/>
      </w:pPr>
      <w:r>
        <w:rPr>
          <w:rFonts w:ascii="Calibri" w:eastAsia="Calibri" w:hAnsi="Calibri" w:cs="Calibri"/>
          <w:b/>
        </w:rPr>
        <w:t>Inversión Inicial:</w:t>
      </w:r>
      <w:r>
        <w:t xml:space="preserve"> Costo inicial del proyecto. </w:t>
      </w:r>
    </w:p>
    <w:p w14:paraId="3E20D912" w14:textId="77777777" w:rsidR="00F9746A" w:rsidRDefault="00F9746A" w:rsidP="00F9746A">
      <w:pPr>
        <w:spacing w:after="101"/>
        <w:ind w:left="1416"/>
        <w:jc w:val="right"/>
      </w:pPr>
      <w:r>
        <w:rPr>
          <w:noProof/>
        </w:rPr>
        <w:lastRenderedPageBreak/>
        <w:drawing>
          <wp:anchor distT="0" distB="0" distL="114300" distR="114300" simplePos="0" relativeHeight="251658240" behindDoc="0" locked="0" layoutInCell="1" allowOverlap="1" wp14:anchorId="1EAB63EF" wp14:editId="50729E36">
            <wp:simplePos x="0" y="0"/>
            <wp:positionH relativeFrom="margin">
              <wp:align>center</wp:align>
            </wp:positionH>
            <wp:positionV relativeFrom="paragraph">
              <wp:posOffset>0</wp:posOffset>
            </wp:positionV>
            <wp:extent cx="6281421" cy="809549"/>
            <wp:effectExtent l="0" t="0" r="5080" b="0"/>
            <wp:wrapSquare wrapText="bothSides"/>
            <wp:docPr id="2366" name="Picture 2366"/>
            <wp:cNvGraphicFramePr/>
            <a:graphic xmlns:a="http://schemas.openxmlformats.org/drawingml/2006/main">
              <a:graphicData uri="http://schemas.openxmlformats.org/drawingml/2006/picture">
                <pic:pic xmlns:pic="http://schemas.openxmlformats.org/drawingml/2006/picture">
                  <pic:nvPicPr>
                    <pic:cNvPr id="2366" name="Picture 2366"/>
                    <pic:cNvPicPr/>
                  </pic:nvPicPr>
                  <pic:blipFill>
                    <a:blip r:embed="rId13">
                      <a:extLst>
                        <a:ext uri="{28A0092B-C50C-407E-A947-70E740481C1C}">
                          <a14:useLocalDpi xmlns:a14="http://schemas.microsoft.com/office/drawing/2010/main" val="0"/>
                        </a:ext>
                      </a:extLst>
                    </a:blip>
                    <a:stretch>
                      <a:fillRect/>
                    </a:stretch>
                  </pic:blipFill>
                  <pic:spPr>
                    <a:xfrm>
                      <a:off x="0" y="0"/>
                      <a:ext cx="6281421" cy="809549"/>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D344C40" w14:textId="77777777" w:rsidR="00F9746A" w:rsidRDefault="00F9746A" w:rsidP="00F9746A">
      <w:pPr>
        <w:spacing w:after="189" w:line="249" w:lineRule="auto"/>
        <w:ind w:left="1412" w:right="1376"/>
      </w:pPr>
      <w:r>
        <w:t xml:space="preserve">Aplicando la fórmula del VAN (VNA en Excel) y restando la inversión, obtenemos un VAN de S/13,832.17, lo que indica que el proyecto generará un valor adicional positivo. </w:t>
      </w:r>
    </w:p>
    <w:p w14:paraId="2A5DFC62" w14:textId="77777777" w:rsidR="00F9746A" w:rsidRDefault="00F9746A" w:rsidP="00F9746A">
      <w:pPr>
        <w:spacing w:after="0"/>
        <w:ind w:left="4262"/>
      </w:pPr>
      <w:r>
        <w:rPr>
          <w:rFonts w:ascii="Calibri" w:eastAsia="Calibri" w:hAnsi="Calibri" w:cs="Calibri"/>
          <w:i/>
        </w:rPr>
        <w:t xml:space="preserve"> </w:t>
      </w:r>
    </w:p>
    <w:p w14:paraId="1494AEDF" w14:textId="3E332697" w:rsidR="00F9746A" w:rsidRPr="00F9746A" w:rsidRDefault="00F9746A" w:rsidP="00F9746A">
      <w:pPr>
        <w:ind w:left="1417"/>
      </w:pPr>
      <w:proofErr w:type="gramStart"/>
      <w:r w:rsidRPr="00F9746A">
        <w:t>VAN  =</w:t>
      </w:r>
      <w:proofErr w:type="gramEnd"/>
      <w:r w:rsidRPr="00F9746A">
        <w:t xml:space="preserve"> S/ 13832,2 </w:t>
      </w:r>
    </w:p>
    <w:p w14:paraId="235DAA7A" w14:textId="77777777" w:rsidR="00B04D75" w:rsidRDefault="00B04D75" w:rsidP="00B04D75">
      <w:pPr>
        <w:pStyle w:val="Default"/>
        <w:ind w:left="2124"/>
        <w:jc w:val="both"/>
        <w:rPr>
          <w:rFonts w:asciiTheme="minorHAnsi" w:hAnsiTheme="minorHAnsi"/>
          <w:i/>
          <w:iCs/>
        </w:rPr>
      </w:pPr>
    </w:p>
    <w:p w14:paraId="5E3BD0BA" w14:textId="2D923B68" w:rsidR="00A22F08" w:rsidRPr="00F9746A" w:rsidRDefault="0281F5FD" w:rsidP="00F9746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3AC382E9" w14:textId="7981EA1A" w:rsidR="00F9746A" w:rsidRDefault="00F9746A" w:rsidP="0070130A">
      <w:pPr>
        <w:pStyle w:val="Default"/>
        <w:jc w:val="both"/>
        <w:rPr>
          <w:rFonts w:asciiTheme="minorHAnsi" w:hAnsiTheme="minorHAnsi"/>
          <w:i/>
        </w:rPr>
      </w:pPr>
    </w:p>
    <w:p w14:paraId="125DE256" w14:textId="4C888CE6" w:rsidR="00F9746A" w:rsidRDefault="00F9746A" w:rsidP="00F9746A">
      <w:pPr>
        <w:spacing w:after="167" w:line="249" w:lineRule="auto"/>
        <w:ind w:left="1416" w:right="1376"/>
        <w:jc w:val="both"/>
      </w:pPr>
      <w:r>
        <w:t xml:space="preserve">Para el cálculo de la TIR se hace interpolando, en </w:t>
      </w:r>
      <w:proofErr w:type="spellStart"/>
      <w:r>
        <w:t>excel</w:t>
      </w:r>
      <w:proofErr w:type="spellEnd"/>
      <w:r>
        <w:t xml:space="preserve"> aplicando la función TIR, también con la función objetivo igualando el VAN a cero </w:t>
      </w:r>
    </w:p>
    <w:p w14:paraId="36C0AF85" w14:textId="77777777" w:rsidR="00F9746A" w:rsidRDefault="00F9746A" w:rsidP="00F9746A">
      <w:pPr>
        <w:spacing w:after="124" w:line="249" w:lineRule="auto"/>
        <w:ind w:left="1416" w:right="1376"/>
        <w:jc w:val="both"/>
      </w:pPr>
      <w:r>
        <w:t xml:space="preserve">La TIR se calcula utilizando la siguiente fórmula: </w:t>
      </w:r>
    </w:p>
    <w:p w14:paraId="191A5696" w14:textId="77777777" w:rsidR="00F9746A" w:rsidRDefault="00F9746A" w:rsidP="00F9746A">
      <w:pPr>
        <w:spacing w:after="98"/>
        <w:ind w:left="1421" w:right="1399"/>
        <w:jc w:val="both"/>
      </w:pPr>
      <w:r>
        <w:rPr>
          <w:noProof/>
        </w:rPr>
        <w:drawing>
          <wp:inline distT="0" distB="0" distL="0" distR="0" wp14:anchorId="23AC27FC" wp14:editId="1E86AA6B">
            <wp:extent cx="3257804" cy="590550"/>
            <wp:effectExtent l="0" t="0" r="0" b="0"/>
            <wp:docPr id="2368" name="Picture 2368"/>
            <wp:cNvGraphicFramePr/>
            <a:graphic xmlns:a="http://schemas.openxmlformats.org/drawingml/2006/main">
              <a:graphicData uri="http://schemas.openxmlformats.org/drawingml/2006/picture">
                <pic:pic xmlns:pic="http://schemas.openxmlformats.org/drawingml/2006/picture">
                  <pic:nvPicPr>
                    <pic:cNvPr id="2368" name="Picture 2368"/>
                    <pic:cNvPicPr/>
                  </pic:nvPicPr>
                  <pic:blipFill>
                    <a:blip r:embed="rId14"/>
                    <a:stretch>
                      <a:fillRect/>
                    </a:stretch>
                  </pic:blipFill>
                  <pic:spPr>
                    <a:xfrm>
                      <a:off x="0" y="0"/>
                      <a:ext cx="3257804" cy="590550"/>
                    </a:xfrm>
                    <a:prstGeom prst="rect">
                      <a:avLst/>
                    </a:prstGeom>
                  </pic:spPr>
                </pic:pic>
              </a:graphicData>
            </a:graphic>
          </wp:inline>
        </w:drawing>
      </w:r>
      <w:r>
        <w:t xml:space="preserve"> </w:t>
      </w:r>
    </w:p>
    <w:p w14:paraId="22788718" w14:textId="77777777" w:rsidR="00F9746A" w:rsidRDefault="00F9746A" w:rsidP="00F9746A">
      <w:pPr>
        <w:spacing w:after="182" w:line="249" w:lineRule="auto"/>
        <w:ind w:left="1416" w:right="1376"/>
        <w:jc w:val="both"/>
      </w:pPr>
      <w:r>
        <w:t xml:space="preserve">Donde: </w:t>
      </w:r>
    </w:p>
    <w:p w14:paraId="04E36BF4" w14:textId="77777777" w:rsidR="00F9746A" w:rsidRDefault="00F9746A" w:rsidP="00F9746A">
      <w:pPr>
        <w:numPr>
          <w:ilvl w:val="0"/>
          <w:numId w:val="16"/>
        </w:numPr>
        <w:spacing w:after="185" w:line="249" w:lineRule="auto"/>
        <w:ind w:left="2141" w:right="1376" w:hanging="360"/>
        <w:jc w:val="both"/>
      </w:pPr>
      <w:r>
        <w:rPr>
          <w:rFonts w:ascii="Calibri" w:eastAsia="Calibri" w:hAnsi="Calibri" w:cs="Calibri"/>
          <w:b/>
        </w:rPr>
        <w:t>Flujo de Caja:</w:t>
      </w:r>
      <w:r>
        <w:t xml:space="preserve"> Diferencia entre los beneficios y costos proyectados para cada año. </w:t>
      </w:r>
    </w:p>
    <w:p w14:paraId="23B12704" w14:textId="77777777" w:rsidR="00F9746A" w:rsidRDefault="00F9746A" w:rsidP="00F9746A">
      <w:pPr>
        <w:numPr>
          <w:ilvl w:val="0"/>
          <w:numId w:val="16"/>
        </w:numPr>
        <w:spacing w:after="183" w:line="249" w:lineRule="auto"/>
        <w:ind w:left="2141" w:right="1376" w:hanging="360"/>
        <w:jc w:val="both"/>
      </w:pPr>
      <w:r>
        <w:rPr>
          <w:rFonts w:ascii="Calibri" w:eastAsia="Calibri" w:hAnsi="Calibri" w:cs="Calibri"/>
          <w:b/>
        </w:rPr>
        <w:t>TIR:</w:t>
      </w:r>
      <w:r>
        <w:t xml:space="preserve"> Tasa Interna de Retorno. </w:t>
      </w:r>
    </w:p>
    <w:p w14:paraId="5E3280D8" w14:textId="77777777" w:rsidR="00F9746A" w:rsidRDefault="00F9746A" w:rsidP="00F9746A">
      <w:pPr>
        <w:numPr>
          <w:ilvl w:val="0"/>
          <w:numId w:val="16"/>
        </w:numPr>
        <w:spacing w:after="124" w:line="249" w:lineRule="auto"/>
        <w:ind w:left="2141" w:right="1376" w:hanging="360"/>
        <w:jc w:val="both"/>
      </w:pPr>
      <w:r>
        <w:rPr>
          <w:rFonts w:ascii="Calibri" w:eastAsia="Calibri" w:hAnsi="Calibri" w:cs="Calibri"/>
          <w:b/>
        </w:rPr>
        <w:t>Inversión Inicial:</w:t>
      </w:r>
      <w:r>
        <w:t xml:space="preserve"> Costo inicial del proyecto. </w:t>
      </w:r>
    </w:p>
    <w:p w14:paraId="714CA5BA" w14:textId="6DE81BBA" w:rsidR="00F9746A" w:rsidRPr="00F9746A" w:rsidRDefault="00F9746A" w:rsidP="00F9746A">
      <w:pPr>
        <w:spacing w:after="117"/>
        <w:ind w:left="1742"/>
        <w:jc w:val="both"/>
      </w:pPr>
      <w:r>
        <w:rPr>
          <w:noProof/>
        </w:rPr>
        <w:drawing>
          <wp:inline distT="0" distB="0" distL="0" distR="0" wp14:anchorId="2F44835E" wp14:editId="72708556">
            <wp:extent cx="4981575" cy="594360"/>
            <wp:effectExtent l="0" t="0" r="0" b="0"/>
            <wp:docPr id="2370" name="Picture 2370"/>
            <wp:cNvGraphicFramePr/>
            <a:graphic xmlns:a="http://schemas.openxmlformats.org/drawingml/2006/main">
              <a:graphicData uri="http://schemas.openxmlformats.org/drawingml/2006/picture">
                <pic:pic xmlns:pic="http://schemas.openxmlformats.org/drawingml/2006/picture">
                  <pic:nvPicPr>
                    <pic:cNvPr id="2370" name="Picture 2370"/>
                    <pic:cNvPicPr/>
                  </pic:nvPicPr>
                  <pic:blipFill>
                    <a:blip r:embed="rId15"/>
                    <a:stretch>
                      <a:fillRect/>
                    </a:stretch>
                  </pic:blipFill>
                  <pic:spPr>
                    <a:xfrm>
                      <a:off x="0" y="0"/>
                      <a:ext cx="4981575" cy="594360"/>
                    </a:xfrm>
                    <a:prstGeom prst="rect">
                      <a:avLst/>
                    </a:prstGeom>
                  </pic:spPr>
                </pic:pic>
              </a:graphicData>
            </a:graphic>
          </wp:inline>
        </w:drawing>
      </w:r>
      <w:r>
        <w:t xml:space="preserve"> </w:t>
      </w:r>
    </w:p>
    <w:p w14:paraId="2F4D16FD" w14:textId="462C8CB6" w:rsidR="00F9746A" w:rsidRDefault="00F9746A" w:rsidP="00F9746A">
      <w:pPr>
        <w:ind w:left="2124" w:firstLine="708"/>
        <w:jc w:val="both"/>
      </w:pPr>
      <w:r w:rsidRPr="00F9746A">
        <w:t xml:space="preserve">TIR = 48,8% </w:t>
      </w:r>
    </w:p>
    <w:p w14:paraId="3B77BE14" w14:textId="77777777" w:rsidR="00F9746A" w:rsidRDefault="00F9746A" w:rsidP="00F9746A">
      <w:pPr>
        <w:spacing w:after="124" w:line="249" w:lineRule="auto"/>
        <w:ind w:left="1416" w:right="1376"/>
        <w:jc w:val="both"/>
      </w:pPr>
      <w:r>
        <w:t xml:space="preserve">Utilizando Excel para calcular la TIR, obtenemos un valor de 48.28%, lo cual es significativamente mayor que la tasa de descuento social (3%), indicando que el proyecto es altamente rentable. </w:t>
      </w:r>
    </w:p>
    <w:p w14:paraId="07FECFE6" w14:textId="7BC3DAC1" w:rsidR="00F9746A" w:rsidRDefault="00F9746A" w:rsidP="0070130A">
      <w:pPr>
        <w:pStyle w:val="Default"/>
        <w:jc w:val="both"/>
        <w:rPr>
          <w:rFonts w:asciiTheme="minorHAnsi" w:hAnsiTheme="minorHAnsi"/>
          <w:i/>
        </w:rPr>
      </w:pPr>
    </w:p>
    <w:p w14:paraId="5FD127A7" w14:textId="77777777" w:rsidR="00F9746A" w:rsidRPr="0070130A" w:rsidRDefault="00F9746A"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60292A62" w14:textId="77777777" w:rsidR="00F9746A" w:rsidRPr="00F9746A" w:rsidRDefault="00F9746A" w:rsidP="00F9746A">
      <w:pPr>
        <w:spacing w:before="100" w:beforeAutospacing="1" w:after="100" w:afterAutospacing="1" w:line="240" w:lineRule="auto"/>
        <w:ind w:left="708"/>
        <w:rPr>
          <w:rFonts w:eastAsia="Times New Roman" w:cstheme="minorHAnsi"/>
          <w:sz w:val="24"/>
          <w:szCs w:val="24"/>
          <w:lang w:eastAsia="es-PE"/>
        </w:rPr>
      </w:pPr>
      <w:r w:rsidRPr="00F9746A">
        <w:rPr>
          <w:rFonts w:eastAsia="Times New Roman" w:cstheme="minorHAnsi"/>
          <w:sz w:val="24"/>
          <w:szCs w:val="24"/>
          <w:lang w:eastAsia="es-PE"/>
        </w:rPr>
        <w:t xml:space="preserve">Tras realizar el análisis de factibilidad del proyecto </w:t>
      </w:r>
      <w:r w:rsidRPr="00F9746A">
        <w:rPr>
          <w:rFonts w:eastAsia="Times New Roman" w:cstheme="minorHAnsi"/>
          <w:b/>
          <w:bCs/>
          <w:sz w:val="24"/>
          <w:szCs w:val="24"/>
          <w:lang w:eastAsia="es-PE"/>
        </w:rPr>
        <w:t>"Juegos Florales - Pruebas Móviles"</w:t>
      </w:r>
      <w:r w:rsidRPr="00F9746A">
        <w:rPr>
          <w:rFonts w:eastAsia="Times New Roman" w:cstheme="minorHAnsi"/>
          <w:sz w:val="24"/>
          <w:szCs w:val="24"/>
          <w:lang w:eastAsia="es-PE"/>
        </w:rPr>
        <w:t>, se concluye que el proyecto es viable y factible en los siguientes aspectos:</w:t>
      </w:r>
    </w:p>
    <w:p w14:paraId="264BCC31" w14:textId="77777777" w:rsidR="00F9746A" w:rsidRPr="00F9746A" w:rsidRDefault="00F9746A" w:rsidP="00F9746A">
      <w:pPr>
        <w:numPr>
          <w:ilvl w:val="0"/>
          <w:numId w:val="1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9746A">
        <w:rPr>
          <w:rFonts w:eastAsia="Times New Roman" w:cstheme="minorHAnsi"/>
          <w:b/>
          <w:bCs/>
          <w:sz w:val="24"/>
          <w:szCs w:val="24"/>
          <w:lang w:eastAsia="es-PE"/>
        </w:rPr>
        <w:lastRenderedPageBreak/>
        <w:t>Factibilidad Técnica:</w:t>
      </w:r>
      <w:r w:rsidRPr="00F9746A">
        <w:rPr>
          <w:rFonts w:eastAsia="Times New Roman" w:cstheme="minorHAnsi"/>
          <w:sz w:val="24"/>
          <w:szCs w:val="24"/>
          <w:lang w:eastAsia="es-PE"/>
        </w:rPr>
        <w:br/>
        <w:t xml:space="preserve">El proyecto cuenta con las herramientas tecnológicas necesarias, como </w:t>
      </w:r>
      <w:proofErr w:type="spellStart"/>
      <w:r w:rsidRPr="00F9746A">
        <w:rPr>
          <w:rFonts w:eastAsia="Times New Roman" w:cstheme="minorHAnsi"/>
          <w:sz w:val="24"/>
          <w:szCs w:val="24"/>
          <w:lang w:eastAsia="es-PE"/>
        </w:rPr>
        <w:t>Appium</w:t>
      </w:r>
      <w:proofErr w:type="spellEnd"/>
      <w:r w:rsidRPr="00F9746A">
        <w:rPr>
          <w:rFonts w:eastAsia="Times New Roman" w:cstheme="minorHAnsi"/>
          <w:sz w:val="24"/>
          <w:szCs w:val="24"/>
          <w:lang w:eastAsia="es-PE"/>
        </w:rPr>
        <w:t xml:space="preserve">, </w:t>
      </w:r>
      <w:proofErr w:type="spellStart"/>
      <w:r w:rsidRPr="00F9746A">
        <w:rPr>
          <w:rFonts w:eastAsia="Times New Roman" w:cstheme="minorHAnsi"/>
          <w:sz w:val="24"/>
          <w:szCs w:val="24"/>
          <w:lang w:eastAsia="es-PE"/>
        </w:rPr>
        <w:t>Selenium</w:t>
      </w:r>
      <w:proofErr w:type="spellEnd"/>
      <w:r w:rsidRPr="00F9746A">
        <w:rPr>
          <w:rFonts w:eastAsia="Times New Roman" w:cstheme="minorHAnsi"/>
          <w:sz w:val="24"/>
          <w:szCs w:val="24"/>
          <w:lang w:eastAsia="es-PE"/>
        </w:rPr>
        <w:t xml:space="preserve"> y </w:t>
      </w:r>
      <w:proofErr w:type="spellStart"/>
      <w:r w:rsidRPr="00F9746A">
        <w:rPr>
          <w:rFonts w:eastAsia="Times New Roman" w:cstheme="minorHAnsi"/>
          <w:sz w:val="24"/>
          <w:szCs w:val="24"/>
          <w:lang w:eastAsia="es-PE"/>
        </w:rPr>
        <w:t>BrowserStack</w:t>
      </w:r>
      <w:proofErr w:type="spellEnd"/>
      <w:r w:rsidRPr="00F9746A">
        <w:rPr>
          <w:rFonts w:eastAsia="Times New Roman" w:cstheme="minorHAnsi"/>
          <w:sz w:val="24"/>
          <w:szCs w:val="24"/>
          <w:lang w:eastAsia="es-PE"/>
        </w:rPr>
        <w:t>, para realizar pruebas móviles automatizadas. La infraestructura existente, tanto en hardware como en software, cumple con los requisitos mínimos para garantizar el desarrollo y ejecución de las pruebas de manera eficiente.</w:t>
      </w:r>
    </w:p>
    <w:p w14:paraId="44E53E6E" w14:textId="6F93D745" w:rsidR="00F9746A" w:rsidRPr="00F9746A" w:rsidRDefault="00F9746A" w:rsidP="00F9746A">
      <w:pPr>
        <w:numPr>
          <w:ilvl w:val="0"/>
          <w:numId w:val="1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9746A">
        <w:rPr>
          <w:rFonts w:eastAsia="Times New Roman" w:cstheme="minorHAnsi"/>
          <w:b/>
          <w:bCs/>
          <w:sz w:val="24"/>
          <w:szCs w:val="24"/>
          <w:lang w:eastAsia="es-PE"/>
        </w:rPr>
        <w:t>Factibilidad Económica:</w:t>
      </w:r>
      <w:r w:rsidRPr="00F9746A">
        <w:rPr>
          <w:rFonts w:eastAsia="Times New Roman" w:cstheme="minorHAnsi"/>
          <w:sz w:val="24"/>
          <w:szCs w:val="24"/>
          <w:lang w:eastAsia="es-PE"/>
        </w:rPr>
        <w:br/>
        <w:t xml:space="preserve">Con un </w:t>
      </w:r>
      <w:r w:rsidRPr="00F9746A">
        <w:rPr>
          <w:rFonts w:eastAsia="Times New Roman" w:cstheme="minorHAnsi"/>
          <w:b/>
          <w:bCs/>
          <w:sz w:val="24"/>
          <w:szCs w:val="24"/>
          <w:lang w:eastAsia="es-PE"/>
        </w:rPr>
        <w:t>B/C de 1.</w:t>
      </w:r>
      <w:r>
        <w:rPr>
          <w:rFonts w:eastAsia="Times New Roman" w:cstheme="minorHAnsi"/>
          <w:b/>
          <w:bCs/>
          <w:sz w:val="24"/>
          <w:szCs w:val="24"/>
          <w:lang w:eastAsia="es-PE"/>
        </w:rPr>
        <w:t>52</w:t>
      </w:r>
      <w:r w:rsidRPr="00F9746A">
        <w:rPr>
          <w:rFonts w:eastAsia="Times New Roman" w:cstheme="minorHAnsi"/>
          <w:sz w:val="24"/>
          <w:szCs w:val="24"/>
          <w:lang w:eastAsia="es-PE"/>
        </w:rPr>
        <w:t xml:space="preserve">, un </w:t>
      </w:r>
      <w:r w:rsidRPr="00F9746A">
        <w:rPr>
          <w:rFonts w:eastAsia="Times New Roman" w:cstheme="minorHAnsi"/>
          <w:b/>
          <w:bCs/>
          <w:sz w:val="24"/>
          <w:szCs w:val="24"/>
          <w:lang w:eastAsia="es-PE"/>
        </w:rPr>
        <w:t>VAN positivo de S/138</w:t>
      </w:r>
      <w:r>
        <w:rPr>
          <w:rFonts w:eastAsia="Times New Roman" w:cstheme="minorHAnsi"/>
          <w:b/>
          <w:bCs/>
          <w:sz w:val="24"/>
          <w:szCs w:val="24"/>
          <w:lang w:eastAsia="es-PE"/>
        </w:rPr>
        <w:t>00</w:t>
      </w:r>
      <w:r w:rsidRPr="00F9746A">
        <w:rPr>
          <w:rFonts w:eastAsia="Times New Roman" w:cstheme="minorHAnsi"/>
          <w:sz w:val="24"/>
          <w:szCs w:val="24"/>
          <w:lang w:eastAsia="es-PE"/>
        </w:rPr>
        <w:t xml:space="preserve">, y una </w:t>
      </w:r>
      <w:r w:rsidRPr="00F9746A">
        <w:rPr>
          <w:rFonts w:eastAsia="Times New Roman" w:cstheme="minorHAnsi"/>
          <w:b/>
          <w:bCs/>
          <w:sz w:val="24"/>
          <w:szCs w:val="24"/>
          <w:lang w:eastAsia="es-PE"/>
        </w:rPr>
        <w:t xml:space="preserve">TIR del </w:t>
      </w:r>
      <w:r>
        <w:rPr>
          <w:rFonts w:eastAsia="Times New Roman" w:cstheme="minorHAnsi"/>
          <w:b/>
          <w:bCs/>
          <w:sz w:val="24"/>
          <w:szCs w:val="24"/>
          <w:lang w:eastAsia="es-PE"/>
        </w:rPr>
        <w:t>48</w:t>
      </w:r>
      <w:r w:rsidRPr="00F9746A">
        <w:rPr>
          <w:rFonts w:eastAsia="Times New Roman" w:cstheme="minorHAnsi"/>
          <w:b/>
          <w:bCs/>
          <w:sz w:val="24"/>
          <w:szCs w:val="24"/>
          <w:lang w:eastAsia="es-PE"/>
        </w:rPr>
        <w:t>.</w:t>
      </w:r>
      <w:r>
        <w:rPr>
          <w:rFonts w:eastAsia="Times New Roman" w:cstheme="minorHAnsi"/>
          <w:b/>
          <w:bCs/>
          <w:sz w:val="24"/>
          <w:szCs w:val="24"/>
          <w:lang w:eastAsia="es-PE"/>
        </w:rPr>
        <w:t>8</w:t>
      </w:r>
      <w:r w:rsidRPr="00F9746A">
        <w:rPr>
          <w:rFonts w:eastAsia="Times New Roman" w:cstheme="minorHAnsi"/>
          <w:b/>
          <w:bCs/>
          <w:sz w:val="24"/>
          <w:szCs w:val="24"/>
          <w:lang w:eastAsia="es-PE"/>
        </w:rPr>
        <w:t>%</w:t>
      </w:r>
      <w:r w:rsidRPr="00F9746A">
        <w:rPr>
          <w:rFonts w:eastAsia="Times New Roman" w:cstheme="minorHAnsi"/>
          <w:sz w:val="24"/>
          <w:szCs w:val="24"/>
          <w:lang w:eastAsia="es-PE"/>
        </w:rPr>
        <w:t>, el proyecto demuestra ser financieramente viable, incluso en un contexto académico. Los costos asociados son razonables y están alineados con los beneficios obtenidos, lo que asegura un uso eficiente de los recursos disponibles.</w:t>
      </w:r>
    </w:p>
    <w:p w14:paraId="2998D881" w14:textId="77777777" w:rsidR="00F9746A" w:rsidRPr="00F9746A" w:rsidRDefault="00F9746A" w:rsidP="00F9746A">
      <w:pPr>
        <w:numPr>
          <w:ilvl w:val="0"/>
          <w:numId w:val="1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9746A">
        <w:rPr>
          <w:rFonts w:eastAsia="Times New Roman" w:cstheme="minorHAnsi"/>
          <w:b/>
          <w:bCs/>
          <w:sz w:val="24"/>
          <w:szCs w:val="24"/>
          <w:lang w:eastAsia="es-PE"/>
        </w:rPr>
        <w:t>Factibilidad Operativa:</w:t>
      </w:r>
      <w:r w:rsidRPr="00F9746A">
        <w:rPr>
          <w:rFonts w:eastAsia="Times New Roman" w:cstheme="minorHAnsi"/>
          <w:sz w:val="24"/>
          <w:szCs w:val="24"/>
          <w:lang w:eastAsia="es-PE"/>
        </w:rPr>
        <w:br/>
        <w:t>El equipo técnico tiene la capacidad y los conocimientos necesarios para ejecutar el proyecto. Las herramientas seleccionadas optimizan los procesos de pruebas, permitiendo una operación fluida y mejorando la calidad del producto final.</w:t>
      </w:r>
    </w:p>
    <w:p w14:paraId="67B69ED5" w14:textId="77777777" w:rsidR="00F9746A" w:rsidRPr="00F9746A" w:rsidRDefault="00F9746A" w:rsidP="00F9746A">
      <w:pPr>
        <w:numPr>
          <w:ilvl w:val="0"/>
          <w:numId w:val="1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9746A">
        <w:rPr>
          <w:rFonts w:eastAsia="Times New Roman" w:cstheme="minorHAnsi"/>
          <w:b/>
          <w:bCs/>
          <w:sz w:val="24"/>
          <w:szCs w:val="24"/>
          <w:lang w:eastAsia="es-PE"/>
        </w:rPr>
        <w:t>Factibilidad Legal:</w:t>
      </w:r>
      <w:r w:rsidRPr="00F9746A">
        <w:rPr>
          <w:rFonts w:eastAsia="Times New Roman" w:cstheme="minorHAnsi"/>
          <w:sz w:val="24"/>
          <w:szCs w:val="24"/>
          <w:lang w:eastAsia="es-PE"/>
        </w:rPr>
        <w:br/>
        <w:t>El proyecto cumple con todas las normativas legales aplicables, incluidas la Ley de Protección de Datos Personales y la Ley de Delitos Informáticos, garantizando la seguridad y privacidad de los datos manejados durante las pruebas.</w:t>
      </w:r>
    </w:p>
    <w:p w14:paraId="63F846A4" w14:textId="77777777" w:rsidR="00F9746A" w:rsidRPr="00F9746A" w:rsidRDefault="00F9746A" w:rsidP="00F9746A">
      <w:pPr>
        <w:numPr>
          <w:ilvl w:val="0"/>
          <w:numId w:val="1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9746A">
        <w:rPr>
          <w:rFonts w:eastAsia="Times New Roman" w:cstheme="minorHAnsi"/>
          <w:b/>
          <w:bCs/>
          <w:sz w:val="24"/>
          <w:szCs w:val="24"/>
          <w:lang w:eastAsia="es-PE"/>
        </w:rPr>
        <w:t>Factibilidad Social:</w:t>
      </w:r>
      <w:r w:rsidRPr="00F9746A">
        <w:rPr>
          <w:rFonts w:eastAsia="Times New Roman" w:cstheme="minorHAnsi"/>
          <w:sz w:val="24"/>
          <w:szCs w:val="24"/>
          <w:lang w:eastAsia="es-PE"/>
        </w:rPr>
        <w:br/>
        <w:t>El proyecto impacta positivamente en el desarrollo de habilidades técnicas del equipo y en la calidad de las aplicaciones móviles, mejorando la experiencia del usuario final y fortaleciendo la reputación de quienes participan en su ejecución.</w:t>
      </w:r>
    </w:p>
    <w:p w14:paraId="5EC67A8F" w14:textId="2D121E52" w:rsidR="00DB33BE" w:rsidRPr="007921BC" w:rsidRDefault="00F9746A" w:rsidP="007921BC">
      <w:pPr>
        <w:numPr>
          <w:ilvl w:val="0"/>
          <w:numId w:val="1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9746A">
        <w:rPr>
          <w:rFonts w:eastAsia="Times New Roman" w:cstheme="minorHAnsi"/>
          <w:b/>
          <w:bCs/>
          <w:sz w:val="24"/>
          <w:szCs w:val="24"/>
          <w:lang w:eastAsia="es-PE"/>
        </w:rPr>
        <w:t>Factibilidad Ambiental:</w:t>
      </w:r>
      <w:r w:rsidRPr="00F9746A">
        <w:rPr>
          <w:rFonts w:eastAsia="Times New Roman" w:cstheme="minorHAnsi"/>
          <w:sz w:val="24"/>
          <w:szCs w:val="24"/>
          <w:lang w:eastAsia="es-PE"/>
        </w:rPr>
        <w:br/>
        <w:t>Al operar completamente en entornos digitales y en la nube, el proyecto minimiza su impacto ambiental, promoviendo prácticas sostenibles como la reducción de la huella de carbono y el uso eficiente de los recursos tecnológicos.</w:t>
      </w:r>
    </w:p>
    <w:sectPr w:rsidR="00DB33BE" w:rsidRPr="007921BC" w:rsidSect="00B57446">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0BE8B" w14:textId="77777777" w:rsidR="007706BA" w:rsidRDefault="007706BA" w:rsidP="0070130A">
      <w:pPr>
        <w:spacing w:after="0" w:line="240" w:lineRule="auto"/>
      </w:pPr>
      <w:r>
        <w:separator/>
      </w:r>
    </w:p>
  </w:endnote>
  <w:endnote w:type="continuationSeparator" w:id="0">
    <w:p w14:paraId="496BDBD1" w14:textId="77777777" w:rsidR="007706BA" w:rsidRDefault="007706BA"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EEA99" w14:textId="77777777" w:rsidR="007706BA" w:rsidRDefault="007706BA" w:rsidP="0070130A">
      <w:pPr>
        <w:spacing w:after="0" w:line="240" w:lineRule="auto"/>
      </w:pPr>
      <w:r>
        <w:separator/>
      </w:r>
    </w:p>
  </w:footnote>
  <w:footnote w:type="continuationSeparator" w:id="0">
    <w:p w14:paraId="01318DAC" w14:textId="77777777" w:rsidR="007706BA" w:rsidRDefault="007706BA"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291"/>
    <w:multiLevelType w:val="multilevel"/>
    <w:tmpl w:val="E856A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75AC"/>
    <w:multiLevelType w:val="multilevel"/>
    <w:tmpl w:val="4522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F296A"/>
    <w:multiLevelType w:val="multilevel"/>
    <w:tmpl w:val="F03A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12015"/>
    <w:multiLevelType w:val="hybridMultilevel"/>
    <w:tmpl w:val="E5A0B43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11052943"/>
    <w:multiLevelType w:val="multilevel"/>
    <w:tmpl w:val="3694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B377F"/>
    <w:multiLevelType w:val="multilevel"/>
    <w:tmpl w:val="A7923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40BE4"/>
    <w:multiLevelType w:val="hybridMultilevel"/>
    <w:tmpl w:val="C192A692"/>
    <w:lvl w:ilvl="0" w:tplc="A0D48D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0003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9044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2CC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6AAA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08F3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526A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1A7A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6A20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6C5C79"/>
    <w:multiLevelType w:val="multilevel"/>
    <w:tmpl w:val="A45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3160A14"/>
    <w:multiLevelType w:val="hybridMultilevel"/>
    <w:tmpl w:val="9D52C7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39412140"/>
    <w:multiLevelType w:val="hybridMultilevel"/>
    <w:tmpl w:val="99DE70B8"/>
    <w:lvl w:ilvl="0" w:tplc="DB363A92">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AC0C4A">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461ABE">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FC18A2">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988A38">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AC7756">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006974">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267EDC">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2608F6">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9582F73"/>
    <w:multiLevelType w:val="multilevel"/>
    <w:tmpl w:val="19F8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736A3"/>
    <w:multiLevelType w:val="hybridMultilevel"/>
    <w:tmpl w:val="7A6E7158"/>
    <w:lvl w:ilvl="0" w:tplc="C428A740">
      <w:start w:val="1"/>
      <w:numFmt w:val="bullet"/>
      <w:lvlText w:val="•"/>
      <w:lvlJc w:val="left"/>
      <w:pPr>
        <w:ind w:left="2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0E7906">
      <w:start w:val="1"/>
      <w:numFmt w:val="bullet"/>
      <w:lvlText w:val="o"/>
      <w:lvlJc w:val="left"/>
      <w:pPr>
        <w:ind w:left="17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3AACB4">
      <w:start w:val="1"/>
      <w:numFmt w:val="bullet"/>
      <w:lvlText w:val="▪"/>
      <w:lvlJc w:val="left"/>
      <w:pPr>
        <w:ind w:left="2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162D54">
      <w:start w:val="1"/>
      <w:numFmt w:val="bullet"/>
      <w:lvlText w:val="•"/>
      <w:lvlJc w:val="left"/>
      <w:pPr>
        <w:ind w:left="3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EA9B2C">
      <w:start w:val="1"/>
      <w:numFmt w:val="bullet"/>
      <w:lvlText w:val="o"/>
      <w:lvlJc w:val="left"/>
      <w:pPr>
        <w:ind w:left="3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065B16">
      <w:start w:val="1"/>
      <w:numFmt w:val="bullet"/>
      <w:lvlText w:val="▪"/>
      <w:lvlJc w:val="left"/>
      <w:pPr>
        <w:ind w:left="46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F6A6B2">
      <w:start w:val="1"/>
      <w:numFmt w:val="bullet"/>
      <w:lvlText w:val="•"/>
      <w:lvlJc w:val="left"/>
      <w:pPr>
        <w:ind w:left="5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34A868">
      <w:start w:val="1"/>
      <w:numFmt w:val="bullet"/>
      <w:lvlText w:val="o"/>
      <w:lvlJc w:val="left"/>
      <w:pPr>
        <w:ind w:left="6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787192">
      <w:start w:val="1"/>
      <w:numFmt w:val="bullet"/>
      <w:lvlText w:val="▪"/>
      <w:lvlJc w:val="left"/>
      <w:pPr>
        <w:ind w:left="67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29221F4"/>
    <w:multiLevelType w:val="multilevel"/>
    <w:tmpl w:val="AE44E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75328"/>
    <w:multiLevelType w:val="multilevel"/>
    <w:tmpl w:val="C6AA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328739">
    <w:abstractNumId w:val="8"/>
  </w:num>
  <w:num w:numId="2" w16cid:durableId="264729842">
    <w:abstractNumId w:val="12"/>
  </w:num>
  <w:num w:numId="3" w16cid:durableId="960915624">
    <w:abstractNumId w:val="0"/>
  </w:num>
  <w:num w:numId="4" w16cid:durableId="754548298">
    <w:abstractNumId w:val="3"/>
  </w:num>
  <w:num w:numId="5" w16cid:durableId="1186476797">
    <w:abstractNumId w:val="14"/>
  </w:num>
  <w:num w:numId="6" w16cid:durableId="1528758498">
    <w:abstractNumId w:val="1"/>
  </w:num>
  <w:num w:numId="7" w16cid:durableId="998073846">
    <w:abstractNumId w:val="5"/>
  </w:num>
  <w:num w:numId="8" w16cid:durableId="906109393">
    <w:abstractNumId w:val="7"/>
  </w:num>
  <w:num w:numId="9" w16cid:durableId="1282802838">
    <w:abstractNumId w:val="2"/>
  </w:num>
  <w:num w:numId="10" w16cid:durableId="985208960">
    <w:abstractNumId w:val="15"/>
  </w:num>
  <w:num w:numId="11" w16cid:durableId="1004625158">
    <w:abstractNumId w:val="15"/>
    <w:lvlOverride w:ilvl="1">
      <w:lvl w:ilvl="1">
        <w:numFmt w:val="decimal"/>
        <w:lvlText w:val="%2."/>
        <w:lvlJc w:val="left"/>
      </w:lvl>
    </w:lvlOverride>
  </w:num>
  <w:num w:numId="12" w16cid:durableId="620965712">
    <w:abstractNumId w:val="4"/>
  </w:num>
  <w:num w:numId="13" w16cid:durableId="1397123572">
    <w:abstractNumId w:val="9"/>
  </w:num>
  <w:num w:numId="14" w16cid:durableId="291717330">
    <w:abstractNumId w:val="13"/>
  </w:num>
  <w:num w:numId="15" w16cid:durableId="654332996">
    <w:abstractNumId w:val="10"/>
  </w:num>
  <w:num w:numId="16" w16cid:durableId="1220899431">
    <w:abstractNumId w:val="6"/>
  </w:num>
  <w:num w:numId="17" w16cid:durableId="1881235468">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1F20EB"/>
    <w:rsid w:val="00220D17"/>
    <w:rsid w:val="00265C12"/>
    <w:rsid w:val="00265C27"/>
    <w:rsid w:val="00274C8C"/>
    <w:rsid w:val="00297E7B"/>
    <w:rsid w:val="003315E7"/>
    <w:rsid w:val="0036569A"/>
    <w:rsid w:val="003D520D"/>
    <w:rsid w:val="003E57E6"/>
    <w:rsid w:val="003E75CA"/>
    <w:rsid w:val="003F4D90"/>
    <w:rsid w:val="00465AC9"/>
    <w:rsid w:val="0049556C"/>
    <w:rsid w:val="004A0D28"/>
    <w:rsid w:val="004C3A42"/>
    <w:rsid w:val="004C6DF0"/>
    <w:rsid w:val="004F0071"/>
    <w:rsid w:val="00532B59"/>
    <w:rsid w:val="00543F69"/>
    <w:rsid w:val="00595B33"/>
    <w:rsid w:val="00600A81"/>
    <w:rsid w:val="006238B6"/>
    <w:rsid w:val="0070130A"/>
    <w:rsid w:val="00702BC6"/>
    <w:rsid w:val="0075139A"/>
    <w:rsid w:val="00760D61"/>
    <w:rsid w:val="007706BA"/>
    <w:rsid w:val="007921BC"/>
    <w:rsid w:val="007A38A5"/>
    <w:rsid w:val="007E118A"/>
    <w:rsid w:val="008116AD"/>
    <w:rsid w:val="0085737B"/>
    <w:rsid w:val="00884503"/>
    <w:rsid w:val="00885FB7"/>
    <w:rsid w:val="008B7EC6"/>
    <w:rsid w:val="008D21CE"/>
    <w:rsid w:val="008E68DF"/>
    <w:rsid w:val="00924E14"/>
    <w:rsid w:val="00984DE8"/>
    <w:rsid w:val="009D50C6"/>
    <w:rsid w:val="009D74BB"/>
    <w:rsid w:val="00A22F08"/>
    <w:rsid w:val="00A24044"/>
    <w:rsid w:val="00A93C3B"/>
    <w:rsid w:val="00AE6359"/>
    <w:rsid w:val="00B04D75"/>
    <w:rsid w:val="00B123BB"/>
    <w:rsid w:val="00B403A6"/>
    <w:rsid w:val="00B57446"/>
    <w:rsid w:val="00B845DB"/>
    <w:rsid w:val="00B865BD"/>
    <w:rsid w:val="00B91506"/>
    <w:rsid w:val="00BA6670"/>
    <w:rsid w:val="00BD370F"/>
    <w:rsid w:val="00C225CA"/>
    <w:rsid w:val="00C62CA7"/>
    <w:rsid w:val="00C65F00"/>
    <w:rsid w:val="00CC06E2"/>
    <w:rsid w:val="00CE7BED"/>
    <w:rsid w:val="00DB1EBD"/>
    <w:rsid w:val="00DB33BE"/>
    <w:rsid w:val="00E07651"/>
    <w:rsid w:val="00E51E68"/>
    <w:rsid w:val="00E51FA4"/>
    <w:rsid w:val="00E6402D"/>
    <w:rsid w:val="00E95AD3"/>
    <w:rsid w:val="00EC3B6C"/>
    <w:rsid w:val="00F9746A"/>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C225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F9746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43F69"/>
    <w:rPr>
      <w:b/>
      <w:bCs/>
    </w:rPr>
  </w:style>
  <w:style w:type="table" w:styleId="Tablaconcuadrcula">
    <w:name w:val="Table Grid"/>
    <w:basedOn w:val="Tablanormal"/>
    <w:uiPriority w:val="39"/>
    <w:rsid w:val="0085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ar">
    <w:name w:val="Título 6 Car"/>
    <w:basedOn w:val="Fuentedeprrafopredeter"/>
    <w:link w:val="Ttulo6"/>
    <w:uiPriority w:val="9"/>
    <w:semiHidden/>
    <w:rsid w:val="00F9746A"/>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C225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6762">
      <w:bodyDiv w:val="1"/>
      <w:marLeft w:val="0"/>
      <w:marRight w:val="0"/>
      <w:marTop w:val="0"/>
      <w:marBottom w:val="0"/>
      <w:divBdr>
        <w:top w:val="none" w:sz="0" w:space="0" w:color="auto"/>
        <w:left w:val="none" w:sz="0" w:space="0" w:color="auto"/>
        <w:bottom w:val="none" w:sz="0" w:space="0" w:color="auto"/>
        <w:right w:val="none" w:sz="0" w:space="0" w:color="auto"/>
      </w:divBdr>
    </w:div>
    <w:div w:id="41487220">
      <w:bodyDiv w:val="1"/>
      <w:marLeft w:val="0"/>
      <w:marRight w:val="0"/>
      <w:marTop w:val="0"/>
      <w:marBottom w:val="0"/>
      <w:divBdr>
        <w:top w:val="none" w:sz="0" w:space="0" w:color="auto"/>
        <w:left w:val="none" w:sz="0" w:space="0" w:color="auto"/>
        <w:bottom w:val="none" w:sz="0" w:space="0" w:color="auto"/>
        <w:right w:val="none" w:sz="0" w:space="0" w:color="auto"/>
      </w:divBdr>
    </w:div>
    <w:div w:id="115173997">
      <w:bodyDiv w:val="1"/>
      <w:marLeft w:val="0"/>
      <w:marRight w:val="0"/>
      <w:marTop w:val="0"/>
      <w:marBottom w:val="0"/>
      <w:divBdr>
        <w:top w:val="none" w:sz="0" w:space="0" w:color="auto"/>
        <w:left w:val="none" w:sz="0" w:space="0" w:color="auto"/>
        <w:bottom w:val="none" w:sz="0" w:space="0" w:color="auto"/>
        <w:right w:val="none" w:sz="0" w:space="0" w:color="auto"/>
      </w:divBdr>
    </w:div>
    <w:div w:id="146940277">
      <w:bodyDiv w:val="1"/>
      <w:marLeft w:val="0"/>
      <w:marRight w:val="0"/>
      <w:marTop w:val="0"/>
      <w:marBottom w:val="0"/>
      <w:divBdr>
        <w:top w:val="none" w:sz="0" w:space="0" w:color="auto"/>
        <w:left w:val="none" w:sz="0" w:space="0" w:color="auto"/>
        <w:bottom w:val="none" w:sz="0" w:space="0" w:color="auto"/>
        <w:right w:val="none" w:sz="0" w:space="0" w:color="auto"/>
      </w:divBdr>
    </w:div>
    <w:div w:id="338318455">
      <w:bodyDiv w:val="1"/>
      <w:marLeft w:val="0"/>
      <w:marRight w:val="0"/>
      <w:marTop w:val="0"/>
      <w:marBottom w:val="0"/>
      <w:divBdr>
        <w:top w:val="none" w:sz="0" w:space="0" w:color="auto"/>
        <w:left w:val="none" w:sz="0" w:space="0" w:color="auto"/>
        <w:bottom w:val="none" w:sz="0" w:space="0" w:color="auto"/>
        <w:right w:val="none" w:sz="0" w:space="0" w:color="auto"/>
      </w:divBdr>
    </w:div>
    <w:div w:id="402528287">
      <w:bodyDiv w:val="1"/>
      <w:marLeft w:val="0"/>
      <w:marRight w:val="0"/>
      <w:marTop w:val="0"/>
      <w:marBottom w:val="0"/>
      <w:divBdr>
        <w:top w:val="none" w:sz="0" w:space="0" w:color="auto"/>
        <w:left w:val="none" w:sz="0" w:space="0" w:color="auto"/>
        <w:bottom w:val="none" w:sz="0" w:space="0" w:color="auto"/>
        <w:right w:val="none" w:sz="0" w:space="0" w:color="auto"/>
      </w:divBdr>
    </w:div>
    <w:div w:id="495809413">
      <w:bodyDiv w:val="1"/>
      <w:marLeft w:val="0"/>
      <w:marRight w:val="0"/>
      <w:marTop w:val="0"/>
      <w:marBottom w:val="0"/>
      <w:divBdr>
        <w:top w:val="none" w:sz="0" w:space="0" w:color="auto"/>
        <w:left w:val="none" w:sz="0" w:space="0" w:color="auto"/>
        <w:bottom w:val="none" w:sz="0" w:space="0" w:color="auto"/>
        <w:right w:val="none" w:sz="0" w:space="0" w:color="auto"/>
      </w:divBdr>
    </w:div>
    <w:div w:id="644702720">
      <w:bodyDiv w:val="1"/>
      <w:marLeft w:val="0"/>
      <w:marRight w:val="0"/>
      <w:marTop w:val="0"/>
      <w:marBottom w:val="0"/>
      <w:divBdr>
        <w:top w:val="none" w:sz="0" w:space="0" w:color="auto"/>
        <w:left w:val="none" w:sz="0" w:space="0" w:color="auto"/>
        <w:bottom w:val="none" w:sz="0" w:space="0" w:color="auto"/>
        <w:right w:val="none" w:sz="0" w:space="0" w:color="auto"/>
      </w:divBdr>
    </w:div>
    <w:div w:id="665403421">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80035701">
      <w:bodyDiv w:val="1"/>
      <w:marLeft w:val="0"/>
      <w:marRight w:val="0"/>
      <w:marTop w:val="0"/>
      <w:marBottom w:val="0"/>
      <w:divBdr>
        <w:top w:val="none" w:sz="0" w:space="0" w:color="auto"/>
        <w:left w:val="none" w:sz="0" w:space="0" w:color="auto"/>
        <w:bottom w:val="none" w:sz="0" w:space="0" w:color="auto"/>
        <w:right w:val="none" w:sz="0" w:space="0" w:color="auto"/>
      </w:divBdr>
      <w:divsChild>
        <w:div w:id="907350218">
          <w:marLeft w:val="0"/>
          <w:marRight w:val="0"/>
          <w:marTop w:val="0"/>
          <w:marBottom w:val="0"/>
          <w:divBdr>
            <w:top w:val="none" w:sz="0" w:space="0" w:color="auto"/>
            <w:left w:val="none" w:sz="0" w:space="0" w:color="auto"/>
            <w:bottom w:val="none" w:sz="0" w:space="0" w:color="auto"/>
            <w:right w:val="none" w:sz="0" w:space="0" w:color="auto"/>
          </w:divBdr>
          <w:divsChild>
            <w:div w:id="295646103">
              <w:marLeft w:val="0"/>
              <w:marRight w:val="0"/>
              <w:marTop w:val="0"/>
              <w:marBottom w:val="0"/>
              <w:divBdr>
                <w:top w:val="none" w:sz="0" w:space="0" w:color="auto"/>
                <w:left w:val="none" w:sz="0" w:space="0" w:color="auto"/>
                <w:bottom w:val="none" w:sz="0" w:space="0" w:color="auto"/>
                <w:right w:val="none" w:sz="0" w:space="0" w:color="auto"/>
              </w:divBdr>
              <w:divsChild>
                <w:div w:id="1369329303">
                  <w:marLeft w:val="-225"/>
                  <w:marRight w:val="-225"/>
                  <w:marTop w:val="0"/>
                  <w:marBottom w:val="0"/>
                  <w:divBdr>
                    <w:top w:val="none" w:sz="0" w:space="0" w:color="auto"/>
                    <w:left w:val="none" w:sz="0" w:space="0" w:color="auto"/>
                    <w:bottom w:val="none" w:sz="0" w:space="0" w:color="auto"/>
                    <w:right w:val="none" w:sz="0" w:space="0" w:color="auto"/>
                  </w:divBdr>
                  <w:divsChild>
                    <w:div w:id="888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23361">
      <w:bodyDiv w:val="1"/>
      <w:marLeft w:val="0"/>
      <w:marRight w:val="0"/>
      <w:marTop w:val="0"/>
      <w:marBottom w:val="0"/>
      <w:divBdr>
        <w:top w:val="none" w:sz="0" w:space="0" w:color="auto"/>
        <w:left w:val="none" w:sz="0" w:space="0" w:color="auto"/>
        <w:bottom w:val="none" w:sz="0" w:space="0" w:color="auto"/>
        <w:right w:val="none" w:sz="0" w:space="0" w:color="auto"/>
      </w:divBdr>
    </w:div>
    <w:div w:id="887571071">
      <w:bodyDiv w:val="1"/>
      <w:marLeft w:val="0"/>
      <w:marRight w:val="0"/>
      <w:marTop w:val="0"/>
      <w:marBottom w:val="0"/>
      <w:divBdr>
        <w:top w:val="none" w:sz="0" w:space="0" w:color="auto"/>
        <w:left w:val="none" w:sz="0" w:space="0" w:color="auto"/>
        <w:bottom w:val="none" w:sz="0" w:space="0" w:color="auto"/>
        <w:right w:val="none" w:sz="0" w:space="0" w:color="auto"/>
      </w:divBdr>
    </w:div>
    <w:div w:id="1150171449">
      <w:bodyDiv w:val="1"/>
      <w:marLeft w:val="0"/>
      <w:marRight w:val="0"/>
      <w:marTop w:val="0"/>
      <w:marBottom w:val="0"/>
      <w:divBdr>
        <w:top w:val="none" w:sz="0" w:space="0" w:color="auto"/>
        <w:left w:val="none" w:sz="0" w:space="0" w:color="auto"/>
        <w:bottom w:val="none" w:sz="0" w:space="0" w:color="auto"/>
        <w:right w:val="none" w:sz="0" w:space="0" w:color="auto"/>
      </w:divBdr>
    </w:div>
    <w:div w:id="1155997675">
      <w:bodyDiv w:val="1"/>
      <w:marLeft w:val="0"/>
      <w:marRight w:val="0"/>
      <w:marTop w:val="0"/>
      <w:marBottom w:val="0"/>
      <w:divBdr>
        <w:top w:val="none" w:sz="0" w:space="0" w:color="auto"/>
        <w:left w:val="none" w:sz="0" w:space="0" w:color="auto"/>
        <w:bottom w:val="none" w:sz="0" w:space="0" w:color="auto"/>
        <w:right w:val="none" w:sz="0" w:space="0" w:color="auto"/>
      </w:divBdr>
    </w:div>
    <w:div w:id="1253272994">
      <w:bodyDiv w:val="1"/>
      <w:marLeft w:val="0"/>
      <w:marRight w:val="0"/>
      <w:marTop w:val="0"/>
      <w:marBottom w:val="0"/>
      <w:divBdr>
        <w:top w:val="none" w:sz="0" w:space="0" w:color="auto"/>
        <w:left w:val="none" w:sz="0" w:space="0" w:color="auto"/>
        <w:bottom w:val="none" w:sz="0" w:space="0" w:color="auto"/>
        <w:right w:val="none" w:sz="0" w:space="0" w:color="auto"/>
      </w:divBdr>
    </w:div>
    <w:div w:id="1290476335">
      <w:bodyDiv w:val="1"/>
      <w:marLeft w:val="0"/>
      <w:marRight w:val="0"/>
      <w:marTop w:val="0"/>
      <w:marBottom w:val="0"/>
      <w:divBdr>
        <w:top w:val="none" w:sz="0" w:space="0" w:color="auto"/>
        <w:left w:val="none" w:sz="0" w:space="0" w:color="auto"/>
        <w:bottom w:val="none" w:sz="0" w:space="0" w:color="auto"/>
        <w:right w:val="none" w:sz="0" w:space="0" w:color="auto"/>
      </w:divBdr>
    </w:div>
    <w:div w:id="1356931385">
      <w:bodyDiv w:val="1"/>
      <w:marLeft w:val="0"/>
      <w:marRight w:val="0"/>
      <w:marTop w:val="0"/>
      <w:marBottom w:val="0"/>
      <w:divBdr>
        <w:top w:val="none" w:sz="0" w:space="0" w:color="auto"/>
        <w:left w:val="none" w:sz="0" w:space="0" w:color="auto"/>
        <w:bottom w:val="none" w:sz="0" w:space="0" w:color="auto"/>
        <w:right w:val="none" w:sz="0" w:space="0" w:color="auto"/>
      </w:divBdr>
    </w:div>
    <w:div w:id="1371416304">
      <w:bodyDiv w:val="1"/>
      <w:marLeft w:val="0"/>
      <w:marRight w:val="0"/>
      <w:marTop w:val="0"/>
      <w:marBottom w:val="0"/>
      <w:divBdr>
        <w:top w:val="none" w:sz="0" w:space="0" w:color="auto"/>
        <w:left w:val="none" w:sz="0" w:space="0" w:color="auto"/>
        <w:bottom w:val="none" w:sz="0" w:space="0" w:color="auto"/>
        <w:right w:val="none" w:sz="0" w:space="0" w:color="auto"/>
      </w:divBdr>
    </w:div>
    <w:div w:id="1391341919">
      <w:bodyDiv w:val="1"/>
      <w:marLeft w:val="0"/>
      <w:marRight w:val="0"/>
      <w:marTop w:val="0"/>
      <w:marBottom w:val="0"/>
      <w:divBdr>
        <w:top w:val="none" w:sz="0" w:space="0" w:color="auto"/>
        <w:left w:val="none" w:sz="0" w:space="0" w:color="auto"/>
        <w:bottom w:val="none" w:sz="0" w:space="0" w:color="auto"/>
        <w:right w:val="none" w:sz="0" w:space="0" w:color="auto"/>
      </w:divBdr>
    </w:div>
    <w:div w:id="1527140476">
      <w:bodyDiv w:val="1"/>
      <w:marLeft w:val="0"/>
      <w:marRight w:val="0"/>
      <w:marTop w:val="0"/>
      <w:marBottom w:val="0"/>
      <w:divBdr>
        <w:top w:val="none" w:sz="0" w:space="0" w:color="auto"/>
        <w:left w:val="none" w:sz="0" w:space="0" w:color="auto"/>
        <w:bottom w:val="none" w:sz="0" w:space="0" w:color="auto"/>
        <w:right w:val="none" w:sz="0" w:space="0" w:color="auto"/>
      </w:divBdr>
    </w:div>
    <w:div w:id="1531801738">
      <w:bodyDiv w:val="1"/>
      <w:marLeft w:val="0"/>
      <w:marRight w:val="0"/>
      <w:marTop w:val="0"/>
      <w:marBottom w:val="0"/>
      <w:divBdr>
        <w:top w:val="none" w:sz="0" w:space="0" w:color="auto"/>
        <w:left w:val="none" w:sz="0" w:space="0" w:color="auto"/>
        <w:bottom w:val="none" w:sz="0" w:space="0" w:color="auto"/>
        <w:right w:val="none" w:sz="0" w:space="0" w:color="auto"/>
      </w:divBdr>
    </w:div>
    <w:div w:id="1546913170">
      <w:bodyDiv w:val="1"/>
      <w:marLeft w:val="0"/>
      <w:marRight w:val="0"/>
      <w:marTop w:val="0"/>
      <w:marBottom w:val="0"/>
      <w:divBdr>
        <w:top w:val="none" w:sz="0" w:space="0" w:color="auto"/>
        <w:left w:val="none" w:sz="0" w:space="0" w:color="auto"/>
        <w:bottom w:val="none" w:sz="0" w:space="0" w:color="auto"/>
        <w:right w:val="none" w:sz="0" w:space="0" w:color="auto"/>
      </w:divBdr>
    </w:div>
    <w:div w:id="1594825182">
      <w:bodyDiv w:val="1"/>
      <w:marLeft w:val="0"/>
      <w:marRight w:val="0"/>
      <w:marTop w:val="0"/>
      <w:marBottom w:val="0"/>
      <w:divBdr>
        <w:top w:val="none" w:sz="0" w:space="0" w:color="auto"/>
        <w:left w:val="none" w:sz="0" w:space="0" w:color="auto"/>
        <w:bottom w:val="none" w:sz="0" w:space="0" w:color="auto"/>
        <w:right w:val="none" w:sz="0" w:space="0" w:color="auto"/>
      </w:divBdr>
    </w:div>
    <w:div w:id="1599173661">
      <w:bodyDiv w:val="1"/>
      <w:marLeft w:val="0"/>
      <w:marRight w:val="0"/>
      <w:marTop w:val="0"/>
      <w:marBottom w:val="0"/>
      <w:divBdr>
        <w:top w:val="none" w:sz="0" w:space="0" w:color="auto"/>
        <w:left w:val="none" w:sz="0" w:space="0" w:color="auto"/>
        <w:bottom w:val="none" w:sz="0" w:space="0" w:color="auto"/>
        <w:right w:val="none" w:sz="0" w:space="0" w:color="auto"/>
      </w:divBdr>
    </w:div>
    <w:div w:id="162734832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53674009">
      <w:bodyDiv w:val="1"/>
      <w:marLeft w:val="0"/>
      <w:marRight w:val="0"/>
      <w:marTop w:val="0"/>
      <w:marBottom w:val="0"/>
      <w:divBdr>
        <w:top w:val="none" w:sz="0" w:space="0" w:color="auto"/>
        <w:left w:val="none" w:sz="0" w:space="0" w:color="auto"/>
        <w:bottom w:val="none" w:sz="0" w:space="0" w:color="auto"/>
        <w:right w:val="none" w:sz="0" w:space="0" w:color="auto"/>
      </w:divBdr>
    </w:div>
    <w:div w:id="1675457156">
      <w:bodyDiv w:val="1"/>
      <w:marLeft w:val="0"/>
      <w:marRight w:val="0"/>
      <w:marTop w:val="0"/>
      <w:marBottom w:val="0"/>
      <w:divBdr>
        <w:top w:val="none" w:sz="0" w:space="0" w:color="auto"/>
        <w:left w:val="none" w:sz="0" w:space="0" w:color="auto"/>
        <w:bottom w:val="none" w:sz="0" w:space="0" w:color="auto"/>
        <w:right w:val="none" w:sz="0" w:space="0" w:color="auto"/>
      </w:divBdr>
    </w:div>
    <w:div w:id="1681082422">
      <w:bodyDiv w:val="1"/>
      <w:marLeft w:val="0"/>
      <w:marRight w:val="0"/>
      <w:marTop w:val="0"/>
      <w:marBottom w:val="0"/>
      <w:divBdr>
        <w:top w:val="none" w:sz="0" w:space="0" w:color="auto"/>
        <w:left w:val="none" w:sz="0" w:space="0" w:color="auto"/>
        <w:bottom w:val="none" w:sz="0" w:space="0" w:color="auto"/>
        <w:right w:val="none" w:sz="0" w:space="0" w:color="auto"/>
      </w:divBdr>
    </w:div>
    <w:div w:id="1702050202">
      <w:bodyDiv w:val="1"/>
      <w:marLeft w:val="0"/>
      <w:marRight w:val="0"/>
      <w:marTop w:val="0"/>
      <w:marBottom w:val="0"/>
      <w:divBdr>
        <w:top w:val="none" w:sz="0" w:space="0" w:color="auto"/>
        <w:left w:val="none" w:sz="0" w:space="0" w:color="auto"/>
        <w:bottom w:val="none" w:sz="0" w:space="0" w:color="auto"/>
        <w:right w:val="none" w:sz="0" w:space="0" w:color="auto"/>
      </w:divBdr>
    </w:div>
    <w:div w:id="174433249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74594051">
      <w:bodyDiv w:val="1"/>
      <w:marLeft w:val="0"/>
      <w:marRight w:val="0"/>
      <w:marTop w:val="0"/>
      <w:marBottom w:val="0"/>
      <w:divBdr>
        <w:top w:val="none" w:sz="0" w:space="0" w:color="auto"/>
        <w:left w:val="none" w:sz="0" w:space="0" w:color="auto"/>
        <w:bottom w:val="none" w:sz="0" w:space="0" w:color="auto"/>
        <w:right w:val="none" w:sz="0" w:space="0" w:color="auto"/>
      </w:divBdr>
    </w:div>
    <w:div w:id="1780947032">
      <w:bodyDiv w:val="1"/>
      <w:marLeft w:val="0"/>
      <w:marRight w:val="0"/>
      <w:marTop w:val="0"/>
      <w:marBottom w:val="0"/>
      <w:divBdr>
        <w:top w:val="none" w:sz="0" w:space="0" w:color="auto"/>
        <w:left w:val="none" w:sz="0" w:space="0" w:color="auto"/>
        <w:bottom w:val="none" w:sz="0" w:space="0" w:color="auto"/>
        <w:right w:val="none" w:sz="0" w:space="0" w:color="auto"/>
      </w:divBdr>
    </w:div>
    <w:div w:id="1790540575">
      <w:bodyDiv w:val="1"/>
      <w:marLeft w:val="0"/>
      <w:marRight w:val="0"/>
      <w:marTop w:val="0"/>
      <w:marBottom w:val="0"/>
      <w:divBdr>
        <w:top w:val="none" w:sz="0" w:space="0" w:color="auto"/>
        <w:left w:val="none" w:sz="0" w:space="0" w:color="auto"/>
        <w:bottom w:val="none" w:sz="0" w:space="0" w:color="auto"/>
        <w:right w:val="none" w:sz="0" w:space="0" w:color="auto"/>
      </w:divBdr>
      <w:divsChild>
        <w:div w:id="1162938406">
          <w:marLeft w:val="0"/>
          <w:marRight w:val="0"/>
          <w:marTop w:val="0"/>
          <w:marBottom w:val="0"/>
          <w:divBdr>
            <w:top w:val="none" w:sz="0" w:space="0" w:color="auto"/>
            <w:left w:val="none" w:sz="0" w:space="0" w:color="auto"/>
            <w:bottom w:val="none" w:sz="0" w:space="0" w:color="auto"/>
            <w:right w:val="none" w:sz="0" w:space="0" w:color="auto"/>
          </w:divBdr>
          <w:divsChild>
            <w:div w:id="1224409870">
              <w:marLeft w:val="0"/>
              <w:marRight w:val="0"/>
              <w:marTop w:val="0"/>
              <w:marBottom w:val="0"/>
              <w:divBdr>
                <w:top w:val="none" w:sz="0" w:space="0" w:color="auto"/>
                <w:left w:val="none" w:sz="0" w:space="0" w:color="auto"/>
                <w:bottom w:val="none" w:sz="0" w:space="0" w:color="auto"/>
                <w:right w:val="none" w:sz="0" w:space="0" w:color="auto"/>
              </w:divBdr>
              <w:divsChild>
                <w:div w:id="857085335">
                  <w:marLeft w:val="-225"/>
                  <w:marRight w:val="-225"/>
                  <w:marTop w:val="0"/>
                  <w:marBottom w:val="0"/>
                  <w:divBdr>
                    <w:top w:val="none" w:sz="0" w:space="0" w:color="auto"/>
                    <w:left w:val="none" w:sz="0" w:space="0" w:color="auto"/>
                    <w:bottom w:val="none" w:sz="0" w:space="0" w:color="auto"/>
                    <w:right w:val="none" w:sz="0" w:space="0" w:color="auto"/>
                  </w:divBdr>
                  <w:divsChild>
                    <w:div w:id="1605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75635">
      <w:bodyDiv w:val="1"/>
      <w:marLeft w:val="0"/>
      <w:marRight w:val="0"/>
      <w:marTop w:val="0"/>
      <w:marBottom w:val="0"/>
      <w:divBdr>
        <w:top w:val="none" w:sz="0" w:space="0" w:color="auto"/>
        <w:left w:val="none" w:sz="0" w:space="0" w:color="auto"/>
        <w:bottom w:val="none" w:sz="0" w:space="0" w:color="auto"/>
        <w:right w:val="none" w:sz="0" w:space="0" w:color="auto"/>
      </w:divBdr>
    </w:div>
    <w:div w:id="1812407120">
      <w:bodyDiv w:val="1"/>
      <w:marLeft w:val="0"/>
      <w:marRight w:val="0"/>
      <w:marTop w:val="0"/>
      <w:marBottom w:val="0"/>
      <w:divBdr>
        <w:top w:val="none" w:sz="0" w:space="0" w:color="auto"/>
        <w:left w:val="none" w:sz="0" w:space="0" w:color="auto"/>
        <w:bottom w:val="none" w:sz="0" w:space="0" w:color="auto"/>
        <w:right w:val="none" w:sz="0" w:space="0" w:color="auto"/>
      </w:divBdr>
    </w:div>
    <w:div w:id="1862860943">
      <w:bodyDiv w:val="1"/>
      <w:marLeft w:val="0"/>
      <w:marRight w:val="0"/>
      <w:marTop w:val="0"/>
      <w:marBottom w:val="0"/>
      <w:divBdr>
        <w:top w:val="none" w:sz="0" w:space="0" w:color="auto"/>
        <w:left w:val="none" w:sz="0" w:space="0" w:color="auto"/>
        <w:bottom w:val="none" w:sz="0" w:space="0" w:color="auto"/>
        <w:right w:val="none" w:sz="0" w:space="0" w:color="auto"/>
      </w:divBdr>
    </w:div>
    <w:div w:id="2006275416">
      <w:bodyDiv w:val="1"/>
      <w:marLeft w:val="0"/>
      <w:marRight w:val="0"/>
      <w:marTop w:val="0"/>
      <w:marBottom w:val="0"/>
      <w:divBdr>
        <w:top w:val="none" w:sz="0" w:space="0" w:color="auto"/>
        <w:left w:val="none" w:sz="0" w:space="0" w:color="auto"/>
        <w:bottom w:val="none" w:sz="0" w:space="0" w:color="auto"/>
        <w:right w:val="none" w:sz="0" w:space="0" w:color="auto"/>
      </w:divBdr>
    </w:div>
    <w:div w:id="202378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3400</Words>
  <Characters>18703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Cristian Aldair QUISPE LEVANO</cp:lastModifiedBy>
  <cp:revision>21</cp:revision>
  <dcterms:created xsi:type="dcterms:W3CDTF">2020-10-07T16:24:00Z</dcterms:created>
  <dcterms:modified xsi:type="dcterms:W3CDTF">2024-12-07T21:10:00Z</dcterms:modified>
</cp:coreProperties>
</file>