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3E3A8062" w:rsidR="008055BC" w:rsidRPr="00C50C24" w:rsidRDefault="005A3502" w:rsidP="008055BC">
      <w:pPr>
        <w:autoSpaceDE w:val="0"/>
        <w:autoSpaceDN w:val="0"/>
        <w:adjustRightInd w:val="0"/>
        <w:spacing w:after="0"/>
        <w:jc w:val="center"/>
        <w:rPr>
          <w:rFonts w:ascii="Arial" w:hAnsi="Arial" w:cs="Arial"/>
          <w:color w:val="000000"/>
          <w:sz w:val="24"/>
        </w:rPr>
      </w:pPr>
      <w:r>
        <w:rPr>
          <w:rFonts w:ascii="Arial" w:hAnsi="Arial" w:cs="Arial"/>
          <w:color w:val="000000"/>
          <w:sz w:val="24"/>
        </w:rPr>
        <w:t xml:space="preserve">     </w:t>
      </w: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Mag.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Royser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7EE51DD9" w:rsidR="007715D6" w:rsidRPr="006B704C" w:rsidRDefault="006B704C" w:rsidP="006B704C">
          <w:pPr>
            <w:pStyle w:val="TtuloTDC"/>
            <w:jc w:val="center"/>
            <w:rPr>
              <w:color w:val="auto"/>
            </w:rPr>
          </w:pPr>
          <w:r w:rsidRPr="006B704C">
            <w:rPr>
              <w:color w:val="auto"/>
            </w:rPr>
            <w:t>Índice</w:t>
          </w:r>
          <w:r>
            <w:rPr>
              <w:color w:val="auto"/>
            </w:rPr>
            <w:t xml:space="preserve"> General</w:t>
          </w:r>
        </w:p>
        <w:p w14:paraId="3F0F9CFE" w14:textId="0751B762" w:rsidR="006B704C" w:rsidRDefault="007715D6">
          <w:pPr>
            <w:pStyle w:val="TDC1"/>
            <w:tabs>
              <w:tab w:val="left" w:pos="440"/>
              <w:tab w:val="right" w:leader="dot" w:pos="8494"/>
            </w:tabs>
            <w:rPr>
              <w:rFonts w:eastAsiaTheme="minorEastAsia"/>
              <w:b w:val="0"/>
              <w:bCs w:val="0"/>
              <w:i w:val="0"/>
              <w:iCs w:val="0"/>
              <w:noProof/>
              <w:sz w:val="22"/>
              <w:szCs w:val="22"/>
              <w:lang w:eastAsia="es-PE"/>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200454725" w:history="1">
            <w:r w:rsidR="006B704C" w:rsidRPr="002D5ADD">
              <w:rPr>
                <w:rStyle w:val="Hipervnculo"/>
                <w:noProof/>
              </w:rPr>
              <w:t>1.</w:t>
            </w:r>
            <w:r w:rsidR="006B704C">
              <w:rPr>
                <w:rFonts w:eastAsiaTheme="minorEastAsia"/>
                <w:b w:val="0"/>
                <w:bCs w:val="0"/>
                <w:i w:val="0"/>
                <w:iCs w:val="0"/>
                <w:noProof/>
                <w:sz w:val="22"/>
                <w:szCs w:val="22"/>
                <w:lang w:eastAsia="es-PE"/>
              </w:rPr>
              <w:tab/>
            </w:r>
            <w:r w:rsidR="006B704C" w:rsidRPr="002D5ADD">
              <w:rPr>
                <w:rStyle w:val="Hipervnculo"/>
                <w:noProof/>
              </w:rPr>
              <w:t>INTRODUCCIÓN</w:t>
            </w:r>
            <w:r w:rsidR="006B704C">
              <w:rPr>
                <w:noProof/>
                <w:webHidden/>
              </w:rPr>
              <w:tab/>
            </w:r>
            <w:r w:rsidR="006B704C">
              <w:rPr>
                <w:noProof/>
                <w:webHidden/>
              </w:rPr>
              <w:fldChar w:fldCharType="begin"/>
            </w:r>
            <w:r w:rsidR="006B704C">
              <w:rPr>
                <w:noProof/>
                <w:webHidden/>
              </w:rPr>
              <w:instrText xml:space="preserve"> PAGEREF _Toc200454725 \h </w:instrText>
            </w:r>
            <w:r w:rsidR="006B704C">
              <w:rPr>
                <w:noProof/>
                <w:webHidden/>
              </w:rPr>
            </w:r>
            <w:r w:rsidR="006B704C">
              <w:rPr>
                <w:noProof/>
                <w:webHidden/>
              </w:rPr>
              <w:fldChar w:fldCharType="separate"/>
            </w:r>
            <w:r w:rsidR="00BD46E3">
              <w:rPr>
                <w:noProof/>
                <w:webHidden/>
              </w:rPr>
              <w:t>4</w:t>
            </w:r>
            <w:r w:rsidR="006B704C">
              <w:rPr>
                <w:noProof/>
                <w:webHidden/>
              </w:rPr>
              <w:fldChar w:fldCharType="end"/>
            </w:r>
          </w:hyperlink>
        </w:p>
        <w:p w14:paraId="5506991C" w14:textId="1E07FB15" w:rsidR="006B704C" w:rsidRDefault="006B704C">
          <w:pPr>
            <w:pStyle w:val="TDC2"/>
            <w:tabs>
              <w:tab w:val="left" w:pos="880"/>
              <w:tab w:val="right" w:leader="dot" w:pos="8494"/>
            </w:tabs>
            <w:rPr>
              <w:rFonts w:eastAsiaTheme="minorEastAsia"/>
              <w:b w:val="0"/>
              <w:bCs w:val="0"/>
              <w:noProof/>
              <w:lang w:eastAsia="es-PE"/>
            </w:rPr>
          </w:pPr>
          <w:hyperlink w:anchor="_Toc200454726" w:history="1">
            <w:r w:rsidRPr="002D5ADD">
              <w:rPr>
                <w:rStyle w:val="Hipervnculo"/>
                <w:noProof/>
              </w:rPr>
              <w:t>1.1.</w:t>
            </w:r>
            <w:r>
              <w:rPr>
                <w:rFonts w:eastAsiaTheme="minorEastAsia"/>
                <w:b w:val="0"/>
                <w:bCs w:val="0"/>
                <w:noProof/>
                <w:lang w:eastAsia="es-PE"/>
              </w:rPr>
              <w:tab/>
            </w:r>
            <w:r w:rsidRPr="002D5ADD">
              <w:rPr>
                <w:rStyle w:val="Hipervnculo"/>
                <w:noProof/>
              </w:rPr>
              <w:t>Propósito</w:t>
            </w:r>
            <w:r>
              <w:rPr>
                <w:noProof/>
                <w:webHidden/>
              </w:rPr>
              <w:tab/>
            </w:r>
            <w:r>
              <w:rPr>
                <w:noProof/>
                <w:webHidden/>
              </w:rPr>
              <w:fldChar w:fldCharType="begin"/>
            </w:r>
            <w:r>
              <w:rPr>
                <w:noProof/>
                <w:webHidden/>
              </w:rPr>
              <w:instrText xml:space="preserve"> PAGEREF _Toc200454726 \h </w:instrText>
            </w:r>
            <w:r>
              <w:rPr>
                <w:noProof/>
                <w:webHidden/>
              </w:rPr>
            </w:r>
            <w:r>
              <w:rPr>
                <w:noProof/>
                <w:webHidden/>
              </w:rPr>
              <w:fldChar w:fldCharType="separate"/>
            </w:r>
            <w:r w:rsidR="00BD46E3">
              <w:rPr>
                <w:noProof/>
                <w:webHidden/>
              </w:rPr>
              <w:t>4</w:t>
            </w:r>
            <w:r>
              <w:rPr>
                <w:noProof/>
                <w:webHidden/>
              </w:rPr>
              <w:fldChar w:fldCharType="end"/>
            </w:r>
          </w:hyperlink>
        </w:p>
        <w:p w14:paraId="792CA308" w14:textId="0AB801A9" w:rsidR="006B704C" w:rsidRDefault="006B704C">
          <w:pPr>
            <w:pStyle w:val="TDC2"/>
            <w:tabs>
              <w:tab w:val="left" w:pos="880"/>
              <w:tab w:val="right" w:leader="dot" w:pos="8494"/>
            </w:tabs>
            <w:rPr>
              <w:rFonts w:eastAsiaTheme="minorEastAsia"/>
              <w:b w:val="0"/>
              <w:bCs w:val="0"/>
              <w:noProof/>
              <w:lang w:eastAsia="es-PE"/>
            </w:rPr>
          </w:pPr>
          <w:hyperlink w:anchor="_Toc200454727" w:history="1">
            <w:r w:rsidRPr="002D5ADD">
              <w:rPr>
                <w:rStyle w:val="Hipervnculo"/>
                <w:noProof/>
              </w:rPr>
              <w:t>1.2.</w:t>
            </w:r>
            <w:r>
              <w:rPr>
                <w:rFonts w:eastAsiaTheme="minorEastAsia"/>
                <w:b w:val="0"/>
                <w:bCs w:val="0"/>
                <w:noProof/>
                <w:lang w:eastAsia="es-PE"/>
              </w:rPr>
              <w:tab/>
            </w:r>
            <w:r w:rsidRPr="002D5ADD">
              <w:rPr>
                <w:rStyle w:val="Hipervnculo"/>
                <w:noProof/>
              </w:rPr>
              <w:t>Alcance</w:t>
            </w:r>
            <w:r>
              <w:rPr>
                <w:noProof/>
                <w:webHidden/>
              </w:rPr>
              <w:tab/>
            </w:r>
            <w:r>
              <w:rPr>
                <w:noProof/>
                <w:webHidden/>
              </w:rPr>
              <w:fldChar w:fldCharType="begin"/>
            </w:r>
            <w:r>
              <w:rPr>
                <w:noProof/>
                <w:webHidden/>
              </w:rPr>
              <w:instrText xml:space="preserve"> PAGEREF _Toc200454727 \h </w:instrText>
            </w:r>
            <w:r>
              <w:rPr>
                <w:noProof/>
                <w:webHidden/>
              </w:rPr>
            </w:r>
            <w:r>
              <w:rPr>
                <w:noProof/>
                <w:webHidden/>
              </w:rPr>
              <w:fldChar w:fldCharType="separate"/>
            </w:r>
            <w:r w:rsidR="00BD46E3">
              <w:rPr>
                <w:noProof/>
                <w:webHidden/>
              </w:rPr>
              <w:t>4</w:t>
            </w:r>
            <w:r>
              <w:rPr>
                <w:noProof/>
                <w:webHidden/>
              </w:rPr>
              <w:fldChar w:fldCharType="end"/>
            </w:r>
          </w:hyperlink>
        </w:p>
        <w:p w14:paraId="40775E45" w14:textId="206E444C" w:rsidR="006B704C" w:rsidRDefault="006B704C">
          <w:pPr>
            <w:pStyle w:val="TDC2"/>
            <w:tabs>
              <w:tab w:val="left" w:pos="880"/>
              <w:tab w:val="right" w:leader="dot" w:pos="8494"/>
            </w:tabs>
            <w:rPr>
              <w:rFonts w:eastAsiaTheme="minorEastAsia"/>
              <w:b w:val="0"/>
              <w:bCs w:val="0"/>
              <w:noProof/>
              <w:lang w:eastAsia="es-PE"/>
            </w:rPr>
          </w:pPr>
          <w:hyperlink w:anchor="_Toc200454728" w:history="1">
            <w:r w:rsidRPr="002D5ADD">
              <w:rPr>
                <w:rStyle w:val="Hipervnculo"/>
                <w:noProof/>
              </w:rPr>
              <w:t>1.3.</w:t>
            </w:r>
            <w:r>
              <w:rPr>
                <w:rFonts w:eastAsiaTheme="minorEastAsia"/>
                <w:b w:val="0"/>
                <w:bCs w:val="0"/>
                <w:noProof/>
                <w:lang w:eastAsia="es-PE"/>
              </w:rPr>
              <w:tab/>
            </w:r>
            <w:r w:rsidRPr="002D5ADD">
              <w:rPr>
                <w:rStyle w:val="Hipervnculo"/>
                <w:noProof/>
              </w:rPr>
              <w:t>Definición, siglas y abreviaturas</w:t>
            </w:r>
            <w:r>
              <w:rPr>
                <w:noProof/>
                <w:webHidden/>
              </w:rPr>
              <w:tab/>
            </w:r>
            <w:r>
              <w:rPr>
                <w:noProof/>
                <w:webHidden/>
              </w:rPr>
              <w:fldChar w:fldCharType="begin"/>
            </w:r>
            <w:r>
              <w:rPr>
                <w:noProof/>
                <w:webHidden/>
              </w:rPr>
              <w:instrText xml:space="preserve"> PAGEREF _Toc200454728 \h </w:instrText>
            </w:r>
            <w:r>
              <w:rPr>
                <w:noProof/>
                <w:webHidden/>
              </w:rPr>
            </w:r>
            <w:r>
              <w:rPr>
                <w:noProof/>
                <w:webHidden/>
              </w:rPr>
              <w:fldChar w:fldCharType="separate"/>
            </w:r>
            <w:r w:rsidR="00BD46E3">
              <w:rPr>
                <w:noProof/>
                <w:webHidden/>
              </w:rPr>
              <w:t>4</w:t>
            </w:r>
            <w:r>
              <w:rPr>
                <w:noProof/>
                <w:webHidden/>
              </w:rPr>
              <w:fldChar w:fldCharType="end"/>
            </w:r>
          </w:hyperlink>
        </w:p>
        <w:p w14:paraId="5B7AB440" w14:textId="222FAF16" w:rsidR="006B704C" w:rsidRDefault="006B704C">
          <w:pPr>
            <w:pStyle w:val="TDC2"/>
            <w:tabs>
              <w:tab w:val="left" w:pos="880"/>
              <w:tab w:val="right" w:leader="dot" w:pos="8494"/>
            </w:tabs>
            <w:rPr>
              <w:rFonts w:eastAsiaTheme="minorEastAsia"/>
              <w:b w:val="0"/>
              <w:bCs w:val="0"/>
              <w:noProof/>
              <w:lang w:eastAsia="es-PE"/>
            </w:rPr>
          </w:pPr>
          <w:hyperlink w:anchor="_Toc200454755" w:history="1">
            <w:r w:rsidRPr="002D5ADD">
              <w:rPr>
                <w:rStyle w:val="Hipervnculo"/>
                <w:noProof/>
              </w:rPr>
              <w:t>1.4.</w:t>
            </w:r>
            <w:r>
              <w:rPr>
                <w:rFonts w:eastAsiaTheme="minorEastAsia"/>
                <w:b w:val="0"/>
                <w:bCs w:val="0"/>
                <w:noProof/>
                <w:lang w:eastAsia="es-PE"/>
              </w:rPr>
              <w:tab/>
            </w:r>
            <w:r w:rsidRPr="002D5ADD">
              <w:rPr>
                <w:rStyle w:val="Hipervnculo"/>
                <w:noProof/>
              </w:rPr>
              <w:t>Organización del documento</w:t>
            </w:r>
            <w:r>
              <w:rPr>
                <w:noProof/>
                <w:webHidden/>
              </w:rPr>
              <w:tab/>
            </w:r>
            <w:r>
              <w:rPr>
                <w:noProof/>
                <w:webHidden/>
              </w:rPr>
              <w:fldChar w:fldCharType="begin"/>
            </w:r>
            <w:r>
              <w:rPr>
                <w:noProof/>
                <w:webHidden/>
              </w:rPr>
              <w:instrText xml:space="preserve"> PAGEREF _Toc200454755 \h </w:instrText>
            </w:r>
            <w:r>
              <w:rPr>
                <w:noProof/>
                <w:webHidden/>
              </w:rPr>
            </w:r>
            <w:r>
              <w:rPr>
                <w:noProof/>
                <w:webHidden/>
              </w:rPr>
              <w:fldChar w:fldCharType="separate"/>
            </w:r>
            <w:r w:rsidR="00BD46E3">
              <w:rPr>
                <w:noProof/>
                <w:webHidden/>
              </w:rPr>
              <w:t>5</w:t>
            </w:r>
            <w:r>
              <w:rPr>
                <w:noProof/>
                <w:webHidden/>
              </w:rPr>
              <w:fldChar w:fldCharType="end"/>
            </w:r>
          </w:hyperlink>
        </w:p>
        <w:p w14:paraId="0D61D23F" w14:textId="707F4851" w:rsidR="006B704C" w:rsidRDefault="006B704C">
          <w:pPr>
            <w:pStyle w:val="TDC1"/>
            <w:tabs>
              <w:tab w:val="left" w:pos="440"/>
              <w:tab w:val="right" w:leader="dot" w:pos="8494"/>
            </w:tabs>
            <w:rPr>
              <w:rFonts w:eastAsiaTheme="minorEastAsia"/>
              <w:b w:val="0"/>
              <w:bCs w:val="0"/>
              <w:i w:val="0"/>
              <w:iCs w:val="0"/>
              <w:noProof/>
              <w:sz w:val="22"/>
              <w:szCs w:val="22"/>
              <w:lang w:eastAsia="es-PE"/>
            </w:rPr>
          </w:pPr>
          <w:hyperlink w:anchor="_Toc200454756" w:history="1">
            <w:r w:rsidRPr="002D5ADD">
              <w:rPr>
                <w:rStyle w:val="Hipervnculo"/>
                <w:noProof/>
                <w:lang w:eastAsia="es-PE"/>
              </w:rPr>
              <w:t>2.</w:t>
            </w:r>
            <w:r>
              <w:rPr>
                <w:rFonts w:eastAsiaTheme="minorEastAsia"/>
                <w:b w:val="0"/>
                <w:bCs w:val="0"/>
                <w:i w:val="0"/>
                <w:iCs w:val="0"/>
                <w:noProof/>
                <w:sz w:val="22"/>
                <w:szCs w:val="22"/>
                <w:lang w:eastAsia="es-PE"/>
              </w:rPr>
              <w:tab/>
            </w:r>
            <w:r w:rsidRPr="002D5ADD">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_Toc200454756 \h </w:instrText>
            </w:r>
            <w:r>
              <w:rPr>
                <w:noProof/>
                <w:webHidden/>
              </w:rPr>
            </w:r>
            <w:r>
              <w:rPr>
                <w:noProof/>
                <w:webHidden/>
              </w:rPr>
              <w:fldChar w:fldCharType="separate"/>
            </w:r>
            <w:r w:rsidR="00BD46E3">
              <w:rPr>
                <w:noProof/>
                <w:webHidden/>
              </w:rPr>
              <w:t>5</w:t>
            </w:r>
            <w:r>
              <w:rPr>
                <w:noProof/>
                <w:webHidden/>
              </w:rPr>
              <w:fldChar w:fldCharType="end"/>
            </w:r>
          </w:hyperlink>
        </w:p>
        <w:p w14:paraId="7CCB69F0" w14:textId="3287918D" w:rsidR="006B704C" w:rsidRDefault="006B704C">
          <w:pPr>
            <w:pStyle w:val="TDC3"/>
            <w:tabs>
              <w:tab w:val="left" w:pos="1320"/>
              <w:tab w:val="right" w:leader="dot" w:pos="8494"/>
            </w:tabs>
            <w:rPr>
              <w:rFonts w:eastAsiaTheme="minorEastAsia"/>
              <w:noProof/>
              <w:sz w:val="22"/>
              <w:szCs w:val="22"/>
              <w:lang w:eastAsia="es-PE"/>
            </w:rPr>
          </w:pPr>
          <w:hyperlink w:anchor="_Toc200454757" w:history="1">
            <w:r w:rsidRPr="002D5ADD">
              <w:rPr>
                <w:rStyle w:val="Hipervnculo"/>
                <w:noProof/>
                <w:lang w:eastAsia="es-PE"/>
              </w:rPr>
              <w:t>2.1.1.</w:t>
            </w:r>
            <w:r>
              <w:rPr>
                <w:rFonts w:eastAsiaTheme="minorEastAsia"/>
                <w:noProof/>
                <w:sz w:val="22"/>
                <w:szCs w:val="22"/>
                <w:lang w:eastAsia="es-PE"/>
              </w:rPr>
              <w:tab/>
            </w:r>
            <w:r w:rsidRPr="002D5ADD">
              <w:rPr>
                <w:rStyle w:val="Hipervnculo"/>
                <w:noProof/>
                <w:lang w:eastAsia="es-PE"/>
              </w:rPr>
              <w:t>Requerimientos Funcionales</w:t>
            </w:r>
            <w:r>
              <w:rPr>
                <w:noProof/>
                <w:webHidden/>
              </w:rPr>
              <w:tab/>
            </w:r>
            <w:r>
              <w:rPr>
                <w:noProof/>
                <w:webHidden/>
              </w:rPr>
              <w:fldChar w:fldCharType="begin"/>
            </w:r>
            <w:r>
              <w:rPr>
                <w:noProof/>
                <w:webHidden/>
              </w:rPr>
              <w:instrText xml:space="preserve"> PAGEREF _Toc200454757 \h </w:instrText>
            </w:r>
            <w:r>
              <w:rPr>
                <w:noProof/>
                <w:webHidden/>
              </w:rPr>
            </w:r>
            <w:r>
              <w:rPr>
                <w:noProof/>
                <w:webHidden/>
              </w:rPr>
              <w:fldChar w:fldCharType="separate"/>
            </w:r>
            <w:r w:rsidR="00BD46E3">
              <w:rPr>
                <w:noProof/>
                <w:webHidden/>
              </w:rPr>
              <w:t>5</w:t>
            </w:r>
            <w:r>
              <w:rPr>
                <w:noProof/>
                <w:webHidden/>
              </w:rPr>
              <w:fldChar w:fldCharType="end"/>
            </w:r>
          </w:hyperlink>
        </w:p>
        <w:p w14:paraId="22AC1F17" w14:textId="6F308D22" w:rsidR="006B704C" w:rsidRDefault="006B704C">
          <w:pPr>
            <w:pStyle w:val="TDC3"/>
            <w:tabs>
              <w:tab w:val="left" w:pos="1320"/>
              <w:tab w:val="right" w:leader="dot" w:pos="8494"/>
            </w:tabs>
            <w:rPr>
              <w:rFonts w:eastAsiaTheme="minorEastAsia"/>
              <w:noProof/>
              <w:sz w:val="22"/>
              <w:szCs w:val="22"/>
              <w:lang w:eastAsia="es-PE"/>
            </w:rPr>
          </w:pPr>
          <w:hyperlink w:anchor="_Toc200454758" w:history="1">
            <w:r w:rsidRPr="002D5ADD">
              <w:rPr>
                <w:rStyle w:val="Hipervnculo"/>
                <w:noProof/>
                <w:lang w:eastAsia="es-PE"/>
              </w:rPr>
              <w:t>2.1.2.</w:t>
            </w:r>
            <w:r>
              <w:rPr>
                <w:rFonts w:eastAsiaTheme="minorEastAsia"/>
                <w:noProof/>
                <w:sz w:val="22"/>
                <w:szCs w:val="22"/>
                <w:lang w:eastAsia="es-PE"/>
              </w:rPr>
              <w:tab/>
            </w:r>
            <w:r w:rsidRPr="002D5ADD">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_Toc200454758 \h </w:instrText>
            </w:r>
            <w:r>
              <w:rPr>
                <w:noProof/>
                <w:webHidden/>
              </w:rPr>
            </w:r>
            <w:r>
              <w:rPr>
                <w:noProof/>
                <w:webHidden/>
              </w:rPr>
              <w:fldChar w:fldCharType="separate"/>
            </w:r>
            <w:r w:rsidR="00BD46E3">
              <w:rPr>
                <w:noProof/>
                <w:webHidden/>
              </w:rPr>
              <w:t>6</w:t>
            </w:r>
            <w:r>
              <w:rPr>
                <w:noProof/>
                <w:webHidden/>
              </w:rPr>
              <w:fldChar w:fldCharType="end"/>
            </w:r>
          </w:hyperlink>
        </w:p>
        <w:p w14:paraId="4031756B" w14:textId="77F56C55" w:rsidR="006B704C" w:rsidRDefault="006B704C">
          <w:pPr>
            <w:pStyle w:val="TDC1"/>
            <w:tabs>
              <w:tab w:val="left" w:pos="440"/>
              <w:tab w:val="right" w:leader="dot" w:pos="8494"/>
            </w:tabs>
            <w:rPr>
              <w:rFonts w:eastAsiaTheme="minorEastAsia"/>
              <w:b w:val="0"/>
              <w:bCs w:val="0"/>
              <w:i w:val="0"/>
              <w:iCs w:val="0"/>
              <w:noProof/>
              <w:sz w:val="22"/>
              <w:szCs w:val="22"/>
              <w:lang w:eastAsia="es-PE"/>
            </w:rPr>
          </w:pPr>
          <w:hyperlink w:anchor="_Toc200454759" w:history="1">
            <w:r w:rsidRPr="002D5ADD">
              <w:rPr>
                <w:rStyle w:val="Hipervnculo"/>
                <w:noProof/>
                <w:lang w:eastAsia="es-PE"/>
              </w:rPr>
              <w:t>3.</w:t>
            </w:r>
            <w:r>
              <w:rPr>
                <w:rFonts w:eastAsiaTheme="minorEastAsia"/>
                <w:b w:val="0"/>
                <w:bCs w:val="0"/>
                <w:i w:val="0"/>
                <w:iCs w:val="0"/>
                <w:noProof/>
                <w:sz w:val="22"/>
                <w:szCs w:val="22"/>
                <w:lang w:eastAsia="es-PE"/>
              </w:rPr>
              <w:tab/>
            </w:r>
            <w:r w:rsidRPr="002D5ADD">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_Toc200454759 \h </w:instrText>
            </w:r>
            <w:r>
              <w:rPr>
                <w:noProof/>
                <w:webHidden/>
              </w:rPr>
            </w:r>
            <w:r>
              <w:rPr>
                <w:noProof/>
                <w:webHidden/>
              </w:rPr>
              <w:fldChar w:fldCharType="separate"/>
            </w:r>
            <w:r w:rsidR="00BD46E3">
              <w:rPr>
                <w:noProof/>
                <w:webHidden/>
              </w:rPr>
              <w:t>7</w:t>
            </w:r>
            <w:r>
              <w:rPr>
                <w:noProof/>
                <w:webHidden/>
              </w:rPr>
              <w:fldChar w:fldCharType="end"/>
            </w:r>
          </w:hyperlink>
        </w:p>
        <w:p w14:paraId="44726F53" w14:textId="3A1C09FE" w:rsidR="006B704C" w:rsidRDefault="006B704C">
          <w:pPr>
            <w:pStyle w:val="TDC2"/>
            <w:tabs>
              <w:tab w:val="left" w:pos="880"/>
              <w:tab w:val="right" w:leader="dot" w:pos="8494"/>
            </w:tabs>
            <w:rPr>
              <w:rFonts w:eastAsiaTheme="minorEastAsia"/>
              <w:b w:val="0"/>
              <w:bCs w:val="0"/>
              <w:noProof/>
              <w:lang w:eastAsia="es-PE"/>
            </w:rPr>
          </w:pPr>
          <w:hyperlink w:anchor="_Toc200454760" w:history="1">
            <w:r w:rsidRPr="002D5ADD">
              <w:rPr>
                <w:rStyle w:val="Hipervnculo"/>
                <w:noProof/>
              </w:rPr>
              <w:t>3.1.</w:t>
            </w:r>
            <w:r>
              <w:rPr>
                <w:rFonts w:eastAsiaTheme="minorEastAsia"/>
                <w:b w:val="0"/>
                <w:bCs w:val="0"/>
                <w:noProof/>
                <w:lang w:eastAsia="es-PE"/>
              </w:rPr>
              <w:tab/>
            </w:r>
            <w:r w:rsidRPr="002D5ADD">
              <w:rPr>
                <w:rStyle w:val="Hipervnculo"/>
                <w:noProof/>
              </w:rPr>
              <w:t>Vista de Caso de uso</w:t>
            </w:r>
            <w:r>
              <w:rPr>
                <w:noProof/>
                <w:webHidden/>
              </w:rPr>
              <w:tab/>
            </w:r>
            <w:r>
              <w:rPr>
                <w:noProof/>
                <w:webHidden/>
              </w:rPr>
              <w:fldChar w:fldCharType="begin"/>
            </w:r>
            <w:r>
              <w:rPr>
                <w:noProof/>
                <w:webHidden/>
              </w:rPr>
              <w:instrText xml:space="preserve"> PAGEREF _Toc200454760 \h </w:instrText>
            </w:r>
            <w:r>
              <w:rPr>
                <w:noProof/>
                <w:webHidden/>
              </w:rPr>
            </w:r>
            <w:r>
              <w:rPr>
                <w:noProof/>
                <w:webHidden/>
              </w:rPr>
              <w:fldChar w:fldCharType="separate"/>
            </w:r>
            <w:r w:rsidR="00BD46E3">
              <w:rPr>
                <w:noProof/>
                <w:webHidden/>
              </w:rPr>
              <w:t>7</w:t>
            </w:r>
            <w:r>
              <w:rPr>
                <w:noProof/>
                <w:webHidden/>
              </w:rPr>
              <w:fldChar w:fldCharType="end"/>
            </w:r>
          </w:hyperlink>
        </w:p>
        <w:p w14:paraId="75259ABE" w14:textId="16BD48A6" w:rsidR="006B704C" w:rsidRDefault="006B704C">
          <w:pPr>
            <w:pStyle w:val="TDC3"/>
            <w:tabs>
              <w:tab w:val="left" w:pos="1320"/>
              <w:tab w:val="right" w:leader="dot" w:pos="8494"/>
            </w:tabs>
            <w:rPr>
              <w:rFonts w:eastAsiaTheme="minorEastAsia"/>
              <w:noProof/>
              <w:sz w:val="22"/>
              <w:szCs w:val="22"/>
              <w:lang w:eastAsia="es-PE"/>
            </w:rPr>
          </w:pPr>
          <w:hyperlink w:anchor="_Toc200454761" w:history="1">
            <w:r w:rsidRPr="002D5ADD">
              <w:rPr>
                <w:rStyle w:val="Hipervnculo"/>
                <w:noProof/>
                <w:lang w:eastAsia="es-PE"/>
              </w:rPr>
              <w:t>3.1.1.</w:t>
            </w:r>
            <w:r>
              <w:rPr>
                <w:rFonts w:eastAsiaTheme="minorEastAsia"/>
                <w:noProof/>
                <w:sz w:val="22"/>
                <w:szCs w:val="22"/>
                <w:lang w:eastAsia="es-PE"/>
              </w:rPr>
              <w:tab/>
            </w:r>
            <w:r w:rsidRPr="002D5ADD">
              <w:rPr>
                <w:rStyle w:val="Hipervnculo"/>
                <w:noProof/>
                <w:lang w:eastAsia="es-PE"/>
              </w:rPr>
              <w:t>Diagramas de Casos de uso</w:t>
            </w:r>
            <w:r>
              <w:rPr>
                <w:noProof/>
                <w:webHidden/>
              </w:rPr>
              <w:tab/>
            </w:r>
            <w:r>
              <w:rPr>
                <w:noProof/>
                <w:webHidden/>
              </w:rPr>
              <w:fldChar w:fldCharType="begin"/>
            </w:r>
            <w:r>
              <w:rPr>
                <w:noProof/>
                <w:webHidden/>
              </w:rPr>
              <w:instrText xml:space="preserve"> PAGEREF _Toc200454761 \h </w:instrText>
            </w:r>
            <w:r>
              <w:rPr>
                <w:noProof/>
                <w:webHidden/>
              </w:rPr>
            </w:r>
            <w:r>
              <w:rPr>
                <w:noProof/>
                <w:webHidden/>
              </w:rPr>
              <w:fldChar w:fldCharType="separate"/>
            </w:r>
            <w:r w:rsidR="00BD46E3">
              <w:rPr>
                <w:noProof/>
                <w:webHidden/>
              </w:rPr>
              <w:t>8</w:t>
            </w:r>
            <w:r>
              <w:rPr>
                <w:noProof/>
                <w:webHidden/>
              </w:rPr>
              <w:fldChar w:fldCharType="end"/>
            </w:r>
          </w:hyperlink>
        </w:p>
        <w:p w14:paraId="3EAE51D3" w14:textId="5BE19F68" w:rsidR="006B704C" w:rsidRDefault="006B704C">
          <w:pPr>
            <w:pStyle w:val="TDC2"/>
            <w:tabs>
              <w:tab w:val="left" w:pos="880"/>
              <w:tab w:val="right" w:leader="dot" w:pos="8494"/>
            </w:tabs>
            <w:rPr>
              <w:rFonts w:eastAsiaTheme="minorEastAsia"/>
              <w:b w:val="0"/>
              <w:bCs w:val="0"/>
              <w:noProof/>
              <w:lang w:eastAsia="es-PE"/>
            </w:rPr>
          </w:pPr>
          <w:hyperlink w:anchor="_Toc200454762" w:history="1">
            <w:r w:rsidRPr="002D5ADD">
              <w:rPr>
                <w:rStyle w:val="Hipervnculo"/>
                <w:noProof/>
              </w:rPr>
              <w:t>3.2.</w:t>
            </w:r>
            <w:r>
              <w:rPr>
                <w:rFonts w:eastAsiaTheme="minorEastAsia"/>
                <w:b w:val="0"/>
                <w:bCs w:val="0"/>
                <w:noProof/>
                <w:lang w:eastAsia="es-PE"/>
              </w:rPr>
              <w:tab/>
            </w:r>
            <w:r w:rsidRPr="002D5ADD">
              <w:rPr>
                <w:rStyle w:val="Hipervnculo"/>
                <w:noProof/>
              </w:rPr>
              <w:t>Vista Lógica</w:t>
            </w:r>
            <w:r>
              <w:rPr>
                <w:noProof/>
                <w:webHidden/>
              </w:rPr>
              <w:tab/>
            </w:r>
            <w:r>
              <w:rPr>
                <w:noProof/>
                <w:webHidden/>
              </w:rPr>
              <w:fldChar w:fldCharType="begin"/>
            </w:r>
            <w:r>
              <w:rPr>
                <w:noProof/>
                <w:webHidden/>
              </w:rPr>
              <w:instrText xml:space="preserve"> PAGEREF _Toc200454762 \h </w:instrText>
            </w:r>
            <w:r>
              <w:rPr>
                <w:noProof/>
                <w:webHidden/>
              </w:rPr>
            </w:r>
            <w:r>
              <w:rPr>
                <w:noProof/>
                <w:webHidden/>
              </w:rPr>
              <w:fldChar w:fldCharType="separate"/>
            </w:r>
            <w:r w:rsidR="00BD46E3">
              <w:rPr>
                <w:noProof/>
                <w:webHidden/>
              </w:rPr>
              <w:t>8</w:t>
            </w:r>
            <w:r>
              <w:rPr>
                <w:noProof/>
                <w:webHidden/>
              </w:rPr>
              <w:fldChar w:fldCharType="end"/>
            </w:r>
          </w:hyperlink>
        </w:p>
        <w:p w14:paraId="4085ED95" w14:textId="04B54CDA" w:rsidR="006B704C" w:rsidRDefault="006B704C">
          <w:pPr>
            <w:pStyle w:val="TDC3"/>
            <w:tabs>
              <w:tab w:val="left" w:pos="1320"/>
              <w:tab w:val="right" w:leader="dot" w:pos="8494"/>
            </w:tabs>
            <w:rPr>
              <w:rFonts w:eastAsiaTheme="minorEastAsia"/>
              <w:noProof/>
              <w:sz w:val="22"/>
              <w:szCs w:val="22"/>
              <w:lang w:eastAsia="es-PE"/>
            </w:rPr>
          </w:pPr>
          <w:hyperlink w:anchor="_Toc200454763" w:history="1">
            <w:r w:rsidRPr="002D5ADD">
              <w:rPr>
                <w:rStyle w:val="Hipervnculo"/>
                <w:noProof/>
                <w:lang w:eastAsia="es-PE"/>
              </w:rPr>
              <w:t>3.2.1.</w:t>
            </w:r>
            <w:r>
              <w:rPr>
                <w:rFonts w:eastAsiaTheme="minorEastAsia"/>
                <w:noProof/>
                <w:sz w:val="22"/>
                <w:szCs w:val="22"/>
                <w:lang w:eastAsia="es-PE"/>
              </w:rPr>
              <w:tab/>
            </w:r>
            <w:r w:rsidRPr="002D5ADD">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_Toc200454763 \h </w:instrText>
            </w:r>
            <w:r>
              <w:rPr>
                <w:noProof/>
                <w:webHidden/>
              </w:rPr>
            </w:r>
            <w:r>
              <w:rPr>
                <w:noProof/>
                <w:webHidden/>
              </w:rPr>
              <w:fldChar w:fldCharType="separate"/>
            </w:r>
            <w:r w:rsidR="00BD46E3">
              <w:rPr>
                <w:noProof/>
                <w:webHidden/>
              </w:rPr>
              <w:t>9</w:t>
            </w:r>
            <w:r>
              <w:rPr>
                <w:noProof/>
                <w:webHidden/>
              </w:rPr>
              <w:fldChar w:fldCharType="end"/>
            </w:r>
          </w:hyperlink>
        </w:p>
        <w:p w14:paraId="6CF8567A" w14:textId="75247480" w:rsidR="006B704C" w:rsidRDefault="006B704C">
          <w:pPr>
            <w:pStyle w:val="TDC3"/>
            <w:tabs>
              <w:tab w:val="left" w:pos="1320"/>
              <w:tab w:val="right" w:leader="dot" w:pos="8494"/>
            </w:tabs>
            <w:rPr>
              <w:rFonts w:eastAsiaTheme="minorEastAsia"/>
              <w:noProof/>
              <w:sz w:val="22"/>
              <w:szCs w:val="22"/>
              <w:lang w:eastAsia="es-PE"/>
            </w:rPr>
          </w:pPr>
          <w:hyperlink w:anchor="_Toc200454764" w:history="1">
            <w:r w:rsidRPr="002D5ADD">
              <w:rPr>
                <w:rStyle w:val="Hipervnculo"/>
                <w:noProof/>
                <w:lang w:eastAsia="es-PE"/>
              </w:rPr>
              <w:t>3.2.2.</w:t>
            </w:r>
            <w:r>
              <w:rPr>
                <w:rFonts w:eastAsiaTheme="minorEastAsia"/>
                <w:noProof/>
                <w:sz w:val="22"/>
                <w:szCs w:val="22"/>
                <w:lang w:eastAsia="es-PE"/>
              </w:rPr>
              <w:tab/>
            </w:r>
            <w:r w:rsidRPr="002D5ADD">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_Toc200454764 \h </w:instrText>
            </w:r>
            <w:r>
              <w:rPr>
                <w:noProof/>
                <w:webHidden/>
              </w:rPr>
            </w:r>
            <w:r>
              <w:rPr>
                <w:noProof/>
                <w:webHidden/>
              </w:rPr>
              <w:fldChar w:fldCharType="separate"/>
            </w:r>
            <w:r w:rsidR="00BD46E3">
              <w:rPr>
                <w:noProof/>
                <w:webHidden/>
              </w:rPr>
              <w:t>9</w:t>
            </w:r>
            <w:r>
              <w:rPr>
                <w:noProof/>
                <w:webHidden/>
              </w:rPr>
              <w:fldChar w:fldCharType="end"/>
            </w:r>
          </w:hyperlink>
        </w:p>
        <w:p w14:paraId="0E1A6F00" w14:textId="298870D1" w:rsidR="006B704C" w:rsidRDefault="006B704C">
          <w:pPr>
            <w:pStyle w:val="TDC3"/>
            <w:tabs>
              <w:tab w:val="left" w:pos="1320"/>
              <w:tab w:val="right" w:leader="dot" w:pos="8494"/>
            </w:tabs>
            <w:rPr>
              <w:rFonts w:eastAsiaTheme="minorEastAsia"/>
              <w:noProof/>
              <w:sz w:val="22"/>
              <w:szCs w:val="22"/>
              <w:lang w:eastAsia="es-PE"/>
            </w:rPr>
          </w:pPr>
          <w:hyperlink w:anchor="_Toc200454765" w:history="1">
            <w:r w:rsidRPr="002D5ADD">
              <w:rPr>
                <w:rStyle w:val="Hipervnculo"/>
                <w:noProof/>
                <w:lang w:eastAsia="es-PE"/>
              </w:rPr>
              <w:t>3.2.3.</w:t>
            </w:r>
            <w:r>
              <w:rPr>
                <w:rFonts w:eastAsiaTheme="minorEastAsia"/>
                <w:noProof/>
                <w:sz w:val="22"/>
                <w:szCs w:val="22"/>
                <w:lang w:eastAsia="es-PE"/>
              </w:rPr>
              <w:tab/>
            </w:r>
            <w:r w:rsidRPr="002D5ADD">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_Toc200454765 \h </w:instrText>
            </w:r>
            <w:r>
              <w:rPr>
                <w:noProof/>
                <w:webHidden/>
              </w:rPr>
            </w:r>
            <w:r>
              <w:rPr>
                <w:noProof/>
                <w:webHidden/>
              </w:rPr>
              <w:fldChar w:fldCharType="separate"/>
            </w:r>
            <w:r w:rsidR="00BD46E3">
              <w:rPr>
                <w:noProof/>
                <w:webHidden/>
              </w:rPr>
              <w:t>12</w:t>
            </w:r>
            <w:r>
              <w:rPr>
                <w:noProof/>
                <w:webHidden/>
              </w:rPr>
              <w:fldChar w:fldCharType="end"/>
            </w:r>
          </w:hyperlink>
        </w:p>
        <w:p w14:paraId="2720FD09" w14:textId="6A90D79D" w:rsidR="006B704C" w:rsidRDefault="006B704C">
          <w:pPr>
            <w:pStyle w:val="TDC3"/>
            <w:tabs>
              <w:tab w:val="left" w:pos="1320"/>
              <w:tab w:val="right" w:leader="dot" w:pos="8494"/>
            </w:tabs>
            <w:rPr>
              <w:rFonts w:eastAsiaTheme="minorEastAsia"/>
              <w:noProof/>
              <w:sz w:val="22"/>
              <w:szCs w:val="22"/>
              <w:lang w:eastAsia="es-PE"/>
            </w:rPr>
          </w:pPr>
          <w:hyperlink w:anchor="_Toc200454766" w:history="1">
            <w:r w:rsidRPr="002D5ADD">
              <w:rPr>
                <w:rStyle w:val="Hipervnculo"/>
                <w:noProof/>
                <w:lang w:eastAsia="es-PE"/>
              </w:rPr>
              <w:t>3.2.4.</w:t>
            </w:r>
            <w:r>
              <w:rPr>
                <w:rFonts w:eastAsiaTheme="minorEastAsia"/>
                <w:noProof/>
                <w:sz w:val="22"/>
                <w:szCs w:val="22"/>
                <w:lang w:eastAsia="es-PE"/>
              </w:rPr>
              <w:tab/>
            </w:r>
            <w:r w:rsidRPr="002D5ADD">
              <w:rPr>
                <w:rStyle w:val="Hipervnculo"/>
                <w:noProof/>
                <w:lang w:eastAsia="es-PE"/>
              </w:rPr>
              <w:t>Diagrama de Objetos</w:t>
            </w:r>
            <w:r>
              <w:rPr>
                <w:noProof/>
                <w:webHidden/>
              </w:rPr>
              <w:tab/>
            </w:r>
            <w:r>
              <w:rPr>
                <w:noProof/>
                <w:webHidden/>
              </w:rPr>
              <w:fldChar w:fldCharType="begin"/>
            </w:r>
            <w:r>
              <w:rPr>
                <w:noProof/>
                <w:webHidden/>
              </w:rPr>
              <w:instrText xml:space="preserve"> PAGEREF _Toc200454766 \h </w:instrText>
            </w:r>
            <w:r>
              <w:rPr>
                <w:noProof/>
                <w:webHidden/>
              </w:rPr>
            </w:r>
            <w:r>
              <w:rPr>
                <w:noProof/>
                <w:webHidden/>
              </w:rPr>
              <w:fldChar w:fldCharType="separate"/>
            </w:r>
            <w:r w:rsidR="00BD46E3">
              <w:rPr>
                <w:noProof/>
                <w:webHidden/>
              </w:rPr>
              <w:t>13</w:t>
            </w:r>
            <w:r>
              <w:rPr>
                <w:noProof/>
                <w:webHidden/>
              </w:rPr>
              <w:fldChar w:fldCharType="end"/>
            </w:r>
          </w:hyperlink>
        </w:p>
        <w:p w14:paraId="3798184A" w14:textId="62C27EE8" w:rsidR="006B704C" w:rsidRDefault="006B704C">
          <w:pPr>
            <w:pStyle w:val="TDC3"/>
            <w:tabs>
              <w:tab w:val="left" w:pos="1320"/>
              <w:tab w:val="right" w:leader="dot" w:pos="8494"/>
            </w:tabs>
            <w:rPr>
              <w:rFonts w:eastAsiaTheme="minorEastAsia"/>
              <w:noProof/>
              <w:sz w:val="22"/>
              <w:szCs w:val="22"/>
              <w:lang w:eastAsia="es-PE"/>
            </w:rPr>
          </w:pPr>
          <w:hyperlink w:anchor="_Toc200454767" w:history="1">
            <w:r w:rsidRPr="002D5ADD">
              <w:rPr>
                <w:rStyle w:val="Hipervnculo"/>
                <w:noProof/>
                <w:lang w:eastAsia="es-PE"/>
              </w:rPr>
              <w:t>3.2.5.</w:t>
            </w:r>
            <w:r>
              <w:rPr>
                <w:rFonts w:eastAsiaTheme="minorEastAsia"/>
                <w:noProof/>
                <w:sz w:val="22"/>
                <w:szCs w:val="22"/>
                <w:lang w:eastAsia="es-PE"/>
              </w:rPr>
              <w:tab/>
            </w:r>
            <w:r w:rsidRPr="002D5ADD">
              <w:rPr>
                <w:rStyle w:val="Hipervnculo"/>
                <w:noProof/>
                <w:lang w:eastAsia="es-PE"/>
              </w:rPr>
              <w:t>Diagrama de Clases</w:t>
            </w:r>
            <w:r>
              <w:rPr>
                <w:noProof/>
                <w:webHidden/>
              </w:rPr>
              <w:tab/>
            </w:r>
            <w:r>
              <w:rPr>
                <w:noProof/>
                <w:webHidden/>
              </w:rPr>
              <w:fldChar w:fldCharType="begin"/>
            </w:r>
            <w:r>
              <w:rPr>
                <w:noProof/>
                <w:webHidden/>
              </w:rPr>
              <w:instrText xml:space="preserve"> PAGEREF _Toc200454767 \h </w:instrText>
            </w:r>
            <w:r>
              <w:rPr>
                <w:noProof/>
                <w:webHidden/>
              </w:rPr>
            </w:r>
            <w:r>
              <w:rPr>
                <w:noProof/>
                <w:webHidden/>
              </w:rPr>
              <w:fldChar w:fldCharType="separate"/>
            </w:r>
            <w:r w:rsidR="00BD46E3">
              <w:rPr>
                <w:noProof/>
                <w:webHidden/>
              </w:rPr>
              <w:t>13</w:t>
            </w:r>
            <w:r>
              <w:rPr>
                <w:noProof/>
                <w:webHidden/>
              </w:rPr>
              <w:fldChar w:fldCharType="end"/>
            </w:r>
          </w:hyperlink>
        </w:p>
        <w:p w14:paraId="60E89670" w14:textId="311104FC" w:rsidR="006B704C" w:rsidRDefault="006B704C">
          <w:pPr>
            <w:pStyle w:val="TDC3"/>
            <w:tabs>
              <w:tab w:val="left" w:pos="1320"/>
              <w:tab w:val="right" w:leader="dot" w:pos="8494"/>
            </w:tabs>
            <w:rPr>
              <w:rFonts w:eastAsiaTheme="minorEastAsia"/>
              <w:noProof/>
              <w:sz w:val="22"/>
              <w:szCs w:val="22"/>
              <w:lang w:eastAsia="es-PE"/>
            </w:rPr>
          </w:pPr>
          <w:hyperlink w:anchor="_Toc200454768" w:history="1">
            <w:r w:rsidRPr="002D5ADD">
              <w:rPr>
                <w:rStyle w:val="Hipervnculo"/>
                <w:noProof/>
                <w:lang w:eastAsia="es-PE"/>
              </w:rPr>
              <w:t>3.2.6.</w:t>
            </w:r>
            <w:r>
              <w:rPr>
                <w:rFonts w:eastAsiaTheme="minorEastAsia"/>
                <w:noProof/>
                <w:sz w:val="22"/>
                <w:szCs w:val="22"/>
                <w:lang w:eastAsia="es-PE"/>
              </w:rPr>
              <w:tab/>
            </w:r>
            <w:r w:rsidRPr="002D5ADD">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_Toc200454768 \h </w:instrText>
            </w:r>
            <w:r>
              <w:rPr>
                <w:noProof/>
                <w:webHidden/>
              </w:rPr>
            </w:r>
            <w:r>
              <w:rPr>
                <w:noProof/>
                <w:webHidden/>
              </w:rPr>
              <w:fldChar w:fldCharType="separate"/>
            </w:r>
            <w:r w:rsidR="00BD46E3">
              <w:rPr>
                <w:noProof/>
                <w:webHidden/>
              </w:rPr>
              <w:t>14</w:t>
            </w:r>
            <w:r>
              <w:rPr>
                <w:noProof/>
                <w:webHidden/>
              </w:rPr>
              <w:fldChar w:fldCharType="end"/>
            </w:r>
          </w:hyperlink>
        </w:p>
        <w:p w14:paraId="55E0326F" w14:textId="1261D189" w:rsidR="006B704C" w:rsidRDefault="006B704C">
          <w:pPr>
            <w:pStyle w:val="TDC2"/>
            <w:tabs>
              <w:tab w:val="left" w:pos="880"/>
              <w:tab w:val="right" w:leader="dot" w:pos="8494"/>
            </w:tabs>
            <w:rPr>
              <w:rFonts w:eastAsiaTheme="minorEastAsia"/>
              <w:b w:val="0"/>
              <w:bCs w:val="0"/>
              <w:noProof/>
              <w:lang w:eastAsia="es-PE"/>
            </w:rPr>
          </w:pPr>
          <w:hyperlink w:anchor="_Toc200454769" w:history="1">
            <w:r w:rsidRPr="002D5ADD">
              <w:rPr>
                <w:rStyle w:val="Hipervnculo"/>
                <w:noProof/>
              </w:rPr>
              <w:t>3.3.</w:t>
            </w:r>
            <w:r>
              <w:rPr>
                <w:rFonts w:eastAsiaTheme="minorEastAsia"/>
                <w:b w:val="0"/>
                <w:bCs w:val="0"/>
                <w:noProof/>
                <w:lang w:eastAsia="es-PE"/>
              </w:rPr>
              <w:tab/>
            </w:r>
            <w:r w:rsidRPr="002D5ADD">
              <w:rPr>
                <w:rStyle w:val="Hipervnculo"/>
                <w:noProof/>
              </w:rPr>
              <w:t>Vista de Implementación (vista de desarrollo)</w:t>
            </w:r>
            <w:r>
              <w:rPr>
                <w:noProof/>
                <w:webHidden/>
              </w:rPr>
              <w:tab/>
            </w:r>
            <w:r>
              <w:rPr>
                <w:noProof/>
                <w:webHidden/>
              </w:rPr>
              <w:fldChar w:fldCharType="begin"/>
            </w:r>
            <w:r>
              <w:rPr>
                <w:noProof/>
                <w:webHidden/>
              </w:rPr>
              <w:instrText xml:space="preserve"> PAGEREF _Toc200454769 \h </w:instrText>
            </w:r>
            <w:r>
              <w:rPr>
                <w:noProof/>
                <w:webHidden/>
              </w:rPr>
            </w:r>
            <w:r>
              <w:rPr>
                <w:noProof/>
                <w:webHidden/>
              </w:rPr>
              <w:fldChar w:fldCharType="separate"/>
            </w:r>
            <w:r w:rsidR="00BD46E3">
              <w:rPr>
                <w:noProof/>
                <w:webHidden/>
              </w:rPr>
              <w:t>14</w:t>
            </w:r>
            <w:r>
              <w:rPr>
                <w:noProof/>
                <w:webHidden/>
              </w:rPr>
              <w:fldChar w:fldCharType="end"/>
            </w:r>
          </w:hyperlink>
        </w:p>
        <w:p w14:paraId="14FBADCF" w14:textId="7C662F23" w:rsidR="006B704C" w:rsidRDefault="006B704C">
          <w:pPr>
            <w:pStyle w:val="TDC3"/>
            <w:tabs>
              <w:tab w:val="left" w:pos="1320"/>
              <w:tab w:val="right" w:leader="dot" w:pos="8494"/>
            </w:tabs>
            <w:rPr>
              <w:rFonts w:eastAsiaTheme="minorEastAsia"/>
              <w:noProof/>
              <w:sz w:val="22"/>
              <w:szCs w:val="22"/>
              <w:lang w:eastAsia="es-PE"/>
            </w:rPr>
          </w:pPr>
          <w:hyperlink w:anchor="_Toc200454770" w:history="1">
            <w:r w:rsidRPr="002D5ADD">
              <w:rPr>
                <w:rStyle w:val="Hipervnculo"/>
                <w:noProof/>
                <w:lang w:eastAsia="es-PE"/>
              </w:rPr>
              <w:t>3.3.1.</w:t>
            </w:r>
            <w:r>
              <w:rPr>
                <w:rFonts w:eastAsiaTheme="minorEastAsia"/>
                <w:noProof/>
                <w:sz w:val="22"/>
                <w:szCs w:val="22"/>
                <w:lang w:eastAsia="es-PE"/>
              </w:rPr>
              <w:tab/>
            </w:r>
            <w:r w:rsidRPr="002D5ADD">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_Toc200454770 \h </w:instrText>
            </w:r>
            <w:r>
              <w:rPr>
                <w:noProof/>
                <w:webHidden/>
              </w:rPr>
            </w:r>
            <w:r>
              <w:rPr>
                <w:noProof/>
                <w:webHidden/>
              </w:rPr>
              <w:fldChar w:fldCharType="separate"/>
            </w:r>
            <w:r w:rsidR="00BD46E3">
              <w:rPr>
                <w:noProof/>
                <w:webHidden/>
              </w:rPr>
              <w:t>14</w:t>
            </w:r>
            <w:r>
              <w:rPr>
                <w:noProof/>
                <w:webHidden/>
              </w:rPr>
              <w:fldChar w:fldCharType="end"/>
            </w:r>
          </w:hyperlink>
        </w:p>
        <w:p w14:paraId="16479DBE" w14:textId="552EA7E4" w:rsidR="006B704C" w:rsidRDefault="006B704C">
          <w:pPr>
            <w:pStyle w:val="TDC3"/>
            <w:tabs>
              <w:tab w:val="left" w:pos="1320"/>
              <w:tab w:val="right" w:leader="dot" w:pos="8494"/>
            </w:tabs>
            <w:rPr>
              <w:rFonts w:eastAsiaTheme="minorEastAsia"/>
              <w:noProof/>
              <w:sz w:val="22"/>
              <w:szCs w:val="22"/>
              <w:lang w:eastAsia="es-PE"/>
            </w:rPr>
          </w:pPr>
          <w:hyperlink w:anchor="_Toc200454771" w:history="1">
            <w:r w:rsidRPr="002D5ADD">
              <w:rPr>
                <w:rStyle w:val="Hipervnculo"/>
                <w:noProof/>
                <w:lang w:eastAsia="es-PE"/>
              </w:rPr>
              <w:t>3.3.2.</w:t>
            </w:r>
            <w:r>
              <w:rPr>
                <w:rFonts w:eastAsiaTheme="minorEastAsia"/>
                <w:noProof/>
                <w:sz w:val="22"/>
                <w:szCs w:val="22"/>
                <w:lang w:eastAsia="es-PE"/>
              </w:rPr>
              <w:tab/>
            </w:r>
            <w:r w:rsidRPr="002D5ADD">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_Toc200454771 \h </w:instrText>
            </w:r>
            <w:r>
              <w:rPr>
                <w:noProof/>
                <w:webHidden/>
              </w:rPr>
            </w:r>
            <w:r>
              <w:rPr>
                <w:noProof/>
                <w:webHidden/>
              </w:rPr>
              <w:fldChar w:fldCharType="separate"/>
            </w:r>
            <w:r w:rsidR="00BD46E3">
              <w:rPr>
                <w:noProof/>
                <w:webHidden/>
              </w:rPr>
              <w:t>14</w:t>
            </w:r>
            <w:r>
              <w:rPr>
                <w:noProof/>
                <w:webHidden/>
              </w:rPr>
              <w:fldChar w:fldCharType="end"/>
            </w:r>
          </w:hyperlink>
        </w:p>
        <w:p w14:paraId="547B36B2" w14:textId="63CA2D41" w:rsidR="006B704C" w:rsidRDefault="006B704C">
          <w:pPr>
            <w:pStyle w:val="TDC2"/>
            <w:tabs>
              <w:tab w:val="left" w:pos="880"/>
              <w:tab w:val="right" w:leader="dot" w:pos="8494"/>
            </w:tabs>
            <w:rPr>
              <w:rFonts w:eastAsiaTheme="minorEastAsia"/>
              <w:b w:val="0"/>
              <w:bCs w:val="0"/>
              <w:noProof/>
              <w:lang w:eastAsia="es-PE"/>
            </w:rPr>
          </w:pPr>
          <w:hyperlink w:anchor="_Toc200454772" w:history="1">
            <w:r w:rsidRPr="002D5ADD">
              <w:rPr>
                <w:rStyle w:val="Hipervnculo"/>
                <w:noProof/>
              </w:rPr>
              <w:t>3.4.</w:t>
            </w:r>
            <w:r>
              <w:rPr>
                <w:rFonts w:eastAsiaTheme="minorEastAsia"/>
                <w:b w:val="0"/>
                <w:bCs w:val="0"/>
                <w:noProof/>
                <w:lang w:eastAsia="es-PE"/>
              </w:rPr>
              <w:tab/>
            </w:r>
            <w:r w:rsidRPr="002D5ADD">
              <w:rPr>
                <w:rStyle w:val="Hipervnculo"/>
                <w:noProof/>
              </w:rPr>
              <w:t>Vista de Despliegue (vista física)</w:t>
            </w:r>
            <w:r>
              <w:rPr>
                <w:noProof/>
                <w:webHidden/>
              </w:rPr>
              <w:tab/>
            </w:r>
            <w:r>
              <w:rPr>
                <w:noProof/>
                <w:webHidden/>
              </w:rPr>
              <w:fldChar w:fldCharType="begin"/>
            </w:r>
            <w:r>
              <w:rPr>
                <w:noProof/>
                <w:webHidden/>
              </w:rPr>
              <w:instrText xml:space="preserve"> PAGEREF _Toc200454772 \h </w:instrText>
            </w:r>
            <w:r>
              <w:rPr>
                <w:noProof/>
                <w:webHidden/>
              </w:rPr>
            </w:r>
            <w:r>
              <w:rPr>
                <w:noProof/>
                <w:webHidden/>
              </w:rPr>
              <w:fldChar w:fldCharType="separate"/>
            </w:r>
            <w:r w:rsidR="00BD46E3">
              <w:rPr>
                <w:noProof/>
                <w:webHidden/>
              </w:rPr>
              <w:t>14</w:t>
            </w:r>
            <w:r>
              <w:rPr>
                <w:noProof/>
                <w:webHidden/>
              </w:rPr>
              <w:fldChar w:fldCharType="end"/>
            </w:r>
          </w:hyperlink>
        </w:p>
        <w:p w14:paraId="15EE3F1B" w14:textId="7F3746D7" w:rsidR="006B704C" w:rsidRDefault="006B704C">
          <w:pPr>
            <w:pStyle w:val="TDC3"/>
            <w:tabs>
              <w:tab w:val="left" w:pos="1320"/>
              <w:tab w:val="right" w:leader="dot" w:pos="8494"/>
            </w:tabs>
            <w:rPr>
              <w:rFonts w:eastAsiaTheme="minorEastAsia"/>
              <w:noProof/>
              <w:sz w:val="22"/>
              <w:szCs w:val="22"/>
              <w:lang w:eastAsia="es-PE"/>
            </w:rPr>
          </w:pPr>
          <w:hyperlink w:anchor="_Toc200454773" w:history="1">
            <w:r w:rsidRPr="002D5ADD">
              <w:rPr>
                <w:rStyle w:val="Hipervnculo"/>
                <w:noProof/>
                <w:lang w:eastAsia="es-PE"/>
              </w:rPr>
              <w:t>3.4.1.</w:t>
            </w:r>
            <w:r>
              <w:rPr>
                <w:rFonts w:eastAsiaTheme="minorEastAsia"/>
                <w:noProof/>
                <w:sz w:val="22"/>
                <w:szCs w:val="22"/>
                <w:lang w:eastAsia="es-PE"/>
              </w:rPr>
              <w:tab/>
            </w:r>
            <w:r w:rsidRPr="002D5ADD">
              <w:rPr>
                <w:rStyle w:val="Hipervnculo"/>
                <w:noProof/>
                <w:lang w:eastAsia="es-PE"/>
              </w:rPr>
              <w:t>Diagrama de despliegue</w:t>
            </w:r>
            <w:r>
              <w:rPr>
                <w:noProof/>
                <w:webHidden/>
              </w:rPr>
              <w:tab/>
            </w:r>
            <w:r>
              <w:rPr>
                <w:noProof/>
                <w:webHidden/>
              </w:rPr>
              <w:fldChar w:fldCharType="begin"/>
            </w:r>
            <w:r>
              <w:rPr>
                <w:noProof/>
                <w:webHidden/>
              </w:rPr>
              <w:instrText xml:space="preserve"> PAGEREF _Toc200454773 \h </w:instrText>
            </w:r>
            <w:r>
              <w:rPr>
                <w:noProof/>
                <w:webHidden/>
              </w:rPr>
            </w:r>
            <w:r>
              <w:rPr>
                <w:noProof/>
                <w:webHidden/>
              </w:rPr>
              <w:fldChar w:fldCharType="separate"/>
            </w:r>
            <w:r w:rsidR="00BD46E3">
              <w:rPr>
                <w:noProof/>
                <w:webHidden/>
              </w:rPr>
              <w:t>14</w:t>
            </w:r>
            <w:r>
              <w:rPr>
                <w:noProof/>
                <w:webHidden/>
              </w:rPr>
              <w:fldChar w:fldCharType="end"/>
            </w:r>
          </w:hyperlink>
        </w:p>
        <w:p w14:paraId="6FF7AC9F" w14:textId="1B7CBB5D" w:rsidR="006B704C" w:rsidRDefault="006B704C">
          <w:pPr>
            <w:pStyle w:val="TDC1"/>
            <w:tabs>
              <w:tab w:val="left" w:pos="440"/>
              <w:tab w:val="right" w:leader="dot" w:pos="8494"/>
            </w:tabs>
            <w:rPr>
              <w:rFonts w:eastAsiaTheme="minorEastAsia"/>
              <w:b w:val="0"/>
              <w:bCs w:val="0"/>
              <w:i w:val="0"/>
              <w:iCs w:val="0"/>
              <w:noProof/>
              <w:sz w:val="22"/>
              <w:szCs w:val="22"/>
              <w:lang w:eastAsia="es-PE"/>
            </w:rPr>
          </w:pPr>
          <w:hyperlink w:anchor="_Toc200454774" w:history="1">
            <w:r w:rsidRPr="002D5ADD">
              <w:rPr>
                <w:rStyle w:val="Hipervnculo"/>
                <w:noProof/>
                <w:lang w:eastAsia="es-PE"/>
              </w:rPr>
              <w:t>4.</w:t>
            </w:r>
            <w:r>
              <w:rPr>
                <w:rFonts w:eastAsiaTheme="minorEastAsia"/>
                <w:b w:val="0"/>
                <w:bCs w:val="0"/>
                <w:i w:val="0"/>
                <w:iCs w:val="0"/>
                <w:noProof/>
                <w:sz w:val="22"/>
                <w:szCs w:val="22"/>
                <w:lang w:eastAsia="es-PE"/>
              </w:rPr>
              <w:tab/>
            </w:r>
            <w:r w:rsidRPr="002D5ADD">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_Toc200454774 \h </w:instrText>
            </w:r>
            <w:r>
              <w:rPr>
                <w:noProof/>
                <w:webHidden/>
              </w:rPr>
            </w:r>
            <w:r>
              <w:rPr>
                <w:noProof/>
                <w:webHidden/>
              </w:rPr>
              <w:fldChar w:fldCharType="separate"/>
            </w:r>
            <w:r w:rsidR="00BD46E3">
              <w:rPr>
                <w:noProof/>
                <w:webHidden/>
              </w:rPr>
              <w:t>15</w:t>
            </w:r>
            <w:r>
              <w:rPr>
                <w:noProof/>
                <w:webHidden/>
              </w:rPr>
              <w:fldChar w:fldCharType="end"/>
            </w:r>
          </w:hyperlink>
        </w:p>
        <w:p w14:paraId="0BA64A59" w14:textId="1966B555" w:rsidR="006B704C" w:rsidRDefault="006B704C">
          <w:pPr>
            <w:pStyle w:val="TDC2"/>
            <w:tabs>
              <w:tab w:val="right" w:leader="dot" w:pos="8494"/>
            </w:tabs>
            <w:rPr>
              <w:rFonts w:eastAsiaTheme="minorEastAsia"/>
              <w:b w:val="0"/>
              <w:bCs w:val="0"/>
              <w:noProof/>
              <w:lang w:eastAsia="es-PE"/>
            </w:rPr>
          </w:pPr>
          <w:hyperlink w:anchor="_Toc200454775" w:history="1">
            <w:r w:rsidRPr="002D5ADD">
              <w:rPr>
                <w:rStyle w:val="Hipervnculo"/>
                <w:noProof/>
              </w:rPr>
              <w:t>Escenario de Funcionalidad</w:t>
            </w:r>
            <w:r>
              <w:rPr>
                <w:noProof/>
                <w:webHidden/>
              </w:rPr>
              <w:tab/>
            </w:r>
            <w:r>
              <w:rPr>
                <w:noProof/>
                <w:webHidden/>
              </w:rPr>
              <w:fldChar w:fldCharType="begin"/>
            </w:r>
            <w:r>
              <w:rPr>
                <w:noProof/>
                <w:webHidden/>
              </w:rPr>
              <w:instrText xml:space="preserve"> PAGEREF _Toc200454775 \h </w:instrText>
            </w:r>
            <w:r>
              <w:rPr>
                <w:noProof/>
                <w:webHidden/>
              </w:rPr>
            </w:r>
            <w:r>
              <w:rPr>
                <w:noProof/>
                <w:webHidden/>
              </w:rPr>
              <w:fldChar w:fldCharType="separate"/>
            </w:r>
            <w:r w:rsidR="00BD46E3">
              <w:rPr>
                <w:noProof/>
                <w:webHidden/>
              </w:rPr>
              <w:t>15</w:t>
            </w:r>
            <w:r>
              <w:rPr>
                <w:noProof/>
                <w:webHidden/>
              </w:rPr>
              <w:fldChar w:fldCharType="end"/>
            </w:r>
          </w:hyperlink>
        </w:p>
        <w:p w14:paraId="057EF21B" w14:textId="0AFDD912" w:rsidR="006B704C" w:rsidRDefault="006B704C">
          <w:pPr>
            <w:pStyle w:val="TDC2"/>
            <w:tabs>
              <w:tab w:val="right" w:leader="dot" w:pos="8494"/>
            </w:tabs>
            <w:rPr>
              <w:rFonts w:eastAsiaTheme="minorEastAsia"/>
              <w:b w:val="0"/>
              <w:bCs w:val="0"/>
              <w:noProof/>
              <w:lang w:eastAsia="es-PE"/>
            </w:rPr>
          </w:pPr>
          <w:hyperlink w:anchor="_Toc200454776" w:history="1">
            <w:r w:rsidRPr="002D5ADD">
              <w:rPr>
                <w:rStyle w:val="Hipervnculo"/>
                <w:noProof/>
              </w:rPr>
              <w:t>Escenario de Usabilidad</w:t>
            </w:r>
            <w:r>
              <w:rPr>
                <w:noProof/>
                <w:webHidden/>
              </w:rPr>
              <w:tab/>
            </w:r>
            <w:r>
              <w:rPr>
                <w:noProof/>
                <w:webHidden/>
              </w:rPr>
              <w:fldChar w:fldCharType="begin"/>
            </w:r>
            <w:r>
              <w:rPr>
                <w:noProof/>
                <w:webHidden/>
              </w:rPr>
              <w:instrText xml:space="preserve"> PAGEREF _Toc200454776 \h </w:instrText>
            </w:r>
            <w:r>
              <w:rPr>
                <w:noProof/>
                <w:webHidden/>
              </w:rPr>
            </w:r>
            <w:r>
              <w:rPr>
                <w:noProof/>
                <w:webHidden/>
              </w:rPr>
              <w:fldChar w:fldCharType="separate"/>
            </w:r>
            <w:r w:rsidR="00BD46E3">
              <w:rPr>
                <w:noProof/>
                <w:webHidden/>
              </w:rPr>
              <w:t>15</w:t>
            </w:r>
            <w:r>
              <w:rPr>
                <w:noProof/>
                <w:webHidden/>
              </w:rPr>
              <w:fldChar w:fldCharType="end"/>
            </w:r>
          </w:hyperlink>
        </w:p>
        <w:p w14:paraId="721AAB01" w14:textId="291A47F7" w:rsidR="006B704C" w:rsidRDefault="006B704C">
          <w:pPr>
            <w:pStyle w:val="TDC2"/>
            <w:tabs>
              <w:tab w:val="right" w:leader="dot" w:pos="8494"/>
            </w:tabs>
            <w:rPr>
              <w:rFonts w:eastAsiaTheme="minorEastAsia"/>
              <w:b w:val="0"/>
              <w:bCs w:val="0"/>
              <w:noProof/>
              <w:lang w:eastAsia="es-PE"/>
            </w:rPr>
          </w:pPr>
          <w:hyperlink w:anchor="_Toc200454777" w:history="1">
            <w:r w:rsidRPr="002D5ADD">
              <w:rPr>
                <w:rStyle w:val="Hipervnculo"/>
                <w:noProof/>
              </w:rPr>
              <w:t>Escenario de confiabilidad</w:t>
            </w:r>
            <w:r>
              <w:rPr>
                <w:noProof/>
                <w:webHidden/>
              </w:rPr>
              <w:tab/>
            </w:r>
            <w:r>
              <w:rPr>
                <w:noProof/>
                <w:webHidden/>
              </w:rPr>
              <w:fldChar w:fldCharType="begin"/>
            </w:r>
            <w:r>
              <w:rPr>
                <w:noProof/>
                <w:webHidden/>
              </w:rPr>
              <w:instrText xml:space="preserve"> PAGEREF _Toc200454777 \h </w:instrText>
            </w:r>
            <w:r>
              <w:rPr>
                <w:noProof/>
                <w:webHidden/>
              </w:rPr>
            </w:r>
            <w:r>
              <w:rPr>
                <w:noProof/>
                <w:webHidden/>
              </w:rPr>
              <w:fldChar w:fldCharType="separate"/>
            </w:r>
            <w:r w:rsidR="00BD46E3">
              <w:rPr>
                <w:noProof/>
                <w:webHidden/>
              </w:rPr>
              <w:t>16</w:t>
            </w:r>
            <w:r>
              <w:rPr>
                <w:noProof/>
                <w:webHidden/>
              </w:rPr>
              <w:fldChar w:fldCharType="end"/>
            </w:r>
          </w:hyperlink>
        </w:p>
        <w:p w14:paraId="041F4439" w14:textId="0520FCFC" w:rsidR="006B704C" w:rsidRDefault="006B704C">
          <w:pPr>
            <w:pStyle w:val="TDC2"/>
            <w:tabs>
              <w:tab w:val="right" w:leader="dot" w:pos="8494"/>
            </w:tabs>
            <w:rPr>
              <w:rFonts w:eastAsiaTheme="minorEastAsia"/>
              <w:b w:val="0"/>
              <w:bCs w:val="0"/>
              <w:noProof/>
              <w:lang w:eastAsia="es-PE"/>
            </w:rPr>
          </w:pPr>
          <w:hyperlink w:anchor="_Toc200454778" w:history="1">
            <w:r w:rsidRPr="002D5ADD">
              <w:rPr>
                <w:rStyle w:val="Hipervnculo"/>
                <w:noProof/>
              </w:rPr>
              <w:t>Escenario de rendimiento</w:t>
            </w:r>
            <w:r>
              <w:rPr>
                <w:noProof/>
                <w:webHidden/>
              </w:rPr>
              <w:tab/>
            </w:r>
            <w:r>
              <w:rPr>
                <w:noProof/>
                <w:webHidden/>
              </w:rPr>
              <w:fldChar w:fldCharType="begin"/>
            </w:r>
            <w:r>
              <w:rPr>
                <w:noProof/>
                <w:webHidden/>
              </w:rPr>
              <w:instrText xml:space="preserve"> PAGEREF _Toc200454778 \h </w:instrText>
            </w:r>
            <w:r>
              <w:rPr>
                <w:noProof/>
                <w:webHidden/>
              </w:rPr>
            </w:r>
            <w:r>
              <w:rPr>
                <w:noProof/>
                <w:webHidden/>
              </w:rPr>
              <w:fldChar w:fldCharType="separate"/>
            </w:r>
            <w:r w:rsidR="00BD46E3">
              <w:rPr>
                <w:noProof/>
                <w:webHidden/>
              </w:rPr>
              <w:t>16</w:t>
            </w:r>
            <w:r>
              <w:rPr>
                <w:noProof/>
                <w:webHidden/>
              </w:rPr>
              <w:fldChar w:fldCharType="end"/>
            </w:r>
          </w:hyperlink>
        </w:p>
        <w:p w14:paraId="3E88DFC0" w14:textId="619F7096" w:rsidR="006B704C" w:rsidRDefault="006B704C">
          <w:pPr>
            <w:pStyle w:val="TDC2"/>
            <w:tabs>
              <w:tab w:val="right" w:leader="dot" w:pos="8494"/>
            </w:tabs>
            <w:rPr>
              <w:rFonts w:eastAsiaTheme="minorEastAsia"/>
              <w:b w:val="0"/>
              <w:bCs w:val="0"/>
              <w:noProof/>
              <w:lang w:eastAsia="es-PE"/>
            </w:rPr>
          </w:pPr>
          <w:hyperlink w:anchor="_Toc200454779" w:history="1">
            <w:r w:rsidRPr="002D5ADD">
              <w:rPr>
                <w:rStyle w:val="Hipervnculo"/>
                <w:noProof/>
              </w:rPr>
              <w:t>Escenario de mantenibilidad</w:t>
            </w:r>
            <w:r>
              <w:rPr>
                <w:noProof/>
                <w:webHidden/>
              </w:rPr>
              <w:tab/>
            </w:r>
            <w:r>
              <w:rPr>
                <w:noProof/>
                <w:webHidden/>
              </w:rPr>
              <w:fldChar w:fldCharType="begin"/>
            </w:r>
            <w:r>
              <w:rPr>
                <w:noProof/>
                <w:webHidden/>
              </w:rPr>
              <w:instrText xml:space="preserve"> PAGEREF _Toc200454779 \h </w:instrText>
            </w:r>
            <w:r>
              <w:rPr>
                <w:noProof/>
                <w:webHidden/>
              </w:rPr>
            </w:r>
            <w:r>
              <w:rPr>
                <w:noProof/>
                <w:webHidden/>
              </w:rPr>
              <w:fldChar w:fldCharType="separate"/>
            </w:r>
            <w:r w:rsidR="00BD46E3">
              <w:rPr>
                <w:noProof/>
                <w:webHidden/>
              </w:rPr>
              <w:t>17</w:t>
            </w:r>
            <w:r>
              <w:rPr>
                <w:noProof/>
                <w:webHidden/>
              </w:rPr>
              <w:fldChar w:fldCharType="end"/>
            </w:r>
          </w:hyperlink>
        </w:p>
        <w:p w14:paraId="55BF3873" w14:textId="5C70FFFB" w:rsidR="00716383" w:rsidRDefault="007715D6" w:rsidP="006B704C">
          <w:r>
            <w:rPr>
              <w:rFonts w:asciiTheme="majorHAnsi" w:hAnsiTheme="majorHAnsi"/>
              <w:b/>
              <w:bCs/>
              <w:caps/>
              <w:sz w:val="24"/>
              <w:szCs w:val="24"/>
            </w:rPr>
            <w:fldChar w:fldCharType="end"/>
          </w:r>
        </w:p>
      </w:sdtContent>
    </w:sdt>
    <w:p w14:paraId="1AD9FC31" w14:textId="59F96EE7" w:rsidR="00D72809" w:rsidRDefault="00D72809" w:rsidP="00D72809">
      <w:pPr>
        <w:rPr>
          <w:rFonts w:ascii="Times New Roman" w:hAnsi="Times New Roman"/>
          <w:color w:val="000000" w:themeColor="text1"/>
        </w:rPr>
      </w:pPr>
    </w:p>
    <w:p w14:paraId="5120704E" w14:textId="77777777" w:rsidR="00F361D1" w:rsidRDefault="00F361D1"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200454725"/>
      <w:r w:rsidRPr="00964F17">
        <w:rPr>
          <w:sz w:val="24"/>
          <w:szCs w:val="24"/>
        </w:rPr>
        <w:lastRenderedPageBreak/>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200454726"/>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200454727"/>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Este documento de arquitectura se centrará principalmente en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4149824B" w14:textId="32274DF7" w:rsidR="005B1C64" w:rsidRDefault="00447B31" w:rsidP="00C32868">
      <w:pPr>
        <w:pStyle w:val="TDC2"/>
        <w:numPr>
          <w:ilvl w:val="1"/>
          <w:numId w:val="2"/>
        </w:numPr>
        <w:rPr>
          <w:rStyle w:val="Ttulo2Car"/>
          <w:b w:val="0"/>
          <w:bCs w:val="0"/>
          <w:color w:val="auto"/>
        </w:rPr>
      </w:pPr>
      <w:bookmarkStart w:id="7" w:name="_Toc68679732"/>
      <w:bookmarkStart w:id="8" w:name="_Toc200454728"/>
      <w:r w:rsidRPr="00AC1EB7">
        <w:rPr>
          <w:rStyle w:val="Ttulo2Car"/>
          <w:b w:val="0"/>
          <w:bCs w:val="0"/>
          <w:color w:val="auto"/>
        </w:rPr>
        <w:t>Definición, siglas y abreviaturas</w:t>
      </w:r>
      <w:bookmarkEnd w:id="7"/>
      <w:bookmarkEnd w:id="8"/>
    </w:p>
    <w:p w14:paraId="7385B508" w14:textId="77777777" w:rsidR="00C32868" w:rsidRPr="00C32868" w:rsidRDefault="00C32868" w:rsidP="00C32868"/>
    <w:tbl>
      <w:tblPr>
        <w:tblStyle w:val="Tablaconcuadrcula"/>
        <w:tblW w:w="0" w:type="auto"/>
        <w:tblInd w:w="220" w:type="dxa"/>
        <w:tblLook w:val="04A0" w:firstRow="1" w:lastRow="0" w:firstColumn="1" w:lastColumn="0" w:noHBand="0" w:noVBand="1"/>
      </w:tblPr>
      <w:tblGrid>
        <w:gridCol w:w="3319"/>
        <w:gridCol w:w="4955"/>
      </w:tblGrid>
      <w:tr w:rsidR="00C32868" w14:paraId="185A6767" w14:textId="77777777" w:rsidTr="002409BE">
        <w:tc>
          <w:tcPr>
            <w:tcW w:w="3319" w:type="dxa"/>
            <w:vAlign w:val="center"/>
          </w:tcPr>
          <w:p w14:paraId="6B7EDF0D" w14:textId="77777777" w:rsidR="00C32868" w:rsidRPr="005B1C64" w:rsidRDefault="00C32868" w:rsidP="002409BE">
            <w:pPr>
              <w:rPr>
                <w:rStyle w:val="Ttulo2Car"/>
                <w:rFonts w:asciiTheme="minorHAnsi" w:hAnsiTheme="minorHAnsi" w:cstheme="minorHAnsi"/>
                <w:color w:val="auto"/>
                <w:sz w:val="24"/>
                <w:szCs w:val="24"/>
              </w:rPr>
            </w:pPr>
            <w:bookmarkStart w:id="9" w:name="_Toc200454729"/>
            <w:r w:rsidRPr="005B1C64">
              <w:rPr>
                <w:rStyle w:val="Ttulo2Car"/>
                <w:rFonts w:asciiTheme="minorHAnsi" w:hAnsiTheme="minorHAnsi" w:cstheme="minorHAnsi"/>
                <w:color w:val="auto"/>
                <w:sz w:val="24"/>
                <w:szCs w:val="24"/>
              </w:rPr>
              <w:t>Término / Sigla</w:t>
            </w:r>
            <w:bookmarkEnd w:id="9"/>
          </w:p>
        </w:tc>
        <w:tc>
          <w:tcPr>
            <w:tcW w:w="4955" w:type="dxa"/>
            <w:vAlign w:val="center"/>
          </w:tcPr>
          <w:p w14:paraId="7D3FEC55" w14:textId="77777777" w:rsidR="00C32868" w:rsidRPr="005B1C64" w:rsidRDefault="00C32868" w:rsidP="002409BE">
            <w:pPr>
              <w:rPr>
                <w:rStyle w:val="Ttulo2Car"/>
                <w:rFonts w:asciiTheme="minorHAnsi" w:hAnsiTheme="minorHAnsi" w:cstheme="minorHAnsi"/>
                <w:color w:val="auto"/>
                <w:sz w:val="24"/>
                <w:szCs w:val="24"/>
              </w:rPr>
            </w:pPr>
            <w:bookmarkStart w:id="10" w:name="_Toc200454730"/>
            <w:r w:rsidRPr="005B1C64">
              <w:rPr>
                <w:rStyle w:val="Ttulo2Car"/>
                <w:rFonts w:asciiTheme="minorHAnsi" w:hAnsiTheme="minorHAnsi" w:cstheme="minorHAnsi"/>
                <w:color w:val="auto"/>
                <w:sz w:val="24"/>
                <w:szCs w:val="24"/>
              </w:rPr>
              <w:t>Definición</w:t>
            </w:r>
            <w:bookmarkEnd w:id="10"/>
          </w:p>
        </w:tc>
      </w:tr>
      <w:tr w:rsidR="00C32868" w14:paraId="2AC57B0D" w14:textId="77777777" w:rsidTr="002409BE">
        <w:tc>
          <w:tcPr>
            <w:tcW w:w="3319" w:type="dxa"/>
            <w:vAlign w:val="center"/>
          </w:tcPr>
          <w:p w14:paraId="5F3D8AE5" w14:textId="77777777" w:rsidR="00C32868" w:rsidRPr="005B1C64" w:rsidRDefault="00C32868" w:rsidP="002409BE">
            <w:pPr>
              <w:rPr>
                <w:rStyle w:val="Ttulo2Car"/>
                <w:rFonts w:asciiTheme="minorHAnsi" w:hAnsiTheme="minorHAnsi" w:cstheme="minorHAnsi"/>
                <w:color w:val="auto"/>
                <w:sz w:val="24"/>
                <w:szCs w:val="24"/>
              </w:rPr>
            </w:pPr>
            <w:bookmarkStart w:id="11" w:name="_Toc200454731"/>
            <w:r w:rsidRPr="005B1C64">
              <w:rPr>
                <w:rStyle w:val="Ttulo2Car"/>
                <w:rFonts w:asciiTheme="minorHAnsi" w:hAnsiTheme="minorHAnsi" w:cstheme="minorHAnsi"/>
                <w:color w:val="auto"/>
                <w:sz w:val="24"/>
                <w:szCs w:val="24"/>
              </w:rPr>
              <w:t>API</w:t>
            </w:r>
            <w:bookmarkEnd w:id="11"/>
          </w:p>
        </w:tc>
        <w:tc>
          <w:tcPr>
            <w:tcW w:w="4955" w:type="dxa"/>
            <w:vAlign w:val="center"/>
          </w:tcPr>
          <w:p w14:paraId="57066109" w14:textId="77777777" w:rsidR="00C32868" w:rsidRPr="005B1C64" w:rsidRDefault="00C32868" w:rsidP="002409BE">
            <w:pPr>
              <w:rPr>
                <w:rStyle w:val="Ttulo2Car"/>
                <w:rFonts w:asciiTheme="minorHAnsi" w:hAnsiTheme="minorHAnsi" w:cstheme="minorHAnsi"/>
                <w:color w:val="auto"/>
                <w:sz w:val="24"/>
                <w:szCs w:val="24"/>
              </w:rPr>
            </w:pPr>
            <w:bookmarkStart w:id="12" w:name="_Toc200454732"/>
            <w:r w:rsidRPr="005B1C64">
              <w:rPr>
                <w:rStyle w:val="Ttulo2Car"/>
                <w:rFonts w:asciiTheme="minorHAnsi" w:hAnsiTheme="minorHAnsi" w:cstheme="minorHAnsi"/>
                <w:color w:val="auto"/>
                <w:sz w:val="24"/>
                <w:szCs w:val="24"/>
              </w:rPr>
              <w:t>Interfaz de Programación de Aplicaciones (Application Programming Interface). Conjunto de funciones y procedimientos que permiten la interacción entre sistemas de software.</w:t>
            </w:r>
            <w:bookmarkEnd w:id="12"/>
          </w:p>
        </w:tc>
      </w:tr>
      <w:tr w:rsidR="00C32868" w14:paraId="043809D4" w14:textId="77777777" w:rsidTr="002409BE">
        <w:tc>
          <w:tcPr>
            <w:tcW w:w="3319" w:type="dxa"/>
            <w:vAlign w:val="center"/>
          </w:tcPr>
          <w:p w14:paraId="750E60F6" w14:textId="77777777" w:rsidR="00C32868" w:rsidRPr="005B1C64" w:rsidRDefault="00C32868" w:rsidP="002409BE">
            <w:pPr>
              <w:rPr>
                <w:rStyle w:val="Ttulo2Car"/>
                <w:rFonts w:asciiTheme="minorHAnsi" w:hAnsiTheme="minorHAnsi" w:cstheme="minorHAnsi"/>
                <w:color w:val="auto"/>
                <w:sz w:val="24"/>
                <w:szCs w:val="24"/>
              </w:rPr>
            </w:pPr>
            <w:bookmarkStart w:id="13" w:name="_Toc200454733"/>
            <w:r w:rsidRPr="005B1C64">
              <w:rPr>
                <w:rStyle w:val="Ttulo2Car"/>
                <w:rFonts w:asciiTheme="minorHAnsi" w:hAnsiTheme="minorHAnsi" w:cstheme="minorHAnsi"/>
                <w:color w:val="auto"/>
                <w:sz w:val="24"/>
                <w:szCs w:val="24"/>
              </w:rPr>
              <w:t>Casos de uso</w:t>
            </w:r>
            <w:bookmarkEnd w:id="13"/>
          </w:p>
        </w:tc>
        <w:tc>
          <w:tcPr>
            <w:tcW w:w="4955" w:type="dxa"/>
            <w:vAlign w:val="center"/>
          </w:tcPr>
          <w:p w14:paraId="43AAA2E5" w14:textId="77777777" w:rsidR="00C32868" w:rsidRPr="005B1C64" w:rsidRDefault="00C32868" w:rsidP="002409BE">
            <w:pPr>
              <w:rPr>
                <w:rStyle w:val="Ttulo2Car"/>
                <w:rFonts w:asciiTheme="minorHAnsi" w:hAnsiTheme="minorHAnsi" w:cstheme="minorHAnsi"/>
                <w:color w:val="auto"/>
                <w:sz w:val="24"/>
                <w:szCs w:val="24"/>
              </w:rPr>
            </w:pPr>
            <w:bookmarkStart w:id="14" w:name="_Toc200454734"/>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bookmarkEnd w:id="14"/>
          </w:p>
        </w:tc>
      </w:tr>
      <w:tr w:rsidR="00C32868" w14:paraId="07DFA1D0" w14:textId="77777777" w:rsidTr="002409BE">
        <w:tc>
          <w:tcPr>
            <w:tcW w:w="3319" w:type="dxa"/>
            <w:vAlign w:val="center"/>
          </w:tcPr>
          <w:p w14:paraId="74DDCD4C" w14:textId="77777777" w:rsidR="00C32868" w:rsidRPr="005B1C64" w:rsidRDefault="00C32868" w:rsidP="002409BE">
            <w:pPr>
              <w:rPr>
                <w:rStyle w:val="Ttulo2Car"/>
                <w:rFonts w:asciiTheme="minorHAnsi" w:hAnsiTheme="minorHAnsi" w:cstheme="minorHAnsi"/>
                <w:color w:val="auto"/>
                <w:sz w:val="24"/>
                <w:szCs w:val="24"/>
              </w:rPr>
            </w:pPr>
            <w:bookmarkStart w:id="15" w:name="_Toc200454735"/>
            <w:r w:rsidRPr="005B1C64">
              <w:rPr>
                <w:rStyle w:val="Ttulo2Car"/>
                <w:rFonts w:asciiTheme="minorHAnsi" w:hAnsiTheme="minorHAnsi" w:cstheme="minorHAnsi"/>
                <w:color w:val="auto"/>
                <w:sz w:val="24"/>
                <w:szCs w:val="24"/>
              </w:rPr>
              <w:t>DB</w:t>
            </w:r>
            <w:bookmarkEnd w:id="15"/>
          </w:p>
        </w:tc>
        <w:tc>
          <w:tcPr>
            <w:tcW w:w="4955" w:type="dxa"/>
            <w:vAlign w:val="center"/>
          </w:tcPr>
          <w:p w14:paraId="7C19E127" w14:textId="77777777" w:rsidR="00C32868" w:rsidRPr="005B1C64" w:rsidRDefault="00C32868" w:rsidP="002409BE">
            <w:pPr>
              <w:rPr>
                <w:rStyle w:val="Ttulo2Car"/>
                <w:rFonts w:asciiTheme="minorHAnsi" w:hAnsiTheme="minorHAnsi" w:cstheme="minorHAnsi"/>
                <w:color w:val="auto"/>
                <w:sz w:val="24"/>
                <w:szCs w:val="24"/>
              </w:rPr>
            </w:pPr>
            <w:bookmarkStart w:id="16" w:name="_Toc200454736"/>
            <w:r w:rsidRPr="005B1C64">
              <w:rPr>
                <w:rStyle w:val="Ttulo2Car"/>
                <w:rFonts w:asciiTheme="minorHAnsi" w:hAnsiTheme="minorHAnsi" w:cstheme="minorHAnsi"/>
                <w:color w:val="auto"/>
                <w:sz w:val="24"/>
                <w:szCs w:val="24"/>
              </w:rPr>
              <w:t>Base de Datos. Sistema que permite el almacenamiento y gestión de datos de manera estructurada.</w:t>
            </w:r>
            <w:bookmarkEnd w:id="16"/>
          </w:p>
        </w:tc>
      </w:tr>
      <w:tr w:rsidR="00C32868" w14:paraId="4D4CCA01" w14:textId="77777777" w:rsidTr="002409BE">
        <w:tc>
          <w:tcPr>
            <w:tcW w:w="3319" w:type="dxa"/>
            <w:vAlign w:val="center"/>
          </w:tcPr>
          <w:p w14:paraId="294F59CB" w14:textId="77777777" w:rsidR="00C32868" w:rsidRPr="005B1C64" w:rsidRDefault="00C32868" w:rsidP="002409BE">
            <w:pPr>
              <w:rPr>
                <w:rStyle w:val="Ttulo2Car"/>
                <w:rFonts w:asciiTheme="minorHAnsi" w:hAnsiTheme="minorHAnsi" w:cstheme="minorHAnsi"/>
                <w:color w:val="auto"/>
                <w:sz w:val="24"/>
                <w:szCs w:val="24"/>
              </w:rPr>
            </w:pPr>
            <w:bookmarkStart w:id="17" w:name="_Toc200454737"/>
            <w:r w:rsidRPr="005B1C64">
              <w:rPr>
                <w:rStyle w:val="Ttulo2Car"/>
                <w:rFonts w:asciiTheme="minorHAnsi" w:hAnsiTheme="minorHAnsi" w:cstheme="minorHAnsi"/>
                <w:color w:val="auto"/>
                <w:sz w:val="24"/>
                <w:szCs w:val="24"/>
              </w:rPr>
              <w:t>EPIS</w:t>
            </w:r>
            <w:bookmarkEnd w:id="17"/>
          </w:p>
        </w:tc>
        <w:tc>
          <w:tcPr>
            <w:tcW w:w="4955" w:type="dxa"/>
            <w:vAlign w:val="center"/>
          </w:tcPr>
          <w:p w14:paraId="6434812F" w14:textId="77777777" w:rsidR="00C32868" w:rsidRPr="005B1C64" w:rsidRDefault="00C32868" w:rsidP="002409BE">
            <w:pPr>
              <w:rPr>
                <w:rStyle w:val="Ttulo2Car"/>
                <w:rFonts w:asciiTheme="minorHAnsi" w:hAnsiTheme="minorHAnsi" w:cstheme="minorHAnsi"/>
                <w:color w:val="auto"/>
                <w:sz w:val="24"/>
                <w:szCs w:val="24"/>
              </w:rPr>
            </w:pPr>
            <w:bookmarkStart w:id="18" w:name="_Toc200454738"/>
            <w:r w:rsidRPr="005B1C64">
              <w:rPr>
                <w:rStyle w:val="Ttulo2Car"/>
                <w:rFonts w:asciiTheme="minorHAnsi" w:hAnsiTheme="minorHAnsi" w:cstheme="minorHAnsi"/>
                <w:color w:val="auto"/>
                <w:sz w:val="24"/>
                <w:szCs w:val="24"/>
              </w:rPr>
              <w:t>Escuela Profesional de Ingeniería de Sistemas (de la Universidad Privada de Tacna).</w:t>
            </w:r>
            <w:bookmarkEnd w:id="18"/>
          </w:p>
        </w:tc>
      </w:tr>
      <w:tr w:rsidR="00C32868" w14:paraId="003BAB13" w14:textId="77777777" w:rsidTr="002409BE">
        <w:tc>
          <w:tcPr>
            <w:tcW w:w="3319" w:type="dxa"/>
            <w:vAlign w:val="center"/>
          </w:tcPr>
          <w:p w14:paraId="15EE71B7" w14:textId="77777777" w:rsidR="00C32868" w:rsidRPr="005B1C64" w:rsidRDefault="00C32868" w:rsidP="002409BE">
            <w:pPr>
              <w:rPr>
                <w:rStyle w:val="Ttulo2Car"/>
                <w:rFonts w:asciiTheme="minorHAnsi" w:hAnsiTheme="minorHAnsi" w:cstheme="minorHAnsi"/>
                <w:color w:val="auto"/>
                <w:sz w:val="24"/>
                <w:szCs w:val="24"/>
              </w:rPr>
            </w:pPr>
            <w:bookmarkStart w:id="19" w:name="_Toc200454739"/>
            <w:r w:rsidRPr="005B1C64">
              <w:rPr>
                <w:rStyle w:val="Ttulo2Car"/>
                <w:rFonts w:asciiTheme="minorHAnsi" w:hAnsiTheme="minorHAnsi" w:cstheme="minorHAnsi"/>
                <w:color w:val="auto"/>
                <w:sz w:val="24"/>
                <w:szCs w:val="24"/>
              </w:rPr>
              <w:t>GUI</w:t>
            </w:r>
            <w:bookmarkEnd w:id="19"/>
          </w:p>
        </w:tc>
        <w:tc>
          <w:tcPr>
            <w:tcW w:w="4955" w:type="dxa"/>
            <w:vAlign w:val="center"/>
          </w:tcPr>
          <w:p w14:paraId="778D3BCA" w14:textId="77777777" w:rsidR="00C32868" w:rsidRPr="005B1C64" w:rsidRDefault="00C32868" w:rsidP="002409BE">
            <w:pPr>
              <w:rPr>
                <w:rStyle w:val="Ttulo2Car"/>
                <w:rFonts w:asciiTheme="minorHAnsi" w:hAnsiTheme="minorHAnsi" w:cstheme="minorHAnsi"/>
                <w:color w:val="auto"/>
                <w:sz w:val="24"/>
                <w:szCs w:val="24"/>
              </w:rPr>
            </w:pPr>
            <w:bookmarkStart w:id="20" w:name="_Toc200454740"/>
            <w:r w:rsidRPr="005B1C64">
              <w:rPr>
                <w:rStyle w:val="Ttulo2Car"/>
                <w:rFonts w:asciiTheme="minorHAnsi" w:hAnsiTheme="minorHAnsi" w:cstheme="minorHAnsi"/>
                <w:color w:val="auto"/>
                <w:sz w:val="24"/>
                <w:szCs w:val="24"/>
              </w:rPr>
              <w:t>Interfaz Gráfica de Usuario (Graphical User Interface). Medio visual por el cual el usuario interactúa con el sistema.</w:t>
            </w:r>
            <w:bookmarkEnd w:id="20"/>
          </w:p>
        </w:tc>
      </w:tr>
      <w:tr w:rsidR="00C32868" w14:paraId="39333728" w14:textId="77777777" w:rsidTr="002409BE">
        <w:tc>
          <w:tcPr>
            <w:tcW w:w="3319" w:type="dxa"/>
            <w:vAlign w:val="center"/>
          </w:tcPr>
          <w:p w14:paraId="0C1EA098" w14:textId="77777777" w:rsidR="00C32868" w:rsidRPr="005B1C64" w:rsidRDefault="00C32868" w:rsidP="002409BE">
            <w:pPr>
              <w:rPr>
                <w:rStyle w:val="Ttulo2Car"/>
                <w:rFonts w:asciiTheme="minorHAnsi" w:hAnsiTheme="minorHAnsi" w:cstheme="minorHAnsi"/>
                <w:color w:val="auto"/>
                <w:sz w:val="24"/>
                <w:szCs w:val="24"/>
              </w:rPr>
            </w:pPr>
            <w:bookmarkStart w:id="21" w:name="_Toc200454741"/>
            <w:r w:rsidRPr="005B1C64">
              <w:rPr>
                <w:rStyle w:val="Ttulo2Car"/>
                <w:rFonts w:asciiTheme="minorHAnsi" w:hAnsiTheme="minorHAnsi" w:cstheme="minorHAnsi"/>
                <w:color w:val="auto"/>
                <w:sz w:val="24"/>
                <w:szCs w:val="24"/>
              </w:rPr>
              <w:t>LinkedIn</w:t>
            </w:r>
            <w:bookmarkEnd w:id="21"/>
          </w:p>
        </w:tc>
        <w:tc>
          <w:tcPr>
            <w:tcW w:w="4955" w:type="dxa"/>
            <w:vAlign w:val="center"/>
          </w:tcPr>
          <w:p w14:paraId="0E038C8A" w14:textId="77777777" w:rsidR="00C32868" w:rsidRPr="005B1C64" w:rsidRDefault="00C32868" w:rsidP="002409BE">
            <w:pPr>
              <w:rPr>
                <w:rStyle w:val="Ttulo2Car"/>
                <w:rFonts w:asciiTheme="minorHAnsi" w:hAnsiTheme="minorHAnsi" w:cstheme="minorHAnsi"/>
                <w:color w:val="auto"/>
                <w:sz w:val="24"/>
                <w:szCs w:val="24"/>
              </w:rPr>
            </w:pPr>
            <w:bookmarkStart w:id="22" w:name="_Toc200454742"/>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bookmarkEnd w:id="22"/>
          </w:p>
        </w:tc>
      </w:tr>
      <w:tr w:rsidR="00C32868" w14:paraId="35A11182" w14:textId="77777777" w:rsidTr="002409BE">
        <w:tc>
          <w:tcPr>
            <w:tcW w:w="3319" w:type="dxa"/>
            <w:vAlign w:val="center"/>
          </w:tcPr>
          <w:p w14:paraId="7CD7CA7D" w14:textId="77777777" w:rsidR="00C32868" w:rsidRPr="005B1C64" w:rsidRDefault="00C32868" w:rsidP="002409BE">
            <w:pPr>
              <w:rPr>
                <w:rStyle w:val="Ttulo2Car"/>
                <w:rFonts w:asciiTheme="minorHAnsi" w:hAnsiTheme="minorHAnsi" w:cstheme="minorHAnsi"/>
                <w:color w:val="auto"/>
                <w:sz w:val="24"/>
                <w:szCs w:val="24"/>
              </w:rPr>
            </w:pPr>
            <w:bookmarkStart w:id="23" w:name="_Toc200454743"/>
            <w:r w:rsidRPr="005B1C64">
              <w:rPr>
                <w:rStyle w:val="Ttulo2Car"/>
                <w:rFonts w:asciiTheme="minorHAnsi" w:hAnsiTheme="minorHAnsi" w:cstheme="minorHAnsi"/>
                <w:color w:val="auto"/>
                <w:sz w:val="24"/>
                <w:szCs w:val="24"/>
              </w:rPr>
              <w:lastRenderedPageBreak/>
              <w:t>MVC</w:t>
            </w:r>
            <w:bookmarkEnd w:id="23"/>
          </w:p>
        </w:tc>
        <w:tc>
          <w:tcPr>
            <w:tcW w:w="4955" w:type="dxa"/>
            <w:vAlign w:val="center"/>
          </w:tcPr>
          <w:p w14:paraId="7D80148B" w14:textId="77777777" w:rsidR="00C32868" w:rsidRPr="005B1C64" w:rsidRDefault="00C32868" w:rsidP="002409BE">
            <w:pPr>
              <w:rPr>
                <w:rStyle w:val="Ttulo2Car"/>
                <w:rFonts w:asciiTheme="minorHAnsi" w:hAnsiTheme="minorHAnsi" w:cstheme="minorHAnsi"/>
                <w:color w:val="auto"/>
                <w:sz w:val="24"/>
                <w:szCs w:val="24"/>
              </w:rPr>
            </w:pPr>
            <w:bookmarkStart w:id="24" w:name="_Toc200454744"/>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bookmarkEnd w:id="24"/>
          </w:p>
        </w:tc>
      </w:tr>
      <w:tr w:rsidR="00C32868" w14:paraId="2ECFE5AC" w14:textId="77777777" w:rsidTr="002409BE">
        <w:tc>
          <w:tcPr>
            <w:tcW w:w="3319" w:type="dxa"/>
            <w:vAlign w:val="center"/>
          </w:tcPr>
          <w:p w14:paraId="7F296930" w14:textId="77777777" w:rsidR="00C32868" w:rsidRPr="005B1C64" w:rsidRDefault="00C32868" w:rsidP="002409BE">
            <w:pPr>
              <w:rPr>
                <w:rStyle w:val="Ttulo2Car"/>
                <w:rFonts w:asciiTheme="minorHAnsi" w:hAnsiTheme="minorHAnsi" w:cstheme="minorHAnsi"/>
                <w:color w:val="auto"/>
                <w:sz w:val="24"/>
                <w:szCs w:val="24"/>
              </w:rPr>
            </w:pPr>
            <w:bookmarkStart w:id="25" w:name="_Toc200454745"/>
            <w:r w:rsidRPr="005B1C64">
              <w:rPr>
                <w:rStyle w:val="Ttulo2Car"/>
                <w:rFonts w:asciiTheme="minorHAnsi" w:hAnsiTheme="minorHAnsi" w:cstheme="minorHAnsi"/>
                <w:color w:val="auto"/>
                <w:sz w:val="24"/>
                <w:szCs w:val="24"/>
              </w:rPr>
              <w:t>SAD</w:t>
            </w:r>
            <w:bookmarkEnd w:id="25"/>
          </w:p>
        </w:tc>
        <w:tc>
          <w:tcPr>
            <w:tcW w:w="4955" w:type="dxa"/>
            <w:vAlign w:val="center"/>
          </w:tcPr>
          <w:p w14:paraId="72B542C8" w14:textId="77777777" w:rsidR="00C32868" w:rsidRPr="005B1C64" w:rsidRDefault="00C32868" w:rsidP="002409BE">
            <w:pPr>
              <w:rPr>
                <w:rStyle w:val="Ttulo2Car"/>
                <w:rFonts w:asciiTheme="minorHAnsi" w:hAnsiTheme="minorHAnsi" w:cstheme="minorHAnsi"/>
                <w:color w:val="auto"/>
                <w:sz w:val="24"/>
                <w:szCs w:val="24"/>
              </w:rPr>
            </w:pPr>
            <w:bookmarkStart w:id="26" w:name="_Toc200454746"/>
            <w:r w:rsidRPr="005B1C64">
              <w:rPr>
                <w:rStyle w:val="Ttulo2Car"/>
                <w:rFonts w:asciiTheme="minorHAnsi" w:hAnsiTheme="minorHAnsi" w:cstheme="minorHAnsi"/>
                <w:color w:val="auto"/>
                <w:sz w:val="24"/>
                <w:szCs w:val="24"/>
              </w:rPr>
              <w:t>Documento de Arquitectura de Software</w:t>
            </w:r>
            <w:bookmarkEnd w:id="26"/>
          </w:p>
        </w:tc>
      </w:tr>
      <w:tr w:rsidR="00C32868" w14:paraId="5B1C2040" w14:textId="77777777" w:rsidTr="002409BE">
        <w:tc>
          <w:tcPr>
            <w:tcW w:w="3319" w:type="dxa"/>
            <w:vAlign w:val="center"/>
          </w:tcPr>
          <w:p w14:paraId="78AACA6D" w14:textId="77777777" w:rsidR="00C32868" w:rsidRPr="005B1C64" w:rsidRDefault="00C32868" w:rsidP="002409BE">
            <w:pPr>
              <w:rPr>
                <w:rStyle w:val="Ttulo2Car"/>
                <w:rFonts w:asciiTheme="minorHAnsi" w:hAnsiTheme="minorHAnsi" w:cstheme="minorHAnsi"/>
                <w:color w:val="auto"/>
                <w:sz w:val="24"/>
                <w:szCs w:val="24"/>
              </w:rPr>
            </w:pPr>
            <w:bookmarkStart w:id="27" w:name="_Toc200454747"/>
            <w:r w:rsidRPr="005B1C64">
              <w:rPr>
                <w:rStyle w:val="Ttulo2Car"/>
                <w:rFonts w:asciiTheme="minorHAnsi" w:hAnsiTheme="minorHAnsi" w:cstheme="minorHAnsi"/>
                <w:color w:val="auto"/>
                <w:sz w:val="24"/>
                <w:szCs w:val="24"/>
              </w:rPr>
              <w:t>Sistema</w:t>
            </w:r>
            <w:bookmarkEnd w:id="27"/>
          </w:p>
        </w:tc>
        <w:tc>
          <w:tcPr>
            <w:tcW w:w="4955" w:type="dxa"/>
            <w:vAlign w:val="center"/>
          </w:tcPr>
          <w:p w14:paraId="4B24BAB9" w14:textId="77777777" w:rsidR="00C32868" w:rsidRPr="005B1C64" w:rsidRDefault="00C32868" w:rsidP="002409BE">
            <w:pPr>
              <w:rPr>
                <w:rStyle w:val="Ttulo2Car"/>
                <w:rFonts w:asciiTheme="minorHAnsi" w:hAnsiTheme="minorHAnsi" w:cstheme="minorHAnsi"/>
                <w:color w:val="auto"/>
                <w:sz w:val="24"/>
                <w:szCs w:val="24"/>
              </w:rPr>
            </w:pPr>
            <w:bookmarkStart w:id="28" w:name="_Toc200454748"/>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bookmarkEnd w:id="28"/>
          </w:p>
        </w:tc>
      </w:tr>
      <w:tr w:rsidR="00C32868" w14:paraId="607B47DB" w14:textId="77777777" w:rsidTr="002409BE">
        <w:tc>
          <w:tcPr>
            <w:tcW w:w="3319" w:type="dxa"/>
            <w:vAlign w:val="center"/>
          </w:tcPr>
          <w:p w14:paraId="610E174E" w14:textId="77777777" w:rsidR="00C32868" w:rsidRPr="005B1C64" w:rsidRDefault="00C32868" w:rsidP="002409BE">
            <w:pPr>
              <w:rPr>
                <w:rStyle w:val="Ttulo2Car"/>
                <w:rFonts w:asciiTheme="minorHAnsi" w:hAnsiTheme="minorHAnsi" w:cstheme="minorHAnsi"/>
                <w:color w:val="auto"/>
                <w:sz w:val="24"/>
                <w:szCs w:val="24"/>
              </w:rPr>
            </w:pPr>
            <w:bookmarkStart w:id="29" w:name="_Toc200454749"/>
            <w:r w:rsidRPr="005B1C64">
              <w:rPr>
                <w:rStyle w:val="Ttulo2Car"/>
                <w:rFonts w:asciiTheme="minorHAnsi" w:hAnsiTheme="minorHAnsi" w:cstheme="minorHAnsi"/>
                <w:color w:val="auto"/>
                <w:sz w:val="24"/>
                <w:szCs w:val="24"/>
              </w:rPr>
              <w:t>UML</w:t>
            </w:r>
            <w:bookmarkEnd w:id="29"/>
          </w:p>
        </w:tc>
        <w:tc>
          <w:tcPr>
            <w:tcW w:w="4955" w:type="dxa"/>
            <w:vAlign w:val="center"/>
          </w:tcPr>
          <w:p w14:paraId="74A1064A" w14:textId="77777777" w:rsidR="00C32868" w:rsidRPr="005B1C64" w:rsidRDefault="00C32868" w:rsidP="002409BE">
            <w:pPr>
              <w:rPr>
                <w:rStyle w:val="Ttulo2Car"/>
                <w:rFonts w:asciiTheme="minorHAnsi" w:hAnsiTheme="minorHAnsi" w:cstheme="minorHAnsi"/>
                <w:color w:val="auto"/>
                <w:sz w:val="24"/>
                <w:szCs w:val="24"/>
              </w:rPr>
            </w:pPr>
            <w:bookmarkStart w:id="30" w:name="_Toc200454750"/>
            <w:r w:rsidRPr="005B1C64">
              <w:rPr>
                <w:rStyle w:val="Ttulo2Car"/>
                <w:rFonts w:asciiTheme="minorHAnsi" w:hAnsiTheme="minorHAnsi" w:cstheme="minorHAnsi"/>
                <w:color w:val="auto"/>
                <w:sz w:val="24"/>
                <w:szCs w:val="24"/>
              </w:rPr>
              <w:t>Lenguaje de Modelado Unificado (Unified Modeling Language). Estándar para el modelado de sistemas de software.</w:t>
            </w:r>
            <w:bookmarkEnd w:id="30"/>
          </w:p>
        </w:tc>
      </w:tr>
      <w:tr w:rsidR="00C32868" w14:paraId="79B85CAE" w14:textId="77777777" w:rsidTr="002409BE">
        <w:tc>
          <w:tcPr>
            <w:tcW w:w="3319" w:type="dxa"/>
            <w:vAlign w:val="center"/>
          </w:tcPr>
          <w:p w14:paraId="748089E0" w14:textId="77777777" w:rsidR="00C32868" w:rsidRPr="005B1C64" w:rsidRDefault="00C32868" w:rsidP="002409BE">
            <w:pPr>
              <w:rPr>
                <w:rStyle w:val="Ttulo2Car"/>
                <w:rFonts w:asciiTheme="minorHAnsi" w:hAnsiTheme="minorHAnsi" w:cstheme="minorHAnsi"/>
                <w:color w:val="auto"/>
                <w:sz w:val="24"/>
                <w:szCs w:val="24"/>
              </w:rPr>
            </w:pPr>
            <w:bookmarkStart w:id="31" w:name="_Toc200454751"/>
            <w:r w:rsidRPr="005B1C64">
              <w:rPr>
                <w:rStyle w:val="Ttulo2Car"/>
                <w:rFonts w:asciiTheme="minorHAnsi" w:hAnsiTheme="minorHAnsi" w:cstheme="minorHAnsi"/>
                <w:color w:val="auto"/>
                <w:sz w:val="24"/>
                <w:szCs w:val="24"/>
              </w:rPr>
              <w:t>UPT</w:t>
            </w:r>
            <w:bookmarkEnd w:id="31"/>
          </w:p>
        </w:tc>
        <w:tc>
          <w:tcPr>
            <w:tcW w:w="4955" w:type="dxa"/>
            <w:vAlign w:val="center"/>
          </w:tcPr>
          <w:p w14:paraId="0236571B" w14:textId="77777777" w:rsidR="00C32868" w:rsidRPr="005B1C64" w:rsidRDefault="00C32868" w:rsidP="002409BE">
            <w:pPr>
              <w:rPr>
                <w:rStyle w:val="Ttulo2Car"/>
                <w:rFonts w:asciiTheme="minorHAnsi" w:hAnsiTheme="minorHAnsi" w:cstheme="minorHAnsi"/>
                <w:color w:val="auto"/>
                <w:sz w:val="24"/>
                <w:szCs w:val="24"/>
              </w:rPr>
            </w:pPr>
            <w:bookmarkStart w:id="32" w:name="_Toc200454752"/>
            <w:r w:rsidRPr="005B1C64">
              <w:rPr>
                <w:rStyle w:val="Ttulo2Car"/>
                <w:rFonts w:asciiTheme="minorHAnsi" w:hAnsiTheme="minorHAnsi" w:cstheme="minorHAnsi"/>
                <w:color w:val="auto"/>
                <w:sz w:val="24"/>
                <w:szCs w:val="24"/>
              </w:rPr>
              <w:t>Universidad Privada de Tacna.</w:t>
            </w:r>
            <w:bookmarkEnd w:id="32"/>
          </w:p>
        </w:tc>
      </w:tr>
      <w:tr w:rsidR="00C32868" w14:paraId="007A65B0" w14:textId="77777777" w:rsidTr="002409BE">
        <w:tc>
          <w:tcPr>
            <w:tcW w:w="3319" w:type="dxa"/>
            <w:vAlign w:val="center"/>
          </w:tcPr>
          <w:p w14:paraId="30C8700E" w14:textId="77777777" w:rsidR="00C32868" w:rsidRPr="005B1C64" w:rsidRDefault="00C32868" w:rsidP="002409BE">
            <w:pPr>
              <w:rPr>
                <w:rStyle w:val="Ttulo2Car"/>
                <w:rFonts w:asciiTheme="minorHAnsi" w:hAnsiTheme="minorHAnsi" w:cstheme="minorHAnsi"/>
                <w:color w:val="auto"/>
                <w:sz w:val="24"/>
                <w:szCs w:val="24"/>
              </w:rPr>
            </w:pPr>
            <w:bookmarkStart w:id="33" w:name="_Toc200454753"/>
            <w:r w:rsidRPr="005B1C64">
              <w:rPr>
                <w:rStyle w:val="Ttulo2Car"/>
                <w:rFonts w:asciiTheme="minorHAnsi" w:hAnsiTheme="minorHAnsi" w:cstheme="minorHAnsi"/>
                <w:color w:val="auto"/>
                <w:sz w:val="24"/>
                <w:szCs w:val="24"/>
              </w:rPr>
              <w:t>Vista Lógica</w:t>
            </w:r>
            <w:bookmarkEnd w:id="33"/>
          </w:p>
        </w:tc>
        <w:tc>
          <w:tcPr>
            <w:tcW w:w="4955" w:type="dxa"/>
            <w:vAlign w:val="center"/>
          </w:tcPr>
          <w:p w14:paraId="147FA8C6" w14:textId="77777777" w:rsidR="00C32868" w:rsidRPr="005B1C64" w:rsidRDefault="00C32868" w:rsidP="002409BE">
            <w:pPr>
              <w:rPr>
                <w:rStyle w:val="Ttulo2Car"/>
                <w:rFonts w:asciiTheme="minorHAnsi" w:hAnsiTheme="minorHAnsi" w:cstheme="minorHAnsi"/>
                <w:color w:val="auto"/>
                <w:sz w:val="24"/>
                <w:szCs w:val="24"/>
              </w:rPr>
            </w:pPr>
            <w:bookmarkStart w:id="34" w:name="_Toc200454754"/>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bookmarkEnd w:id="34"/>
          </w:p>
        </w:tc>
      </w:tr>
    </w:tbl>
    <w:p w14:paraId="28E6D5F9" w14:textId="77777777" w:rsidR="00C32868" w:rsidRPr="00C32868" w:rsidRDefault="00C32868" w:rsidP="00C32868"/>
    <w:p w14:paraId="6D443ADD" w14:textId="48034A63" w:rsidR="00AC1EB7" w:rsidRDefault="00AC1EB7" w:rsidP="00C32868">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35" w:name="_Toc200454755"/>
      <w:r w:rsidRPr="00AC1EB7">
        <w:rPr>
          <w:rStyle w:val="Ttulo2Car"/>
          <w:b w:val="0"/>
          <w:bCs w:val="0"/>
          <w:color w:val="auto"/>
        </w:rPr>
        <w:t>Organización del documento</w:t>
      </w:r>
      <w:bookmarkEnd w:id="35"/>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36" w:name="_Toc200454756"/>
      <w:r w:rsidRPr="00AC1EB7">
        <w:rPr>
          <w:b/>
          <w:color w:val="auto"/>
          <w:lang w:eastAsia="es-PE"/>
        </w:rPr>
        <w:t>OBJETIVOS Y RESTRICCIONES ARQUITECTONICAS</w:t>
      </w:r>
      <w:bookmarkEnd w:id="36"/>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37" w:name="_Toc68679736"/>
      <w:bookmarkStart w:id="38" w:name="_Toc200454757"/>
      <w:r w:rsidRPr="005A082C">
        <w:rPr>
          <w:color w:val="auto"/>
          <w:lang w:eastAsia="es-PE"/>
        </w:rPr>
        <w:t>Requerimientos Funcionales</w:t>
      </w:r>
      <w:bookmarkEnd w:id="37"/>
      <w:bookmarkEnd w:id="38"/>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39"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lastRenderedPageBreak/>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40" w:name="_Toc200454758"/>
      <w:r w:rsidRPr="005A082C">
        <w:rPr>
          <w:color w:val="auto"/>
          <w:lang w:eastAsia="es-PE"/>
        </w:rPr>
        <w:t>Requerimientos No Funcionales</w:t>
      </w:r>
      <w:bookmarkEnd w:id="39"/>
      <w:r w:rsidRPr="005A082C">
        <w:rPr>
          <w:color w:val="auto"/>
          <w:lang w:eastAsia="es-PE"/>
        </w:rPr>
        <w:t xml:space="preserve"> – Atributos de Calidad</w:t>
      </w:r>
      <w:bookmarkEnd w:id="40"/>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lastRenderedPageBreak/>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41" w:name="_Toc200454759"/>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42" w:name="_Toc68679738"/>
      <w:bookmarkEnd w:id="41"/>
    </w:p>
    <w:p w14:paraId="5FE65EAA" w14:textId="77777777" w:rsidR="005977A9" w:rsidRPr="00FC297A" w:rsidRDefault="005977A9" w:rsidP="00AE708E">
      <w:pPr>
        <w:pStyle w:val="TDC2"/>
        <w:numPr>
          <w:ilvl w:val="1"/>
          <w:numId w:val="2"/>
        </w:numPr>
      </w:pPr>
      <w:bookmarkStart w:id="43" w:name="_Toc200454760"/>
      <w:r w:rsidRPr="00FC297A">
        <w:rPr>
          <w:rStyle w:val="Ttulo2Car"/>
          <w:b w:val="0"/>
          <w:bCs w:val="0"/>
          <w:color w:val="auto"/>
        </w:rPr>
        <w:t>Vista de Caso de uso</w:t>
      </w:r>
      <w:bookmarkEnd w:id="43"/>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6D25CEC5" w14:textId="77777777" w:rsidR="005F348E" w:rsidRPr="002A4080" w:rsidRDefault="005F348E" w:rsidP="000662E2">
      <w:pPr>
        <w:ind w:left="360"/>
      </w:pPr>
    </w:p>
    <w:p w14:paraId="7131D20E" w14:textId="77777777" w:rsidR="005977A9" w:rsidRDefault="005977A9" w:rsidP="00AE708E">
      <w:pPr>
        <w:pStyle w:val="Ttulo3"/>
        <w:numPr>
          <w:ilvl w:val="2"/>
          <w:numId w:val="1"/>
        </w:numPr>
        <w:rPr>
          <w:color w:val="auto"/>
          <w:lang w:eastAsia="es-PE"/>
        </w:rPr>
      </w:pPr>
      <w:bookmarkStart w:id="44" w:name="_Toc200454761"/>
      <w:r>
        <w:rPr>
          <w:color w:val="auto"/>
          <w:lang w:eastAsia="es-PE"/>
        </w:rPr>
        <w:lastRenderedPageBreak/>
        <w:t>Diagramas de C</w:t>
      </w:r>
      <w:r w:rsidRPr="00FC297A">
        <w:rPr>
          <w:color w:val="auto"/>
          <w:lang w:eastAsia="es-PE"/>
        </w:rPr>
        <w:t>asos de uso</w:t>
      </w:r>
      <w:bookmarkEnd w:id="44"/>
    </w:p>
    <w:p w14:paraId="0163EE4E" w14:textId="6A37BB26" w:rsidR="005977A9" w:rsidRPr="00FC297A" w:rsidRDefault="00441F9D" w:rsidP="00441F9D">
      <w:pPr>
        <w:jc w:val="center"/>
        <w:rPr>
          <w:lang w:eastAsia="es-PE"/>
        </w:rPr>
      </w:pPr>
      <w:r>
        <w:rPr>
          <w:noProof/>
        </w:rPr>
        <w:drawing>
          <wp:inline distT="0" distB="0" distL="0" distR="0" wp14:anchorId="7713A0EE" wp14:editId="416BDBBA">
            <wp:extent cx="3552933" cy="6154310"/>
            <wp:effectExtent l="19050" t="19050" r="9525" b="184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792" cy="6155797"/>
                    </a:xfrm>
                    <a:prstGeom prst="rect">
                      <a:avLst/>
                    </a:prstGeom>
                    <a:ln>
                      <a:solidFill>
                        <a:schemeClr val="tx1"/>
                      </a:solidFill>
                    </a:ln>
                  </pic:spPr>
                </pic:pic>
              </a:graphicData>
            </a:graphic>
          </wp:inline>
        </w:drawing>
      </w:r>
    </w:p>
    <w:p w14:paraId="3E2BCDEC" w14:textId="0A864CCC" w:rsidR="005977A9" w:rsidRPr="005977A9" w:rsidRDefault="00826F88" w:rsidP="005977A9">
      <w:r>
        <w:tab/>
      </w:r>
    </w:p>
    <w:p w14:paraId="1E466026" w14:textId="4A2AEF8B" w:rsidR="00995D8C" w:rsidRPr="00441F9D" w:rsidRDefault="00995D8C" w:rsidP="00995D8C">
      <w:pPr>
        <w:pStyle w:val="TDC2"/>
        <w:numPr>
          <w:ilvl w:val="1"/>
          <w:numId w:val="2"/>
        </w:numPr>
        <w:rPr>
          <w:rFonts w:asciiTheme="majorHAnsi" w:eastAsiaTheme="majorEastAsia" w:hAnsiTheme="majorHAnsi" w:cstheme="majorBidi"/>
          <w:b w:val="0"/>
          <w:bCs w:val="0"/>
          <w:sz w:val="26"/>
          <w:szCs w:val="26"/>
        </w:rPr>
      </w:pPr>
      <w:bookmarkStart w:id="45" w:name="_Toc68679739"/>
      <w:bookmarkStart w:id="46" w:name="_Toc200454762"/>
      <w:r w:rsidRPr="005A082C">
        <w:rPr>
          <w:rStyle w:val="Ttulo2Car"/>
          <w:b w:val="0"/>
          <w:bCs w:val="0"/>
          <w:color w:val="auto"/>
        </w:rPr>
        <w:t>Vista Lógica</w:t>
      </w:r>
      <w:bookmarkStart w:id="47" w:name="_Toc68679740"/>
      <w:bookmarkStart w:id="48" w:name="_Toc69124248"/>
      <w:bookmarkEnd w:id="45"/>
      <w:bookmarkEnd w:id="46"/>
    </w:p>
    <w:p w14:paraId="0CE35B76" w14:textId="77777777" w:rsidR="00995D8C" w:rsidRPr="005A082C" w:rsidRDefault="00995D8C" w:rsidP="00AE708E">
      <w:pPr>
        <w:pStyle w:val="Ttulo3"/>
        <w:numPr>
          <w:ilvl w:val="2"/>
          <w:numId w:val="2"/>
        </w:numPr>
        <w:rPr>
          <w:color w:val="auto"/>
          <w:lang w:eastAsia="es-PE"/>
        </w:rPr>
      </w:pPr>
      <w:bookmarkStart w:id="49" w:name="_Toc200454763"/>
      <w:r w:rsidRPr="005A082C">
        <w:rPr>
          <w:color w:val="auto"/>
          <w:lang w:eastAsia="es-PE"/>
        </w:rPr>
        <w:lastRenderedPageBreak/>
        <w:t xml:space="preserve">Diagrama </w:t>
      </w:r>
      <w:bookmarkEnd w:id="47"/>
      <w:bookmarkEnd w:id="48"/>
      <w:r w:rsidRPr="005A082C">
        <w:rPr>
          <w:color w:val="auto"/>
          <w:lang w:eastAsia="es-PE"/>
        </w:rPr>
        <w:t xml:space="preserve">de </w:t>
      </w:r>
      <w:r>
        <w:rPr>
          <w:color w:val="auto"/>
          <w:lang w:eastAsia="es-PE"/>
        </w:rPr>
        <w:t>S</w:t>
      </w:r>
      <w:r w:rsidRPr="005A082C">
        <w:rPr>
          <w:color w:val="auto"/>
          <w:lang w:eastAsia="es-PE"/>
        </w:rPr>
        <w:t>ubsistemas (paquetes)</w:t>
      </w:r>
      <w:bookmarkEnd w:id="49"/>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10"/>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50" w:name="_Toc200454764"/>
      <w:r w:rsidRPr="00FC297A">
        <w:rPr>
          <w:color w:val="auto"/>
          <w:lang w:eastAsia="es-PE"/>
        </w:rPr>
        <w:t xml:space="preserve">Diagrama de </w:t>
      </w:r>
      <w:r>
        <w:rPr>
          <w:color w:val="auto"/>
          <w:lang w:eastAsia="es-PE"/>
        </w:rPr>
        <w:t>S</w:t>
      </w:r>
      <w:r w:rsidRPr="00FC297A">
        <w:rPr>
          <w:color w:val="auto"/>
          <w:lang w:eastAsia="es-PE"/>
        </w:rPr>
        <w:t>ecuencia (vista de diseño)</w:t>
      </w:r>
      <w:bookmarkEnd w:id="50"/>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67145162" w:rsidR="00B01A6F" w:rsidRDefault="00AB56AC" w:rsidP="00B01A6F">
      <w:pPr>
        <w:ind w:left="630"/>
        <w:rPr>
          <w:lang w:eastAsia="es-PE"/>
        </w:rPr>
      </w:pPr>
      <w:r>
        <w:rPr>
          <w:noProof/>
        </w:rPr>
        <w:drawing>
          <wp:inline distT="0" distB="0" distL="0" distR="0" wp14:anchorId="11830B6C" wp14:editId="7BBF3EFD">
            <wp:extent cx="5400040" cy="2212975"/>
            <wp:effectExtent l="19050" t="19050" r="10160" b="15875"/>
            <wp:docPr id="1689809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09191" name=""/>
                    <pic:cNvPicPr/>
                  </pic:nvPicPr>
                  <pic:blipFill>
                    <a:blip r:embed="rId11"/>
                    <a:stretch>
                      <a:fillRect/>
                    </a:stretch>
                  </pic:blipFill>
                  <pic:spPr>
                    <a:xfrm>
                      <a:off x="0" y="0"/>
                      <a:ext cx="5400040" cy="2212975"/>
                    </a:xfrm>
                    <a:prstGeom prst="rect">
                      <a:avLst/>
                    </a:prstGeom>
                    <a:ln>
                      <a:solidFill>
                        <a:schemeClr val="tx1"/>
                      </a:solidFill>
                    </a:ln>
                  </pic:spPr>
                </pic:pic>
              </a:graphicData>
            </a:graphic>
          </wp:inline>
        </w:drawing>
      </w:r>
    </w:p>
    <w:p w14:paraId="28538D9C" w14:textId="47AE997E" w:rsidR="00AB56AC" w:rsidRDefault="00AB56AC" w:rsidP="00B01A6F">
      <w:pPr>
        <w:ind w:left="630"/>
        <w:rPr>
          <w:lang w:eastAsia="es-PE"/>
        </w:rPr>
      </w:pPr>
      <w:r>
        <w:rPr>
          <w:lang w:eastAsia="es-PE"/>
        </w:rPr>
        <w:t>CU-02 Edición y eliminación de egresados</w:t>
      </w:r>
    </w:p>
    <w:p w14:paraId="0167297D" w14:textId="5C2BD7BD" w:rsidR="00AB56AC" w:rsidRDefault="001615F9" w:rsidP="00B01A6F">
      <w:pPr>
        <w:ind w:left="630"/>
        <w:rPr>
          <w:lang w:eastAsia="es-PE"/>
        </w:rPr>
      </w:pPr>
      <w:r>
        <w:rPr>
          <w:noProof/>
        </w:rPr>
        <w:lastRenderedPageBreak/>
        <w:drawing>
          <wp:inline distT="0" distB="0" distL="0" distR="0" wp14:anchorId="1900658C" wp14:editId="065C53FF">
            <wp:extent cx="5400040" cy="2426970"/>
            <wp:effectExtent l="19050" t="19050" r="10160" b="11430"/>
            <wp:docPr id="154479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373" name=""/>
                    <pic:cNvPicPr/>
                  </pic:nvPicPr>
                  <pic:blipFill>
                    <a:blip r:embed="rId12"/>
                    <a:stretch>
                      <a:fillRect/>
                    </a:stretch>
                  </pic:blipFill>
                  <pic:spPr>
                    <a:xfrm>
                      <a:off x="0" y="0"/>
                      <a:ext cx="5400040" cy="2426970"/>
                    </a:xfrm>
                    <a:prstGeom prst="rect">
                      <a:avLst/>
                    </a:prstGeom>
                    <a:ln>
                      <a:solidFill>
                        <a:schemeClr val="tx1"/>
                      </a:solidFill>
                    </a:ln>
                  </pic:spPr>
                </pic:pic>
              </a:graphicData>
            </a:graphic>
          </wp:inline>
        </w:drawing>
      </w:r>
    </w:p>
    <w:p w14:paraId="425FF86D" w14:textId="12964F5E" w:rsidR="00D54778" w:rsidRDefault="00D54778" w:rsidP="00B01A6F">
      <w:pPr>
        <w:ind w:left="630"/>
        <w:rPr>
          <w:lang w:eastAsia="es-PE"/>
        </w:rPr>
      </w:pPr>
      <w:r>
        <w:rPr>
          <w:lang w:eastAsia="es-PE"/>
        </w:rPr>
        <w:t>CU-03 Búsqueda y Filtrado de egresados</w:t>
      </w:r>
    </w:p>
    <w:p w14:paraId="1F136297" w14:textId="573F5E08" w:rsidR="001615F9" w:rsidRDefault="001615F9" w:rsidP="00B01A6F">
      <w:pPr>
        <w:ind w:left="630"/>
        <w:rPr>
          <w:lang w:eastAsia="es-PE"/>
        </w:rPr>
      </w:pPr>
      <w:r>
        <w:rPr>
          <w:noProof/>
        </w:rPr>
        <w:drawing>
          <wp:inline distT="0" distB="0" distL="0" distR="0" wp14:anchorId="3507397D" wp14:editId="62075D51">
            <wp:extent cx="5400040" cy="1660525"/>
            <wp:effectExtent l="19050" t="19050" r="10160" b="15875"/>
            <wp:docPr id="185930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07145" name=""/>
                    <pic:cNvPicPr/>
                  </pic:nvPicPr>
                  <pic:blipFill>
                    <a:blip r:embed="rId13"/>
                    <a:stretch>
                      <a:fillRect/>
                    </a:stretch>
                  </pic:blipFill>
                  <pic:spPr>
                    <a:xfrm>
                      <a:off x="0" y="0"/>
                      <a:ext cx="5400040" cy="1660525"/>
                    </a:xfrm>
                    <a:prstGeom prst="rect">
                      <a:avLst/>
                    </a:prstGeom>
                    <a:ln>
                      <a:solidFill>
                        <a:schemeClr val="tx1"/>
                      </a:solidFill>
                    </a:ln>
                  </pic:spPr>
                </pic:pic>
              </a:graphicData>
            </a:graphic>
          </wp:inline>
        </w:drawing>
      </w:r>
    </w:p>
    <w:p w14:paraId="10D06E2C" w14:textId="0EDD5773" w:rsidR="00D54778" w:rsidRDefault="00D54778" w:rsidP="00B01A6F">
      <w:pPr>
        <w:ind w:left="630"/>
      </w:pPr>
      <w:r>
        <w:rPr>
          <w:lang w:eastAsia="es-PE"/>
        </w:rPr>
        <w:t>CU-04</w:t>
      </w:r>
      <w:r w:rsidR="00C218E4">
        <w:rPr>
          <w:lang w:eastAsia="es-PE"/>
        </w:rPr>
        <w:t xml:space="preserve"> </w:t>
      </w:r>
      <w:r w:rsidR="00C218E4">
        <w:t>Registro de datos de LinkedIn</w:t>
      </w:r>
    </w:p>
    <w:p w14:paraId="762C4DB6" w14:textId="6F485AE1" w:rsidR="001615F9" w:rsidRDefault="00481C8E" w:rsidP="00B01A6F">
      <w:pPr>
        <w:ind w:left="630"/>
        <w:rPr>
          <w:lang w:eastAsia="es-PE"/>
        </w:rPr>
      </w:pPr>
      <w:r>
        <w:rPr>
          <w:noProof/>
        </w:rPr>
        <w:drawing>
          <wp:inline distT="0" distB="0" distL="0" distR="0" wp14:anchorId="45D36632" wp14:editId="7F465607">
            <wp:extent cx="5400040" cy="1822450"/>
            <wp:effectExtent l="19050" t="19050" r="10160" b="25400"/>
            <wp:docPr id="410612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058" name=""/>
                    <pic:cNvPicPr/>
                  </pic:nvPicPr>
                  <pic:blipFill>
                    <a:blip r:embed="rId14"/>
                    <a:stretch>
                      <a:fillRect/>
                    </a:stretch>
                  </pic:blipFill>
                  <pic:spPr>
                    <a:xfrm>
                      <a:off x="0" y="0"/>
                      <a:ext cx="5400040" cy="1822450"/>
                    </a:xfrm>
                    <a:prstGeom prst="rect">
                      <a:avLst/>
                    </a:prstGeom>
                    <a:ln>
                      <a:solidFill>
                        <a:schemeClr val="tx1"/>
                      </a:solidFill>
                    </a:ln>
                  </pic:spPr>
                </pic:pic>
              </a:graphicData>
            </a:graphic>
          </wp:inline>
        </w:drawing>
      </w:r>
    </w:p>
    <w:p w14:paraId="1008F919" w14:textId="3BD3766F" w:rsidR="00D54778" w:rsidRDefault="00D54778" w:rsidP="00B01A6F">
      <w:pPr>
        <w:ind w:left="630"/>
      </w:pPr>
      <w:r>
        <w:rPr>
          <w:lang w:eastAsia="es-PE"/>
        </w:rPr>
        <w:t>CU-05</w:t>
      </w:r>
      <w:r w:rsidR="00C218E4" w:rsidRPr="00C218E4">
        <w:t xml:space="preserve"> </w:t>
      </w:r>
      <w:r w:rsidR="00C218E4">
        <w:t>Generación de reportes y Gráficos</w:t>
      </w:r>
    </w:p>
    <w:p w14:paraId="0BC8E771" w14:textId="3B999DF7" w:rsidR="00481C8E" w:rsidRDefault="000D359B" w:rsidP="00B01A6F">
      <w:pPr>
        <w:ind w:left="630"/>
        <w:rPr>
          <w:lang w:eastAsia="es-PE"/>
        </w:rPr>
      </w:pPr>
      <w:r>
        <w:rPr>
          <w:noProof/>
        </w:rPr>
        <w:lastRenderedPageBreak/>
        <w:drawing>
          <wp:inline distT="0" distB="0" distL="0" distR="0" wp14:anchorId="0F4DCEAC" wp14:editId="35125F5C">
            <wp:extent cx="5400040" cy="2080895"/>
            <wp:effectExtent l="19050" t="19050" r="10160" b="14605"/>
            <wp:docPr id="940868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8442" name=""/>
                    <pic:cNvPicPr/>
                  </pic:nvPicPr>
                  <pic:blipFill>
                    <a:blip r:embed="rId15"/>
                    <a:stretch>
                      <a:fillRect/>
                    </a:stretch>
                  </pic:blipFill>
                  <pic:spPr>
                    <a:xfrm>
                      <a:off x="0" y="0"/>
                      <a:ext cx="5400040" cy="2080895"/>
                    </a:xfrm>
                    <a:prstGeom prst="rect">
                      <a:avLst/>
                    </a:prstGeom>
                    <a:ln>
                      <a:solidFill>
                        <a:schemeClr val="tx1"/>
                      </a:solidFill>
                    </a:ln>
                  </pic:spPr>
                </pic:pic>
              </a:graphicData>
            </a:graphic>
          </wp:inline>
        </w:drawing>
      </w:r>
    </w:p>
    <w:p w14:paraId="13EE324E" w14:textId="3993B67F" w:rsidR="00D54778" w:rsidRDefault="00D54778" w:rsidP="00B01A6F">
      <w:pPr>
        <w:ind w:left="630"/>
      </w:pPr>
      <w:r>
        <w:rPr>
          <w:lang w:eastAsia="es-PE"/>
        </w:rPr>
        <w:t>CU-06</w:t>
      </w:r>
      <w:r w:rsidR="00C218E4">
        <w:rPr>
          <w:lang w:eastAsia="es-PE"/>
        </w:rPr>
        <w:t xml:space="preserve"> </w:t>
      </w:r>
      <w:r w:rsidR="00C218E4">
        <w:t>Exportación de Reportes</w:t>
      </w:r>
    </w:p>
    <w:p w14:paraId="022CE50B" w14:textId="7AA45189" w:rsidR="000D359B" w:rsidRDefault="00647434" w:rsidP="00B01A6F">
      <w:pPr>
        <w:ind w:left="630"/>
        <w:rPr>
          <w:lang w:eastAsia="es-PE"/>
        </w:rPr>
      </w:pPr>
      <w:r>
        <w:rPr>
          <w:noProof/>
        </w:rPr>
        <w:drawing>
          <wp:inline distT="0" distB="0" distL="0" distR="0" wp14:anchorId="0CD8F43A" wp14:editId="1BE86A80">
            <wp:extent cx="5400040" cy="1962150"/>
            <wp:effectExtent l="19050" t="19050" r="10160" b="19050"/>
            <wp:docPr id="1286154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4284" name=""/>
                    <pic:cNvPicPr/>
                  </pic:nvPicPr>
                  <pic:blipFill>
                    <a:blip r:embed="rId16"/>
                    <a:stretch>
                      <a:fillRect/>
                    </a:stretch>
                  </pic:blipFill>
                  <pic:spPr>
                    <a:xfrm>
                      <a:off x="0" y="0"/>
                      <a:ext cx="5400040" cy="1962150"/>
                    </a:xfrm>
                    <a:prstGeom prst="rect">
                      <a:avLst/>
                    </a:prstGeom>
                    <a:ln>
                      <a:solidFill>
                        <a:schemeClr val="tx1"/>
                      </a:solidFill>
                    </a:ln>
                  </pic:spPr>
                </pic:pic>
              </a:graphicData>
            </a:graphic>
          </wp:inline>
        </w:drawing>
      </w:r>
    </w:p>
    <w:p w14:paraId="64CF6163" w14:textId="62B52687" w:rsidR="00D54778" w:rsidRDefault="00D54778" w:rsidP="00D54778">
      <w:pPr>
        <w:ind w:left="630"/>
      </w:pPr>
      <w:r>
        <w:rPr>
          <w:lang w:eastAsia="es-PE"/>
        </w:rPr>
        <w:t>CU-07</w:t>
      </w:r>
      <w:r w:rsidR="00C218E4">
        <w:rPr>
          <w:lang w:eastAsia="es-PE"/>
        </w:rPr>
        <w:t xml:space="preserve"> </w:t>
      </w:r>
      <w:r w:rsidR="00C218E4">
        <w:t>Gestión de usuarios</w:t>
      </w:r>
    </w:p>
    <w:p w14:paraId="7CFEB179" w14:textId="1D34CCE8" w:rsidR="0002144C" w:rsidRPr="00E00381" w:rsidRDefault="00E00381" w:rsidP="0002144C">
      <w:pPr>
        <w:ind w:left="630"/>
        <w:rPr>
          <w:lang w:eastAsia="es-PE"/>
        </w:rPr>
      </w:pPr>
      <w:r>
        <w:rPr>
          <w:noProof/>
        </w:rPr>
        <w:drawing>
          <wp:inline distT="0" distB="0" distL="0" distR="0" wp14:anchorId="705DD44F" wp14:editId="5433EF42">
            <wp:extent cx="5400040" cy="1858010"/>
            <wp:effectExtent l="19050" t="19050" r="10160" b="27940"/>
            <wp:docPr id="412884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84979" name=""/>
                    <pic:cNvPicPr/>
                  </pic:nvPicPr>
                  <pic:blipFill>
                    <a:blip r:embed="rId17"/>
                    <a:stretch>
                      <a:fillRect/>
                    </a:stretch>
                  </pic:blipFill>
                  <pic:spPr>
                    <a:xfrm>
                      <a:off x="0" y="0"/>
                      <a:ext cx="5400040" cy="1858010"/>
                    </a:xfrm>
                    <a:prstGeom prst="rect">
                      <a:avLst/>
                    </a:prstGeom>
                    <a:ln>
                      <a:solidFill>
                        <a:schemeClr val="tx1"/>
                      </a:solidFill>
                    </a:ln>
                  </pic:spPr>
                </pic:pic>
              </a:graphicData>
            </a:graphic>
          </wp:inline>
        </w:drawing>
      </w:r>
    </w:p>
    <w:p w14:paraId="0F198056" w14:textId="73F912CF" w:rsidR="00D54778" w:rsidRDefault="00D54778" w:rsidP="00D54778">
      <w:pPr>
        <w:ind w:left="630"/>
      </w:pPr>
      <w:r>
        <w:rPr>
          <w:lang w:eastAsia="es-PE"/>
        </w:rPr>
        <w:t>CU-08</w:t>
      </w:r>
      <w:r w:rsidR="00C218E4">
        <w:rPr>
          <w:lang w:eastAsia="es-PE"/>
        </w:rPr>
        <w:t xml:space="preserve"> </w:t>
      </w:r>
      <w:r w:rsidR="00C218E4">
        <w:t>Respaldo de bases de datos</w:t>
      </w:r>
    </w:p>
    <w:p w14:paraId="459A0B5A" w14:textId="5307BEE1" w:rsidR="00C8650C" w:rsidRDefault="00A72635" w:rsidP="00D54778">
      <w:pPr>
        <w:ind w:left="630"/>
        <w:rPr>
          <w:lang w:eastAsia="es-PE"/>
        </w:rPr>
      </w:pPr>
      <w:r>
        <w:rPr>
          <w:noProof/>
        </w:rPr>
        <w:lastRenderedPageBreak/>
        <w:drawing>
          <wp:inline distT="0" distB="0" distL="0" distR="0" wp14:anchorId="6B329567" wp14:editId="631000B9">
            <wp:extent cx="5400040" cy="2354580"/>
            <wp:effectExtent l="19050" t="19050" r="10160" b="266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54580"/>
                    </a:xfrm>
                    <a:prstGeom prst="rect">
                      <a:avLst/>
                    </a:prstGeom>
                    <a:ln>
                      <a:solidFill>
                        <a:schemeClr val="tx1"/>
                      </a:solidFill>
                    </a:ln>
                  </pic:spPr>
                </pic:pic>
              </a:graphicData>
            </a:graphic>
          </wp:inline>
        </w:drawing>
      </w:r>
    </w:p>
    <w:p w14:paraId="54E84769" w14:textId="4536F15F" w:rsidR="00D54778" w:rsidRDefault="00D54778" w:rsidP="00D54778">
      <w:pPr>
        <w:ind w:left="630"/>
        <w:rPr>
          <w:lang w:eastAsia="es-PE"/>
        </w:rPr>
      </w:pPr>
      <w:r>
        <w:rPr>
          <w:lang w:eastAsia="es-PE"/>
        </w:rPr>
        <w:t>CU-09</w:t>
      </w:r>
      <w:r w:rsidR="00C218E4">
        <w:rPr>
          <w:lang w:eastAsia="es-PE"/>
        </w:rPr>
        <w:t xml:space="preserve"> </w:t>
      </w:r>
      <w:r w:rsidR="00C218E4">
        <w:t>Registro de Actualizaciones</w:t>
      </w:r>
    </w:p>
    <w:p w14:paraId="2A143113" w14:textId="01516004" w:rsidR="00D54778" w:rsidRDefault="00500970" w:rsidP="00B01A6F">
      <w:pPr>
        <w:ind w:left="630"/>
        <w:rPr>
          <w:lang w:eastAsia="es-PE"/>
        </w:rPr>
      </w:pPr>
      <w:r>
        <w:rPr>
          <w:noProof/>
        </w:rPr>
        <w:drawing>
          <wp:inline distT="0" distB="0" distL="0" distR="0" wp14:anchorId="29DD1FD1" wp14:editId="798B62E0">
            <wp:extent cx="5400040" cy="2530475"/>
            <wp:effectExtent l="19050" t="19050" r="10160" b="222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30475"/>
                    </a:xfrm>
                    <a:prstGeom prst="rect">
                      <a:avLst/>
                    </a:prstGeom>
                    <a:ln>
                      <a:solidFill>
                        <a:schemeClr val="tx1"/>
                      </a:solidFill>
                    </a:ln>
                  </pic:spPr>
                </pic:pic>
              </a:graphicData>
            </a:graphic>
          </wp:inline>
        </w:drawing>
      </w:r>
    </w:p>
    <w:p w14:paraId="44B859DE" w14:textId="77777777" w:rsidR="00995D8C" w:rsidRPr="00FC297A" w:rsidRDefault="00995D8C" w:rsidP="00AE708E">
      <w:pPr>
        <w:pStyle w:val="Ttulo3"/>
        <w:numPr>
          <w:ilvl w:val="2"/>
          <w:numId w:val="2"/>
        </w:numPr>
        <w:rPr>
          <w:color w:val="auto"/>
          <w:lang w:eastAsia="es-PE"/>
        </w:rPr>
      </w:pPr>
      <w:bookmarkStart w:id="51" w:name="_Toc200454765"/>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51"/>
    </w:p>
    <w:p w14:paraId="6F5C6F70" w14:textId="0AF8CE4A" w:rsidR="00995D8C" w:rsidRDefault="00995D8C" w:rsidP="00995D8C">
      <w:pPr>
        <w:rPr>
          <w:lang w:eastAsia="es-PE"/>
        </w:rPr>
      </w:pPr>
    </w:p>
    <w:p w14:paraId="060EA05D" w14:textId="71356AE3" w:rsidR="006015E4" w:rsidRDefault="006015E4" w:rsidP="006015E4">
      <w:pPr>
        <w:ind w:left="708"/>
        <w:rPr>
          <w:lang w:eastAsia="es-PE"/>
        </w:rPr>
      </w:pPr>
      <w:r>
        <w:rPr>
          <w:lang w:eastAsia="es-PE"/>
        </w:rPr>
        <w:t>CU-01 Registro Egresados</w:t>
      </w:r>
    </w:p>
    <w:p w14:paraId="295271B0" w14:textId="565DCD33" w:rsidR="006015E4" w:rsidRDefault="006015E4" w:rsidP="006015E4">
      <w:pPr>
        <w:ind w:left="708"/>
        <w:rPr>
          <w:lang w:eastAsia="es-PE"/>
        </w:rPr>
      </w:pPr>
      <w:r>
        <w:rPr>
          <w:noProof/>
        </w:rPr>
        <w:drawing>
          <wp:inline distT="0" distB="0" distL="0" distR="0" wp14:anchorId="17EDDEDC" wp14:editId="497BEA7A">
            <wp:extent cx="5400040" cy="2227580"/>
            <wp:effectExtent l="19050" t="19050" r="10160" b="203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27580"/>
                    </a:xfrm>
                    <a:prstGeom prst="rect">
                      <a:avLst/>
                    </a:prstGeom>
                    <a:ln>
                      <a:solidFill>
                        <a:schemeClr val="tx1"/>
                      </a:solidFill>
                    </a:ln>
                  </pic:spPr>
                </pic:pic>
              </a:graphicData>
            </a:graphic>
          </wp:inline>
        </w:drawing>
      </w:r>
    </w:p>
    <w:p w14:paraId="6632E4A2" w14:textId="09FB4A1C" w:rsidR="00514BA4" w:rsidRDefault="00514BA4" w:rsidP="006015E4">
      <w:pPr>
        <w:ind w:left="708"/>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52" w:name="_Toc200454766"/>
      <w:r w:rsidRPr="00FC297A">
        <w:rPr>
          <w:color w:val="auto"/>
          <w:lang w:eastAsia="es-PE"/>
        </w:rPr>
        <w:lastRenderedPageBreak/>
        <w:t xml:space="preserve">Diagrama de </w:t>
      </w:r>
      <w:r>
        <w:rPr>
          <w:color w:val="auto"/>
          <w:lang w:eastAsia="es-PE"/>
        </w:rPr>
        <w:t>O</w:t>
      </w:r>
      <w:r w:rsidRPr="00FC297A">
        <w:rPr>
          <w:color w:val="auto"/>
          <w:lang w:eastAsia="es-PE"/>
        </w:rPr>
        <w:t>bjetos</w:t>
      </w:r>
      <w:bookmarkEnd w:id="52"/>
    </w:p>
    <w:p w14:paraId="3D7874D3" w14:textId="09110E4F" w:rsidR="00995D8C" w:rsidRDefault="00514BA4" w:rsidP="00F361D1">
      <w:pPr>
        <w:jc w:val="center"/>
        <w:rPr>
          <w:lang w:eastAsia="es-PE"/>
        </w:rPr>
      </w:pPr>
      <w:r>
        <w:rPr>
          <w:noProof/>
        </w:rPr>
        <w:drawing>
          <wp:inline distT="0" distB="0" distL="0" distR="0" wp14:anchorId="6E5E8FFD" wp14:editId="7BAC0BD1">
            <wp:extent cx="5298413" cy="3338299"/>
            <wp:effectExtent l="19050" t="19050" r="1714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9558" cy="3339020"/>
                    </a:xfrm>
                    <a:prstGeom prst="rect">
                      <a:avLst/>
                    </a:prstGeom>
                    <a:ln>
                      <a:solidFill>
                        <a:schemeClr val="tx1"/>
                      </a:solidFill>
                    </a:ln>
                  </pic:spPr>
                </pic:pic>
              </a:graphicData>
            </a:graphic>
          </wp:inline>
        </w:drawing>
      </w:r>
    </w:p>
    <w:p w14:paraId="51268EC7" w14:textId="19800430" w:rsidR="00995D8C" w:rsidRPr="00FC297A" w:rsidRDefault="00995D8C" w:rsidP="00AE708E">
      <w:pPr>
        <w:pStyle w:val="Ttulo3"/>
        <w:numPr>
          <w:ilvl w:val="2"/>
          <w:numId w:val="2"/>
        </w:numPr>
        <w:rPr>
          <w:color w:val="auto"/>
          <w:lang w:eastAsia="es-PE"/>
        </w:rPr>
      </w:pPr>
      <w:bookmarkStart w:id="53" w:name="_Toc200454767"/>
      <w:r w:rsidRPr="00FC297A">
        <w:rPr>
          <w:color w:val="auto"/>
          <w:lang w:eastAsia="es-PE"/>
        </w:rPr>
        <w:t xml:space="preserve">Diagrama de </w:t>
      </w:r>
      <w:r>
        <w:rPr>
          <w:color w:val="auto"/>
          <w:lang w:eastAsia="es-PE"/>
        </w:rPr>
        <w:t>C</w:t>
      </w:r>
      <w:r w:rsidRPr="00FC297A">
        <w:rPr>
          <w:color w:val="auto"/>
          <w:lang w:eastAsia="es-PE"/>
        </w:rPr>
        <w:t>lases</w:t>
      </w:r>
      <w:bookmarkEnd w:id="53"/>
      <w:r w:rsidR="00561354">
        <w:rPr>
          <w:color w:val="auto"/>
          <w:lang w:eastAsia="es-PE"/>
        </w:rPr>
        <w:tab/>
      </w:r>
    </w:p>
    <w:p w14:paraId="4F40571C" w14:textId="1714F8BE" w:rsidR="00995D8C" w:rsidRPr="009C69F8" w:rsidRDefault="0029195C" w:rsidP="0029195C">
      <w:pPr>
        <w:jc w:val="center"/>
        <w:rPr>
          <w:lang w:eastAsia="es-PE"/>
        </w:rPr>
      </w:pPr>
      <w:r>
        <w:rPr>
          <w:noProof/>
        </w:rPr>
        <w:drawing>
          <wp:inline distT="0" distB="0" distL="0" distR="0" wp14:anchorId="1A973E0F" wp14:editId="0A14DB13">
            <wp:extent cx="4412821" cy="4898003"/>
            <wp:effectExtent l="19050" t="19050" r="26035" b="171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4408" cy="4899764"/>
                    </a:xfrm>
                    <a:prstGeom prst="rect">
                      <a:avLst/>
                    </a:prstGeom>
                    <a:ln>
                      <a:solidFill>
                        <a:schemeClr val="tx1"/>
                      </a:solidFill>
                    </a:ln>
                  </pic:spPr>
                </pic:pic>
              </a:graphicData>
            </a:graphic>
          </wp:inline>
        </w:drawing>
      </w:r>
    </w:p>
    <w:p w14:paraId="725ABFCF" w14:textId="77777777" w:rsidR="00995D8C" w:rsidRPr="00FC297A" w:rsidRDefault="00995D8C" w:rsidP="00AE708E">
      <w:pPr>
        <w:pStyle w:val="Ttulo3"/>
        <w:numPr>
          <w:ilvl w:val="2"/>
          <w:numId w:val="2"/>
        </w:numPr>
        <w:rPr>
          <w:color w:val="auto"/>
          <w:lang w:eastAsia="es-PE"/>
        </w:rPr>
      </w:pPr>
      <w:bookmarkStart w:id="54" w:name="_Toc200454768"/>
      <w:r w:rsidRPr="00FC297A">
        <w:rPr>
          <w:color w:val="auto"/>
          <w:lang w:eastAsia="es-PE"/>
        </w:rPr>
        <w:lastRenderedPageBreak/>
        <w:t xml:space="preserve">Diagrama de </w:t>
      </w:r>
      <w:r>
        <w:rPr>
          <w:color w:val="auto"/>
          <w:lang w:eastAsia="es-PE"/>
        </w:rPr>
        <w:t>B</w:t>
      </w:r>
      <w:r w:rsidRPr="00FC297A">
        <w:rPr>
          <w:color w:val="auto"/>
          <w:lang w:eastAsia="es-PE"/>
        </w:rPr>
        <w:t>ase de datos (relacional o no relacional)</w:t>
      </w:r>
      <w:bookmarkEnd w:id="54"/>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40D22193" w14:textId="7B0BAD10" w:rsidR="005977A9" w:rsidRPr="00F361D1" w:rsidRDefault="005977A9" w:rsidP="00F361D1">
      <w:pPr>
        <w:pStyle w:val="TDC2"/>
        <w:numPr>
          <w:ilvl w:val="1"/>
          <w:numId w:val="2"/>
        </w:numPr>
        <w:rPr>
          <w:rFonts w:asciiTheme="majorHAnsi" w:eastAsiaTheme="majorEastAsia" w:hAnsiTheme="majorHAnsi" w:cstheme="majorBidi"/>
          <w:b w:val="0"/>
          <w:bCs w:val="0"/>
          <w:sz w:val="26"/>
          <w:szCs w:val="26"/>
        </w:rPr>
      </w:pPr>
      <w:bookmarkStart w:id="55" w:name="_Toc68679746"/>
      <w:bookmarkStart w:id="56" w:name="_Toc200454769"/>
      <w:r w:rsidRPr="005A082C">
        <w:rPr>
          <w:rStyle w:val="Ttulo2Car"/>
          <w:b w:val="0"/>
          <w:bCs w:val="0"/>
          <w:color w:val="auto"/>
        </w:rPr>
        <w:t>Vista de Implementación</w:t>
      </w:r>
      <w:bookmarkEnd w:id="55"/>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56"/>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57" w:name="_Toc200454770"/>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57"/>
    </w:p>
    <w:p w14:paraId="1F0284B8" w14:textId="77777777" w:rsidR="005977A9" w:rsidRDefault="005977A9" w:rsidP="005977A9">
      <w:pPr>
        <w:pStyle w:val="Prrafodelista"/>
        <w:ind w:left="792"/>
        <w:rPr>
          <w:lang w:eastAsia="es-PE"/>
        </w:rPr>
      </w:pPr>
    </w:p>
    <w:p w14:paraId="6D671AD4" w14:textId="37C2FF03" w:rsidR="005E7F13" w:rsidRPr="00A63A21" w:rsidRDefault="00A63A21" w:rsidP="00A63A21">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drawing>
          <wp:inline distT="0" distB="0" distL="0" distR="0" wp14:anchorId="4EBDD7E0" wp14:editId="65315400">
            <wp:extent cx="5400040" cy="1793875"/>
            <wp:effectExtent l="19050" t="19050" r="10160" b="15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93875"/>
                    </a:xfrm>
                    <a:prstGeom prst="rect">
                      <a:avLst/>
                    </a:prstGeom>
                    <a:ln>
                      <a:solidFill>
                        <a:schemeClr val="tx1"/>
                      </a:solidFill>
                    </a:ln>
                  </pic:spPr>
                </pic:pic>
              </a:graphicData>
            </a:graphic>
          </wp:inline>
        </w:drawing>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58" w:name="_Toc68679747"/>
      <w:bookmarkStart w:id="59" w:name="_Toc200454771"/>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58"/>
      <w:r>
        <w:rPr>
          <w:color w:val="auto"/>
          <w:lang w:eastAsia="es-PE"/>
        </w:rPr>
        <w:t>)</w:t>
      </w:r>
      <w:bookmarkEnd w:id="59"/>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14BB90A7" w14:textId="544A8784" w:rsidR="005977A9" w:rsidRDefault="00661D73" w:rsidP="005977A9">
      <w:pPr>
        <w:autoSpaceDE w:val="0"/>
        <w:autoSpaceDN w:val="0"/>
        <w:adjustRightInd w:val="0"/>
        <w:spacing w:after="0" w:line="240" w:lineRule="auto"/>
        <w:jc w:val="both"/>
        <w:rPr>
          <w:rFonts w:ascii="TimesNewRoman,Italic" w:hAnsi="TimesNewRoman,Italic" w:cs="TimesNewRoman,Italic"/>
          <w:color w:val="0000FF"/>
          <w:sz w:val="20"/>
          <w:szCs w:val="20"/>
        </w:rPr>
      </w:pPr>
      <w:r>
        <w:rPr>
          <w:noProof/>
        </w:rPr>
        <w:drawing>
          <wp:inline distT="0" distB="0" distL="0" distR="0" wp14:anchorId="4A3DC5D1" wp14:editId="26A8374F">
            <wp:extent cx="5400040" cy="2468245"/>
            <wp:effectExtent l="19050" t="19050" r="10160" b="273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468245"/>
                    </a:xfrm>
                    <a:prstGeom prst="rect">
                      <a:avLst/>
                    </a:prstGeom>
                    <a:ln>
                      <a:solidFill>
                        <a:schemeClr val="tx1"/>
                      </a:solidFill>
                    </a:ln>
                  </pic:spPr>
                </pic:pic>
              </a:graphicData>
            </a:graphic>
          </wp:inline>
        </w:drawing>
      </w:r>
    </w:p>
    <w:p w14:paraId="22F08EC1" w14:textId="0A7ABC03"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60" w:name="_Toc68679744"/>
      <w:bookmarkStart w:id="61" w:name="_Toc200454772"/>
      <w:r w:rsidRPr="005A082C">
        <w:rPr>
          <w:rStyle w:val="Ttulo2Car"/>
          <w:b w:val="0"/>
          <w:bCs w:val="0"/>
          <w:color w:val="auto"/>
        </w:rPr>
        <w:t xml:space="preserve">Vista de </w:t>
      </w:r>
      <w:bookmarkEnd w:id="6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6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3076346B" w14:textId="6E8FA699" w:rsidR="005977A9" w:rsidRPr="005A082C" w:rsidRDefault="005977A9" w:rsidP="00AE708E">
      <w:pPr>
        <w:pStyle w:val="Ttulo3"/>
        <w:numPr>
          <w:ilvl w:val="2"/>
          <w:numId w:val="2"/>
        </w:numPr>
        <w:rPr>
          <w:color w:val="auto"/>
          <w:lang w:eastAsia="es-PE"/>
        </w:rPr>
      </w:pPr>
      <w:bookmarkStart w:id="62" w:name="_Toc68679745"/>
      <w:bookmarkStart w:id="63" w:name="_Toc200454773"/>
      <w:r w:rsidRPr="005A082C">
        <w:rPr>
          <w:color w:val="auto"/>
          <w:lang w:eastAsia="es-PE"/>
        </w:rPr>
        <w:t xml:space="preserve">Diagrama de </w:t>
      </w:r>
      <w:bookmarkEnd w:id="62"/>
      <w:r w:rsidR="00716383">
        <w:rPr>
          <w:color w:val="auto"/>
          <w:lang w:eastAsia="es-PE"/>
        </w:rPr>
        <w:t>despliegue</w:t>
      </w:r>
      <w:bookmarkEnd w:id="63"/>
    </w:p>
    <w:p w14:paraId="41C5AB70" w14:textId="77777777" w:rsidR="005977A9" w:rsidRDefault="005977A9" w:rsidP="005977A9">
      <w:pPr>
        <w:pStyle w:val="Prrafodelista"/>
        <w:ind w:left="1224"/>
        <w:rPr>
          <w:lang w:eastAsia="es-PE"/>
        </w:rPr>
      </w:pPr>
    </w:p>
    <w:bookmarkEnd w:id="42"/>
    <w:p w14:paraId="5777ED8D" w14:textId="0B690BC3" w:rsidR="009C69F8" w:rsidRPr="003E28CC" w:rsidRDefault="0090589C" w:rsidP="0090589C">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lastRenderedPageBreak/>
        <w:drawing>
          <wp:inline distT="0" distB="0" distL="0" distR="0" wp14:anchorId="57F4EB50" wp14:editId="5D02B999">
            <wp:extent cx="5980979" cy="1604962"/>
            <wp:effectExtent l="19050" t="19050" r="2032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7450" cy="1609382"/>
                    </a:xfrm>
                    <a:prstGeom prst="rect">
                      <a:avLst/>
                    </a:prstGeom>
                    <a:ln>
                      <a:solidFill>
                        <a:schemeClr val="tx1"/>
                      </a:solidFill>
                    </a:ln>
                  </pic:spPr>
                </pic:pic>
              </a:graphicData>
            </a:graphic>
          </wp:inline>
        </w:drawing>
      </w: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64" w:name="_Toc200454774"/>
      <w:r>
        <w:rPr>
          <w:b/>
          <w:color w:val="auto"/>
          <w:lang w:eastAsia="es-PE"/>
        </w:rPr>
        <w:t>ATRIBUTOS DE CALIDAD DEL SOFTWARE</w:t>
      </w:r>
      <w:bookmarkEnd w:id="64"/>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65" w:name="_Toc200454775"/>
      <w:r w:rsidRPr="00F3131C">
        <w:rPr>
          <w:rStyle w:val="Ttulo2Car"/>
          <w:color w:val="auto"/>
        </w:rPr>
        <w:t>Escenario de Funcionalidad</w:t>
      </w:r>
      <w:bookmarkEnd w:id="65"/>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66" w:name="_Toc200454776"/>
      <w:r w:rsidRPr="00F3131C">
        <w:rPr>
          <w:rStyle w:val="Ttulo2Car"/>
          <w:color w:val="auto"/>
        </w:rPr>
        <w:t>Escenario de Usabilidad</w:t>
      </w:r>
      <w:bookmarkEnd w:id="66"/>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(dashboard,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lastRenderedPageBreak/>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67" w:name="_Toc200454777"/>
      <w:r w:rsidRPr="00F3131C">
        <w:rPr>
          <w:rStyle w:val="Ttulo2Car"/>
          <w:color w:val="auto"/>
        </w:rPr>
        <w:t xml:space="preserve">Escenario de </w:t>
      </w:r>
      <w:r>
        <w:rPr>
          <w:rStyle w:val="Ttulo2Car"/>
          <w:color w:val="auto"/>
        </w:rPr>
        <w:t>confiabilidad</w:t>
      </w:r>
      <w:bookmarkEnd w:id="67"/>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Se integrará un sistema de logs para el monitoreo de accesos, errores y eventos importantes. Esto permitirá detectar actividades sospechosas y responder a incidentes en el menor tiempo posible. Asimismo, se podrá restaurar información desde los backups para minimizar pérdidas ante fallos técnicos.</w:t>
      </w:r>
    </w:p>
    <w:p w14:paraId="5BDC534D" w14:textId="09391E15" w:rsidR="00BC6103" w:rsidRDefault="00BC6103" w:rsidP="00BC6103">
      <w:pPr>
        <w:ind w:left="220"/>
        <w:jc w:val="both"/>
        <w:rPr>
          <w:lang w:eastAsia="es-PE"/>
        </w:rPr>
      </w:pPr>
      <w:r>
        <w:rPr>
          <w:lang w:eastAsia="es-PE"/>
        </w:rPr>
        <w:t>Este enfoque asegura que el sistema mantenga la confidencialidad, integridad y disponibilidad, incluso ante situaciones imprevistas o maliciosas, proporcionando confianza a sus usuarios y stakeholders.</w:t>
      </w:r>
    </w:p>
    <w:p w14:paraId="259828CB" w14:textId="6CA727F8" w:rsidR="00F3131C" w:rsidRPr="00F3131C" w:rsidRDefault="00F3131C" w:rsidP="00D7069C">
      <w:pPr>
        <w:pStyle w:val="TDC2"/>
        <w:rPr>
          <w:rStyle w:val="Ttulo2Car"/>
          <w:color w:val="auto"/>
        </w:rPr>
      </w:pPr>
      <w:bookmarkStart w:id="68" w:name="_Toc200454778"/>
      <w:r w:rsidRPr="00F3131C">
        <w:rPr>
          <w:rStyle w:val="Ttulo2Car"/>
          <w:color w:val="auto"/>
        </w:rPr>
        <w:t xml:space="preserve">Escenario de </w:t>
      </w:r>
      <w:r>
        <w:rPr>
          <w:rStyle w:val="Ttulo2Car"/>
          <w:color w:val="auto"/>
        </w:rPr>
        <w:t>rendimiento</w:t>
      </w:r>
      <w:bookmarkEnd w:id="68"/>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lastRenderedPageBreak/>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69" w:name="_Toc200454779"/>
      <w:r w:rsidRPr="00F3131C">
        <w:rPr>
          <w:rStyle w:val="Ttulo2Car"/>
          <w:color w:val="auto"/>
        </w:rPr>
        <w:t xml:space="preserve">Escenario de </w:t>
      </w:r>
      <w:r>
        <w:rPr>
          <w:rStyle w:val="Ttulo2Car"/>
          <w:color w:val="auto"/>
        </w:rPr>
        <w:t>mantenibilidad</w:t>
      </w:r>
      <w:bookmarkEnd w:id="69"/>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30F75A1D" w14:textId="124E478A" w:rsidR="00996055" w:rsidRDefault="00996055" w:rsidP="00F361D1">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1C48DB03" w14:textId="77777777" w:rsidR="00996055" w:rsidRDefault="00996055" w:rsidP="00AE708E">
      <w:pPr>
        <w:pStyle w:val="Prrafodelista"/>
        <w:numPr>
          <w:ilvl w:val="0"/>
          <w:numId w:val="6"/>
        </w:numPr>
        <w:ind w:left="940"/>
        <w:jc w:val="both"/>
        <w:rPr>
          <w:lang w:eastAsia="es-PE"/>
        </w:rPr>
      </w:pPr>
      <w:r>
        <w:rPr>
          <w:lang w:eastAsia="es-PE"/>
        </w:rPr>
        <w:t>Adaptabilidad:</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r>
        <w:rPr>
          <w:lang w:eastAsia="es-PE"/>
        </w:rPr>
        <w:lastRenderedPageBreak/>
        <w:t>Indeed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705511C" w14:textId="4C970DCE" w:rsidR="00EC6346" w:rsidRPr="00836E53" w:rsidRDefault="00996055" w:rsidP="00F361D1">
      <w:pPr>
        <w:ind w:left="220"/>
        <w:jc w:val="both"/>
        <w:rPr>
          <w:lang w:eastAsia="es-PE"/>
        </w:rPr>
      </w:pPr>
      <w:r>
        <w:rPr>
          <w:lang w:eastAsia="es-PE"/>
        </w:rPr>
        <w:t>Este escenario asegura que el sistema será fácil de mantener, escalar y adaptar, minimizando costos y tiempos de intervención en el futuro.</w:t>
      </w:r>
    </w:p>
    <w:sectPr w:rsidR="00EC6346" w:rsidRPr="00836E53" w:rsidSect="002024AA">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873EC" w14:textId="77777777" w:rsidR="00C958F3" w:rsidRDefault="00C958F3" w:rsidP="0070130A">
      <w:pPr>
        <w:spacing w:after="0" w:line="240" w:lineRule="auto"/>
      </w:pPr>
      <w:r>
        <w:separator/>
      </w:r>
    </w:p>
  </w:endnote>
  <w:endnote w:type="continuationSeparator" w:id="0">
    <w:p w14:paraId="7036FEE3" w14:textId="77777777" w:rsidR="00C958F3" w:rsidRDefault="00C958F3"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E43BD" w14:textId="77777777" w:rsidR="00C958F3" w:rsidRDefault="00C958F3" w:rsidP="0070130A">
      <w:pPr>
        <w:spacing w:after="0" w:line="240" w:lineRule="auto"/>
      </w:pPr>
      <w:r>
        <w:separator/>
      </w:r>
    </w:p>
  </w:footnote>
  <w:footnote w:type="continuationSeparator" w:id="0">
    <w:p w14:paraId="07FBFBA5" w14:textId="77777777" w:rsidR="00C958F3" w:rsidRDefault="00C958F3"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4541627">
    <w:abstractNumId w:val="1"/>
  </w:num>
  <w:num w:numId="2" w16cid:durableId="2018925533">
    <w:abstractNumId w:val="1"/>
  </w:num>
  <w:num w:numId="3" w16cid:durableId="214702391">
    <w:abstractNumId w:val="2"/>
  </w:num>
  <w:num w:numId="4" w16cid:durableId="101611635">
    <w:abstractNumId w:val="4"/>
  </w:num>
  <w:num w:numId="5" w16cid:durableId="1652752698">
    <w:abstractNumId w:val="5"/>
  </w:num>
  <w:num w:numId="6" w16cid:durableId="1617788145">
    <w:abstractNumId w:val="3"/>
  </w:num>
  <w:num w:numId="7" w16cid:durableId="67943377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2144C"/>
    <w:rsid w:val="00026F2B"/>
    <w:rsid w:val="00036780"/>
    <w:rsid w:val="0004171A"/>
    <w:rsid w:val="00056122"/>
    <w:rsid w:val="000662E2"/>
    <w:rsid w:val="00072A7A"/>
    <w:rsid w:val="00080731"/>
    <w:rsid w:val="00092DF5"/>
    <w:rsid w:val="000D359B"/>
    <w:rsid w:val="000D3A94"/>
    <w:rsid w:val="000E0029"/>
    <w:rsid w:val="000E3DAC"/>
    <w:rsid w:val="000F299F"/>
    <w:rsid w:val="00132C66"/>
    <w:rsid w:val="00144A03"/>
    <w:rsid w:val="0014648B"/>
    <w:rsid w:val="001615F9"/>
    <w:rsid w:val="001672FF"/>
    <w:rsid w:val="00197CD8"/>
    <w:rsid w:val="001A4DB7"/>
    <w:rsid w:val="001B0B14"/>
    <w:rsid w:val="001C35C7"/>
    <w:rsid w:val="001D3AB5"/>
    <w:rsid w:val="001D4A7D"/>
    <w:rsid w:val="00200926"/>
    <w:rsid w:val="002024AA"/>
    <w:rsid w:val="0023161C"/>
    <w:rsid w:val="00241205"/>
    <w:rsid w:val="00242F31"/>
    <w:rsid w:val="002448AC"/>
    <w:rsid w:val="00245408"/>
    <w:rsid w:val="002719D1"/>
    <w:rsid w:val="00274C8C"/>
    <w:rsid w:val="0029195C"/>
    <w:rsid w:val="00294123"/>
    <w:rsid w:val="002A121C"/>
    <w:rsid w:val="002A34D0"/>
    <w:rsid w:val="002A4080"/>
    <w:rsid w:val="002C5628"/>
    <w:rsid w:val="002E354D"/>
    <w:rsid w:val="003269D4"/>
    <w:rsid w:val="00377CBB"/>
    <w:rsid w:val="003B1E9B"/>
    <w:rsid w:val="003E00BF"/>
    <w:rsid w:val="003E28CC"/>
    <w:rsid w:val="003E57E6"/>
    <w:rsid w:val="003E75CA"/>
    <w:rsid w:val="003F4D90"/>
    <w:rsid w:val="004312BD"/>
    <w:rsid w:val="00441F9D"/>
    <w:rsid w:val="00447B31"/>
    <w:rsid w:val="004677DE"/>
    <w:rsid w:val="00481C8E"/>
    <w:rsid w:val="004A0E72"/>
    <w:rsid w:val="004C1770"/>
    <w:rsid w:val="004C3D27"/>
    <w:rsid w:val="004F04A5"/>
    <w:rsid w:val="00500970"/>
    <w:rsid w:val="00503E6E"/>
    <w:rsid w:val="005119A4"/>
    <w:rsid w:val="00514BA4"/>
    <w:rsid w:val="00515DE3"/>
    <w:rsid w:val="00561354"/>
    <w:rsid w:val="00572581"/>
    <w:rsid w:val="00595153"/>
    <w:rsid w:val="005977A9"/>
    <w:rsid w:val="005A082C"/>
    <w:rsid w:val="005A10F2"/>
    <w:rsid w:val="005A3502"/>
    <w:rsid w:val="005B1C64"/>
    <w:rsid w:val="005B6ADE"/>
    <w:rsid w:val="005D5DDB"/>
    <w:rsid w:val="005E7F13"/>
    <w:rsid w:val="005F348E"/>
    <w:rsid w:val="006015E4"/>
    <w:rsid w:val="00622F19"/>
    <w:rsid w:val="00640977"/>
    <w:rsid w:val="00647434"/>
    <w:rsid w:val="006476D0"/>
    <w:rsid w:val="00661D73"/>
    <w:rsid w:val="00696941"/>
    <w:rsid w:val="006B704C"/>
    <w:rsid w:val="006C22AF"/>
    <w:rsid w:val="006C49B2"/>
    <w:rsid w:val="006E18D4"/>
    <w:rsid w:val="006E4A94"/>
    <w:rsid w:val="006F10CA"/>
    <w:rsid w:val="00700AF4"/>
    <w:rsid w:val="00700B10"/>
    <w:rsid w:val="0070130A"/>
    <w:rsid w:val="007016A8"/>
    <w:rsid w:val="0070684C"/>
    <w:rsid w:val="00716383"/>
    <w:rsid w:val="0071786E"/>
    <w:rsid w:val="00741AC0"/>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059"/>
    <w:rsid w:val="008C558B"/>
    <w:rsid w:val="008D00CA"/>
    <w:rsid w:val="008E1BE8"/>
    <w:rsid w:val="008E641B"/>
    <w:rsid w:val="008F16EB"/>
    <w:rsid w:val="008F4CF6"/>
    <w:rsid w:val="00904663"/>
    <w:rsid w:val="0090589C"/>
    <w:rsid w:val="00944DAF"/>
    <w:rsid w:val="00960F16"/>
    <w:rsid w:val="00964F17"/>
    <w:rsid w:val="009715A2"/>
    <w:rsid w:val="00972C43"/>
    <w:rsid w:val="00995D8C"/>
    <w:rsid w:val="00996055"/>
    <w:rsid w:val="009C098C"/>
    <w:rsid w:val="009C69F8"/>
    <w:rsid w:val="009D74BB"/>
    <w:rsid w:val="00A04D86"/>
    <w:rsid w:val="00A13922"/>
    <w:rsid w:val="00A16821"/>
    <w:rsid w:val="00A22F08"/>
    <w:rsid w:val="00A43E00"/>
    <w:rsid w:val="00A63A21"/>
    <w:rsid w:val="00A64B75"/>
    <w:rsid w:val="00A72635"/>
    <w:rsid w:val="00A93C3B"/>
    <w:rsid w:val="00AB23E2"/>
    <w:rsid w:val="00AB56AC"/>
    <w:rsid w:val="00AB59BC"/>
    <w:rsid w:val="00AC1EB7"/>
    <w:rsid w:val="00AC1FF0"/>
    <w:rsid w:val="00AC362A"/>
    <w:rsid w:val="00AE6359"/>
    <w:rsid w:val="00AE708E"/>
    <w:rsid w:val="00AE725E"/>
    <w:rsid w:val="00AF03B1"/>
    <w:rsid w:val="00AF7B20"/>
    <w:rsid w:val="00B01A6F"/>
    <w:rsid w:val="00B16C21"/>
    <w:rsid w:val="00B551C0"/>
    <w:rsid w:val="00B66C8A"/>
    <w:rsid w:val="00B91506"/>
    <w:rsid w:val="00B92E38"/>
    <w:rsid w:val="00BA550E"/>
    <w:rsid w:val="00BB5653"/>
    <w:rsid w:val="00BC25BD"/>
    <w:rsid w:val="00BC51B8"/>
    <w:rsid w:val="00BC6103"/>
    <w:rsid w:val="00BD46E3"/>
    <w:rsid w:val="00C218E4"/>
    <w:rsid w:val="00C26C72"/>
    <w:rsid w:val="00C32868"/>
    <w:rsid w:val="00C36B90"/>
    <w:rsid w:val="00C3718B"/>
    <w:rsid w:val="00C42FA7"/>
    <w:rsid w:val="00C447D7"/>
    <w:rsid w:val="00C62202"/>
    <w:rsid w:val="00C636BA"/>
    <w:rsid w:val="00C63CEC"/>
    <w:rsid w:val="00C66496"/>
    <w:rsid w:val="00C71204"/>
    <w:rsid w:val="00C77231"/>
    <w:rsid w:val="00C839A1"/>
    <w:rsid w:val="00C8650C"/>
    <w:rsid w:val="00C958F3"/>
    <w:rsid w:val="00CA0046"/>
    <w:rsid w:val="00CA37C9"/>
    <w:rsid w:val="00CB4757"/>
    <w:rsid w:val="00CC06E2"/>
    <w:rsid w:val="00CE2D02"/>
    <w:rsid w:val="00CE4330"/>
    <w:rsid w:val="00D21F45"/>
    <w:rsid w:val="00D44E5D"/>
    <w:rsid w:val="00D54778"/>
    <w:rsid w:val="00D704EA"/>
    <w:rsid w:val="00D7069C"/>
    <w:rsid w:val="00D72809"/>
    <w:rsid w:val="00D84297"/>
    <w:rsid w:val="00D90F5F"/>
    <w:rsid w:val="00D96159"/>
    <w:rsid w:val="00DB33BE"/>
    <w:rsid w:val="00E00381"/>
    <w:rsid w:val="00E171CD"/>
    <w:rsid w:val="00E51FA4"/>
    <w:rsid w:val="00E6402D"/>
    <w:rsid w:val="00E778BC"/>
    <w:rsid w:val="00E942D6"/>
    <w:rsid w:val="00E95AD3"/>
    <w:rsid w:val="00EC6346"/>
    <w:rsid w:val="00EC7501"/>
    <w:rsid w:val="00EE4384"/>
    <w:rsid w:val="00EF2CD9"/>
    <w:rsid w:val="00F3131C"/>
    <w:rsid w:val="00F361D1"/>
    <w:rsid w:val="00F90A98"/>
    <w:rsid w:val="00FC297A"/>
    <w:rsid w:val="00FF1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2890</Words>
  <Characters>15899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BRIAN DANILO CHITE QUISPE</cp:lastModifiedBy>
  <cp:revision>5</cp:revision>
  <cp:lastPrinted>2025-06-10T18:50:00Z</cp:lastPrinted>
  <dcterms:created xsi:type="dcterms:W3CDTF">2025-06-10T18:50:00Z</dcterms:created>
  <dcterms:modified xsi:type="dcterms:W3CDTF">2025-06-11T00:15:00Z</dcterms:modified>
</cp:coreProperties>
</file>