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b4mo07p1tyst"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8" name="image7.png"/>
            <a:graphic>
              <a:graphicData uri="http://schemas.openxmlformats.org/drawingml/2006/picture">
                <pic:pic>
                  <pic:nvPicPr>
                    <pic:cNvPr descr="C:\Users\EPIS\Documents\upt.png" id="0" name="image7.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Plataforma de Análisis del Mercado Laboral Tecnológico</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4">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Daleska Nicolle Fernandez Villanueva                                    (2021070308)</w:t>
      </w:r>
    </w:p>
    <w:p w:rsidR="00000000" w:rsidDel="00000000" w:rsidP="00000000" w:rsidRDefault="00000000" w:rsidRPr="00000000" w14:paraId="0000001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Andree Sebastian Flores Melendez                                          (2017057494)</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Mario Antonio Flores Ramos                                                   (2018000597)</w:t>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F">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2025</w:t>
      </w:r>
    </w:p>
    <w:p w:rsidR="00000000" w:rsidDel="00000000" w:rsidP="00000000" w:rsidRDefault="00000000" w:rsidRPr="00000000" w14:paraId="00000020">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10/10/2025</w:t>
            </w:r>
          </w:p>
        </w:tc>
        <w:tc>
          <w:tcPr>
            <w:shd w:fill="auto" w:val="clear"/>
            <w:vAlign w:val="center"/>
          </w:tcPr>
          <w:p w:rsidR="00000000" w:rsidDel="00000000" w:rsidP="00000000" w:rsidRDefault="00000000" w:rsidRPr="00000000" w14:paraId="0000003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pStyle w:val="Heading1"/>
        <w:keepNext w:val="0"/>
        <w:keepLines w:val="0"/>
        <w:pBdr>
          <w:left w:color="auto" w:space="0" w:sz="0" w:val="none"/>
          <w:right w:color="auto" w:space="0" w:sz="0" w:val="none"/>
        </w:pBdr>
        <w:shd w:fill="ffffff" w:val="clear"/>
        <w:spacing w:before="0" w:line="288" w:lineRule="auto"/>
        <w:jc w:val="right"/>
        <w:rPr>
          <w:rFonts w:ascii="Times New Roman" w:cs="Times New Roman" w:eastAsia="Times New Roman" w:hAnsi="Times New Roman"/>
          <w:color w:val="000000"/>
          <w:sz w:val="36"/>
          <w:szCs w:val="36"/>
        </w:rPr>
      </w:pPr>
      <w:bookmarkStart w:colFirst="0" w:colLast="0" w:name="_heading=h.5zff85gtwxo7" w:id="1"/>
      <w:bookmarkEnd w:id="1"/>
      <w:r w:rsidDel="00000000" w:rsidR="00000000" w:rsidRPr="00000000">
        <w:rPr>
          <w:rFonts w:ascii="Times New Roman" w:cs="Times New Roman" w:eastAsia="Times New Roman" w:hAnsi="Times New Roman"/>
          <w:b w:val="1"/>
          <w:color w:val="000000"/>
          <w:sz w:val="36"/>
          <w:szCs w:val="36"/>
          <w:rtl w:val="0"/>
        </w:rPr>
        <w:t xml:space="preserve">Plataforma de Análisis del Mercado Laboral Tecnológico</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i w:val="1"/>
          <w:color w:val="000000"/>
          <w:sz w:val="28"/>
          <w:szCs w:val="28"/>
          <w:rtl w:val="0"/>
        </w:rPr>
        <w:t xml:space="preserve">.0</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p w:rsidR="00000000" w:rsidDel="00000000" w:rsidP="00000000" w:rsidRDefault="00000000" w:rsidRPr="00000000" w14:paraId="0000004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4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5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vAlign w:val="center"/>
          </w:tcPr>
          <w:p w:rsidR="00000000" w:rsidDel="00000000" w:rsidP="00000000" w:rsidRDefault="00000000" w:rsidRPr="00000000" w14:paraId="0000005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09/06/2025</w:t>
            </w:r>
          </w:p>
        </w:tc>
        <w:tc>
          <w:tcPr>
            <w:shd w:fill="auto" w:val="clear"/>
            <w:vAlign w:val="center"/>
          </w:tcPr>
          <w:p w:rsidR="00000000" w:rsidDel="00000000" w:rsidP="00000000" w:rsidRDefault="00000000" w:rsidRPr="00000000" w14:paraId="0000005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rkm964ih38b">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jrkm964ih38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_heading=h.jrkm964ih38b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sncmum8w76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sncmum8w76z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_heading=h.sncmum8w76za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o8rhdlo06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to8rhdlo064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_heading=h.to8rhdlo0645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r6hfdoj230t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r6hfdoj230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_heading=h.r6hfdoj230t5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nkgd5nrbd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heading=h.7nkgd5nrbd7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_heading=h.7nkgd5nrbd7j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8dbbhmatcfc">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g8dbbhmatcf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_heading=h.g8dbbhmatcfc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q3pb0z1yjja">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2.1.1.</w:t>
            </w:r>
          </w:hyperlink>
          <w:hyperlink w:anchor="_heading=h.3q3pb0z1yjj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_heading=h.3q3pb0z1yjja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682iqslyn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2.1.2.</w:t>
            </w:r>
          </w:hyperlink>
          <w:hyperlink w:anchor="_heading=h.9682iqslyn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_heading=h.9682iqslyne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vyl19g2j5bm">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jvyl19g2j5b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_heading=h.jvyl19g2j5bm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c2ekwtgn9f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heading=h.c2ekwtgn9f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_heading=h.c2ekwtgn9fnk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xst07tkysu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3.1.1.</w:t>
            </w:r>
          </w:hyperlink>
          <w:hyperlink w:anchor="_heading=h.dxst07tkysu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_heading=h.dxst07tkysuz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hyksbq9qsa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fhyksbq9qsa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_heading=h.fhyksbq9qsa2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5liugg871j">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3.2.1.</w:t>
            </w:r>
          </w:hyperlink>
          <w:hyperlink w:anchor="_heading=h.v5liugg871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_heading=h.v5liugg871j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9bew39d2t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3.2.2.</w:t>
            </w:r>
          </w:hyperlink>
          <w:hyperlink w:anchor="_heading=h.h9bew39d2t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_heading=h.h9bew39d2tr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umwidlf2u9b">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3.2.3.</w:t>
            </w:r>
          </w:hyperlink>
          <w:hyperlink w:anchor="_heading=h.8umwidlf2u9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_heading=h.8umwidlf2u9b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s2zlpfwgy6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3.2.4.</w:t>
            </w:r>
          </w:hyperlink>
          <w:hyperlink w:anchor="_heading=h.ys2zlpfwgy6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_heading=h.ys2zlpfwgy6d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sjx6kqsggi4">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3.2.5.</w:t>
            </w:r>
          </w:hyperlink>
          <w:hyperlink w:anchor="_heading=h.lsjx6kqsggi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_heading=h.lsjx6kqsggi4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3iujqbdxwf2">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3.2.6.</w:t>
            </w:r>
          </w:hyperlink>
          <w:hyperlink w:anchor="_heading=h.d3iujqbdxwf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_heading=h.d3iujqbdxwf2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snnfi5z3hch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heading=h.snnfi5z3hch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_heading=h.snnfi5z3hch0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340zh4yoqv6">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3.3.1.</w:t>
            </w:r>
          </w:hyperlink>
          <w:hyperlink w:anchor="_heading=h.i340zh4yoqv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_heading=h.i340zh4yoqv6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awg87lee4pn">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3.3.2.</w:t>
            </w:r>
          </w:hyperlink>
          <w:hyperlink w:anchor="_heading=h.vawg87lee4p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_heading=h.vawg87lee4pn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mvl774lnsq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hyperlink>
          <w:hyperlink w:anchor="_heading=h.mvl774lnsqn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_heading=h.mvl774lnsqnj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mgmst8y8czy">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3.4.1.</w:t>
            </w:r>
          </w:hyperlink>
          <w:hyperlink w:anchor="_heading=h.imgmst8y8cz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_heading=h.imgmst8y8czy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1ncm1jdi20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hyperlink>
          <w:hyperlink w:anchor="_heading=h.v1ncm1jdi20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_heading=h.v1ncm1jdi20u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se6epet4agy3">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3.5.1.</w:t>
            </w:r>
          </w:hyperlink>
          <w:hyperlink w:anchor="_heading=h.se6epet4agy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_heading=h.se6epet4agy3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3wosljlxi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93wosljlxi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_heading=h.93wosljlxie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xup8ugcwqj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a1rkp6c4gfi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ttuw7l4k93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p9od8nmvpu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1gx9gcbrlo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vdocmtrbep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smallCaps w:val="0"/>
          <w:strike w:val="0"/>
          <w:sz w:val="24"/>
          <w:szCs w:val="24"/>
          <w:shd w:fill="auto" w:val="clear"/>
          <w:vertAlign w:val="baseline"/>
        </w:rPr>
      </w:pPr>
      <w:bookmarkStart w:colFirst="0" w:colLast="0" w:name="_heading=h.jrkm964ih38b" w:id="2"/>
      <w:bookmarkEnd w:id="2"/>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INTRODUCCIÓ</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sncmum8w76za" w:id="3"/>
      <w:bookmarkEnd w:id="3"/>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Propósito (Diagrama 4+1)</w:t>
      </w:r>
    </w:p>
    <w:p w:rsidR="00000000" w:rsidDel="00000000" w:rsidP="00000000" w:rsidRDefault="00000000" w:rsidRPr="00000000" w14:paraId="0000007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arquitectónico se basa en el modelo 4+1 vistas de Kruchten, adaptado al contexto de un dashboard analítico desarrollado con Power BI. El objetivo es ofrecer una visión integral que incluya las distintas perspectivas técnicas, de usuario y de implementación.</w:t>
      </w:r>
    </w:p>
    <w:p w:rsidR="00000000" w:rsidDel="00000000" w:rsidP="00000000" w:rsidRDefault="00000000" w:rsidRPr="00000000" w14:paraId="00000079">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Lógica (Modelo de Datos):</w:t>
      </w:r>
    </w:p>
    <w:p w:rsidR="00000000" w:rsidDel="00000000" w:rsidP="00000000" w:rsidRDefault="00000000" w:rsidRPr="00000000" w14:paraId="0000007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estructura de los datos, relaciones entre tablas (dimensiones y hechos), y medidas calculadas. En Power BI, esto se implementa mediante modelos tabulares y lenguaje DAX para análisis dinámico. Ejemplo: relaciones entre la tabla de ofertas laborales, tecnologías, regiones y perfiles de usuarios.</w:t>
      </w:r>
    </w:p>
    <w:p w:rsidR="00000000" w:rsidDel="00000000" w:rsidP="00000000" w:rsidRDefault="00000000" w:rsidRPr="00000000" w14:paraId="0000007B">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Procesos (Flujos de Interacción):</w:t>
      </w:r>
    </w:p>
    <w:p w:rsidR="00000000" w:rsidDel="00000000" w:rsidP="00000000" w:rsidRDefault="00000000" w:rsidRPr="00000000" w14:paraId="0000007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cómo los usuarios interactúan con el dashboard. Incluye filtros por región, años, tecnologías, experiencia, etc. También cubre el comportamiento de los visuales al seleccionar datos. Ejemplo: un usuario selecciona "Python" y visualiza automáticamente los salarios promedio, demanda por región y crecimiento de empleos.</w:t>
      </w:r>
    </w:p>
    <w:p w:rsidR="00000000" w:rsidDel="00000000" w:rsidP="00000000" w:rsidRDefault="00000000" w:rsidRPr="00000000" w14:paraId="0000007D">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Física (Infraestructura y Datos):</w:t>
      </w:r>
    </w:p>
    <w:p w:rsidR="00000000" w:rsidDel="00000000" w:rsidP="00000000" w:rsidRDefault="00000000" w:rsidRPr="00000000" w14:paraId="0000007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cómo se obtienen, transforman y actualizan los datos. Los datos pueden provenir de APIs de empleo (Computrabajo, LinkedIn), archivos CSV, web scraping, o bases de datos en la nube (Amazon S3). Se definen las fuentes, frecuencia de actualización y almacenamiento temporal.</w:t>
      </w:r>
    </w:p>
    <w:p w:rsidR="00000000" w:rsidDel="00000000" w:rsidP="00000000" w:rsidRDefault="00000000" w:rsidRPr="00000000" w14:paraId="0000007F">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Escenarios (Casos de uso):</w:t>
      </w:r>
    </w:p>
    <w:p w:rsidR="00000000" w:rsidDel="00000000" w:rsidP="00000000" w:rsidRDefault="00000000" w:rsidRPr="00000000" w14:paraId="0000008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cómo diferentes tipos de usuarios acceden y utilizan el dashboard. Ejemplo:</w:t>
      </w:r>
    </w:p>
    <w:p w:rsidR="00000000" w:rsidDel="00000000" w:rsidP="00000000" w:rsidRDefault="00000000" w:rsidRPr="00000000" w14:paraId="0000008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4"/>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 consulta habilidades más demandadas en su región.</w:t>
      </w:r>
    </w:p>
    <w:p w:rsidR="00000000" w:rsidDel="00000000" w:rsidP="00000000" w:rsidRDefault="00000000" w:rsidRPr="00000000" w14:paraId="00000083">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Universidad revisa estadísticas para actualizar su plan curricular.</w:t>
      </w:r>
    </w:p>
    <w:p w:rsidR="00000000" w:rsidDel="00000000" w:rsidP="00000000" w:rsidRDefault="00000000" w:rsidRPr="00000000" w14:paraId="00000084">
      <w:pPr>
        <w:numPr>
          <w:ilvl w:val="0"/>
          <w:numId w:val="4"/>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Profesional compara su perfil con el mercado para mejorar su empleabilidad.</w:t>
      </w:r>
    </w:p>
    <w:p w:rsidR="00000000" w:rsidDel="00000000" w:rsidP="00000000" w:rsidRDefault="00000000" w:rsidRPr="00000000" w14:paraId="00000085">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Implementación (Componentes de Power BI):</w:t>
      </w:r>
    </w:p>
    <w:p w:rsidR="00000000" w:rsidDel="00000000" w:rsidP="00000000" w:rsidRDefault="00000000" w:rsidRPr="00000000" w14:paraId="0000008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las páginas del dashboard, visuales utilizados (gráficos de barras, líneas, mapas), y filtros avanzados. También se considera el uso de bookmarks, tooltips y paneles de navegación.</w:t>
      </w:r>
    </w:p>
    <w:p w:rsidR="00000000" w:rsidDel="00000000" w:rsidP="00000000" w:rsidRDefault="00000000" w:rsidRPr="00000000" w14:paraId="0000008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arquitectónico permite que el diseño del dashboard sea modular, escalable y alineado con las necesidades de los usuarios, priorizando la eficiencia de análisis sobre la portabilidad de plataforma, ya que Power BI es la herramienta base de desarrollo.</w:t>
      </w:r>
      <w:r w:rsidDel="00000000" w:rsidR="00000000" w:rsidRPr="00000000">
        <w:rPr>
          <w:rtl w:val="0"/>
        </w:rPr>
      </w:r>
    </w:p>
    <w:p w:rsidR="00000000" w:rsidDel="00000000" w:rsidP="00000000" w:rsidRDefault="00000000" w:rsidRPr="00000000" w14:paraId="0000008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to8rhdlo0645" w:id="4"/>
      <w:bookmarkEnd w:id="4"/>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Alcance</w:t>
      </w:r>
    </w:p>
    <w:p w:rsidR="00000000" w:rsidDel="00000000" w:rsidP="00000000" w:rsidRDefault="00000000" w:rsidRPr="00000000" w14:paraId="0000008A">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contempla el desarrollo de un dashboard web interactivo que permitirá a estudiantes, egresados y profesionales de carreras de ingeniería de sistemas, software y ciencias de la computación explorar y analizar datos del mercado laboral relacionados con su campo profesional. El sistema se centrará en la recopilación, visualización y análisis de ofertas laborales con el fin de apoyar la toma de decisiones académicas y profesionales.</w:t>
      </w:r>
    </w:p>
    <w:p w:rsidR="00000000" w:rsidDel="00000000" w:rsidP="00000000" w:rsidRDefault="00000000" w:rsidRPr="00000000" w14:paraId="0000008B">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r6hfdoj230t5" w:id="5"/>
      <w:bookmarkEnd w:id="5"/>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Definición, siglas y abreviaturas</w:t>
      </w:r>
    </w:p>
    <w:p w:rsidR="00000000" w:rsidDel="00000000" w:rsidP="00000000" w:rsidRDefault="00000000" w:rsidRPr="00000000" w14:paraId="000000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explican los términos, acrónimos y abreviaturas que se utilizan en este documento para facilitar su comprensión. Se incluyen tanto términos técnicos como específicos del contexto del dashboard para análisis del mercado laboral tecnológico.</w:t>
      </w:r>
    </w:p>
    <w:p w:rsidR="00000000" w:rsidDel="00000000" w:rsidP="00000000" w:rsidRDefault="00000000" w:rsidRPr="00000000" w14:paraId="0000008E">
      <w:pPr>
        <w:numPr>
          <w:ilvl w:val="0"/>
          <w:numId w:val="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Interfaz visual que muestra datos e indicadores clave para facilitar la interpretación y toma de decisiones.</w:t>
        <w:br w:type="textWrapping"/>
      </w:r>
    </w:p>
    <w:p w:rsidR="00000000" w:rsidDel="00000000" w:rsidP="00000000" w:rsidRDefault="00000000" w:rsidRPr="00000000" w14:paraId="0000008F">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 Datos: Origen desde donde se obtienen los datos, como portales de empleo, bases de datos públicas, APIs, etc.</w:t>
        <w:br w:type="textWrapping"/>
      </w:r>
    </w:p>
    <w:p w:rsidR="00000000" w:rsidDel="00000000" w:rsidP="00000000" w:rsidRDefault="00000000" w:rsidRPr="00000000" w14:paraId="00000090">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KPIs (Key Performance Indicators): Indicadores clave de rendimiento que se muestran en el dashboard para medir tendencias y desempeño.</w:t>
        <w:br w:type="textWrapping"/>
      </w:r>
    </w:p>
    <w:p w:rsidR="00000000" w:rsidDel="00000000" w:rsidP="00000000" w:rsidRDefault="00000000" w:rsidRPr="00000000" w14:paraId="00000091">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Herramienta de Microsoft para la visualización de datos y creación de dashboards interactivos.</w:t>
        <w:br w:type="textWrapping"/>
      </w:r>
    </w:p>
    <w:p w:rsidR="00000000" w:rsidDel="00000000" w:rsidP="00000000" w:rsidRDefault="00000000" w:rsidRPr="00000000" w14:paraId="00000092">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(Software as a Service): Modelo de distribución de software en el que las aplicaciones se alojan en la nube y se accede a ellas vía internet.</w:t>
        <w:br w:type="textWrapping"/>
      </w:r>
    </w:p>
    <w:p w:rsidR="00000000" w:rsidDel="00000000" w:rsidP="00000000" w:rsidRDefault="00000000" w:rsidRPr="00000000" w14:paraId="00000093">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Tendencias Laborales: Cambios y patrones observados en la demanda de empleo, habilidades y tecnologías dentro del mercado laboral.</w:t>
        <w:br w:type="textWrapping"/>
      </w:r>
    </w:p>
    <w:p w:rsidR="00000000" w:rsidDel="00000000" w:rsidP="00000000" w:rsidRDefault="00000000" w:rsidRPr="00000000" w14:paraId="00000094">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Personas que interactúan con el dashboard, como estudiantes, profesionales, docentes y reclutadores.</w:t>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7nkgd5nrbd7j" w:id="6"/>
      <w:bookmarkEnd w:id="6"/>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Organización del documento</w:t>
      </w:r>
    </w:p>
    <w:p w:rsidR="00000000" w:rsidDel="00000000" w:rsidP="00000000" w:rsidRDefault="00000000" w:rsidRPr="00000000" w14:paraId="00000096">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660"/>
          <w:tab w:val="right" w:leader="none" w:pos="8828"/>
        </w:tabs>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797181" cy="2886526"/>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7181" cy="288652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1"/>
        <w:numPr>
          <w:ilvl w:val="0"/>
          <w:numId w:val="3"/>
        </w:numPr>
        <w:spacing w:line="360" w:lineRule="auto"/>
        <w:ind w:left="360" w:hanging="360"/>
        <w:rPr>
          <w:rFonts w:ascii="Times New Roman" w:cs="Times New Roman" w:eastAsia="Times New Roman" w:hAnsi="Times New Roman"/>
          <w:color w:val="000000"/>
          <w:sz w:val="24"/>
          <w:szCs w:val="24"/>
        </w:rPr>
      </w:pPr>
      <w:bookmarkStart w:colFirst="0" w:colLast="0" w:name="_heading=h.g8dbbhmatcfc" w:id="7"/>
      <w:bookmarkEnd w:id="7"/>
      <w:r w:rsidDel="00000000" w:rsidR="00000000" w:rsidRPr="00000000">
        <w:rPr>
          <w:rFonts w:ascii="Times New Roman" w:cs="Times New Roman" w:eastAsia="Times New Roman" w:hAnsi="Times New Roman"/>
          <w:color w:val="000000"/>
          <w:sz w:val="24"/>
          <w:szCs w:val="24"/>
          <w:rtl w:val="0"/>
        </w:rPr>
        <w:t xml:space="preserve">OBJETIVOS Y RESTRICCIONES ARQUITECTÓNICAS</w:t>
      </w:r>
      <w:r w:rsidDel="00000000" w:rsidR="00000000" w:rsidRPr="00000000">
        <w:rPr>
          <w:rtl w:val="0"/>
        </w:rPr>
      </w:r>
    </w:p>
    <w:p w:rsidR="00000000" w:rsidDel="00000000" w:rsidP="00000000" w:rsidRDefault="00000000" w:rsidRPr="00000000" w14:paraId="0000009A">
      <w:pPr>
        <w:pStyle w:val="Heading3"/>
        <w:numPr>
          <w:ilvl w:val="2"/>
          <w:numId w:val="2"/>
        </w:numPr>
        <w:spacing w:line="360" w:lineRule="auto"/>
        <w:ind w:left="1224" w:hanging="504.00000000000006"/>
        <w:rPr>
          <w:rFonts w:ascii="Times New Roman" w:cs="Times New Roman" w:eastAsia="Times New Roman" w:hAnsi="Times New Roman"/>
          <w:color w:val="000000"/>
        </w:rPr>
      </w:pPr>
      <w:bookmarkStart w:colFirst="0" w:colLast="0" w:name="_heading=h.3q3pb0z1yjja" w:id="8"/>
      <w:bookmarkEnd w:id="8"/>
      <w:r w:rsidDel="00000000" w:rsidR="00000000" w:rsidRPr="00000000">
        <w:rPr>
          <w:rFonts w:ascii="Times New Roman" w:cs="Times New Roman" w:eastAsia="Times New Roman" w:hAnsi="Times New Roman"/>
          <w:color w:val="000000"/>
          <w:rtl w:val="0"/>
        </w:rPr>
        <w:t xml:space="preserve">Requerimientos Funcionales</w:t>
      </w:r>
    </w:p>
    <w:p w:rsidR="00000000" w:rsidDel="00000000" w:rsidP="00000000" w:rsidRDefault="00000000" w:rsidRPr="00000000" w14:paraId="0000009B">
      <w:pPr>
        <w:pStyle w:val="Heading3"/>
        <w:tabs>
          <w:tab w:val="left" w:leader="none" w:pos="440"/>
          <w:tab w:val="right" w:leader="none" w:pos="8828"/>
          <w:tab w:val="left" w:leader="none" w:pos="440"/>
          <w:tab w:val="right" w:leader="none" w:pos="8828"/>
          <w:tab w:val="left" w:leader="none" w:pos="660"/>
          <w:tab w:val="right" w:leader="none" w:pos="8828"/>
        </w:tabs>
        <w:spacing w:before="0" w:line="360" w:lineRule="auto"/>
        <w:ind w:left="720" w:firstLine="0"/>
        <w:jc w:val="both"/>
        <w:rPr>
          <w:rFonts w:ascii="Times New Roman" w:cs="Times New Roman" w:eastAsia="Times New Roman" w:hAnsi="Times New Roman"/>
          <w:color w:val="000000"/>
        </w:rPr>
      </w:pPr>
      <w:bookmarkStart w:colFirst="0" w:colLast="0" w:name="_heading=h.6x1u2n4785f5" w:id="9"/>
      <w:bookmarkEnd w:id="9"/>
      <w:r w:rsidDel="00000000" w:rsidR="00000000" w:rsidRPr="00000000">
        <w:rPr>
          <w:rtl w:val="0"/>
        </w:rPr>
      </w:r>
    </w:p>
    <w:sdt>
      <w:sdtPr>
        <w:lock w:val="contentLocked"/>
        <w:tag w:val="goog_rdk_0"/>
      </w:sdtPr>
      <w:sdtContent>
        <w:tbl>
          <w:tblPr>
            <w:tblStyle w:val="Table3"/>
            <w:tblW w:w="79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190"/>
            <w:gridCol w:w="1665"/>
            <w:tblGridChange w:id="0">
              <w:tblGrid>
                <w:gridCol w:w="1050"/>
                <w:gridCol w:w="5190"/>
                <w:gridCol w:w="1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administrador sube un archivo CSV con nuevas ofertas laborales a la aplicación de limpieza, la cual procesa y estandariza los datos, y los sube al data lake (S3) para su posterior catalogación y consumo por el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visualizar una lista de ofertas laborales detalladas, mostrando al menos: título, empresa, ubicación, fecha de publicación, tipo de contrato y 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la lista de ofertas laborales por ubicación geográfica (región, ciudad).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la lista de ofertas laborales por tipo de contrato (ej. Plazo Indeterminado, Por Inicio de Actividad,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la lista de ofertas laborales por nivel de experiencia requerido (ej. Junior, Semi-Senior, Senior, años de experiencia).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la lista de ofertas laborales por lenguajes de programación específicos demandados (ej. Python, Java, C#, JavaScript,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la lista de ofertas laborales por herramientas o frameworks específicos demandados (ej. React, Django, Docker, SQL Server,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RF008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mostrar un resumen visual (ej. gráfico de barras, nube de palabras) de las habilidades y tecnologías (lenguajes, frameworks, herramientas, BBDD) más demandadas en el conjunto de ofertas.</w:t>
                </w:r>
                <w:r w:rsidDel="00000000" w:rsidR="00000000" w:rsidRPr="00000000">
                  <w:rPr>
                    <w:rtl w:val="0"/>
                  </w:rPr>
                </w:r>
              </w:p>
              <w:p w:rsidR="00000000" w:rsidDel="00000000" w:rsidP="00000000" w:rsidRDefault="00000000" w:rsidRPr="00000000" w14:paraId="000000B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visualizar la distribución geográfica de las ofertas laborales en un mapa interactivo o gráfico de barras por región/ciudad.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filtrar o segmentar el análisis geográfico por tipo de modalidad de trabajo (presencial, remoto, híbrido).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mostrar gráficos interactivos (ej. boxplot, barras) que presenten el rango o promedio salarial por especialización (basada en combinaciones de tecnologías/roles).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filtrar o segmentar los gráficos de tendencias salariales por nivel de experiencia.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filtrar o segmentar los gráficos de tendencias salariales por ubicación geográfica.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mostrar un resumen visual (ej. gráfico de pastel, barras) de la distribución de ofertas laborales por nivel educativo requerido (Técnico, Universitario, Maestría,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sistema debe permitir al usuario ver el detalle completo de una oferta laboral seleccionada, incluyendo enlace a la fuente original si está disponible.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0CE">
      <w:pPr>
        <w:pStyle w:val="Heading3"/>
        <w:tabs>
          <w:tab w:val="left" w:leader="none" w:pos="440"/>
          <w:tab w:val="right" w:leader="none" w:pos="8828"/>
          <w:tab w:val="left" w:leader="none" w:pos="440"/>
          <w:tab w:val="right" w:leader="none" w:pos="8828"/>
          <w:tab w:val="left" w:leader="none" w:pos="660"/>
          <w:tab w:val="right" w:leader="none" w:pos="8828"/>
        </w:tabs>
        <w:spacing w:before="0" w:line="360" w:lineRule="auto"/>
        <w:ind w:left="720" w:firstLine="0"/>
        <w:jc w:val="both"/>
        <w:rPr>
          <w:rFonts w:ascii="Times New Roman" w:cs="Times New Roman" w:eastAsia="Times New Roman" w:hAnsi="Times New Roman"/>
          <w:color w:val="000000"/>
        </w:rPr>
      </w:pPr>
      <w:bookmarkStart w:colFirst="0" w:colLast="0" w:name="_heading=h.j6vxibv1rx2d" w:id="10"/>
      <w:bookmarkEnd w:id="10"/>
      <w:r w:rsidDel="00000000" w:rsidR="00000000" w:rsidRPr="00000000">
        <w:rPr>
          <w:rtl w:val="0"/>
        </w:rPr>
      </w:r>
    </w:p>
    <w:p w:rsidR="00000000" w:rsidDel="00000000" w:rsidP="00000000" w:rsidRDefault="00000000" w:rsidRPr="00000000" w14:paraId="000000CF">
      <w:pPr>
        <w:pStyle w:val="Heading3"/>
        <w:numPr>
          <w:ilvl w:val="2"/>
          <w:numId w:val="2"/>
        </w:numPr>
        <w:spacing w:line="360" w:lineRule="auto"/>
        <w:ind w:left="1224" w:hanging="504.00000000000006"/>
        <w:rPr>
          <w:rFonts w:ascii="Times New Roman" w:cs="Times New Roman" w:eastAsia="Times New Roman" w:hAnsi="Times New Roman"/>
          <w:color w:val="000000"/>
        </w:rPr>
      </w:pPr>
      <w:bookmarkStart w:colFirst="0" w:colLast="0" w:name="_heading=h.9682iqslyne" w:id="11"/>
      <w:bookmarkEnd w:id="11"/>
      <w:r w:rsidDel="00000000" w:rsidR="00000000" w:rsidRPr="00000000">
        <w:rPr>
          <w:rFonts w:ascii="Times New Roman" w:cs="Times New Roman" w:eastAsia="Times New Roman" w:hAnsi="Times New Roman"/>
          <w:color w:val="000000"/>
          <w:rtl w:val="0"/>
        </w:rPr>
        <w:t xml:space="preserve">Requerimientos No Funcionales – Atributos de Calidad</w:t>
      </w:r>
      <w:r w:rsidDel="00000000" w:rsidR="00000000" w:rsidRPr="00000000">
        <w:rPr>
          <w:rtl w:val="0"/>
        </w:rPr>
      </w:r>
    </w:p>
    <w:p w:rsidR="00000000" w:rsidDel="00000000" w:rsidP="00000000" w:rsidRDefault="00000000" w:rsidRPr="00000000" w14:paraId="000000D0">
      <w:pPr>
        <w:spacing w:after="0"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[Definir la prioridad de los requerimientos NO funcionales.]</w:t>
      </w:r>
    </w:p>
    <w:p w:rsidR="00000000" w:rsidDel="00000000" w:rsidP="00000000" w:rsidRDefault="00000000" w:rsidRPr="00000000" w14:paraId="000000D1">
      <w:pPr>
        <w:spacing w:after="0" w:line="360" w:lineRule="auto"/>
        <w:ind w:left="114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Descripcion </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B">
      <w:pPr>
        <w:pStyle w:val="Heading3"/>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0DD">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Restricciones</w:t>
      </w:r>
    </w:p>
    <w:p w:rsidR="00000000" w:rsidDel="00000000" w:rsidP="00000000" w:rsidRDefault="00000000" w:rsidRPr="00000000" w14:paraId="000000E1">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van las restricciones del proyecto]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E4">
      <w:pPr>
        <w:pStyle w:val="Heading1"/>
        <w:numPr>
          <w:ilvl w:val="0"/>
          <w:numId w:val="3"/>
        </w:numPr>
        <w:spacing w:line="360" w:lineRule="auto"/>
        <w:ind w:left="360" w:hanging="360"/>
        <w:rPr>
          <w:rFonts w:ascii="Times New Roman" w:cs="Times New Roman" w:eastAsia="Times New Roman" w:hAnsi="Times New Roman"/>
          <w:color w:val="000000"/>
          <w:sz w:val="24"/>
          <w:szCs w:val="24"/>
        </w:rPr>
      </w:pPr>
      <w:bookmarkStart w:colFirst="0" w:colLast="0" w:name="_heading=h.jvyl19g2j5bm" w:id="12"/>
      <w:bookmarkEnd w:id="12"/>
      <w:r w:rsidDel="00000000" w:rsidR="00000000" w:rsidRPr="00000000">
        <w:rPr>
          <w:rFonts w:ascii="Times New Roman" w:cs="Times New Roman" w:eastAsia="Times New Roman" w:hAnsi="Times New Roman"/>
          <w:color w:val="000000"/>
          <w:sz w:val="24"/>
          <w:szCs w:val="24"/>
          <w:rtl w:val="0"/>
        </w:rPr>
        <w:t xml:space="preserve">REPRESENTACIÓN DE LA ARQUITECTURA DEL SISTEMA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iq4avevkp4wy" w:id="13"/>
      <w:bookmarkEnd w:id="13"/>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z w:val="24"/>
          <w:szCs w:val="24"/>
        </w:rPr>
      </w:pPr>
      <w:bookmarkStart w:colFirst="0" w:colLast="0" w:name="_heading=h.c2ekwtgn9fnk" w:id="14"/>
      <w:bookmarkEnd w:id="14"/>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Vista de Caso de uso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a incluir en esta sección corresponde a la obtenida como consecuencia de la actividad “Realización de casos de uso”:</w:t>
      </w:r>
    </w:p>
    <w:p w:rsidR="00000000" w:rsidDel="00000000" w:rsidP="00000000" w:rsidRDefault="00000000" w:rsidRPr="00000000" w14:paraId="000000EA">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Flujos de eventos- Diseño: descripción textual de cómo se realiza el caso de uso en términos de los objetos que colaboran. Resumen de los diagramas conectados con el caso de uso y explicación de sus relaciones.</w:t>
      </w:r>
    </w:p>
    <w:p w:rsidR="00000000" w:rsidDel="00000000" w:rsidP="00000000" w:rsidRDefault="00000000" w:rsidRPr="00000000" w14:paraId="000000EC">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Diagramas de interacción: Diagramas de secuencia, Diagramas de colaboración, objetos participantes, Diagramas de clases.</w:t>
      </w:r>
    </w:p>
    <w:p w:rsidR="00000000" w:rsidDel="00000000" w:rsidP="00000000" w:rsidRDefault="00000000" w:rsidRPr="00000000" w14:paraId="000000EE">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Requisitos derivados: Descripción textual que recoge todos los requisitos, normalmente los no funcionales, de la realización del caso de uso no que han de tenerse en cuenta durante la implementación]</w:t>
      </w:r>
    </w:p>
    <w:p w:rsidR="00000000" w:rsidDel="00000000" w:rsidP="00000000" w:rsidRDefault="00000000" w:rsidRPr="00000000" w14:paraId="000000F0">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3"/>
        <w:numPr>
          <w:ilvl w:val="2"/>
          <w:numId w:val="2"/>
        </w:numPr>
        <w:spacing w:line="360" w:lineRule="auto"/>
        <w:ind w:left="1224" w:hanging="504.00000000000006"/>
        <w:rPr>
          <w:rFonts w:ascii="Times New Roman" w:cs="Times New Roman" w:eastAsia="Times New Roman" w:hAnsi="Times New Roman"/>
          <w:color w:val="000000"/>
        </w:rPr>
      </w:pPr>
      <w:bookmarkStart w:colFirst="0" w:colLast="0" w:name="_heading=h.dxst07tkysuz" w:id="15"/>
      <w:bookmarkEnd w:id="15"/>
      <w:r w:rsidDel="00000000" w:rsidR="00000000" w:rsidRPr="00000000">
        <w:rPr>
          <w:rFonts w:ascii="Times New Roman" w:cs="Times New Roman" w:eastAsia="Times New Roman" w:hAnsi="Times New Roman"/>
          <w:color w:val="000000"/>
          <w:rtl w:val="0"/>
        </w:rPr>
        <w:t xml:space="preserve">Diagramas de Casos de uso</w:t>
      </w:r>
    </w:p>
    <w:p w:rsidR="00000000" w:rsidDel="00000000" w:rsidP="00000000" w:rsidRDefault="00000000" w:rsidRPr="00000000" w14:paraId="000000F2">
      <w:pPr>
        <w:spacing w:line="360" w:lineRule="auto"/>
        <w:ind w:left="7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70104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TD</w:t>
      </w:r>
    </w:p>
    <w:p w:rsidR="00000000" w:rsidDel="00000000" w:rsidP="00000000" w:rsidRDefault="00000000" w:rsidRPr="00000000" w14:paraId="000000F4">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Actores Externos %%</w:t>
      </w:r>
    </w:p>
    <w:p w:rsidR="00000000" w:rsidDel="00000000" w:rsidP="00000000" w:rsidRDefault="00000000" w:rsidRPr="00000000" w14:paraId="000000F5">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Profesional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Egresado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Universidad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ActorAdmin</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br</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Límite de la Plataforma %%</w:t>
      </w:r>
    </w:p>
    <w:p w:rsidR="00000000" w:rsidDel="00000000" w:rsidP="00000000" w:rsidRDefault="00000000" w:rsidRPr="00000000" w14:paraId="000000F9">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subgraph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PlataformaAnalisis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Plataforma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á</w:t>
      </w:r>
      <w:r w:rsidDel="00000000" w:rsidR="00000000" w:rsidRPr="00000000">
        <w:rPr>
          <w:rFonts w:ascii="Times New Roman" w:cs="Times New Roman" w:eastAsia="Times New Roman" w:hAnsi="Times New Roman"/>
          <w:sz w:val="24"/>
          <w:szCs w:val="24"/>
          <w:rtl w:val="0"/>
        </w:rPr>
        <w:t xml:space="preserve">lisis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Mercado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Tecnol</w:t>
      </w:r>
      <w:r w:rsidDel="00000000" w:rsidR="00000000" w:rsidRPr="00000000">
        <w:rPr>
          <w:rFonts w:ascii="Times New Roman" w:cs="Times New Roman" w:eastAsia="Times New Roman" w:hAnsi="Times New Roman"/>
          <w:sz w:val="24"/>
          <w:szCs w:val="24"/>
          <w:rtl w:val="0"/>
        </w:rPr>
        <w:t xml:space="preserve">ó</w:t>
      </w:r>
      <w:r w:rsidDel="00000000" w:rsidR="00000000" w:rsidRPr="00000000">
        <w:rPr>
          <w:rFonts w:ascii="Times New Roman" w:cs="Times New Roman" w:eastAsia="Times New Roman" w:hAnsi="Times New Roman"/>
          <w:sz w:val="24"/>
          <w:szCs w:val="24"/>
          <w:rtl w:val="0"/>
        </w:rPr>
        <w:t xml:space="preserve">gico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direction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Forzar dirección Top-Bottom para los elementos internos del subgraph</w:t>
      </w:r>
    </w:p>
    <w:p w:rsidR="00000000" w:rsidDel="00000000" w:rsidP="00000000" w:rsidRDefault="00000000" w:rsidRPr="00000000" w14:paraId="000000FB">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Casos de Uso del Dashboard (Usuarios Finales) - Forma de Estadio/Óvalo %%</w:t>
      </w:r>
    </w:p>
    <w:p w:rsidR="00000000" w:rsidDel="00000000" w:rsidP="00000000" w:rsidRDefault="00000000" w:rsidRPr="00000000" w14:paraId="000000FD">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["Explorar&lt;br&gt;Oportunidades&lt;br&gt;Laborales"]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["Analizar&lt;br&gt;Habilidades y&lt;br&gt;Tecnologías"]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["Investigar&lt;br&gt;Distribución Geográfica&lt;br&gt;y Modalidad"]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["Evaluar&lt;br&gt;Tendencias&lt;br&gt;Salariales"]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["Analizar&lt;br&gt;Requisitos de&lt;br&gt;Nivel Educativo"]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["Verificar&lt;br&gt;Actualización&lt;br&gt;de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Caso de Uso de Administración - Forma de Estadio/Óvalo %%</w:t>
      </w:r>
    </w:p>
    <w:p w:rsidR="00000000" w:rsidDel="00000000" w:rsidP="00000000" w:rsidRDefault="00000000" w:rsidRPr="00000000" w14:paraId="00000105">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CU_ADMIN_01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["CU_ADMIN_01: Cargar y&lt;br&gt;Procesar Nuevos&lt;br&gt;Datos de Ofertas"]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Líneas invisibles para guiar el layout vertical DENTRO del subgraph</w:t>
      </w:r>
    </w:p>
    <w:p w:rsidR="00000000" w:rsidDel="00000000" w:rsidP="00000000" w:rsidRDefault="00000000" w:rsidRPr="00000000" w14:paraId="00000108">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CU02</w:t>
      </w:r>
    </w:p>
    <w:p w:rsidR="00000000" w:rsidDel="00000000" w:rsidP="00000000" w:rsidRDefault="00000000" w:rsidRPr="00000000" w14:paraId="00000109">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0A">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CU04</w:t>
      </w:r>
    </w:p>
    <w:p w:rsidR="00000000" w:rsidDel="00000000" w:rsidP="00000000" w:rsidRDefault="00000000" w:rsidRPr="00000000" w14:paraId="0000010B">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CU05</w:t>
      </w:r>
    </w:p>
    <w:p w:rsidR="00000000" w:rsidDel="00000000" w:rsidP="00000000" w:rsidRDefault="00000000" w:rsidRPr="00000000" w14:paraId="0000010C">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CU06</w:t>
      </w:r>
    </w:p>
    <w:p w:rsidR="00000000" w:rsidDel="00000000" w:rsidP="00000000" w:rsidRDefault="00000000" w:rsidRPr="00000000" w14:paraId="0000010D">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CU06</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CU_ADMIN_01</w:t>
      </w:r>
    </w:p>
    <w:p w:rsidR="00000000" w:rsidDel="00000000" w:rsidP="00000000" w:rsidRDefault="00000000" w:rsidRPr="00000000" w14:paraId="0000010E">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 comentario anterior estaba aquí, causando el error.</w:t>
      </w:r>
    </w:p>
    <w:p w:rsidR="00000000" w:rsidDel="00000000" w:rsidP="00000000" w:rsidRDefault="00000000" w:rsidRPr="00000000" w14:paraId="0000010F">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La línea anterior (CU06 ~~~ CU_ADMIN_01) ahora está limpia.</w:t>
      </w:r>
    </w:p>
    <w:p w:rsidR="00000000" w:rsidDel="00000000" w:rsidP="00000000" w:rsidRDefault="00000000" w:rsidRPr="00000000" w14:paraId="00000110">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11">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Relaciones Actor -&gt; Caso de Uso %%</w:t>
      </w:r>
    </w:p>
    <w:p w:rsidR="00000000" w:rsidDel="00000000" w:rsidP="00000000" w:rsidRDefault="00000000" w:rsidRPr="00000000" w14:paraId="00000113">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CU01</w:t>
      </w:r>
    </w:p>
    <w:p w:rsidR="00000000" w:rsidDel="00000000" w:rsidP="00000000" w:rsidRDefault="00000000" w:rsidRPr="00000000" w14:paraId="00000114">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CU02</w:t>
      </w:r>
    </w:p>
    <w:p w:rsidR="00000000" w:rsidDel="00000000" w:rsidP="00000000" w:rsidRDefault="00000000" w:rsidRPr="00000000" w14:paraId="00000115">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16">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CU04</w:t>
      </w:r>
    </w:p>
    <w:p w:rsidR="00000000" w:rsidDel="00000000" w:rsidP="00000000" w:rsidRDefault="00000000" w:rsidRPr="00000000" w14:paraId="00000117">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CU05</w:t>
      </w:r>
    </w:p>
    <w:p w:rsidR="00000000" w:rsidDel="00000000" w:rsidP="00000000" w:rsidRDefault="00000000" w:rsidRPr="00000000" w14:paraId="00000118">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CU06</w:t>
      </w:r>
    </w:p>
    <w:p w:rsidR="00000000" w:rsidDel="00000000" w:rsidP="00000000" w:rsidRDefault="00000000" w:rsidRPr="00000000" w14:paraId="00000119">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CU_ADMIN_01</w:t>
      </w:r>
    </w:p>
    <w:p w:rsidR="00000000" w:rsidDel="00000000" w:rsidP="00000000" w:rsidRDefault="00000000" w:rsidRPr="00000000" w14:paraId="0000011B">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Estilos %%</w:t>
      </w:r>
    </w:p>
    <w:p w:rsidR="00000000" w:rsidDel="00000000" w:rsidP="00000000" w:rsidRDefault="00000000" w:rsidRPr="00000000" w14:paraId="0000011D">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D6EAF8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stroke</w:t>
      </w:r>
      <w:r w:rsidDel="00000000" w:rsidR="00000000" w:rsidRPr="00000000">
        <w:rPr>
          <w:rFonts w:ascii="Times New Roman" w:cs="Times New Roman" w:eastAsia="Times New Roman" w:hAnsi="Times New Roman"/>
          <w:sz w:val="24"/>
          <w:szCs w:val="24"/>
          <w:rtl w:val="0"/>
        </w:rPr>
        <w:t xml:space="preserve">:#3498</w:t>
      </w: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stroke-width</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:#000,</w:t>
      </w:r>
      <w:r w:rsidDel="00000000" w:rsidR="00000000" w:rsidRPr="00000000">
        <w:rPr>
          <w:rFonts w:ascii="Times New Roman" w:cs="Times New Roman" w:eastAsia="Times New Roman" w:hAnsi="Times New Roman"/>
          <w:sz w:val="24"/>
          <w:szCs w:val="24"/>
          <w:rtl w:val="0"/>
        </w:rPr>
        <w:t xml:space="preserve">font-size</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text-align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usecaseStadium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E8DAEF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stroke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E44AD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stroke-width</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:#000,</w:t>
      </w:r>
      <w:r w:rsidDel="00000000" w:rsidR="00000000" w:rsidRPr="00000000">
        <w:rPr>
          <w:rFonts w:ascii="Times New Roman" w:cs="Times New Roman" w:eastAsia="Times New Roman" w:hAnsi="Times New Roman"/>
          <w:sz w:val="24"/>
          <w:szCs w:val="24"/>
          <w:rtl w:val="0"/>
        </w:rPr>
        <w:t xml:space="preserve">font-size</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text-align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stadium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platformBoundary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f0f8ff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stroke</w:t>
      </w:r>
      <w:r w:rsidDel="00000000" w:rsidR="00000000" w:rsidRPr="00000000">
        <w:rPr>
          <w:rFonts w:ascii="Times New Roman" w:cs="Times New Roman" w:eastAsia="Times New Roman" w:hAnsi="Times New Roman"/>
          <w:sz w:val="24"/>
          <w:szCs w:val="24"/>
          <w:rtl w:val="0"/>
        </w:rPr>
        <w:t xml:space="preserve">:#778899,</w:t>
      </w:r>
      <w:r w:rsidDel="00000000" w:rsidR="00000000" w:rsidRPr="00000000">
        <w:rPr>
          <w:rFonts w:ascii="Times New Roman" w:cs="Times New Roman" w:eastAsia="Times New Roman" w:hAnsi="Times New Roman"/>
          <w:sz w:val="24"/>
          <w:szCs w:val="24"/>
          <w:rtl w:val="0"/>
        </w:rPr>
        <w:t xml:space="preserve">stroke-width</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:#333;</w:t>
      </w:r>
    </w:p>
    <w:p w:rsidR="00000000" w:rsidDel="00000000" w:rsidP="00000000" w:rsidRDefault="00000000" w:rsidRPr="00000000" w14:paraId="00000120">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ActorUsuarioDashboard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ActorAdmin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CU03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CU04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CU05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CU06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CU_ADMIN_01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usecaseStadium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PlataformaAnalisis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platformBoundary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e" w:val="clea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fhyksbq9qsa2" w:id="16"/>
      <w:bookmarkEnd w:id="16"/>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Vista Lógica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[La vista lógica se encarga de representar los requerimientos funcionales del sistema. Esta sección describe las partes del diseño del modelo significativas para la arquitectura, tales como subsistemas y paquetes.]</w:t>
      </w:r>
    </w:p>
    <w:p w:rsidR="00000000" w:rsidDel="00000000" w:rsidP="00000000" w:rsidRDefault="00000000" w:rsidRPr="00000000" w14:paraId="00000128">
      <w:pPr>
        <w:pStyle w:val="Heading3"/>
        <w:spacing w:line="360" w:lineRule="auto"/>
        <w:rPr>
          <w:rFonts w:ascii="Times New Roman" w:cs="Times New Roman" w:eastAsia="Times New Roman" w:hAnsi="Times New Roman"/>
          <w:color w:val="000000"/>
        </w:rPr>
      </w:pPr>
      <w:bookmarkStart w:colFirst="0" w:colLast="0" w:name="_heading=h.q4ogu1ug5f58" w:id="17"/>
      <w:bookmarkEnd w:id="17"/>
      <w:r w:rsidDel="00000000" w:rsidR="00000000" w:rsidRPr="00000000">
        <w:rPr>
          <w:rtl w:val="0"/>
        </w:rPr>
      </w:r>
    </w:p>
    <w:p w:rsidR="00000000" w:rsidDel="00000000" w:rsidP="00000000" w:rsidRDefault="00000000" w:rsidRPr="00000000" w14:paraId="00000129">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v5liugg871j" w:id="18"/>
      <w:bookmarkEnd w:id="18"/>
      <w:r w:rsidDel="00000000" w:rsidR="00000000" w:rsidRPr="00000000">
        <w:rPr>
          <w:rFonts w:ascii="Times New Roman" w:cs="Times New Roman" w:eastAsia="Times New Roman" w:hAnsi="Times New Roman"/>
          <w:color w:val="000000"/>
          <w:rtl w:val="0"/>
        </w:rPr>
        <w:t xml:space="preserve">Diagrama de Subsistemas (paquetes)</w:t>
      </w:r>
    </w:p>
    <w:p w:rsidR="00000000" w:rsidDel="00000000" w:rsidP="00000000" w:rsidRDefault="00000000" w:rsidRPr="00000000" w14:paraId="0000012A">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7496175"/>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81550"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3"/>
        <w:numPr>
          <w:ilvl w:val="2"/>
          <w:numId w:val="3"/>
        </w:numPr>
        <w:spacing w:line="360" w:lineRule="auto"/>
        <w:ind w:left="1134" w:hanging="504.00000000000006"/>
        <w:rPr>
          <w:rFonts w:ascii="Times New Roman" w:cs="Times New Roman" w:eastAsia="Times New Roman" w:hAnsi="Times New Roman"/>
          <w:color w:val="000000"/>
        </w:rPr>
      </w:pPr>
      <w:bookmarkStart w:colFirst="0" w:colLast="0" w:name="_heading=h.h9bew39d2tr" w:id="19"/>
      <w:bookmarkEnd w:id="19"/>
      <w:r w:rsidDel="00000000" w:rsidR="00000000" w:rsidRPr="00000000">
        <w:rPr>
          <w:rFonts w:ascii="Times New Roman" w:cs="Times New Roman" w:eastAsia="Times New Roman" w:hAnsi="Times New Roman"/>
          <w:color w:val="000000"/>
          <w:rtl w:val="0"/>
        </w:rPr>
        <w:t xml:space="preserve">Diagrama de Secuencia (vista de diseño)</w:t>
      </w:r>
    </w:p>
    <w:p w:rsidR="00000000" w:rsidDel="00000000" w:rsidP="00000000" w:rsidRDefault="00000000" w:rsidRPr="00000000" w14:paraId="0000012F">
      <w:pPr>
        <w:spacing w:line="360" w:lineRule="auto"/>
        <w:ind w:left="14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6918" cy="3836397"/>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66918" cy="3836397"/>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60" w:lineRule="auto"/>
        <w:ind w:left="14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8umwidlf2u9b" w:id="20"/>
      <w:bookmarkEnd w:id="20"/>
      <w:r w:rsidDel="00000000" w:rsidR="00000000" w:rsidRPr="00000000">
        <w:rPr>
          <w:rFonts w:ascii="Times New Roman" w:cs="Times New Roman" w:eastAsia="Times New Roman" w:hAnsi="Times New Roman"/>
          <w:color w:val="000000"/>
          <w:rtl w:val="0"/>
        </w:rPr>
        <w:t xml:space="preserve">Diagrama de Colaboración (vista de diseño)</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3"/>
        <w:numPr>
          <w:ilvl w:val="2"/>
          <w:numId w:val="3"/>
        </w:numPr>
        <w:spacing w:line="360" w:lineRule="auto"/>
        <w:ind w:left="1276" w:hanging="504.00000000000006"/>
        <w:rPr>
          <w:rFonts w:ascii="Times New Roman" w:cs="Times New Roman" w:eastAsia="Times New Roman" w:hAnsi="Times New Roman"/>
          <w:color w:val="000000"/>
        </w:rPr>
      </w:pPr>
      <w:bookmarkStart w:colFirst="0" w:colLast="0" w:name="_heading=h.ys2zlpfwgy6d" w:id="21"/>
      <w:bookmarkEnd w:id="21"/>
      <w:r w:rsidDel="00000000" w:rsidR="00000000" w:rsidRPr="00000000">
        <w:rPr>
          <w:rFonts w:ascii="Times New Roman" w:cs="Times New Roman" w:eastAsia="Times New Roman" w:hAnsi="Times New Roman"/>
          <w:color w:val="000000"/>
          <w:rtl w:val="0"/>
        </w:rPr>
        <w:t xml:space="preserve">Diagrama de Objetos</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lsjx6kqsggi4" w:id="22"/>
      <w:bookmarkEnd w:id="22"/>
      <w:r w:rsidDel="00000000" w:rsidR="00000000" w:rsidRPr="00000000">
        <w:rPr>
          <w:rFonts w:ascii="Times New Roman" w:cs="Times New Roman" w:eastAsia="Times New Roman" w:hAnsi="Times New Roman"/>
          <w:color w:val="000000"/>
          <w:rtl w:val="0"/>
        </w:rPr>
        <w:t xml:space="preserve">Diagrama de Clases</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d3iujqbdxwf2" w:id="23"/>
      <w:bookmarkEnd w:id="23"/>
      <w:r w:rsidDel="00000000" w:rsidR="00000000" w:rsidRPr="00000000">
        <w:rPr>
          <w:rFonts w:ascii="Times New Roman" w:cs="Times New Roman" w:eastAsia="Times New Roman" w:hAnsi="Times New Roman"/>
          <w:color w:val="000000"/>
          <w:rtl w:val="0"/>
        </w:rPr>
        <w:t xml:space="preserve">Diagrama de Base de datos (relacional o no relacional)</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snnfi5z3hch0" w:id="24"/>
      <w:bookmarkEnd w:id="24"/>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Vista de Implementación (vista de desarrollo)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[Se detalla la estructura general del Modelo de Implementación y el mapeo de los subsistemas, paquetes y clases de la Vista Lógica a subsistemas y componentes de implementación de manera más detallada]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3F">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i340zh4yoqv6" w:id="25"/>
      <w:bookmarkEnd w:id="25"/>
      <w:r w:rsidDel="00000000" w:rsidR="00000000" w:rsidRPr="00000000">
        <w:rPr>
          <w:rFonts w:ascii="Times New Roman" w:cs="Times New Roman" w:eastAsia="Times New Roman" w:hAnsi="Times New Roman"/>
          <w:color w:val="000000"/>
          <w:rtl w:val="0"/>
        </w:rPr>
        <w:t xml:space="preserve">Diagrama de arquitectura software (paquetes)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43">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vawg87lee4pn" w:id="26"/>
      <w:bookmarkEnd w:id="26"/>
      <w:r w:rsidDel="00000000" w:rsidR="00000000" w:rsidRPr="00000000">
        <w:rPr>
          <w:rFonts w:ascii="Times New Roman" w:cs="Times New Roman" w:eastAsia="Times New Roman" w:hAnsi="Times New Roman"/>
          <w:color w:val="000000"/>
          <w:rtl w:val="0"/>
        </w:rPr>
        <w:t xml:space="preserve">Diagrama de arquitectura del sistema (Diagrama de componentes)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mvl774lnsqnj" w:id="27"/>
      <w:bookmarkEnd w:id="27"/>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Vista de procesos</w:t>
      </w:r>
    </w:p>
    <w:p w:rsidR="00000000" w:rsidDel="00000000" w:rsidP="00000000" w:rsidRDefault="00000000" w:rsidRPr="00000000" w14:paraId="00000148">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149">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3"/>
        <w:numPr>
          <w:ilvl w:val="2"/>
          <w:numId w:val="3"/>
        </w:numPr>
        <w:spacing w:line="360" w:lineRule="auto"/>
        <w:ind w:left="1225" w:hanging="505"/>
        <w:rPr>
          <w:rFonts w:ascii="Times New Roman" w:cs="Times New Roman" w:eastAsia="Times New Roman" w:hAnsi="Times New Roman"/>
          <w:color w:val="000000"/>
        </w:rPr>
      </w:pPr>
      <w:bookmarkStart w:colFirst="0" w:colLast="0" w:name="_heading=h.imgmst8y8czy" w:id="28"/>
      <w:bookmarkEnd w:id="28"/>
      <w:r w:rsidDel="00000000" w:rsidR="00000000" w:rsidRPr="00000000">
        <w:rPr>
          <w:rFonts w:ascii="Times New Roman" w:cs="Times New Roman" w:eastAsia="Times New Roman" w:hAnsi="Times New Roman"/>
          <w:color w:val="000000"/>
          <w:rtl w:val="0"/>
        </w:rPr>
        <w:t xml:space="preserve">Diagrama de Procesos del sistema (diagrama de actividad)</w:t>
      </w:r>
    </w:p>
    <w:p w:rsidR="00000000" w:rsidDel="00000000" w:rsidP="00000000" w:rsidRDefault="00000000" w:rsidRPr="00000000" w14:paraId="0000014B">
      <w:pPr>
        <w:spacing w:line="360" w:lineRule="auto"/>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v1ncm1jdi20u" w:id="29"/>
      <w:bookmarkEnd w:id="29"/>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Vista de </w:t>
      </w:r>
      <w:r w:rsidDel="00000000" w:rsidR="00000000" w:rsidRPr="00000000">
        <w:rPr>
          <w:rFonts w:ascii="Times New Roman" w:cs="Times New Roman" w:eastAsia="Times New Roman" w:hAnsi="Times New Roman"/>
          <w:sz w:val="24"/>
          <w:szCs w:val="24"/>
          <w:rtl w:val="0"/>
        </w:rPr>
        <w:t xml:space="preserve">Arquitectura en nube alineada a las fuentes de datos extraídas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734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3"/>
        <w:numPr>
          <w:ilvl w:val="2"/>
          <w:numId w:val="3"/>
        </w:numPr>
        <w:spacing w:line="360" w:lineRule="auto"/>
        <w:ind w:left="1224" w:hanging="504.00000000000006"/>
        <w:rPr>
          <w:rFonts w:ascii="Times New Roman" w:cs="Times New Roman" w:eastAsia="Times New Roman" w:hAnsi="Times New Roman"/>
          <w:color w:val="000000"/>
        </w:rPr>
      </w:pPr>
      <w:bookmarkStart w:colFirst="0" w:colLast="0" w:name="_heading=h.se6epet4agy3" w:id="30"/>
      <w:bookmarkEnd w:id="30"/>
      <w:r w:rsidDel="00000000" w:rsidR="00000000" w:rsidRPr="00000000">
        <w:rPr>
          <w:rFonts w:ascii="Times New Roman" w:cs="Times New Roman" w:eastAsia="Times New Roman" w:hAnsi="Times New Roman"/>
          <w:color w:val="000000"/>
          <w:rtl w:val="0"/>
        </w:rPr>
        <w:t xml:space="preserve">Arquitectura de Procesamiento de datos automatizada</w:t>
        <w:tab/>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15875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9973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5">
      <w:pPr>
        <w:pStyle w:val="Heading1"/>
        <w:numPr>
          <w:ilvl w:val="0"/>
          <w:numId w:val="3"/>
        </w:numPr>
        <w:spacing w:line="360" w:lineRule="auto"/>
        <w:ind w:left="360" w:hanging="360"/>
        <w:rPr>
          <w:rFonts w:ascii="Times New Roman" w:cs="Times New Roman" w:eastAsia="Times New Roman" w:hAnsi="Times New Roman"/>
          <w:color w:val="000000"/>
          <w:sz w:val="24"/>
          <w:szCs w:val="24"/>
        </w:rPr>
      </w:pPr>
      <w:bookmarkStart w:colFirst="0" w:colLast="0" w:name="_heading=h.93wosljlxie" w:id="31"/>
      <w:bookmarkEnd w:id="31"/>
      <w:r w:rsidDel="00000000" w:rsidR="00000000" w:rsidRPr="00000000">
        <w:rPr>
          <w:rFonts w:ascii="Times New Roman" w:cs="Times New Roman" w:eastAsia="Times New Roman" w:hAnsi="Times New Roman"/>
          <w:color w:val="000000"/>
          <w:sz w:val="24"/>
          <w:szCs w:val="24"/>
          <w:rtl w:val="0"/>
        </w:rPr>
        <w:t xml:space="preserve">ATRIBUTOS DE CALIDAD DEL SOFTWARE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5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4xup8ugcwqjk" w:id="32"/>
      <w:bookmarkEnd w:id="32"/>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Escenario de Funcionalidad</w:t>
      </w:r>
    </w:p>
    <w:p w:rsidR="00000000" w:rsidDel="00000000" w:rsidP="00000000" w:rsidRDefault="00000000" w:rsidRPr="00000000" w14:paraId="0000015C">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a1rkp6c4gfit" w:id="33"/>
      <w:bookmarkEnd w:id="33"/>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Escenario de Usabilidad</w:t>
      </w:r>
    </w:p>
    <w:p w:rsidR="00000000" w:rsidDel="00000000" w:rsidP="00000000" w:rsidRDefault="00000000" w:rsidRPr="00000000" w14:paraId="0000015F">
      <w:pPr>
        <w:spacing w:after="0"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jttuw7l4k937" w:id="34"/>
      <w:bookmarkEnd w:id="34"/>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Escenario de confiabilidad</w:t>
      </w:r>
    </w:p>
    <w:p w:rsidR="00000000" w:rsidDel="00000000" w:rsidP="00000000" w:rsidRDefault="00000000" w:rsidRPr="00000000" w14:paraId="00000162">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63">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Abarca los planos de observación físico, lógico y humanos. Posee tres tipos de enfoque: prevención, precaución y reacción.]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vp9od8nmvpum" w:id="35"/>
      <w:bookmarkEnd w:id="35"/>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Escenario de rendimiento</w:t>
      </w:r>
    </w:p>
    <w:p w:rsidR="00000000" w:rsidDel="00000000" w:rsidP="00000000" w:rsidRDefault="00000000" w:rsidRPr="00000000" w14:paraId="00000166">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11gx9gcbrlop" w:id="36"/>
      <w:bookmarkEnd w:id="36"/>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Escenario de mantenibilidad</w:t>
      </w:r>
    </w:p>
    <w:p w:rsidR="00000000" w:rsidDel="00000000" w:rsidP="00000000" w:rsidRDefault="00000000" w:rsidRPr="00000000" w14:paraId="0000016A">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 la capacidad del programa para ser ampliable (extensibilidad), adaptable y servicial. (Pressman 2010, pág. 187)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shd w:fill="auto" w:val="clear"/>
          <w:vertAlign w:val="baseline"/>
        </w:rPr>
      </w:pPr>
      <w:bookmarkStart w:colFirst="0" w:colLast="0" w:name="_heading=h.fvdocmtrbepf" w:id="37"/>
      <w:bookmarkEnd w:id="37"/>
      <w:r w:rsidDel="00000000" w:rsidR="00000000" w:rsidRPr="00000000">
        <w:rPr>
          <w:rFonts w:ascii="Times New Roman" w:cs="Times New Roman" w:eastAsia="Times New Roman" w:hAnsi="Times New Roman"/>
          <w:smallCaps w:val="0"/>
          <w:strike w:val="0"/>
          <w:sz w:val="24"/>
          <w:szCs w:val="24"/>
          <w:shd w:fill="auto" w:val="clear"/>
          <w:vertAlign w:val="baseline"/>
          <w:rtl w:val="0"/>
        </w:rPr>
        <w:t xml:space="preserve">Otros Escenarios</w:t>
      </w:r>
    </w:p>
    <w:p w:rsidR="00000000" w:rsidDel="00000000" w:rsidP="00000000" w:rsidRDefault="00000000" w:rsidRPr="00000000" w14:paraId="0000016D">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escenarios como por ejemplo: Performance”</w:t>
      </w:r>
    </w:p>
    <w:p w:rsidR="00000000" w:rsidDel="00000000" w:rsidP="00000000" w:rsidRDefault="00000000" w:rsidRPr="00000000" w14:paraId="0000016E">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115378" cy="647089"/>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15378" cy="64708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4791075</wp:posOffset>
          </wp:positionH>
          <wp:positionV relativeFrom="paragraph">
            <wp:posOffset>-95249</wp:posOffset>
          </wp:positionV>
          <wp:extent cx="820102" cy="740370"/>
          <wp:effectExtent b="0" l="0" r="0" t="0"/>
          <wp:wrapNone/>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820102" cy="7403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4TCq2+T9yOKzuCYRwF8abf5Qw==">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