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bookmarkStart w:colFirst="0" w:colLast="0" w:name="_heading=h.b4mo07p1tyst" w:id="0"/>
      <w:bookmarkEnd w:id="0"/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</w:rPr>
        <w:drawing>
          <wp:inline distB="0" distT="0" distL="0" distR="0">
            <wp:extent cx="999140" cy="1343105"/>
            <wp:effectExtent b="0" l="0" r="0" t="0"/>
            <wp:docPr descr="C:\Users\EPIS\Documents\upt.png" id="26" name="image11.png"/>
            <a:graphic>
              <a:graphicData uri="http://schemas.openxmlformats.org/drawingml/2006/picture">
                <pic:pic>
                  <pic:nvPicPr>
                    <pic:cNvPr descr="C:\Users\EPIS\Documents\upt.png"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9140" cy="134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UNIVERSIDAD PRIVADA DE TACNA</w:t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FACULTAD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INGENIERÍA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i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Escuela Profesional de Ingeniería de Sistemas</w:t>
      </w:r>
    </w:p>
    <w:p w:rsidR="00000000" w:rsidDel="00000000" w:rsidP="00000000" w:rsidRDefault="00000000" w:rsidRPr="00000000" w14:paraId="00000008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Dashboard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de Análisis del Mercado Laboral Tecnológico</w:t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Curso: Inteligencia de Negocios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Docente: Mag. Patrick Cuadros Quiroga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Integrantes:</w:t>
      </w:r>
    </w:p>
    <w:p w:rsidR="00000000" w:rsidDel="00000000" w:rsidP="00000000" w:rsidRDefault="00000000" w:rsidRPr="00000000" w14:paraId="00000014">
      <w:pPr>
        <w:spacing w:after="0" w:lineRule="auto"/>
        <w:rPr>
          <w:rFonts w:ascii="Times New Roman" w:cs="Times New Roman" w:eastAsia="Times New Roman" w:hAnsi="Times New Roman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Daleska Nicolle Fernandez Villanueva                                    (2021070308)</w:t>
      </w:r>
    </w:p>
    <w:p w:rsidR="00000000" w:rsidDel="00000000" w:rsidP="00000000" w:rsidRDefault="00000000" w:rsidRPr="00000000" w14:paraId="0000001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Andree Sebastian Flores Melendez                                          (2017057494)</w:t>
      </w:r>
    </w:p>
    <w:p w:rsidR="00000000" w:rsidDel="00000000" w:rsidP="00000000" w:rsidRDefault="00000000" w:rsidRPr="00000000" w14:paraId="00000017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Mario Antonio Flores Ramos                                                   (2018000597)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Tacna – Perú</w:t>
      </w:r>
    </w:p>
    <w:p w:rsidR="00000000" w:rsidDel="00000000" w:rsidP="00000000" w:rsidRDefault="00000000" w:rsidRPr="00000000" w14:paraId="0000001F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2025</w:t>
      </w:r>
    </w:p>
    <w:p w:rsidR="00000000" w:rsidDel="00000000" w:rsidP="00000000" w:rsidRDefault="00000000" w:rsidRPr="00000000" w14:paraId="00000020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1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21"/>
        <w:gridCol w:w="1134"/>
        <w:gridCol w:w="1424"/>
        <w:gridCol w:w="1482"/>
        <w:gridCol w:w="992"/>
        <w:gridCol w:w="3058"/>
        <w:tblGridChange w:id="0">
          <w:tblGrid>
            <w:gridCol w:w="921"/>
            <w:gridCol w:w="1134"/>
            <w:gridCol w:w="1424"/>
            <w:gridCol w:w="1482"/>
            <w:gridCol w:w="992"/>
            <w:gridCol w:w="3058"/>
          </w:tblGrid>
        </w:tblGridChange>
      </w:tblGrid>
      <w:tr>
        <w:trPr>
          <w:cantSplit w:val="0"/>
          <w:trHeight w:val="284" w:hRule="atLeast"/>
          <w:tblHeader w:val="0"/>
        </w:trPr>
        <w:tc>
          <w:tcPr>
            <w:gridSpan w:val="6"/>
            <w:tcBorders>
              <w:bottom w:color="000000" w:space="0" w:sz="6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2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CONTROL DE VERSIONES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8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Versión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Hecha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A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Revisada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B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Aprobada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C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Fecha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Motivo</w:t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02E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2.0</w:t>
            </w:r>
          </w:p>
        </w:tc>
        <w:tc>
          <w:tcPr/>
          <w:p w:rsidR="00000000" w:rsidDel="00000000" w:rsidP="00000000" w:rsidRDefault="00000000" w:rsidRPr="00000000" w14:paraId="0000002F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AFM</w:t>
            </w:r>
          </w:p>
        </w:tc>
        <w:tc>
          <w:tcPr/>
          <w:p w:rsidR="00000000" w:rsidDel="00000000" w:rsidP="00000000" w:rsidRDefault="00000000" w:rsidRPr="00000000" w14:paraId="00000030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AFM</w:t>
            </w:r>
          </w:p>
        </w:tc>
        <w:tc>
          <w:tcPr/>
          <w:p w:rsidR="00000000" w:rsidDel="00000000" w:rsidP="00000000" w:rsidRDefault="00000000" w:rsidRPr="00000000" w14:paraId="00000031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AFM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10/10/2025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3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Versión Original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Title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keepNext w:val="0"/>
        <w:keepLines w:val="0"/>
        <w:pBdr>
          <w:left w:color="auto" w:space="0" w:sz="0" w:val="none"/>
          <w:right w:color="auto" w:space="0" w:sz="0" w:val="none"/>
        </w:pBdr>
        <w:shd w:fill="ffffff" w:val="clear"/>
        <w:spacing w:before="0" w:line="288" w:lineRule="auto"/>
        <w:jc w:val="right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bookmarkStart w:colFirst="0" w:colLast="0" w:name="_heading=h.5zff85gtwxo7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Dashboard de Análisis del Mercado Laboral Tecnológico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Documento de Arquitectura de Software</w:t>
      </w:r>
    </w:p>
    <w:p w:rsidR="00000000" w:rsidDel="00000000" w:rsidP="00000000" w:rsidRDefault="00000000" w:rsidRPr="00000000" w14:paraId="0000003F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Title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Versión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2"/>
        <w:tblW w:w="9011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21"/>
        <w:gridCol w:w="1134"/>
        <w:gridCol w:w="1424"/>
        <w:gridCol w:w="1482"/>
        <w:gridCol w:w="992"/>
        <w:gridCol w:w="3058"/>
        <w:tblGridChange w:id="0">
          <w:tblGrid>
            <w:gridCol w:w="921"/>
            <w:gridCol w:w="1134"/>
            <w:gridCol w:w="1424"/>
            <w:gridCol w:w="1482"/>
            <w:gridCol w:w="992"/>
            <w:gridCol w:w="3058"/>
          </w:tblGrid>
        </w:tblGridChange>
      </w:tblGrid>
      <w:tr>
        <w:trPr>
          <w:cantSplit w:val="0"/>
          <w:trHeight w:val="284" w:hRule="atLeast"/>
          <w:tblHeader w:val="0"/>
        </w:trPr>
        <w:tc>
          <w:tcPr>
            <w:gridSpan w:val="6"/>
            <w:tcBorders>
              <w:bottom w:color="000000" w:space="0" w:sz="6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CONTROL DE VERSIONES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Versión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Hecha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Revisada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4B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Aprobada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Fecha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Motivo</w:t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04E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2.0</w:t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AFM</w:t>
            </w:r>
          </w:p>
        </w:tc>
        <w:tc>
          <w:tcPr/>
          <w:p w:rsidR="00000000" w:rsidDel="00000000" w:rsidP="00000000" w:rsidRDefault="00000000" w:rsidRPr="00000000" w14:paraId="00000050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AFM</w:t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AFM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09/06/2025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Versión Original</w:t>
            </w:r>
          </w:p>
        </w:tc>
      </w:tr>
    </w:tbl>
    <w:p w:rsidR="00000000" w:rsidDel="00000000" w:rsidP="00000000" w:rsidRDefault="00000000" w:rsidRPr="00000000" w14:paraId="0000005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Índice </w:t>
      </w:r>
    </w:p>
    <w:p w:rsidR="00000000" w:rsidDel="00000000" w:rsidP="00000000" w:rsidRDefault="00000000" w:rsidRPr="00000000" w14:paraId="0000005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id w:val="1120677610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6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5zff85gtwxo7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Dashboard de Análisis del Mercado Laboral Tecnológico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jrkm964ih38b"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sncmum8w76za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1.1. Propósito (Diagrama 4+1)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to8rhdlo0645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1.2. Alcance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r6hfdoj230t5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1.3. Definición, siglas y abreviaturas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7nkgd5nrbd7j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1.4. Organización del documento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g8dbbhmatcfc"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 OBJETIVOS Y RESTRICCIONES ARQUITECTÓNICAS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3q3pb0z1yjja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2.1.1. Requerimientos Funcionales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izz21bvn7auv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2.1. Restricciones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jvyl19g2j5bm"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 REPRESENTACIÓN DE LA ARQUITECTURA DEL SISTEMA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c2ekwtgn9fnk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 Vista de Caso de uso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dxst07tkysuz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Diagramas de Casos de uso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fhyksbq9qsa2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 Vista Lógica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v5liugg871j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3.2.1. Diagrama de Subsistemas (paquetes)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h9bew39d2tr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3.2.2. Diagrama de Secuencia (vista de diseño)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lvw1dni2t725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Visualizar Distribución Geográfica de las Ofertas Laborales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liz0agsua94i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Identificación de Roles y Tecnologías en Auge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w1l9s29fabz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Visualización Geográfica de la Demanda Laboral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vlkhx6mi8360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Análisis de Tendencias Salariales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8umwidlf2u9b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3.2.3. Diagrama de Colaboración (vista de diseño)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ys2zlpfwgy6d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3.2.4. Diagrama de Objetos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lsjx6kqsggi4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3.2.5. Diagrama de Clases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d3iujqbdxwf2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3.2.6. Diagrama de Base de datos (relacional o no relacional)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snnfi5z3hch0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3.3. Vista de Implementación (vista de desarrollo)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i340zh4yoqv6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3.3.1. Diagrama de arquitectura software (paquetes)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vawg87lee4pn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3.3.2. Diagrama de arquitectura del sistema (Diagrama de componentes)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mvl774lnsqnj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3.4. Vista de procesos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imgmst8y8czy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3.4.1. Diagrama de Procesos del sistema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93wosljlxie"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4. ATRIBUTOS DE CALIDAD DEL SOFTWARE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numPr>
          <w:ilvl w:val="0"/>
          <w:numId w:val="2"/>
        </w:numPr>
        <w:spacing w:after="0" w:before="120" w:line="360" w:lineRule="auto"/>
        <w:ind w:left="360"/>
        <w:jc w:val="both"/>
        <w:rPr/>
      </w:pPr>
      <w:bookmarkStart w:colFirst="0" w:colLast="0" w:name="_heading=h.jrkm964ih38b" w:id="2"/>
      <w:bookmarkEnd w:id="2"/>
      <w:r w:rsidDel="00000000" w:rsidR="00000000" w:rsidRPr="00000000">
        <w:rPr>
          <w:vertAlign w:val="baseline"/>
          <w:rtl w:val="0"/>
        </w:rPr>
        <w:t xml:space="preserve">INTRODUCCIÓ</w:t>
      </w:r>
      <w:r w:rsidDel="00000000" w:rsidR="00000000" w:rsidRPr="00000000">
        <w:rPr>
          <w:rtl w:val="0"/>
        </w:rPr>
        <w:t xml:space="preserve">N</w:t>
      </w:r>
    </w:p>
    <w:p w:rsidR="00000000" w:rsidDel="00000000" w:rsidP="00000000" w:rsidRDefault="00000000" w:rsidRPr="00000000" w14:paraId="00000078">
      <w:pPr>
        <w:pStyle w:val="Heading2"/>
        <w:numPr>
          <w:ilvl w:val="1"/>
          <w:numId w:val="2"/>
        </w:numPr>
        <w:spacing w:after="0" w:before="120" w:line="360" w:lineRule="auto"/>
        <w:ind w:left="792" w:hanging="432"/>
        <w:jc w:val="both"/>
        <w:rPr/>
      </w:pPr>
      <w:bookmarkStart w:colFirst="0" w:colLast="0" w:name="_heading=h.sncmum8w76za" w:id="3"/>
      <w:bookmarkEnd w:id="3"/>
      <w:r w:rsidDel="00000000" w:rsidR="00000000" w:rsidRPr="00000000">
        <w:rPr>
          <w:vertAlign w:val="baseline"/>
          <w:rtl w:val="0"/>
        </w:rPr>
        <w:t xml:space="preserve">Propósito (Diagrama 4+1)</w:t>
      </w:r>
    </w:p>
    <w:p w:rsidR="00000000" w:rsidDel="00000000" w:rsidP="00000000" w:rsidRDefault="00000000" w:rsidRPr="00000000" w14:paraId="00000079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enfoque arquitectónico se basa en el modelo 4+1 vistas de Kruchten, adaptado al contexto de un dashboard analítico desarrollado con Power BI. El objetivo es ofrecer una visión integral que incluya las distintas perspectivas técnicas, de usuario y de implementación.</w:t>
      </w:r>
    </w:p>
    <w:p w:rsidR="00000000" w:rsidDel="00000000" w:rsidP="00000000" w:rsidRDefault="00000000" w:rsidRPr="00000000" w14:paraId="0000007A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Vista Lógica (Modelo de Datos):</w:t>
      </w:r>
    </w:p>
    <w:p w:rsidR="00000000" w:rsidDel="00000000" w:rsidP="00000000" w:rsidRDefault="00000000" w:rsidRPr="00000000" w14:paraId="0000007B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 la estructura de los datos, relaciones entre tablas (dimensiones y hechos), y medidas calculadas. En Power BI, esto se implementa mediante modelos tabulares y lenguaje DAX para análisis dinámico. Ejemplo: relaciones entre la tabla de ofertas laborales, tecnologías, regiones y perfiles de usuarios.</w:t>
      </w:r>
    </w:p>
    <w:p w:rsidR="00000000" w:rsidDel="00000000" w:rsidP="00000000" w:rsidRDefault="00000000" w:rsidRPr="00000000" w14:paraId="0000007C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Vista de Procesos (Flujos de Interacción):</w:t>
      </w:r>
    </w:p>
    <w:p w:rsidR="00000000" w:rsidDel="00000000" w:rsidP="00000000" w:rsidRDefault="00000000" w:rsidRPr="00000000" w14:paraId="0000007D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Describe cómo los usuarios interactúan con el dashboard. Incluye filtros por región, años, tecnologías, experiencia, etc. También cubre el comportamiento de los visuales al seleccionar datos. Ejemplo: un usuario selecciona "Python" y visualiza automáticamente los salarios promedio, demanda por región y crecimiento de empleos.</w:t>
      </w:r>
    </w:p>
    <w:p w:rsidR="00000000" w:rsidDel="00000000" w:rsidP="00000000" w:rsidRDefault="00000000" w:rsidRPr="00000000" w14:paraId="0000007E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Vista Física (Infraestructura y Datos):</w:t>
      </w:r>
    </w:p>
    <w:p w:rsidR="00000000" w:rsidDel="00000000" w:rsidP="00000000" w:rsidRDefault="00000000" w:rsidRPr="00000000" w14:paraId="0000007F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Indica cómo se obtienen, transforman y actualizan los datos. Los datos pueden provenir de APIs de empleo (Computrabajo, LinkedIn), archivos CSV, web scraping, o bases de datos en la nube (Amazon S3). Se definen las fuentes, frecuencia de actualización y almacenamiento temporal.</w:t>
      </w:r>
    </w:p>
    <w:p w:rsidR="00000000" w:rsidDel="00000000" w:rsidP="00000000" w:rsidRDefault="00000000" w:rsidRPr="00000000" w14:paraId="00000080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Vista de Escenarios (Casos de uso):</w:t>
      </w:r>
    </w:p>
    <w:p w:rsidR="00000000" w:rsidDel="00000000" w:rsidP="00000000" w:rsidRDefault="00000000" w:rsidRPr="00000000" w14:paraId="00000081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Describe cómo diferentes tipos de usuarios acceden y utilizan el dashboard. Ejemplo:</w:t>
      </w:r>
    </w:p>
    <w:p w:rsidR="00000000" w:rsidDel="00000000" w:rsidP="00000000" w:rsidRDefault="00000000" w:rsidRPr="00000000" w14:paraId="00000082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spacing w:after="0" w:afterAutospacing="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Estudiante consulta habilidades más demandadas en su región.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Universidad revisa estadísticas para actualizar su plan curricular.</w:t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spacing w:after="24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Profesional compara su perfil con el mercado para mejorar su empleabilidad.</w:t>
      </w:r>
    </w:p>
    <w:p w:rsidR="00000000" w:rsidDel="00000000" w:rsidP="00000000" w:rsidRDefault="00000000" w:rsidRPr="00000000" w14:paraId="00000086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Vista de Implementación (Componentes de Power BI):</w:t>
      </w:r>
    </w:p>
    <w:p w:rsidR="00000000" w:rsidDel="00000000" w:rsidP="00000000" w:rsidRDefault="00000000" w:rsidRPr="00000000" w14:paraId="00000087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Incluye las páginas del dashboard, visuales utilizados (gráficos de barras, líneas, mapas), y filtros avanzados. También se considera el uso de bookmarks, tooltips y paneles de navegación.</w:t>
      </w:r>
    </w:p>
    <w:p w:rsidR="00000000" w:rsidDel="00000000" w:rsidP="00000000" w:rsidRDefault="00000000" w:rsidRPr="00000000" w14:paraId="00000088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enfoque arquitectónico permite que el diseño del dashboard sea modular, escalable y alineado con las necesidades de los usuarios, priorizando la eficiencia de análisis sobre la portabilidad de plataforma, ya que Power BI es la herramienta base de desarrollo.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numPr>
          <w:ilvl w:val="1"/>
          <w:numId w:val="2"/>
        </w:numPr>
        <w:spacing w:after="0" w:before="120" w:line="360" w:lineRule="auto"/>
        <w:ind w:left="792" w:hanging="432"/>
        <w:jc w:val="both"/>
        <w:rPr/>
      </w:pPr>
      <w:bookmarkStart w:colFirst="0" w:colLast="0" w:name="_heading=h.to8rhdlo0645" w:id="4"/>
      <w:bookmarkEnd w:id="4"/>
      <w:r w:rsidDel="00000000" w:rsidR="00000000" w:rsidRPr="00000000">
        <w:rPr>
          <w:vertAlign w:val="baseline"/>
          <w:rtl w:val="0"/>
        </w:rPr>
        <w:t xml:space="preserve">Alcance</w:t>
      </w:r>
    </w:p>
    <w:p w:rsidR="00000000" w:rsidDel="00000000" w:rsidP="00000000" w:rsidRDefault="00000000" w:rsidRPr="00000000" w14:paraId="0000008B">
      <w:pPr>
        <w:spacing w:after="0" w:line="360" w:lineRule="auto"/>
        <w:ind w:left="70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proyecto contempla el desarrollo de un dashboard web interactivo que permitirá a estudiantes, egresados y profesionales de carreras de ingeniería de sistemas, software y ciencias de la computación explorar y analizar datos del mercado laboral relacionados con su campo profesional. El sistema se centrará en la recopilación, visualización y análisis de ofertas laborales con el fin de apoyar la toma de decisiones académicas y profesionales.</w:t>
      </w:r>
    </w:p>
    <w:p w:rsidR="00000000" w:rsidDel="00000000" w:rsidP="00000000" w:rsidRDefault="00000000" w:rsidRPr="00000000" w14:paraId="0000008C">
      <w:pPr>
        <w:spacing w:after="0" w:line="360" w:lineRule="auto"/>
        <w:ind w:left="70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D">
      <w:pPr>
        <w:pStyle w:val="Heading2"/>
        <w:numPr>
          <w:ilvl w:val="1"/>
          <w:numId w:val="2"/>
        </w:numPr>
        <w:spacing w:after="0" w:before="120" w:line="360" w:lineRule="auto"/>
        <w:ind w:left="792" w:hanging="432"/>
        <w:jc w:val="both"/>
        <w:rPr/>
      </w:pPr>
      <w:bookmarkStart w:colFirst="0" w:colLast="0" w:name="_heading=h.r6hfdoj230t5" w:id="5"/>
      <w:bookmarkEnd w:id="5"/>
      <w:r w:rsidDel="00000000" w:rsidR="00000000" w:rsidRPr="00000000">
        <w:rPr>
          <w:vertAlign w:val="baseline"/>
          <w:rtl w:val="0"/>
        </w:rPr>
        <w:t xml:space="preserve">Definición, siglas y abreviaturas</w:t>
      </w:r>
    </w:p>
    <w:p w:rsidR="00000000" w:rsidDel="00000000" w:rsidP="00000000" w:rsidRDefault="00000000" w:rsidRPr="00000000" w14:paraId="0000008E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este apartado se explican los términos, acrónimos y abreviaturas que se utilizan en este documento para facilitar su comprensión. Se incluyen tanto términos técnicos como específicos del contexto del dashboard para análisis del mercado laboral tecnológico.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after="0" w:afterAutospacing="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Dashboard: Interfaz visual que muestra datos e indicadores clave para facilitar la interpretación y toma de decisiones.</w:t>
        <w:br w:type="textWrapping"/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Fuente de Datos: Origen desde donde se obtienen los datos, como portales de empleo, bases de datos públicas, APIs, etc.</w:t>
        <w:br w:type="textWrapping"/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KPIs (Key Performance Indicators): Indicadores clave de rendimiento que se muestran en el dashboard para medir tendencias y desempeño.</w:t>
        <w:br w:type="textWrapping"/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Power BI: Herramienta de Microsoft para la visualización de datos y creación de dashboards interactivos.</w:t>
        <w:br w:type="textWrapping"/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SaaS (Software as a Service): Modelo de distribución de software en el que las aplicaciones se alojan en la nube y se accede a ellas vía internet.</w:t>
        <w:br w:type="textWrapping"/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Tendencias Laborales: Cambios y patrones observados en la demanda de empleo, habilidades y tecnologías dentro del mercado laboral.</w:t>
        <w:br w:type="textWrapping"/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Usuarios: Personas que interactúan con el dashboard, como estudiantes, profesionales, docentes y reclutadores.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numPr>
          <w:ilvl w:val="1"/>
          <w:numId w:val="2"/>
        </w:numPr>
        <w:spacing w:after="0" w:before="120" w:line="360" w:lineRule="auto"/>
        <w:ind w:left="792" w:hanging="432"/>
        <w:jc w:val="both"/>
        <w:rPr/>
      </w:pPr>
      <w:bookmarkStart w:colFirst="0" w:colLast="0" w:name="_heading=h.7nkgd5nrbd7j" w:id="6"/>
      <w:bookmarkEnd w:id="6"/>
      <w:r w:rsidDel="00000000" w:rsidR="00000000" w:rsidRPr="00000000">
        <w:rPr>
          <w:vertAlign w:val="baseline"/>
          <w:rtl w:val="0"/>
        </w:rPr>
        <w:t xml:space="preserve">Organización del documento</w:t>
      </w:r>
    </w:p>
    <w:p w:rsidR="00000000" w:rsidDel="00000000" w:rsidP="00000000" w:rsidRDefault="00000000" w:rsidRPr="00000000" w14:paraId="00000097">
      <w:pPr>
        <w:spacing w:after="0" w:line="360" w:lineRule="auto"/>
        <w:ind w:left="70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left" w:leader="none" w:pos="660"/>
          <w:tab w:val="right" w:leader="none" w:pos="8828"/>
        </w:tabs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797181" cy="2886526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7181" cy="2886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360" w:lineRule="auto"/>
        <w:ind w:left="70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numPr>
          <w:ilvl w:val="0"/>
          <w:numId w:val="2"/>
        </w:numPr>
        <w:spacing w:line="360" w:lineRule="auto"/>
        <w:ind w:left="36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g8dbbhmatcfc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OBJETIVOS Y RESTRICCIONES ARQUITECTÓNICAS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rPr/>
      </w:pPr>
      <w:bookmarkStart w:colFirst="0" w:colLast="0" w:name="_heading=h.3q3pb0z1yjja" w:id="8"/>
      <w:bookmarkEnd w:id="8"/>
      <w:r w:rsidDel="00000000" w:rsidR="00000000" w:rsidRPr="00000000">
        <w:rPr>
          <w:rtl w:val="0"/>
        </w:rPr>
        <w:t xml:space="preserve">             2.1.1. Requerimientos Funcionales</w:t>
      </w:r>
    </w:p>
    <w:p w:rsidR="00000000" w:rsidDel="00000000" w:rsidP="00000000" w:rsidRDefault="00000000" w:rsidRPr="00000000" w14:paraId="0000009C">
      <w:pPr>
        <w:pStyle w:val="Heading3"/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before="0" w:line="36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6x1u2n4785f5" w:id="9"/>
      <w:bookmarkEnd w:id="9"/>
      <w:r w:rsidDel="00000000" w:rsidR="00000000" w:rsidRPr="00000000">
        <w:rPr>
          <w:rtl w:val="0"/>
        </w:rPr>
      </w:r>
    </w:p>
    <w:sdt>
      <w:sdtPr>
        <w:lock w:val="contentLocked"/>
        <w:id w:val="-1858749058"/>
        <w:tag w:val="goog_rdk_0"/>
      </w:sdtPr>
      <w:sdtContent>
        <w:tbl>
          <w:tblPr>
            <w:tblStyle w:val="Table3"/>
            <w:tblW w:w="7905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050"/>
            <w:gridCol w:w="5190"/>
            <w:gridCol w:w="1665"/>
            <w:tblGridChange w:id="0">
              <w:tblGrid>
                <w:gridCol w:w="1050"/>
                <w:gridCol w:w="5190"/>
                <w:gridCol w:w="16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cccc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D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 </w:t>
                </w:r>
              </w:p>
            </w:tc>
            <w:tc>
              <w:tcPr>
                <w:shd w:fill="cccccc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E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Descripción</w:t>
                </w:r>
              </w:p>
            </w:tc>
            <w:tc>
              <w:tcPr>
                <w:shd w:fill="cccccc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F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Prioridad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0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RF001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1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El administrador sube un archivo CSV con nuevas ofertas laborales a la aplicación de limpieza, la cual procesa y estandariza los datos, y los sube al data lake (S3) para su posterior catalogación y consumo por el dashboard.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2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3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RF002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4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El sistema debe permitir al usuario visualizar una lista de ofertas laborales detalladas, mostrando al menos: título, empresa, ubicación, fecha de publicación, tipo de contrato y descripción.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5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6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RF003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7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El sistema debe permitir al usuario filtrar la lista de ofertas laborales por ubicación geográfica (región, ciudad).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8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rHeight w:val="151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9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RF004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A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El sistema debe permitir al usuario filtrar la lista de ofertas laborales por tipo de contrato (ej. Plazo Indeterminado, Por Inicio de Actividad, etc.).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B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C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RF005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D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El sistema debe permitir al usuario filtrar la lista de ofertas laborales por nivel de experiencia requerido (ej. Junior, Semi-Senior, Senior, años de experiencia).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E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F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RF006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0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El sistema debe permitir al usuario filtrar la lista de ofertas laborales por lenguajes de programación específicos demandados (ej. Python, Java, C#, JavaScript, etc.).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1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B2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3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RF007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4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El sistema debe permitir al usuario filtrar la lista de ofertas laborales por herramientas o frameworks específicos demandados (ej. React, Django, Docker, SQL Server, etc.).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5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6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RF008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7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El sistema debe mostrar un resumen visual (ej. gráfico de barras, nube de palabras) de las habilidades y tecnologías (lenguajes, frameworks, herramientas, BBDD) más demandadas en el conjunto de ofertas.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B8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9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rHeight w:val="1691.8945312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A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RF009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B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El sistema debe permitir visualizar la distribución geográfica de las ofertas laborales en un mapa interactivo o gráfico de barras por región/ciudad.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C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rHeight w:val="1736.8945312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D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RF0010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E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El sistema debe permitir al usuario filtrar o segmentar el análisis geográfico por tipo de modalidad de trabajo (presencial, remoto, híbrido).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F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rHeight w:val="2120.85937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0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RF011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1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El sistema debe mostrar gráficos interactivos (ej. boxplot, barras) que presenten el rango o promedio salarial por especialización (basada en combinaciones de tecnologías/roles).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2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rHeight w:val="1751.8945312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3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RF012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4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El sistema debe permitir filtrar o segmentar los gráficos de tendencias salariales por nivel de experiencia.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5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rHeight w:val="1796.8945312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6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RF013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7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El sistema debe permitir filtrar o segmentar los gráficos de tendencias salariales por ubicación geográfica.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8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5.85937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9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RF014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A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El sistema debe mostrar un resumen visual (ej. gráfico de pastel, barras) de la distribución de ofertas laborales por nivel educativo requerido (Técnico, Universitario, Maestría, etc.).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B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rHeight w:val="2825.85937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C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RF015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D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El sistema debe permitir al usuario ver el detalle completo de una oferta laboral seleccionada, incluyendo enlace a la fuente original si está disponible.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E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Alta</w:t>
                </w:r>
              </w:p>
            </w:tc>
          </w:tr>
        </w:tbl>
      </w:sdtContent>
    </w:sdt>
    <w:p w:rsidR="00000000" w:rsidDel="00000000" w:rsidP="00000000" w:rsidRDefault="00000000" w:rsidRPr="00000000" w14:paraId="000000CF">
      <w:pPr>
        <w:pStyle w:val="Heading3"/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before="0" w:line="36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j6vxibv1rx2d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numPr>
          <w:ilvl w:val="1"/>
          <w:numId w:val="2"/>
        </w:numPr>
        <w:spacing w:line="360" w:lineRule="auto"/>
        <w:ind w:left="792" w:hanging="432"/>
        <w:jc w:val="both"/>
        <w:rPr/>
      </w:pPr>
      <w:bookmarkStart w:colFirst="0" w:colLast="0" w:name="_heading=h.izz21bvn7auv" w:id="11"/>
      <w:bookmarkEnd w:id="11"/>
      <w:r w:rsidDel="00000000" w:rsidR="00000000" w:rsidRPr="00000000">
        <w:rPr>
          <w:vertAlign w:val="baseline"/>
          <w:rtl w:val="0"/>
        </w:rPr>
        <w:t xml:space="preserve">Restricciones</w:t>
      </w:r>
    </w:p>
    <w:p w:rsidR="00000000" w:rsidDel="00000000" w:rsidP="00000000" w:rsidRDefault="00000000" w:rsidRPr="00000000" w14:paraId="000000D2">
      <w:pPr>
        <w:numPr>
          <w:ilvl w:val="0"/>
          <w:numId w:val="3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Dependencia de Power BI: El sistema se desarrolla exclusivamente en Power BI, limitando la portabilidad hacia otras plataformas de visualización.</w:t>
      </w:r>
    </w:p>
    <w:p w:rsidR="00000000" w:rsidDel="00000000" w:rsidP="00000000" w:rsidRDefault="00000000" w:rsidRPr="00000000" w14:paraId="000000D3">
      <w:pPr>
        <w:numPr>
          <w:ilvl w:val="0"/>
          <w:numId w:val="3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Acceso a fuentes de datos: Se requiere acceso constante y autorizado a fuentes externas (APIs de empleo, CSV, bases públicas), lo cual puede depender de permisos o licencias.</w:t>
      </w:r>
    </w:p>
    <w:p w:rsidR="00000000" w:rsidDel="00000000" w:rsidP="00000000" w:rsidRDefault="00000000" w:rsidRPr="00000000" w14:paraId="000000D4">
      <w:pPr>
        <w:numPr>
          <w:ilvl w:val="0"/>
          <w:numId w:val="3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Frecuencia de actualización: Las actualizaciones de datos están limitadas a la frecuencia soportada por los conectores de Power BI y las fuentes.</w:t>
      </w:r>
    </w:p>
    <w:p w:rsidR="00000000" w:rsidDel="00000000" w:rsidP="00000000" w:rsidRDefault="00000000" w:rsidRPr="00000000" w14:paraId="000000D5">
      <w:pPr>
        <w:numPr>
          <w:ilvl w:val="0"/>
          <w:numId w:val="3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Almacenamiento en la nube: El uso de Amazon S3 implica restricciones en cuanto al tamaño y costo del almacenamiento.</w:t>
      </w:r>
    </w:p>
    <w:p w:rsidR="00000000" w:rsidDel="00000000" w:rsidP="00000000" w:rsidRDefault="00000000" w:rsidRPr="00000000" w14:paraId="000000D6">
      <w:pPr>
        <w:numPr>
          <w:ilvl w:val="0"/>
          <w:numId w:val="3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Seguridad y privacidad: No se almacenan datos personales sensibles. El sistema está limitado a datos públicos o anonimizados.</w:t>
      </w:r>
    </w:p>
    <w:p w:rsidR="00000000" w:rsidDel="00000000" w:rsidP="00000000" w:rsidRDefault="00000000" w:rsidRPr="00000000" w14:paraId="000000D7">
      <w:pPr>
        <w:numPr>
          <w:ilvl w:val="0"/>
          <w:numId w:val="3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Interacción del usuario: El sistema se limita a funcionalidades de visualización y filtrado; no incluye recomendaciones automáticas ni procesamiento avanzado de 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220" w:right="0" w:firstLine="0"/>
        <w:jc w:val="both"/>
        <w:rPr>
          <w:rFonts w:ascii="Times New Roman" w:cs="Times New Roman" w:eastAsia="Times New Roman" w:hAnsi="Times New Roman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1"/>
        <w:numPr>
          <w:ilvl w:val="0"/>
          <w:numId w:val="2"/>
        </w:numPr>
        <w:spacing w:line="360" w:lineRule="auto"/>
        <w:ind w:left="36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jvyl19g2j5bm" w:id="12"/>
      <w:bookmarkEnd w:id="1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REPRESENTACIÓN DE LA ARQUITECTURA DEL SISTEMA</w:t>
      </w:r>
    </w:p>
    <w:p w:rsidR="00000000" w:rsidDel="00000000" w:rsidP="00000000" w:rsidRDefault="00000000" w:rsidRPr="00000000" w14:paraId="000000DA">
      <w:pPr>
        <w:pStyle w:val="Heading2"/>
        <w:numPr>
          <w:ilvl w:val="1"/>
          <w:numId w:val="2"/>
        </w:numPr>
        <w:spacing w:after="0" w:before="120" w:line="360" w:lineRule="auto"/>
        <w:ind w:left="792" w:hanging="432"/>
        <w:jc w:val="both"/>
        <w:rPr/>
      </w:pPr>
      <w:bookmarkStart w:colFirst="0" w:colLast="0" w:name="_heading=h.c2ekwtgn9fnk" w:id="13"/>
      <w:bookmarkEnd w:id="13"/>
      <w:r w:rsidDel="00000000" w:rsidR="00000000" w:rsidRPr="00000000">
        <w:rPr>
          <w:vertAlign w:val="baseline"/>
          <w:rtl w:val="0"/>
        </w:rPr>
        <w:t xml:space="preserve">Vista de Caso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3"/>
        <w:spacing w:line="360" w:lineRule="auto"/>
        <w:ind w:left="1224" w:firstLine="0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dxst07tkysuz" w:id="14"/>
      <w:bookmarkEnd w:id="1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Diagramas de Casos de uso</w:t>
      </w:r>
    </w:p>
    <w:p w:rsidR="00000000" w:rsidDel="00000000" w:rsidP="00000000" w:rsidRDefault="00000000" w:rsidRPr="00000000" w14:paraId="000000DC">
      <w:pPr>
        <w:spacing w:line="360" w:lineRule="auto"/>
        <w:ind w:left="792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730" cy="70104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2"/>
        <w:numPr>
          <w:ilvl w:val="1"/>
          <w:numId w:val="2"/>
        </w:numPr>
        <w:spacing w:after="0" w:before="120" w:line="360" w:lineRule="auto"/>
        <w:ind w:left="792" w:hanging="432"/>
        <w:jc w:val="both"/>
        <w:rPr/>
      </w:pPr>
      <w:bookmarkStart w:colFirst="0" w:colLast="0" w:name="_heading=h.fhyksbq9qsa2" w:id="15"/>
      <w:bookmarkEnd w:id="15"/>
      <w:r w:rsidDel="00000000" w:rsidR="00000000" w:rsidRPr="00000000">
        <w:rPr>
          <w:vertAlign w:val="baseline"/>
          <w:rtl w:val="0"/>
        </w:rPr>
        <w:t xml:space="preserve">Vista Lógica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3"/>
        <w:numPr>
          <w:ilvl w:val="2"/>
          <w:numId w:val="2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v5liugg871j" w:id="16"/>
      <w:bookmarkEnd w:id="16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Subsistemas (paquetes)</w:t>
      </w:r>
    </w:p>
    <w:p w:rsidR="00000000" w:rsidDel="00000000" w:rsidP="00000000" w:rsidRDefault="00000000" w:rsidRPr="00000000" w14:paraId="000000E0">
      <w:pPr>
        <w:spacing w:after="0" w:line="360" w:lineRule="auto"/>
        <w:ind w:left="1224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39603" cy="6960218"/>
            <wp:effectExtent b="0" l="0" r="0" 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9603" cy="6960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360" w:lineRule="auto"/>
        <w:ind w:left="1224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360" w:lineRule="auto"/>
        <w:ind w:left="1224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360" w:lineRule="auto"/>
        <w:ind w:left="1224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3"/>
        <w:numPr>
          <w:ilvl w:val="2"/>
          <w:numId w:val="2"/>
        </w:numPr>
        <w:spacing w:line="360" w:lineRule="auto"/>
        <w:ind w:left="1134" w:hanging="504.00000000000006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h9bew39d2tr" w:id="17"/>
      <w:bookmarkEnd w:id="17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Secuencia (vista de diseño)</w:t>
      </w:r>
    </w:p>
    <w:p w:rsidR="00000000" w:rsidDel="00000000" w:rsidP="00000000" w:rsidRDefault="00000000" w:rsidRPr="00000000" w14:paraId="000000E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keepNext w:val="0"/>
        <w:keepLines w:val="0"/>
        <w:widowControl w:val="0"/>
        <w:shd w:fill="ffffff" w:val="clear"/>
        <w:spacing w:before="0" w:line="240" w:lineRule="auto"/>
        <w:ind w:left="720" w:firstLine="720"/>
        <w:jc w:val="both"/>
        <w:rPr>
          <w:rFonts w:ascii="Times New Roman" w:cs="Times New Roman" w:eastAsia="Times New Roman" w:hAnsi="Times New Roman"/>
          <w:color w:val="1f2328"/>
          <w:sz w:val="22"/>
          <w:szCs w:val="22"/>
        </w:rPr>
      </w:pPr>
      <w:bookmarkStart w:colFirst="0" w:colLast="0" w:name="_heading=h.lvw1dni2t725" w:id="18"/>
      <w:bookmarkEnd w:id="18"/>
      <w:r w:rsidDel="00000000" w:rsidR="00000000" w:rsidRPr="00000000">
        <w:rPr>
          <w:rFonts w:ascii="Times New Roman" w:cs="Times New Roman" w:eastAsia="Times New Roman" w:hAnsi="Times New Roman"/>
          <w:color w:val="1f2328"/>
          <w:sz w:val="22"/>
          <w:szCs w:val="22"/>
          <w:rtl w:val="0"/>
        </w:rPr>
        <w:t xml:space="preserve">Visualizar Distribución Geográfica de las Ofertas Laborales</w:t>
      </w:r>
    </w:p>
    <w:p w:rsidR="00000000" w:rsidDel="00000000" w:rsidP="00000000" w:rsidRDefault="00000000" w:rsidRPr="00000000" w14:paraId="000000E8">
      <w:pPr>
        <w:widowControl w:val="0"/>
        <w:spacing w:after="0" w:line="240" w:lineRule="auto"/>
        <w:ind w:left="1417.3228346456694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ind w:left="283.4645669291337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44366" cy="3984474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4366" cy="3984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ind w:left="283.4645669291337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after="0" w:line="240" w:lineRule="auto"/>
        <w:ind w:left="1417.3228346456694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Filtrar por Categorías de Empleo</w:t>
      </w:r>
    </w:p>
    <w:p w:rsidR="00000000" w:rsidDel="00000000" w:rsidP="00000000" w:rsidRDefault="00000000" w:rsidRPr="00000000" w14:paraId="000000ED">
      <w:pPr>
        <w:widowControl w:val="0"/>
        <w:spacing w:after="0" w:line="240" w:lineRule="auto"/>
        <w:ind w:left="1417.3228346456694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4"/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after="0" w:before="0" w:line="360" w:lineRule="auto"/>
        <w:ind w:left="272.1259842519685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3w77yq4vimjj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</w:rPr>
        <w:drawing>
          <wp:inline distB="114300" distT="114300" distL="114300" distR="114300">
            <wp:extent cx="5767158" cy="1668102"/>
            <wp:effectExtent b="0" l="0" r="0" t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158" cy="1668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2"/>
        <w:shd w:fill="ffffff" w:val="clear"/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before="0" w:line="240" w:lineRule="auto"/>
        <w:ind w:left="720" w:firstLine="720"/>
        <w:jc w:val="both"/>
        <w:rPr>
          <w:rFonts w:ascii="Times New Roman" w:cs="Times New Roman" w:eastAsia="Times New Roman" w:hAnsi="Times New Roman"/>
          <w:color w:val="1f2328"/>
          <w:sz w:val="22"/>
          <w:szCs w:val="22"/>
        </w:rPr>
      </w:pPr>
      <w:bookmarkStart w:colFirst="0" w:colLast="0" w:name="_heading=h.liz0agsua94i" w:id="20"/>
      <w:bookmarkEnd w:id="20"/>
      <w:r w:rsidDel="00000000" w:rsidR="00000000" w:rsidRPr="00000000">
        <w:rPr>
          <w:rFonts w:ascii="Times New Roman" w:cs="Times New Roman" w:eastAsia="Times New Roman" w:hAnsi="Times New Roman"/>
          <w:color w:val="1f2328"/>
          <w:sz w:val="22"/>
          <w:szCs w:val="22"/>
          <w:rtl w:val="0"/>
        </w:rPr>
        <w:t xml:space="preserve">Identificación de Roles y Tecnologías en Auge</w:t>
      </w:r>
    </w:p>
    <w:p w:rsidR="00000000" w:rsidDel="00000000" w:rsidP="00000000" w:rsidRDefault="00000000" w:rsidRPr="00000000" w14:paraId="000000F2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4"/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after="0" w:before="0" w:line="360" w:lineRule="auto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vvtmtd24kyq1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</w:rPr>
        <w:drawing>
          <wp:inline distB="114300" distT="114300" distL="114300" distR="114300">
            <wp:extent cx="5399730" cy="1752600"/>
            <wp:effectExtent b="0" l="0" r="0" t="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4"/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after="0" w:before="0" w:line="360" w:lineRule="auto"/>
        <w:ind w:left="272.1259842519685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gwo197mugc0e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shd w:fill="ffffff" w:val="clear"/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before="0" w:line="240" w:lineRule="auto"/>
        <w:ind w:left="720" w:firstLine="720"/>
        <w:jc w:val="both"/>
        <w:rPr>
          <w:rFonts w:ascii="Times New Roman" w:cs="Times New Roman" w:eastAsia="Times New Roman" w:hAnsi="Times New Roman"/>
          <w:color w:val="1f2328"/>
          <w:sz w:val="22"/>
          <w:szCs w:val="22"/>
        </w:rPr>
      </w:pPr>
      <w:bookmarkStart w:colFirst="0" w:colLast="0" w:name="_heading=h.w1l9s29fabz" w:id="23"/>
      <w:bookmarkEnd w:id="23"/>
      <w:r w:rsidDel="00000000" w:rsidR="00000000" w:rsidRPr="00000000">
        <w:rPr>
          <w:rFonts w:ascii="Times New Roman" w:cs="Times New Roman" w:eastAsia="Times New Roman" w:hAnsi="Times New Roman"/>
          <w:color w:val="1f2328"/>
          <w:sz w:val="22"/>
          <w:szCs w:val="22"/>
          <w:rtl w:val="0"/>
        </w:rPr>
        <w:t xml:space="preserve">Visualización Geográfica de la Demanda Laboral</w:t>
      </w:r>
    </w:p>
    <w:p w:rsidR="00000000" w:rsidDel="00000000" w:rsidP="00000000" w:rsidRDefault="00000000" w:rsidRPr="00000000" w14:paraId="000000F7">
      <w:pPr>
        <w:pStyle w:val="Heading4"/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after="0" w:before="0" w:line="360" w:lineRule="auto"/>
        <w:ind w:left="1440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yi1syudpfwfg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ind w:left="272.1259842519685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399730" cy="20447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4"/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after="0" w:before="0" w:line="360" w:lineRule="auto"/>
        <w:ind w:left="1440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j9lpbika4z3i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2"/>
        <w:shd w:fill="ffffff" w:val="clear"/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before="0" w:line="240" w:lineRule="auto"/>
        <w:jc w:val="both"/>
        <w:rPr>
          <w:rFonts w:ascii="Times New Roman" w:cs="Times New Roman" w:eastAsia="Times New Roman" w:hAnsi="Times New Roman"/>
          <w:color w:val="1f2328"/>
          <w:sz w:val="22"/>
          <w:szCs w:val="22"/>
        </w:rPr>
      </w:pPr>
      <w:bookmarkStart w:colFirst="0" w:colLast="0" w:name="_heading=h.vlkhx6mi8360" w:id="26"/>
      <w:bookmarkEnd w:id="26"/>
      <w:r w:rsidDel="00000000" w:rsidR="00000000" w:rsidRPr="00000000">
        <w:rPr>
          <w:rFonts w:ascii="Times New Roman" w:cs="Times New Roman" w:eastAsia="Times New Roman" w:hAnsi="Times New Roman"/>
          <w:color w:val="1f2328"/>
          <w:sz w:val="22"/>
          <w:szCs w:val="22"/>
          <w:rtl w:val="0"/>
        </w:rPr>
        <w:tab/>
        <w:t xml:space="preserve">              Análisis de Tendencias Salariales</w:t>
      </w:r>
    </w:p>
    <w:p w:rsidR="00000000" w:rsidDel="00000000" w:rsidP="00000000" w:rsidRDefault="00000000" w:rsidRPr="00000000" w14:paraId="000000FC">
      <w:pPr>
        <w:pStyle w:val="Heading4"/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after="0" w:before="0" w:line="360" w:lineRule="auto"/>
        <w:ind w:left="1440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pm1rh58t8yq5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4"/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after="0" w:before="0" w:line="360" w:lineRule="auto"/>
        <w:ind w:left="272.1259842519685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dxl6tei9e0vh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</w:rPr>
        <w:drawing>
          <wp:inline distB="114300" distT="114300" distL="114300" distR="114300">
            <wp:extent cx="5399730" cy="1917700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4"/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after="0" w:before="0" w:line="360" w:lineRule="auto"/>
        <w:ind w:left="1440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wvzvj4jmpq6e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Detectar Empresas con Mayor Actividad Contratante</w:t>
      </w:r>
    </w:p>
    <w:p w:rsidR="00000000" w:rsidDel="00000000" w:rsidP="00000000" w:rsidRDefault="00000000" w:rsidRPr="00000000" w14:paraId="00000101">
      <w:pPr>
        <w:pStyle w:val="Heading4"/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after="0" w:before="0" w:line="360" w:lineRule="auto"/>
        <w:ind w:left="272.1259842519685" w:firstLine="0"/>
        <w:jc w:val="both"/>
        <w:rPr>
          <w:rFonts w:ascii="Times New Roman" w:cs="Times New Roman" w:eastAsia="Times New Roman" w:hAnsi="Times New Roman"/>
        </w:rPr>
      </w:pPr>
      <w:bookmarkStart w:colFirst="0" w:colLast="0" w:name="_heading=h.2qn3qeeerxqs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</w:rPr>
        <w:drawing>
          <wp:inline distB="114300" distT="114300" distL="114300" distR="114300">
            <wp:extent cx="5594490" cy="2841645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4490" cy="2841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b w:val="0"/>
            <w:sz w:val="22"/>
            <w:szCs w:val="22"/>
            <w:rtl w:val="0"/>
          </w:rPr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3"/>
        <w:numPr>
          <w:ilvl w:val="2"/>
          <w:numId w:val="2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8umwidlf2u9b" w:id="31"/>
      <w:bookmarkEnd w:id="31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Colaboración (vista de diseño)</w:t>
      </w:r>
    </w:p>
    <w:p w:rsidR="00000000" w:rsidDel="00000000" w:rsidP="00000000" w:rsidRDefault="00000000" w:rsidRPr="00000000" w14:paraId="0000010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85273" cy="2494094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5273" cy="2494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3"/>
        <w:numPr>
          <w:ilvl w:val="2"/>
          <w:numId w:val="2"/>
        </w:numPr>
        <w:spacing w:line="360" w:lineRule="auto"/>
        <w:ind w:left="1276" w:hanging="504.00000000000006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ys2zlpfwgy6d" w:id="32"/>
      <w:bookmarkEnd w:id="32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Objetos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16845" cy="5722347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6845" cy="5722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3"/>
        <w:numPr>
          <w:ilvl w:val="2"/>
          <w:numId w:val="2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lsjx6kqsggi4" w:id="33"/>
      <w:bookmarkEnd w:id="33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Clases</w:t>
      </w:r>
    </w:p>
    <w:p w:rsidR="00000000" w:rsidDel="00000000" w:rsidP="00000000" w:rsidRDefault="00000000" w:rsidRPr="00000000" w14:paraId="0000010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67072" cy="7744165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072" cy="7744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3"/>
        <w:numPr>
          <w:ilvl w:val="2"/>
          <w:numId w:val="2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d3iujqbdxwf2" w:id="34"/>
      <w:bookmarkEnd w:id="3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Base de datos (relacional o no relacional)</w:t>
      </w:r>
    </w:p>
    <w:p w:rsidR="00000000" w:rsidDel="00000000" w:rsidP="00000000" w:rsidRDefault="00000000" w:rsidRPr="00000000" w14:paraId="0000011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82625" cy="5402391"/>
            <wp:effectExtent b="0" l="0" r="0" t="0"/>
            <wp:docPr id="2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2625" cy="5402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2"/>
        <w:numPr>
          <w:ilvl w:val="1"/>
          <w:numId w:val="2"/>
        </w:numPr>
        <w:spacing w:after="0" w:before="120" w:line="360" w:lineRule="auto"/>
        <w:ind w:left="792" w:hanging="432"/>
        <w:jc w:val="both"/>
        <w:rPr/>
      </w:pPr>
      <w:bookmarkStart w:colFirst="0" w:colLast="0" w:name="_heading=h.snnfi5z3hch0" w:id="35"/>
      <w:bookmarkEnd w:id="35"/>
      <w:r w:rsidDel="00000000" w:rsidR="00000000" w:rsidRPr="00000000">
        <w:rPr>
          <w:vertAlign w:val="baseline"/>
          <w:rtl w:val="0"/>
        </w:rPr>
        <w:t xml:space="preserve">Vista de Implementación (vista de desarrollo)</w:t>
      </w:r>
    </w:p>
    <w:p w:rsidR="00000000" w:rsidDel="00000000" w:rsidP="00000000" w:rsidRDefault="00000000" w:rsidRPr="00000000" w14:paraId="00000113">
      <w:pPr>
        <w:pStyle w:val="Heading3"/>
        <w:numPr>
          <w:ilvl w:val="2"/>
          <w:numId w:val="2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i340zh4yoqv6" w:id="36"/>
      <w:bookmarkEnd w:id="36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arquitectura software (paquetes)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92" w:right="0" w:firstLine="0"/>
        <w:jc w:val="both"/>
        <w:rPr>
          <w:rFonts w:ascii="Times New Roman" w:cs="Times New Roman" w:eastAsia="Times New Roman" w:hAnsi="Times New Roman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04.00000000000006" w:right="0" w:firstLine="0"/>
        <w:jc w:val="both"/>
        <w:rPr>
          <w:rFonts w:ascii="Times New Roman" w:cs="Times New Roman" w:eastAsia="Times New Roman" w:hAnsi="Times New Roman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82553" cy="103822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2553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92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92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3"/>
        <w:numPr>
          <w:ilvl w:val="2"/>
          <w:numId w:val="2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vawg87lee4pn" w:id="37"/>
      <w:bookmarkEnd w:id="37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arquitectura del sistema (Diagrama de componentes)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45013" cy="3611383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5013" cy="3611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2"/>
        <w:numPr>
          <w:ilvl w:val="1"/>
          <w:numId w:val="2"/>
        </w:numPr>
        <w:spacing w:after="0" w:before="120" w:line="360" w:lineRule="auto"/>
        <w:ind w:left="792" w:hanging="432"/>
        <w:jc w:val="both"/>
        <w:rPr/>
      </w:pPr>
      <w:bookmarkStart w:colFirst="0" w:colLast="0" w:name="_heading=h.mvl774lnsqnj" w:id="38"/>
      <w:bookmarkEnd w:id="38"/>
      <w:r w:rsidDel="00000000" w:rsidR="00000000" w:rsidRPr="00000000">
        <w:rPr>
          <w:vertAlign w:val="baseline"/>
          <w:rtl w:val="0"/>
        </w:rPr>
        <w:t xml:space="preserve">Vista de procesos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3"/>
        <w:numPr>
          <w:ilvl w:val="2"/>
          <w:numId w:val="2"/>
        </w:numPr>
        <w:spacing w:line="360" w:lineRule="auto"/>
        <w:ind w:left="1225" w:hanging="505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imgmst8y8czy" w:id="39"/>
      <w:bookmarkEnd w:id="39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Procesos del sistema</w:t>
      </w:r>
    </w:p>
    <w:p w:rsidR="00000000" w:rsidDel="00000000" w:rsidP="00000000" w:rsidRDefault="00000000" w:rsidRPr="00000000" w14:paraId="0000011C">
      <w:pPr>
        <w:pStyle w:val="Heading3"/>
        <w:shd w:fill="ffffff" w:val="clear"/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880"/>
          <w:tab w:val="right" w:leader="none" w:pos="8828"/>
        </w:tabs>
        <w:spacing w:before="10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shd w:fill="ff9900" w:val="clear"/>
        </w:rPr>
      </w:pPr>
      <w:bookmarkStart w:colFirst="0" w:colLast="0" w:name="_heading=h.45dht11bkg1o" w:id="40"/>
      <w:bookmarkEnd w:id="40"/>
      <w:r w:rsidDel="00000000" w:rsidR="00000000" w:rsidRPr="00000000">
        <w:rPr>
          <w:rFonts w:ascii="Times New Roman" w:cs="Times New Roman" w:eastAsia="Times New Roman" w:hAnsi="Times New Roman"/>
          <w:color w:val="1f2328"/>
          <w:sz w:val="22"/>
          <w:szCs w:val="22"/>
        </w:rPr>
        <w:drawing>
          <wp:inline distB="114300" distT="114300" distL="114300" distR="114300">
            <wp:extent cx="5605623" cy="3104349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265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623" cy="3104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1"/>
        <w:numPr>
          <w:ilvl w:val="0"/>
          <w:numId w:val="2"/>
        </w:numPr>
        <w:spacing w:line="360" w:lineRule="auto"/>
        <w:ind w:left="36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93wosljlxie" w:id="41"/>
      <w:bookmarkEnd w:id="4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ATRIBUTOS DE CALIDAD DEL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425.19685039370086" w:right="0" w:firstLine="0"/>
        <w:jc w:val="both"/>
        <w:rPr>
          <w:rFonts w:ascii="Times New Roman" w:cs="Times New Roman" w:eastAsia="Times New Roman" w:hAnsi="Times New Roman"/>
          <w:smallCaps w:val="0"/>
          <w:strike w:val="0"/>
          <w:sz w:val="24"/>
          <w:szCs w:val="24"/>
          <w:shd w:fill="auto" w:val="clear"/>
          <w:vertAlign w:val="baseline"/>
        </w:rPr>
      </w:pPr>
      <w:bookmarkStart w:colFirst="0" w:colLast="0" w:name="_heading=h.4xup8ugcwqjk" w:id="42"/>
      <w:bookmarkEnd w:id="42"/>
      <w:r w:rsidDel="00000000" w:rsidR="00000000" w:rsidRPr="00000000">
        <w:rPr>
          <w:rFonts w:ascii="Times New Roman" w:cs="Times New Roman" w:eastAsia="Times New Roman" w:hAnsi="Times New Roman"/>
          <w:smallCaps w:val="0"/>
          <w:strike w:val="0"/>
          <w:sz w:val="24"/>
          <w:szCs w:val="24"/>
          <w:shd w:fill="auto" w:val="clear"/>
          <w:vertAlign w:val="baseline"/>
          <w:rtl w:val="0"/>
        </w:rPr>
        <w:t xml:space="preserve">Escenario de Funcionalidad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425.19685039370086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vpthvgfn4a8t" w:id="43"/>
      <w:bookmarkEnd w:id="4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ofrecer capacidades completas de exploración de datos laborales, permitiendo a los usuarios visualizar ofertas, filtrar por múltiples criterios (tecnología, ubicación, modalidad, etc.), y acceder a análisis gráficos detallados. La seguridad se garantiza mediante la restricción del acceso a la edición de datos, reservado solo a usuarios administradores.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425.19685039370086" w:right="0" w:firstLine="0"/>
        <w:jc w:val="both"/>
        <w:rPr>
          <w:rFonts w:ascii="Times New Roman" w:cs="Times New Roman" w:eastAsia="Times New Roman" w:hAnsi="Times New Roman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425.19685039370086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a1rkp6c4gfit" w:id="44"/>
      <w:bookmarkEnd w:id="44"/>
      <w:r w:rsidDel="00000000" w:rsidR="00000000" w:rsidRPr="00000000">
        <w:rPr>
          <w:rFonts w:ascii="Times New Roman" w:cs="Times New Roman" w:eastAsia="Times New Roman" w:hAnsi="Times New Roman"/>
          <w:smallCaps w:val="0"/>
          <w:strike w:val="0"/>
          <w:sz w:val="24"/>
          <w:szCs w:val="24"/>
          <w:shd w:fill="auto" w:val="clear"/>
          <w:vertAlign w:val="baseline"/>
          <w:rtl w:val="0"/>
        </w:rPr>
        <w:t xml:space="preserve">Escenario de Usabilidad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425.19685039370086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34gnzkaq6ief" w:id="45"/>
      <w:bookmarkEnd w:id="4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plataforma debe ser intuitiva y accesible para usuarios con diferentes niveles de experiencia técnica (estudiantes, docentes, profesionales). Se prioriza una interfaz amigable, con filtros interactivos, visuales bien estructurados, y navegación clara. Se incorporan tooltips y bookmarks para facilitar el aprendizaje y la experiencia de uso desde el primer ingreso.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425.19685039370086" w:right="0" w:firstLine="0"/>
        <w:jc w:val="both"/>
        <w:rPr>
          <w:rFonts w:ascii="Times New Roman" w:cs="Times New Roman" w:eastAsia="Times New Roman" w:hAnsi="Times New Roman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425.19685039370086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jttuw7l4k937" w:id="46"/>
      <w:bookmarkEnd w:id="46"/>
      <w:r w:rsidDel="00000000" w:rsidR="00000000" w:rsidRPr="00000000">
        <w:rPr>
          <w:rFonts w:ascii="Times New Roman" w:cs="Times New Roman" w:eastAsia="Times New Roman" w:hAnsi="Times New Roman"/>
          <w:smallCaps w:val="0"/>
          <w:strike w:val="0"/>
          <w:sz w:val="24"/>
          <w:szCs w:val="24"/>
          <w:shd w:fill="auto" w:val="clear"/>
          <w:vertAlign w:val="baseline"/>
          <w:rtl w:val="0"/>
        </w:rPr>
        <w:t xml:space="preserve">Escenario de confiabilidad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425.19685039370086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itxvl57pebg9" w:id="47"/>
      <w:bookmarkEnd w:id="4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garantizar la integridad y disponibilidad de los datos visualizados. Los datos se actualizan desde fuentes verificadas y el acceso a las fuentes de datos se realiza mediante conexiones seguras. Se contemplan mecanismos de validación y control en la carga de archivos para prevenir errores de formato o inconsistencias.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425.19685039370086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8ctv9m77blrf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425.19685039370086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vp9od8nmvpum" w:id="49"/>
      <w:bookmarkEnd w:id="49"/>
      <w:r w:rsidDel="00000000" w:rsidR="00000000" w:rsidRPr="00000000">
        <w:rPr>
          <w:rFonts w:ascii="Times New Roman" w:cs="Times New Roman" w:eastAsia="Times New Roman" w:hAnsi="Times New Roman"/>
          <w:smallCaps w:val="0"/>
          <w:strike w:val="0"/>
          <w:sz w:val="24"/>
          <w:szCs w:val="24"/>
          <w:shd w:fill="auto" w:val="clear"/>
          <w:vertAlign w:val="baseline"/>
          <w:rtl w:val="0"/>
        </w:rPr>
        <w:t xml:space="preserve">Escenario de rendimiento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240" w:before="240" w:line="360" w:lineRule="auto"/>
        <w:ind w:left="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rjx8wlq5btty" w:id="50"/>
      <w:bookmarkEnd w:id="5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espera que las visualizaciones carguen en menos de 3 segundos en condiciones normales, incluso con conjuntos de datos medianos. El sistema debe permitir interacción fluida con filtros y visuales sin demoras notorias. La optimización de los modelos en Power BI y la estructura del dataset aseguran eficiencia en el procesamiento.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425.19685039370086" w:right="0" w:firstLine="0"/>
        <w:jc w:val="both"/>
        <w:rPr>
          <w:rFonts w:ascii="Times New Roman" w:cs="Times New Roman" w:eastAsia="Times New Roman" w:hAnsi="Times New Roman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425.19685039370086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11gx9gcbrlop" w:id="51"/>
      <w:bookmarkEnd w:id="51"/>
      <w:r w:rsidDel="00000000" w:rsidR="00000000" w:rsidRPr="00000000">
        <w:rPr>
          <w:rFonts w:ascii="Times New Roman" w:cs="Times New Roman" w:eastAsia="Times New Roman" w:hAnsi="Times New Roman"/>
          <w:smallCaps w:val="0"/>
          <w:strike w:val="0"/>
          <w:sz w:val="24"/>
          <w:szCs w:val="24"/>
          <w:shd w:fill="auto" w:val="clear"/>
          <w:vertAlign w:val="baseline"/>
          <w:rtl w:val="0"/>
        </w:rPr>
        <w:t xml:space="preserve">Escenario de mantenibilidad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425.19685039370086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70l46km1md1q" w:id="52"/>
      <w:bookmarkEnd w:id="5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permitir la actualización sencilla de datos (nuevas ofertas laborales), cambios en los KPIs y la incorporación de nuevas visualizaciones sin afectar el rendimiento ni la estructura general. La modularidad del dashboard permite realizar mejoras incrementales conforme cambien los requerimientos.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425.19685039370086" w:right="0" w:firstLine="0"/>
        <w:jc w:val="both"/>
        <w:rPr>
          <w:rFonts w:ascii="Times New Roman" w:cs="Times New Roman" w:eastAsia="Times New Roman" w:hAnsi="Times New Roman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425.19685039370086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fvdocmtrbepf" w:id="53"/>
      <w:bookmarkEnd w:id="53"/>
      <w:r w:rsidDel="00000000" w:rsidR="00000000" w:rsidRPr="00000000">
        <w:rPr>
          <w:rFonts w:ascii="Times New Roman" w:cs="Times New Roman" w:eastAsia="Times New Roman" w:hAnsi="Times New Roman"/>
          <w:smallCaps w:val="0"/>
          <w:strike w:val="0"/>
          <w:sz w:val="24"/>
          <w:szCs w:val="24"/>
          <w:shd w:fill="auto" w:val="clear"/>
          <w:vertAlign w:val="baseline"/>
          <w:rtl w:val="0"/>
        </w:rPr>
        <w:t xml:space="preserve">Otros Escenarios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425.19685039370086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xevwx9nesez7" w:id="54"/>
      <w:bookmarkEnd w:id="5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busca que la plataforma escale fácilmente al aumentar el volumen de datos laborales sin degradar su rendimiento. Para ello, se emplean buenas prácticas de modelado tabular y se minimizan columnas innecesarias, asegurando que la cantidad de eventos procesados (consultas, filtros) sea sostenible a lo largo del tiempo.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pgSz w:h="16838" w:w="11906" w:orient="portrait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Arial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/>
      <w:drawing>
        <wp:inline distB="114300" distT="114300" distL="114300" distR="114300">
          <wp:extent cx="1115378" cy="647089"/>
          <wp:effectExtent b="0" l="0" r="0" t="0"/>
          <wp:docPr id="12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15378" cy="647089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 xml:space="preserve">                                                                            </w:t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4791075</wp:posOffset>
          </wp:positionH>
          <wp:positionV relativeFrom="paragraph">
            <wp:posOffset>-95249</wp:posOffset>
          </wp:positionV>
          <wp:extent cx="820102" cy="740370"/>
          <wp:effectExtent b="0" l="0" r="0" t="0"/>
          <wp:wrapNone/>
          <wp:docPr id="14" name="image14.png"/>
          <a:graphic>
            <a:graphicData uri="http://schemas.openxmlformats.org/drawingml/2006/picture">
              <pic:pic>
                <pic:nvPicPr>
                  <pic:cNvPr id="0" name="image1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102" cy="74037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120" w:line="360" w:lineRule="auto"/>
      <w:ind w:left="360"/>
      <w:jc w:val="both"/>
    </w:pPr>
    <w:rPr>
      <w:rFonts w:ascii="Times New Roman" w:cs="Times New Roman" w:eastAsia="Times New Roman" w:hAnsi="Times New Roman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120" w:line="360" w:lineRule="auto"/>
      <w:ind w:left="792" w:hanging="432"/>
      <w:jc w:val="both"/>
    </w:pPr>
    <w:rPr>
      <w:rFonts w:ascii="Times New Roman" w:cs="Times New Roman" w:eastAsia="Times New Roman" w:hAnsi="Times New Roman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360" w:lineRule="auto"/>
      <w:jc w:val="both"/>
    </w:pPr>
    <w:rPr>
      <w:rFonts w:ascii="Times New Roman" w:cs="Times New Roman" w:eastAsia="Times New Roman" w:hAnsi="Times New Roman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8055BC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D72809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rsid w:val="008F4CF6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4d78" w:themeColor="accent1" w:themeShade="00007F"/>
      <w:sz w:val="24"/>
      <w:szCs w:val="24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Default" w:customStyle="1">
    <w:name w:val="Default"/>
    <w:rsid w:val="00DB33BE"/>
    <w:pPr>
      <w:autoSpaceDE w:val="0"/>
      <w:autoSpaceDN w:val="0"/>
      <w:adjustRightInd w:val="0"/>
      <w:spacing w:after="0" w:line="240" w:lineRule="auto"/>
    </w:pPr>
    <w:rPr>
      <w:rFonts w:ascii="Calibri" w:cs="Calibri" w:hAnsi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 w:val="1"/>
    <w:rsid w:val="00DB33BE"/>
    <w:pPr>
      <w:ind w:left="720"/>
      <w:contextualSpacing w:val="1"/>
    </w:pPr>
  </w:style>
  <w:style w:type="paragraph" w:styleId="SECRETARIADELAFUNCIONPUBLICA" w:customStyle="1">
    <w:name w:val="SECRETARIA DE LA FUNCION PUBLICA"/>
    <w:basedOn w:val="Normal"/>
    <w:rsid w:val="00E51FA4"/>
    <w:pPr>
      <w:spacing w:after="0" w:line="240" w:lineRule="auto"/>
    </w:pPr>
    <w:rPr>
      <w:rFonts w:ascii="Arial" w:cs="Times New Roman" w:eastAsia="Batang" w:hAnsi="Arial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 w:val="1"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 w:val="1"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70130A"/>
  </w:style>
  <w:style w:type="character" w:styleId="Ttulo1Car" w:customStyle="1">
    <w:name w:val="Título 1 Car"/>
    <w:basedOn w:val="Fuentedeprrafopredeter"/>
    <w:link w:val="Ttulo1"/>
    <w:uiPriority w:val="9"/>
    <w:rsid w:val="008055BC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 w:val="1"/>
    <w:qFormat w:val="1"/>
    <w:rsid w:val="008055BC"/>
    <w:pPr>
      <w:spacing w:before="480" w:line="276" w:lineRule="auto"/>
      <w:outlineLvl w:val="9"/>
    </w:pPr>
    <w:rPr>
      <w:b w:val="1"/>
      <w:bCs w:val="1"/>
      <w:sz w:val="28"/>
      <w:szCs w:val="28"/>
      <w:lang w:eastAsia="es-PE"/>
    </w:rPr>
  </w:style>
  <w:style w:type="paragraph" w:styleId="TDC1">
    <w:name w:val="toc 1"/>
    <w:basedOn w:val="Normal"/>
    <w:next w:val="Normal"/>
    <w:autoRedefine w:val="1"/>
    <w:uiPriority w:val="39"/>
    <w:unhideWhenUsed w:val="1"/>
    <w:qFormat w:val="1"/>
    <w:rsid w:val="006C22AF"/>
    <w:pPr>
      <w:spacing w:after="0" w:before="120"/>
    </w:pPr>
    <w:rPr>
      <w:b w:val="1"/>
      <w:bCs w:val="1"/>
      <w:i w:val="1"/>
      <w:iCs w:val="1"/>
      <w:sz w:val="24"/>
      <w:szCs w:val="24"/>
    </w:rPr>
  </w:style>
  <w:style w:type="paragraph" w:styleId="TDC2">
    <w:name w:val="toc 2"/>
    <w:basedOn w:val="Normal"/>
    <w:next w:val="Normal"/>
    <w:autoRedefine w:val="1"/>
    <w:uiPriority w:val="39"/>
    <w:unhideWhenUsed w:val="1"/>
    <w:qFormat w:val="1"/>
    <w:rsid w:val="00D7069C"/>
    <w:pPr>
      <w:spacing w:after="0" w:before="120"/>
      <w:ind w:left="220"/>
    </w:pPr>
    <w:rPr>
      <w:b w:val="1"/>
      <w:bCs w:val="1"/>
    </w:rPr>
  </w:style>
  <w:style w:type="character" w:styleId="Hipervnculo">
    <w:name w:val="Hyperlink"/>
    <w:basedOn w:val="Fuentedeprrafopredeter"/>
    <w:uiPriority w:val="99"/>
    <w:unhideWhenUsed w:val="1"/>
    <w:rsid w:val="008055BC"/>
    <w:rPr>
      <w:color w:val="0563c1" w:themeColor="hyperlink"/>
      <w:u w:val="single"/>
    </w:rPr>
  </w:style>
  <w:style w:type="paragraph" w:styleId="Puesto">
    <w:name w:val="Title"/>
    <w:basedOn w:val="Normal"/>
    <w:next w:val="Normal"/>
    <w:link w:val="PuestoCar"/>
    <w:qFormat w:val="1"/>
    <w:rsid w:val="001D3AB5"/>
    <w:pPr>
      <w:widowControl w:val="0"/>
      <w:spacing w:after="0" w:line="240" w:lineRule="auto"/>
      <w:jc w:val="center"/>
    </w:pPr>
    <w:rPr>
      <w:rFonts w:ascii="Arial" w:cs="Times New Roman" w:eastAsia="Times New Roman" w:hAnsi="Arial"/>
      <w:b w:val="1"/>
      <w:sz w:val="36"/>
      <w:szCs w:val="20"/>
      <w:lang w:val="en-US"/>
    </w:rPr>
  </w:style>
  <w:style w:type="character" w:styleId="PuestoCar" w:customStyle="1">
    <w:name w:val="Puesto Car"/>
    <w:basedOn w:val="Fuentedeprrafopredeter"/>
    <w:link w:val="Puesto"/>
    <w:rsid w:val="001D3AB5"/>
    <w:rPr>
      <w:rFonts w:ascii="Arial" w:cs="Times New Roman" w:eastAsia="Times New Roman" w:hAnsi="Arial"/>
      <w:b w:val="1"/>
      <w:sz w:val="36"/>
      <w:szCs w:val="20"/>
      <w:lang w:val="en-US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CA37C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CA37C9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CA37C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CA37C9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CA37C9"/>
    <w:rPr>
      <w:b w:val="1"/>
      <w:bCs w:val="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CA37C9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CA37C9"/>
    <w:rPr>
      <w:rFonts w:ascii="Segoe UI" w:cs="Segoe UI" w:hAnsi="Segoe UI"/>
      <w:sz w:val="18"/>
      <w:szCs w:val="18"/>
    </w:rPr>
  </w:style>
  <w:style w:type="table" w:styleId="Tablaconcuadrcula">
    <w:name w:val="Table Grid"/>
    <w:basedOn w:val="Tablanormal"/>
    <w:uiPriority w:val="39"/>
    <w:rsid w:val="00904663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Ttulo2Car" w:customStyle="1">
    <w:name w:val="Título 2 Car"/>
    <w:basedOn w:val="Fuentedeprrafopredeter"/>
    <w:link w:val="Ttulo2"/>
    <w:uiPriority w:val="9"/>
    <w:rsid w:val="00D72809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8F4CF6"/>
    <w:rPr>
      <w:rFonts w:asciiTheme="majorHAnsi" w:cstheme="majorBidi" w:eastAsiaTheme="majorEastAsia" w:hAnsiTheme="majorHAnsi"/>
      <w:color w:val="1f4d78" w:themeColor="accent1" w:themeShade="00007F"/>
      <w:sz w:val="24"/>
      <w:szCs w:val="24"/>
    </w:rPr>
  </w:style>
  <w:style w:type="paragraph" w:styleId="TDC3">
    <w:name w:val="toc 3"/>
    <w:basedOn w:val="Normal"/>
    <w:next w:val="Normal"/>
    <w:autoRedefine w:val="1"/>
    <w:uiPriority w:val="39"/>
    <w:unhideWhenUsed w:val="1"/>
    <w:rsid w:val="008F4CF6"/>
    <w:pPr>
      <w:spacing w:after="0"/>
      <w:ind w:left="440"/>
    </w:pPr>
    <w:rPr>
      <w:sz w:val="20"/>
      <w:szCs w:val="20"/>
    </w:rPr>
  </w:style>
  <w:style w:type="paragraph" w:styleId="TDC4">
    <w:name w:val="toc 4"/>
    <w:basedOn w:val="Normal"/>
    <w:next w:val="Normal"/>
    <w:autoRedefine w:val="1"/>
    <w:uiPriority w:val="39"/>
    <w:unhideWhenUsed w:val="1"/>
    <w:rsid w:val="007715D6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 w:val="1"/>
    <w:uiPriority w:val="39"/>
    <w:unhideWhenUsed w:val="1"/>
    <w:rsid w:val="007715D6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 w:val="1"/>
    <w:uiPriority w:val="39"/>
    <w:unhideWhenUsed w:val="1"/>
    <w:rsid w:val="007715D6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 w:val="1"/>
    <w:uiPriority w:val="39"/>
    <w:unhideWhenUsed w:val="1"/>
    <w:rsid w:val="007715D6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 w:val="1"/>
    <w:uiPriority w:val="39"/>
    <w:unhideWhenUsed w:val="1"/>
    <w:rsid w:val="007715D6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 w:val="1"/>
    <w:uiPriority w:val="39"/>
    <w:unhideWhenUsed w:val="1"/>
    <w:rsid w:val="007715D6"/>
    <w:pPr>
      <w:spacing w:after="0"/>
      <w:ind w:left="1760"/>
    </w:pPr>
    <w:rPr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6.png"/><Relationship Id="rId21" Type="http://schemas.openxmlformats.org/officeDocument/2006/relationships/image" Target="media/image4.png"/><Relationship Id="rId24" Type="http://schemas.openxmlformats.org/officeDocument/2006/relationships/image" Target="media/image18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1.png"/><Relationship Id="rId8" Type="http://schemas.openxmlformats.org/officeDocument/2006/relationships/image" Target="media/image19.png"/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13" Type="http://schemas.openxmlformats.org/officeDocument/2006/relationships/image" Target="media/image3.png"/><Relationship Id="rId12" Type="http://schemas.openxmlformats.org/officeDocument/2006/relationships/image" Target="media/image17.png"/><Relationship Id="rId15" Type="http://schemas.openxmlformats.org/officeDocument/2006/relationships/image" Target="media/image7.png"/><Relationship Id="rId14" Type="http://schemas.openxmlformats.org/officeDocument/2006/relationships/image" Target="media/image13.png"/><Relationship Id="rId17" Type="http://schemas.openxmlformats.org/officeDocument/2006/relationships/hyperlink" Target="https://docs.google.com/document/d/19n6WhanP7eJMTWCgEC-fsJYtsbwc4z6d/edit#heading=h.c2d0jdwpughv" TargetMode="External"/><Relationship Id="rId16" Type="http://schemas.openxmlformats.org/officeDocument/2006/relationships/image" Target="media/image15.png"/><Relationship Id="rId19" Type="http://schemas.openxmlformats.org/officeDocument/2006/relationships/image" Target="media/image12.png"/><Relationship Id="rId18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2t6/qOVI4MHEAwwvYjgZ38+zBQ==">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2021-04-20T15:26:00Z</dcterms:created>
  <dc:creator>USUARIO</dc:creator>
</cp:coreProperties>
</file>