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1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Dashboard de Accidentes de Tránsito de Tacna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SEBASTIAN NICOLAS FUENTES AVALOS</w:t>
        <w:tab/>
        <w:tab/>
        <w:t xml:space="preserve">(2022073902)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MAYRA FERNANDA CHIRE RAMOS</w:t>
        <w:tab/>
        <w:tab/>
        <w:tab/>
        <w:t xml:space="preserve">(2021072620)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GABRIELA LUZKALID GUTIERREZ MAMANI </w:t>
        <w:tab/>
        <w:t xml:space="preserve">(2022074263)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Proyecto Dashboard de Accidentes de Tránsito de Tacna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erwvalws0t8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sdt>
      <w:sdtPr>
        <w:id w:val="-81183050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e75b5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_heading=h.jidulfe2vzdq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Estandares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_heading=h.jidulfe2vzdq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Estandares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_heading=h.jidulfe2vzdq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Estandaraes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_heading=h.jidulfe2vzdq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e) Estandaraes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5igikj69u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ax4lox2mj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9sq2xz4hnp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4pyf1f6qz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E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 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del proyecto es desarrollar un dashboard interactivo de accidentes de tránsito que concentre y muestre información de manera clara, confiable y accesible. La finalidad principal es apoyar la toma de decisiones basada en evidencia, promoviendo la seguridad vial en la ciudad de Tacna.</w:t>
      </w:r>
    </w:p>
    <w:p w:rsidR="00000000" w:rsidDel="00000000" w:rsidP="00000000" w:rsidRDefault="00000000" w:rsidRPr="00000000" w14:paraId="0000009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tiene como propósito específico: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la visión general del dashboard, sus funcionalidades y su relevancia social.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Comunicar a los interesados los objetivos y beneficios del proyecto, asegurando un entendimiento común.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Orientar las fases de diseño, desarrollo y validación, alineando las expectativas de los usuarios con las capacidades técnicas del equipo de trabajo.</w:t>
      </w:r>
    </w:p>
    <w:p w:rsidR="00000000" w:rsidDel="00000000" w:rsidP="00000000" w:rsidRDefault="00000000" w:rsidRPr="00000000" w14:paraId="0000009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términos prácticos, el dashboard servirá como una plataforma que permitirá a las autoridades municipales y de tránsito identificar puntos críticos, a los investigadores realizar estudios sobre la siniestralidad vial, y a los ciudadanos acceder a información confiable que promueva la conciencia y prevención en la movilidad urbana.</w:t>
      </w:r>
    </w:p>
    <w:p w:rsidR="00000000" w:rsidDel="00000000" w:rsidP="00000000" w:rsidRDefault="00000000" w:rsidRPr="00000000" w14:paraId="00000095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96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proyecto abarca la construcción y despliegue de un dashboard de accidentes de tránsito en Tacna, diseñado para consolidar información de fuentes públicas y ofrecer una visualización intuitiva y útil.</w:t>
      </w:r>
    </w:p>
    <w:p w:rsidR="00000000" w:rsidDel="00000000" w:rsidP="00000000" w:rsidRDefault="00000000" w:rsidRPr="00000000" w14:paraId="00000097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Incluye lo siguiente: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Recolección y organización de datos provenientes de medios locales y fuentes públicas.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e implementación de un dashboard en Power BI, con reportes dinámicos y visualizaciones gráficas.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Presentación de estadísticas relacionadas ubicación geográfica, temporalidad y características generales de los siniestros.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de la herramienta para autoridades, investigadores y público en general.</w:t>
      </w:r>
    </w:p>
    <w:p w:rsidR="00000000" w:rsidDel="00000000" w:rsidP="00000000" w:rsidRDefault="00000000" w:rsidRPr="00000000" w14:paraId="0000009C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incluyen dentro del alcance: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gestión directa de políticas de tránsito o implementación de medidas de control vial.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uso de información privada o confidencial sobre personas involucradas en los accidentes.</w:t>
      </w:r>
    </w:p>
    <w:p w:rsidR="00000000" w:rsidDel="00000000" w:rsidP="00000000" w:rsidRDefault="00000000" w:rsidRPr="00000000" w14:paraId="0000009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este alcance, el proyecto se enfoca en proporcionar un instrumento de análisis y consulta, útil para la gestión municipal, la investigación académica y la concienciación ciudadana en materia de seguridad vial.</w:t>
      </w:r>
    </w:p>
    <w:p w:rsidR="00000000" w:rsidDel="00000000" w:rsidP="00000000" w:rsidRDefault="00000000" w:rsidRPr="00000000" w14:paraId="000000A1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Definiciones, Siglas y Abreviaturas</w:t>
      </w:r>
    </w:p>
    <w:p w:rsidR="00000000" w:rsidDel="00000000" w:rsidP="00000000" w:rsidRDefault="00000000" w:rsidRPr="00000000" w14:paraId="000000A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Dashboard: Panel interactivo de visualización de datos.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MTC: Ministerio de Transportes y Comunicaciones.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PNP: Policía Nacional del Perú.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Posicionamiento</w:t>
      </w:r>
    </w:p>
    <w:p w:rsidR="00000000" w:rsidDel="00000000" w:rsidP="00000000" w:rsidRDefault="00000000" w:rsidRPr="00000000" w14:paraId="000000A7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Oportunidad de negocio</w:t>
      </w:r>
    </w:p>
    <w:p w:rsidR="00000000" w:rsidDel="00000000" w:rsidP="00000000" w:rsidRDefault="00000000" w:rsidRPr="00000000" w14:paraId="000000A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crecimiento acelerado del parque automotor en Tacna (más de 180,000 vehículos en 2024, con proyección a 250,000 para 2030) ha generado problemas crecientes de seguridad vial y congestión urbana. La ausencia de un sistema centralizado de información limita la capacidad de respuesta de las autoridades y reduce la efectividad de las políticas de prevención.</w:t>
      </w:r>
    </w:p>
    <w:p w:rsidR="00000000" w:rsidDel="00000000" w:rsidP="00000000" w:rsidRDefault="00000000" w:rsidRPr="00000000" w14:paraId="000000A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representa una oportunidad de negocio y de innovación pública, ya que: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 la Municipalidad y la Policía Nacional contar con una herramienta práctica para planificar intervenciones viales focalizadas.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investigadores y académicos el acceso a datos consolidados para estudios de movilidad y seguridad urbana.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 valor social al promover la transparencia y la conciencia ciudadana sobre los riesgos en el tránsito.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escalarse en el futuro hacia otras ciudades del Perú que enfrentan problemáticas similares</w:t>
      </w:r>
    </w:p>
    <w:p w:rsidR="00000000" w:rsidDel="00000000" w:rsidP="00000000" w:rsidRDefault="00000000" w:rsidRPr="00000000" w14:paraId="000000AE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B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Actualmente, la información sobre accidentes de tránsito en Tacna presenta las siguientes limitaciones: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Dispersión de datos: noticias en medios locales, estadísticas policiales y registros municipales no están integrados.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restringido: gran parte de los reportes internos no son de acceso público, lo que limita la transparencia.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reactivo: las decisiones de seguridad vial se toman luego de los incidentes y no con base en patrones predictivos.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sistematización: no existen herramientas visuales que permitan comprender la magnitud y distribución de los accidentes en el tiempo y en el espacio.</w:t>
      </w:r>
    </w:p>
    <w:p w:rsidR="00000000" w:rsidDel="00000000" w:rsidP="00000000" w:rsidRDefault="00000000" w:rsidRPr="00000000" w14:paraId="000000B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 genera que las autoridades respondan de manera tardía, sin evidencias claras para implementar políticas de movilidad seguras y preventivas.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los interesados y usuarios</w:t>
      </w:r>
    </w:p>
    <w:p w:rsidR="00000000" w:rsidDel="00000000" w:rsidP="00000000" w:rsidRDefault="00000000" w:rsidRPr="00000000" w14:paraId="000000B8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de los interesados</w:t>
      </w:r>
    </w:p>
    <w:p w:rsidR="00000000" w:rsidDel="00000000" w:rsidP="00000000" w:rsidRDefault="00000000" w:rsidRPr="00000000" w14:paraId="000000B9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Gobierno local (Municipalidad, Gobierno Regional): requieren información para la formulación de planes de seguridad vial y gestión del transporte.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Policía Nacional del Perú (PNP): utiliza los datos para planificar operativos, identificar puntos críticos y reducir accidentes.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Ministerio de Transportes y Comunicaciones (MTC): interesado en estadísticas para políticas nacionales de transporte y seguridad.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Universidades e institutos: emplean los datos en proyectos académicos y de investigación.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ONGs y asociaciones civiles: buscan información para campañas de concientización ciudadana.</w:t>
      </w:r>
    </w:p>
    <w:p w:rsidR="00000000" w:rsidDel="00000000" w:rsidP="00000000" w:rsidRDefault="00000000" w:rsidRPr="00000000" w14:paraId="000000BF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0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de los usuarios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Funcionarios públicos: necesitan reportes y visualizaciones para la toma de decisiones.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Investigadores y académicos: requieren acceso a datos detallados para estudios estadísticos y análisis de tendencias.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Estudiantes: utilizan el dashboard como recurso educativo.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Población en general: busca información sencilla para conocer el estado de los accidentes en la ciudad.</w:t>
      </w:r>
    </w:p>
    <w:p w:rsidR="00000000" w:rsidDel="00000000" w:rsidP="00000000" w:rsidRDefault="00000000" w:rsidRPr="00000000" w14:paraId="000000C5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de usuario</w:t>
      </w:r>
    </w:p>
    <w:p w:rsidR="00000000" w:rsidDel="00000000" w:rsidP="00000000" w:rsidRDefault="00000000" w:rsidRPr="00000000" w14:paraId="000000C7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será accesible desde la web mediante navegadores comunes (Chrome, Firefox, Edge) y en dispositivos móviles. Contará con un diseño responsivo y visualizaciones interactivas que permitan explorar los datos por fechas, ubicación y tipo de accidente.</w:t>
      </w:r>
    </w:p>
    <w:p w:rsidR="00000000" w:rsidDel="00000000" w:rsidP="00000000" w:rsidRDefault="00000000" w:rsidRPr="00000000" w14:paraId="000000C8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Perfiles de los interesados</w:t>
      </w:r>
    </w:p>
    <w:p w:rsidR="00000000" w:rsidDel="00000000" w:rsidP="00000000" w:rsidRDefault="00000000" w:rsidRPr="00000000" w14:paraId="000000C9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Autoridades locales: requieren información resumida, actualizada y con mapas de calor que identifiquen zonas críticas.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PNP: necesita acceso a reportes con detalle de accidentes por tipo, hora y ubicación para la planificación de operativos.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Ministerio de Transportes: espera consolidación de datos para políticas nacionales.</w:t>
      </w:r>
    </w:p>
    <w:p w:rsidR="00000000" w:rsidDel="00000000" w:rsidP="00000000" w:rsidRDefault="00000000" w:rsidRPr="00000000" w14:paraId="000000CD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Perfiles de los Usuarios</w:t>
      </w:r>
    </w:p>
    <w:p w:rsidR="00000000" w:rsidDel="00000000" w:rsidP="00000000" w:rsidRDefault="00000000" w:rsidRPr="00000000" w14:paraId="000000C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avanzado (investigador, analista): requiere exportación de datos y gráficos comparativos para estudios técnicos.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intermedio (funcionario, estudiante): busca reportes y filtros básicos para consultas rápidas.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básico (ciudadano): necesita información clara y fácil de interpretar, como gráficas simples o mapas interactivos.</w:t>
      </w:r>
    </w:p>
    <w:p w:rsidR="00000000" w:rsidDel="00000000" w:rsidP="00000000" w:rsidRDefault="00000000" w:rsidRPr="00000000" w14:paraId="000000D3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Necesidades de los interesados y usuarios</w:t>
      </w:r>
    </w:p>
    <w:p w:rsidR="00000000" w:rsidDel="00000000" w:rsidP="00000000" w:rsidRDefault="00000000" w:rsidRPr="00000000" w14:paraId="000000D5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confiable y actualizada sobre accidentes en Tacna.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Visualizaciones dinámicas (mapas, gráficos y tablas).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Filtros por fecha, lugar, tipo de accidente y gravedad.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Descarga de reportes en formatos accesibles (PDF, Excel).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rápido y sencillo desde distintos dispositivos.</w:t>
      </w:r>
    </w:p>
    <w:p w:rsidR="00000000" w:rsidDel="00000000" w:rsidP="00000000" w:rsidRDefault="00000000" w:rsidRPr="00000000" w14:paraId="000000DB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Vista General del Producto</w:t>
        <w:tab/>
      </w:r>
    </w:p>
    <w:p w:rsidR="00000000" w:rsidDel="00000000" w:rsidP="00000000" w:rsidRDefault="00000000" w:rsidRPr="00000000" w14:paraId="000000DD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Perspectiva del producto</w:t>
      </w:r>
    </w:p>
    <w:p w:rsidR="00000000" w:rsidDel="00000000" w:rsidP="00000000" w:rsidRDefault="00000000" w:rsidRPr="00000000" w14:paraId="000000D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 Accidentes en Tacna será una herramienta digital de consulta y análisis de datos relacionados con los accidentes de tránsito en la región. Permitirá identificar patrones, zonas críticas y tendencias, facilitando la toma de decisiones de autoridades y generando conciencia en la población.</w:t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de capacidades</w:t>
      </w:r>
    </w:p>
    <w:p w:rsidR="00000000" w:rsidDel="00000000" w:rsidP="00000000" w:rsidRDefault="00000000" w:rsidRPr="00000000" w14:paraId="000000E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accidentes en mapas interactivos.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estadísticos (tipos de accidente, fechas, ubicaciones).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Filtros dinámicos por variables de interés.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reportes descargables.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responsiva para uso en PC y dispositivos móviles.</w:t>
      </w:r>
    </w:p>
    <w:p w:rsidR="00000000" w:rsidDel="00000000" w:rsidP="00000000" w:rsidRDefault="00000000" w:rsidRPr="00000000" w14:paraId="000000E7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Suposiciones y dependencias</w:t>
      </w:r>
    </w:p>
    <w:p w:rsidR="00000000" w:rsidDel="00000000" w:rsidP="00000000" w:rsidRDefault="00000000" w:rsidRPr="00000000" w14:paraId="000000E9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proviene de fuentes oficiales (PNP, MTC, municipalidades).</w:t>
      </w:r>
    </w:p>
    <w:p w:rsidR="00000000" w:rsidDel="00000000" w:rsidP="00000000" w:rsidRDefault="00000000" w:rsidRPr="00000000" w14:paraId="000000EA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requiere conexión a internet para acceder al dashboard.</w:t>
      </w:r>
    </w:p>
    <w:p w:rsidR="00000000" w:rsidDel="00000000" w:rsidP="00000000" w:rsidRDefault="00000000" w:rsidRPr="00000000" w14:paraId="000000E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 de la actualización constante de los registros de accidentes.</w:t>
      </w:r>
    </w:p>
    <w:p w:rsidR="00000000" w:rsidDel="00000000" w:rsidP="00000000" w:rsidRDefault="00000000" w:rsidRPr="00000000" w14:paraId="000000EC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Costos y precios</w:t>
      </w:r>
    </w:p>
    <w:p w:rsidR="00000000" w:rsidDel="00000000" w:rsidP="00000000" w:rsidRDefault="00000000" w:rsidRPr="00000000" w14:paraId="000000E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se plantea como una herramienta de acceso gratuito para instituciones y ciudadanos. Los costos estarán asociados a la infraestructura en la nube para alojamiento, almacenamiento de datos y mantenimiento.</w:t>
      </w:r>
    </w:p>
    <w:p w:rsidR="00000000" w:rsidDel="00000000" w:rsidP="00000000" w:rsidRDefault="00000000" w:rsidRPr="00000000" w14:paraId="000000EE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Licenciamiento e instalación</w:t>
      </w:r>
    </w:p>
    <w:p w:rsidR="00000000" w:rsidDel="00000000" w:rsidP="00000000" w:rsidRDefault="00000000" w:rsidRPr="00000000" w14:paraId="000000E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será una aplicación web, sin necesidad de instalación local. Podrá estar bajo licencia académica o de software libre, respetando los derechos sobre los datos provistos por las instituciones oficiales.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 del producto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accidentes en mapas interactivos.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estadísticos con gráficos dinámicos (barras, líneas, circulares).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Filtros personalizables por fecha, distrito, tipo de accidente y gravedad.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Exportación de datos a Excel y PDF.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comparativo de tendencias entre diferentes periodos.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responsiva para uso en computadoras y dispositivos móviles.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en línea con autenticación básica para usuarios especializados.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depende de la disponibilidad de datos oficiales.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requiere conexión a internet estable.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actualización de información estará sujeta a la frecuencia con que las entidades públicas publiquen los registros.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estar alojado en una infraestructura cloud de bajo costo (ej. Azure o AWS).</w:t>
      </w:r>
    </w:p>
    <w:p w:rsidR="00000000" w:rsidDel="00000000" w:rsidP="00000000" w:rsidRDefault="00000000" w:rsidRPr="00000000" w14:paraId="000000FD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Rangos de calidad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del servicio: mínimo 95% mensual.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respuesta en consultas: &lt; 3 segundos para búsquedas simples.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accesible, cumpliendo con estándares WCAG 2.1 AA.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Exactitud en los reportes estadísticos: 100% concordancia con los datos fuente.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Precedencia y Prioridad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 prioridad: visualización en mapas y gráficos, filtros dinámicos, acceso web responsivo.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 prioridad: descarga de reportes, panel comparativo de tendencias.</w:t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Otros requerimientos del producto</w:t>
      </w:r>
    </w:p>
    <w:p w:rsidR="00000000" w:rsidDel="00000000" w:rsidP="00000000" w:rsidRDefault="00000000" w:rsidRPr="00000000" w14:paraId="00000106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Estándares legales</w:t>
      </w:r>
    </w:p>
    <w:p w:rsidR="00000000" w:rsidDel="00000000" w:rsidP="00000000" w:rsidRDefault="00000000" w:rsidRPr="00000000" w14:paraId="00000107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Cumplimiento de la Ley N.° 29733 – Ley de Protección de Datos Personales (Perú).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Ajuste a normativas municipales sobre transparencia y acceso a la información pública.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exclusivo de datos de acceso libre provenientes de fuentes oficiales y medios noticiosos.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Prohibición de almacenar información personal identificable de los ciudadanos.</w:t>
      </w:r>
    </w:p>
    <w:p w:rsidR="00000000" w:rsidDel="00000000" w:rsidP="00000000" w:rsidRDefault="00000000" w:rsidRPr="00000000" w14:paraId="0000010C">
      <w:pPr>
        <w:numPr>
          <w:ilvl w:val="1"/>
          <w:numId w:val="20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Estándares de comunicación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Transmisión de datos bajo protocolo HTTPS con certificados SSL.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formatos estándar y abiertos (CSV, JSON, Excel, PDF) para el intercambio y descarga de información.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multilingüe (español-inglés) en versiones futuras.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Comunicación institucional mediante correos electrónicos oficiales y notificaciones dentro del sistema.</w:t>
      </w:r>
    </w:p>
    <w:p w:rsidR="00000000" w:rsidDel="00000000" w:rsidP="00000000" w:rsidRDefault="00000000" w:rsidRPr="00000000" w14:paraId="00000111">
      <w:pPr>
        <w:numPr>
          <w:ilvl w:val="1"/>
          <w:numId w:val="20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Estándares de cumplimiento de la plataforma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 con Google Chrome, Microsoft Edge y Mozilla Firefox en versiones actuales.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responsivo para adaptarse a computadoras, tablets y smartphones.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Despliegue en una nube certificada (Azure, AWS, GCP) con estándares de seguridad internacionales ISO/IEC 27001.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 para soportar un crecimiento en el volumen de datos hasta en un 200% proyectado a 2030.</w:t>
      </w:r>
    </w:p>
    <w:p w:rsidR="00000000" w:rsidDel="00000000" w:rsidP="00000000" w:rsidRDefault="00000000" w:rsidRPr="00000000" w14:paraId="00000116">
      <w:pPr>
        <w:numPr>
          <w:ilvl w:val="1"/>
          <w:numId w:val="20"/>
        </w:numPr>
        <w:spacing w:after="0" w:afterAutospacing="0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Estándares de calidad y seguridad</w:t>
      </w:r>
      <w:hyperlink w:anchor="_heading=h.jidulfe2vzdq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5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de metodologías ágiles para garantizar iteraciones rápidas y control de calidad.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alineada a las recomendaciones de OWASP Top 10.</w:t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spacing w:after="0" w:afterAutospacing="0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estrés y rendimiento antes del despliegue productivo.</w:t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Auditorías periódicas para garantizar transparencia y confiabilidad en los datos publicados.</w:t>
      </w:r>
    </w:p>
    <w:p w:rsidR="00000000" w:rsidDel="00000000" w:rsidP="00000000" w:rsidRDefault="00000000" w:rsidRPr="00000000" w14:paraId="0000011B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z5igikj69uly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desarrollo del Dashboard de Accidentes en Tacna es técnicamente viable gracias a la disponibilidad de hardware y software accesibles, así como servicios en la nube de bajo costo.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análisis financiero demuestra que el proyecto es rentable, con indicadores positivos como VAN, TIR y B/C, garantizando sostenibilidad en su ejecución.</w:t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implementación del sistema contribuirá significativamente a la seguridad vial en Tacna, permitiendo una mejor toma de decisiones basada en evidencia y datos consolidados.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fortalece la transparencia pública, generando confianza ciudadana y fomentando la cultura de prevención en movilidad urbana.</w:t>
      </w:r>
      <w:hyperlink w:anchor="_heading=h.z5igikj69uly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vax4lox2mjni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Iniciar el desarrollo en fases, priorizando la recopilación y visualización básica de datos, para luego incorporar módulos avanzados como alertas y comparativos.</w:t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convenios formales con la Policía Nacional del Perú y la Municipalidad Provincial de Tacna para garantizar un flujo continuo y confiable de información.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Capacitar a personal municipal en el manejo del dashboard y en el análisis de datos estadísticos.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Evaluar periódicamente la infraestructura tecnológica para asegurar que el sistema escale con el crecimiento del parque automotor proyectado.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Considerar la integración futura con sistemas de transporte inteligente y movilidad sostenible.</w:t>
      </w:r>
      <w:hyperlink w:anchor="_heading=h.vax4lox2mjni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9sq2xz4hnpom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BIBLIOGRAFÍA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Ministerio de Transportes y Comunicaciones (MTC). Estadísticas de Transporte Terrestre en el Perú, 2015-2024. Lima: MTC, 2024.</w:t>
      </w:r>
    </w:p>
    <w:p w:rsidR="00000000" w:rsidDel="00000000" w:rsidP="00000000" w:rsidRDefault="00000000" w:rsidRPr="00000000" w14:paraId="00000128">
      <w:pPr>
        <w:numPr>
          <w:ilvl w:val="0"/>
          <w:numId w:val="16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Congreso de la República del Perú. Ley N.° 29733, Ley de Protección de Datos Personales. Lima: Diario Oficial El Peruano, 2011.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ISO/IEC 27001. Information technology — Security techniques — Information security management systems — Requirements. International Organization for Standardization, 2013.</w:t>
      </w:r>
      <w:hyperlink w:anchor="_heading=h.9sq2xz4hnpom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hyperlink w:anchor="_heading=h.q4pyf1f6qzac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WEBGRAFÍA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Policía Nacional del Perú – Estadísticas de Seguridad Vial. Disponible en: https://www.pnp.gob.pe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Municipalidad Provincial de Tacna – Portal de Transparencia. Disponible en: https://www.munitacna.gob.pe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Radio Uno Tacna – Noticias de Seguridad Ciudadana. Disponible en: https://radiouno.pe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Azure – Documentación oficial. Disponible en: https://azure.microsoft.com</w:t>
      </w:r>
    </w:p>
    <w:p w:rsidR="00000000" w:rsidDel="00000000" w:rsidP="00000000" w:rsidRDefault="00000000" w:rsidRPr="00000000" w14:paraId="0000012F">
      <w:pPr>
        <w:tabs>
          <w:tab w:val="right" w:leader="none" w:pos="8828"/>
        </w:tabs>
        <w:spacing w:after="1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sz w:val="40"/>
        <w:szCs w:val="40"/>
      </w:rPr>
      <w:drawing>
        <wp:inline distB="114300" distT="114300" distL="114300" distR="114300">
          <wp:extent cx="312620" cy="307658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4246" l="13919" r="13292" t="15559"/>
                  <a:stretch>
                    <a:fillRect/>
                  </a:stretch>
                </pic:blipFill>
                <pic:spPr>
                  <a:xfrm>
                    <a:off x="0" y="0"/>
                    <a:ext cx="312620" cy="307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rWntG/C79qvrHe/2kMEdvNliEA==">CgMxLjAyDmguZXJ3dmFsd3MwdDhnOAByITFTNUloa3Y5ZGpXa2F1MWp5NDV5a3ZoVDhwN2M4bDRwdQ==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