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Propuesta del Proyecto</w:t>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DevFlow”</w:t>
      </w: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32"/>
          <w:szCs w:val="32"/>
          <w:rtl w:val="0"/>
        </w:rPr>
        <w:t xml:space="preserve">Curso: </w:t>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Patrones de Software</w:t>
      </w:r>
      <w:r w:rsidDel="00000000" w:rsidR="00000000" w:rsidRPr="00000000">
        <w:rPr>
          <w:rtl w:val="0"/>
        </w:rPr>
      </w:r>
    </w:p>
    <w:p w:rsidR="00000000" w:rsidDel="00000000" w:rsidP="00000000" w:rsidRDefault="00000000" w:rsidRPr="00000000" w14:paraId="0000000E">
      <w:pPr>
        <w:spacing w:after="0" w:line="360" w:lineRule="auto"/>
        <w:jc w:val="left"/>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i w:val="1"/>
          <w:sz w:val="32"/>
          <w:szCs w:val="32"/>
          <w:rtl w:val="0"/>
        </w:rPr>
        <w:t xml:space="preserve">Mag. Patrick Cuadros Quiroga</w:t>
        <w:br w:type="textWrapping"/>
      </w:r>
      <w:r w:rsidDel="00000000" w:rsidR="00000000" w:rsidRPr="00000000">
        <w:rPr>
          <w:rtl w:val="0"/>
        </w:rPr>
      </w:r>
    </w:p>
    <w:p w:rsidR="00000000" w:rsidDel="00000000" w:rsidP="00000000" w:rsidRDefault="00000000" w:rsidRPr="00000000" w14:paraId="00000011">
      <w:pPr>
        <w:spacing w:after="0" w:line="36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2">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Akhtar Oviedo, Ahmed Hasan</w:t>
        <w:tab/>
        <w:tab/>
        <w:t xml:space="preserve">-</w:t>
        <w:tab/>
        <w:t xml:space="preserve">(2022074261)</w:t>
      </w:r>
    </w:p>
    <w:p w:rsidR="00000000" w:rsidDel="00000000" w:rsidP="00000000" w:rsidRDefault="00000000" w:rsidRPr="00000000" w14:paraId="00000013">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Anampa Pancca, David Jordan</w:t>
        <w:tab/>
        <w:tab/>
        <w:t xml:space="preserve">-</w:t>
        <w:tab/>
        <w:t xml:space="preserve">(2022074268)</w:t>
      </w:r>
    </w:p>
    <w:p w:rsidR="00000000" w:rsidDel="00000000" w:rsidP="00000000" w:rsidRDefault="00000000" w:rsidRPr="00000000" w14:paraId="00000014">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Salas Jimenez, Walter Emmanuel </w:t>
        <w:tab/>
        <w:t xml:space="preserve">-</w:t>
        <w:tab/>
        <w:t xml:space="preserve">(2022073896)</w:t>
      </w:r>
    </w:p>
    <w:p w:rsidR="00000000" w:rsidDel="00000000" w:rsidP="00000000" w:rsidRDefault="00000000" w:rsidRPr="00000000" w14:paraId="00000015">
      <w:pP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7">
      <w:pPr>
        <w:spacing w:after="0" w:line="360" w:lineRule="auto"/>
        <w:jc w:val="center"/>
        <w:rPr>
          <w:rFonts w:ascii="Arial" w:cs="Arial" w:eastAsia="Arial" w:hAnsi="Arial"/>
          <w:sz w:val="32"/>
          <w:szCs w:val="32"/>
        </w:rPr>
      </w:pPr>
      <w:r w:rsidDel="00000000" w:rsidR="00000000" w:rsidRPr="00000000">
        <w:rPr>
          <w:rFonts w:ascii="Times New Roman" w:cs="Times New Roman" w:eastAsia="Times New Roman" w:hAnsi="Times New Roman"/>
          <w:i w:val="1"/>
          <w:sz w:val="32"/>
          <w:szCs w:val="32"/>
          <w:rtl w:val="0"/>
        </w:rPr>
        <w:t xml:space="preserve">2025</w:t>
      </w:r>
      <w:r w:rsidDel="00000000" w:rsidR="00000000" w:rsidRPr="00000000">
        <w:rPr>
          <w:rtl w:val="0"/>
        </w:rPr>
      </w:r>
    </w:p>
    <w:p w:rsidR="00000000" w:rsidDel="00000000" w:rsidP="00000000" w:rsidRDefault="00000000" w:rsidRPr="00000000" w14:paraId="0000001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B">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Title"/>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Proyecto </w:t>
      </w:r>
      <w:r w:rsidDel="00000000" w:rsidR="00000000" w:rsidRPr="00000000">
        <w:rPr>
          <w:rFonts w:ascii="Times New Roman" w:cs="Times New Roman" w:eastAsia="Times New Roman" w:hAnsi="Times New Roman"/>
          <w:i w:val="1"/>
          <w:rtl w:val="0"/>
        </w:rPr>
        <w:t xml:space="preserve">DevFlow</w:t>
      </w:r>
    </w:p>
    <w:p w:rsidR="00000000" w:rsidDel="00000000" w:rsidP="00000000" w:rsidRDefault="00000000" w:rsidRPr="00000000" w14:paraId="00000024">
      <w:pPr>
        <w:pStyle w:val="Title"/>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Title"/>
        <w:jc w:val="right"/>
        <w:rPr>
          <w:rFonts w:ascii="Times New Roman" w:cs="Times New Roman" w:eastAsia="Times New Roman" w:hAnsi="Times New Roman"/>
        </w:rPr>
      </w:pPr>
      <w:bookmarkStart w:colFirst="0" w:colLast="0" w:name="_heading=h.mhc52in9vved" w:id="0"/>
      <w:bookmarkEnd w:id="0"/>
      <w:r w:rsidDel="00000000" w:rsidR="00000000" w:rsidRPr="00000000">
        <w:rPr>
          <w:rFonts w:ascii="Times New Roman" w:cs="Times New Roman" w:eastAsia="Times New Roman" w:hAnsi="Times New Roman"/>
          <w:rtl w:val="0"/>
        </w:rPr>
        <w:t xml:space="preserve">Informe de Factibilidad</w:t>
      </w:r>
    </w:p>
    <w:p w:rsidR="00000000" w:rsidDel="00000000" w:rsidP="00000000" w:rsidRDefault="00000000" w:rsidRPr="00000000" w14:paraId="00000026">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t xml:space="preserve">10/09/2025</w:t>
      </w:r>
      <w:r w:rsidDel="00000000" w:rsidR="00000000" w:rsidRPr="00000000">
        <w:rPr>
          <w:rtl w:val="0"/>
        </w:rPr>
      </w:r>
    </w:p>
    <w:p w:rsidR="00000000" w:rsidDel="00000000" w:rsidP="00000000" w:rsidRDefault="00000000" w:rsidRPr="00000000" w14:paraId="00000029">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4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AAHV, DDAP, WESJ</w:t>
            </w:r>
          </w:p>
        </w:tc>
        <w:tc>
          <w:tcPr/>
          <w:p w:rsidR="00000000" w:rsidDel="00000000" w:rsidP="00000000" w:rsidRDefault="00000000" w:rsidRPr="00000000" w14:paraId="0000004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PCQ</w:t>
            </w:r>
          </w:p>
        </w:tc>
        <w:tc>
          <w:tcPr/>
          <w:p w:rsidR="00000000" w:rsidDel="00000000" w:rsidP="00000000" w:rsidRDefault="00000000" w:rsidRPr="00000000" w14:paraId="00000046">
            <w:pPr>
              <w:jc w:val="center"/>
              <w:rPr>
                <w:rFonts w:ascii="Times New Roman" w:cs="Times New Roman" w:eastAsia="Times New Roman" w:hAnsi="Times New Roman"/>
                <w:sz w:val="14"/>
                <w:szCs w:val="14"/>
              </w:rPr>
            </w:pPr>
            <w:r w:rsidDel="00000000" w:rsidR="00000000" w:rsidRPr="00000000">
              <w:rPr>
                <w:rtl w:val="0"/>
              </w:rPr>
            </w:r>
          </w:p>
        </w:tc>
        <w:tc>
          <w:tcPr>
            <w:vAlign w:val="center"/>
          </w:tcPr>
          <w:p w:rsidR="00000000" w:rsidDel="00000000" w:rsidP="00000000" w:rsidRDefault="00000000" w:rsidRPr="00000000" w14:paraId="0000004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11/09/2025</w:t>
            </w:r>
          </w:p>
        </w:tc>
        <w:tc>
          <w:tcPr>
            <w:shd w:fill="auto" w:val="clear"/>
            <w:vAlign w:val="center"/>
          </w:tcPr>
          <w:p w:rsidR="00000000" w:rsidDel="00000000" w:rsidP="00000000" w:rsidRDefault="00000000" w:rsidRPr="00000000" w14:paraId="00000048">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49">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Tabla de contenido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Ejecutivo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Propuesta narrativa</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del proyecto</w:t>
        <w:tab/>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tab/>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Beneficios</w:t>
        <w:tab/>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tab/>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Requerimientos del sistema</w:t>
        <w:tab/>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w:t>
        <w:tab/>
      </w:r>
    </w:p>
    <w:p w:rsidR="00000000" w:rsidDel="00000000" w:rsidP="00000000" w:rsidRDefault="00000000" w:rsidRPr="00000000" w14:paraId="000000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Supuestos</w:t>
      </w:r>
    </w:p>
    <w:p w:rsidR="00000000" w:rsidDel="00000000" w:rsidP="00000000" w:rsidRDefault="00000000" w:rsidRPr="00000000" w14:paraId="000000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Resultados esperados</w:t>
        <w:tab/>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tab/>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Actores claves</w:t>
        <w:tab/>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Papel y responsabilidades del personal</w:t>
        <w:tab/>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monitoreo y evaluación</w:t>
        <w:tab/>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del proyecto </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Hitos de entregables</w:t>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p1min8nud3td" w:id="1"/>
      <w:bookmarkEnd w:id="1"/>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Presupuesto</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 aplicación del presupuesto</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 </w:t>
      </w:r>
    </w:p>
    <w:p w:rsidR="00000000" w:rsidDel="00000000" w:rsidP="00000000" w:rsidRDefault="00000000" w:rsidRPr="00000000" w14:paraId="00000060">
      <w:pPr>
        <w:rPr/>
      </w:pPr>
      <w:r w:rsidDel="00000000" w:rsidR="00000000" w:rsidRPr="00000000">
        <w:rPr>
          <w:rtl w:val="0"/>
        </w:rPr>
        <w:t xml:space="preserve">     3.   Análisis de Factibilidad</w:t>
      </w:r>
    </w:p>
    <w:p w:rsidR="00000000" w:rsidDel="00000000" w:rsidP="00000000" w:rsidRDefault="00000000" w:rsidRPr="00000000" w14:paraId="00000061">
      <w:pPr>
        <w:rPr/>
      </w:pPr>
      <w:r w:rsidDel="00000000" w:rsidR="00000000" w:rsidRPr="00000000">
        <w:rPr>
          <w:rtl w:val="0"/>
        </w:rPr>
        <w:t xml:space="preserve">     4.   Evaluación Financiera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spacing w:after="0" w:line="360" w:lineRule="auto"/>
        <w:rPr/>
      </w:pPr>
      <w:r w:rsidDel="00000000" w:rsidR="00000000" w:rsidRPr="00000000">
        <w:rPr>
          <w:rtl w:val="0"/>
        </w:rPr>
      </w:r>
    </w:p>
    <w:p w:rsidR="00000000" w:rsidDel="00000000" w:rsidP="00000000" w:rsidRDefault="00000000" w:rsidRPr="00000000" w14:paraId="00000064">
      <w:pPr>
        <w:spacing w:after="0" w:line="360" w:lineRule="auto"/>
        <w:rPr/>
      </w:pPr>
      <w:r w:rsidDel="00000000" w:rsidR="00000000" w:rsidRPr="00000000">
        <w:rPr>
          <w:rtl w:val="0"/>
        </w:rPr>
      </w:r>
    </w:p>
    <w:p w:rsidR="00000000" w:rsidDel="00000000" w:rsidP="00000000" w:rsidRDefault="00000000" w:rsidRPr="00000000" w14:paraId="00000065">
      <w:pPr>
        <w:spacing w:after="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RESUMEN EJECUTIVO</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Fonts w:ascii="Times New Roman" w:cs="Times New Roman" w:eastAsia="Times New Roman" w:hAnsi="Times New Roman"/>
          <w:sz w:val="24"/>
          <w:szCs w:val="24"/>
          <w:rtl w:val="0"/>
        </w:rPr>
        <w:t xml:space="preserve"> DevFlow</w:t>
        <w:br w:type="textWrapping"/>
        <w:t xml:space="preserve"> </w:t>
      </w: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Plataforma tecnológica educativa y profesional</w:t>
        <w:br w:type="textWrapping"/>
        <w:t xml:space="preserve"> </w:t>
      </w:r>
      <w:r w:rsidDel="00000000" w:rsidR="00000000" w:rsidRPr="00000000">
        <w:rPr>
          <w:rFonts w:ascii="Times New Roman" w:cs="Times New Roman" w:eastAsia="Times New Roman" w:hAnsi="Times New Roman"/>
          <w:b w:val="1"/>
          <w:sz w:val="24"/>
          <w:szCs w:val="24"/>
          <w:rtl w:val="0"/>
        </w:rPr>
        <w:t xml:space="preserve">Duración estimada:</w:t>
      </w:r>
      <w:r w:rsidDel="00000000" w:rsidR="00000000" w:rsidRPr="00000000">
        <w:rPr>
          <w:rFonts w:ascii="Times New Roman" w:cs="Times New Roman" w:eastAsia="Times New Roman" w:hAnsi="Times New Roman"/>
          <w:sz w:val="24"/>
          <w:szCs w:val="24"/>
          <w:rtl w:val="0"/>
        </w:rPr>
        <w:t xml:space="preserve"> 4 semanas</w:t>
        <w:br w:type="textWrapping"/>
        <w:t xml:space="preserve"> </w:t>
      </w:r>
      <w:r w:rsidDel="00000000" w:rsidR="00000000" w:rsidRPr="00000000">
        <w:rPr>
          <w:rFonts w:ascii="Times New Roman" w:cs="Times New Roman" w:eastAsia="Times New Roman" w:hAnsi="Times New Roman"/>
          <w:b w:val="1"/>
          <w:sz w:val="24"/>
          <w:szCs w:val="24"/>
          <w:rtl w:val="0"/>
        </w:rPr>
        <w:t xml:space="preserve">Responsable:</w:t>
      </w:r>
      <w:r w:rsidDel="00000000" w:rsidR="00000000" w:rsidRPr="00000000">
        <w:rPr>
          <w:rFonts w:ascii="Times New Roman" w:cs="Times New Roman" w:eastAsia="Times New Roman" w:hAnsi="Times New Roman"/>
          <w:sz w:val="24"/>
          <w:szCs w:val="24"/>
          <w:rtl w:val="0"/>
        </w:rPr>
        <w:t xml:space="preserve"> Equipo de desarrollo académico / Facultad de Ingeniería de Sistemas</w:t>
        <w:br w:type="textWrapping"/>
        <w:t xml:space="preserve"> </w:t>
      </w:r>
      <w:r w:rsidDel="00000000" w:rsidR="00000000" w:rsidRPr="00000000">
        <w:rPr>
          <w:rFonts w:ascii="Times New Roman" w:cs="Times New Roman" w:eastAsia="Times New Roman" w:hAnsi="Times New Roman"/>
          <w:b w:val="1"/>
          <w:sz w:val="24"/>
          <w:szCs w:val="24"/>
          <w:rtl w:val="0"/>
        </w:rPr>
        <w:t xml:space="preserve">Ubicación:</w:t>
      </w:r>
      <w:r w:rsidDel="00000000" w:rsidR="00000000" w:rsidRPr="00000000">
        <w:rPr>
          <w:rFonts w:ascii="Times New Roman" w:cs="Times New Roman" w:eastAsia="Times New Roman" w:hAnsi="Times New Roman"/>
          <w:sz w:val="24"/>
          <w:szCs w:val="24"/>
          <w:rtl w:val="0"/>
        </w:rPr>
        <w:t xml:space="preserve"> Implementación digital (entorno nube)</w:t>
        <w:br w:type="textWrapping"/>
        <w:t xml:space="preserve"> </w:t>
      </w: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S/. 4,381.00</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br w:type="textWrapping"/>
      </w:r>
      <w:r w:rsidDel="00000000" w:rsidR="00000000" w:rsidRPr="00000000">
        <w:rPr>
          <w:rFonts w:ascii="Times New Roman" w:cs="Times New Roman" w:eastAsia="Times New Roman" w:hAnsi="Times New Roman"/>
          <w:sz w:val="24"/>
          <w:szCs w:val="24"/>
          <w:rtl w:val="0"/>
        </w:rPr>
        <w:t xml:space="preserve">DevFlow es una iniciativa tecnológica orientada a integrar de manera modular, práctica y escalable todas las fases del ciclo de vida del desarrollo de software (planificación, análisis, diseño, codificación, pruebas, despliegue y monitoreo). Su propósito es cerrar la brecha entre la enseñanza académica y la práctica profesional, ofreciendo un entorno unificado que permita recorrer el proceso completo de creación de software, utilizando herramientas reales de la industria.</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los desarrolladores —ya sean estudiantes, docentes o profesionales— trabajan en entornos fragmentados que dificultan la trazabilidad, la calidad y la automatización. DevFlow busca resolver este problema mediante un ecosistema de artefactos y plantillas configurables, con ejemplos prácticos que abarcan desde tableros de planificación en Trello hasta pipelines de integración y monitoreo en Datadog y New Relic.</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innovador permite que tanto un estudiante universitario como una startup o empresa puedan aplicar metodologías ágiles y DevOps con una curva de aprendizaje reducida y con procesos estandarizados, generando ahorros de tiempo, mayor productividad y entregables de calidad.</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Propuesta Narrativa</w:t>
      </w:r>
    </w:p>
    <w:p w:rsidR="00000000" w:rsidDel="00000000" w:rsidP="00000000" w:rsidRDefault="00000000" w:rsidRPr="00000000" w14:paraId="0000006C">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Planteamiento del Problema</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software se enfrenta a una problemática recurrente: la fragmentación de herramientas y la falta de un marco unificado que articule todas las fases del ciclo de vida del software.</w:t>
        <w:br w:type="textWrapping"/>
        <w:t xml:space="preserve"> En los entornos académicos, los cursos de ingeniería de software suelen enseñar fases aisladas —análisis, diseño o programación— sin un flujo integral que permita aplicar las metodologías ágiles de forma real. Esto genera que los estudiantes comprendan los conceptos, pero no logren ver cómo se conectan en un proceso completo.</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en los equipos profesionales, la preparación inicial de entornos, repositorios y pipelines consume un tiempo considerable. Cada proyecto requiere configurar desde cero tableros, repositorios, integraciones y dashboards, repitiendo tareas que podrían automatizarse o estandarizarse. Esta situación provoca ineficiencia, errores humanos y pérdida de trazabilidad, afectando la calidad del software y la velocidad de entrega.</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falta de integración y estandarización en el ciclo de vida del desarrollo limita tanto el aprendizaje académico como la productividad profesional.</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Justificación del Proyecto</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DevFlow se justifica en la necesidad de disponer de un entorno metodológico, práctico y escalable que permita a los usuarios recorrer de principio a fin el ciclo de vida del software con herramientas integradas, entregables concretos y trazabilidad en cada fase.</w:t>
      </w:r>
    </w:p>
    <w:p w:rsidR="00000000" w:rsidDel="00000000" w:rsidP="00000000" w:rsidRDefault="00000000" w:rsidRPr="00000000" w14:paraId="00000073">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educativa</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universitario, DevFlow servirá como herramienta pedagógica para enseñar metodologías ágiles, DevOps y marcos de calidad de manera aplicada, permitiendo a los estudiantes obtener evidencias tangibles de su aprendizaje. De esta forma, se transforma la enseñanza tradicional —basada en teoría— en una experiencia de “aprender haciendo”.</w:t>
      </w:r>
    </w:p>
    <w:p w:rsidR="00000000" w:rsidDel="00000000" w:rsidP="00000000" w:rsidRDefault="00000000" w:rsidRPr="00000000" w14:paraId="00000075">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profesional</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entornos empresariales, DevFlow optimiza la configuración inicial de proyectos, reduce costos y acelera el tiempo de lanzamiento de productos (time-to-market). Además, estandariza buenas prácticas de ingeniería, garantizando consistencia, control de calidad y monitoreo continuo.</w:t>
      </w:r>
    </w:p>
    <w:p w:rsidR="00000000" w:rsidDel="00000000" w:rsidP="00000000" w:rsidRDefault="00000000" w:rsidRPr="00000000" w14:paraId="00000077">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tecnológica</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se apoya en tecnologías modernas, de código abierto y multiplataforma, lo que la hace accesible y sostenible. Al integrar herramientas como Trello, PlantUML, Figma, GitHub Actions, Jenkins, Datadog y New Relic, se ofrece una experiencia completa de desarrollo sin necesidad de software propietario.</w:t>
      </w:r>
    </w:p>
    <w:p w:rsidR="00000000" w:rsidDel="00000000" w:rsidP="00000000" w:rsidRDefault="00000000" w:rsidRPr="00000000" w14:paraId="00000079">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social</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contribuye al desarrollo del talento digital, promoviendo la empleabilidad de los futuros ingenieros y la profesionalización de equipos locales, impactando positivamente en la competitividad tecnológica del entorno académico y empresarial.</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Objetivo General</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Desarrollar e implementar una plataforma modular (DevFlow) que integre de manera unificada y práctica todas las fases del ciclo de vida del desarrollo de software, aplicando principios de agilidad, automatización y trazabilidad para optimizar tanto la enseñanza como la ejecución profesional de proyectos tecnológicos.</w:t>
      </w:r>
      <w:r w:rsidDel="00000000" w:rsidR="00000000" w:rsidRPr="00000000">
        <w:rPr>
          <w:rtl w:val="0"/>
        </w:rPr>
      </w:r>
    </w:p>
    <w:p w:rsidR="00000000" w:rsidDel="00000000" w:rsidP="00000000" w:rsidRDefault="00000000" w:rsidRPr="00000000" w14:paraId="00000081">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Beneficios</w:t>
      </w:r>
    </w:p>
    <w:p w:rsidR="00000000" w:rsidDel="00000000" w:rsidP="00000000" w:rsidRDefault="00000000" w:rsidRPr="00000000" w14:paraId="00000082">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Académicos:</w:t>
        <w:br w:type="textWrapping"/>
      </w:r>
    </w:p>
    <w:p w:rsidR="00000000" w:rsidDel="00000000" w:rsidP="00000000" w:rsidRDefault="00000000" w:rsidRPr="00000000" w14:paraId="00000083">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 el aprendizaje activo mediante la práctica de un flujo completo.</w:t>
      </w:r>
    </w:p>
    <w:p w:rsidR="00000000" w:rsidDel="00000000" w:rsidP="00000000" w:rsidRDefault="00000000" w:rsidRPr="00000000" w14:paraId="00000084">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la comprensión de metodologías ágiles y DevOps.</w:t>
      </w:r>
    </w:p>
    <w:p w:rsidR="00000000" w:rsidDel="00000000" w:rsidP="00000000" w:rsidRDefault="00000000" w:rsidRPr="00000000" w14:paraId="00000085">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evaluación docente con entregables medibles.</w:t>
        <w:br w:type="textWrapping"/>
      </w:r>
    </w:p>
    <w:p w:rsidR="00000000" w:rsidDel="00000000" w:rsidP="00000000" w:rsidRDefault="00000000" w:rsidRPr="00000000" w14:paraId="00000086">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Profesionales:</w:t>
        <w:br w:type="textWrapping"/>
      </w:r>
    </w:p>
    <w:p w:rsidR="00000000" w:rsidDel="00000000" w:rsidP="00000000" w:rsidRDefault="00000000" w:rsidRPr="00000000" w14:paraId="00000087">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el tiempo de configuración inicial de proyectos.</w:t>
      </w:r>
    </w:p>
    <w:p w:rsidR="00000000" w:rsidDel="00000000" w:rsidP="00000000" w:rsidRDefault="00000000" w:rsidRPr="00000000" w14:paraId="00000088">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 la productividad y la calidad del código.</w:t>
      </w:r>
    </w:p>
    <w:p w:rsidR="00000000" w:rsidDel="00000000" w:rsidP="00000000" w:rsidRDefault="00000000" w:rsidRPr="00000000" w14:paraId="00000089">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la trazabilidad y reduce los errores humanos.</w:t>
        <w:br w:type="textWrapping"/>
      </w:r>
    </w:p>
    <w:p w:rsidR="00000000" w:rsidDel="00000000" w:rsidP="00000000" w:rsidRDefault="00000000" w:rsidRPr="00000000" w14:paraId="0000008A">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Institucionales:</w:t>
        <w:br w:type="textWrapping"/>
      </w:r>
    </w:p>
    <w:p w:rsidR="00000000" w:rsidDel="00000000" w:rsidP="00000000" w:rsidRDefault="00000000" w:rsidRPr="00000000" w14:paraId="0000008B">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Estandariza las prácticas de enseñanza en ingeniería de software.</w:t>
      </w:r>
    </w:p>
    <w:p w:rsidR="00000000" w:rsidDel="00000000" w:rsidP="00000000" w:rsidRDefault="00000000" w:rsidRPr="00000000" w14:paraId="0000008C">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universidades ofrecer proyectos integrales y modernos.</w:t>
        <w:br w:type="textWrapping"/>
      </w:r>
    </w:p>
    <w:p w:rsidR="00000000" w:rsidDel="00000000" w:rsidP="00000000" w:rsidRDefault="00000000" w:rsidRPr="00000000" w14:paraId="0000008D">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Sociales:</w:t>
        <w:br w:type="textWrapping"/>
      </w:r>
    </w:p>
    <w:p w:rsidR="00000000" w:rsidDel="00000000" w:rsidP="00000000" w:rsidRDefault="00000000" w:rsidRPr="00000000" w14:paraId="0000008E">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 la formación de profesionales digitales competentes.</w:t>
      </w:r>
    </w:p>
    <w:p w:rsidR="00000000" w:rsidDel="00000000" w:rsidP="00000000" w:rsidRDefault="00000000" w:rsidRPr="00000000" w14:paraId="0000008F">
      <w:pPr>
        <w:numPr>
          <w:ilvl w:val="1"/>
          <w:numId w:val="1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 la cultura tecnológica y la innovación local.</w:t>
        <w:br w:type="textWrapping"/>
      </w:r>
    </w:p>
    <w:p w:rsidR="00000000" w:rsidDel="00000000" w:rsidP="00000000" w:rsidRDefault="00000000" w:rsidRPr="00000000" w14:paraId="00000090">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Alcance</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MVP (Producto Mínimo Viable) se centra en demostrar la integración funcional de todas las fases del ciclo de vida del software mediante un flujo básico completamente operativo:</w:t>
      </w:r>
    </w:p>
    <w:p w:rsidR="00000000" w:rsidDel="00000000" w:rsidP="00000000" w:rsidRDefault="00000000" w:rsidRPr="00000000" w14:paraId="00000092">
      <w:pPr>
        <w:numPr>
          <w:ilvl w:val="0"/>
          <w:numId w:val="1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w:t>
      </w:r>
      <w:r w:rsidDel="00000000" w:rsidR="00000000" w:rsidRPr="00000000">
        <w:rPr>
          <w:rFonts w:ascii="Times New Roman" w:cs="Times New Roman" w:eastAsia="Times New Roman" w:hAnsi="Times New Roman"/>
          <w:sz w:val="24"/>
          <w:szCs w:val="24"/>
          <w:rtl w:val="0"/>
        </w:rPr>
        <w:t xml:space="preserve"> Tablero Trello con flujo ágil (backlog, To Do, Doing, Review, Done).</w:t>
        <w:br w:type="textWrapping"/>
      </w:r>
    </w:p>
    <w:p w:rsidR="00000000" w:rsidDel="00000000" w:rsidP="00000000" w:rsidRDefault="00000000" w:rsidRPr="00000000" w14:paraId="00000093">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w:t>
      </w:r>
      <w:r w:rsidDel="00000000" w:rsidR="00000000" w:rsidRPr="00000000">
        <w:rPr>
          <w:rFonts w:ascii="Times New Roman" w:cs="Times New Roman" w:eastAsia="Times New Roman" w:hAnsi="Times New Roman"/>
          <w:sz w:val="24"/>
          <w:szCs w:val="24"/>
          <w:rtl w:val="0"/>
        </w:rPr>
        <w:t xml:space="preserve"> Diagramas UML (.puml) para clases, componentes y secuencias.</w:t>
        <w:br w:type="textWrapping"/>
      </w:r>
    </w:p>
    <w:p w:rsidR="00000000" w:rsidDel="00000000" w:rsidP="00000000" w:rsidRDefault="00000000" w:rsidRPr="00000000" w14:paraId="00000094">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Wireframes y prototipos en Figma/xPRE con tokens reutilizables.</w:t>
        <w:br w:type="textWrapping"/>
      </w:r>
    </w:p>
    <w:p w:rsidR="00000000" w:rsidDel="00000000" w:rsidP="00000000" w:rsidRDefault="00000000" w:rsidRPr="00000000" w14:paraId="00000095">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Codificación:</w:t>
      </w:r>
      <w:r w:rsidDel="00000000" w:rsidR="00000000" w:rsidRPr="00000000">
        <w:rPr>
          <w:rFonts w:ascii="Times New Roman" w:cs="Times New Roman" w:eastAsia="Times New Roman" w:hAnsi="Times New Roman"/>
          <w:sz w:val="24"/>
          <w:szCs w:val="24"/>
          <w:rtl w:val="0"/>
        </w:rPr>
        <w:t xml:space="preserve"> Monorepo con ejemplos para backend (Node.js), frontend (React), móvil (React Native) y escritorio (Electron).</w:t>
        <w:br w:type="textWrapping"/>
      </w:r>
    </w:p>
    <w:p w:rsidR="00000000" w:rsidDel="00000000" w:rsidP="00000000" w:rsidRDefault="00000000" w:rsidRPr="00000000" w14:paraId="00000096">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 Colecciones Postman (mínimo 3 endpoints) y SonarQube para calidad de código.</w:t>
        <w:br w:type="textWrapping"/>
      </w:r>
    </w:p>
    <w:p w:rsidR="00000000" w:rsidDel="00000000" w:rsidP="00000000" w:rsidRDefault="00000000" w:rsidRPr="00000000" w14:paraId="00000097">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w:t>
      </w:r>
      <w:r w:rsidDel="00000000" w:rsidR="00000000" w:rsidRPr="00000000">
        <w:rPr>
          <w:rFonts w:ascii="Times New Roman" w:cs="Times New Roman" w:eastAsia="Times New Roman" w:hAnsi="Times New Roman"/>
          <w:sz w:val="24"/>
          <w:szCs w:val="24"/>
          <w:rtl w:val="0"/>
        </w:rPr>
        <w:t xml:space="preserve"> Archivos Dockerfile, docker-compose.yml, workflows de GitHub Actions y Jenkinsfile.</w:t>
        <w:br w:type="textWrapping"/>
      </w:r>
    </w:p>
    <w:p w:rsidR="00000000" w:rsidDel="00000000" w:rsidP="00000000" w:rsidRDefault="00000000" w:rsidRPr="00000000" w14:paraId="00000098">
      <w:pPr>
        <w:numPr>
          <w:ilvl w:val="0"/>
          <w:numId w:val="1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w:t>
      </w:r>
      <w:r w:rsidDel="00000000" w:rsidR="00000000" w:rsidRPr="00000000">
        <w:rPr>
          <w:rFonts w:ascii="Times New Roman" w:cs="Times New Roman" w:eastAsia="Times New Roman" w:hAnsi="Times New Roman"/>
          <w:sz w:val="24"/>
          <w:szCs w:val="24"/>
          <w:rtl w:val="0"/>
        </w:rPr>
        <w:t xml:space="preserve"> Dashboards básicos en Datadog y alertas configuradas en New Relic.</w:t>
        <w:br w:type="textWrapping"/>
      </w:r>
    </w:p>
    <w:p w:rsidR="00000000" w:rsidDel="00000000" w:rsidP="00000000" w:rsidRDefault="00000000" w:rsidRPr="00000000" w14:paraId="0000009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Fuera del alcance inicial:</w:t>
      </w:r>
    </w:p>
    <w:p w:rsidR="00000000" w:rsidDel="00000000" w:rsidP="00000000" w:rsidRDefault="00000000" w:rsidRPr="00000000" w14:paraId="0000009A">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Escalado automático en la nube.</w:t>
      </w:r>
    </w:p>
    <w:p w:rsidR="00000000" w:rsidDel="00000000" w:rsidP="00000000" w:rsidRDefault="00000000" w:rsidRPr="00000000" w14:paraId="0000009B">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Analítica predictiva y reportes avanzados.</w:t>
      </w:r>
    </w:p>
    <w:p w:rsidR="00000000" w:rsidDel="00000000" w:rsidP="00000000" w:rsidRDefault="00000000" w:rsidRPr="00000000" w14:paraId="0000009C">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Módulos multiusuario con roles diferenciados.</w:t>
      </w:r>
    </w:p>
    <w:p w:rsidR="00000000" w:rsidDel="00000000" w:rsidP="00000000" w:rsidRDefault="00000000" w:rsidRPr="00000000" w14:paraId="0000009D">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Sincronización en tiempo real.</w:t>
        <w:br w:type="textWrapping"/>
      </w:r>
    </w:p>
    <w:p w:rsidR="00000000" w:rsidDel="00000000" w:rsidP="00000000" w:rsidRDefault="00000000" w:rsidRPr="00000000" w14:paraId="0000009E">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Requerimientos del Sistema</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mínimo:</w:t>
      </w:r>
    </w:p>
    <w:p w:rsidR="00000000" w:rsidDel="00000000" w:rsidP="00000000" w:rsidRDefault="00000000" w:rsidRPr="00000000" w14:paraId="000000A0">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o PC con 8 GB RAM y procesador de al menos 4 núcleos.</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necesario:</w:t>
      </w:r>
    </w:p>
    <w:p w:rsidR="00000000" w:rsidDel="00000000" w:rsidP="00000000" w:rsidRDefault="00000000" w:rsidRPr="00000000" w14:paraId="000000A2">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Docker, Git, Visual Studio Code, navegador moderno (Chrome/Edge).</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Conectividad:</w:t>
      </w:r>
    </w:p>
    <w:p w:rsidR="00000000" w:rsidDel="00000000" w:rsidP="00000000" w:rsidRDefault="00000000" w:rsidRPr="00000000" w14:paraId="000000A4">
      <w:pPr>
        <w:numPr>
          <w:ilvl w:val="0"/>
          <w:numId w:val="1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estable (mínimo 10 Mbps).</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Compatibilidad:</w:t>
      </w:r>
    </w:p>
    <w:p w:rsidR="00000000" w:rsidDel="00000000" w:rsidP="00000000" w:rsidRDefault="00000000" w:rsidRPr="00000000" w14:paraId="000000A6">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con Windows, macOS y Linux.</w:t>
        <w:br w:type="textWrapping"/>
      </w:r>
    </w:p>
    <w:p w:rsidR="00000000" w:rsidDel="00000000" w:rsidP="00000000" w:rsidRDefault="00000000" w:rsidRPr="00000000" w14:paraId="000000A7">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Restricciones</w:t>
      </w:r>
    </w:p>
    <w:p w:rsidR="00000000" w:rsidDel="00000000" w:rsidP="00000000" w:rsidRDefault="00000000" w:rsidRPr="00000000" w14:paraId="000000A8">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total de conexión a internet.</w:t>
      </w:r>
    </w:p>
    <w:p w:rsidR="00000000" w:rsidDel="00000000" w:rsidP="00000000" w:rsidRDefault="00000000" w:rsidRPr="00000000" w14:paraId="000000A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básico, no institucional.</w:t>
      </w:r>
    </w:p>
    <w:p w:rsidR="00000000" w:rsidDel="00000000" w:rsidP="00000000" w:rsidRDefault="00000000" w:rsidRPr="00000000" w14:paraId="000000A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almacenarán datos personales sensibles.</w:t>
      </w:r>
    </w:p>
    <w:p w:rsidR="00000000" w:rsidDel="00000000" w:rsidP="00000000" w:rsidRDefault="00000000" w:rsidRPr="00000000" w14:paraId="000000A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limitada a datasets medianos (&lt;50,000 registros).</w:t>
      </w:r>
    </w:p>
    <w:p w:rsidR="00000000" w:rsidDel="00000000" w:rsidP="00000000" w:rsidRDefault="00000000" w:rsidRPr="00000000" w14:paraId="000000AC">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soporte multiusuario ni analítica avanzada en la fase MVP.</w:t>
        <w:br w:type="textWrapping"/>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Supuestos</w:t>
      </w:r>
    </w:p>
    <w:p w:rsidR="00000000" w:rsidDel="00000000" w:rsidP="00000000" w:rsidRDefault="00000000" w:rsidRPr="00000000" w14:paraId="000000B0">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cuentan con conocimientos básicos de desarrollo de software.</w:t>
      </w:r>
    </w:p>
    <w:p w:rsidR="00000000" w:rsidDel="00000000" w:rsidP="00000000" w:rsidRDefault="00000000" w:rsidRPr="00000000" w14:paraId="000000B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entornos de prueba disponen de recursos técnicos adecuados.</w:t>
      </w:r>
    </w:p>
    <w:p w:rsidR="00000000" w:rsidDel="00000000" w:rsidP="00000000" w:rsidRDefault="00000000" w:rsidRPr="00000000" w14:paraId="000000B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contará con el apoyo de docentes y validadores externos.</w:t>
      </w:r>
    </w:p>
    <w:p w:rsidR="00000000" w:rsidDel="00000000" w:rsidP="00000000" w:rsidRDefault="00000000" w:rsidRPr="00000000" w14:paraId="000000B3">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herramientas integradas mantienen sus versiones y APIs activas durante la prueba.</w:t>
        <w:br w:type="textWrapping"/>
      </w:r>
    </w:p>
    <w:p w:rsidR="00000000" w:rsidDel="00000000" w:rsidP="00000000" w:rsidRDefault="00000000" w:rsidRPr="00000000" w14:paraId="000000B4">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Resultados Esperados</w:t>
      </w:r>
    </w:p>
    <w:p w:rsidR="00000000" w:rsidDel="00000000" w:rsidP="00000000" w:rsidRDefault="00000000" w:rsidRPr="00000000" w14:paraId="000000B5">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completamente funcional que integre al menos siete herramientas.</w:t>
      </w:r>
    </w:p>
    <w:p w:rsidR="00000000" w:rsidDel="00000000" w:rsidP="00000000" w:rsidRDefault="00000000" w:rsidRPr="00000000" w14:paraId="000000B6">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proyectos iniciales en menos de 30 minutos.</w:t>
      </w:r>
    </w:p>
    <w:p w:rsidR="00000000" w:rsidDel="00000000" w:rsidP="00000000" w:rsidRDefault="00000000" w:rsidRPr="00000000" w14:paraId="000000B7">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sdt>
        <w:sdtPr>
          <w:id w:val="-823669832"/>
          <w:tag w:val="goog_rdk_0"/>
        </w:sdtPr>
        <w:sdtContent>
          <w:r w:rsidDel="00000000" w:rsidR="00000000" w:rsidRPr="00000000">
            <w:rPr>
              <w:rFonts w:ascii="Gungsuh" w:cs="Gungsuh" w:eastAsia="Gungsuh" w:hAnsi="Gungsuh"/>
              <w:sz w:val="24"/>
              <w:szCs w:val="24"/>
              <w:rtl w:val="0"/>
            </w:rPr>
            <w:t xml:space="preserve">Satisfacción del usuario ≥ 85% en pruebas piloto.</w:t>
          </w:r>
        </w:sdtContent>
      </w:sdt>
    </w:p>
    <w:p w:rsidR="00000000" w:rsidDel="00000000" w:rsidP="00000000" w:rsidRDefault="00000000" w:rsidRPr="00000000" w14:paraId="000000B8">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sdt>
        <w:sdtPr>
          <w:id w:val="1317627407"/>
          <w:tag w:val="goog_rdk_1"/>
        </w:sdtPr>
        <w:sdtContent>
          <w:r w:rsidDel="00000000" w:rsidR="00000000" w:rsidRPr="00000000">
            <w:rPr>
              <w:rFonts w:ascii="Gungsuh" w:cs="Gungsuh" w:eastAsia="Gungsuh" w:hAnsi="Gungsuh"/>
              <w:sz w:val="24"/>
              <w:szCs w:val="24"/>
              <w:rtl w:val="0"/>
            </w:rPr>
            <w:t xml:space="preserve">Éxito ≥ 90% en pipelines CI/CD.</w:t>
          </w:r>
        </w:sdtContent>
      </w:sdt>
    </w:p>
    <w:p w:rsidR="00000000" w:rsidDel="00000000" w:rsidP="00000000" w:rsidRDefault="00000000" w:rsidRPr="00000000" w14:paraId="000000B9">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 y documentación técnica entregados.</w:t>
      </w:r>
    </w:p>
    <w:p w:rsidR="00000000" w:rsidDel="00000000" w:rsidP="00000000" w:rsidRDefault="00000000" w:rsidRPr="00000000" w14:paraId="000000BA">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académica y demostración ante comité o público objetivo.</w:t>
        <w:br w:type="textWrapping"/>
      </w:r>
    </w:p>
    <w:p w:rsidR="00000000" w:rsidDel="00000000" w:rsidP="00000000" w:rsidRDefault="00000000" w:rsidRPr="00000000" w14:paraId="000000BB">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Metodología de Implementación</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adoptará una metodología ágil incremental (Scrum), con entregas parciales semanales que permitan verificar avances funcionales.</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Fases de desarrollo:</w:t>
      </w:r>
    </w:p>
    <w:p w:rsidR="00000000" w:rsidDel="00000000" w:rsidP="00000000" w:rsidRDefault="00000000" w:rsidRPr="00000000" w14:paraId="000000BE">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w:t>
      </w:r>
      <w:r w:rsidDel="00000000" w:rsidR="00000000" w:rsidRPr="00000000">
        <w:rPr>
          <w:rFonts w:ascii="Times New Roman" w:cs="Times New Roman" w:eastAsia="Times New Roman" w:hAnsi="Times New Roman"/>
          <w:sz w:val="24"/>
          <w:szCs w:val="24"/>
          <w:rtl w:val="0"/>
        </w:rPr>
        <w:t xml:space="preserve"> Planificación y análisis del sistema (1 semana).</w:t>
      </w:r>
    </w:p>
    <w:p w:rsidR="00000000" w:rsidDel="00000000" w:rsidP="00000000" w:rsidRDefault="00000000" w:rsidRPr="00000000" w14:paraId="000000BF">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2:</w:t>
      </w:r>
      <w:r w:rsidDel="00000000" w:rsidR="00000000" w:rsidRPr="00000000">
        <w:rPr>
          <w:rFonts w:ascii="Times New Roman" w:cs="Times New Roman" w:eastAsia="Times New Roman" w:hAnsi="Times New Roman"/>
          <w:sz w:val="24"/>
          <w:szCs w:val="24"/>
          <w:rtl w:val="0"/>
        </w:rPr>
        <w:t xml:space="preserve"> Diseño de interfaces y creación del monorepo base.</w:t>
      </w:r>
    </w:p>
    <w:p w:rsidR="00000000" w:rsidDel="00000000" w:rsidP="00000000" w:rsidRDefault="00000000" w:rsidRPr="00000000" w14:paraId="000000C0">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3:</w:t>
      </w:r>
      <w:r w:rsidDel="00000000" w:rsidR="00000000" w:rsidRPr="00000000">
        <w:rPr>
          <w:rFonts w:ascii="Times New Roman" w:cs="Times New Roman" w:eastAsia="Times New Roman" w:hAnsi="Times New Roman"/>
          <w:sz w:val="24"/>
          <w:szCs w:val="24"/>
          <w:rtl w:val="0"/>
        </w:rPr>
        <w:t xml:space="preserve"> Pruebas funcionales, integración y configuración de CI/CD.</w:t>
      </w:r>
    </w:p>
    <w:p w:rsidR="00000000" w:rsidDel="00000000" w:rsidP="00000000" w:rsidRDefault="00000000" w:rsidRPr="00000000" w14:paraId="000000C1">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4:</w:t>
      </w:r>
      <w:r w:rsidDel="00000000" w:rsidR="00000000" w:rsidRPr="00000000">
        <w:rPr>
          <w:rFonts w:ascii="Times New Roman" w:cs="Times New Roman" w:eastAsia="Times New Roman" w:hAnsi="Times New Roman"/>
          <w:sz w:val="24"/>
          <w:szCs w:val="24"/>
          <w:rtl w:val="0"/>
        </w:rPr>
        <w:t xml:space="preserve"> Monitoreo, validación final y presentación del MVP.</w:t>
        <w:br w:type="textWrapping"/>
      </w:r>
    </w:p>
    <w:p w:rsidR="00000000" w:rsidDel="00000000" w:rsidP="00000000" w:rsidRDefault="00000000" w:rsidRPr="00000000" w14:paraId="000000C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Documentos clave:</w:t>
      </w:r>
    </w:p>
    <w:p w:rsidR="00000000" w:rsidDel="00000000" w:rsidP="00000000" w:rsidRDefault="00000000" w:rsidRPr="00000000" w14:paraId="000000C3">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de Visión</w:t>
      </w:r>
      <w:r w:rsidDel="00000000" w:rsidR="00000000" w:rsidRPr="00000000">
        <w:rPr>
          <w:rFonts w:ascii="Times New Roman" w:cs="Times New Roman" w:eastAsia="Times New Roman" w:hAnsi="Times New Roman"/>
          <w:sz w:val="24"/>
          <w:szCs w:val="24"/>
          <w:rtl w:val="0"/>
        </w:rPr>
        <w:t xml:space="preserve"> (definición del proyecto).</w:t>
      </w:r>
    </w:p>
    <w:p w:rsidR="00000000" w:rsidDel="00000000" w:rsidP="00000000" w:rsidRDefault="00000000" w:rsidRPr="00000000" w14:paraId="000000C4">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 (Software Requirements Specification)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SAD (Software Architecture Document)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Actores Claves</w:t>
      </w:r>
    </w:p>
    <w:p w:rsidR="00000000" w:rsidDel="00000000" w:rsidP="00000000" w:rsidRDefault="00000000" w:rsidRPr="00000000" w14:paraId="000000CD">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Usuarios principales que aplican y prueban la metodología completa.</w:t>
      </w:r>
    </w:p>
    <w:p w:rsidR="00000000" w:rsidDel="00000000" w:rsidP="00000000" w:rsidRDefault="00000000" w:rsidRPr="00000000" w14:paraId="000000CE">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w:t>
      </w:r>
      <w:r w:rsidDel="00000000" w:rsidR="00000000" w:rsidRPr="00000000">
        <w:rPr>
          <w:rFonts w:ascii="Times New Roman" w:cs="Times New Roman" w:eastAsia="Times New Roman" w:hAnsi="Times New Roman"/>
          <w:sz w:val="24"/>
          <w:szCs w:val="24"/>
          <w:rtl w:val="0"/>
        </w:rPr>
        <w:t xml:space="preserve"> Supervisores del proceso y validadores de resultados académicos.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Equipo de Desarrollo:</w:t>
      </w:r>
      <w:r w:rsidDel="00000000" w:rsidR="00000000" w:rsidRPr="00000000">
        <w:rPr>
          <w:rFonts w:ascii="Times New Roman" w:cs="Times New Roman" w:eastAsia="Times New Roman" w:hAnsi="Times New Roman"/>
          <w:sz w:val="24"/>
          <w:szCs w:val="24"/>
          <w:rtl w:val="0"/>
        </w:rPr>
        <w:t xml:space="preserve"> Encargado de la implementación técnica, integración y documentación.</w:t>
      </w:r>
    </w:p>
    <w:p w:rsidR="00000000" w:rsidDel="00000000" w:rsidP="00000000" w:rsidRDefault="00000000" w:rsidRPr="00000000" w14:paraId="000000D0">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Startups / Empresas piloto:</w:t>
      </w:r>
      <w:r w:rsidDel="00000000" w:rsidR="00000000" w:rsidRPr="00000000">
        <w:rPr>
          <w:rFonts w:ascii="Times New Roman" w:cs="Times New Roman" w:eastAsia="Times New Roman" w:hAnsi="Times New Roman"/>
          <w:sz w:val="24"/>
          <w:szCs w:val="24"/>
          <w:rtl w:val="0"/>
        </w:rPr>
        <w:t xml:space="preserve"> Colaboradores externos que prueban la aplicabilidad real.</w:t>
      </w:r>
    </w:p>
    <w:p w:rsidR="00000000" w:rsidDel="00000000" w:rsidP="00000000" w:rsidRDefault="00000000" w:rsidRPr="00000000" w14:paraId="000000D1">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Profesionales DevOps:</w:t>
      </w:r>
      <w:r w:rsidDel="00000000" w:rsidR="00000000" w:rsidRPr="00000000">
        <w:rPr>
          <w:rFonts w:ascii="Times New Roman" w:cs="Times New Roman" w:eastAsia="Times New Roman" w:hAnsi="Times New Roman"/>
          <w:sz w:val="24"/>
          <w:szCs w:val="24"/>
          <w:rtl w:val="0"/>
        </w:rPr>
        <w:t xml:space="preserve"> Especialistas que configuran pipelines y monitoreo.</w:t>
        <w:br w:type="textWrapping"/>
      </w:r>
    </w:p>
    <w:p w:rsidR="00000000" w:rsidDel="00000000" w:rsidP="00000000" w:rsidRDefault="00000000" w:rsidRPr="00000000" w14:paraId="000000D2">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Papeles y Responsabilidades</w:t>
      </w:r>
    </w:p>
    <w:tbl>
      <w:tblPr>
        <w:tblStyle w:val="Table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9.350450758873"/>
        <w:gridCol w:w="1319.1169690745182"/>
        <w:gridCol w:w="4715.044391190233"/>
        <w:tblGridChange w:id="0">
          <w:tblGrid>
            <w:gridCol w:w="2469.350450758873"/>
            <w:gridCol w:w="1319.1169690745182"/>
            <w:gridCol w:w="4715.04439119023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 Principal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entregables y cumplimiento de objetivos.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Equipo Dev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artefactos técnicos y documentar.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la metodología, realizar pruebas y reportes.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Empresa Piloto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retroalimentación práctica y técnica.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Coordinador académico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 la correcta gestión del proyecto.</w:t>
            </w:r>
          </w:p>
        </w:tc>
      </w:tr>
    </w:tbl>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Plan de Monitoreo y Evaluación</w:t>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2.2693645852414"/>
        <w:gridCol w:w="3550.1926387108597"/>
        <w:gridCol w:w="2971.049807727523"/>
        <w:tblGridChange w:id="0">
          <w:tblGrid>
            <w:gridCol w:w="1982.2693645852414"/>
            <w:gridCol w:w="3550.1926387108597"/>
            <w:gridCol w:w="2971.04980772752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Indicador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Instrumento / Evidencia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inicial en &lt; 30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Cronometría de pruebas piloto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both"/>
              <w:rPr>
                <w:rFonts w:ascii="Times New Roman" w:cs="Times New Roman" w:eastAsia="Times New Roman" w:hAnsi="Times New Roman"/>
                <w:sz w:val="24"/>
                <w:szCs w:val="24"/>
              </w:rPr>
            </w:pPr>
            <w:sdt>
              <w:sdtPr>
                <w:id w:val="1877213593"/>
                <w:tag w:val="goog_rdk_2"/>
              </w:sdtPr>
              <w:sdtContent>
                <w:r w:rsidDel="00000000" w:rsidR="00000000" w:rsidRPr="00000000">
                  <w:rPr>
                    <w:rFonts w:ascii="Gungsuh" w:cs="Gungsuh" w:eastAsia="Gungsuh" w:hAnsi="Gungsuh"/>
                    <w:sz w:val="24"/>
                    <w:szCs w:val="24"/>
                    <w:rtl w:val="0"/>
                  </w:rPr>
                  <w:t xml:space="preserve">≥ 85% satisfacción</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de usuario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both"/>
              <w:rPr>
                <w:rFonts w:ascii="Times New Roman" w:cs="Times New Roman" w:eastAsia="Times New Roman" w:hAnsi="Times New Roman"/>
                <w:sz w:val="24"/>
                <w:szCs w:val="24"/>
              </w:rPr>
            </w:pPr>
            <w:sdt>
              <w:sdtPr>
                <w:id w:val="-1308414852"/>
                <w:tag w:val="goog_rdk_3"/>
              </w:sdtPr>
              <w:sdtContent>
                <w:r w:rsidDel="00000000" w:rsidR="00000000" w:rsidRPr="00000000">
                  <w:rPr>
                    <w:rFonts w:ascii="Gungsuh" w:cs="Gungsuh" w:eastAsia="Gungsuh" w:hAnsi="Gungsuh"/>
                    <w:sz w:val="24"/>
                    <w:szCs w:val="24"/>
                    <w:rtl w:val="0"/>
                  </w:rPr>
                  <w:t xml:space="preserve">≥ 90% éxito en CI/CD</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de Jenkins/Actions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Cobertura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both"/>
              <w:rPr>
                <w:rFonts w:ascii="Times New Roman" w:cs="Times New Roman" w:eastAsia="Times New Roman" w:hAnsi="Times New Roman"/>
                <w:sz w:val="24"/>
                <w:szCs w:val="24"/>
              </w:rPr>
            </w:pPr>
            <w:sdt>
              <w:sdtPr>
                <w:id w:val="-1939833908"/>
                <w:tag w:val="goog_rdk_4"/>
              </w:sdtPr>
              <w:sdtContent>
                <w:r w:rsidDel="00000000" w:rsidR="00000000" w:rsidRPr="00000000">
                  <w:rPr>
                    <w:rFonts w:ascii="Gungsuh" w:cs="Gungsuh" w:eastAsia="Gungsuh" w:hAnsi="Gungsuh"/>
                    <w:sz w:val="24"/>
                    <w:szCs w:val="24"/>
                    <w:rtl w:val="0"/>
                  </w:rPr>
                  <w:t xml:space="preserve">≥ 7 herramientas integradas</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técnico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fallos críticos en demo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pruebas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académico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Adopción por docentes y estudiantes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Encuestas y reportes</w:t>
            </w:r>
          </w:p>
        </w:tc>
      </w:tr>
    </w:tbl>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Cronograma del Proyecto (MVP – 4 Semanas)</w:t>
      </w:r>
    </w:p>
    <w:tbl>
      <w:tblPr>
        <w:tblStyle w:val="Table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3512341856147"/>
        <w:gridCol w:w="3457.821817216669"/>
        <w:gridCol w:w="4099.338759621341"/>
        <w:tblGridChange w:id="0">
          <w:tblGrid>
            <w:gridCol w:w="946.3512341856147"/>
            <w:gridCol w:w="3457.821817216669"/>
            <w:gridCol w:w="4099.33875962134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Entregables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análisis y diseño UML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visión, diagramas UML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visual y codificación 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Prototipos Figma, monorepo inicial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CI/CD y control de calidad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Pipelines, SonarQube y reportes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y demo final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Datadog, documentación y demo</w:t>
            </w:r>
          </w:p>
        </w:tc>
      </w:tr>
    </w:tbl>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Hitos de Entregables</w:t>
      </w:r>
    </w:p>
    <w:p w:rsidR="00000000" w:rsidDel="00000000" w:rsidP="00000000" w:rsidRDefault="00000000" w:rsidRPr="00000000" w14:paraId="0000011E">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visión y SRS aprobados.</w:t>
      </w:r>
    </w:p>
    <w:p w:rsidR="00000000" w:rsidDel="00000000" w:rsidP="00000000" w:rsidRDefault="00000000" w:rsidRPr="00000000" w14:paraId="0000011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Monorepo funcional con integración backend/frontend.</w:t>
      </w:r>
    </w:p>
    <w:p w:rsidR="00000000" w:rsidDel="00000000" w:rsidP="00000000" w:rsidRDefault="00000000" w:rsidRPr="00000000" w14:paraId="0000012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Pipelines CI/CD operativos y pruebas automatizadas.</w:t>
      </w:r>
    </w:p>
    <w:p w:rsidR="00000000" w:rsidDel="00000000" w:rsidP="00000000" w:rsidRDefault="00000000" w:rsidRPr="00000000" w14:paraId="0000012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Dashboards y alertas configurados.</w:t>
      </w:r>
    </w:p>
    <w:p w:rsidR="00000000" w:rsidDel="00000000" w:rsidP="00000000" w:rsidRDefault="00000000" w:rsidRPr="00000000" w14:paraId="00000122">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final del MVP y manual de usuario.</w:t>
        <w:br w:type="textWrapping"/>
      </w:r>
    </w:p>
    <w:p w:rsidR="00000000" w:rsidDel="00000000" w:rsidP="00000000" w:rsidRDefault="00000000" w:rsidRPr="00000000" w14:paraId="00000123">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Presupuesto</w:t>
      </w:r>
    </w:p>
    <w:p w:rsidR="00000000" w:rsidDel="00000000" w:rsidP="00000000" w:rsidRDefault="00000000" w:rsidRPr="00000000" w14:paraId="00000124">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Planteamiento de Aplicación del Presupuesto</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presupuesto está orientado a cubrir los costos operativos y humanos necesarios para el desarrollo, pruebas y documentación del MVP. Se prioriza el uso de software libre, licencias educativas y recursos propios, garantizando un costo mínimo y una alta rentabilidad académica y técnica.</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Presupuesto Detallado</w:t>
      </w:r>
    </w:p>
    <w:tbl>
      <w:tblPr>
        <w:tblStyle w:val="Table5"/>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8581923671027"/>
        <w:gridCol w:w="5537.906416004221"/>
        <w:gridCol w:w="1143.7472026523003"/>
        <w:tblGridChange w:id="0">
          <w:tblGrid>
            <w:gridCol w:w="1821.8581923671027"/>
            <w:gridCol w:w="5537.906416004221"/>
            <w:gridCol w:w="1143.747202652300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generales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Materiales de apoyo, documentación, manuales impresos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operativos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Consumo eléctrico, pruebas, hosting temporal, herramientas auxiliares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de personal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técnico del equipo de desarrollo (estimado 160 horas)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4,229.90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estimado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4,381.00</w:t>
            </w:r>
            <w:r w:rsidDel="00000000" w:rsidR="00000000" w:rsidRPr="00000000">
              <w:rPr>
                <w:rtl w:val="0"/>
              </w:rPr>
            </w:r>
          </w:p>
        </w:tc>
      </w:tr>
    </w:tbl>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Análisis de Factibilidad</w:t>
      </w:r>
    </w:p>
    <w:tbl>
      <w:tblPr>
        <w:tblStyle w:val="Table6"/>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0.6614676360346"/>
        <w:gridCol w:w="5859.182259565798"/>
        <w:gridCol w:w="1403.6680838217908"/>
        <w:tblGridChange w:id="0">
          <w:tblGrid>
            <w:gridCol w:w="1240.6614676360346"/>
            <w:gridCol w:w="5859.182259565798"/>
            <w:gridCol w:w="1403.668083821790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Factible gracias al uso de herramientas modernas (Node.js, React, Docker).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Viable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Económica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operativo y uso de licencias educativas gratuitas.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Rentable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viable en entornos académicos y profesionales.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Funcional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al aprendizaje y desarrollo de competencias digitales.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Positivo</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Cumple la Ley N° 29733 y N° 30096; no maneja datos personales.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Ambiental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impacto ambiental directo; proyecto 100% digital.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Sostenible</w:t>
            </w:r>
          </w:p>
        </w:tc>
      </w:tr>
    </w:tbl>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Evaluación Financiera</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total de S/. 4,381.00 se considera bajo frente al valor generado por el proyecto.</w:t>
        <w:br w:type="textWrapping"/>
        <w:t xml:space="preserve"> Beneficios medibles:</w:t>
      </w:r>
    </w:p>
    <w:p w:rsidR="00000000" w:rsidDel="00000000" w:rsidP="00000000" w:rsidRDefault="00000000" w:rsidRPr="00000000" w14:paraId="00000158">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Ahorro de entre 2 a 3 semanas en configuración inicial de proyectos.</w:t>
      </w:r>
    </w:p>
    <w:p w:rsidR="00000000" w:rsidDel="00000000" w:rsidP="00000000" w:rsidRDefault="00000000" w:rsidRPr="00000000" w14:paraId="00000159">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Incremento estimado de 30% en productividad en equipos de desarrollo.</w:t>
      </w:r>
    </w:p>
    <w:p w:rsidR="00000000" w:rsidDel="00000000" w:rsidP="00000000" w:rsidRDefault="00000000" w:rsidRPr="00000000" w14:paraId="0000015A">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replicabilidad en contextos educativos y empresariales.</w:t>
      </w:r>
    </w:p>
    <w:p w:rsidR="00000000" w:rsidDel="00000000" w:rsidP="00000000" w:rsidRDefault="00000000" w:rsidRPr="00000000" w14:paraId="0000015B">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Retorno académico inmediato mediante la adopción de metodologías integradas.</w:t>
        <w:br w:type="textWrapping"/>
      </w:r>
    </w:p>
    <w:p w:rsidR="00000000" w:rsidDel="00000000" w:rsidP="00000000" w:rsidRDefault="00000000" w:rsidRPr="00000000" w14:paraId="000001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financiero y educativo conjunto posiciona a DevFlow como una inversión estratégica de bajo costo y alto valor agregado.</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14">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TDC3">
    <w:name w:val="toc 3"/>
    <w:basedOn w:val="Normal"/>
    <w:next w:val="Normal"/>
    <w:autoRedefine w:val="1"/>
    <w:uiPriority w:val="39"/>
    <w:semiHidden w:val="1"/>
    <w:unhideWhenUsed w:val="1"/>
    <w:rsid w:val="001541EA"/>
    <w:pPr>
      <w:spacing w:after="100"/>
      <w:ind w:left="440"/>
    </w:pPr>
  </w:style>
  <w:style w:type="table" w:styleId="Tablaconcuadrcula">
    <w:name w:val="Table Grid"/>
    <w:basedOn w:val="Tablanormal"/>
    <w:uiPriority w:val="59"/>
    <w:rsid w:val="001541E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itadestacada">
    <w:name w:val="Intense Quote"/>
    <w:basedOn w:val="Normal"/>
    <w:next w:val="Normal"/>
    <w:link w:val="CitadestacadaCar"/>
    <w:uiPriority w:val="30"/>
    <w:qFormat w:val="1"/>
    <w:rsid w:val="001541EA"/>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1541EA"/>
    <w:rPr>
      <w:b w:val="1"/>
      <w:bCs w:val="1"/>
      <w:i w:val="1"/>
      <w:iCs w:val="1"/>
      <w:color w:val="5b9bd5"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8laC4kc96efne2QCtcmKQ33pkA==">CgMxLjAaJQoBMBIgCh4IB0IaCg9UaW1lcyBOZXcgUm9tYW4SB0d1bmdzdWgaJQoBMRIgCh4IB0IaCg9UaW1lcyBOZXcgUm9tYW4SB0d1bmdzdWgaJQoBMhIgCh4IB0IaCg9UaW1lcyBOZXcgUm9tYW4SB0d1bmdzdWgaJQoBMxIgCh4IB0IaCg9UaW1lcyBOZXcgUm9tYW4SB0d1bmdzdWgaJQoBNBIgCh4IB0IaCg9UaW1lcyBOZXcgUm9tYW4SB0d1bmdzdWgyDmgubWhjNTJpbjl2dmVkMg5oLnAxbWluOG51ZDN0ZDgAciExLXZQM0VfM0VXaHFqYUJJQXJLRWNOUzdZN21uY1VfT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2020-10-03T02:22:00Z</dcterms:created>
  <dc:creator>USUARIO</dc:creator>
</cp:coreProperties>
</file>