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160085246" name="image2.png"/>
            <a:graphic>
              <a:graphicData uri="http://schemas.openxmlformats.org/drawingml/2006/picture">
                <pic:pic>
                  <pic:nvPicPr>
                    <pic:cNvPr descr="C:\Users\EPIS\Documents\upt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5b9bd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Escuela Profesional de Ingeniería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 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Plataforma de Análisis de Despliegue de Proyectos”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Curso: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Docente: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Mag. Patrick Cuadros Quiroga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b w:val="1"/>
          <w:color w:val="5b9bd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2880" w:firstLine="720"/>
        <w:rPr>
          <w:rFonts w:ascii="Times New Roman" w:cs="Times New Roman" w:eastAsia="Times New Roman" w:hAnsi="Times New Roman"/>
          <w:color w:val="5b9bd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Ancco Suaña, Bruno Enrique</w:t>
        <w:tab/>
        <w:tab/>
        <w:tab/>
        <w:t xml:space="preserve">(2023077472)</w:t>
      </w:r>
    </w:p>
    <w:p w:rsidR="00000000" w:rsidDel="00000000" w:rsidP="00000000" w:rsidRDefault="00000000" w:rsidRPr="00000000" w14:paraId="00000015">
      <w:pPr>
        <w:spacing w:after="0" w:line="36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Ayala Ramos, Carlos Daniel </w:t>
        <w:tab/>
        <w:tab/>
        <w:tab/>
        <w:t xml:space="preserve">(2022074266)</w:t>
      </w:r>
    </w:p>
    <w:p w:rsidR="00000000" w:rsidDel="00000000" w:rsidP="00000000" w:rsidRDefault="00000000" w:rsidRPr="00000000" w14:paraId="00000016">
      <w:pPr>
        <w:spacing w:after="0" w:line="360" w:lineRule="auto"/>
        <w:ind w:firstLine="72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Loyola Vilca, Renzo Fernando </w:t>
        <w:tab/>
        <w:tab/>
        <w:tab/>
        <w:t xml:space="preserve">(2021072615)</w:t>
      </w:r>
    </w:p>
    <w:p w:rsidR="00000000" w:rsidDel="00000000" w:rsidP="00000000" w:rsidRDefault="00000000" w:rsidRPr="00000000" w14:paraId="00000017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Tacna – Perú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5"/>
        <w:gridCol w:w="1815"/>
        <w:gridCol w:w="1380"/>
        <w:gridCol w:w="1200"/>
        <w:gridCol w:w="1350"/>
        <w:gridCol w:w="2355"/>
        <w:tblGridChange w:id="0">
          <w:tblGrid>
            <w:gridCol w:w="915"/>
            <w:gridCol w:w="1815"/>
            <w:gridCol w:w="1380"/>
            <w:gridCol w:w="1200"/>
            <w:gridCol w:w="1350"/>
            <w:gridCol w:w="235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BEAS, CDAR, RFLV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PCQ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09/09/2025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  <w:tab/>
        <w:tab/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</w:t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  <w:tab/>
        <w:tab/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Marco Teórico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la Solución</w:t>
        <w:tab/>
        <w:tab/>
        <w:tab/>
        <w:tab/>
        <w:tab/>
        <w:tab/>
        <w:tab/>
        <w:t xml:space="preserve">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Factibilidad (técnico, económica, operativa, social, legal, ambiental)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Tecnología de Desarrollo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Metodología de implementación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(Documento de VISION, SRS, SAD)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  <w:tab/>
        <w:tab/>
        <w:tab/>
        <w:tab/>
        <w:tab/>
        <w:tab/>
        <w:tab/>
        <w:tab/>
        <w:tab/>
        <w:t xml:space="preserve">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Presupuesto</w:t>
        <w:tab/>
        <w:tab/>
        <w:tab/>
        <w:tab/>
        <w:tab/>
        <w:tab/>
        <w:tab/>
        <w:tab/>
        <w:tab/>
        <w:t xml:space="preserve">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  <w:tab/>
        <w:tab/>
        <w:tab/>
        <w:tab/>
        <w:tab/>
        <w:tab/>
        <w:tab/>
        <w:tab/>
        <w:tab/>
        <w:t xml:space="preserve">13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Recomendaciones</w:t>
        <w:tab/>
        <w:tab/>
        <w:tab/>
        <w:tab/>
        <w:tab/>
        <w:tab/>
        <w:tab/>
        <w:tab/>
        <w:tab/>
        <w:t xml:space="preserve">14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Bibliografía</w:t>
        <w:tab/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Anexos</w:t>
        <w:tab/>
        <w:tab/>
        <w:tab/>
        <w:tab/>
        <w:tab/>
        <w:tab/>
        <w:tab/>
        <w:tab/>
        <w:tab/>
        <w:tab/>
        <w:t xml:space="preserve">16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01 Informe de Factibilidad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Anex0 02   Documento de Visión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03 Documento SRS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04 Documento SAD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05 Manuales y otros documentos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ANTECEDENTES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 centra en el desarrollo e implementación de una plataforma web para la Escuela Profesional de Ingeniería de Sistemas de la Universidad Privada de Tacna. Actualmente, la institución carece de visibilidad centralizada sobre las tecnologías y servicios que los estudiantes y docentes de la Facultad de Ingeniería  utilizan para el despliegue de sus aplicaciones y proyectos de software. Este desconocimiento dificulta la toma de decisiones estratégicas sobre la asignación de recursos tecnológicos y el apoyo a las iniciativas más innovadoras.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PLANTEAMIENTO DEL PROBLEMA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se centra en el desarrollo e implementación de una plataforma web para la Escuela Profesional de Ingeniería de Sistemas de la Universidad Privada de Tacna. Actualmente, la institución carece de visibilidad centralizada sobre las tecnologías y servicios que los estudiantes y docentes de la Facultad de Ingeniería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Automatizar este proceso usando representa una solución eficiente para minimizar errores y reducir el tiempo invertido en la documentación técnica, mejorando así la productividad y organización interna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un panorama general de las tecnologías de despliegue más utilizadas.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Explorar proyectos de manera individual para conocer sus detalles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Filtrar los proyectos por ciclo académico y por curso para analizar tendencias específicas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búsquedas por palabra clave y combinar filtros para análisis más complejos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las tecnologías de despliegue específicas utilizadas en cada proyecto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OBJETIVOS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General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una plataforma web con un dashboard de Business Intelligence que permita analizar y visualizar las tecnologías y servicios de despliegue utilizados en los proyectos de software alojados en los repositorios de la comunidad de la Escuela Profesional de Ingeniería de Sistemas de la Universidad Privada de Tacna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un panorama general de las tecnologías de despliegue más utilizadas.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Explorar proyectos de manera individual para conocer sus detalles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Filtrar los proyectos por ciclo académico y por curso para analizar tendencias específicas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búsquedas por palabra clave y combinar filtros para análisis más complejos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las tecnologías de despliegue específicas utilizadas en cada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MARCO TEÓRICO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revisaron conceptos clave sobre inteligencia artificial aplicada a la redacción automática, integración de APIs como OpenAI y PlantUML, y tecnologías como PHP, MySQL, HTML, CSS, JavaScript, TCPDF, entre otros. Asimismo, se consideraron metodologías ágiles para el desarrollo del software y estándares de documentación institucional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DESARROLLO DE LA SOLUCIÓN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Factibilidad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Técnica: Tecnologías maduras y personal calificado.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Económica: Inversión de S/. 1,300 con VAN = S/. 16,568.85, TIR positiva y B/C = 13.81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Operativa: Personal capacitado, interfaz amigable, bajo mantenimiento.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Legal: Cumple con la normativa de protección de datos (GDPR).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Social: Fomenta buenas prácticas organizacionales.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Ambiental: Reducción del uso de papel mediante digitalización.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Tecnología de Desarrollo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 PHP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Frontend: HTML, CSS, JS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datos: MySQL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IA: OpenAI, Hugging Face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diagramas: PlantUML / Mermaid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de documentos: TCPDF, DomPDF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Metodología de Implementación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siguió una metodología incremental con fases: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requerimientos (FD03)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de la arquitectura (FD04)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módulos (formularios, generación IA, exportación)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Pruebas de funcionalidad, carga y seguridad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y almacenamiento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CRONOGRAMA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00040" cy="1443990"/>
            <wp:effectExtent b="0" l="0" r="0" t="0"/>
            <wp:docPr descr="Interfaz de usuario gráfica, Texto, Aplicación, Correo electrónico&#10;&#10;El contenido generado por IA puede ser incorrecto." id="1160085248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PRESUPUESTO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39481" cy="2886478"/>
            <wp:effectExtent b="0" l="0" r="0" t="0"/>
            <wp:docPr descr="Interfaz de usuario gráfica, Texto, Aplicación&#10;&#10;El contenido generado por IA puede ser incorrecto." id="1160085247" name="image3.png"/>
            <a:graphic>
              <a:graphicData uri="http://schemas.openxmlformats.org/drawingml/2006/picture">
                <pic:pic>
                  <pic:nvPicPr>
                    <pic:cNvPr descr="Interfaz de usuario gráfica, Texto, Aplicación&#10;&#10;El contenido generado por IA puede ser incorrecto.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86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CONCLUSIONES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Plataforma de Análisis de Despliegue de Proyectos ha demostrado ser viable técnica, económica y operativamente. Ha logrado automatizar con éxito la creación de documentación técnica bajo distintos formatos, optimizando tiempo y mejorando la calidad del contenido. La arquitectura modular y la integración con dashboards le otorgan un gran potencial de escalabilidad y adaptabilidad futura.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RECOMENDACIONES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mantenimiento periódico de las APIs integradas.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Fortalecer medidas de seguridad y cifrado de datos.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Considerar nuevas funcionalidades como edición visual.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Escalar la infraestructura en caso de aumento de usuarios.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Mantener retroalimentación continua con los usuarios.</w:t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TtuloCar" w:customStyle="1">
    <w:name w:val="Título Car"/>
    <w:basedOn w:val="Fuentedeprrafopredeter"/>
    <w:link w:val="Ttulo"/>
    <w:rsid w:val="001D3AB5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3DtDRLw6Nsx89wcVIkYBY3jZw==">CgMxLjA4AHIhMUI0V0FoWG1ydXkzNnZ4WHJRZF9EY293Q19LRDBYRklx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2020-10-03T02:16:00Z</dcterms:created>
  <dc:creator>USUARIO</dc:creator>
</cp:coreProperties>
</file>