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27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Dashboard de Accidentes de Tránsito en Tacna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SEBASTIAN NICOLAS FUENTES AVALOS</w:t>
        <w:tab/>
        <w:tab/>
        <w:t xml:space="preserve">(2022073902)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MAYRA FERNANDA CHIRE RAMOS</w:t>
        <w:tab/>
        <w:tab/>
        <w:tab/>
        <w:t xml:space="preserve">(2021072620)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GABRIELA LUZKALID GUTIERREZ MAMANI </w:t>
        <w:tab/>
        <w:t xml:space="preserve">(2022074263)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Proyecto Dashboard de Accidentes de Tránsito en Tacna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1253541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5jf20tiz1ev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INTRODUCCIÓN</w:t>
            </w:r>
          </w:hyperlink>
          <w:hyperlink w:anchor="_heading=h.y5jf20tiz1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Vision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Mision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Descripcion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Informacion obtenida del Levantamiento de Informacion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Especificacion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</w:t>
            </w:r>
          </w:hyperlink>
          <w:hyperlink w:anchor="_heading=h.l35cjpfq0moy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Lógico</w:t>
            </w:r>
          </w:hyperlink>
          <w:hyperlink w:anchor="_heading=h.l35cjpfq0m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Analisis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hi66ca2aej59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_heading=h.7lj19pswwxxu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hgktmo5hk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zi8oymm2p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aoe2cubb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kmfgmvy7h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E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y5jf20tiz1ev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Los accidentes de tránsito constituyen uno de los principales retos sociales y urbanos en la ciudad de Tacna, representando un problema recurrente que afecta a la población en términos humanos, sociales y económicos. La información relacionada con estos siniestros suele encontrarse dispersa en diferentes medios, principalmente en fuentes noticiosas digitales, lo que dificulta la consolidación y el análisis oportuno de los datos necesarios para la prevención y la toma de decisiones informadas.</w:t>
      </w:r>
    </w:p>
    <w:p w:rsidR="00000000" w:rsidDel="00000000" w:rsidP="00000000" w:rsidRDefault="00000000" w:rsidRPr="00000000" w14:paraId="00000094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Ante esta necesidad, se plantea el desarrollo de un dashboard interactivo para el monitoreo y análisis de accidentes de tránsito en Tacna, cuyo propósito es centralizar, organizar y visualizar de manera clara y dinámica la información recopilada. Para la construcción de este sistema, se aplican técnicas de web scraping sobre fuentes digitales locales como RPP, El Peruano Regional y Radio Uno, con el fin de estructurar los datos de manera sistemática, actualizada y confiable.</w:t>
      </w:r>
    </w:p>
    <w:p w:rsidR="00000000" w:rsidDel="00000000" w:rsidP="00000000" w:rsidRDefault="00000000" w:rsidRPr="00000000" w14:paraId="00000096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Este dashboard permitirá generar estadísticas, gráficos dinámicos y mapas interactivos, ofreciendo a los usuarios —autoridades locales, investigadores y ciudadanía en general— una herramienta útil para comprender la situación de la seguridad vial en la región. Asimismo, servirá como apoyo en la toma de decisiones orientadas a la prevención de accidentes de tránsito, contribuyendo al diseño de políticas públicas y estrategias que mejoren la infraestructura y la educación vial en la ciudad.</w:t>
      </w:r>
    </w:p>
    <w:p w:rsidR="00000000" w:rsidDel="00000000" w:rsidP="00000000" w:rsidRDefault="00000000" w:rsidRPr="00000000" w14:paraId="00000098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y5jf20tiz1ev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I. Generalidades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1. Nombre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     CAPICODEX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2.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En CAPICODEX, aspiramos a ser líderes en el desarrollo de soluciones tecnológicas que impulsen el crecimiento regional a través de la innovación digital. Con proyectos como GameOn Network y el Dashboard de Accidentes Tacna, buscamos transformar la gestión de información en distintos sectores, promoviendo la eficiencia, la transparencia y el acceso equitativo a los datos. Nuestra visión es fortalecer el ecosistema tecnológico de la región, conectando a ciudadanos, instituciones y autoridades en un entorno digital moderno y colaborativo.</w:t>
      </w:r>
    </w:p>
    <w:p w:rsidR="00000000" w:rsidDel="00000000" w:rsidP="00000000" w:rsidRDefault="00000000" w:rsidRPr="00000000" w14:paraId="000000A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3. Mision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Nuestra misión en CAPICODEX es desarrollar plataformas digitales que optimicen la gestión y el acceso a la información pública, facilitando la toma de decisiones basada en datos. Nos comprometemos a ofrecer herramientas tecnológicas innovadoras, seguras y accesibles que promuevan la participación ciudadana, la prevención de riesgos y el desarrollo sostenible de la ciudad de Tacna.</w:t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4. Organigrama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33446" cy="178085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446" cy="1780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II. Visionamiento de la Empresa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1. Descripción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En la ciudad de Tacna, los accidentes de diversa índole representan un riesgo constante para la población, generando pérdidas humanas, materiales y sociales. Actualmente, la información relacionada con estos sucesos se encuentra dispersa, ya sea en bases de datos de instituciones públicas o en reportes noticiosos, lo que dificulta un análisis integral y confiable.</w:t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La falta de un sistema centralizado que recopile y muestre de manera clara los datos sobre accidentes impide la identificación de patrones y la implementación de medidas preventivas efectivas.</w:t>
      </w:r>
    </w:p>
    <w:p w:rsidR="00000000" w:rsidDel="00000000" w:rsidP="00000000" w:rsidRDefault="00000000" w:rsidRPr="00000000" w14:paraId="000000AD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2. Objetivos de Negocios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Reducir los tiempos y costos asociados a la recopilación y análisis de información sobre accidentes.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Proveer a las autoridades de herramientas que permitan tomar decisiones basadas en datos verificables.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Transparentar la información para que esté disponible al público en general y fomente la conciencia ciudadana.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Apoyar la formulación de políticas públicas orientadas a la seguridad y prevención de accidentes.</w:t>
      </w:r>
    </w:p>
    <w:p w:rsidR="00000000" w:rsidDel="00000000" w:rsidP="00000000" w:rsidRDefault="00000000" w:rsidRPr="00000000" w14:paraId="000000B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3. Objetivos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 dashboard interactivo y accesible que integre datos de diferentes fuentes en un solo sistema.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Incluir visualizaciones dinámicas (gráficos, mapas y reportes) que faciliten la comprensión de las estadísticas.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Incorporar filtros por fecha, ubicación, tipo de accidente, gravedad, víctimas y otras variables relevantes.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Garantizar que el sistema sea escalable, seguro y adaptable a futuras necesidades..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4. Alcance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660"/>
          <w:tab w:val="right" w:leader="none" w:pos="8828"/>
        </w:tabs>
        <w:spacing w:after="10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proyecto abarca el diseño y desarrollo de un dashboard web de accidentes en Tacna que: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Integre información de sucesos provenientes de fuentes oficiales (instituciones públicas, organismos de emergencia, hospitales) y de noticias obtenidas mediante scraping de medios digitales locales.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visualizar de forma clara y resumida la ocurrencia de accidentes por periodos de tiempo y ubicación geográfica.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Ofrezca reportes exportables en formatos PDF/Excel.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06.141732283464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Genere alertas y resúmenes automáticos que sirvan de apoyo para la gestión de la seguridad y la prevención.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5. Viabilidad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Técnica: Se puede implementar con tecnologías web modernas y librerías de visualización como Power BI, Tableau o frameworks open source (Python/Django + D3.js, Flask + Plotly, etc.). El scraping se realizará con herramientas como BeautifulSoup o Selenium para extraer información de medios digitales.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Económica: El uso de software libre en el backend y frontend permite reducir costos de desarrollo. Solo se prevé inversión en infraestructura de servidores y almacenamiento.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Operativa: Los usuarios finales (analistas, autoridades y ciudadanía) accederán desde cualquier navegador sin necesidad de conocimientos técnicos avanzados.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6. Información obtenida del Levantamiento de Informacion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Durante la fase de levantamiento de información se identificaron las siguientes necesidades: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existe un sistema unificado de datos sobre accidentes en Tacna.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 principales fuentes de información provienen de instituciones oficiales y de noticias en línea recopiladas mediante scraping.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analistas requieren una herramienta que permita generar estadísticas confiables y de rápida consulta.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 autoridades demandan una plataforma que sirva de apoyo en la toma de decisiones y en la planificación de políticas públicas.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población necesita acceso a información clara para fomentar la prevención y la seguridad ciudadana.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III.  Análisis de Procesos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a) Diagrama del Proceso Actual – Diagrama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863813" cy="3033877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303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Diagrama del Proceso Propuesto – Diagrama de actividades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73475" cy="2066513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475" cy="206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4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IV Especificacion de Requerimientos de Software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a) Cuadro de Requerimientos funcionales Inicial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-1506083927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774.0000000000003" w:tblpY="0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735"/>
            <w:gridCol w:w="2010"/>
            <w:gridCol w:w="4695"/>
            <w:gridCol w:w="1065"/>
            <w:tblGridChange w:id="0">
              <w:tblGrid>
                <w:gridCol w:w="735"/>
                <w:gridCol w:w="2010"/>
                <w:gridCol w:w="4695"/>
                <w:gridCol w:w="1065"/>
              </w:tblGrid>
            </w:tblGridChange>
          </w:tblGrid>
          <w:tr>
            <w:trPr>
              <w:cantSplit w:val="0"/>
              <w:trHeight w:val="4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0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1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2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3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RF01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Recolectar noticias locales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Recopilar automáticamente información de accidentes desde medios digitales locales mediante scraping.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RF02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Almacenar datos estructurados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Guardar los datos obtenidos en un repositorio central (base de datos/Power BI).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RF03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accidentes por ubicación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un recuento de accidentes organizados por distrito o sector.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RF04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Generar gráfico de distribución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Presentar un gráfico de pie con la proporción de accidentes por medio de comunicación.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RF05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Mapa interactivo básico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los puntos geográficos de los accidentes en un mapa con zoom y desplazamiento.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RF06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Filtros dinámicos avanzados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aplicar filtros múltiples por distrito, tipo de accidente, medio y período.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RF07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Exportar reportes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Generar reportes en PDF/Excel para uso de autoridades y ciudadanía.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Cuadro de Requerimientos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81649422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669.0000000000003" w:tblpY="0"/>
            <w:tblW w:w="8503.511811023622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658.2216255394854"/>
            <w:gridCol w:w="2059.166301518796"/>
            <w:gridCol w:w="4727.632351003196"/>
            <w:gridCol w:w="1058.4915329621456"/>
            <w:tblGridChange w:id="0">
              <w:tblGrid>
                <w:gridCol w:w="658.2216255394854"/>
                <w:gridCol w:w="2059.166301518796"/>
                <w:gridCol w:w="4727.632351003196"/>
                <w:gridCol w:w="1058.4915329621456"/>
              </w:tblGrid>
            </w:tblGridChange>
          </w:tblGrid>
          <w:tr>
            <w:trPr>
              <w:cantSplit w:val="0"/>
              <w:trHeight w:val="680" w:hRule="atLeast"/>
              <w:tblHeader w:val="0"/>
            </w:trPr>
            <w:tc>
              <w:tcPr>
                <w:shd w:fill="6d9eeb" w:val="clear"/>
              </w:tcPr>
              <w:p w:rsidR="00000000" w:rsidDel="00000000" w:rsidP="00000000" w:rsidRDefault="00000000" w:rsidRPr="00000000" w14:paraId="000000F5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</w:tcPr>
              <w:p w:rsidR="00000000" w:rsidDel="00000000" w:rsidP="00000000" w:rsidRDefault="00000000" w:rsidRPr="00000000" w14:paraId="000000F6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</w:tcPr>
              <w:p w:rsidR="00000000" w:rsidDel="00000000" w:rsidP="00000000" w:rsidRDefault="00000000" w:rsidRPr="00000000" w14:paraId="000000F7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</w:tcPr>
              <w:p w:rsidR="00000000" w:rsidDel="00000000" w:rsidP="00000000" w:rsidRDefault="00000000" w:rsidRPr="00000000" w14:paraId="000000F8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RNF-001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dashboard debe ser intuitivo y fácil de usar para usuarios sin conocimientos técnicos.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RNF-002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actualizar los datos recopilados en un máximo de 5 segundos tras la carga.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RNF-003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Disponibilidad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dashboard debe estar disponible al menos el 95% del tiempo para consulta.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680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RNF-004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Mantenibilidad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modificaciones y actualizaciones en el scraping y visualizaciones con bajo esfuerzo técnico.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c9daf8" w:val="clear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RNF-005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Accesibilidad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dashboard debe ser accesible desde distintos dispositivos (PC, laptop, tablet).</w:t>
                </w:r>
              </w:p>
            </w:tc>
            <w:tc>
              <w:tcPr>
                <w:shd w:fill="c9daf8" w:val="clear"/>
              </w:tcPr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</w:tbl>
      </w:sdtContent>
    </w:sdt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c) Cuadro de Requerimientos funcionales Final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id w:val="-135716052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659.9999999999999" w:tblpY="0"/>
            <w:tblW w:w="850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735"/>
            <w:gridCol w:w="2010"/>
            <w:gridCol w:w="4695"/>
            <w:gridCol w:w="1065"/>
            <w:tblGridChange w:id="0">
              <w:tblGrid>
                <w:gridCol w:w="735"/>
                <w:gridCol w:w="2010"/>
                <w:gridCol w:w="4695"/>
                <w:gridCol w:w="1065"/>
              </w:tblGrid>
            </w:tblGridChange>
          </w:tblGrid>
          <w:tr>
            <w:trPr>
              <w:cantSplit w:val="0"/>
              <w:trHeight w:val="4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1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2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3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de Requisito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4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5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RF01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Recolectar noticias locales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Recopilar automáticamente información de accidentes desde medios digitales locales mediante scraping.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RF02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Almacenar datos estructurados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Guardar los datos obtenidos en un repositorio central (base de datos/Power BI).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RF03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Recuento de accidentes por ubicación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recuento de accidentes organizados por distrito o sector.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1130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RF04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Gráfico de pie por medio de comunicación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Presentar la distribución de accidentes según el medio que reportó la noticia.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05" w:hRule="atLeast"/>
              <w:tblHeader w:val="0"/>
            </w:trPr>
            <w:tc>
              <w:tcPr>
                <w:shd w:fill="fce5cd" w:val="clear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RF05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Mapa interactivo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los puntos geográficos de accidentes en un mapa dinámico con zoom.</w:t>
                </w:r>
              </w:p>
            </w:tc>
            <w:tc>
              <w:tcPr>
                <w:shd w:fill="fce5cd" w:val="clear"/>
              </w:tcPr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d) Reglas de 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Las principales reglas de negocio establecidas fueron las siguientes: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RN-01: Todo usuario debe autenticarse con usuario y contraseña válidos para acceder al sistema.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RN-02: Los registros de requerimientos o métricas no pueden eliminarse de forma definitiva, únicamente se podrán marcar como inactivos.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RN-03: Todos los requerimientos funcionales deben clasificarse en prioridad Alta, Media o Baja.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RN-04: Solo los administradores tienen permiso para gestionar usuarios y modificar configuraciones generales del sistema.</w:t>
      </w:r>
    </w:p>
    <w:p w:rsidR="00000000" w:rsidDel="00000000" w:rsidP="00000000" w:rsidRDefault="00000000" w:rsidRPr="00000000" w14:paraId="00000130">
      <w:pPr>
        <w:tabs>
          <w:tab w:val="left" w:leader="none" w:pos="880"/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V Fase de Desarrollo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1. Perfiles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definieron los siguientes perfiles de usuario para la fase de desarrollo del sistema:</w:t>
      </w:r>
    </w:p>
    <w:p w:rsidR="00000000" w:rsidDel="00000000" w:rsidP="00000000" w:rsidRDefault="00000000" w:rsidRPr="00000000" w14:paraId="0000013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Administrador: Es el responsable de la configuración y supervisión general del sistema. Tiene permisos para crear, editar o eliminar usuarios, definir reglas de negocio y gestionar reportes.</w:t>
      </w:r>
    </w:p>
    <w:p w:rsidR="00000000" w:rsidDel="00000000" w:rsidP="00000000" w:rsidRDefault="00000000" w:rsidRPr="00000000" w14:paraId="00000135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Analista: Es el encargado de extraer información, procesar métricas y generar reportes de análisis. Tiene acceso a los repositorios y puede visualizar estadísticas detalladas.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Usuario Estándar: Es aquel que accede al sistema únicamente para consultar información general. Tiene permisos de visualización de reportes y métricas, pero no puede realizar modificaciones.</w:t>
      </w:r>
    </w:p>
    <w:p w:rsidR="00000000" w:rsidDel="00000000" w:rsidP="00000000" w:rsidRDefault="00000000" w:rsidRPr="00000000" w14:paraId="0000013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2. Modelo Conceptual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a) Diagrama de Paquetes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31877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b) Diagrama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868353" cy="100313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100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c) Escenarios de Caso de Uso (narrativa)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tl w:val="0"/>
        </w:rPr>
        <w:t xml:space="preserve">RF-001 Recolectar noticias locales</w:t>
      </w:r>
      <w:r w:rsidDel="00000000" w:rsidR="00000000" w:rsidRPr="00000000">
        <w:rPr>
          <w:rtl w:val="0"/>
        </w:rPr>
      </w:r>
    </w:p>
    <w:sdt>
      <w:sdtPr>
        <w:lock w:val="contentLocked"/>
        <w:id w:val="1322149331"/>
        <w:tag w:val="goog_rdk_3"/>
      </w:sdtPr>
      <w:sdtContent>
        <w:tbl>
          <w:tblPr>
            <w:tblStyle w:val="Table6"/>
            <w:tblpPr w:leftFromText="31680" w:rightFromText="180" w:topFromText="180" w:bottomFromText="180" w:vertAnchor="text" w:horzAnchor="text" w:tblpX="1094.9999999999998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Recolectar noticias locales                                                            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Gabriela Luzkalid Gutierrez Mamani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8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recolecta automáticamente noticias locales relacionadas con accidentes de tránsito en Tacna desde fuentes digitales.</w:t>
                </w:r>
              </w:p>
              <w:p w:rsidR="00000000" w:rsidDel="00000000" w:rsidP="00000000" w:rsidRDefault="00000000" w:rsidRPr="00000000" w14:paraId="00000149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administrador debe tener acceso al sistema de scraping y conexión a internet.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4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0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ejecuta la opción de recolección de noticias.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accede a las fuentes de noticias predefinidas (ej. RPP, La República, etc.).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52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53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Extrae la información de titulares, fechas, descripciones y ubicaciones.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54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55">
                <w:pPr>
                  <w:numPr>
                    <w:ilvl w:val="0"/>
                    <w:numId w:val="11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de que la recolección se realizó exitosamente.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56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RF02 – Almacenar datos estructurados</w:t>
      </w:r>
    </w:p>
    <w:p w:rsidR="00000000" w:rsidDel="00000000" w:rsidP="00000000" w:rsidRDefault="00000000" w:rsidRPr="00000000" w14:paraId="0000015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22477315"/>
        <w:tag w:val="goog_rdk_4"/>
      </w:sdtPr>
      <w:sdtContent>
        <w:tbl>
          <w:tblPr>
            <w:tblStyle w:val="Table7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Almacenar datos estructurados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Gabriela Luzkalid Gutierrez Mamani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organiza la información recolectada en un formato estructurado y lo almacena en una base de datos.</w:t>
                </w:r>
              </w:p>
              <w:p w:rsidR="00000000" w:rsidDel="00000000" w:rsidP="00000000" w:rsidRDefault="00000000" w:rsidRPr="00000000" w14:paraId="00000164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66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Debe existir al menos un conjunto de noticias recolectadas.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6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selecciona la opción de guardar los datos procesados.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procesa la información en campos estandarizados (fecha, lugar, medio, tipo de accidente).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D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E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Almacena los datos en la base de datos central.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F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0">
                <w:pPr>
                  <w:numPr>
                    <w:ilvl w:val="0"/>
                    <w:numId w:val="14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Confirma al administrador que el registro se realizó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71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RF03 – Recuento de accidentes por ubicación</w:t>
      </w:r>
      <w:r w:rsidDel="00000000" w:rsidR="00000000" w:rsidRPr="00000000">
        <w:rPr>
          <w:rtl w:val="0"/>
        </w:rPr>
      </w:r>
    </w:p>
    <w:sdt>
      <w:sdtPr>
        <w:lock w:val="contentLocked"/>
        <w:id w:val="661480660"/>
        <w:tag w:val="goog_rdk_5"/>
      </w:sdtPr>
      <w:sdtContent>
        <w:tbl>
          <w:tblPr>
            <w:tblStyle w:val="Table8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Recuento de accidentes por ubicación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78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Mayra Fernanda Chire Ramos Chire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7C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D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genera un conteo de los accidentes de tránsito organizados por distrito o zona de la ciudad de Tacna.</w:t>
                </w:r>
              </w:p>
              <w:p w:rsidR="00000000" w:rsidDel="00000000" w:rsidP="00000000" w:rsidRDefault="00000000" w:rsidRPr="00000000" w14:paraId="0000017E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Los datos de accidentes deben estar almacenados previamente en el sistema.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83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5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selecciona la opción de generar el recuento por ubicación.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procesa los registros y agrupa por ubicación.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7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8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Genera un reporte numérico con los accidentes por distrito.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9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A">
                <w:pPr>
                  <w:numPr>
                    <w:ilvl w:val="0"/>
                    <w:numId w:val="8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los resultados en pantalla y los vincula con las visualizaciones del dashboard.</w:t>
                </w:r>
              </w:p>
            </w:tc>
          </w:tr>
        </w:tbl>
      </w:sdtContent>
    </w:sdt>
    <w:p w:rsidR="00000000" w:rsidDel="00000000" w:rsidP="00000000" w:rsidRDefault="00000000" w:rsidRPr="00000000" w14:paraId="0000018B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RF04 – Gráfico de pie por medio de comunicación</w:t>
      </w:r>
    </w:p>
    <w:p w:rsidR="00000000" w:rsidDel="00000000" w:rsidP="00000000" w:rsidRDefault="00000000" w:rsidRPr="00000000" w14:paraId="0000018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63853080"/>
        <w:tag w:val="goog_rdk_6"/>
      </w:sdtPr>
      <w:sdtContent>
        <w:tbl>
          <w:tblPr>
            <w:tblStyle w:val="Table9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Gráfico de pie por medio de comunicación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0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Mayra Fernanda Chire Ramos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genera un gráfico de pie mostrando la distribución de accidentes reportados según el medio de comunicación local.</w:t>
                </w:r>
              </w:p>
              <w:p w:rsidR="00000000" w:rsidDel="00000000" w:rsidP="00000000" w:rsidRDefault="00000000" w:rsidRPr="00000000" w14:paraId="00000199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Debe existir información de noticias previamente almacenada en la base de datos.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solicita la visualización del gráfico por medio de comunicación.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procesa los datos y clasifica los accidentes por el medio informativo (ej. RPP, Diario Correo).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2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3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Genera un gráfico de pie interactivo en el dashboard.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A4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5">
                <w:pPr>
                  <w:numPr>
                    <w:ilvl w:val="0"/>
                    <w:numId w:val="15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al administrador el gráfico con opciones de resaltar segmentos o aplicar filtros.</w:t>
                </w:r>
              </w:p>
            </w:tc>
          </w:tr>
        </w:tbl>
      </w:sdtContent>
    </w:sdt>
    <w:p w:rsidR="00000000" w:rsidDel="00000000" w:rsidP="00000000" w:rsidRDefault="00000000" w:rsidRPr="00000000" w14:paraId="000001A6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/>
      </w:pPr>
      <w:r w:rsidDel="00000000" w:rsidR="00000000" w:rsidRPr="00000000">
        <w:rPr>
          <w:rtl w:val="0"/>
        </w:rPr>
        <w:t xml:space="preserve">RF05 – Mapa interactivo</w:t>
      </w:r>
    </w:p>
    <w:p w:rsidR="00000000" w:rsidDel="00000000" w:rsidP="00000000" w:rsidRDefault="00000000" w:rsidRPr="00000000" w14:paraId="000001A8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20111337"/>
        <w:tag w:val="goog_rdk_7"/>
      </w:sdtPr>
      <w:sdtContent>
        <w:tbl>
          <w:tblPr>
            <w:tblStyle w:val="Table10"/>
            <w:tblpPr w:leftFromText="31680" w:rightFromText="180" w:topFromText="180" w:bottomFromText="180" w:vertAnchor="text" w:horzAnchor="text" w:tblpX="944.9999999999999" w:tblpY="0"/>
            <w:tblW w:w="77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20"/>
            <w:gridCol w:w="4365"/>
            <w:tblGridChange w:id="0">
              <w:tblGrid>
                <w:gridCol w:w="3420"/>
                <w:gridCol w:w="4365"/>
              </w:tblGrid>
            </w:tblGridChange>
          </w:tblGrid>
          <w:tr>
            <w:trPr>
              <w:cantSplit w:val="0"/>
              <w:trHeight w:val="320.9765625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Mapa interactivo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B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Tipo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Obligatorio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Autor(es)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Sebastian Nicolas Fuentes Avalos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F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3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sistema recolecta automáticamente noticias locales relacionadas con accidentes de tránsito en Tacna desde fuentes digitales.</w:t>
                </w:r>
              </w:p>
              <w:p w:rsidR="00000000" w:rsidDel="00000000" w:rsidP="00000000" w:rsidRDefault="00000000" w:rsidRPr="00000000" w14:paraId="000001B4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5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Precondiciones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El administrador debe tener acceso al sistema de scraping y conexión a internet.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9fc5e8" w:val="clear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                                   Narrativa de cada de uso</w:t>
                </w:r>
              </w:p>
            </w:tc>
          </w:tr>
          <w:tr>
            <w:trPr>
              <w:cantSplit w:val="0"/>
              <w:trHeight w:val="524.970703125" w:hRule="atLeast"/>
              <w:tblHeader w:val="0"/>
            </w:trPr>
            <w:tc>
              <w:tcPr/>
              <w:p w:rsidR="00000000" w:rsidDel="00000000" w:rsidP="00000000" w:rsidRDefault="00000000" w:rsidRPr="00000000" w14:paraId="000001B9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Acción del actor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widowControl w:val="0"/>
                  <w:spacing w:after="0" w:line="360" w:lineRule="auto"/>
                  <w:jc w:val="both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                   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B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administrador ejecuta la opción de recolección de noticias.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accede a las fuentes de noticias predefinidas (ej. RPP, La República, etc.).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D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BE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Extrae la información de titulares, fechas, descripciones y ubicaciones.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BF">
                <w:pPr>
                  <w:spacing w:after="0"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C0">
                <w:pPr>
                  <w:numPr>
                    <w:ilvl w:val="0"/>
                    <w:numId w:val="6"/>
                  </w:numPr>
                  <w:spacing w:after="0" w:line="360" w:lineRule="auto"/>
                  <w:ind w:left="72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Muestra un mensaje de confirmación de que la recolección se realizó exitosamente.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1C1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88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l35cjpfq0moy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    3. Modelo Logico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880"/>
          <w:tab w:val="right" w:leader="none" w:pos="8828"/>
        </w:tabs>
        <w:spacing w:after="10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a)</w:t>
        <w:tab/>
        <w:t xml:space="preserve">Diagrama de objetos</w:t>
      </w:r>
    </w:p>
    <w:p w:rsidR="00000000" w:rsidDel="00000000" w:rsidP="00000000" w:rsidRDefault="00000000" w:rsidRPr="00000000" w14:paraId="000001C4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Recolectar noticias locales</w:t>
      </w:r>
    </w:p>
    <w:p w:rsidR="00000000" w:rsidDel="00000000" w:rsidP="00000000" w:rsidRDefault="00000000" w:rsidRPr="00000000" w14:paraId="000001C5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97075" cy="1056629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38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075" cy="105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Almacenar datos estructurados</w:t>
      </w:r>
    </w:p>
    <w:p w:rsidR="00000000" w:rsidDel="00000000" w:rsidP="00000000" w:rsidRDefault="00000000" w:rsidRPr="00000000" w14:paraId="000001C7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959063" cy="1157621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063" cy="115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Recuento de accidentes por ubicación</w:t>
      </w:r>
    </w:p>
    <w:p w:rsidR="00000000" w:rsidDel="00000000" w:rsidP="00000000" w:rsidRDefault="00000000" w:rsidRPr="00000000" w14:paraId="000001C9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75648" cy="94547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648" cy="94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Gráfico de pie por medio de comunicación</w:t>
      </w:r>
    </w:p>
    <w:p w:rsidR="00000000" w:rsidDel="00000000" w:rsidP="00000000" w:rsidRDefault="00000000" w:rsidRPr="00000000" w14:paraId="000001CB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51413" cy="988553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413" cy="98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880"/>
          <w:tab w:val="right" w:leader="none" w:pos="8828"/>
        </w:tabs>
        <w:spacing w:after="100" w:line="360" w:lineRule="auto"/>
        <w:ind w:left="992.1259842519685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objetos del CUS Mapa interactivo</w:t>
      </w:r>
    </w:p>
    <w:p w:rsidR="00000000" w:rsidDel="00000000" w:rsidP="00000000" w:rsidRDefault="00000000" w:rsidRPr="00000000" w14:paraId="000001CE">
      <w:pPr>
        <w:tabs>
          <w:tab w:val="left" w:leader="none" w:pos="880"/>
          <w:tab w:val="right" w:leader="none" w:pos="8828"/>
        </w:tabs>
        <w:spacing w:after="100" w:line="360" w:lineRule="auto"/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41838" cy="1075633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838" cy="107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) Diagrama de Actividades con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Diagrama de Actividades con objetos del CUS Recolectar noticias locales</w:t>
      </w:r>
    </w:p>
    <w:p w:rsidR="00000000" w:rsidDel="00000000" w:rsidP="00000000" w:rsidRDefault="00000000" w:rsidRPr="00000000" w14:paraId="000001D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027918" cy="2749214"/>
            <wp:effectExtent b="0" l="0" r="0" t="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918" cy="274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Almacenar datos estructurados</w:t>
      </w:r>
    </w:p>
    <w:p w:rsidR="00000000" w:rsidDel="00000000" w:rsidP="00000000" w:rsidRDefault="00000000" w:rsidRPr="00000000" w14:paraId="000001D3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839528" cy="284409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2844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Recuento de accidentes por ubicación</w:t>
      </w:r>
    </w:p>
    <w:p w:rsidR="00000000" w:rsidDel="00000000" w:rsidP="00000000" w:rsidRDefault="00000000" w:rsidRPr="00000000" w14:paraId="000001D6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247198" cy="253933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198" cy="253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Gráfico de pie por medio de comunicación</w:t>
      </w:r>
    </w:p>
    <w:p w:rsidR="00000000" w:rsidDel="00000000" w:rsidP="00000000" w:rsidRDefault="00000000" w:rsidRPr="00000000" w14:paraId="000001D9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647123" cy="2656546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123" cy="265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Diagrama de Actividades con objetos del CUS Mapa interactivo</w:t>
      </w:r>
    </w:p>
    <w:p w:rsidR="00000000" w:rsidDel="00000000" w:rsidP="00000000" w:rsidRDefault="00000000" w:rsidRPr="00000000" w14:paraId="000001DB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589840" cy="2647633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840" cy="264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bookmarkStart w:colFirst="0" w:colLast="0" w:name="_heading=h.hi66ca2aej59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) 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Recolectar noticias locales</w:t>
      </w:r>
    </w:p>
    <w:p w:rsidR="00000000" w:rsidDel="00000000" w:rsidP="00000000" w:rsidRDefault="00000000" w:rsidRPr="00000000" w14:paraId="000001D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199448" cy="2138608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448" cy="213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Almacenar datos estructurados</w:t>
      </w:r>
    </w:p>
    <w:p w:rsidR="00000000" w:rsidDel="00000000" w:rsidP="00000000" w:rsidRDefault="00000000" w:rsidRPr="00000000" w14:paraId="000001E0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818573" cy="232347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573" cy="232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Recuento de accidentes por ubicación</w:t>
      </w:r>
    </w:p>
    <w:p w:rsidR="00000000" w:rsidDel="00000000" w:rsidP="00000000" w:rsidRDefault="00000000" w:rsidRPr="00000000" w14:paraId="000001E2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974673" cy="2099827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673" cy="2099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Gráfico de pie por medio de comunicación</w:t>
      </w:r>
    </w:p>
    <w:p w:rsidR="00000000" w:rsidDel="00000000" w:rsidP="00000000" w:rsidRDefault="00000000" w:rsidRPr="00000000" w14:paraId="000001E5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149563" cy="231917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563" cy="2319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iagrama de Secuencia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del CUS Mapa interactivo</w:t>
      </w:r>
    </w:p>
    <w:p w:rsidR="00000000" w:rsidDel="00000000" w:rsidP="00000000" w:rsidRDefault="00000000" w:rsidRPr="00000000" w14:paraId="000001E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bookmarkStart w:colFirst="0" w:colLast="0" w:name="_heading=h.2gtnnk8tmnnt" w:id="1"/>
      <w:bookmarkEnd w:id="1"/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624132" cy="134564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132" cy="1345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) 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hyperlink w:anchor="_heading=h.7lj19pswwxxu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/>
        <w:drawing>
          <wp:inline distB="114300" distT="114300" distL="114300" distR="114300">
            <wp:extent cx="4995539" cy="2325965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539" cy="232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zhgktmo5hklg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dashboard interactivo desarrollado permite visualizar y analizar de manera centralizada los accidentes de tránsito en Tacna, integrando información de múltiples fuentes noticiosas de manera automatizada.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recopilación de datos mediante web scraping garantiza que la información esté actualizada y estructurada, facilitando el análisis de patrones y tendencias en la accidentalidad vial.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herramientas de visualización, como gráficos de pie, recuentos por ubicación y mapas interactivos, cumplen con los objetivos planteados, proporcionando a los usuarios una interfaz clara y funcional.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del sistema contribuye a mejorar la toma de decisiones de las autoridades locales y promueve la transparencia y el acceso a la información pública sobre seguridad vial.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factibilidad técnica, económica, operativa, legal, social y ambiental del proyecto ha sido comprobada, evidenciando que el dashboard es viable y sostenible para la institución.</w:t>
      </w:r>
      <w:hyperlink w:anchor="_heading=h.zhgktmo5hklg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uzi8oymm2pix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Mantener actualizado el repositorio de fuentes de noticias para asegurar la continuidad de la información en el dashboard.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Capacitar al personal responsable del mantenimiento del dashboard para garantizar el correcto funcionamiento de las actualizaciones y consultas.</w:t>
      </w:r>
    </w:p>
    <w:p w:rsidR="00000000" w:rsidDel="00000000" w:rsidP="00000000" w:rsidRDefault="00000000" w:rsidRPr="00000000" w14:paraId="000001F3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Explorar la integración de nuevas fuentes de datos, como reportes oficiales de la Policía Nacional o sensores de tránsito, para enriquecer el análisis de la accidentalidad.</w:t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7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Realizar evaluaciones periódicas del rendimiento del dashboard y de la exactitud de los datos recolectados para detectar posibles mejoras en el sistema.</w:t>
      </w:r>
    </w:p>
    <w:p w:rsidR="00000000" w:rsidDel="00000000" w:rsidP="00000000" w:rsidRDefault="00000000" w:rsidRPr="00000000" w14:paraId="000001F6">
      <w:pPr>
        <w:numPr>
          <w:ilvl w:val="0"/>
          <w:numId w:val="7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Considerar la expansión del dashboard para incluir alertas en tiempo real o pronósticos de riesgo en zonas críticas de la ciudad.</w:t>
      </w:r>
      <w:hyperlink w:anchor="_heading=h.uzi8oymm2pix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1kaoe2cubby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BIBLIOGRAFÍA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Ministry of Transport and Communications (MTC). Estadísticas de tránsito en Tacna, Perú.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Sommerville, I. Ingeniería de Software. 10ª edición. Pearson, 2016.</w:t>
      </w:r>
    </w:p>
    <w:p w:rsidR="00000000" w:rsidDel="00000000" w:rsidP="00000000" w:rsidRDefault="00000000" w:rsidRPr="00000000" w14:paraId="000001FA">
      <w:pPr>
        <w:numPr>
          <w:ilvl w:val="0"/>
          <w:numId w:val="9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Pressman, R. Ingeniería de Software: Un enfoque práctico. 8ª edición. McGraw-Hill, 2014.</w:t>
      </w:r>
    </w:p>
    <w:p w:rsidR="00000000" w:rsidDel="00000000" w:rsidP="00000000" w:rsidRDefault="00000000" w:rsidRPr="00000000" w14:paraId="000001FB">
      <w:pPr>
        <w:numPr>
          <w:ilvl w:val="0"/>
          <w:numId w:val="9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 Documentation. Microsoft, 2025.</w:t>
      </w:r>
      <w:hyperlink w:anchor="_heading=h.1kaoe2cubby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right" w:leader="none" w:pos="8828"/>
        </w:tabs>
        <w:spacing w:after="100" w:line="360" w:lineRule="auto"/>
        <w:jc w:val="both"/>
        <w:rPr>
          <w:b w:val="1"/>
          <w:sz w:val="24"/>
          <w:szCs w:val="24"/>
          <w:u w:val="single"/>
        </w:rPr>
      </w:pPr>
      <w:hyperlink w:anchor="_heading=h.mkmfgmvy7hbw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WEBGRAFÍA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RPP Noticias: https://rpp.pe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Peruano Regional Tacna: https://elperuano.pe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Radio Uno Tacna: https://radio1tacna.com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Power BI: https://powerbi.microsoft.com</w:t>
      </w:r>
    </w:p>
    <w:sectPr>
      <w:headerReference r:id="rId29" w:type="default"/>
      <w:footerReference r:id="rId3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sz w:val="40"/>
        <w:szCs w:val="40"/>
      </w:rPr>
      <w:drawing>
        <wp:inline distB="114300" distT="114300" distL="114300" distR="114300">
          <wp:extent cx="312620" cy="307658"/>
          <wp:effectExtent b="0" l="0" r="0" t="0"/>
          <wp:docPr id="28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14246" l="13919" r="13292" t="15559"/>
                  <a:stretch>
                    <a:fillRect/>
                  </a:stretch>
                </pic:blipFill>
                <pic:spPr>
                  <a:xfrm>
                    <a:off x="0" y="0"/>
                    <a:ext cx="312620" cy="307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3.png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22.png"/><Relationship Id="rId28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0" Type="http://schemas.openxmlformats.org/officeDocument/2006/relationships/footer" Target="footer1.xml"/><Relationship Id="rId11" Type="http://schemas.openxmlformats.org/officeDocument/2006/relationships/image" Target="media/image18.png"/><Relationship Id="rId10" Type="http://schemas.openxmlformats.org/officeDocument/2006/relationships/image" Target="media/image21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3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19" Type="http://schemas.openxmlformats.org/officeDocument/2006/relationships/image" Target="media/image14.png"/><Relationship Id="rId18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bxAmN50OFZi4DhZAT+IUKKBoDw==">CgMxLjAaHwoBMBIaChgICVIUChJ0YWJsZS5pbG5hcWJjNDFycjUaHwoBMRIaChgICVIUChJ0YWJsZS5kZTVnMWlwNnF2MXgaHwoBMhIaChgICVIUChJ0YWJsZS51dno3b3hnMTBpMnQaHwoBMxIaChgICVIUChJ0YWJsZS5yN2VxNnp1djVid3AaHwoBNBIaChgICVIUChJ0YWJsZS42dW1neWV4NG8xc2gaHwoBNRIaChgICVIUChJ0YWJsZS52ajFvOXc1NzEydXgaHwoBNhIaChgICVIUChJ0YWJsZS5yaG9sODZ5ZmV4ZzcaHwoBNxIaChgICVIUChJ0YWJsZS44NWlnMHUxanZtemgyDmguaGk2NmNhMmFlajU5Mg5oLmhpNjZjYTJhZWo1OTIOaC4yZ3Rubms4dG1ubnQ4AHIhMTBodFpiYVcycUhzcXFVYVl3U3dNcFdTbW1Rc3lDcn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