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23" name="image6.png"/>
            <a:graphic>
              <a:graphicData uri="http://schemas.openxmlformats.org/drawingml/2006/picture">
                <pic:pic>
                  <pic:nvPicPr>
                    <pic:cNvPr descr="C:\Users\EPIS\Documents\upt.png" id="0" name="image6.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INGENIERIA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w:t>
      </w:r>
    </w:p>
    <w:p w:rsidR="00000000" w:rsidDel="00000000" w:rsidP="00000000" w:rsidRDefault="00000000" w:rsidRPr="00000000" w14:paraId="0000000B">
      <w:pPr>
        <w:pStyle w:val="Title"/>
        <w:rPr>
          <w:rFonts w:ascii="Arial" w:cs="Arial" w:eastAsia="Arial" w:hAnsi="Arial"/>
          <w:b w:val="1"/>
          <w:bCs w:val="1"/>
          <w:sz w:val="36"/>
          <w:szCs w:val="36"/>
        </w:rPr>
      </w:pPr>
      <w:bookmarkStart w:colFirst="0" w:colLast="0" w:name="_heading=h.evh4vma9emi7" w:id="0"/>
      <w:bookmarkEnd w:id="0"/>
      <w:r w:rsidDel="00000000" w:rsidR="00000000" w:rsidRPr="00000000">
        <w:rPr>
          <w:color w:val="1a1c1e"/>
          <w:highlight w:val="white"/>
          <w:rtl w:val="0"/>
        </w:rPr>
        <w:t xml:space="preserve">“EasyBeca”</w:t>
      </w: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Fonts w:ascii="Arial" w:cs="Arial" w:eastAsia="Arial" w:hAnsi="Arial"/>
          <w:sz w:val="32"/>
          <w:szCs w:val="32"/>
          <w:rtl w:val="0"/>
        </w:rPr>
        <w:t xml:space="preserve">Curso: Inteligencia de negocios</w:t>
      </w: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Ing. Patrick Jose Cuadros Quiroga</w:t>
      </w:r>
    </w:p>
    <w:p w:rsidR="00000000" w:rsidDel="00000000" w:rsidP="00000000" w:rsidRDefault="00000000" w:rsidRPr="00000000" w14:paraId="00000011">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4">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Calizaya Ladera, Andy Michael</w:t>
        <w:tab/>
        <w:tab/>
        <w:tab/>
        <w:t xml:space="preserve">(2022074258)</w:t>
      </w:r>
    </w:p>
    <w:p w:rsidR="00000000" w:rsidDel="00000000" w:rsidP="00000000" w:rsidRDefault="00000000" w:rsidRPr="00000000" w14:paraId="00000016">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Castillo Mamani, Diego Fernando</w:t>
        <w:tab/>
        <w:tab/>
        <w:t xml:space="preserve">(2022073895)</w:t>
      </w:r>
    </w:p>
    <w:p w:rsidR="00000000" w:rsidDel="00000000" w:rsidP="00000000" w:rsidRDefault="00000000" w:rsidRPr="00000000" w14:paraId="00000017">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Colque Ponce, Sergio Alberto</w:t>
        <w:tab/>
        <w:tab/>
        <w:tab/>
        <w:t xml:space="preserve">(2022073503)</w:t>
      </w:r>
    </w:p>
    <w:p w:rsidR="00000000" w:rsidDel="00000000" w:rsidP="00000000" w:rsidRDefault="00000000" w:rsidRPr="00000000" w14:paraId="00000018">
      <w:pPr>
        <w:spacing w:after="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Vargas Gutierrez, Angel Jose</w:t>
        <w:tab/>
        <w:tab/>
        <w:tab/>
        <w:t xml:space="preserve">(2022073504)</w:t>
      </w:r>
    </w:p>
    <w:p w:rsidR="00000000" w:rsidDel="00000000" w:rsidP="00000000" w:rsidRDefault="00000000" w:rsidRPr="00000000" w14:paraId="00000019">
      <w:pPr>
        <w:spacing w:after="0" w:lineRule="auto"/>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E">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i w:val="1"/>
          <w:iCs w:val="1"/>
          <w:sz w:val="32"/>
          <w:szCs w:val="32"/>
          <w:rtl w:val="0"/>
        </w:rPr>
        <w:t xml:space="preserve">2025</w:t>
      </w:r>
      <w:r w:rsidDel="00000000" w:rsidR="00000000" w:rsidRPr="00000000">
        <w:rPr>
          <w:rtl w:val="0"/>
        </w:rPr>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0">
      <w:pPr>
        <w:spacing w:after="200" w:line="276" w:lineRule="auto"/>
        <w:rPr>
          <w:rFonts w:ascii="Arial" w:cs="Arial" w:eastAsia="Arial" w:hAnsi="Arial"/>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1">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7">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Versión</w:t>
            </w:r>
          </w:p>
        </w:tc>
        <w:tc>
          <w:tcPr>
            <w:shd w:fill="f2f2f2" w:val="clear"/>
            <w:vAlign w:val="center"/>
          </w:tcPr>
          <w:p w:rsidR="00000000" w:rsidDel="00000000" w:rsidP="00000000" w:rsidRDefault="00000000" w:rsidRPr="00000000" w14:paraId="00000028">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Hecha por</w:t>
            </w:r>
          </w:p>
        </w:tc>
        <w:tc>
          <w:tcPr>
            <w:shd w:fill="f2f2f2" w:val="clear"/>
            <w:vAlign w:val="center"/>
          </w:tcPr>
          <w:p w:rsidR="00000000" w:rsidDel="00000000" w:rsidP="00000000" w:rsidRDefault="00000000" w:rsidRPr="00000000" w14:paraId="00000029">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Revisada por</w:t>
            </w:r>
          </w:p>
        </w:tc>
        <w:tc>
          <w:tcPr>
            <w:shd w:fill="f2f2f2" w:val="clear"/>
            <w:vAlign w:val="center"/>
          </w:tcPr>
          <w:p w:rsidR="00000000" w:rsidDel="00000000" w:rsidP="00000000" w:rsidRDefault="00000000" w:rsidRPr="00000000" w14:paraId="0000002A">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Aprobada por</w:t>
            </w:r>
          </w:p>
        </w:tc>
        <w:tc>
          <w:tcPr>
            <w:shd w:fill="f2f2f2" w:val="clear"/>
            <w:vAlign w:val="center"/>
          </w:tcPr>
          <w:p w:rsidR="00000000" w:rsidDel="00000000" w:rsidP="00000000" w:rsidRDefault="00000000" w:rsidRPr="00000000" w14:paraId="0000002B">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Fecha</w:t>
            </w:r>
          </w:p>
        </w:tc>
        <w:tc>
          <w:tcPr>
            <w:shd w:fill="f2f2f2" w:val="clear"/>
            <w:vAlign w:val="center"/>
          </w:tcPr>
          <w:p w:rsidR="00000000" w:rsidDel="00000000" w:rsidP="00000000" w:rsidRDefault="00000000" w:rsidRPr="00000000" w14:paraId="0000002C">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D">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c>
          <w:tcPr/>
          <w:p w:rsidR="00000000" w:rsidDel="00000000" w:rsidP="00000000" w:rsidRDefault="00000000" w:rsidRPr="00000000" w14:paraId="0000002E">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DNFV</w:t>
            </w:r>
          </w:p>
        </w:tc>
        <w:tc>
          <w:tcPr/>
          <w:p w:rsidR="00000000" w:rsidDel="00000000" w:rsidP="00000000" w:rsidRDefault="00000000" w:rsidRPr="00000000" w14:paraId="0000002F">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CNCM</w:t>
            </w:r>
          </w:p>
        </w:tc>
        <w:tc>
          <w:tcPr/>
          <w:p w:rsidR="00000000" w:rsidDel="00000000" w:rsidP="00000000" w:rsidRDefault="00000000" w:rsidRPr="00000000" w14:paraId="00000030">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CNCM</w:t>
            </w:r>
          </w:p>
        </w:tc>
        <w:tc>
          <w:tcPr>
            <w:vAlign w:val="center"/>
          </w:tcPr>
          <w:p w:rsidR="00000000" w:rsidDel="00000000" w:rsidP="00000000" w:rsidRDefault="00000000" w:rsidRPr="00000000" w14:paraId="00000031">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21/06/2025</w:t>
            </w:r>
          </w:p>
        </w:tc>
        <w:tc>
          <w:tcPr>
            <w:shd w:fill="auto" w:val="clear"/>
            <w:vAlign w:val="center"/>
          </w:tcPr>
          <w:p w:rsidR="00000000" w:rsidDel="00000000" w:rsidP="00000000" w:rsidRDefault="00000000" w:rsidRPr="00000000" w14:paraId="00000032">
            <w:pPr>
              <w:rPr>
                <w:rFonts w:ascii="Arial" w:cs="Arial" w:eastAsia="Arial" w:hAnsi="Arial"/>
                <w:sz w:val="14"/>
                <w:szCs w:val="14"/>
              </w:rPr>
            </w:pPr>
            <w:r w:rsidDel="00000000" w:rsidR="00000000" w:rsidRPr="00000000">
              <w:rPr>
                <w:rFonts w:ascii="Arial" w:cs="Arial" w:eastAsia="Arial" w:hAnsi="Arial"/>
                <w:sz w:val="14"/>
                <w:szCs w:val="14"/>
                <w:rtl w:val="0"/>
              </w:rPr>
              <w:t xml:space="preserve">Versión Original</w:t>
            </w:r>
          </w:p>
        </w:tc>
      </w:tr>
    </w:tbl>
    <w:p w:rsidR="00000000" w:rsidDel="00000000" w:rsidP="00000000" w:rsidRDefault="00000000" w:rsidRPr="00000000" w14:paraId="00000033">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color w:val="000000"/>
        </w:rPr>
      </w:pPr>
      <w:r w:rsidDel="00000000" w:rsidR="00000000" w:rsidRPr="00000000">
        <w:rPr>
          <w:rtl w:val="0"/>
        </w:rPr>
      </w:r>
    </w:p>
    <w:p w:rsidR="00000000" w:rsidDel="00000000" w:rsidP="00000000" w:rsidRDefault="00000000" w:rsidRPr="00000000" w14:paraId="00000035">
      <w:pPr>
        <w:pStyle w:val="Title"/>
        <w:jc w:val="right"/>
        <w:rPr>
          <w:color w:val="000000"/>
        </w:rPr>
      </w:pPr>
      <w:r w:rsidDel="00000000" w:rsidR="00000000" w:rsidRPr="00000000">
        <w:rPr>
          <w:rtl w:val="0"/>
        </w:rPr>
      </w:r>
    </w:p>
    <w:p w:rsidR="00000000" w:rsidDel="00000000" w:rsidP="00000000" w:rsidRDefault="00000000" w:rsidRPr="00000000" w14:paraId="00000036">
      <w:pPr>
        <w:pStyle w:val="Title"/>
        <w:jc w:val="right"/>
        <w:rPr>
          <w:color w:val="000000"/>
        </w:rPr>
      </w:pPr>
      <w:r w:rsidDel="00000000" w:rsidR="00000000" w:rsidRPr="00000000">
        <w:rPr>
          <w:rtl w:val="0"/>
        </w:rPr>
      </w:r>
    </w:p>
    <w:p w:rsidR="00000000" w:rsidDel="00000000" w:rsidP="00000000" w:rsidRDefault="00000000" w:rsidRPr="00000000" w14:paraId="00000037">
      <w:pPr>
        <w:pStyle w:val="Title"/>
        <w:jc w:val="right"/>
        <w:rPr>
          <w:color w:val="000000"/>
        </w:rPr>
      </w:pPr>
      <w:r w:rsidDel="00000000" w:rsidR="00000000" w:rsidRPr="00000000">
        <w:rPr>
          <w:rtl w:val="0"/>
        </w:rPr>
      </w:r>
    </w:p>
    <w:p w:rsidR="00000000" w:rsidDel="00000000" w:rsidP="00000000" w:rsidRDefault="00000000" w:rsidRPr="00000000" w14:paraId="00000038">
      <w:pPr>
        <w:pStyle w:val="Title"/>
        <w:jc w:val="right"/>
        <w:rPr>
          <w:color w:val="000000"/>
        </w:rPr>
      </w:pPr>
      <w:r w:rsidDel="00000000" w:rsidR="00000000" w:rsidRPr="00000000">
        <w:rPr>
          <w:rtl w:val="0"/>
        </w:rPr>
      </w:r>
    </w:p>
    <w:p w:rsidR="00000000" w:rsidDel="00000000" w:rsidP="00000000" w:rsidRDefault="00000000" w:rsidRPr="00000000" w14:paraId="00000039">
      <w:pPr>
        <w:pStyle w:val="Title"/>
        <w:jc w:val="right"/>
        <w:rPr>
          <w:color w:val="000000"/>
        </w:rPr>
      </w:pPr>
      <w:r w:rsidDel="00000000" w:rsidR="00000000" w:rsidRPr="00000000">
        <w:rPr>
          <w:rtl w:val="0"/>
        </w:rPr>
      </w:r>
    </w:p>
    <w:p w:rsidR="00000000" w:rsidDel="00000000" w:rsidP="00000000" w:rsidRDefault="00000000" w:rsidRPr="00000000" w14:paraId="0000003A">
      <w:pPr>
        <w:pStyle w:val="Title"/>
        <w:jc w:val="right"/>
        <w:rPr>
          <w:color w:val="000000"/>
        </w:rPr>
      </w:pPr>
      <w:r w:rsidDel="00000000" w:rsidR="00000000" w:rsidRPr="00000000">
        <w:rPr>
          <w:rtl w:val="0"/>
        </w:rPr>
      </w:r>
    </w:p>
    <w:p w:rsidR="00000000" w:rsidDel="00000000" w:rsidP="00000000" w:rsidRDefault="00000000" w:rsidRPr="00000000" w14:paraId="0000003B">
      <w:pPr>
        <w:pStyle w:val="Title"/>
        <w:jc w:val="right"/>
        <w:rPr/>
      </w:pPr>
      <w:r w:rsidDel="00000000" w:rsidR="00000000" w:rsidRPr="00000000">
        <w:rPr>
          <w:rtl w:val="0"/>
        </w:rPr>
      </w:r>
    </w:p>
    <w:p w:rsidR="00000000" w:rsidDel="00000000" w:rsidP="00000000" w:rsidRDefault="00000000" w:rsidRPr="00000000" w14:paraId="0000003C">
      <w:pPr>
        <w:pStyle w:val="Title"/>
        <w:jc w:val="right"/>
        <w:rPr>
          <w:color w:val="1a1c1e"/>
          <w:highlight w:val="white"/>
        </w:rPr>
      </w:pPr>
      <w:bookmarkStart w:colFirst="0" w:colLast="0" w:name="_heading=h.xvx59sfocqnw" w:id="1"/>
      <w:bookmarkEnd w:id="1"/>
      <w:r w:rsidDel="00000000" w:rsidR="00000000" w:rsidRPr="00000000">
        <w:rPr>
          <w:color w:val="1a1c1e"/>
          <w:highlight w:val="white"/>
          <w:rtl w:val="0"/>
        </w:rPr>
        <w:t xml:space="preserve">Proyecto EASYBECA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Title"/>
        <w:jc w:val="right"/>
        <w:rPr/>
      </w:pPr>
      <w:bookmarkStart w:colFirst="0" w:colLast="0" w:name="_heading=h.ed580cdgutnb" w:id="2"/>
      <w:bookmarkEnd w:id="2"/>
      <w:r w:rsidDel="00000000" w:rsidR="00000000" w:rsidRPr="00000000">
        <w:rPr>
          <w:rtl w:val="0"/>
        </w:rPr>
        <w:t xml:space="preserve">Documento de Especificación de Requerimientos de Software</w:t>
      </w:r>
    </w:p>
    <w:p w:rsidR="00000000" w:rsidDel="00000000" w:rsidP="00000000" w:rsidRDefault="00000000" w:rsidRPr="00000000" w14:paraId="0000003F">
      <w:pPr>
        <w:pStyle w:val="Title"/>
        <w:jc w:val="right"/>
        <w:rPr/>
      </w:pPr>
      <w:bookmarkStart w:colFirst="0" w:colLast="0" w:name="_heading=h.98axgm69yr1j" w:id="3"/>
      <w:bookmarkEnd w:id="3"/>
      <w:r w:rsidDel="00000000" w:rsidR="00000000" w:rsidRPr="00000000">
        <w:rPr>
          <w:rtl w:val="0"/>
        </w:rPr>
      </w:r>
    </w:p>
    <w:p w:rsidR="00000000" w:rsidDel="00000000" w:rsidP="00000000" w:rsidRDefault="00000000" w:rsidRPr="00000000" w14:paraId="00000040">
      <w:pPr>
        <w:pStyle w:val="Title"/>
        <w:jc w:val="right"/>
        <w:rPr>
          <w:sz w:val="28"/>
          <w:szCs w:val="28"/>
        </w:rPr>
      </w:pPr>
      <w:bookmarkStart w:colFirst="0" w:colLast="0" w:name="_heading=h.ft6piok7pxgr" w:id="4"/>
      <w:bookmarkEnd w:id="4"/>
      <w:r w:rsidDel="00000000" w:rsidR="00000000" w:rsidRPr="00000000">
        <w:rPr>
          <w:sz w:val="28"/>
          <w:szCs w:val="28"/>
          <w:rtl w:val="0"/>
        </w:rPr>
        <w:t xml:space="preserve">Versión </w:t>
      </w:r>
      <w:r w:rsidDel="00000000" w:rsidR="00000000" w:rsidRPr="00000000">
        <w:rPr>
          <w:i w:val="1"/>
          <w:iCs w:val="1"/>
          <w:sz w:val="28"/>
          <w:szCs w:val="28"/>
          <w:rtl w:val="0"/>
        </w:rPr>
        <w:t xml:space="preserve">3.0</w:t>
      </w:r>
      <w:r w:rsidDel="00000000" w:rsidR="00000000" w:rsidRPr="00000000">
        <w:rPr>
          <w:rtl w:val="0"/>
        </w:rPr>
      </w:r>
    </w:p>
    <w:p w:rsidR="00000000" w:rsidDel="00000000" w:rsidP="00000000" w:rsidRDefault="00000000" w:rsidRPr="00000000" w14:paraId="00000041">
      <w:pPr>
        <w:rPr>
          <w:rFonts w:ascii="Arial" w:cs="Arial" w:eastAsia="Arial" w:hAnsi="Arial"/>
          <w:b w:val="1"/>
          <w:bCs w:val="1"/>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2">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8">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Versión</w:t>
            </w:r>
          </w:p>
        </w:tc>
        <w:tc>
          <w:tcPr>
            <w:shd w:fill="f2f2f2" w:val="clear"/>
            <w:vAlign w:val="center"/>
          </w:tcPr>
          <w:p w:rsidR="00000000" w:rsidDel="00000000" w:rsidP="00000000" w:rsidRDefault="00000000" w:rsidRPr="00000000" w14:paraId="00000049">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Hecha por</w:t>
            </w:r>
          </w:p>
        </w:tc>
        <w:tc>
          <w:tcPr>
            <w:shd w:fill="f2f2f2" w:val="clear"/>
            <w:vAlign w:val="center"/>
          </w:tcPr>
          <w:p w:rsidR="00000000" w:rsidDel="00000000" w:rsidP="00000000" w:rsidRDefault="00000000" w:rsidRPr="00000000" w14:paraId="0000004A">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Revisada por</w:t>
            </w:r>
          </w:p>
        </w:tc>
        <w:tc>
          <w:tcPr>
            <w:shd w:fill="f2f2f2" w:val="clear"/>
            <w:vAlign w:val="center"/>
          </w:tcPr>
          <w:p w:rsidR="00000000" w:rsidDel="00000000" w:rsidP="00000000" w:rsidRDefault="00000000" w:rsidRPr="00000000" w14:paraId="0000004B">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Aprobada por</w:t>
            </w:r>
          </w:p>
        </w:tc>
        <w:tc>
          <w:tcPr>
            <w:shd w:fill="f2f2f2" w:val="clear"/>
            <w:vAlign w:val="center"/>
          </w:tcPr>
          <w:p w:rsidR="00000000" w:rsidDel="00000000" w:rsidP="00000000" w:rsidRDefault="00000000" w:rsidRPr="00000000" w14:paraId="0000004C">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Fecha</w:t>
            </w:r>
          </w:p>
        </w:tc>
        <w:tc>
          <w:tcPr>
            <w:shd w:fill="f2f2f2" w:val="clear"/>
            <w:vAlign w:val="center"/>
          </w:tcPr>
          <w:p w:rsidR="00000000" w:rsidDel="00000000" w:rsidP="00000000" w:rsidRDefault="00000000" w:rsidRPr="00000000" w14:paraId="0000004D">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E">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3.0</w:t>
            </w:r>
          </w:p>
        </w:tc>
        <w:tc>
          <w:tcPr/>
          <w:p w:rsidR="00000000" w:rsidDel="00000000" w:rsidP="00000000" w:rsidRDefault="00000000" w:rsidRPr="00000000" w14:paraId="0000004F">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DNFFV</w:t>
            </w:r>
          </w:p>
        </w:tc>
        <w:tc>
          <w:tcPr/>
          <w:p w:rsidR="00000000" w:rsidDel="00000000" w:rsidP="00000000" w:rsidRDefault="00000000" w:rsidRPr="00000000" w14:paraId="00000050">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CNCM</w:t>
            </w:r>
          </w:p>
        </w:tc>
        <w:tc>
          <w:tcPr/>
          <w:p w:rsidR="00000000" w:rsidDel="00000000" w:rsidP="00000000" w:rsidRDefault="00000000" w:rsidRPr="00000000" w14:paraId="00000051">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CNCM</w:t>
            </w:r>
          </w:p>
        </w:tc>
        <w:tc>
          <w:tcPr>
            <w:vAlign w:val="center"/>
          </w:tcPr>
          <w:p w:rsidR="00000000" w:rsidDel="00000000" w:rsidP="00000000" w:rsidRDefault="00000000" w:rsidRPr="00000000" w14:paraId="00000052">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21/06/2025</w:t>
            </w:r>
          </w:p>
        </w:tc>
        <w:tc>
          <w:tcPr>
            <w:shd w:fill="auto" w:val="clear"/>
            <w:vAlign w:val="center"/>
          </w:tcPr>
          <w:p w:rsidR="00000000" w:rsidDel="00000000" w:rsidP="00000000" w:rsidRDefault="00000000" w:rsidRPr="00000000" w14:paraId="00000053">
            <w:pPr>
              <w:rPr>
                <w:rFonts w:ascii="Arial" w:cs="Arial" w:eastAsia="Arial" w:hAnsi="Arial"/>
                <w:sz w:val="14"/>
                <w:szCs w:val="14"/>
              </w:rPr>
            </w:pPr>
            <w:r w:rsidDel="00000000" w:rsidR="00000000" w:rsidRPr="00000000">
              <w:rPr>
                <w:rFonts w:ascii="Arial" w:cs="Arial" w:eastAsia="Arial" w:hAnsi="Arial"/>
                <w:sz w:val="14"/>
                <w:szCs w:val="14"/>
                <w:rtl w:val="0"/>
              </w:rPr>
              <w:t xml:space="preserve">Versión Original</w:t>
            </w:r>
          </w:p>
        </w:tc>
      </w:tr>
    </w:tbl>
    <w:p w:rsidR="00000000" w:rsidDel="00000000" w:rsidP="00000000" w:rsidRDefault="00000000" w:rsidRPr="00000000" w14:paraId="0000005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ÍNDICE</w:t>
      </w:r>
      <w:r w:rsidDel="00000000" w:rsidR="00000000" w:rsidRPr="00000000">
        <w:rPr>
          <w:rFonts w:ascii="Arial" w:cs="Arial" w:eastAsia="Arial" w:hAnsi="Arial"/>
          <w:color w:val="000000"/>
          <w:sz w:val="24"/>
          <w:szCs w:val="24"/>
          <w:rtl w:val="0"/>
        </w:rPr>
        <w:t xml:space="preserve"> GENERAL</w:t>
      </w:r>
      <w:r w:rsidDel="00000000" w:rsidR="00000000" w:rsidRPr="00000000">
        <w:rPr>
          <w:rtl w:val="0"/>
        </w:rPr>
      </w:r>
    </w:p>
    <w:p w:rsidR="00000000" w:rsidDel="00000000" w:rsidP="00000000" w:rsidRDefault="00000000" w:rsidRPr="00000000" w14:paraId="00000058">
      <w:pPr>
        <w:jc w:val="center"/>
        <w:rPr>
          <w:rFonts w:ascii="Arial" w:cs="Arial" w:eastAsia="Arial" w:hAnsi="Arial"/>
        </w:rPr>
      </w:pPr>
      <w:r w:rsidDel="00000000" w:rsidR="00000000" w:rsidRPr="00000000">
        <w:rPr>
          <w:rtl w:val="0"/>
        </w:rPr>
      </w:r>
    </w:p>
    <w:sdt>
      <w:sdtPr>
        <w:id w:val="-493762952"/>
        <w:docPartObj>
          <w:docPartGallery w:val="Table of Contents"/>
          <w:docPartUnique w:val="1"/>
        </w:docPartObj>
      </w:sdtPr>
      <w:sdtContent>
        <w:p w:rsidR="00000000" w:rsidDel="00000000" w:rsidP="00000000" w:rsidRDefault="00000000" w:rsidRPr="00000000" w14:paraId="0000005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fsot7fdnh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lrqpghg5c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 (Diagrama 4+1)</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nayxwd51e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23tn8s6om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Definición, siglas y abreviaturas</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355a6ah3aae">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 OBJETIVOS Y RESTRICCIONES ARQUITECTÓNICAS</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6t8s2fc52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Requerimientos Funcionales</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xe3ncy8zg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Requerimientos No Funcionales – Atributos de Calidad</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oi603fmgm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Restricciones</w:t>
              <w:tab/>
              <w:t xml:space="preserve">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atz70czkurp">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 REPRESENTACIÓN DE LA ARQUITECTURA DEL SISTEMA</w:t>
              <w:tab/>
              <w:t xml:space="preserve">10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q9d4yg6ah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Vista de Caso de uso</w:t>
              <w:tab/>
              <w:t xml:space="preserve">10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ho68bg6wt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Diagramas de Casos de uso</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w5384k98r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Vista Lógica</w:t>
              <w:tab/>
              <w:t xml:space="preserve">10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ut4n0lvg6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Diagrama de Subsistemas</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zq0t8wzmp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Diagrama de Secuencia (vista de diseño)</w:t>
              <w:tab/>
              <w:t xml:space="preserve">11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lzf8esmzl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Diagrama de Colaboración (vista de diseño)</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64gdl337c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Diagrama de Objetos</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8dfqnxxn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Diagrama de Clases</w:t>
              <w:tab/>
              <w:t xml:space="preserve">15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754dtnry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Diagrama de Base de datos (relacional o no relacional)</w:t>
              <w:tab/>
              <w:t xml:space="preserve">16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jnfgj671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Vista de Implementación (vista de desarrollo)</w:t>
              <w:tab/>
              <w:t xml:space="preserve">16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zoyuan40k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Diagrama de arquitectura software (paquetes)</w:t>
              <w:tab/>
              <w:t xml:space="preserve">16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trammapq3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Diagrama de arquitectura del sistema (Diagrama de componentes)</w:t>
              <w:tab/>
              <w:t xml:space="preserve">17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5dg56vtfl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Vista de procesos</w:t>
              <w:tab/>
              <w:t xml:space="preserve">17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5uj0aojm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Diagrama de Procesos del sistema (diagrama de actividad)</w:t>
              <w:tab/>
              <w:t xml:space="preserve">17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rfy5sg8q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Vista de Despliegue (vista física)</w:t>
              <w:tab/>
              <w:t xml:space="preserve">18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ck5a8f93l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Diagrama de despliegue</w:t>
              <w:tab/>
              <w:t xml:space="preserve">18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ol20t6izi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 ATRIBUTOS DE CALIDAD DEL SOFTWARE</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1"/>
        <w:numPr>
          <w:ilvl w:val="0"/>
          <w:numId w:val="2"/>
        </w:numPr>
        <w:spacing w:after="0" w:before="120" w:line="360" w:lineRule="auto"/>
        <w:ind w:left="360" w:hanging="360"/>
        <w:jc w:val="both"/>
        <w:rPr/>
      </w:pPr>
      <w:bookmarkStart w:colFirst="0" w:colLast="0" w:name="_heading=h.mfsot7fdnhx7" w:id="5"/>
      <w:bookmarkEnd w:id="5"/>
      <w:r w:rsidDel="00000000" w:rsidR="00000000" w:rsidRPr="00000000">
        <w:rPr>
          <w:vertAlign w:val="baseline"/>
          <w:rtl w:val="0"/>
        </w:rPr>
        <w:t xml:space="preserve">INTRODUCCIÓN</w:t>
      </w: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pStyle w:val="Heading2"/>
        <w:numPr>
          <w:ilvl w:val="1"/>
          <w:numId w:val="2"/>
        </w:numPr>
        <w:spacing w:after="0" w:before="120" w:line="360" w:lineRule="auto"/>
        <w:ind w:left="792" w:hanging="432"/>
        <w:rPr/>
      </w:pPr>
      <w:bookmarkStart w:colFirst="0" w:colLast="0" w:name="_heading=h.olrqpghg5chx" w:id="6"/>
      <w:bookmarkEnd w:id="6"/>
      <w:r w:rsidDel="00000000" w:rsidR="00000000" w:rsidRPr="00000000">
        <w:rPr>
          <w:vertAlign w:val="baseline"/>
          <w:rtl w:val="0"/>
        </w:rPr>
        <w:t xml:space="preserve">Propósito (Diagrama 4+1)</w:t>
      </w:r>
      <w:r w:rsidDel="00000000" w:rsidR="00000000" w:rsidRPr="00000000">
        <w:rPr>
          <w:rtl w:val="0"/>
        </w:rPr>
      </w:r>
    </w:p>
    <w:p w:rsidR="00000000" w:rsidDel="00000000" w:rsidP="00000000" w:rsidRDefault="00000000" w:rsidRPr="00000000" w14:paraId="0000007E">
      <w:pPr>
        <w:shd w:fill="ffffff" w:val="clear"/>
        <w:spacing w:after="0" w:before="220" w:line="360" w:lineRule="auto"/>
        <w:ind w:left="850.3937007874017" w:firstLine="0"/>
        <w:jc w:val="both"/>
        <w:rPr>
          <w:rFonts w:ascii="Arial" w:cs="Arial" w:eastAsia="Arial" w:hAnsi="Arial"/>
          <w:color w:val="1a1c1e"/>
        </w:rPr>
      </w:pPr>
      <w:r w:rsidDel="00000000" w:rsidR="00000000" w:rsidRPr="00000000">
        <w:rPr>
          <w:rFonts w:ascii="Arial" w:cs="Arial" w:eastAsia="Arial" w:hAnsi="Arial"/>
          <w:color w:val="1a1c1e"/>
          <w:rtl w:val="0"/>
        </w:rPr>
        <w:t xml:space="preserve">El propósito de este documento es definir y comunicar la arquitectura de software para el sistema "EasyBeca" utilizando el modelo 4+1. Este modelo permite abordar la solución de Inteligencia de Negocios (BI) desde múltiples perspectivas, asegurando que tanto los desarrolladores (encargados de los scripts ETL) como los usuarios finales (estudiantes, familias e instituciones) tengan una visión clara del sistema.</w:t>
      </w:r>
    </w:p>
    <w:p w:rsidR="00000000" w:rsidDel="00000000" w:rsidP="00000000" w:rsidRDefault="00000000" w:rsidRPr="00000000" w14:paraId="0000007F">
      <w:pPr>
        <w:shd w:fill="ffffff" w:val="clear"/>
        <w:spacing w:after="0" w:before="220" w:line="360" w:lineRule="auto"/>
        <w:ind w:left="850.3937007874017" w:firstLine="0"/>
        <w:jc w:val="both"/>
        <w:rPr>
          <w:rFonts w:ascii="Arial" w:cs="Arial" w:eastAsia="Arial" w:hAnsi="Arial"/>
          <w:color w:val="1a1c1e"/>
        </w:rPr>
      </w:pPr>
      <w:r w:rsidDel="00000000" w:rsidR="00000000" w:rsidRPr="00000000">
        <w:rPr>
          <w:rFonts w:ascii="Arial" w:cs="Arial" w:eastAsia="Arial" w:hAnsi="Arial"/>
          <w:color w:val="1a1c1e"/>
          <w:rtl w:val="0"/>
        </w:rPr>
        <w:t xml:space="preserve">La arquitectura global se presenta como una solución de Inteligencia de Negocios (BI) basada en un flujo de datos (Pipeline de Datos), diseñada para separar la extracción y procesamiento de datos (Backend/ETL), el almacenamiento estructurado y la visualización interactiva (Frontend/Dashboard). Este enfoque tiene como objetivo principal facilitar la centralización de información dispersa, permitir la actualización periódica de datos y asegurar la portabilidad del análisis sin depender de infraestructura de servidores complejos.</w:t>
      </w:r>
    </w:p>
    <w:p w:rsidR="00000000" w:rsidDel="00000000" w:rsidP="00000000" w:rsidRDefault="00000000" w:rsidRPr="00000000" w14:paraId="00000080">
      <w:pPr>
        <w:shd w:fill="ffffff" w:val="clear"/>
        <w:spacing w:after="0" w:before="220" w:line="360" w:lineRule="auto"/>
        <w:ind w:left="850.3937007874017" w:firstLine="0"/>
        <w:jc w:val="both"/>
        <w:rPr>
          <w:rFonts w:ascii="Arial" w:cs="Arial" w:eastAsia="Arial" w:hAnsi="Arial"/>
          <w:color w:val="1a1c1e"/>
        </w:rPr>
      </w:pPr>
      <w:r w:rsidDel="00000000" w:rsidR="00000000" w:rsidRPr="00000000">
        <w:rPr>
          <w:rFonts w:ascii="Arial" w:cs="Arial" w:eastAsia="Arial" w:hAnsi="Arial"/>
          <w:color w:val="1a1c1e"/>
          <w:rtl w:val="0"/>
        </w:rPr>
        <w:t xml:space="preserve">Las decisiones de diseño han sido influenciadas por los requisitos funcionales y no funcionales. Por ejemplo, la necesidad de integrar fuentes heterogéneas (PDFs, portales web) justificó el uso de Python para la extracción y limpieza (ETL). La restricción de disponibilidad local y portabilidad llevó a elegir Excel como repositorio central y Power BI para la visualización, permitiendo que la solución se ejecute en equipos estándar con Windows sin dependencias externas complejas.</w:t>
      </w:r>
    </w:p>
    <w:p w:rsidR="00000000" w:rsidDel="00000000" w:rsidP="00000000" w:rsidRDefault="00000000" w:rsidRPr="00000000" w14:paraId="00000081">
      <w:pPr>
        <w:shd w:fill="ffffff" w:val="clear"/>
        <w:spacing w:after="0" w:before="220" w:line="360" w:lineRule="auto"/>
        <w:ind w:left="850.3937007874017" w:firstLine="0"/>
        <w:jc w:val="both"/>
        <w:rPr>
          <w:rFonts w:ascii="Arial" w:cs="Arial" w:eastAsia="Arial" w:hAnsi="Arial"/>
          <w:color w:val="1a1c1e"/>
        </w:rPr>
      </w:pPr>
      <w:r w:rsidDel="00000000" w:rsidR="00000000" w:rsidRPr="00000000">
        <w:rPr>
          <w:rtl w:val="0"/>
        </w:rPr>
      </w:r>
    </w:p>
    <w:p w:rsidR="00000000" w:rsidDel="00000000" w:rsidP="00000000" w:rsidRDefault="00000000" w:rsidRPr="00000000" w14:paraId="00000082">
      <w:pPr>
        <w:spacing w:after="0" w:line="360" w:lineRule="auto"/>
        <w:ind w:left="708" w:firstLine="0"/>
        <w:jc w:val="both"/>
        <w:rPr>
          <w:rFonts w:ascii="Arial" w:cs="Arial" w:eastAsia="Arial" w:hAnsi="Arial"/>
          <w:i w:val="1"/>
          <w:iCs w:val="1"/>
          <w:color w:val="0000ff"/>
        </w:rPr>
      </w:pPr>
      <w:r w:rsidDel="00000000" w:rsidR="00000000" w:rsidRPr="00000000">
        <w:rPr>
          <w:rtl w:val="0"/>
        </w:rPr>
      </w:r>
    </w:p>
    <w:p w:rsidR="00000000" w:rsidDel="00000000" w:rsidP="00000000" w:rsidRDefault="00000000" w:rsidRPr="00000000" w14:paraId="00000083">
      <w:pPr>
        <w:spacing w:after="0"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84">
      <w:pPr>
        <w:pStyle w:val="Heading2"/>
        <w:numPr>
          <w:ilvl w:val="1"/>
          <w:numId w:val="2"/>
        </w:numPr>
        <w:spacing w:line="360" w:lineRule="auto"/>
        <w:ind w:left="792" w:hanging="432"/>
        <w:rPr/>
      </w:pPr>
      <w:bookmarkStart w:colFirst="0" w:colLast="0" w:name="_heading=h.4nayxwd51ek9" w:id="7"/>
      <w:bookmarkEnd w:id="7"/>
      <w:r w:rsidDel="00000000" w:rsidR="00000000" w:rsidRPr="00000000">
        <w:rPr>
          <w:vertAlign w:val="baseline"/>
          <w:rtl w:val="0"/>
        </w:rPr>
        <w:t xml:space="preserve">Alcance</w:t>
      </w:r>
      <w:r w:rsidDel="00000000" w:rsidR="00000000" w:rsidRPr="00000000">
        <w:rPr>
          <w:rtl w:val="0"/>
        </w:rPr>
      </w:r>
    </w:p>
    <w:p w:rsidR="00000000" w:rsidDel="00000000" w:rsidP="00000000" w:rsidRDefault="00000000" w:rsidRPr="00000000" w14:paraId="00000085">
      <w:pPr>
        <w:spacing w:after="240" w:before="240" w:line="360" w:lineRule="auto"/>
        <w:ind w:left="720" w:firstLine="0"/>
        <w:jc w:val="both"/>
        <w:rPr>
          <w:rFonts w:ascii="Arial" w:cs="Arial" w:eastAsia="Arial" w:hAnsi="Arial"/>
        </w:rPr>
      </w:pPr>
      <w:r w:rsidDel="00000000" w:rsidR="00000000" w:rsidRPr="00000000">
        <w:rPr>
          <w:rFonts w:ascii="Arial" w:cs="Arial" w:eastAsia="Arial" w:hAnsi="Arial"/>
          <w:rtl w:val="0"/>
        </w:rPr>
        <w:t xml:space="preserve">El proyecto abarca el desarrollo de una solución integral que incluye los siguientes módulos y funcionalidades:</w:t>
      </w:r>
    </w:p>
    <w:p w:rsidR="00000000" w:rsidDel="00000000" w:rsidP="00000000" w:rsidRDefault="00000000" w:rsidRPr="00000000" w14:paraId="00000086">
      <w:pPr>
        <w:numPr>
          <w:ilvl w:val="0"/>
          <w:numId w:val="3"/>
        </w:numPr>
        <w:spacing w:after="0" w:afterAutospacing="0" w:before="240" w:line="360" w:lineRule="auto"/>
        <w:ind w:left="1440" w:hanging="360"/>
        <w:rPr>
          <w:rFonts w:ascii="Arial" w:cs="Arial" w:eastAsia="Arial" w:hAnsi="Arial"/>
        </w:rPr>
      </w:pPr>
      <w:r w:rsidDel="00000000" w:rsidR="00000000" w:rsidRPr="00000000">
        <w:rPr>
          <w:rFonts w:ascii="Arial" w:cs="Arial" w:eastAsia="Arial" w:hAnsi="Arial"/>
          <w:rtl w:val="0"/>
        </w:rPr>
        <w:t xml:space="preserve">Scripts en Python encargados de recolectar datos de fuentes públicas (PRONABEC, webs), limpiarlos y normalizarlos.</w:t>
      </w:r>
    </w:p>
    <w:p w:rsidR="00000000" w:rsidDel="00000000" w:rsidP="00000000" w:rsidRDefault="00000000" w:rsidRPr="00000000" w14:paraId="00000087">
      <w:pPr>
        <w:numPr>
          <w:ilvl w:val="0"/>
          <w:numId w:val="3"/>
        </w:numPr>
        <w:spacing w:after="0" w:afterAutospacing="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Almacenamiento estructurado en archivos Excel que sirve como fuente única de verdad para el sistema.</w:t>
      </w:r>
    </w:p>
    <w:p w:rsidR="00000000" w:rsidDel="00000000" w:rsidP="00000000" w:rsidRDefault="00000000" w:rsidRPr="00000000" w14:paraId="00000088">
      <w:pPr>
        <w:numPr>
          <w:ilvl w:val="0"/>
          <w:numId w:val="3"/>
        </w:numPr>
        <w:spacing w:after="0" w:afterAutospacing="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Conjunto de tableros interactivos en Power BI que permiten el análisis de becas por carrera, institución, tipo de beca, geografía y perfil socioeconómico.</w:t>
      </w:r>
    </w:p>
    <w:p w:rsidR="00000000" w:rsidDel="00000000" w:rsidP="00000000" w:rsidRDefault="00000000" w:rsidRPr="00000000" w14:paraId="00000089">
      <w:pPr>
        <w:numPr>
          <w:ilvl w:val="0"/>
          <w:numId w:val="3"/>
        </w:numPr>
        <w:spacing w:after="0" w:afterAutospacing="0" w:before="0" w:beforeAutospacing="0" w:line="360" w:lineRule="auto"/>
        <w:ind w:left="1440" w:hanging="360"/>
        <w:rPr>
          <w:rFonts w:ascii="Arial" w:cs="Arial" w:eastAsia="Arial" w:hAnsi="Arial"/>
        </w:rPr>
      </w:pPr>
      <w:r w:rsidDel="00000000" w:rsidR="00000000" w:rsidRPr="00000000">
        <w:rPr>
          <w:rFonts w:ascii="Arial" w:cs="Arial" w:eastAsia="Arial" w:hAnsi="Arial"/>
          <w:rtl w:val="0"/>
        </w:rPr>
        <w:t xml:space="preserve">Funcionalidades para filtrar información histórica (2020-2025) y segmentar datos dinámicamente.</w:t>
      </w:r>
      <w:r w:rsidDel="00000000" w:rsidR="00000000" w:rsidRPr="00000000">
        <w:rPr>
          <w:rtl w:val="0"/>
        </w:rPr>
      </w:r>
    </w:p>
    <w:p w:rsidR="00000000" w:rsidDel="00000000" w:rsidP="00000000" w:rsidRDefault="00000000" w:rsidRPr="00000000" w14:paraId="0000008A">
      <w:pPr>
        <w:pStyle w:val="Heading2"/>
        <w:numPr>
          <w:ilvl w:val="1"/>
          <w:numId w:val="2"/>
        </w:numPr>
        <w:spacing w:line="360" w:lineRule="auto"/>
        <w:ind w:left="792" w:hanging="432"/>
        <w:jc w:val="both"/>
        <w:rPr/>
      </w:pPr>
      <w:bookmarkStart w:colFirst="0" w:colLast="0" w:name="_heading=h.f23tn8s6om89" w:id="8"/>
      <w:bookmarkEnd w:id="8"/>
      <w:r w:rsidDel="00000000" w:rsidR="00000000" w:rsidRPr="00000000">
        <w:rPr>
          <w:vertAlign w:val="baseline"/>
          <w:rtl w:val="0"/>
        </w:rPr>
        <w:t xml:space="preserve">Definición, siglas y abreviaturas</w:t>
      </w:r>
      <w:r w:rsidDel="00000000" w:rsidR="00000000" w:rsidRPr="00000000">
        <w:rPr>
          <w:rtl w:val="0"/>
        </w:rPr>
      </w:r>
    </w:p>
    <w:p w:rsidR="00000000" w:rsidDel="00000000" w:rsidP="00000000" w:rsidRDefault="00000000" w:rsidRPr="00000000" w14:paraId="0000008B">
      <w:pPr>
        <w:spacing w:after="0" w:line="360" w:lineRule="auto"/>
        <w:ind w:left="1440" w:firstLine="0"/>
        <w:jc w:val="both"/>
        <w:rPr>
          <w:rFonts w:ascii="Arial" w:cs="Arial" w:eastAsia="Arial" w:hAnsi="Arial"/>
        </w:rPr>
      </w:pPr>
      <w:r w:rsidDel="00000000" w:rsidR="00000000" w:rsidRPr="00000000">
        <w:rPr>
          <w:rtl w:val="0"/>
        </w:rPr>
      </w:r>
    </w:p>
    <w:tbl>
      <w:tblPr>
        <w:tblStyle w:val="Table3"/>
        <w:tblW w:w="7064.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2"/>
        <w:gridCol w:w="3532"/>
        <w:tblGridChange w:id="0">
          <w:tblGrid>
            <w:gridCol w:w="3532"/>
            <w:gridCol w:w="35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Sigla/Abreviatura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Definición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Power BI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Herramienta de visualización de datos de Microsoft utilizada para la interfaz de usuario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Python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Lenguaje de programación utilizado para los scripts de automatización y limpieza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Extract, Transform, Load (Extraer, Transformar, Cargar). Proceso de mover datos desde diversas fuentes a un repositorio único.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360" w:lineRule="auto"/>
              <w:jc w:val="both"/>
              <w:rPr>
                <w:rFonts w:ascii="Arial" w:cs="Arial" w:eastAsia="Arial" w:hAnsi="Arial"/>
              </w:rPr>
            </w:pPr>
            <w:r w:rsidDel="00000000" w:rsidR="00000000" w:rsidRPr="00000000">
              <w:rPr>
                <w:rFonts w:ascii="Arial" w:cs="Arial" w:eastAsia="Arial" w:hAnsi="Arial"/>
                <w:rtl w:val="0"/>
              </w:rPr>
              <w:t xml:space="preserve">Tablero de control visual que presenta las métricas y KPIs de forma gráfica e interactiva.</w:t>
            </w:r>
          </w:p>
        </w:tc>
      </w:tr>
    </w:tbl>
    <w:p w:rsidR="00000000" w:rsidDel="00000000" w:rsidP="00000000" w:rsidRDefault="00000000" w:rsidRPr="00000000" w14:paraId="00000096">
      <w:pPr>
        <w:spacing w:after="0" w:line="360" w:lineRule="auto"/>
        <w:jc w:val="both"/>
        <w:rPr>
          <w:rFonts w:ascii="Arial" w:cs="Arial" w:eastAsia="Arial" w:hAnsi="Arial"/>
          <w:i w:val="1"/>
          <w:iCs w:val="1"/>
          <w:color w:val="0000ff"/>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99">
      <w:pPr>
        <w:pStyle w:val="Heading2"/>
        <w:spacing w:line="360" w:lineRule="auto"/>
        <w:ind w:left="0" w:firstLine="0"/>
        <w:rPr>
          <w:i w:val="1"/>
          <w:iCs w:val="1"/>
          <w:color w:val="0000ff"/>
        </w:rPr>
      </w:pPr>
      <w:bookmarkStart w:colFirst="0" w:colLast="0" w:name="_heading=h.s83xc9wsgi79" w:id="9"/>
      <w:bookmarkEnd w:id="9"/>
      <w:r w:rsidDel="00000000" w:rsidR="00000000" w:rsidRPr="00000000">
        <w:rPr>
          <w:rtl w:val="0"/>
        </w:rPr>
      </w:r>
    </w:p>
    <w:p w:rsidR="00000000" w:rsidDel="00000000" w:rsidP="00000000" w:rsidRDefault="00000000" w:rsidRPr="00000000" w14:paraId="0000009A">
      <w:pPr>
        <w:spacing w:after="0" w:line="360" w:lineRule="auto"/>
        <w:ind w:left="708"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B">
      <w:pPr>
        <w:pStyle w:val="Heading1"/>
        <w:numPr>
          <w:ilvl w:val="0"/>
          <w:numId w:val="2"/>
        </w:numPr>
        <w:spacing w:line="360" w:lineRule="auto"/>
        <w:ind w:left="360" w:hanging="360"/>
        <w:rPr>
          <w:b w:val="1"/>
          <w:bCs w:val="1"/>
          <w:color w:val="000000"/>
        </w:rPr>
      </w:pPr>
      <w:bookmarkStart w:colFirst="0" w:colLast="0" w:name="_heading=h.l355a6ah3aae" w:id="10"/>
      <w:bookmarkEnd w:id="10"/>
      <w:r w:rsidDel="00000000" w:rsidR="00000000" w:rsidRPr="00000000">
        <w:rPr>
          <w:b w:val="1"/>
          <w:bCs w:val="1"/>
          <w:color w:val="000000"/>
          <w:rtl w:val="0"/>
        </w:rPr>
        <w:t xml:space="preserve">OBJETIVOS Y RESTRICCIONES ARQUITECTÓNICAS</w:t>
      </w:r>
    </w:p>
    <w:p w:rsidR="00000000" w:rsidDel="00000000" w:rsidP="00000000" w:rsidRDefault="00000000" w:rsidRPr="00000000" w14:paraId="0000009C">
      <w:pPr>
        <w:spacing w:line="360" w:lineRule="auto"/>
        <w:rPr>
          <w:rFonts w:ascii="Arial" w:cs="Arial" w:eastAsia="Arial" w:hAnsi="Arial"/>
          <w:i w:val="1"/>
          <w:iCs w:val="1"/>
          <w:color w:val="0000ff"/>
        </w:rPr>
      </w:pPr>
      <w:r w:rsidDel="00000000" w:rsidR="00000000" w:rsidRPr="00000000">
        <w:rPr>
          <w:rtl w:val="0"/>
        </w:rPr>
      </w:r>
    </w:p>
    <w:p w:rsidR="00000000" w:rsidDel="00000000" w:rsidP="00000000" w:rsidRDefault="00000000" w:rsidRPr="00000000" w14:paraId="0000009D">
      <w:pPr>
        <w:pStyle w:val="Heading3"/>
        <w:spacing w:line="360" w:lineRule="auto"/>
        <w:ind w:left="0" w:firstLine="708.6614173228347"/>
        <w:rPr>
          <w:rFonts w:ascii="Arial" w:cs="Arial" w:eastAsia="Arial" w:hAnsi="Arial"/>
          <w:color w:val="000000"/>
          <w:sz w:val="22"/>
          <w:szCs w:val="22"/>
        </w:rPr>
      </w:pPr>
      <w:bookmarkStart w:colFirst="0" w:colLast="0" w:name="_heading=h.h6t8s2fc52vs" w:id="11"/>
      <w:bookmarkEnd w:id="11"/>
      <w:r w:rsidDel="00000000" w:rsidR="00000000" w:rsidRPr="00000000">
        <w:rPr>
          <w:rFonts w:ascii="Arial" w:cs="Arial" w:eastAsia="Arial" w:hAnsi="Arial"/>
          <w:color w:val="000000"/>
          <w:sz w:val="22"/>
          <w:szCs w:val="22"/>
          <w:rtl w:val="0"/>
        </w:rPr>
        <w:t xml:space="preserve">2.1.1. Requerimientos Funcionales</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tbl>
      <w:tblPr>
        <w:tblStyle w:val="Table4"/>
        <w:tblW w:w="8827.000000000002"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704"/>
        <w:gridCol w:w="1988"/>
        <w:gridCol w:w="1715"/>
        <w:gridCol w:w="1061"/>
        <w:gridCol w:w="1021"/>
        <w:gridCol w:w="1121"/>
        <w:gridCol w:w="1217"/>
        <w:tblGridChange w:id="0">
          <w:tblGrid>
            <w:gridCol w:w="704"/>
            <w:gridCol w:w="1988"/>
            <w:gridCol w:w="1715"/>
            <w:gridCol w:w="1061"/>
            <w:gridCol w:w="1021"/>
            <w:gridCol w:w="1121"/>
            <w:gridCol w:w="1217"/>
          </w:tblGrid>
        </w:tblGridChange>
      </w:tblGrid>
      <w:tr>
        <w:trPr>
          <w:cantSplit w:val="0"/>
          <w:tblHeader w:val="0"/>
        </w:trPr>
        <w:tc>
          <w:tcPr/>
          <w:p w:rsidR="00000000" w:rsidDel="00000000" w:rsidP="00000000" w:rsidRDefault="00000000" w:rsidRPr="00000000" w14:paraId="0000009F">
            <w:pPr>
              <w:spacing w:after="160" w:line="259" w:lineRule="auto"/>
              <w:rPr/>
            </w:pPr>
            <w:r w:rsidDel="00000000" w:rsidR="00000000" w:rsidRPr="00000000">
              <w:rPr>
                <w:rtl w:val="0"/>
              </w:rPr>
              <w:t xml:space="preserve">Id</w:t>
            </w:r>
          </w:p>
        </w:tc>
        <w:tc>
          <w:tcPr/>
          <w:p w:rsidR="00000000" w:rsidDel="00000000" w:rsidP="00000000" w:rsidRDefault="00000000" w:rsidRPr="00000000" w14:paraId="000000A0">
            <w:pPr>
              <w:spacing w:after="160" w:line="259" w:lineRule="auto"/>
              <w:rPr/>
            </w:pPr>
            <w:r w:rsidDel="00000000" w:rsidR="00000000" w:rsidRPr="00000000">
              <w:rPr>
                <w:rtl w:val="0"/>
              </w:rPr>
              <w:t xml:space="preserve">Requerimiento</w:t>
            </w:r>
          </w:p>
        </w:tc>
        <w:tc>
          <w:tcPr/>
          <w:p w:rsidR="00000000" w:rsidDel="00000000" w:rsidP="00000000" w:rsidRDefault="00000000" w:rsidRPr="00000000" w14:paraId="000000A1">
            <w:pPr>
              <w:spacing w:after="160" w:line="259" w:lineRule="auto"/>
              <w:rPr/>
            </w:pPr>
            <w:r w:rsidDel="00000000" w:rsidR="00000000" w:rsidRPr="00000000">
              <w:rPr>
                <w:rtl w:val="0"/>
              </w:rPr>
              <w:t xml:space="preserve">Descripción</w:t>
            </w:r>
          </w:p>
        </w:tc>
        <w:tc>
          <w:tcPr/>
          <w:p w:rsidR="00000000" w:rsidDel="00000000" w:rsidP="00000000" w:rsidRDefault="00000000" w:rsidRPr="00000000" w14:paraId="000000A2">
            <w:pPr>
              <w:spacing w:after="160" w:line="259" w:lineRule="auto"/>
              <w:rPr/>
            </w:pPr>
            <w:r w:rsidDel="00000000" w:rsidR="00000000" w:rsidRPr="00000000">
              <w:rPr>
                <w:rtl w:val="0"/>
              </w:rPr>
              <w:t xml:space="preserve">Prioridad</w:t>
            </w:r>
          </w:p>
        </w:tc>
        <w:tc>
          <w:tcPr/>
          <w:p w:rsidR="00000000" w:rsidDel="00000000" w:rsidP="00000000" w:rsidRDefault="00000000" w:rsidRPr="00000000" w14:paraId="000000A3">
            <w:pPr>
              <w:spacing w:after="160" w:line="259" w:lineRule="auto"/>
              <w:rPr/>
            </w:pPr>
            <w:r w:rsidDel="00000000" w:rsidR="00000000" w:rsidRPr="00000000">
              <w:rPr>
                <w:rtl w:val="0"/>
              </w:rPr>
              <w:t xml:space="preserve">Urgencia</w:t>
            </w:r>
          </w:p>
        </w:tc>
        <w:tc>
          <w:tcPr/>
          <w:p w:rsidR="00000000" w:rsidDel="00000000" w:rsidP="00000000" w:rsidRDefault="00000000" w:rsidRPr="00000000" w14:paraId="000000A4">
            <w:pPr>
              <w:spacing w:after="160" w:line="259" w:lineRule="auto"/>
              <w:rPr/>
            </w:pPr>
            <w:r w:rsidDel="00000000" w:rsidR="00000000" w:rsidRPr="00000000">
              <w:rPr>
                <w:rtl w:val="0"/>
              </w:rPr>
              <w:t xml:space="preserve">Estado</w:t>
            </w:r>
          </w:p>
        </w:tc>
        <w:tc>
          <w:tcPr/>
          <w:p w:rsidR="00000000" w:rsidDel="00000000" w:rsidP="00000000" w:rsidRDefault="00000000" w:rsidRPr="00000000" w14:paraId="000000A5">
            <w:pPr>
              <w:spacing w:after="160" w:line="259" w:lineRule="auto"/>
              <w:rPr/>
            </w:pPr>
            <w:r w:rsidDel="00000000" w:rsidR="00000000" w:rsidRPr="00000000">
              <w:rPr>
                <w:rtl w:val="0"/>
              </w:rPr>
              <w:t xml:space="preserve">Estabilidad</w:t>
            </w:r>
          </w:p>
        </w:tc>
      </w:tr>
      <w:tr>
        <w:trPr>
          <w:cantSplit w:val="0"/>
          <w:tblHeader w:val="0"/>
        </w:trPr>
        <w:tc>
          <w:tcPr/>
          <w:p w:rsidR="00000000" w:rsidDel="00000000" w:rsidP="00000000" w:rsidRDefault="00000000" w:rsidRPr="00000000" w14:paraId="000000A6">
            <w:pPr>
              <w:spacing w:after="160" w:line="259" w:lineRule="auto"/>
              <w:rPr/>
            </w:pPr>
            <w:r w:rsidDel="00000000" w:rsidR="00000000" w:rsidRPr="00000000">
              <w:rPr>
                <w:rtl w:val="0"/>
              </w:rPr>
              <w:t xml:space="preserve">RF-001</w:t>
            </w:r>
          </w:p>
        </w:tc>
        <w:tc>
          <w:tcPr/>
          <w:p w:rsidR="00000000" w:rsidDel="00000000" w:rsidP="00000000" w:rsidRDefault="00000000" w:rsidRPr="00000000" w14:paraId="000000A7">
            <w:pPr>
              <w:spacing w:after="160" w:line="259" w:lineRule="auto"/>
              <w:rPr/>
            </w:pPr>
            <w:r w:rsidDel="00000000" w:rsidR="00000000" w:rsidRPr="00000000">
              <w:rPr>
                <w:rtl w:val="0"/>
              </w:rPr>
              <w:t xml:space="preserve">Integración de fuentes de datos</w:t>
            </w:r>
          </w:p>
        </w:tc>
        <w:tc>
          <w:tcPr/>
          <w:p w:rsidR="00000000" w:rsidDel="00000000" w:rsidP="00000000" w:rsidRDefault="00000000" w:rsidRPr="00000000" w14:paraId="000000A8">
            <w:pPr>
              <w:spacing w:after="160" w:line="259" w:lineRule="auto"/>
              <w:rPr/>
            </w:pPr>
            <w:r w:rsidDel="00000000" w:rsidR="00000000" w:rsidRPr="00000000">
              <w:rPr>
                <w:rtl w:val="0"/>
              </w:rPr>
              <w:t xml:space="preserve">El sistema debe recolectar datos de becas desde fuentes públicas (PRONABEC, PDFs, portales web, APIs).</w:t>
            </w:r>
          </w:p>
        </w:tc>
        <w:tc>
          <w:tcPr/>
          <w:p w:rsidR="00000000" w:rsidDel="00000000" w:rsidP="00000000" w:rsidRDefault="00000000" w:rsidRPr="00000000" w14:paraId="000000A9">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AA">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AB">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0AC">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AD">
            <w:pPr>
              <w:spacing w:after="160" w:line="259" w:lineRule="auto"/>
              <w:rPr/>
            </w:pPr>
            <w:r w:rsidDel="00000000" w:rsidR="00000000" w:rsidRPr="00000000">
              <w:rPr>
                <w:rtl w:val="0"/>
              </w:rPr>
              <w:t xml:space="preserve">RF-002</w:t>
            </w:r>
          </w:p>
        </w:tc>
        <w:tc>
          <w:tcPr/>
          <w:p w:rsidR="00000000" w:rsidDel="00000000" w:rsidP="00000000" w:rsidRDefault="00000000" w:rsidRPr="00000000" w14:paraId="000000AE">
            <w:pPr>
              <w:spacing w:after="160" w:line="259" w:lineRule="auto"/>
              <w:rPr/>
            </w:pPr>
            <w:r w:rsidDel="00000000" w:rsidR="00000000" w:rsidRPr="00000000">
              <w:rPr>
                <w:rtl w:val="0"/>
              </w:rPr>
              <w:t xml:space="preserve">Extracción automática</w:t>
            </w:r>
          </w:p>
        </w:tc>
        <w:tc>
          <w:tcPr/>
          <w:p w:rsidR="00000000" w:rsidDel="00000000" w:rsidP="00000000" w:rsidRDefault="00000000" w:rsidRPr="00000000" w14:paraId="000000AF">
            <w:pPr>
              <w:spacing w:after="160" w:line="259" w:lineRule="auto"/>
              <w:rPr/>
            </w:pPr>
            <w:r w:rsidDel="00000000" w:rsidR="00000000" w:rsidRPr="00000000">
              <w:rPr>
                <w:rtl w:val="0"/>
              </w:rPr>
              <w:t xml:space="preserve">El sistema debe extraer información relevante de PDFs y web usando Python.</w:t>
            </w:r>
          </w:p>
        </w:tc>
        <w:tc>
          <w:tcPr/>
          <w:p w:rsidR="00000000" w:rsidDel="00000000" w:rsidP="00000000" w:rsidRDefault="00000000" w:rsidRPr="00000000" w14:paraId="000000B0">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B1">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B2">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0B3">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B4">
            <w:pPr>
              <w:spacing w:after="160" w:line="259" w:lineRule="auto"/>
              <w:rPr/>
            </w:pPr>
            <w:r w:rsidDel="00000000" w:rsidR="00000000" w:rsidRPr="00000000">
              <w:rPr>
                <w:rtl w:val="0"/>
              </w:rPr>
              <w:t xml:space="preserve">RF-003</w:t>
            </w:r>
          </w:p>
        </w:tc>
        <w:tc>
          <w:tcPr/>
          <w:p w:rsidR="00000000" w:rsidDel="00000000" w:rsidP="00000000" w:rsidRDefault="00000000" w:rsidRPr="00000000" w14:paraId="000000B5">
            <w:pPr>
              <w:spacing w:after="160" w:line="259" w:lineRule="auto"/>
              <w:rPr/>
            </w:pPr>
            <w:r w:rsidDel="00000000" w:rsidR="00000000" w:rsidRPr="00000000">
              <w:rPr>
                <w:rtl w:val="0"/>
              </w:rPr>
              <w:t xml:space="preserve">Limpieza y normalización</w:t>
            </w:r>
          </w:p>
        </w:tc>
        <w:tc>
          <w:tcPr/>
          <w:p w:rsidR="00000000" w:rsidDel="00000000" w:rsidP="00000000" w:rsidRDefault="00000000" w:rsidRPr="00000000" w14:paraId="000000B6">
            <w:pPr>
              <w:spacing w:after="160" w:line="259" w:lineRule="auto"/>
              <w:rPr/>
            </w:pPr>
            <w:r w:rsidDel="00000000" w:rsidR="00000000" w:rsidRPr="00000000">
              <w:rPr>
                <w:rtl w:val="0"/>
              </w:rPr>
              <w:t xml:space="preserve">El sistema debe depurar datos: eliminar duplicados, corregir formatos, estandarizar nombres.</w:t>
            </w:r>
          </w:p>
        </w:tc>
        <w:tc>
          <w:tcPr/>
          <w:p w:rsidR="00000000" w:rsidDel="00000000" w:rsidP="00000000" w:rsidRDefault="00000000" w:rsidRPr="00000000" w14:paraId="000000B7">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B8">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B9">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0BA">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BB">
            <w:pPr>
              <w:spacing w:after="160" w:line="259" w:lineRule="auto"/>
              <w:rPr/>
            </w:pPr>
            <w:r w:rsidDel="00000000" w:rsidR="00000000" w:rsidRPr="00000000">
              <w:rPr>
                <w:rtl w:val="0"/>
              </w:rPr>
              <w:t xml:space="preserve">RF-004</w:t>
            </w:r>
          </w:p>
        </w:tc>
        <w:tc>
          <w:tcPr/>
          <w:p w:rsidR="00000000" w:rsidDel="00000000" w:rsidP="00000000" w:rsidRDefault="00000000" w:rsidRPr="00000000" w14:paraId="000000BC">
            <w:pPr>
              <w:spacing w:after="160" w:line="259" w:lineRule="auto"/>
              <w:rPr/>
            </w:pPr>
            <w:r w:rsidDel="00000000" w:rsidR="00000000" w:rsidRPr="00000000">
              <w:rPr>
                <w:rtl w:val="0"/>
              </w:rPr>
              <w:t xml:space="preserve">Consolidación en Excel</w:t>
            </w:r>
          </w:p>
        </w:tc>
        <w:tc>
          <w:tcPr/>
          <w:p w:rsidR="00000000" w:rsidDel="00000000" w:rsidP="00000000" w:rsidRDefault="00000000" w:rsidRPr="00000000" w14:paraId="000000BD">
            <w:pPr>
              <w:spacing w:after="160" w:line="259" w:lineRule="auto"/>
              <w:rPr/>
            </w:pPr>
            <w:r w:rsidDel="00000000" w:rsidR="00000000" w:rsidRPr="00000000">
              <w:rPr>
                <w:rtl w:val="0"/>
              </w:rPr>
              <w:t xml:space="preserve">El sistema debe almacenar la base final estructurada en archivos Excel.</w:t>
            </w:r>
          </w:p>
        </w:tc>
        <w:tc>
          <w:tcPr/>
          <w:p w:rsidR="00000000" w:rsidDel="00000000" w:rsidP="00000000" w:rsidRDefault="00000000" w:rsidRPr="00000000" w14:paraId="000000BE">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BF">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C0">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0C1">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C2">
            <w:pPr>
              <w:spacing w:after="160" w:line="259" w:lineRule="auto"/>
              <w:rPr/>
            </w:pPr>
            <w:r w:rsidDel="00000000" w:rsidR="00000000" w:rsidRPr="00000000">
              <w:rPr>
                <w:rtl w:val="0"/>
              </w:rPr>
              <w:t xml:space="preserve">RF-005</w:t>
            </w:r>
          </w:p>
        </w:tc>
        <w:tc>
          <w:tcPr/>
          <w:p w:rsidR="00000000" w:rsidDel="00000000" w:rsidP="00000000" w:rsidRDefault="00000000" w:rsidRPr="00000000" w14:paraId="000000C3">
            <w:pPr>
              <w:spacing w:after="160" w:line="259" w:lineRule="auto"/>
              <w:rPr/>
            </w:pPr>
            <w:r w:rsidDel="00000000" w:rsidR="00000000" w:rsidRPr="00000000">
              <w:rPr>
                <w:rtl w:val="0"/>
              </w:rPr>
              <w:t xml:space="preserve">Cálculo de KPIs</w:t>
            </w:r>
          </w:p>
        </w:tc>
        <w:tc>
          <w:tcPr/>
          <w:p w:rsidR="00000000" w:rsidDel="00000000" w:rsidP="00000000" w:rsidRDefault="00000000" w:rsidRPr="00000000" w14:paraId="000000C4">
            <w:pPr>
              <w:spacing w:after="160" w:line="259" w:lineRule="auto"/>
              <w:rPr/>
            </w:pPr>
            <w:r w:rsidDel="00000000" w:rsidR="00000000" w:rsidRPr="00000000">
              <w:rPr>
                <w:rtl w:val="0"/>
              </w:rPr>
              <w:t xml:space="preserve">Debe calcular KPIs: total becas por año, top carreras, top instituciones, distribución por género y estrato.</w:t>
            </w:r>
          </w:p>
        </w:tc>
        <w:tc>
          <w:tcPr/>
          <w:p w:rsidR="00000000" w:rsidDel="00000000" w:rsidP="00000000" w:rsidRDefault="00000000" w:rsidRPr="00000000" w14:paraId="000000C5">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C6">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C7">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0C8">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C9">
            <w:pPr>
              <w:spacing w:after="160" w:line="259" w:lineRule="auto"/>
              <w:rPr/>
            </w:pPr>
            <w:r w:rsidDel="00000000" w:rsidR="00000000" w:rsidRPr="00000000">
              <w:rPr>
                <w:rtl w:val="0"/>
              </w:rPr>
              <w:t xml:space="preserve">RF-006</w:t>
            </w:r>
          </w:p>
        </w:tc>
        <w:tc>
          <w:tcPr/>
          <w:p w:rsidR="00000000" w:rsidDel="00000000" w:rsidP="00000000" w:rsidRDefault="00000000" w:rsidRPr="00000000" w14:paraId="000000CA">
            <w:pPr>
              <w:spacing w:after="160" w:line="259" w:lineRule="auto"/>
              <w:rPr/>
            </w:pPr>
            <w:r w:rsidDel="00000000" w:rsidR="00000000" w:rsidRPr="00000000">
              <w:rPr>
                <w:rtl w:val="0"/>
              </w:rPr>
              <w:t xml:space="preserve">Dashboard Becas por carrera</w:t>
            </w:r>
          </w:p>
        </w:tc>
        <w:tc>
          <w:tcPr/>
          <w:p w:rsidR="00000000" w:rsidDel="00000000" w:rsidP="00000000" w:rsidRDefault="00000000" w:rsidRPr="00000000" w14:paraId="000000CB">
            <w:pPr>
              <w:spacing w:after="160" w:line="259" w:lineRule="auto"/>
              <w:rPr/>
            </w:pPr>
            <w:r w:rsidDel="00000000" w:rsidR="00000000" w:rsidRPr="00000000">
              <w:rPr>
                <w:rtl w:val="0"/>
              </w:rPr>
              <w:t xml:space="preserve">Debe mostrar ranking de carreras con más becas y filtros por año/tipo.</w:t>
            </w:r>
          </w:p>
        </w:tc>
        <w:tc>
          <w:tcPr/>
          <w:p w:rsidR="00000000" w:rsidDel="00000000" w:rsidP="00000000" w:rsidRDefault="00000000" w:rsidRPr="00000000" w14:paraId="000000CC">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CD">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0CE">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0CF">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D0">
            <w:pPr>
              <w:spacing w:after="160" w:line="259" w:lineRule="auto"/>
              <w:rPr/>
            </w:pPr>
            <w:r w:rsidDel="00000000" w:rsidR="00000000" w:rsidRPr="00000000">
              <w:rPr>
                <w:rtl w:val="0"/>
              </w:rPr>
              <w:t xml:space="preserve">RF-007</w:t>
            </w:r>
          </w:p>
        </w:tc>
        <w:tc>
          <w:tcPr/>
          <w:p w:rsidR="00000000" w:rsidDel="00000000" w:rsidP="00000000" w:rsidRDefault="00000000" w:rsidRPr="00000000" w14:paraId="000000D1">
            <w:pPr>
              <w:spacing w:after="160" w:line="259" w:lineRule="auto"/>
              <w:rPr/>
            </w:pPr>
            <w:r w:rsidDel="00000000" w:rsidR="00000000" w:rsidRPr="00000000">
              <w:rPr>
                <w:rtl w:val="0"/>
              </w:rPr>
              <w:t xml:space="preserve">Dashboard Becas por institución</w:t>
            </w:r>
          </w:p>
        </w:tc>
        <w:tc>
          <w:tcPr/>
          <w:p w:rsidR="00000000" w:rsidDel="00000000" w:rsidP="00000000" w:rsidRDefault="00000000" w:rsidRPr="00000000" w14:paraId="000000D2">
            <w:pPr>
              <w:spacing w:after="160" w:line="259" w:lineRule="auto"/>
              <w:rPr/>
            </w:pPr>
            <w:r w:rsidDel="00000000" w:rsidR="00000000" w:rsidRPr="00000000">
              <w:rPr>
                <w:rtl w:val="0"/>
              </w:rPr>
              <w:t xml:space="preserve">Debe mostrar distribución y ranking de instituciones con mayor cobertura.</w:t>
            </w:r>
          </w:p>
        </w:tc>
        <w:tc>
          <w:tcPr/>
          <w:p w:rsidR="00000000" w:rsidDel="00000000" w:rsidP="00000000" w:rsidRDefault="00000000" w:rsidRPr="00000000" w14:paraId="000000D3">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D4">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0D5">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0D6">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D7">
            <w:pPr>
              <w:spacing w:after="160" w:line="259" w:lineRule="auto"/>
              <w:rPr/>
            </w:pPr>
            <w:r w:rsidDel="00000000" w:rsidR="00000000" w:rsidRPr="00000000">
              <w:rPr>
                <w:rtl w:val="0"/>
              </w:rPr>
              <w:t xml:space="preserve">RF-008</w:t>
            </w:r>
          </w:p>
        </w:tc>
        <w:tc>
          <w:tcPr/>
          <w:p w:rsidR="00000000" w:rsidDel="00000000" w:rsidP="00000000" w:rsidRDefault="00000000" w:rsidRPr="00000000" w14:paraId="000000D8">
            <w:pPr>
              <w:spacing w:after="160" w:line="259" w:lineRule="auto"/>
              <w:rPr/>
            </w:pPr>
            <w:r w:rsidDel="00000000" w:rsidR="00000000" w:rsidRPr="00000000">
              <w:rPr>
                <w:rtl w:val="0"/>
              </w:rPr>
              <w:t xml:space="preserve">Dashboard Becarios por beca</w:t>
            </w:r>
          </w:p>
        </w:tc>
        <w:tc>
          <w:tcPr/>
          <w:p w:rsidR="00000000" w:rsidDel="00000000" w:rsidP="00000000" w:rsidRDefault="00000000" w:rsidRPr="00000000" w14:paraId="000000D9">
            <w:pPr>
              <w:spacing w:after="160" w:line="259" w:lineRule="auto"/>
              <w:rPr/>
            </w:pPr>
            <w:r w:rsidDel="00000000" w:rsidR="00000000" w:rsidRPr="00000000">
              <w:rPr>
                <w:rtl w:val="0"/>
              </w:rPr>
              <w:t xml:space="preserve">Debe comparar beneficiarios por programa (Beca 18, Permanencia, etc.).</w:t>
            </w:r>
          </w:p>
        </w:tc>
        <w:tc>
          <w:tcPr/>
          <w:p w:rsidR="00000000" w:rsidDel="00000000" w:rsidP="00000000" w:rsidRDefault="00000000" w:rsidRPr="00000000" w14:paraId="000000DA">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DB">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0DC">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0DD">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DE">
            <w:pPr>
              <w:spacing w:after="160" w:line="259" w:lineRule="auto"/>
              <w:rPr/>
            </w:pPr>
            <w:r w:rsidDel="00000000" w:rsidR="00000000" w:rsidRPr="00000000">
              <w:rPr>
                <w:rtl w:val="0"/>
              </w:rPr>
              <w:t xml:space="preserve">RF-009</w:t>
            </w:r>
          </w:p>
        </w:tc>
        <w:tc>
          <w:tcPr/>
          <w:p w:rsidR="00000000" w:rsidDel="00000000" w:rsidP="00000000" w:rsidRDefault="00000000" w:rsidRPr="00000000" w14:paraId="000000DF">
            <w:pPr>
              <w:spacing w:after="160" w:line="259" w:lineRule="auto"/>
              <w:rPr/>
            </w:pPr>
            <w:r w:rsidDel="00000000" w:rsidR="00000000" w:rsidRPr="00000000">
              <w:rPr>
                <w:rtl w:val="0"/>
              </w:rPr>
              <w:t xml:space="preserve">Dashboard Mapa de becas</w:t>
            </w:r>
          </w:p>
        </w:tc>
        <w:tc>
          <w:tcPr/>
          <w:p w:rsidR="00000000" w:rsidDel="00000000" w:rsidP="00000000" w:rsidRDefault="00000000" w:rsidRPr="00000000" w14:paraId="000000E0">
            <w:pPr>
              <w:spacing w:after="160" w:line="259" w:lineRule="auto"/>
              <w:rPr/>
            </w:pPr>
            <w:r w:rsidDel="00000000" w:rsidR="00000000" w:rsidRPr="00000000">
              <w:rPr>
                <w:rtl w:val="0"/>
              </w:rPr>
              <w:t xml:space="preserve">Debe visualizar distribución geográfica nacional e internacional.</w:t>
            </w:r>
          </w:p>
        </w:tc>
        <w:tc>
          <w:tcPr/>
          <w:p w:rsidR="00000000" w:rsidDel="00000000" w:rsidP="00000000" w:rsidRDefault="00000000" w:rsidRPr="00000000" w14:paraId="000000E1">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E2">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0E3">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0E4">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5">
            <w:pPr>
              <w:spacing w:after="160" w:line="259" w:lineRule="auto"/>
              <w:rPr/>
            </w:pPr>
            <w:r w:rsidDel="00000000" w:rsidR="00000000" w:rsidRPr="00000000">
              <w:rPr>
                <w:rtl w:val="0"/>
              </w:rPr>
              <w:t xml:space="preserve">RF-010</w:t>
            </w:r>
          </w:p>
        </w:tc>
        <w:tc>
          <w:tcPr/>
          <w:p w:rsidR="00000000" w:rsidDel="00000000" w:rsidP="00000000" w:rsidRDefault="00000000" w:rsidRPr="00000000" w14:paraId="000000E6">
            <w:pPr>
              <w:spacing w:after="160" w:line="259" w:lineRule="auto"/>
              <w:rPr/>
            </w:pPr>
            <w:r w:rsidDel="00000000" w:rsidR="00000000" w:rsidRPr="00000000">
              <w:rPr>
                <w:rtl w:val="0"/>
              </w:rPr>
              <w:t xml:space="preserve">Dashboard Perfil del becario</w:t>
            </w:r>
          </w:p>
        </w:tc>
        <w:tc>
          <w:tcPr/>
          <w:p w:rsidR="00000000" w:rsidDel="00000000" w:rsidP="00000000" w:rsidRDefault="00000000" w:rsidRPr="00000000" w14:paraId="000000E7">
            <w:pPr>
              <w:spacing w:after="160" w:line="259" w:lineRule="auto"/>
              <w:rPr/>
            </w:pPr>
            <w:r w:rsidDel="00000000" w:rsidR="00000000" w:rsidRPr="00000000">
              <w:rPr>
                <w:rtl w:val="0"/>
              </w:rPr>
              <w:t xml:space="preserve">Debe mostrar distribución por género y estrato socioeconómico.</w:t>
            </w:r>
          </w:p>
        </w:tc>
        <w:tc>
          <w:tcPr/>
          <w:p w:rsidR="00000000" w:rsidDel="00000000" w:rsidP="00000000" w:rsidRDefault="00000000" w:rsidRPr="00000000" w14:paraId="000000E8">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E9">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0EA">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0EB">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EC">
            <w:pPr>
              <w:spacing w:after="160" w:line="259" w:lineRule="auto"/>
              <w:rPr/>
            </w:pPr>
            <w:r w:rsidDel="00000000" w:rsidR="00000000" w:rsidRPr="00000000">
              <w:rPr>
                <w:rtl w:val="0"/>
              </w:rPr>
              <w:t xml:space="preserve">RF-011</w:t>
            </w:r>
          </w:p>
        </w:tc>
        <w:tc>
          <w:tcPr/>
          <w:p w:rsidR="00000000" w:rsidDel="00000000" w:rsidP="00000000" w:rsidRDefault="00000000" w:rsidRPr="00000000" w14:paraId="000000ED">
            <w:pPr>
              <w:spacing w:after="160" w:line="259" w:lineRule="auto"/>
              <w:rPr/>
            </w:pPr>
            <w:r w:rsidDel="00000000" w:rsidR="00000000" w:rsidRPr="00000000">
              <w:rPr>
                <w:rtl w:val="0"/>
              </w:rPr>
              <w:t xml:space="preserve">Filtros interactivos globales</w:t>
            </w:r>
          </w:p>
        </w:tc>
        <w:tc>
          <w:tcPr/>
          <w:p w:rsidR="00000000" w:rsidDel="00000000" w:rsidP="00000000" w:rsidRDefault="00000000" w:rsidRPr="00000000" w14:paraId="000000EE">
            <w:pPr>
              <w:spacing w:after="160" w:line="259" w:lineRule="auto"/>
              <w:rPr/>
            </w:pPr>
            <w:r w:rsidDel="00000000" w:rsidR="00000000" w:rsidRPr="00000000">
              <w:rPr>
                <w:rtl w:val="0"/>
              </w:rPr>
              <w:t xml:space="preserve">Debe permitir filtros por año, carrera, institución, tipo de beca y ubicación.</w:t>
            </w:r>
          </w:p>
        </w:tc>
        <w:tc>
          <w:tcPr/>
          <w:p w:rsidR="00000000" w:rsidDel="00000000" w:rsidP="00000000" w:rsidRDefault="00000000" w:rsidRPr="00000000" w14:paraId="000000EF">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F0">
            <w:pPr>
              <w:spacing w:after="160" w:line="259" w:lineRule="auto"/>
              <w:rPr/>
            </w:pPr>
            <w:r w:rsidDel="00000000" w:rsidR="00000000" w:rsidRPr="00000000">
              <w:rPr>
                <w:rtl w:val="0"/>
              </w:rPr>
              <w:t xml:space="preserve">Alta</w:t>
            </w:r>
          </w:p>
        </w:tc>
        <w:tc>
          <w:tcPr/>
          <w:p w:rsidR="00000000" w:rsidDel="00000000" w:rsidP="00000000" w:rsidRDefault="00000000" w:rsidRPr="00000000" w14:paraId="000000F1">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0F2">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0F3">
            <w:pPr>
              <w:spacing w:after="160" w:line="259" w:lineRule="auto"/>
              <w:rPr/>
            </w:pPr>
            <w:r w:rsidDel="00000000" w:rsidR="00000000" w:rsidRPr="00000000">
              <w:rPr>
                <w:rtl w:val="0"/>
              </w:rPr>
              <w:t xml:space="preserve">RF-012</w:t>
            </w:r>
          </w:p>
        </w:tc>
        <w:tc>
          <w:tcPr/>
          <w:p w:rsidR="00000000" w:rsidDel="00000000" w:rsidP="00000000" w:rsidRDefault="00000000" w:rsidRPr="00000000" w14:paraId="000000F4">
            <w:pPr>
              <w:spacing w:after="160" w:line="259" w:lineRule="auto"/>
              <w:rPr/>
            </w:pPr>
            <w:r w:rsidDel="00000000" w:rsidR="00000000" w:rsidRPr="00000000">
              <w:rPr>
                <w:rtl w:val="0"/>
              </w:rPr>
              <w:t xml:space="preserve">Actualización de datos</w:t>
            </w:r>
          </w:p>
        </w:tc>
        <w:tc>
          <w:tcPr/>
          <w:p w:rsidR="00000000" w:rsidDel="00000000" w:rsidP="00000000" w:rsidRDefault="00000000" w:rsidRPr="00000000" w14:paraId="000000F5">
            <w:pPr>
              <w:spacing w:after="160" w:line="259" w:lineRule="auto"/>
              <w:rPr/>
            </w:pPr>
            <w:r w:rsidDel="00000000" w:rsidR="00000000" w:rsidRPr="00000000">
              <w:rPr>
                <w:rtl w:val="0"/>
              </w:rPr>
              <w:t xml:space="preserve">Debe permitir actualizar Excel consolidado y refrescar Power BI sin rediseñar.</w:t>
            </w:r>
          </w:p>
        </w:tc>
        <w:tc>
          <w:tcPr/>
          <w:p w:rsidR="00000000" w:rsidDel="00000000" w:rsidP="00000000" w:rsidRDefault="00000000" w:rsidRPr="00000000" w14:paraId="000000F6">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0F7">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0F8">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0F9">
            <w:pPr>
              <w:spacing w:after="160" w:line="259" w:lineRule="auto"/>
              <w:rPr/>
            </w:pPr>
            <w:r w:rsidDel="00000000" w:rsidR="00000000" w:rsidRPr="00000000">
              <w:rPr>
                <w:rtl w:val="0"/>
              </w:rPr>
              <w:t xml:space="preserve">Media</w:t>
            </w:r>
          </w:p>
        </w:tc>
      </w:tr>
      <w:tr>
        <w:trPr>
          <w:cantSplit w:val="0"/>
          <w:tblHeader w:val="0"/>
        </w:trPr>
        <w:tc>
          <w:tcPr/>
          <w:p w:rsidR="00000000" w:rsidDel="00000000" w:rsidP="00000000" w:rsidRDefault="00000000" w:rsidRPr="00000000" w14:paraId="000000FA">
            <w:pPr>
              <w:spacing w:after="160" w:line="259" w:lineRule="auto"/>
              <w:rPr/>
            </w:pPr>
            <w:r w:rsidDel="00000000" w:rsidR="00000000" w:rsidRPr="00000000">
              <w:rPr>
                <w:rtl w:val="0"/>
              </w:rPr>
              <w:t xml:space="preserve">RF-013</w:t>
            </w:r>
          </w:p>
        </w:tc>
        <w:tc>
          <w:tcPr/>
          <w:p w:rsidR="00000000" w:rsidDel="00000000" w:rsidP="00000000" w:rsidRDefault="00000000" w:rsidRPr="00000000" w14:paraId="000000FB">
            <w:pPr>
              <w:spacing w:after="160" w:line="259" w:lineRule="auto"/>
              <w:rPr/>
            </w:pPr>
            <w:r w:rsidDel="00000000" w:rsidR="00000000" w:rsidRPr="00000000">
              <w:rPr>
                <w:rtl w:val="0"/>
              </w:rPr>
              <w:t xml:space="preserve">Manejo de datos faltantes</w:t>
            </w:r>
          </w:p>
        </w:tc>
        <w:tc>
          <w:tcPr/>
          <w:p w:rsidR="00000000" w:rsidDel="00000000" w:rsidP="00000000" w:rsidRDefault="00000000" w:rsidRPr="00000000" w14:paraId="000000FC">
            <w:pPr>
              <w:spacing w:after="160" w:line="259" w:lineRule="auto"/>
              <w:rPr/>
            </w:pPr>
            <w:r w:rsidDel="00000000" w:rsidR="00000000" w:rsidRPr="00000000">
              <w:rPr>
                <w:rtl w:val="0"/>
              </w:rPr>
              <w:t xml:space="preserve">Debe clasificar nulos como “No especificado” sin afectar KPIs.</w:t>
            </w:r>
          </w:p>
        </w:tc>
        <w:tc>
          <w:tcPr/>
          <w:p w:rsidR="00000000" w:rsidDel="00000000" w:rsidP="00000000" w:rsidRDefault="00000000" w:rsidRPr="00000000" w14:paraId="000000FD">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0FE">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0FF">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00">
            <w:pPr>
              <w:spacing w:after="160" w:line="259" w:lineRule="auto"/>
              <w:rPr/>
            </w:pPr>
            <w:r w:rsidDel="00000000" w:rsidR="00000000" w:rsidRPr="00000000">
              <w:rPr>
                <w:rtl w:val="0"/>
              </w:rPr>
              <w:t xml:space="preserve">Alta</w:t>
            </w:r>
          </w:p>
        </w:tc>
      </w:tr>
      <w:tr>
        <w:trPr>
          <w:cantSplit w:val="0"/>
          <w:tblHeader w:val="0"/>
        </w:trPr>
        <w:tc>
          <w:tcPr/>
          <w:p w:rsidR="00000000" w:rsidDel="00000000" w:rsidP="00000000" w:rsidRDefault="00000000" w:rsidRPr="00000000" w14:paraId="00000101">
            <w:pPr>
              <w:spacing w:after="160" w:line="259" w:lineRule="auto"/>
              <w:rPr/>
            </w:pPr>
            <w:r w:rsidDel="00000000" w:rsidR="00000000" w:rsidRPr="00000000">
              <w:rPr>
                <w:rtl w:val="0"/>
              </w:rPr>
              <w:t xml:space="preserve">RF-014</w:t>
            </w:r>
          </w:p>
        </w:tc>
        <w:tc>
          <w:tcPr/>
          <w:p w:rsidR="00000000" w:rsidDel="00000000" w:rsidP="00000000" w:rsidRDefault="00000000" w:rsidRPr="00000000" w14:paraId="00000102">
            <w:pPr>
              <w:spacing w:after="160" w:line="259" w:lineRule="auto"/>
              <w:rPr/>
            </w:pPr>
            <w:r w:rsidDel="00000000" w:rsidR="00000000" w:rsidRPr="00000000">
              <w:rPr>
                <w:rtl w:val="0"/>
              </w:rPr>
              <w:t xml:space="preserve">Consulta/Exportación visual</w:t>
            </w:r>
          </w:p>
        </w:tc>
        <w:tc>
          <w:tcPr/>
          <w:p w:rsidR="00000000" w:rsidDel="00000000" w:rsidP="00000000" w:rsidRDefault="00000000" w:rsidRPr="00000000" w14:paraId="00000103">
            <w:pPr>
              <w:spacing w:after="160" w:line="259" w:lineRule="auto"/>
              <w:rPr/>
            </w:pPr>
            <w:r w:rsidDel="00000000" w:rsidR="00000000" w:rsidRPr="00000000">
              <w:rPr>
                <w:rtl w:val="0"/>
              </w:rPr>
              <w:t xml:space="preserve">Debe permitir al usuario consultar gráficos y usarlos en informes.</w:t>
            </w:r>
          </w:p>
        </w:tc>
        <w:tc>
          <w:tcPr/>
          <w:p w:rsidR="00000000" w:rsidDel="00000000" w:rsidP="00000000" w:rsidRDefault="00000000" w:rsidRPr="00000000" w14:paraId="00000104">
            <w:pPr>
              <w:spacing w:after="160" w:line="259" w:lineRule="auto"/>
              <w:rPr/>
            </w:pPr>
            <w:r w:rsidDel="00000000" w:rsidR="00000000" w:rsidRPr="00000000">
              <w:rPr>
                <w:rtl w:val="0"/>
              </w:rPr>
              <w:t xml:space="preserve">Media</w:t>
            </w:r>
          </w:p>
        </w:tc>
        <w:tc>
          <w:tcPr/>
          <w:p w:rsidR="00000000" w:rsidDel="00000000" w:rsidP="00000000" w:rsidRDefault="00000000" w:rsidRPr="00000000" w14:paraId="00000105">
            <w:pPr>
              <w:spacing w:after="160" w:line="259" w:lineRule="auto"/>
              <w:rPr/>
            </w:pPr>
            <w:r w:rsidDel="00000000" w:rsidR="00000000" w:rsidRPr="00000000">
              <w:rPr>
                <w:rtl w:val="0"/>
              </w:rPr>
              <w:t xml:space="preserve">Baja</w:t>
            </w:r>
          </w:p>
        </w:tc>
        <w:tc>
          <w:tcPr/>
          <w:p w:rsidR="00000000" w:rsidDel="00000000" w:rsidP="00000000" w:rsidRDefault="00000000" w:rsidRPr="00000000" w14:paraId="00000106">
            <w:pPr>
              <w:spacing w:after="160" w:line="259" w:lineRule="auto"/>
              <w:rPr/>
            </w:pPr>
            <w:r w:rsidDel="00000000" w:rsidR="00000000" w:rsidRPr="00000000">
              <w:rPr>
                <w:rtl w:val="0"/>
              </w:rPr>
              <w:t xml:space="preserve">Pendiente</w:t>
            </w:r>
          </w:p>
        </w:tc>
        <w:tc>
          <w:tcPr/>
          <w:p w:rsidR="00000000" w:rsidDel="00000000" w:rsidP="00000000" w:rsidRDefault="00000000" w:rsidRPr="00000000" w14:paraId="00000107">
            <w:pPr>
              <w:spacing w:after="160" w:line="259" w:lineRule="auto"/>
              <w:rPr/>
            </w:pPr>
            <w:r w:rsidDel="00000000" w:rsidR="00000000" w:rsidRPr="00000000">
              <w:rPr>
                <w:rtl w:val="0"/>
              </w:rPr>
              <w:t xml:space="preserve">Media</w:t>
            </w:r>
          </w:p>
        </w:tc>
      </w:tr>
    </w:tbl>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pStyle w:val="Heading3"/>
        <w:spacing w:line="360" w:lineRule="auto"/>
        <w:ind w:left="1133.858267716535" w:hanging="425.19685039370046"/>
        <w:rPr>
          <w:rFonts w:ascii="Arial" w:cs="Arial" w:eastAsia="Arial" w:hAnsi="Arial"/>
          <w:color w:val="000000"/>
          <w:sz w:val="22"/>
          <w:szCs w:val="22"/>
        </w:rPr>
      </w:pPr>
      <w:bookmarkStart w:colFirst="0" w:colLast="0" w:name="_heading=h.uxe3ncy8zg2w" w:id="12"/>
      <w:bookmarkEnd w:id="12"/>
      <w:r w:rsidDel="00000000" w:rsidR="00000000" w:rsidRPr="00000000">
        <w:rPr>
          <w:rFonts w:ascii="Arial" w:cs="Arial" w:eastAsia="Arial" w:hAnsi="Arial"/>
          <w:color w:val="000000"/>
          <w:sz w:val="22"/>
          <w:szCs w:val="22"/>
          <w:rtl w:val="0"/>
        </w:rPr>
        <w:t xml:space="preserve">2.1.2. Requerimientos No Funcionales – Atributos de Calidad</w:t>
      </w:r>
    </w:p>
    <w:p w:rsidR="00000000" w:rsidDel="00000000" w:rsidP="00000000" w:rsidRDefault="00000000" w:rsidRPr="00000000" w14:paraId="0000010A">
      <w:pPr>
        <w:ind w:left="360" w:firstLine="0"/>
        <w:jc w:val="center"/>
        <w:rPr>
          <w:rFonts w:ascii="Times New Roman" w:cs="Times New Roman" w:eastAsia="Times New Roman" w:hAnsi="Times New Roman"/>
          <w:sz w:val="24"/>
          <w:szCs w:val="24"/>
        </w:rPr>
      </w:pPr>
      <w:bookmarkStart w:colFirst="0" w:colLast="0" w:name="_heading=h.147n2zr" w:id="13"/>
      <w:bookmarkEnd w:id="13"/>
      <w:r w:rsidDel="00000000" w:rsidR="00000000" w:rsidRPr="00000000">
        <w:rPr>
          <w:rtl w:val="0"/>
        </w:rPr>
      </w:r>
    </w:p>
    <w:sdt>
      <w:sdtPr>
        <w:lock w:val="contentLocked"/>
        <w:id w:val="632598335"/>
        <w:tag w:val="goog_rdk_0"/>
      </w:sdtPr>
      <w:sdtContent>
        <w:tbl>
          <w:tblPr>
            <w:tblStyle w:val="Table5"/>
            <w:tblW w:w="8400.0" w:type="dxa"/>
            <w:jc w:val="left"/>
            <w:tblBorders>
              <w:top w:color="f4b083" w:space="0" w:sz="4" w:val="single"/>
              <w:left w:color="f4b083" w:space="0" w:sz="4" w:val="single"/>
              <w:bottom w:color="f4b083" w:space="0" w:sz="4" w:val="single"/>
              <w:right w:color="f4b083" w:space="0" w:sz="4" w:val="single"/>
              <w:insideH w:color="f4b083" w:space="0" w:sz="4" w:val="single"/>
              <w:insideV w:color="f4b083" w:space="0" w:sz="4" w:val="single"/>
            </w:tblBorders>
            <w:tblLayout w:type="fixed"/>
            <w:tblLook w:val="04A0"/>
          </w:tblPr>
          <w:tblGrid>
            <w:gridCol w:w="726"/>
            <w:gridCol w:w="1587"/>
            <w:gridCol w:w="1619"/>
            <w:gridCol w:w="1073"/>
            <w:gridCol w:w="1043"/>
            <w:gridCol w:w="1131"/>
            <w:gridCol w:w="1221"/>
            <w:tblGridChange w:id="0">
              <w:tblGrid>
                <w:gridCol w:w="726"/>
                <w:gridCol w:w="1587"/>
                <w:gridCol w:w="1619"/>
                <w:gridCol w:w="1073"/>
                <w:gridCol w:w="1043"/>
                <w:gridCol w:w="1131"/>
                <w:gridCol w:w="1221"/>
              </w:tblGrid>
            </w:tblGridChange>
          </w:tblGrid>
          <w:tr>
            <w:trPr>
              <w:cantSplit w:val="0"/>
              <w:trHeight w:val="600" w:hRule="atLeast"/>
              <w:tblHeader w:val="0"/>
            </w:trPr>
            <w:tc>
              <w:tcPr/>
              <w:p w:rsidR="00000000" w:rsidDel="00000000" w:rsidP="00000000" w:rsidRDefault="00000000" w:rsidRPr="00000000" w14:paraId="0000010B">
                <w:pPr>
                  <w:jc w:val="center"/>
                  <w:rPr>
                    <w:color w:val="000000"/>
                  </w:rPr>
                </w:pPr>
                <w:bookmarkStart w:colFirst="0" w:colLast="0" w:name="_heading=h.coqao6dpriwl" w:id="14"/>
                <w:bookmarkEnd w:id="14"/>
                <w:r w:rsidDel="00000000" w:rsidR="00000000" w:rsidRPr="00000000">
                  <w:rPr>
                    <w:color w:val="000000"/>
                    <w:rtl w:val="0"/>
                  </w:rPr>
                  <w:t xml:space="preserve">Id</w:t>
                </w:r>
              </w:p>
            </w:tc>
            <w:tc>
              <w:tcPr/>
              <w:p w:rsidR="00000000" w:rsidDel="00000000" w:rsidP="00000000" w:rsidRDefault="00000000" w:rsidRPr="00000000" w14:paraId="0000010C">
                <w:pPr>
                  <w:jc w:val="center"/>
                  <w:rPr>
                    <w:color w:val="000000"/>
                  </w:rPr>
                </w:pPr>
                <w:r w:rsidDel="00000000" w:rsidR="00000000" w:rsidRPr="00000000">
                  <w:rPr>
                    <w:color w:val="000000"/>
                    <w:rtl w:val="0"/>
                  </w:rPr>
                  <w:t xml:space="preserve">Requerimiento</w:t>
                </w:r>
              </w:p>
            </w:tc>
            <w:tc>
              <w:tcPr/>
              <w:p w:rsidR="00000000" w:rsidDel="00000000" w:rsidP="00000000" w:rsidRDefault="00000000" w:rsidRPr="00000000" w14:paraId="0000010D">
                <w:pPr>
                  <w:jc w:val="center"/>
                  <w:rPr>
                    <w:color w:val="000000"/>
                  </w:rPr>
                </w:pPr>
                <w:r w:rsidDel="00000000" w:rsidR="00000000" w:rsidRPr="00000000">
                  <w:rPr>
                    <w:color w:val="000000"/>
                    <w:rtl w:val="0"/>
                  </w:rPr>
                  <w:t xml:space="preserve">Descripción</w:t>
                </w:r>
              </w:p>
            </w:tc>
            <w:tc>
              <w:tcPr/>
              <w:p w:rsidR="00000000" w:rsidDel="00000000" w:rsidP="00000000" w:rsidRDefault="00000000" w:rsidRPr="00000000" w14:paraId="0000010E">
                <w:pPr>
                  <w:jc w:val="center"/>
                  <w:rPr>
                    <w:color w:val="000000"/>
                  </w:rPr>
                </w:pPr>
                <w:r w:rsidDel="00000000" w:rsidR="00000000" w:rsidRPr="00000000">
                  <w:rPr>
                    <w:color w:val="000000"/>
                    <w:rtl w:val="0"/>
                  </w:rPr>
                  <w:t xml:space="preserve">Prioridad</w:t>
                </w:r>
              </w:p>
            </w:tc>
            <w:tc>
              <w:tcPr/>
              <w:p w:rsidR="00000000" w:rsidDel="00000000" w:rsidP="00000000" w:rsidRDefault="00000000" w:rsidRPr="00000000" w14:paraId="0000010F">
                <w:pPr>
                  <w:jc w:val="center"/>
                  <w:rPr>
                    <w:color w:val="000000"/>
                  </w:rPr>
                </w:pPr>
                <w:r w:rsidDel="00000000" w:rsidR="00000000" w:rsidRPr="00000000">
                  <w:rPr>
                    <w:color w:val="000000"/>
                    <w:rtl w:val="0"/>
                  </w:rPr>
                  <w:t xml:space="preserve">Urgencia</w:t>
                </w:r>
              </w:p>
            </w:tc>
            <w:tc>
              <w:tcPr/>
              <w:p w:rsidR="00000000" w:rsidDel="00000000" w:rsidP="00000000" w:rsidRDefault="00000000" w:rsidRPr="00000000" w14:paraId="00000110">
                <w:pPr>
                  <w:jc w:val="center"/>
                  <w:rPr>
                    <w:color w:val="000000"/>
                  </w:rPr>
                </w:pPr>
                <w:r w:rsidDel="00000000" w:rsidR="00000000" w:rsidRPr="00000000">
                  <w:rPr>
                    <w:color w:val="000000"/>
                    <w:rtl w:val="0"/>
                  </w:rPr>
                  <w:t xml:space="preserve">Estado</w:t>
                </w:r>
              </w:p>
            </w:tc>
            <w:tc>
              <w:tcPr/>
              <w:p w:rsidR="00000000" w:rsidDel="00000000" w:rsidP="00000000" w:rsidRDefault="00000000" w:rsidRPr="00000000" w14:paraId="00000111">
                <w:pPr>
                  <w:jc w:val="center"/>
                  <w:rPr>
                    <w:color w:val="000000"/>
                  </w:rPr>
                </w:pPr>
                <w:r w:rsidDel="00000000" w:rsidR="00000000" w:rsidRPr="00000000">
                  <w:rPr>
                    <w:color w:val="000000"/>
                    <w:rtl w:val="0"/>
                  </w:rPr>
                  <w:t xml:space="preserve">Estabilidad</w:t>
                </w:r>
              </w:p>
            </w:tc>
          </w:tr>
          <w:tr>
            <w:trPr>
              <w:cantSplit w:val="0"/>
              <w:trHeight w:val="3600" w:hRule="atLeast"/>
              <w:tblHeader w:val="0"/>
            </w:trPr>
            <w:tc>
              <w:tcPr/>
              <w:p w:rsidR="00000000" w:rsidDel="00000000" w:rsidP="00000000" w:rsidRDefault="00000000" w:rsidRPr="00000000" w14:paraId="00000112">
                <w:pPr>
                  <w:rPr/>
                </w:pPr>
                <w:r w:rsidDel="00000000" w:rsidR="00000000" w:rsidRPr="00000000">
                  <w:rPr>
                    <w:rtl w:val="0"/>
                  </w:rPr>
                  <w:t xml:space="preserve">RNF-001</w:t>
                </w:r>
              </w:p>
            </w:tc>
            <w:tc>
              <w:tcPr/>
              <w:p w:rsidR="00000000" w:rsidDel="00000000" w:rsidP="00000000" w:rsidRDefault="00000000" w:rsidRPr="00000000" w14:paraId="00000113">
                <w:pPr>
                  <w:rPr/>
                </w:pPr>
                <w:r w:rsidDel="00000000" w:rsidR="00000000" w:rsidRPr="00000000">
                  <w:rPr>
                    <w:rtl w:val="0"/>
                  </w:rPr>
                  <w:t xml:space="preserve">Usabilidad</w:t>
                </w:r>
              </w:p>
            </w:tc>
            <w:tc>
              <w:tcPr/>
              <w:p w:rsidR="00000000" w:rsidDel="00000000" w:rsidP="00000000" w:rsidRDefault="00000000" w:rsidRPr="00000000" w14:paraId="00000114">
                <w:pPr>
                  <w:rPr/>
                </w:pPr>
                <w:r w:rsidDel="00000000" w:rsidR="00000000" w:rsidRPr="00000000">
                  <w:rPr>
                    <w:rtl w:val="0"/>
                  </w:rPr>
                  <w:t xml:space="preserve">El dashboard debe ser intuitivo, con etiquetas claras y fácil de interpretar para usuarios no técnicos.</w:t>
                </w:r>
              </w:p>
            </w:tc>
            <w:tc>
              <w:tcPr/>
              <w:p w:rsidR="00000000" w:rsidDel="00000000" w:rsidP="00000000" w:rsidRDefault="00000000" w:rsidRPr="00000000" w14:paraId="00000115">
                <w:pPr>
                  <w:rPr/>
                </w:pPr>
                <w:r w:rsidDel="00000000" w:rsidR="00000000" w:rsidRPr="00000000">
                  <w:rPr>
                    <w:rtl w:val="0"/>
                  </w:rPr>
                  <w:t xml:space="preserve">Alta</w:t>
                </w:r>
              </w:p>
            </w:tc>
            <w:tc>
              <w:tcPr/>
              <w:p w:rsidR="00000000" w:rsidDel="00000000" w:rsidP="00000000" w:rsidRDefault="00000000" w:rsidRPr="00000000" w14:paraId="00000116">
                <w:pPr>
                  <w:rPr/>
                </w:pPr>
                <w:r w:rsidDel="00000000" w:rsidR="00000000" w:rsidRPr="00000000">
                  <w:rPr>
                    <w:rtl w:val="0"/>
                  </w:rPr>
                  <w:t xml:space="preserve">Alta</w:t>
                </w:r>
              </w:p>
            </w:tc>
            <w:tc>
              <w:tcPr/>
              <w:p w:rsidR="00000000" w:rsidDel="00000000" w:rsidP="00000000" w:rsidRDefault="00000000" w:rsidRPr="00000000" w14:paraId="00000117">
                <w:pPr>
                  <w:rPr/>
                </w:pPr>
                <w:r w:rsidDel="00000000" w:rsidR="00000000" w:rsidRPr="00000000">
                  <w:rPr>
                    <w:rtl w:val="0"/>
                  </w:rPr>
                  <w:t xml:space="preserve">Pendiente</w:t>
                </w:r>
              </w:p>
            </w:tc>
            <w:tc>
              <w:tcPr/>
              <w:p w:rsidR="00000000" w:rsidDel="00000000" w:rsidP="00000000" w:rsidRDefault="00000000" w:rsidRPr="00000000" w14:paraId="00000118">
                <w:pPr>
                  <w:rPr/>
                </w:pPr>
                <w:r w:rsidDel="00000000" w:rsidR="00000000" w:rsidRPr="00000000">
                  <w:rPr>
                    <w:rtl w:val="0"/>
                  </w:rPr>
                  <w:t xml:space="preserve">Alta</w:t>
                </w:r>
              </w:p>
            </w:tc>
          </w:tr>
          <w:tr>
            <w:trPr>
              <w:cantSplit w:val="0"/>
              <w:trHeight w:val="3000" w:hRule="atLeast"/>
              <w:tblHeader w:val="0"/>
            </w:trPr>
            <w:tc>
              <w:tcPr/>
              <w:p w:rsidR="00000000" w:rsidDel="00000000" w:rsidP="00000000" w:rsidRDefault="00000000" w:rsidRPr="00000000" w14:paraId="00000119">
                <w:pPr>
                  <w:rPr/>
                </w:pPr>
                <w:r w:rsidDel="00000000" w:rsidR="00000000" w:rsidRPr="00000000">
                  <w:rPr>
                    <w:rtl w:val="0"/>
                  </w:rPr>
                  <w:t xml:space="preserve">RNF-002</w:t>
                </w:r>
              </w:p>
            </w:tc>
            <w:tc>
              <w:tcPr/>
              <w:p w:rsidR="00000000" w:rsidDel="00000000" w:rsidP="00000000" w:rsidRDefault="00000000" w:rsidRPr="00000000" w14:paraId="0000011A">
                <w:pPr>
                  <w:rPr/>
                </w:pPr>
                <w:r w:rsidDel="00000000" w:rsidR="00000000" w:rsidRPr="00000000">
                  <w:rPr>
                    <w:rtl w:val="0"/>
                  </w:rPr>
                  <w:t xml:space="preserve">Rendimiento</w:t>
                </w:r>
              </w:p>
            </w:tc>
            <w:tc>
              <w:tcPr/>
              <w:p w:rsidR="00000000" w:rsidDel="00000000" w:rsidP="00000000" w:rsidRDefault="00000000" w:rsidRPr="00000000" w14:paraId="0000011B">
                <w:pPr>
                  <w:rPr/>
                </w:pPr>
                <w:r w:rsidDel="00000000" w:rsidR="00000000" w:rsidRPr="00000000">
                  <w:rPr>
                    <w:rtl w:val="0"/>
                  </w:rPr>
                  <w:t xml:space="preserve">Las visualizaciones y filtros deben responder en ≤ 5 segundos en una laptop/PC estándar.</w:t>
                </w:r>
              </w:p>
            </w:tc>
            <w:tc>
              <w:tcPr/>
              <w:p w:rsidR="00000000" w:rsidDel="00000000" w:rsidP="00000000" w:rsidRDefault="00000000" w:rsidRPr="00000000" w14:paraId="0000011C">
                <w:pPr>
                  <w:rPr/>
                </w:pPr>
                <w:r w:rsidDel="00000000" w:rsidR="00000000" w:rsidRPr="00000000">
                  <w:rPr>
                    <w:rtl w:val="0"/>
                  </w:rPr>
                  <w:t xml:space="preserve">Alta</w:t>
                </w:r>
              </w:p>
            </w:tc>
            <w:tc>
              <w:tcPr/>
              <w:p w:rsidR="00000000" w:rsidDel="00000000" w:rsidP="00000000" w:rsidRDefault="00000000" w:rsidRPr="00000000" w14:paraId="0000011D">
                <w:pPr>
                  <w:rPr/>
                </w:pPr>
                <w:r w:rsidDel="00000000" w:rsidR="00000000" w:rsidRPr="00000000">
                  <w:rPr>
                    <w:rtl w:val="0"/>
                  </w:rPr>
                  <w:t xml:space="preserve">Media</w:t>
                </w:r>
              </w:p>
            </w:tc>
            <w:tc>
              <w:tcPr/>
              <w:p w:rsidR="00000000" w:rsidDel="00000000" w:rsidP="00000000" w:rsidRDefault="00000000" w:rsidRPr="00000000" w14:paraId="0000011E">
                <w:pPr>
                  <w:rPr/>
                </w:pPr>
                <w:r w:rsidDel="00000000" w:rsidR="00000000" w:rsidRPr="00000000">
                  <w:rPr>
                    <w:rtl w:val="0"/>
                  </w:rPr>
                  <w:t xml:space="preserve">Pendiente</w:t>
                </w:r>
              </w:p>
            </w:tc>
            <w:tc>
              <w:tcPr/>
              <w:p w:rsidR="00000000" w:rsidDel="00000000" w:rsidP="00000000" w:rsidRDefault="00000000" w:rsidRPr="00000000" w14:paraId="0000011F">
                <w:pPr>
                  <w:rPr/>
                </w:pPr>
                <w:r w:rsidDel="00000000" w:rsidR="00000000" w:rsidRPr="00000000">
                  <w:rPr>
                    <w:rtl w:val="0"/>
                  </w:rPr>
                  <w:t xml:space="preserve">Alta</w:t>
                </w:r>
              </w:p>
            </w:tc>
          </w:tr>
          <w:tr>
            <w:trPr>
              <w:cantSplit w:val="0"/>
              <w:trHeight w:val="3000" w:hRule="atLeast"/>
              <w:tblHeader w:val="0"/>
            </w:trPr>
            <w:tc>
              <w:tcPr/>
              <w:p w:rsidR="00000000" w:rsidDel="00000000" w:rsidP="00000000" w:rsidRDefault="00000000" w:rsidRPr="00000000" w14:paraId="00000120">
                <w:pPr>
                  <w:rPr/>
                </w:pPr>
                <w:r w:rsidDel="00000000" w:rsidR="00000000" w:rsidRPr="00000000">
                  <w:rPr>
                    <w:rtl w:val="0"/>
                  </w:rPr>
                  <w:t xml:space="preserve">RNF-003</w:t>
                </w:r>
              </w:p>
            </w:tc>
            <w:tc>
              <w:tcPr/>
              <w:p w:rsidR="00000000" w:rsidDel="00000000" w:rsidP="00000000" w:rsidRDefault="00000000" w:rsidRPr="00000000" w14:paraId="00000121">
                <w:pPr>
                  <w:rPr/>
                </w:pPr>
                <w:r w:rsidDel="00000000" w:rsidR="00000000" w:rsidRPr="00000000">
                  <w:rPr>
                    <w:rtl w:val="0"/>
                  </w:rPr>
                  <w:t xml:space="preserve">Confiabilidad</w:t>
                </w:r>
              </w:p>
            </w:tc>
            <w:tc>
              <w:tcPr/>
              <w:p w:rsidR="00000000" w:rsidDel="00000000" w:rsidP="00000000" w:rsidRDefault="00000000" w:rsidRPr="00000000" w14:paraId="00000122">
                <w:pPr>
                  <w:rPr/>
                </w:pPr>
                <w:r w:rsidDel="00000000" w:rsidR="00000000" w:rsidRPr="00000000">
                  <w:rPr>
                    <w:rtl w:val="0"/>
                  </w:rPr>
                  <w:t xml:space="preserve">Los KPIs y gráficos deben reflejar correctamente la base consolidada sin inconsistencias.</w:t>
                </w:r>
              </w:p>
            </w:tc>
            <w:tc>
              <w:tcPr/>
              <w:p w:rsidR="00000000" w:rsidDel="00000000" w:rsidP="00000000" w:rsidRDefault="00000000" w:rsidRPr="00000000" w14:paraId="00000123">
                <w:pPr>
                  <w:rPr/>
                </w:pPr>
                <w:r w:rsidDel="00000000" w:rsidR="00000000" w:rsidRPr="00000000">
                  <w:rPr>
                    <w:rtl w:val="0"/>
                  </w:rPr>
                  <w:t xml:space="preserve">Alta</w:t>
                </w:r>
              </w:p>
            </w:tc>
            <w:tc>
              <w:tcPr/>
              <w:p w:rsidR="00000000" w:rsidDel="00000000" w:rsidP="00000000" w:rsidRDefault="00000000" w:rsidRPr="00000000" w14:paraId="00000124">
                <w:pPr>
                  <w:rPr/>
                </w:pPr>
                <w:r w:rsidDel="00000000" w:rsidR="00000000" w:rsidRPr="00000000">
                  <w:rPr>
                    <w:rtl w:val="0"/>
                  </w:rPr>
                  <w:t xml:space="preserve">Alta</w:t>
                </w:r>
              </w:p>
            </w:tc>
            <w:tc>
              <w:tcPr/>
              <w:p w:rsidR="00000000" w:rsidDel="00000000" w:rsidP="00000000" w:rsidRDefault="00000000" w:rsidRPr="00000000" w14:paraId="00000125">
                <w:pPr>
                  <w:rPr/>
                </w:pPr>
                <w:r w:rsidDel="00000000" w:rsidR="00000000" w:rsidRPr="00000000">
                  <w:rPr>
                    <w:rtl w:val="0"/>
                  </w:rPr>
                  <w:t xml:space="preserve">Pendiente</w:t>
                </w:r>
              </w:p>
            </w:tc>
            <w:tc>
              <w:tcPr/>
              <w:p w:rsidR="00000000" w:rsidDel="00000000" w:rsidP="00000000" w:rsidRDefault="00000000" w:rsidRPr="00000000" w14:paraId="00000126">
                <w:pPr>
                  <w:rPr/>
                </w:pPr>
                <w:r w:rsidDel="00000000" w:rsidR="00000000" w:rsidRPr="00000000">
                  <w:rPr>
                    <w:rtl w:val="0"/>
                  </w:rPr>
                  <w:t xml:space="preserve">Alta</w:t>
                </w:r>
              </w:p>
            </w:tc>
          </w:tr>
          <w:tr>
            <w:trPr>
              <w:cantSplit w:val="0"/>
              <w:trHeight w:val="3600" w:hRule="atLeast"/>
              <w:tblHeader w:val="0"/>
            </w:trPr>
            <w:tc>
              <w:tcPr/>
              <w:p w:rsidR="00000000" w:rsidDel="00000000" w:rsidP="00000000" w:rsidRDefault="00000000" w:rsidRPr="00000000" w14:paraId="00000127">
                <w:pPr>
                  <w:rPr/>
                </w:pPr>
                <w:r w:rsidDel="00000000" w:rsidR="00000000" w:rsidRPr="00000000">
                  <w:rPr>
                    <w:rtl w:val="0"/>
                  </w:rPr>
                  <w:t xml:space="preserve">RNF-004</w:t>
                </w:r>
              </w:p>
            </w:tc>
            <w:tc>
              <w:tcPr/>
              <w:p w:rsidR="00000000" w:rsidDel="00000000" w:rsidP="00000000" w:rsidRDefault="00000000" w:rsidRPr="00000000" w14:paraId="00000128">
                <w:pPr>
                  <w:rPr/>
                </w:pPr>
                <w:r w:rsidDel="00000000" w:rsidR="00000000" w:rsidRPr="00000000">
                  <w:rPr>
                    <w:rtl w:val="0"/>
                  </w:rPr>
                  <w:t xml:space="preserve">Integridad de datos</w:t>
                </w:r>
              </w:p>
            </w:tc>
            <w:tc>
              <w:tcPr/>
              <w:p w:rsidR="00000000" w:rsidDel="00000000" w:rsidP="00000000" w:rsidRDefault="00000000" w:rsidRPr="00000000" w14:paraId="00000129">
                <w:pPr>
                  <w:rPr/>
                </w:pPr>
                <w:r w:rsidDel="00000000" w:rsidR="00000000" w:rsidRPr="00000000">
                  <w:rPr>
                    <w:rtl w:val="0"/>
                  </w:rPr>
                  <w:t xml:space="preserve">La estructura del Excel (columnas, tipos y formatos) debe mantenerse estable para no romper Power BI.</w:t>
                </w:r>
              </w:p>
            </w:tc>
            <w:tc>
              <w:tcPr/>
              <w:p w:rsidR="00000000" w:rsidDel="00000000" w:rsidP="00000000" w:rsidRDefault="00000000" w:rsidRPr="00000000" w14:paraId="0000012A">
                <w:pPr>
                  <w:rPr/>
                </w:pPr>
                <w:r w:rsidDel="00000000" w:rsidR="00000000" w:rsidRPr="00000000">
                  <w:rPr>
                    <w:rtl w:val="0"/>
                  </w:rPr>
                  <w:t xml:space="preserve">Alta</w:t>
                </w:r>
              </w:p>
            </w:tc>
            <w:tc>
              <w:tcPr/>
              <w:p w:rsidR="00000000" w:rsidDel="00000000" w:rsidP="00000000" w:rsidRDefault="00000000" w:rsidRPr="00000000" w14:paraId="0000012B">
                <w:pPr>
                  <w:rPr/>
                </w:pPr>
                <w:r w:rsidDel="00000000" w:rsidR="00000000" w:rsidRPr="00000000">
                  <w:rPr>
                    <w:rtl w:val="0"/>
                  </w:rPr>
                  <w:t xml:space="preserve">Alta</w:t>
                </w:r>
              </w:p>
            </w:tc>
            <w:tc>
              <w:tcPr/>
              <w:p w:rsidR="00000000" w:rsidDel="00000000" w:rsidP="00000000" w:rsidRDefault="00000000" w:rsidRPr="00000000" w14:paraId="0000012C">
                <w:pPr>
                  <w:rPr/>
                </w:pPr>
                <w:r w:rsidDel="00000000" w:rsidR="00000000" w:rsidRPr="00000000">
                  <w:rPr>
                    <w:rtl w:val="0"/>
                  </w:rPr>
                  <w:t xml:space="preserve">Pendiente</w:t>
                </w:r>
              </w:p>
            </w:tc>
            <w:tc>
              <w:tcPr/>
              <w:p w:rsidR="00000000" w:rsidDel="00000000" w:rsidP="00000000" w:rsidRDefault="00000000" w:rsidRPr="00000000" w14:paraId="0000012D">
                <w:pPr>
                  <w:rPr/>
                </w:pPr>
                <w:r w:rsidDel="00000000" w:rsidR="00000000" w:rsidRPr="00000000">
                  <w:rPr>
                    <w:rtl w:val="0"/>
                  </w:rPr>
                  <w:t xml:space="preserve">Alta</w:t>
                </w:r>
              </w:p>
            </w:tc>
          </w:tr>
          <w:tr>
            <w:trPr>
              <w:cantSplit w:val="0"/>
              <w:trHeight w:val="3300" w:hRule="atLeast"/>
              <w:tblHeader w:val="0"/>
            </w:trPr>
            <w:tc>
              <w:tcPr/>
              <w:p w:rsidR="00000000" w:rsidDel="00000000" w:rsidP="00000000" w:rsidRDefault="00000000" w:rsidRPr="00000000" w14:paraId="0000012E">
                <w:pPr>
                  <w:rPr/>
                </w:pPr>
                <w:r w:rsidDel="00000000" w:rsidR="00000000" w:rsidRPr="00000000">
                  <w:rPr>
                    <w:rtl w:val="0"/>
                  </w:rPr>
                  <w:t xml:space="preserve">RNF-005</w:t>
                </w:r>
              </w:p>
            </w:tc>
            <w:tc>
              <w:tcPr/>
              <w:p w:rsidR="00000000" w:rsidDel="00000000" w:rsidP="00000000" w:rsidRDefault="00000000" w:rsidRPr="00000000" w14:paraId="0000012F">
                <w:pPr>
                  <w:rPr/>
                </w:pPr>
                <w:r w:rsidDel="00000000" w:rsidR="00000000" w:rsidRPr="00000000">
                  <w:rPr>
                    <w:rtl w:val="0"/>
                  </w:rPr>
                  <w:t xml:space="preserve">Seguridad y privacidad</w:t>
                </w:r>
              </w:p>
            </w:tc>
            <w:tc>
              <w:tcPr/>
              <w:p w:rsidR="00000000" w:rsidDel="00000000" w:rsidP="00000000" w:rsidRDefault="00000000" w:rsidRPr="00000000" w14:paraId="00000130">
                <w:pPr>
                  <w:rPr/>
                </w:pPr>
                <w:r w:rsidDel="00000000" w:rsidR="00000000" w:rsidRPr="00000000">
                  <w:rPr>
                    <w:rtl w:val="0"/>
                  </w:rPr>
                  <w:t xml:space="preserve">El sistema no debe mostrar datos personales individuales; todo debe ser agregado y anonimizado.</w:t>
                </w:r>
              </w:p>
            </w:tc>
            <w:tc>
              <w:tcPr/>
              <w:p w:rsidR="00000000" w:rsidDel="00000000" w:rsidP="00000000" w:rsidRDefault="00000000" w:rsidRPr="00000000" w14:paraId="00000131">
                <w:pPr>
                  <w:rPr/>
                </w:pPr>
                <w:r w:rsidDel="00000000" w:rsidR="00000000" w:rsidRPr="00000000">
                  <w:rPr>
                    <w:rtl w:val="0"/>
                  </w:rPr>
                  <w:t xml:space="preserve">Alta</w:t>
                </w:r>
              </w:p>
            </w:tc>
            <w:tc>
              <w:tcPr/>
              <w:p w:rsidR="00000000" w:rsidDel="00000000" w:rsidP="00000000" w:rsidRDefault="00000000" w:rsidRPr="00000000" w14:paraId="00000132">
                <w:pPr>
                  <w:rPr/>
                </w:pPr>
                <w:r w:rsidDel="00000000" w:rsidR="00000000" w:rsidRPr="00000000">
                  <w:rPr>
                    <w:rtl w:val="0"/>
                  </w:rPr>
                  <w:t xml:space="preserve">Alta</w:t>
                </w:r>
              </w:p>
            </w:tc>
            <w:tc>
              <w:tcPr/>
              <w:p w:rsidR="00000000" w:rsidDel="00000000" w:rsidP="00000000" w:rsidRDefault="00000000" w:rsidRPr="00000000" w14:paraId="00000133">
                <w:pPr>
                  <w:rPr/>
                </w:pPr>
                <w:r w:rsidDel="00000000" w:rsidR="00000000" w:rsidRPr="00000000">
                  <w:rPr>
                    <w:rtl w:val="0"/>
                  </w:rPr>
                  <w:t xml:space="preserve">Pendiente</w:t>
                </w:r>
              </w:p>
            </w:tc>
            <w:tc>
              <w:tcPr/>
              <w:p w:rsidR="00000000" w:rsidDel="00000000" w:rsidP="00000000" w:rsidRDefault="00000000" w:rsidRPr="00000000" w14:paraId="00000134">
                <w:pPr>
                  <w:rPr/>
                </w:pPr>
                <w:r w:rsidDel="00000000" w:rsidR="00000000" w:rsidRPr="00000000">
                  <w:rPr>
                    <w:rtl w:val="0"/>
                  </w:rPr>
                  <w:t xml:space="preserve">Alta</w:t>
                </w:r>
              </w:p>
            </w:tc>
          </w:tr>
        </w:tbl>
      </w:sdtContent>
    </w:sdt>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numPr>
          <w:ilvl w:val="1"/>
          <w:numId w:val="2"/>
        </w:numPr>
        <w:spacing w:line="360" w:lineRule="auto"/>
        <w:ind w:left="792" w:hanging="432"/>
        <w:rPr/>
      </w:pPr>
      <w:bookmarkStart w:colFirst="0" w:colLast="0" w:name="_heading=h.uoi603fmgmma" w:id="15"/>
      <w:bookmarkEnd w:id="15"/>
      <w:r w:rsidDel="00000000" w:rsidR="00000000" w:rsidRPr="00000000">
        <w:rPr>
          <w:vertAlign w:val="baseline"/>
          <w:rtl w:val="0"/>
        </w:rPr>
        <w:t xml:space="preserve">Restricciones</w:t>
      </w:r>
      <w:r w:rsidDel="00000000" w:rsidR="00000000" w:rsidRPr="00000000">
        <w:rPr>
          <w:rtl w:val="0"/>
        </w:rPr>
      </w:r>
    </w:p>
    <w:p w:rsidR="00000000" w:rsidDel="00000000" w:rsidP="00000000" w:rsidRDefault="00000000" w:rsidRPr="00000000" w14:paraId="00000137">
      <w:pPr>
        <w:shd w:fill="ffffff" w:val="clear"/>
        <w:spacing w:after="0" w:before="220" w:line="360" w:lineRule="auto"/>
        <w:ind w:left="850.3937007874017" w:firstLine="0"/>
        <w:jc w:val="both"/>
        <w:rPr>
          <w:rFonts w:ascii="Arial" w:cs="Arial" w:eastAsia="Arial" w:hAnsi="Arial"/>
        </w:rPr>
      </w:pPr>
      <w:r w:rsidDel="00000000" w:rsidR="00000000" w:rsidRPr="00000000">
        <w:rPr>
          <w:rFonts w:ascii="Arial" w:cs="Arial" w:eastAsia="Arial" w:hAnsi="Arial"/>
          <w:rtl w:val="0"/>
        </w:rPr>
        <w:t xml:space="preserve">El desarrollo y la funcionalidad de EasyBeca están sujetos a restricciones técnicas y operativas. El proyecto debe implementarse utilizando una pila tecnológica específica que consta de Python para el procesamiento de datos, Excel como base de datos ligera y Power BI para la visualización.</w:t>
      </w:r>
    </w:p>
    <w:p w:rsidR="00000000" w:rsidDel="00000000" w:rsidP="00000000" w:rsidRDefault="00000000" w:rsidRPr="00000000" w14:paraId="00000138">
      <w:pPr>
        <w:shd w:fill="ffffff" w:val="clear"/>
        <w:spacing w:after="0" w:before="220" w:line="360" w:lineRule="auto"/>
        <w:ind w:left="850.3937007874017" w:firstLine="0"/>
        <w:jc w:val="both"/>
        <w:rPr>
          <w:rFonts w:ascii="Arial" w:cs="Arial" w:eastAsia="Arial" w:hAnsi="Arial"/>
        </w:rPr>
      </w:pPr>
      <w:r w:rsidDel="00000000" w:rsidR="00000000" w:rsidRPr="00000000">
        <w:rPr>
          <w:rFonts w:ascii="Arial" w:cs="Arial" w:eastAsia="Arial" w:hAnsi="Arial"/>
          <w:rtl w:val="0"/>
        </w:rPr>
        <w:t xml:space="preserve">Críticamente, la funcionalidad depende de la disponibilidad y formato de las fuentes de datos públicas (PRONABEC, portales web); cambios drásticos en la estructura de los PDFs de origen pueden requerir mantenimiento en los scripts de extracción. El sistema está restringido a entornos Windows debido al uso de Power BI Desktop y Office. Además, el proyecto se desarrolla bajo un ciclo académico con fecha límite en 2025, lo que prioriza la funcionalidad esencial de visualización sobre características avanzadas como predicción compleja o bases de datos SQL dedicadas.</w:t>
      </w:r>
    </w:p>
    <w:p w:rsidR="00000000" w:rsidDel="00000000" w:rsidP="00000000" w:rsidRDefault="00000000" w:rsidRPr="00000000" w14:paraId="00000139">
      <w:pPr>
        <w:shd w:fill="ffffff" w:val="clear"/>
        <w:spacing w:after="0" w:before="220"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A">
      <w:pPr>
        <w:shd w:fill="ffffff" w:val="clear"/>
        <w:spacing w:after="0" w:before="220" w:line="360" w:lineRule="auto"/>
        <w:ind w:left="850.393700787401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3B">
      <w:pPr>
        <w:pStyle w:val="Heading1"/>
        <w:numPr>
          <w:ilvl w:val="0"/>
          <w:numId w:val="2"/>
        </w:numPr>
        <w:spacing w:line="360" w:lineRule="auto"/>
        <w:ind w:left="360" w:hanging="360"/>
        <w:rPr>
          <w:b w:val="1"/>
          <w:bCs w:val="1"/>
          <w:color w:val="000000"/>
        </w:rPr>
      </w:pPr>
      <w:bookmarkStart w:colFirst="0" w:colLast="0" w:name="_heading=h.5atz70czkurp" w:id="16"/>
      <w:bookmarkEnd w:id="16"/>
      <w:r w:rsidDel="00000000" w:rsidR="00000000" w:rsidRPr="00000000">
        <w:rPr>
          <w:b w:val="1"/>
          <w:bCs w:val="1"/>
          <w:color w:val="000000"/>
          <w:rtl w:val="0"/>
        </w:rPr>
        <w:t xml:space="preserve">REPRESENTACIÓN DE LA ARQUITECTURA DEL SISTEMA</w:t>
      </w:r>
    </w:p>
    <w:p w:rsidR="00000000" w:rsidDel="00000000" w:rsidP="00000000" w:rsidRDefault="00000000" w:rsidRPr="00000000" w14:paraId="0000013C">
      <w:pPr>
        <w:pStyle w:val="Heading2"/>
        <w:numPr>
          <w:ilvl w:val="1"/>
          <w:numId w:val="2"/>
        </w:numPr>
        <w:spacing w:after="0" w:before="120" w:line="360" w:lineRule="auto"/>
        <w:ind w:left="792" w:hanging="432"/>
        <w:rPr/>
      </w:pPr>
      <w:bookmarkStart w:colFirst="0" w:colLast="0" w:name="_heading=h.eq9d4yg6ahcn" w:id="17"/>
      <w:bookmarkEnd w:id="17"/>
      <w:r w:rsidDel="00000000" w:rsidR="00000000" w:rsidRPr="00000000">
        <w:rPr>
          <w:vertAlign w:val="baseline"/>
          <w:rtl w:val="0"/>
        </w:rPr>
        <w:t xml:space="preserve">Vista de Caso de uso</w:t>
      </w:r>
      <w:r w:rsidDel="00000000" w:rsidR="00000000" w:rsidRPr="00000000">
        <w:rPr>
          <w:rtl w:val="0"/>
        </w:rPr>
      </w:r>
    </w:p>
    <w:p w:rsidR="00000000" w:rsidDel="00000000" w:rsidP="00000000" w:rsidRDefault="00000000" w:rsidRPr="00000000" w14:paraId="0000013D">
      <w:pPr>
        <w:spacing w:after="0" w:line="360" w:lineRule="auto"/>
        <w:ind w:left="1416" w:firstLine="0"/>
        <w:jc w:val="both"/>
        <w:rPr>
          <w:rFonts w:ascii="Arial" w:cs="Arial" w:eastAsia="Arial" w:hAnsi="Arial"/>
          <w:i w:val="1"/>
          <w:iCs w:val="1"/>
          <w:color w:val="0000ff"/>
        </w:rPr>
      </w:pPr>
      <w:r w:rsidDel="00000000" w:rsidR="00000000" w:rsidRPr="00000000">
        <w:rPr>
          <w:rtl w:val="0"/>
        </w:rPr>
      </w:r>
    </w:p>
    <w:p w:rsidR="00000000" w:rsidDel="00000000" w:rsidP="00000000" w:rsidRDefault="00000000" w:rsidRPr="00000000" w14:paraId="0000013E">
      <w:pPr>
        <w:pStyle w:val="Heading3"/>
        <w:numPr>
          <w:ilvl w:val="2"/>
          <w:numId w:val="1"/>
        </w:numPr>
        <w:spacing w:line="360" w:lineRule="auto"/>
        <w:ind w:left="1224" w:hanging="504.00000000000006"/>
        <w:rPr>
          <w:rFonts w:ascii="Arial" w:cs="Arial" w:eastAsia="Arial" w:hAnsi="Arial"/>
          <w:color w:val="000000"/>
          <w:sz w:val="22"/>
          <w:szCs w:val="22"/>
        </w:rPr>
      </w:pPr>
      <w:bookmarkStart w:colFirst="0" w:colLast="0" w:name="_heading=h.rsho68bg6wt4" w:id="18"/>
      <w:bookmarkEnd w:id="18"/>
      <w:r w:rsidDel="00000000" w:rsidR="00000000" w:rsidRPr="00000000">
        <w:rPr>
          <w:rFonts w:ascii="Arial" w:cs="Arial" w:eastAsia="Arial" w:hAnsi="Arial"/>
          <w:color w:val="000000"/>
          <w:sz w:val="22"/>
          <w:szCs w:val="22"/>
          <w:rtl w:val="0"/>
        </w:rPr>
        <w:t xml:space="preserve">Diagramas de Casos de uso</w:t>
      </w:r>
    </w:p>
    <w:p w:rsidR="00000000" w:rsidDel="00000000" w:rsidP="00000000" w:rsidRDefault="00000000" w:rsidRPr="00000000" w14:paraId="0000013F">
      <w:pPr>
        <w:spacing w:line="360"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572000" cy="6867525"/>
            <wp:effectExtent b="0" l="0" r="0" t="0"/>
            <wp:docPr id="2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572000"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41">
      <w:pPr>
        <w:pStyle w:val="Heading2"/>
        <w:numPr>
          <w:ilvl w:val="1"/>
          <w:numId w:val="2"/>
        </w:numPr>
        <w:spacing w:after="0" w:before="120" w:line="360" w:lineRule="auto"/>
        <w:ind w:left="792" w:hanging="432"/>
        <w:rPr/>
      </w:pPr>
      <w:bookmarkStart w:colFirst="0" w:colLast="0" w:name="_heading=h.gw5384k98r69" w:id="19"/>
      <w:bookmarkEnd w:id="19"/>
      <w:r w:rsidDel="00000000" w:rsidR="00000000" w:rsidRPr="00000000">
        <w:rPr>
          <w:vertAlign w:val="baseline"/>
          <w:rtl w:val="0"/>
        </w:rPr>
        <w:t xml:space="preserve">Vista Lógica</w:t>
      </w:r>
      <w:r w:rsidDel="00000000" w:rsidR="00000000" w:rsidRPr="00000000">
        <w:rPr>
          <w:rtl w:val="0"/>
        </w:rPr>
      </w:r>
    </w:p>
    <w:p w:rsidR="00000000" w:rsidDel="00000000" w:rsidP="00000000" w:rsidRDefault="00000000" w:rsidRPr="00000000" w14:paraId="00000142">
      <w:pPr>
        <w:pStyle w:val="Heading3"/>
        <w:spacing w:line="360" w:lineRule="auto"/>
        <w:rPr>
          <w:rFonts w:ascii="Arial" w:cs="Arial" w:eastAsia="Arial" w:hAnsi="Arial"/>
          <w:sz w:val="22"/>
          <w:szCs w:val="22"/>
        </w:rPr>
      </w:pPr>
      <w:bookmarkStart w:colFirst="0" w:colLast="0" w:name="_heading=h.972yfffw8t30" w:id="20"/>
      <w:bookmarkEnd w:id="20"/>
      <w:r w:rsidDel="00000000" w:rsidR="00000000" w:rsidRPr="00000000">
        <w:rPr>
          <w:rtl w:val="0"/>
        </w:rPr>
      </w:r>
    </w:p>
    <w:p w:rsidR="00000000" w:rsidDel="00000000" w:rsidP="00000000" w:rsidRDefault="00000000" w:rsidRPr="00000000" w14:paraId="00000143">
      <w:pPr>
        <w:pStyle w:val="Heading3"/>
        <w:numPr>
          <w:ilvl w:val="2"/>
          <w:numId w:val="2"/>
        </w:numPr>
        <w:spacing w:line="360" w:lineRule="auto"/>
        <w:ind w:left="1224" w:hanging="504.00000000000006"/>
        <w:rPr>
          <w:rFonts w:ascii="Arial" w:cs="Arial" w:eastAsia="Arial" w:hAnsi="Arial"/>
          <w:color w:val="000000"/>
          <w:sz w:val="22"/>
          <w:szCs w:val="22"/>
        </w:rPr>
      </w:pPr>
      <w:bookmarkStart w:colFirst="0" w:colLast="0" w:name="_heading=h.vut4n0lvg60z" w:id="21"/>
      <w:bookmarkEnd w:id="21"/>
      <w:r w:rsidDel="00000000" w:rsidR="00000000" w:rsidRPr="00000000">
        <w:rPr>
          <w:rFonts w:ascii="Arial" w:cs="Arial" w:eastAsia="Arial" w:hAnsi="Arial"/>
          <w:color w:val="000000"/>
          <w:sz w:val="22"/>
          <w:szCs w:val="22"/>
          <w:rtl w:val="0"/>
        </w:rPr>
        <w:t xml:space="preserve">Diagrama de Subsistemas</w:t>
      </w:r>
    </w:p>
    <w:p w:rsidR="00000000" w:rsidDel="00000000" w:rsidP="00000000" w:rsidRDefault="00000000" w:rsidRPr="00000000" w14:paraId="00000144">
      <w:pPr>
        <w:ind w:left="1224" w:firstLine="0"/>
        <w:rPr/>
      </w:pPr>
      <w:r w:rsidDel="00000000" w:rsidR="00000000" w:rsidRPr="00000000">
        <w:rPr/>
        <w:drawing>
          <wp:inline distB="114300" distT="114300" distL="114300" distR="114300">
            <wp:extent cx="5399730" cy="2552700"/>
            <wp:effectExtent b="0" l="0" r="0" t="0"/>
            <wp:docPr id="2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0" w:line="360" w:lineRule="auto"/>
        <w:ind w:left="0" w:firstLine="0"/>
        <w:jc w:val="both"/>
        <w:rPr>
          <w:rFonts w:ascii="Arial" w:cs="Arial" w:eastAsia="Arial" w:hAnsi="Arial"/>
          <w:i w:val="1"/>
          <w:iCs w:val="1"/>
          <w:color w:val="0000ff"/>
        </w:rPr>
      </w:pPr>
      <w:r w:rsidDel="00000000" w:rsidR="00000000" w:rsidRPr="00000000">
        <w:rPr>
          <w:rtl w:val="0"/>
        </w:rPr>
      </w:r>
    </w:p>
    <w:p w:rsidR="00000000" w:rsidDel="00000000" w:rsidP="00000000" w:rsidRDefault="00000000" w:rsidRPr="00000000" w14:paraId="00000146">
      <w:pPr>
        <w:spacing w:after="0" w:line="360" w:lineRule="auto"/>
        <w:ind w:left="1224" w:firstLine="0"/>
        <w:jc w:val="both"/>
        <w:rPr>
          <w:rFonts w:ascii="Arial" w:cs="Arial" w:eastAsia="Arial" w:hAnsi="Arial"/>
          <w:i w:val="1"/>
          <w:iCs w:val="1"/>
          <w:color w:val="0000ff"/>
        </w:rPr>
      </w:pPr>
      <w:r w:rsidDel="00000000" w:rsidR="00000000" w:rsidRPr="00000000">
        <w:rPr>
          <w:rtl w:val="0"/>
        </w:rPr>
      </w:r>
    </w:p>
    <w:p w:rsidR="00000000" w:rsidDel="00000000" w:rsidP="00000000" w:rsidRDefault="00000000" w:rsidRPr="00000000" w14:paraId="00000147">
      <w:pPr>
        <w:pStyle w:val="Heading3"/>
        <w:numPr>
          <w:ilvl w:val="2"/>
          <w:numId w:val="2"/>
        </w:numPr>
        <w:spacing w:line="360" w:lineRule="auto"/>
        <w:ind w:left="1134" w:hanging="504.00000000000006"/>
        <w:rPr>
          <w:rFonts w:ascii="Arial" w:cs="Arial" w:eastAsia="Arial" w:hAnsi="Arial"/>
          <w:color w:val="000000"/>
          <w:sz w:val="22"/>
          <w:szCs w:val="22"/>
        </w:rPr>
      </w:pPr>
      <w:bookmarkStart w:colFirst="0" w:colLast="0" w:name="_heading=h.1zq0t8wzmpjz" w:id="22"/>
      <w:bookmarkEnd w:id="22"/>
      <w:r w:rsidDel="00000000" w:rsidR="00000000" w:rsidRPr="00000000">
        <w:rPr>
          <w:rFonts w:ascii="Arial" w:cs="Arial" w:eastAsia="Arial" w:hAnsi="Arial"/>
          <w:color w:val="000000"/>
          <w:sz w:val="22"/>
          <w:szCs w:val="22"/>
          <w:rtl w:val="0"/>
        </w:rPr>
        <w:t xml:space="preserve">Diagrama de Secuencia (vista de diseño)</w:t>
      </w:r>
    </w:p>
    <w:p w:rsidR="00000000" w:rsidDel="00000000" w:rsidP="00000000" w:rsidRDefault="00000000" w:rsidRPr="00000000" w14:paraId="00000148">
      <w:pPr>
        <w:pStyle w:val="Heading4"/>
        <w:ind w:left="360" w:firstLine="0"/>
        <w:rPr>
          <w:rFonts w:ascii="Times New Roman" w:cs="Times New Roman" w:eastAsia="Times New Roman" w:hAnsi="Times New Roman"/>
          <w:sz w:val="24"/>
          <w:szCs w:val="24"/>
        </w:rPr>
      </w:pPr>
      <w:bookmarkStart w:colFirst="0" w:colLast="0" w:name="_heading=h.yot9a9kvfprt" w:id="23"/>
      <w:bookmarkEnd w:id="23"/>
      <w:r w:rsidDel="00000000" w:rsidR="00000000" w:rsidRPr="00000000">
        <w:rPr>
          <w:rFonts w:ascii="Times New Roman" w:cs="Times New Roman" w:eastAsia="Times New Roman" w:hAnsi="Times New Roman"/>
          <w:rtl w:val="0"/>
        </w:rPr>
        <w:t xml:space="preserve">SD-UC-002 Extracción de Datos de Becas</w:t>
      </w:r>
      <w:r w:rsidDel="00000000" w:rsidR="00000000" w:rsidRPr="00000000">
        <w:rPr>
          <w:rtl w:val="0"/>
        </w:rPr>
      </w:r>
    </w:p>
    <w:p w:rsidR="00000000" w:rsidDel="00000000" w:rsidP="00000000" w:rsidRDefault="00000000" w:rsidRPr="00000000" w14:paraId="00000149">
      <w:pPr>
        <w:pStyle w:val="Heading4"/>
        <w:ind w:left="1728" w:firstLine="0"/>
        <w:rPr>
          <w:rFonts w:ascii="Times New Roman" w:cs="Times New Roman" w:eastAsia="Times New Roman" w:hAnsi="Times New Roman"/>
        </w:rPr>
      </w:pPr>
      <w:bookmarkStart w:colFirst="0" w:colLast="0" w:name="_heading=h.uadgas9lhcdy" w:id="24"/>
      <w:bookmarkEnd w:id="24"/>
      <w:r w:rsidDel="00000000" w:rsidR="00000000" w:rsidRPr="00000000">
        <w:rPr>
          <w:rFonts w:ascii="Times New Roman" w:cs="Times New Roman" w:eastAsia="Times New Roman" w:hAnsi="Times New Roman"/>
        </w:rPr>
        <w:drawing>
          <wp:inline distB="114300" distT="114300" distL="114300" distR="114300">
            <wp:extent cx="4125278" cy="2812689"/>
            <wp:effectExtent b="0" l="0" r="0" t="0"/>
            <wp:docPr id="2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125278" cy="281268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4"/>
        <w:ind w:left="360" w:firstLine="0"/>
        <w:rPr>
          <w:rFonts w:ascii="Times New Roman" w:cs="Times New Roman" w:eastAsia="Times New Roman" w:hAnsi="Times New Roman"/>
          <w:sz w:val="24"/>
          <w:szCs w:val="24"/>
        </w:rPr>
      </w:pPr>
      <w:bookmarkStart w:colFirst="0" w:colLast="0" w:name="_heading=h.uhn1ings7z0q" w:id="25"/>
      <w:bookmarkEnd w:id="25"/>
      <w:r w:rsidDel="00000000" w:rsidR="00000000" w:rsidRPr="00000000">
        <w:rPr>
          <w:rFonts w:ascii="Times New Roman" w:cs="Times New Roman" w:eastAsia="Times New Roman" w:hAnsi="Times New Roman"/>
          <w:rtl w:val="0"/>
        </w:rPr>
        <w:t xml:space="preserve">SD-UC-003 Generación de Dashboard en Power BI</w:t>
      </w:r>
      <w:r w:rsidDel="00000000" w:rsidR="00000000" w:rsidRPr="00000000">
        <w:rPr>
          <w:rtl w:val="0"/>
        </w:rPr>
      </w:r>
    </w:p>
    <w:p w:rsidR="00000000" w:rsidDel="00000000" w:rsidP="00000000" w:rsidRDefault="00000000" w:rsidRPr="00000000" w14:paraId="0000014B">
      <w:pPr>
        <w:spacing w:after="0"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3"/>
        <w:spacing w:after="200" w:before="0" w:line="360" w:lineRule="auto"/>
        <w:rPr>
          <w:rFonts w:ascii="Times New Roman" w:cs="Times New Roman" w:eastAsia="Times New Roman" w:hAnsi="Times New Roman"/>
          <w:b w:val="1"/>
          <w:bCs w:val="1"/>
          <w:color w:val="000000"/>
        </w:rPr>
      </w:pPr>
      <w:bookmarkStart w:colFirst="0" w:colLast="0" w:name="_heading=h.8juwoukofn26" w:id="26"/>
      <w:bookmarkEnd w:id="26"/>
      <w:r w:rsidDel="00000000" w:rsidR="00000000" w:rsidRPr="00000000">
        <w:rPr>
          <w:rFonts w:ascii="Times New Roman" w:cs="Times New Roman" w:eastAsia="Times New Roman" w:hAnsi="Times New Roman"/>
          <w:b w:val="1"/>
          <w:bCs w:val="1"/>
          <w:color w:val="000000"/>
        </w:rPr>
        <w:drawing>
          <wp:inline distB="114300" distT="114300" distL="114300" distR="114300">
            <wp:extent cx="5399730" cy="4495800"/>
            <wp:effectExtent b="0" l="0" r="0" t="0"/>
            <wp:docPr id="2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9973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4"/>
        <w:ind w:left="360" w:firstLine="0"/>
        <w:rPr>
          <w:rFonts w:ascii="Times New Roman" w:cs="Times New Roman" w:eastAsia="Times New Roman" w:hAnsi="Times New Roman"/>
        </w:rPr>
      </w:pPr>
      <w:bookmarkStart w:colFirst="0" w:colLast="0" w:name="_heading=h.7ua4jhkavk0v" w:id="27"/>
      <w:bookmarkEnd w:id="27"/>
      <w:r w:rsidDel="00000000" w:rsidR="00000000" w:rsidRPr="00000000">
        <w:rPr>
          <w:rFonts w:ascii="Times New Roman" w:cs="Times New Roman" w:eastAsia="Times New Roman" w:hAnsi="Times New Roman"/>
          <w:rtl w:val="0"/>
        </w:rPr>
        <w:t xml:space="preserve">SD-UC-004 Análisis de Datos de Becarios</w:t>
      </w:r>
    </w:p>
    <w:p w:rsidR="00000000" w:rsidDel="00000000" w:rsidP="00000000" w:rsidRDefault="00000000" w:rsidRPr="00000000" w14:paraId="00000158">
      <w:pPr>
        <w:spacing w:after="0" w:line="360" w:lineRule="auto"/>
        <w:ind w:left="0" w:firstLine="0"/>
        <w:rPr/>
      </w:pPr>
      <w:r w:rsidDel="00000000" w:rsidR="00000000" w:rsidRPr="00000000">
        <w:rPr>
          <w:rtl w:val="0"/>
        </w:rPr>
      </w:r>
    </w:p>
    <w:p w:rsidR="00000000" w:rsidDel="00000000" w:rsidP="00000000" w:rsidRDefault="00000000" w:rsidRPr="00000000" w14:paraId="00000159">
      <w:pPr>
        <w:pStyle w:val="Heading3"/>
        <w:spacing w:after="200" w:before="0" w:line="360" w:lineRule="auto"/>
        <w:rPr>
          <w:rFonts w:ascii="Times New Roman" w:cs="Times New Roman" w:eastAsia="Times New Roman" w:hAnsi="Times New Roman"/>
          <w:b w:val="1"/>
          <w:bCs w:val="1"/>
          <w:color w:val="000000"/>
        </w:rPr>
      </w:pPr>
      <w:bookmarkStart w:colFirst="0" w:colLast="0" w:name="_heading=h.1a21eu9bm7iw" w:id="28"/>
      <w:bookmarkEnd w:id="28"/>
      <w:r w:rsidDel="00000000" w:rsidR="00000000" w:rsidRPr="00000000">
        <w:rPr>
          <w:rtl w:val="0"/>
        </w:rPr>
      </w:r>
    </w:p>
    <w:p w:rsidR="00000000" w:rsidDel="00000000" w:rsidP="00000000" w:rsidRDefault="00000000" w:rsidRPr="00000000" w14:paraId="0000015A">
      <w:pPr>
        <w:rPr/>
      </w:pPr>
      <w:r w:rsidDel="00000000" w:rsidR="00000000" w:rsidRPr="00000000">
        <w:rPr/>
        <w:drawing>
          <wp:inline distB="114300" distT="114300" distL="114300" distR="114300">
            <wp:extent cx="5399730" cy="4114800"/>
            <wp:effectExtent b="0" l="0" r="0" t="0"/>
            <wp:docPr id="3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9973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line="360" w:lineRule="auto"/>
        <w:ind w:left="21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15D">
      <w:pPr>
        <w:ind w:left="1224" w:firstLine="0"/>
        <w:rPr/>
      </w:pPr>
      <w:r w:rsidDel="00000000" w:rsidR="00000000" w:rsidRPr="00000000">
        <w:rPr>
          <w:rtl w:val="0"/>
        </w:rPr>
      </w:r>
    </w:p>
    <w:p w:rsidR="00000000" w:rsidDel="00000000" w:rsidP="00000000" w:rsidRDefault="00000000" w:rsidRPr="00000000" w14:paraId="0000015E">
      <w:pPr>
        <w:pStyle w:val="Heading3"/>
        <w:numPr>
          <w:ilvl w:val="2"/>
          <w:numId w:val="2"/>
        </w:numPr>
        <w:spacing w:line="360" w:lineRule="auto"/>
        <w:ind w:left="1276" w:hanging="504.00000000000006"/>
        <w:rPr>
          <w:rFonts w:ascii="Arial" w:cs="Arial" w:eastAsia="Arial" w:hAnsi="Arial"/>
          <w:color w:val="000000"/>
          <w:sz w:val="22"/>
          <w:szCs w:val="22"/>
        </w:rPr>
      </w:pPr>
      <w:bookmarkStart w:colFirst="0" w:colLast="0" w:name="_heading=h.q64gdl337ctc" w:id="29"/>
      <w:bookmarkEnd w:id="29"/>
      <w:r w:rsidDel="00000000" w:rsidR="00000000" w:rsidRPr="00000000">
        <w:rPr>
          <w:rFonts w:ascii="Arial" w:cs="Arial" w:eastAsia="Arial" w:hAnsi="Arial"/>
          <w:color w:val="000000"/>
          <w:sz w:val="22"/>
          <w:szCs w:val="22"/>
          <w:rtl w:val="0"/>
        </w:rPr>
        <w:t xml:space="preserve">Diagrama de Objetos</w:t>
      </w:r>
    </w:p>
    <w:p w:rsidR="00000000" w:rsidDel="00000000" w:rsidP="00000000" w:rsidRDefault="00000000" w:rsidRPr="00000000" w14:paraId="0000015F">
      <w:pPr>
        <w:pStyle w:val="Heading4"/>
        <w:ind w:left="360" w:firstLine="0"/>
        <w:rPr>
          <w:rFonts w:ascii="Times New Roman" w:cs="Times New Roman" w:eastAsia="Times New Roman" w:hAnsi="Times New Roman"/>
        </w:rPr>
      </w:pPr>
      <w:bookmarkStart w:colFirst="0" w:colLast="0" w:name="_heading=h.oc5qczz4g8p9" w:id="30"/>
      <w:bookmarkEnd w:id="30"/>
      <w:r w:rsidDel="00000000" w:rsidR="00000000" w:rsidRPr="00000000">
        <w:rPr>
          <w:rFonts w:ascii="Times New Roman" w:cs="Times New Roman" w:eastAsia="Times New Roman" w:hAnsi="Times New Roman"/>
          <w:rtl w:val="0"/>
        </w:rPr>
        <w:t xml:space="preserve">UC-002: Extraer Datos de Becas desde PRONABEC </w:t>
      </w:r>
    </w:p>
    <w:p w:rsidR="00000000" w:rsidDel="00000000" w:rsidP="00000000" w:rsidRDefault="00000000" w:rsidRPr="00000000" w14:paraId="00000160">
      <w:pPr>
        <w:spacing w:after="0"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5994400"/>
            <wp:effectExtent b="0" l="0" r="0" t="0"/>
            <wp:docPr id="35"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39973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Style w:val="Heading4"/>
        <w:ind w:left="360" w:firstLine="0"/>
        <w:rPr>
          <w:rFonts w:ascii="Times New Roman" w:cs="Times New Roman" w:eastAsia="Times New Roman" w:hAnsi="Times New Roman"/>
        </w:rPr>
      </w:pPr>
      <w:bookmarkStart w:colFirst="0" w:colLast="0" w:name="_heading=h.twlhu46adxlh" w:id="31"/>
      <w:bookmarkEnd w:id="31"/>
      <w:r w:rsidDel="00000000" w:rsidR="00000000" w:rsidRPr="00000000">
        <w:rPr>
          <w:rFonts w:ascii="Times New Roman" w:cs="Times New Roman" w:eastAsia="Times New Roman" w:hAnsi="Times New Roman"/>
          <w:rtl w:val="0"/>
        </w:rPr>
        <w:t xml:space="preserve">UC-002 </w:t>
      </w:r>
      <w:r w:rsidDel="00000000" w:rsidR="00000000" w:rsidRPr="00000000">
        <w:rPr>
          <w:rFonts w:ascii="Times New Roman" w:cs="Times New Roman" w:eastAsia="Times New Roman" w:hAnsi="Times New Roman"/>
          <w:sz w:val="26"/>
          <w:szCs w:val="26"/>
          <w:rtl w:val="0"/>
        </w:rPr>
        <w:t xml:space="preserve">Generar Dashboard Power BI</w:t>
      </w:r>
      <w:r w:rsidDel="00000000" w:rsidR="00000000" w:rsidRPr="00000000">
        <w:rPr>
          <w:rtl w:val="0"/>
        </w:rPr>
      </w:r>
    </w:p>
    <w:p w:rsidR="00000000" w:rsidDel="00000000" w:rsidP="00000000" w:rsidRDefault="00000000" w:rsidRPr="00000000" w14:paraId="00000164">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5372100"/>
            <wp:effectExtent b="0" l="0" r="0" t="0"/>
            <wp:docPr id="2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39973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4"/>
        <w:ind w:left="1728" w:firstLine="0"/>
        <w:rPr>
          <w:rFonts w:ascii="Times New Roman" w:cs="Times New Roman" w:eastAsia="Times New Roman" w:hAnsi="Times New Roman"/>
        </w:rPr>
      </w:pPr>
      <w:bookmarkStart w:colFirst="0" w:colLast="0" w:name="_heading=h.13ddctr6gn6i" w:id="32"/>
      <w:bookmarkEnd w:id="32"/>
      <w:r w:rsidDel="00000000" w:rsidR="00000000" w:rsidRPr="00000000">
        <w:rPr>
          <w:rFonts w:ascii="Times New Roman" w:cs="Times New Roman" w:eastAsia="Times New Roman" w:hAnsi="Times New Roman"/>
          <w:rtl w:val="0"/>
        </w:rPr>
        <w:t xml:space="preserve">UC-003 Consultar Caracterización</w:t>
      </w:r>
    </w:p>
    <w:p w:rsidR="00000000" w:rsidDel="00000000" w:rsidP="00000000" w:rsidRDefault="00000000" w:rsidRPr="00000000" w14:paraId="00000167">
      <w:pPr>
        <w:spacing w:after="0"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4800600"/>
            <wp:effectExtent b="0" l="0" r="0" t="0"/>
            <wp:docPr id="2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39973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6C">
      <w:pPr>
        <w:pStyle w:val="Heading3"/>
        <w:numPr>
          <w:ilvl w:val="2"/>
          <w:numId w:val="2"/>
        </w:numPr>
        <w:spacing w:line="360" w:lineRule="auto"/>
        <w:ind w:left="1224" w:hanging="504.00000000000006"/>
        <w:rPr>
          <w:rFonts w:ascii="Arial" w:cs="Arial" w:eastAsia="Arial" w:hAnsi="Arial"/>
          <w:color w:val="000000"/>
          <w:sz w:val="22"/>
          <w:szCs w:val="22"/>
        </w:rPr>
      </w:pPr>
      <w:bookmarkStart w:colFirst="0" w:colLast="0" w:name="_heading=h.uc8dfqnxxnfg" w:id="33"/>
      <w:bookmarkEnd w:id="33"/>
      <w:r w:rsidDel="00000000" w:rsidR="00000000" w:rsidRPr="00000000">
        <w:rPr>
          <w:rFonts w:ascii="Arial" w:cs="Arial" w:eastAsia="Arial" w:hAnsi="Arial"/>
          <w:color w:val="000000"/>
          <w:sz w:val="22"/>
          <w:szCs w:val="22"/>
          <w:rtl w:val="0"/>
        </w:rPr>
        <w:t xml:space="preserve">Diagrama de Clases</w:t>
      </w:r>
    </w:p>
    <w:p w:rsidR="00000000" w:rsidDel="00000000" w:rsidP="00000000" w:rsidRDefault="00000000" w:rsidRPr="00000000" w14:paraId="0000016D">
      <w:pPr>
        <w:spacing w:line="360" w:lineRule="auto"/>
        <w:ind w:left="1224" w:firstLine="0"/>
        <w:rPr>
          <w:rFonts w:ascii="Arial" w:cs="Arial" w:eastAsia="Arial" w:hAnsi="Arial"/>
        </w:rPr>
      </w:pPr>
      <w:r w:rsidDel="00000000" w:rsidR="00000000" w:rsidRPr="00000000">
        <w:rPr>
          <w:rtl w:val="0"/>
        </w:rPr>
      </w:r>
    </w:p>
    <w:p w:rsidR="00000000" w:rsidDel="00000000" w:rsidP="00000000" w:rsidRDefault="00000000" w:rsidRPr="00000000" w14:paraId="0000016E">
      <w:pPr>
        <w:spacing w:after="0" w:before="280" w:line="276" w:lineRule="auto"/>
        <w:jc w:val="both"/>
        <w:rPr>
          <w:rFonts w:ascii="Arial" w:cs="Arial" w:eastAsia="Arial" w:hAnsi="Arial"/>
        </w:rPr>
      </w:pPr>
      <w:r w:rsidDel="00000000" w:rsidR="00000000" w:rsidRPr="00000000">
        <w:rPr>
          <w:rFonts w:ascii="Times New Roman" w:cs="Times New Roman" w:eastAsia="Times New Roman" w:hAnsi="Times New Roman"/>
        </w:rPr>
        <w:drawing>
          <wp:inline distB="114300" distT="114300" distL="114300" distR="114300">
            <wp:extent cx="5399730" cy="3810000"/>
            <wp:effectExtent b="0" l="0" r="0" t="0"/>
            <wp:docPr id="3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9973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8">
      <w:pPr>
        <w:pStyle w:val="Heading3"/>
        <w:numPr>
          <w:ilvl w:val="2"/>
          <w:numId w:val="2"/>
        </w:numPr>
        <w:spacing w:line="360" w:lineRule="auto"/>
        <w:ind w:left="1224" w:hanging="504.00000000000006"/>
        <w:rPr>
          <w:rFonts w:ascii="Arial" w:cs="Arial" w:eastAsia="Arial" w:hAnsi="Arial"/>
          <w:color w:val="000000"/>
          <w:sz w:val="22"/>
          <w:szCs w:val="22"/>
        </w:rPr>
      </w:pPr>
      <w:bookmarkStart w:colFirst="0" w:colLast="0" w:name="_heading=h.rz754dtnryom" w:id="34"/>
      <w:bookmarkEnd w:id="34"/>
      <w:r w:rsidDel="00000000" w:rsidR="00000000" w:rsidRPr="00000000">
        <w:rPr>
          <w:rFonts w:ascii="Arial" w:cs="Arial" w:eastAsia="Arial" w:hAnsi="Arial"/>
          <w:color w:val="000000"/>
          <w:sz w:val="22"/>
          <w:szCs w:val="22"/>
          <w:rtl w:val="0"/>
        </w:rPr>
        <w:t xml:space="preserve">Diagrama de Base de datos (relacional o no relacional)</w:t>
      </w:r>
    </w:p>
    <w:p w:rsidR="00000000" w:rsidDel="00000000" w:rsidP="00000000" w:rsidRDefault="00000000" w:rsidRPr="00000000" w14:paraId="00000179">
      <w:pPr>
        <w:spacing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7A">
      <w:pPr>
        <w:spacing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399730" cy="1625600"/>
            <wp:effectExtent b="0" l="0" r="0" t="0"/>
            <wp:docPr id="2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39973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C">
      <w:pPr>
        <w:pStyle w:val="Heading2"/>
        <w:numPr>
          <w:ilvl w:val="1"/>
          <w:numId w:val="2"/>
        </w:numPr>
        <w:spacing w:after="0" w:before="120" w:line="360" w:lineRule="auto"/>
        <w:ind w:left="792" w:hanging="432"/>
        <w:rPr/>
      </w:pPr>
      <w:bookmarkStart w:colFirst="0" w:colLast="0" w:name="_heading=h.u5jnfgj6710s" w:id="35"/>
      <w:bookmarkEnd w:id="35"/>
      <w:r w:rsidDel="00000000" w:rsidR="00000000" w:rsidRPr="00000000">
        <w:rPr>
          <w:vertAlign w:val="baseline"/>
          <w:rtl w:val="0"/>
        </w:rPr>
        <w:t xml:space="preserve">Vista de Implementación (vista de desarrollo)</w:t>
      </w:r>
      <w:r w:rsidDel="00000000" w:rsidR="00000000" w:rsidRPr="00000000">
        <w:rPr>
          <w:rtl w:val="0"/>
        </w:rPr>
      </w:r>
    </w:p>
    <w:p w:rsidR="00000000" w:rsidDel="00000000" w:rsidP="00000000" w:rsidRDefault="00000000" w:rsidRPr="00000000" w14:paraId="0000017D">
      <w:pPr>
        <w:pStyle w:val="Heading3"/>
        <w:numPr>
          <w:ilvl w:val="2"/>
          <w:numId w:val="2"/>
        </w:numPr>
        <w:spacing w:line="360" w:lineRule="auto"/>
        <w:ind w:left="1224" w:hanging="504.00000000000006"/>
        <w:rPr>
          <w:rFonts w:ascii="Arial" w:cs="Arial" w:eastAsia="Arial" w:hAnsi="Arial"/>
          <w:color w:val="000000"/>
          <w:sz w:val="22"/>
          <w:szCs w:val="22"/>
        </w:rPr>
      </w:pPr>
      <w:bookmarkStart w:colFirst="0" w:colLast="0" w:name="_heading=h.xzoyuan40kgq" w:id="36"/>
      <w:bookmarkEnd w:id="36"/>
      <w:r w:rsidDel="00000000" w:rsidR="00000000" w:rsidRPr="00000000">
        <w:rPr>
          <w:rFonts w:ascii="Arial" w:cs="Arial" w:eastAsia="Arial" w:hAnsi="Arial"/>
          <w:color w:val="000000"/>
          <w:sz w:val="22"/>
          <w:szCs w:val="22"/>
          <w:rtl w:val="0"/>
        </w:rPr>
        <w:t xml:space="preserve">Diagrama de arquitectura software (paquetes)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7F">
      <w:pPr>
        <w:spacing w:after="0" w:lineRule="auto"/>
        <w:rPr>
          <w:rFonts w:ascii="Arial" w:cs="Arial" w:eastAsia="Arial" w:hAnsi="Arial"/>
          <w:i w:val="1"/>
          <w:iCs w:val="1"/>
          <w:smallCaps w:val="0"/>
          <w:strike w:val="0"/>
          <w:color w:val="0000ff"/>
          <w:u w:val="none"/>
          <w:shd w:fill="auto" w:val="clear"/>
          <w:vertAlign w:val="baseline"/>
        </w:rPr>
      </w:pPr>
      <w:r w:rsidDel="00000000" w:rsidR="00000000" w:rsidRPr="00000000">
        <w:rPr/>
        <w:drawing>
          <wp:inline distB="0" distT="0" distL="0" distR="0">
            <wp:extent cx="5399730" cy="4000500"/>
            <wp:effectExtent b="0" l="0" r="0" t="0"/>
            <wp:docPr id="3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39973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3"/>
        <w:numPr>
          <w:ilvl w:val="2"/>
          <w:numId w:val="2"/>
        </w:numPr>
        <w:spacing w:line="360" w:lineRule="auto"/>
        <w:ind w:left="1224" w:hanging="504.00000000000006"/>
        <w:rPr>
          <w:rFonts w:ascii="Arial" w:cs="Arial" w:eastAsia="Arial" w:hAnsi="Arial"/>
          <w:color w:val="000000"/>
          <w:sz w:val="22"/>
          <w:szCs w:val="22"/>
        </w:rPr>
      </w:pPr>
      <w:bookmarkStart w:colFirst="0" w:colLast="0" w:name="_heading=h.ktrammapq31z" w:id="37"/>
      <w:bookmarkEnd w:id="37"/>
      <w:r w:rsidDel="00000000" w:rsidR="00000000" w:rsidRPr="00000000">
        <w:rPr>
          <w:rFonts w:ascii="Arial" w:cs="Arial" w:eastAsia="Arial" w:hAnsi="Arial"/>
          <w:color w:val="000000"/>
          <w:sz w:val="22"/>
          <w:szCs w:val="22"/>
          <w:rtl w:val="0"/>
        </w:rPr>
        <w:t xml:space="preserve">Diagrama de arquitectura del sistema (Diagrama de componentes)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both"/>
        <w:rPr>
          <w:rFonts w:ascii="Arial" w:cs="Arial" w:eastAsia="Arial" w:hAnsi="Arial"/>
          <w:i w:val="1"/>
          <w:iCs w:val="1"/>
          <w:smallCaps w:val="0"/>
          <w:strike w:val="0"/>
          <w:color w:val="0000ff"/>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i w:val="1"/>
          <w:iCs w:val="1"/>
          <w:smallCaps w:val="0"/>
          <w:strike w:val="0"/>
          <w:color w:val="0000ff"/>
          <w:u w:val="none"/>
          <w:shd w:fill="auto" w:val="clear"/>
          <w:vertAlign w:val="baseline"/>
        </w:rPr>
      </w:pPr>
      <w:r w:rsidDel="00000000" w:rsidR="00000000" w:rsidRPr="00000000">
        <w:rPr>
          <w:rFonts w:ascii="Arial" w:cs="Arial" w:eastAsia="Arial" w:hAnsi="Arial"/>
          <w:i w:val="1"/>
          <w:iCs w:val="1"/>
          <w:color w:val="0000ff"/>
        </w:rPr>
        <w:drawing>
          <wp:inline distB="114300" distT="114300" distL="114300" distR="114300">
            <wp:extent cx="5399730" cy="1955800"/>
            <wp:effectExtent b="0" l="0" r="0" t="0"/>
            <wp:docPr id="3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39973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0" w:line="360" w:lineRule="auto"/>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0185">
      <w:pPr>
        <w:pStyle w:val="Heading2"/>
        <w:numPr>
          <w:ilvl w:val="1"/>
          <w:numId w:val="2"/>
        </w:numPr>
        <w:spacing w:after="0" w:before="120" w:line="360" w:lineRule="auto"/>
        <w:ind w:left="792" w:hanging="432"/>
        <w:rPr/>
      </w:pPr>
      <w:bookmarkStart w:colFirst="0" w:colLast="0" w:name="_heading=h.75dg56vtflvc" w:id="38"/>
      <w:bookmarkEnd w:id="38"/>
      <w:r w:rsidDel="00000000" w:rsidR="00000000" w:rsidRPr="00000000">
        <w:rPr>
          <w:vertAlign w:val="baseline"/>
          <w:rtl w:val="0"/>
        </w:rPr>
        <w:t xml:space="preserve">Vista de procesos</w:t>
      </w:r>
      <w:r w:rsidDel="00000000" w:rsidR="00000000" w:rsidRPr="00000000">
        <w:rPr>
          <w:rtl w:val="0"/>
        </w:rPr>
      </w:r>
    </w:p>
    <w:p w:rsidR="00000000" w:rsidDel="00000000" w:rsidP="00000000" w:rsidRDefault="00000000" w:rsidRPr="00000000" w14:paraId="00000186">
      <w:pPr>
        <w:pStyle w:val="Heading3"/>
        <w:numPr>
          <w:ilvl w:val="2"/>
          <w:numId w:val="2"/>
        </w:numPr>
        <w:spacing w:line="360" w:lineRule="auto"/>
        <w:ind w:left="1225" w:hanging="505"/>
        <w:rPr>
          <w:rFonts w:ascii="Arial" w:cs="Arial" w:eastAsia="Arial" w:hAnsi="Arial"/>
          <w:color w:val="000000"/>
          <w:sz w:val="22"/>
          <w:szCs w:val="22"/>
        </w:rPr>
      </w:pPr>
      <w:bookmarkStart w:colFirst="0" w:colLast="0" w:name="_heading=h.li5uj0aojmqo" w:id="39"/>
      <w:bookmarkEnd w:id="39"/>
      <w:r w:rsidDel="00000000" w:rsidR="00000000" w:rsidRPr="00000000">
        <w:rPr>
          <w:rFonts w:ascii="Arial" w:cs="Arial" w:eastAsia="Arial" w:hAnsi="Arial"/>
          <w:color w:val="000000"/>
          <w:sz w:val="22"/>
          <w:szCs w:val="22"/>
          <w:rtl w:val="0"/>
        </w:rPr>
        <w:t xml:space="preserve">Diagrama de Procesos del sistema (diagrama de actividad)</w:t>
      </w:r>
    </w:p>
    <w:p w:rsidR="00000000" w:rsidDel="00000000" w:rsidP="00000000" w:rsidRDefault="00000000" w:rsidRPr="00000000" w14:paraId="00000187">
      <w:pPr>
        <w:ind w:left="792" w:firstLine="0"/>
        <w:jc w:val="center"/>
        <w:rPr>
          <w:rFonts w:ascii="Arial" w:cs="Arial" w:eastAsia="Arial" w:hAnsi="Arial"/>
        </w:rPr>
      </w:pPr>
      <w:r w:rsidDel="00000000" w:rsidR="00000000" w:rsidRPr="00000000">
        <w:rPr/>
        <w:drawing>
          <wp:inline distB="0" distT="0" distL="0" distR="0">
            <wp:extent cx="5399730" cy="6337300"/>
            <wp:effectExtent b="0" l="0" r="0" t="0"/>
            <wp:docPr id="3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39973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0" w:line="360" w:lineRule="auto"/>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0189">
      <w:pPr>
        <w:spacing w:after="0" w:line="360" w:lineRule="auto"/>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018A">
      <w:pPr>
        <w:spacing w:after="0" w:line="360" w:lineRule="auto"/>
        <w:jc w:val="both"/>
        <w:rPr>
          <w:rFonts w:ascii="Arial" w:cs="Arial" w:eastAsia="Arial" w:hAnsi="Arial"/>
          <w:color w:val="0000ff"/>
        </w:rPr>
      </w:pPr>
      <w:r w:rsidDel="00000000" w:rsidR="00000000" w:rsidRPr="00000000">
        <w:rPr>
          <w:rtl w:val="0"/>
        </w:rPr>
      </w:r>
    </w:p>
    <w:p w:rsidR="00000000" w:rsidDel="00000000" w:rsidP="00000000" w:rsidRDefault="00000000" w:rsidRPr="00000000" w14:paraId="0000018B">
      <w:pPr>
        <w:pStyle w:val="Heading2"/>
        <w:numPr>
          <w:ilvl w:val="1"/>
          <w:numId w:val="2"/>
        </w:numPr>
        <w:spacing w:after="0" w:before="120" w:line="360" w:lineRule="auto"/>
        <w:ind w:left="792" w:hanging="432"/>
        <w:rPr/>
      </w:pPr>
      <w:bookmarkStart w:colFirst="0" w:colLast="0" w:name="_heading=h.cxrfy5sg8qc6" w:id="40"/>
      <w:bookmarkEnd w:id="40"/>
      <w:r w:rsidDel="00000000" w:rsidR="00000000" w:rsidRPr="00000000">
        <w:rPr>
          <w:vertAlign w:val="baseline"/>
          <w:rtl w:val="0"/>
        </w:rPr>
        <w:t xml:space="preserve">Vista de Despliegue (vista física)</w:t>
      </w:r>
      <w:r w:rsidDel="00000000" w:rsidR="00000000" w:rsidRPr="00000000">
        <w:rPr>
          <w:rtl w:val="0"/>
        </w:rPr>
      </w:r>
    </w:p>
    <w:p w:rsidR="00000000" w:rsidDel="00000000" w:rsidP="00000000" w:rsidRDefault="00000000" w:rsidRPr="00000000" w14:paraId="0000018C">
      <w:pPr>
        <w:pStyle w:val="Heading3"/>
        <w:numPr>
          <w:ilvl w:val="2"/>
          <w:numId w:val="2"/>
        </w:numPr>
        <w:spacing w:line="360" w:lineRule="auto"/>
        <w:ind w:left="1224" w:hanging="504.00000000000006"/>
        <w:rPr>
          <w:rFonts w:ascii="Arial" w:cs="Arial" w:eastAsia="Arial" w:hAnsi="Arial"/>
          <w:color w:val="000000"/>
          <w:sz w:val="22"/>
          <w:szCs w:val="22"/>
        </w:rPr>
      </w:pPr>
      <w:bookmarkStart w:colFirst="0" w:colLast="0" w:name="_heading=h.3ck5a8f93ltx" w:id="41"/>
      <w:bookmarkEnd w:id="41"/>
      <w:r w:rsidDel="00000000" w:rsidR="00000000" w:rsidRPr="00000000">
        <w:rPr>
          <w:rFonts w:ascii="Arial" w:cs="Arial" w:eastAsia="Arial" w:hAnsi="Arial"/>
          <w:color w:val="000000"/>
          <w:sz w:val="22"/>
          <w:szCs w:val="22"/>
          <w:rtl w:val="0"/>
        </w:rPr>
        <w:t xml:space="preserve">Diagrama de despliegue</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224"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rPr>
        <w:drawing>
          <wp:inline distB="114300" distT="114300" distL="114300" distR="114300">
            <wp:extent cx="5399730" cy="2933700"/>
            <wp:effectExtent b="0" l="0" r="0" t="0"/>
            <wp:docPr id="2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3997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1"/>
        <w:numPr>
          <w:ilvl w:val="0"/>
          <w:numId w:val="2"/>
        </w:numPr>
        <w:spacing w:line="360" w:lineRule="auto"/>
        <w:ind w:left="360" w:hanging="360"/>
        <w:rPr>
          <w:b w:val="1"/>
          <w:bCs w:val="1"/>
          <w:color w:val="000000"/>
        </w:rPr>
      </w:pPr>
      <w:bookmarkStart w:colFirst="0" w:colLast="0" w:name="_heading=h.fol20t6izi5" w:id="42"/>
      <w:bookmarkEnd w:id="42"/>
      <w:r w:rsidDel="00000000" w:rsidR="00000000" w:rsidRPr="00000000">
        <w:rPr>
          <w:b w:val="1"/>
          <w:bCs w:val="1"/>
          <w:color w:val="000000"/>
          <w:rtl w:val="0"/>
        </w:rPr>
        <w:t xml:space="preserve">ATRIBUTOS DE CALIDAD DEL SOFTWARE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Arial" w:cs="Arial" w:eastAsia="Arial" w:hAnsi="Arial"/>
          <w:b w:val="1"/>
          <w:bCs w:val="1"/>
          <w:i w:val="0"/>
          <w:iCs w:val="0"/>
          <w:smallCaps w:val="0"/>
          <w:strike w:val="0"/>
          <w:color w:val="000000"/>
          <w:u w:val="none"/>
          <w:shd w:fill="auto" w:val="clear"/>
          <w:vertAlign w:val="baseline"/>
        </w:rPr>
      </w:pPr>
      <w:bookmarkStart w:colFirst="0" w:colLast="0" w:name="_heading=h.8y257vm1fl2h" w:id="43"/>
      <w:bookmarkEnd w:id="43"/>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Escenario de Funcionalidad</w:t>
      </w:r>
    </w:p>
    <w:p w:rsidR="00000000" w:rsidDel="00000000" w:rsidP="00000000" w:rsidRDefault="00000000" w:rsidRPr="00000000" w14:paraId="00000192">
      <w:pPr>
        <w:spacing w:after="0" w:line="360" w:lineRule="auto"/>
        <w:ind w:left="708" w:firstLine="0"/>
        <w:jc w:val="both"/>
        <w:rPr>
          <w:rFonts w:ascii="Arial" w:cs="Arial" w:eastAsia="Arial" w:hAnsi="Arial"/>
          <w:color w:val="0000ff"/>
        </w:rPr>
      </w:pPr>
      <w:r w:rsidDel="00000000" w:rsidR="00000000" w:rsidRPr="00000000">
        <w:rPr>
          <w:rFonts w:ascii="Arial" w:cs="Arial" w:eastAsia="Arial" w:hAnsi="Arial"/>
          <w:color w:val="1a1c1e"/>
          <w:highlight w:val="white"/>
          <w:rtl w:val="0"/>
        </w:rPr>
        <w:t xml:space="preserve">Un usuario analista desea incorporar los datos de la convocatoria "Beca 18 - 2025". El sistema, mediante la ejecución del script ETL, debe ser capaz de procesar el nuevo PDF publicado por PRONABEC, extraer la lista de becarios, normalizar los nombres de las instituciones y agregar estos registros al archivo Excel histórico sin duplicar información existente. Finalmente, al abrir Power BI y pulsar "Actualizar", los nuevos datos deben reflejarse en todos los dashboards y KPIs automáticamente.</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Arial" w:cs="Arial" w:eastAsia="Arial" w:hAnsi="Arial"/>
          <w:b w:val="1"/>
          <w:bCs w:val="1"/>
          <w:smallCaps w:val="0"/>
          <w:strike w:val="0"/>
          <w:color w:val="2e75b5"/>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Arial" w:cs="Arial" w:eastAsia="Arial" w:hAnsi="Arial"/>
          <w:b w:val="1"/>
          <w:bCs w:val="1"/>
          <w:smallCaps w:val="0"/>
          <w:strike w:val="0"/>
          <w:color w:val="000000"/>
          <w:u w:val="none"/>
          <w:shd w:fill="auto" w:val="clear"/>
          <w:vertAlign w:val="baseline"/>
        </w:rPr>
      </w:pPr>
      <w:bookmarkStart w:colFirst="0" w:colLast="0" w:name="_heading=h.f4m4m8ijv7fu" w:id="44"/>
      <w:bookmarkEnd w:id="44"/>
      <w:r w:rsidDel="00000000" w:rsidR="00000000" w:rsidRPr="00000000">
        <w:rPr>
          <w:rFonts w:ascii="Arial" w:cs="Arial" w:eastAsia="Arial" w:hAnsi="Arial"/>
          <w:b w:val="1"/>
          <w:bCs w:val="1"/>
          <w:smallCaps w:val="0"/>
          <w:strike w:val="0"/>
          <w:color w:val="000000"/>
          <w:u w:val="none"/>
          <w:shd w:fill="auto" w:val="clear"/>
          <w:vertAlign w:val="baseline"/>
          <w:rtl w:val="0"/>
        </w:rPr>
        <w:t xml:space="preserve">Escenario de Usabilidad</w:t>
      </w:r>
    </w:p>
    <w:p w:rsidR="00000000" w:rsidDel="00000000" w:rsidP="00000000" w:rsidRDefault="00000000" w:rsidRPr="00000000" w14:paraId="00000195">
      <w:pPr>
        <w:spacing w:after="0" w:line="360" w:lineRule="auto"/>
        <w:ind w:left="792" w:firstLine="0"/>
        <w:jc w:val="both"/>
        <w:rPr>
          <w:rFonts w:ascii="Arial" w:cs="Arial" w:eastAsia="Arial" w:hAnsi="Arial"/>
          <w:color w:val="0000ff"/>
        </w:rPr>
      </w:pPr>
      <w:r w:rsidDel="00000000" w:rsidR="00000000" w:rsidRPr="00000000">
        <w:rPr>
          <w:rFonts w:ascii="Arial" w:cs="Arial" w:eastAsia="Arial" w:hAnsi="Arial"/>
          <w:color w:val="1a1c1e"/>
          <w:highlight w:val="white"/>
          <w:rtl w:val="0"/>
        </w:rPr>
        <w:t xml:space="preserve">Un estudiante de secundaria sin conocimientos técnicos accede a EasyBeca para buscar oportunidades. Debe poder abrir el archivo de Power BI y, utilizando únicamente el ratón, filtrar el dashboard "Becas por carrera" seleccionando "Ingeniería de Sistemas". El sistema debe responder mostrando inmediatamente las instituciones que más becas han otorgado para esa carrera y la distribución geográfica, sin que el usuario tenga que escribir consultas ni configurar parámetros complejos.</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Arial" w:cs="Arial" w:eastAsia="Arial" w:hAnsi="Arial"/>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Arial" w:cs="Arial" w:eastAsia="Arial" w:hAnsi="Arial"/>
          <w:b w:val="1"/>
          <w:bCs w:val="1"/>
          <w:smallCaps w:val="0"/>
          <w:strike w:val="0"/>
          <w:color w:val="000000"/>
          <w:u w:val="none"/>
          <w:shd w:fill="auto" w:val="clear"/>
          <w:vertAlign w:val="baseline"/>
        </w:rPr>
      </w:pPr>
      <w:bookmarkStart w:colFirst="0" w:colLast="0" w:name="_heading=h.2nrohlujmq94" w:id="45"/>
      <w:bookmarkEnd w:id="45"/>
      <w:r w:rsidDel="00000000" w:rsidR="00000000" w:rsidRPr="00000000">
        <w:rPr>
          <w:rFonts w:ascii="Arial" w:cs="Arial" w:eastAsia="Arial" w:hAnsi="Arial"/>
          <w:b w:val="1"/>
          <w:bCs w:val="1"/>
          <w:smallCaps w:val="0"/>
          <w:strike w:val="0"/>
          <w:color w:val="000000"/>
          <w:u w:val="none"/>
          <w:shd w:fill="auto" w:val="clear"/>
          <w:vertAlign w:val="baseline"/>
          <w:rtl w:val="0"/>
        </w:rPr>
        <w:t xml:space="preserve">Escenario de confiabilidad</w:t>
      </w:r>
    </w:p>
    <w:p w:rsidR="00000000" w:rsidDel="00000000" w:rsidP="00000000" w:rsidRDefault="00000000" w:rsidRPr="00000000" w14:paraId="00000198">
      <w:pPr>
        <w:spacing w:after="0" w:line="360" w:lineRule="auto"/>
        <w:ind w:left="708" w:firstLine="0"/>
        <w:jc w:val="both"/>
        <w:rPr>
          <w:rFonts w:ascii="Arial" w:cs="Arial" w:eastAsia="Arial" w:hAnsi="Arial"/>
          <w:color w:val="0000ff"/>
        </w:rPr>
      </w:pPr>
      <w:r w:rsidDel="00000000" w:rsidR="00000000" w:rsidRPr="00000000">
        <w:rPr>
          <w:rFonts w:ascii="Arial" w:cs="Arial" w:eastAsia="Arial" w:hAnsi="Arial"/>
          <w:color w:val="1a1c1e"/>
          <w:highlight w:val="white"/>
          <w:rtl w:val="0"/>
        </w:rPr>
        <w:t xml:space="preserve">Durante la ejecución del proceso de limpieza, el script de Python encuentra una institución con un nombre malformado o caracteres extraños en el archivo fuente. El sistema debe manejar este error clasificando el dato como "No especificado" o aplicando una regla de corrección difusa, en lugar de detener la ejecución abruptamente. Esto asegura que la generación del reporte final no se interrumpa por inconsistencias menores en los datos de entrada.</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Arial" w:cs="Arial" w:eastAsia="Arial" w:hAnsi="Arial"/>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Arial" w:cs="Arial" w:eastAsia="Arial" w:hAnsi="Arial"/>
          <w:b w:val="1"/>
          <w:bCs w:val="1"/>
          <w:smallCaps w:val="0"/>
          <w:strike w:val="0"/>
          <w:color w:val="000000"/>
          <w:u w:val="none"/>
          <w:shd w:fill="auto" w:val="clear"/>
          <w:vertAlign w:val="baseline"/>
        </w:rPr>
      </w:pPr>
      <w:bookmarkStart w:colFirst="0" w:colLast="0" w:name="_heading=h.lqqwks6p7a09" w:id="46"/>
      <w:bookmarkEnd w:id="46"/>
      <w:r w:rsidDel="00000000" w:rsidR="00000000" w:rsidRPr="00000000">
        <w:rPr>
          <w:rFonts w:ascii="Arial" w:cs="Arial" w:eastAsia="Arial" w:hAnsi="Arial"/>
          <w:b w:val="1"/>
          <w:bCs w:val="1"/>
          <w:smallCaps w:val="0"/>
          <w:strike w:val="0"/>
          <w:color w:val="000000"/>
          <w:u w:val="none"/>
          <w:shd w:fill="auto" w:val="clear"/>
          <w:vertAlign w:val="baseline"/>
          <w:rtl w:val="0"/>
        </w:rPr>
        <w:t xml:space="preserve">Escenario de rendimiento</w:t>
      </w:r>
    </w:p>
    <w:p w:rsidR="00000000" w:rsidDel="00000000" w:rsidP="00000000" w:rsidRDefault="00000000" w:rsidRPr="00000000" w14:paraId="0000019B">
      <w:pPr>
        <w:spacing w:after="0" w:line="360" w:lineRule="auto"/>
        <w:ind w:left="708" w:firstLine="0"/>
        <w:jc w:val="both"/>
        <w:rPr>
          <w:rFonts w:ascii="Arial" w:cs="Arial" w:eastAsia="Arial" w:hAnsi="Arial"/>
          <w:color w:val="0000ff"/>
        </w:rPr>
      </w:pPr>
      <w:r w:rsidDel="00000000" w:rsidR="00000000" w:rsidRPr="00000000">
        <w:rPr>
          <w:rFonts w:ascii="Arial" w:cs="Arial" w:eastAsia="Arial" w:hAnsi="Arial"/>
          <w:color w:val="1a1c1e"/>
          <w:highlight w:val="white"/>
          <w:rtl w:val="0"/>
        </w:rPr>
        <w:t xml:space="preserve">El rendimiento del sistema se evalúa bajo condiciones de carga máxima. Se plantea un escenario donde 20 usuarios concurrentes inician sesión y acceden a su historial de presentaciones simultáneamente, simulando un pico de uso como el inicio de una clase. El servidor de aplicaciones y la base de datos deben procesar todas estas solicitudes de autenticación y consultas de manera eficiente. El rendimiento se considerará aceptable si el tiempo de carga de la página de historial para el 95% de los usuarios es inferior a 4 segundos</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left"/>
        <w:rPr>
          <w:rFonts w:ascii="Arial" w:cs="Arial" w:eastAsia="Arial" w:hAnsi="Arial"/>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Arial" w:cs="Arial" w:eastAsia="Arial" w:hAnsi="Arial"/>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Arial" w:cs="Arial" w:eastAsia="Arial" w:hAnsi="Arial"/>
          <w:b w:val="1"/>
          <w:bCs w:val="1"/>
          <w:smallCaps w:val="0"/>
          <w:strike w:val="0"/>
          <w:color w:val="000000"/>
          <w:u w:val="none"/>
          <w:shd w:fill="auto" w:val="clear"/>
          <w:vertAlign w:val="baseline"/>
        </w:rPr>
      </w:pPr>
      <w:bookmarkStart w:colFirst="0" w:colLast="0" w:name="_heading=h.9vsclli2qkl" w:id="47"/>
      <w:bookmarkEnd w:id="47"/>
      <w:r w:rsidDel="00000000" w:rsidR="00000000" w:rsidRPr="00000000">
        <w:rPr>
          <w:rFonts w:ascii="Arial" w:cs="Arial" w:eastAsia="Arial" w:hAnsi="Arial"/>
          <w:b w:val="1"/>
          <w:bCs w:val="1"/>
          <w:smallCaps w:val="0"/>
          <w:strike w:val="0"/>
          <w:color w:val="000000"/>
          <w:u w:val="none"/>
          <w:shd w:fill="auto" w:val="clear"/>
          <w:vertAlign w:val="baseline"/>
          <w:rtl w:val="0"/>
        </w:rPr>
        <w:t xml:space="preserve">Escenario de mantenibilidad</w:t>
      </w:r>
    </w:p>
    <w:p w:rsidR="00000000" w:rsidDel="00000000" w:rsidP="00000000" w:rsidRDefault="00000000" w:rsidRPr="00000000" w14:paraId="0000019F">
      <w:pPr>
        <w:spacing w:after="0" w:line="360" w:lineRule="auto"/>
        <w:ind w:left="708" w:firstLine="0"/>
        <w:jc w:val="both"/>
        <w:rPr>
          <w:rFonts w:ascii="Arial" w:cs="Arial" w:eastAsia="Arial" w:hAnsi="Arial"/>
          <w:color w:val="0000ff"/>
        </w:rPr>
      </w:pPr>
      <w:r w:rsidDel="00000000" w:rsidR="00000000" w:rsidRPr="00000000">
        <w:rPr>
          <w:rFonts w:ascii="Arial" w:cs="Arial" w:eastAsia="Arial" w:hAnsi="Arial"/>
          <w:color w:val="1a1c1e"/>
          <w:highlight w:val="white"/>
          <w:rtl w:val="0"/>
        </w:rPr>
        <w:t xml:space="preserve">Un usuario interactúa con el "Mapa de becas" que contiene miles de puntos de datos geográficos. Al hacer clic en el departamento de "Arequipa", el dashboard debe filtrar y actualizar los gráficos de "Top Instituciones" y "Tipos de Beca" correspondientes a esa región en un tiempo menor a 5 segundos, garantizando una experiencia de usuario fluida incluso con la carga completa de datos históricos (2020-2025).</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92" w:right="0" w:firstLine="0"/>
        <w:jc w:val="left"/>
        <w:rPr>
          <w:rFonts w:ascii="Arial" w:cs="Arial" w:eastAsia="Arial" w:hAnsi="Arial"/>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220" w:right="0" w:firstLine="0"/>
        <w:jc w:val="left"/>
        <w:rPr>
          <w:rFonts w:ascii="Arial" w:cs="Arial" w:eastAsia="Arial" w:hAnsi="Arial"/>
          <w:b w:val="1"/>
          <w:bCs w:val="1"/>
          <w:smallCaps w:val="0"/>
          <w:strike w:val="0"/>
          <w:color w:val="000000"/>
          <w:u w:val="none"/>
          <w:shd w:fill="auto" w:val="clear"/>
          <w:vertAlign w:val="baseline"/>
        </w:rPr>
      </w:pPr>
      <w:bookmarkStart w:colFirst="0" w:colLast="0" w:name="_heading=h.c10v7rfvjk8g" w:id="48"/>
      <w:bookmarkEnd w:id="48"/>
      <w:r w:rsidDel="00000000" w:rsidR="00000000" w:rsidRPr="00000000">
        <w:rPr>
          <w:rFonts w:ascii="Arial" w:cs="Arial" w:eastAsia="Arial" w:hAnsi="Arial"/>
          <w:b w:val="1"/>
          <w:bCs w:val="1"/>
          <w:smallCaps w:val="0"/>
          <w:strike w:val="0"/>
          <w:color w:val="000000"/>
          <w:u w:val="none"/>
          <w:shd w:fill="auto" w:val="clear"/>
          <w:vertAlign w:val="baseline"/>
          <w:rtl w:val="0"/>
        </w:rPr>
        <w:t xml:space="preserve">Otros Escenarios</w:t>
      </w:r>
    </w:p>
    <w:p w:rsidR="00000000" w:rsidDel="00000000" w:rsidP="00000000" w:rsidRDefault="00000000" w:rsidRPr="00000000" w14:paraId="000001A2">
      <w:pPr>
        <w:spacing w:after="0" w:line="360" w:lineRule="auto"/>
        <w:ind w:left="708" w:firstLine="0"/>
        <w:jc w:val="both"/>
        <w:rPr>
          <w:rFonts w:ascii="Arial" w:cs="Arial" w:eastAsia="Arial" w:hAnsi="Arial"/>
        </w:rPr>
      </w:pPr>
      <w:r w:rsidDel="00000000" w:rsidR="00000000" w:rsidRPr="00000000">
        <w:rPr>
          <w:rFonts w:ascii="Arial" w:cs="Arial" w:eastAsia="Arial" w:hAnsi="Arial"/>
          <w:color w:val="1a1c1e"/>
          <w:highlight w:val="white"/>
          <w:rtl w:val="0"/>
        </w:rPr>
        <w:t xml:space="preserve">Finalmente, otro aspecto del rendimiento se mide en la capacidad de respuesta interactiva del dashboard durante el análisis de datos. Este escenario se enfoca en la experiencia de exploración: cuando un usuario aplica un filtro cruzado (por ejemplo, al hacer clic en una región específica en el mapa o seleccionar un año en el segmentador de tiempo), todos los demás objetos visuales (gráficos de barras, tarjetas de KPIs y tablas detalladas) deben actualizarse para reflejar el contexto seleccionado de manera fluida. La calidad de esta interacción se medirá por una latencia inferior a 1 segundo entre la selección del filtro y la actualización visible completa de todos los elementos del reporte, garantizando que el flujo de análisis no se vea interrumpido por tiempos de carga perceptibles.</w:t>
      </w:r>
      <w:r w:rsidDel="00000000" w:rsidR="00000000" w:rsidRPr="00000000">
        <w:rPr>
          <w:rtl w:val="0"/>
        </w:rPr>
      </w:r>
    </w:p>
    <w:sectPr>
      <w:headerReference r:id="rId22" w:type="default"/>
      <w:footerReference r:id="rId23"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-233362</wp:posOffset>
          </wp:positionV>
          <wp:extent cx="683533" cy="644842"/>
          <wp:effectExtent b="0" l="0" r="0" t="0"/>
          <wp:wrapNone/>
          <wp:docPr id="34" name="image9.png"/>
          <a:graphic>
            <a:graphicData uri="http://schemas.openxmlformats.org/drawingml/2006/picture">
              <pic:pic>
                <pic:nvPicPr>
                  <pic:cNvPr id="0" name="image9.png"/>
                  <pic:cNvPicPr preferRelativeResize="0"/>
                </pic:nvPicPr>
                <pic:blipFill>
                  <a:blip r:embed="rId1"/>
                  <a:srcRect b="17462" l="15342" r="16199" t="18173"/>
                  <a:stretch>
                    <a:fillRect/>
                  </a:stretch>
                </pic:blipFill>
                <pic:spPr>
                  <a:xfrm>
                    <a:off x="0" y="0"/>
                    <a:ext cx="683533" cy="64484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4962525</wp:posOffset>
          </wp:positionH>
          <wp:positionV relativeFrom="paragraph">
            <wp:posOffset>-228598</wp:posOffset>
          </wp:positionV>
          <wp:extent cx="528612" cy="642620"/>
          <wp:effectExtent b="0" l="0" r="0" t="0"/>
          <wp:wrapNone/>
          <wp:docPr id="2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528612" cy="6426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360" w:lineRule="auto"/>
      <w:ind w:left="360"/>
      <w:jc w:val="both"/>
    </w:pPr>
    <w:rPr>
      <w:rFonts w:ascii="Arial" w:cs="Arial" w:eastAsia="Arial" w:hAnsi="Arial"/>
    </w:rPr>
  </w:style>
  <w:style w:type="paragraph" w:styleId="Heading2">
    <w:name w:val="heading 2"/>
    <w:basedOn w:val="Normal"/>
    <w:next w:val="Normal"/>
    <w:pPr>
      <w:keepNext w:val="1"/>
      <w:keepLines w:val="1"/>
      <w:spacing w:line="360" w:lineRule="auto"/>
      <w:ind w:left="792" w:hanging="432"/>
    </w:pPr>
    <w:rPr>
      <w:rFonts w:ascii="Arial" w:cs="Arial" w:eastAsia="Arial" w:hAnsi="Arial"/>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15.0" w:type="dxa"/>
        <w:bottom w:w="0.0" w:type="dxa"/>
        <w:right w:w="115.0" w:type="dxa"/>
      </w:tblCellMar>
    </w:tblPr>
    <w:tcPr>
      <w:shd w:fill="e2efd9" w:val="clear"/>
    </w:tcPr>
    <w:tblStylePr w:type="band1Horz">
      <w:tcPr>
        <w:shd w:fill="c5e0b3" w:val="clear"/>
      </w:tcPr>
    </w:tblStylePr>
    <w:tblStylePr w:type="band1Vert">
      <w:tcPr>
        <w:shd w:fill="c5e0b3"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70ad47"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70ad47"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70ad47"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70ad47" w:val="clear"/>
      </w:tcPr>
    </w:tblStyle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shd w:fill="fbe5d5" w:val="clear"/>
      </w:tcPr>
    </w:tblStylePr>
    <w:tblStylePr w:type="band1Vert">
      <w:tcPr>
        <w:shd w:fill="fbe5d5" w:val="clear"/>
      </w:tcPr>
    </w:tblStylePr>
    <w:tblStylePr w:type="firstCol">
      <w:rPr>
        <w:b w:val="1"/>
        <w:bCs w:val="1"/>
      </w:rPr>
    </w:tblStylePr>
    <w:tblStylePr w:type="firstRow">
      <w:rPr>
        <w:b w:val="1"/>
        <w:bCs w:val="1"/>
        <w:color w:val="ffffff"/>
      </w:rPr>
      <w:tcPr>
        <w:tcBorders>
          <w:top w:color="ed7d31" w:space="0" w:sz="4" w:val="single"/>
          <w:left w:color="ed7d31" w:space="0" w:sz="4" w:val="single"/>
          <w:bottom w:color="ed7d31" w:space="0" w:sz="4" w:val="single"/>
          <w:right w:color="ed7d31" w:space="0" w:sz="4" w:val="single"/>
          <w:insideH w:color="000000" w:space="0" w:sz="0" w:val="nil"/>
          <w:insideV w:color="000000" w:space="0" w:sz="0" w:val="nil"/>
        </w:tcBorders>
        <w:shd w:fill="ed7d31" w:val="clear"/>
      </w:tcPr>
    </w:tblStylePr>
    <w:tblStylePr w:type="lastCol">
      <w:rPr>
        <w:b w:val="1"/>
        <w:bCs w:val="1"/>
      </w:rPr>
    </w:tblStylePr>
    <w:tblStylePr w:type="lastRow">
      <w:rPr>
        <w:b w:val="1"/>
        <w:bCs w:val="1"/>
      </w:rPr>
      <w:tcPr>
        <w:tcBorders>
          <w:top w:color="ed7d31"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png"/><Relationship Id="rId22" Type="http://schemas.openxmlformats.org/officeDocument/2006/relationships/header" Target="header1.xml"/><Relationship Id="rId10" Type="http://schemas.openxmlformats.org/officeDocument/2006/relationships/image" Target="media/image8.png"/><Relationship Id="rId21" Type="http://schemas.openxmlformats.org/officeDocument/2006/relationships/image" Target="media/image12.png"/><Relationship Id="rId13" Type="http://schemas.openxmlformats.org/officeDocument/2006/relationships/image" Target="media/image16.png"/><Relationship Id="rId12" Type="http://schemas.openxmlformats.org/officeDocument/2006/relationships/image" Target="media/image10.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7.png"/><Relationship Id="rId14" Type="http://schemas.openxmlformats.org/officeDocument/2006/relationships/image" Target="media/image15.png"/><Relationship Id="rId17" Type="http://schemas.openxmlformats.org/officeDocument/2006/relationships/image" Target="media/image1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WMx6sCG8LUH46CW2/4igXilqeA==">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