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</w:rPr>
        <w:drawing>
          <wp:inline distB="0" distT="0" distL="0" distR="0">
            <wp:extent cx="1982625" cy="2663835"/>
            <wp:effectExtent b="0" l="0" r="0" t="0"/>
            <wp:docPr descr="C:\Users\EPIS\Documents\upt.png" id="5" name="image5.png"/>
            <a:graphic>
              <a:graphicData uri="http://schemas.openxmlformats.org/drawingml/2006/picture">
                <pic:pic>
                  <pic:nvPicPr>
                    <pic:cNvPr descr="C:\Users\EPIS\Documents\upt.png"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2625" cy="26638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UNIVERSIDAD PRIVADA DE TACNA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FACULTAD DE INGENIERÍA</w:t>
      </w:r>
    </w:p>
    <w:p w:rsidR="00000000" w:rsidDel="00000000" w:rsidP="00000000" w:rsidRDefault="00000000" w:rsidRPr="00000000" w14:paraId="00000006">
      <w:pPr>
        <w:spacing w:after="0" w:lineRule="auto"/>
        <w:jc w:val="center"/>
        <w:rPr>
          <w:rFonts w:ascii="Arial" w:cs="Arial" w:eastAsia="Arial" w:hAnsi="Arial"/>
          <w:b w:val="1"/>
          <w:bCs w:val="1"/>
          <w:i w:val="1"/>
          <w:iCs w:val="1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Escuela Profesional de Ingeniería de Sistemas</w:t>
      </w:r>
    </w:p>
    <w:p w:rsidR="00000000" w:rsidDel="00000000" w:rsidP="00000000" w:rsidRDefault="00000000" w:rsidRPr="00000000" w14:paraId="00000008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Proyecto “Telelinker - Análisis inteligente del Uso de Redes Sociales”</w:t>
      </w:r>
    </w:p>
    <w:p w:rsidR="00000000" w:rsidDel="00000000" w:rsidP="00000000" w:rsidRDefault="00000000" w:rsidRPr="00000000" w14:paraId="0000000B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Curso: Inteligencia de Negocios</w:t>
      </w:r>
    </w:p>
    <w:p w:rsidR="00000000" w:rsidDel="00000000" w:rsidP="00000000" w:rsidRDefault="00000000" w:rsidRPr="00000000" w14:paraId="0000000D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jc w:val="center"/>
        <w:rPr>
          <w:rFonts w:ascii="Arial" w:cs="Arial" w:eastAsia="Arial" w:hAnsi="Arial"/>
          <w:i w:val="1"/>
          <w:i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Docente: Patrick Jose Cuadros Quiroga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Integrantes:</w:t>
      </w:r>
    </w:p>
    <w:p w:rsidR="00000000" w:rsidDel="00000000" w:rsidP="00000000" w:rsidRDefault="00000000" w:rsidRPr="00000000" w14:paraId="00000013">
      <w:pPr>
        <w:spacing w:after="0" w:lineRule="auto"/>
        <w:rPr>
          <w:rFonts w:ascii="Arial" w:cs="Arial" w:eastAsia="Arial" w:hAnsi="Arial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  <w:rtl w:val="0"/>
        </w:rPr>
        <w:t xml:space="preserve">CESAR NIKOLAS CAMAC MELENDEZ</w:t>
        <w:tab/>
        <w:tab/>
        <w:t xml:space="preserve">(2022074262)</w:t>
      </w:r>
    </w:p>
    <w:p w:rsidR="00000000" w:rsidDel="00000000" w:rsidP="00000000" w:rsidRDefault="00000000" w:rsidRPr="00000000" w14:paraId="00000015">
      <w:pPr>
        <w:spacing w:after="0" w:lineRule="auto"/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  <w:rtl w:val="0"/>
        </w:rPr>
        <w:t xml:space="preserve">JEFFERSON ROSAS CHAMBILLA</w:t>
        <w:tab/>
        <w:tab/>
        <w:tab/>
        <w:t xml:space="preserve">(2021072618)</w:t>
      </w:r>
    </w:p>
    <w:p w:rsidR="00000000" w:rsidDel="00000000" w:rsidP="00000000" w:rsidRDefault="00000000" w:rsidRPr="00000000" w14:paraId="00000016">
      <w:pPr>
        <w:spacing w:after="0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Tacna – Perú</w:t>
      </w:r>
    </w:p>
    <w:p w:rsidR="00000000" w:rsidDel="00000000" w:rsidP="00000000" w:rsidRDefault="00000000" w:rsidRPr="00000000" w14:paraId="0000001A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32"/>
          <w:szCs w:val="32"/>
          <w:rtl w:val="0"/>
        </w:rPr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00" w:line="276" w:lineRule="auto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1.0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921"/>
        <w:gridCol w:w="1134"/>
        <w:gridCol w:w="1424"/>
        <w:gridCol w:w="1482"/>
        <w:gridCol w:w="992"/>
        <w:gridCol w:w="3058"/>
        <w:tblGridChange w:id="0">
          <w:tblGrid>
            <w:gridCol w:w="921"/>
            <w:gridCol w:w="1134"/>
            <w:gridCol w:w="1424"/>
            <w:gridCol w:w="1482"/>
            <w:gridCol w:w="992"/>
            <w:gridCol w:w="3058"/>
          </w:tblGrid>
        </w:tblGridChange>
      </w:tblGrid>
      <w:tr>
        <w:trPr>
          <w:cantSplit w:val="0"/>
          <w:trHeight w:val="284" w:hRule="atLeast"/>
          <w:tblHeader w:val="0"/>
        </w:trPr>
        <w:tc>
          <w:tcPr>
            <w:gridSpan w:val="6"/>
            <w:tcBorders>
              <w:bottom w:color="000000" w:space="0" w:sz="6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CONTROL DE VERSIONES</w:t>
            </w:r>
          </w:p>
        </w:tc>
      </w:tr>
      <w:tr>
        <w:trPr>
          <w:cantSplit w:val="0"/>
          <w:trHeight w:val="374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Versión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Hecha por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Revisada por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Aprobada por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Fecha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Motivo</w:t>
            </w:r>
          </w:p>
        </w:tc>
      </w:tr>
      <w:tr>
        <w:trPr>
          <w:cantSplit w:val="0"/>
          <w:trHeight w:val="227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GGM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SFA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ACL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after="0" w:line="24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01/05/2025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D">
            <w:pPr>
              <w:spacing w:after="0" w:line="24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Versión Original</w:t>
            </w:r>
          </w:p>
        </w:tc>
      </w:tr>
      <w:tr>
        <w:trPr>
          <w:cantSplit w:val="0"/>
          <w:trHeight w:val="227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2.0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GGM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CCM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JRR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after="0" w:line="24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18/10/2025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3">
            <w:pPr>
              <w:spacing w:after="0" w:line="24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Versión 2. actualización del alcance </w:t>
            </w:r>
          </w:p>
        </w:tc>
      </w:tr>
      <w:tr>
        <w:trPr>
          <w:cantSplit w:val="0"/>
          <w:trHeight w:val="227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3.0</w:t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GGM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CCM</w:t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JRR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spacing w:after="0" w:line="24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18/10/2025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9">
            <w:pPr>
              <w:spacing w:after="0" w:line="24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Versión 3. </w:t>
            </w:r>
          </w:p>
        </w:tc>
      </w:tr>
    </w:tbl>
    <w:p w:rsidR="00000000" w:rsidDel="00000000" w:rsidP="00000000" w:rsidRDefault="00000000" w:rsidRPr="00000000" w14:paraId="0000003A">
      <w:pPr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Title"/>
        <w:jc w:val="right"/>
        <w:rPr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Title"/>
        <w:jc w:val="right"/>
        <w:rPr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Title"/>
        <w:jc w:val="right"/>
        <w:rPr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Title"/>
        <w:jc w:val="right"/>
        <w:rPr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Title"/>
        <w:jc w:val="right"/>
        <w:rPr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Title"/>
        <w:jc w:val="right"/>
        <w:rPr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Title"/>
        <w:jc w:val="right"/>
        <w:rPr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Title"/>
        <w:jc w:val="right"/>
        <w:rPr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Title"/>
        <w:jc w:val="right"/>
        <w:rPr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Title"/>
        <w:jc w:val="right"/>
        <w:rPr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Title"/>
        <w:jc w:val="right"/>
        <w:rPr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Title"/>
        <w:jc w:val="right"/>
        <w:rPr>
          <w:rFonts w:ascii="Times New Roman" w:cs="Times New Roman" w:eastAsia="Times New Roman" w:hAnsi="Times New Roman"/>
          <w:color w:val="000000"/>
        </w:rPr>
      </w:pPr>
      <w:bookmarkStart w:colFirst="0" w:colLast="0" w:name="_vdq72cijmph3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Telelinker - Análisis inteligente del Uso de Redes Sociales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Title"/>
        <w:jc w:val="righ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Title"/>
        <w:jc w:val="righ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Versión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8"/>
          <w:szCs w:val="28"/>
          <w:rtl w:val="0"/>
        </w:rPr>
        <w:t xml:space="preserve">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360" w:lineRule="auto"/>
        <w:jc w:val="center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ÍNDICE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 GENERAL</w:t>
      </w:r>
    </w:p>
    <w:sdt>
      <w:sdtPr>
        <w:id w:val="-121104544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4C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f8zuj2ndptqd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Introducción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dw05ab8qzyq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 Propósito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tscv2texic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 Alcance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zkz5lri37ah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1.3. Definiciones, Siglas y Abreviaturas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70ilkn0fh2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1.4. Referencias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h5sq4v1509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1.5. Visión General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lvevbc2v7rc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Posicionamiento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17776jvcdn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 Oportunidad de negocio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mn0oj9s8orr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 Definición del problema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jkftoz9xz24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Descripción de los interesados y usuarios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bourm2sr9i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 Resumen de los interesados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2b4kbgposak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 Resumen de los usuarios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lc2n0mc830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3.3. Entorno de usuario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wt797x4ofa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3.4. Perfiles de los interesados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eh94hb0rfy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3.5. Perfiles de los Usuarios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kt49mvx2d1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3.6. Necesidades de los interesados y usuarios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y1t59ixw2vj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Vista General del Producto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p481y1ckf0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4.1. Perspectiva del producto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2xnlhfbwnk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4.2. Resumen de capacidades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7xffs4hlk78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4.3. Suposiciones y dependencias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dgl8odxv0s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4.4. Costos y precios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saddtwz9r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4.5. Licenciamiento e instalación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f56g8e83cnv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Características del producto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v7po2oamxq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Restricciones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z2zbpnie9ag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Rangos de calidad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mno1qyyhjqk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Precedencia y Prioridad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6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gxromf4ofdu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Otros requerimientos del producto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7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1one7i2r45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Requisitos de hardware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8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gp8atf0ggu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Requisitos de software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9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d7etnbw31f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Requisitos de rendimiento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A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pk0d9f18v9y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 Estándares legales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B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tv3nloigp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Protección de datos personales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C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c1i5pz1jfc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Transacciones electrónicas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D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f6ulqe7viv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Propiedad intelectual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E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7i4ejcvsk5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Accesibilidad digital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F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ne2e2oii8dp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 Estándares de comunicación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0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l4qbcns12b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Protocolos de red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1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2uvwvbrfzf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APIs e integraciones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2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161lyndl7i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Notificaciones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3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glt3jbbrgo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Documentación de interfaces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4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zulyhp80vy8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12. Estándares de cumplimiento de la plataforma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5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d4zlxzg79w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Cumplimiento normativo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6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1nes5gair1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Interoperabilidad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7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92h3g7gqqo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Licenciamiento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8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hecie5dgy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Estándares deportivos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9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ucrsvatc9ng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13. Estándares de calidad y seguridad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A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zkpxdkoxcq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Calidad del software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B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zl6vtgaruv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Seguridad de la información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C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bixuh4qw8m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Gestión de riesgos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D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rr11oz7408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Experiencia de usuario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E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fwe1ram97kn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CONCLUSIONES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F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ujoonm0czsv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RECOMENDACIONES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0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ujyi9mvtaqz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BIBLIOGRAFÍA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1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c8pwi3j5a9l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WEBGRAFÍA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82">
      <w:pPr>
        <w:pStyle w:val="Heading1"/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2e952r7yozdo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numPr>
          <w:ilvl w:val="0"/>
          <w:numId w:val="4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f8zuj2ndptqd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Introducción</w:t>
      </w:r>
    </w:p>
    <w:p w:rsidR="00000000" w:rsidDel="00000000" w:rsidP="00000000" w:rsidRDefault="00000000" w:rsidRPr="00000000" w14:paraId="00000084">
      <w:pPr>
        <w:pStyle w:val="Heading2"/>
        <w:numPr>
          <w:ilvl w:val="1"/>
          <w:numId w:val="1"/>
        </w:numPr>
        <w:spacing w:before="0" w:beforeAutospacing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edw05ab8qzyq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Propósito</w:t>
      </w:r>
    </w:p>
    <w:p w:rsidR="00000000" w:rsidDel="00000000" w:rsidP="00000000" w:rsidRDefault="00000000" w:rsidRPr="00000000" w14:paraId="00000085">
      <w:pPr>
        <w:spacing w:line="36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Presentar la visión del producto Telelinker, su justificación, alcance y público objetivo.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numPr>
          <w:ilvl w:val="1"/>
          <w:numId w:val="1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7tscv2texicm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Alcance</w:t>
      </w:r>
    </w:p>
    <w:p w:rsidR="00000000" w:rsidDel="00000000" w:rsidP="00000000" w:rsidRDefault="00000000" w:rsidRPr="00000000" w14:paraId="00000087">
      <w:pPr>
        <w:spacing w:line="36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 y dashboard para extraer, clasificar y visualizar enlaces compartidos en grupos de Telegram, soportando múltiples plataformas (Instagram, LinkedIn, YouTube, TikTok, Medium, Dev.to).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numPr>
          <w:ilvl w:val="1"/>
          <w:numId w:val="1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uzkz5lri37ah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Definiciones, Siglas y Abreviaturas</w:t>
      </w:r>
    </w:p>
    <w:p w:rsidR="00000000" w:rsidDel="00000000" w:rsidP="00000000" w:rsidRDefault="00000000" w:rsidRPr="00000000" w14:paraId="00000089">
      <w:pPr>
        <w:spacing w:line="36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CLI, API, CSV, JSON, DB, ETL, UI, Dash.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numPr>
          <w:ilvl w:val="1"/>
          <w:numId w:val="1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i70ilkn0fh2c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Referencias</w:t>
      </w:r>
    </w:p>
    <w:p w:rsidR="00000000" w:rsidDel="00000000" w:rsidP="00000000" w:rsidRDefault="00000000" w:rsidRPr="00000000" w14:paraId="0000008C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Ley de Protección de Datos Personales (Ley N.º 29733): Marco legal peruano que regula el tratamiento de datos personales, sin importar el soporte en el que sean gestionados. Garantiza los derechos de las personas sobre sus datos personales y establece obligaciones para quienes recolectan y procesan dicha información.</w:t>
      </w:r>
    </w:p>
    <w:p w:rsidR="00000000" w:rsidDel="00000000" w:rsidP="00000000" w:rsidRDefault="00000000" w:rsidRPr="00000000" w14:paraId="0000008D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Objetivos de Desarrollo Sostenible (ODS): La plataforma se alinea con varios ODS:</w:t>
      </w:r>
    </w:p>
    <w:p w:rsidR="00000000" w:rsidDel="00000000" w:rsidP="00000000" w:rsidRDefault="00000000" w:rsidRPr="00000000" w14:paraId="0000008E">
      <w:pPr>
        <w:numPr>
          <w:ilvl w:val="1"/>
          <w:numId w:val="6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ODS 3 (Salud y Bienestar): Promueve estilos de vida activos y saludables.</w:t>
      </w:r>
    </w:p>
    <w:p w:rsidR="00000000" w:rsidDel="00000000" w:rsidP="00000000" w:rsidRDefault="00000000" w:rsidRPr="00000000" w14:paraId="0000008F">
      <w:pPr>
        <w:spacing w:after="0" w:line="360" w:lineRule="auto"/>
        <w:ind w:left="720" w:hanging="294.80314960629914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353975" cy="135397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3975" cy="1353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1"/>
          <w:numId w:val="6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ODS 9 (Industria, Innovación e Infraestructura): Optimiza el uso de infraestructura deportiva existente.</w:t>
      </w:r>
    </w:p>
    <w:p w:rsidR="00000000" w:rsidDel="00000000" w:rsidP="00000000" w:rsidRDefault="00000000" w:rsidRPr="00000000" w14:paraId="00000091">
      <w:pPr>
        <w:spacing w:after="0" w:line="360" w:lineRule="auto"/>
        <w:ind w:firstLine="425.19685039370086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336993" cy="1336993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36993" cy="13369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1"/>
          <w:numId w:val="6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ODS 12 (Producción y Consumo Responsables): Digitaliza procesos tradicionalmente basados en papel.</w:t>
      </w:r>
    </w:p>
    <w:p w:rsidR="00000000" w:rsidDel="00000000" w:rsidP="00000000" w:rsidRDefault="00000000" w:rsidRPr="00000000" w14:paraId="00000093">
      <w:pPr>
        <w:spacing w:after="0" w:line="360" w:lineRule="auto"/>
        <w:ind w:firstLine="425.19685039370086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288326" cy="1288326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8326" cy="12883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1"/>
          <w:numId w:val="6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ODS 13 (Acción por el Clima): Reduce emisiones asociadas al transporte mediante geolocalización.</w:t>
      </w:r>
    </w:p>
    <w:p w:rsidR="00000000" w:rsidDel="00000000" w:rsidP="00000000" w:rsidRDefault="00000000" w:rsidRPr="00000000" w14:paraId="00000095">
      <w:pPr>
        <w:spacing w:after="0" w:line="360" w:lineRule="auto"/>
        <w:ind w:firstLine="425.19685039370086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342201" cy="1342201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2201" cy="13422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numPr>
          <w:ilvl w:val="1"/>
          <w:numId w:val="1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8h5sq4v15096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Visión General</w:t>
      </w:r>
    </w:p>
    <w:p w:rsidR="00000000" w:rsidDel="00000000" w:rsidP="00000000" w:rsidRDefault="00000000" w:rsidRPr="00000000" w14:paraId="00000098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Telelinker automatiza la recolección y normalización de enlaces, exporta datasets y ofrece un dashboard local para análisis inmediato.</w:t>
      </w:r>
    </w:p>
    <w:p w:rsidR="00000000" w:rsidDel="00000000" w:rsidP="00000000" w:rsidRDefault="00000000" w:rsidRPr="00000000" w14:paraId="00000099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numPr>
          <w:ilvl w:val="0"/>
          <w:numId w:val="1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blvevbc2v7rc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Posicionamiento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numPr>
          <w:ilvl w:val="1"/>
          <w:numId w:val="1"/>
        </w:numPr>
        <w:spacing w:before="0" w:beforeAutospacing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517776jvcdn3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Oportunidad de negocio</w:t>
      </w:r>
    </w:p>
    <w:p w:rsidR="00000000" w:rsidDel="00000000" w:rsidP="00000000" w:rsidRDefault="00000000" w:rsidRPr="00000000" w14:paraId="0000009C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Reducir el trabajo manual al analizar enlaces compartidos en comunidades de Telegram; acelerar investigación, community management y monitoreo de tendencias.</w:t>
      </w:r>
    </w:p>
    <w:p w:rsidR="00000000" w:rsidDel="00000000" w:rsidP="00000000" w:rsidRDefault="00000000" w:rsidRPr="00000000" w14:paraId="0000009D">
      <w:pPr>
        <w:pStyle w:val="Heading2"/>
        <w:numPr>
          <w:ilvl w:val="1"/>
          <w:numId w:val="1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1mn0oj9s8orr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Definición del problema</w:t>
      </w:r>
    </w:p>
    <w:p w:rsidR="00000000" w:rsidDel="00000000" w:rsidP="00000000" w:rsidRDefault="00000000" w:rsidRPr="00000000" w14:paraId="0000009E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Falta de una herramienta unificada que extraiga enlaces, obtenga metadatos y los visualice rápidamente sin procesos manuales repetitivos.</w:t>
      </w:r>
    </w:p>
    <w:p w:rsidR="00000000" w:rsidDel="00000000" w:rsidP="00000000" w:rsidRDefault="00000000" w:rsidRPr="00000000" w14:paraId="0000009F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numPr>
          <w:ilvl w:val="0"/>
          <w:numId w:val="1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ijkftoz9xz24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Descripción de los interesados y usuarios</w:t>
      </w:r>
    </w:p>
    <w:p w:rsidR="00000000" w:rsidDel="00000000" w:rsidP="00000000" w:rsidRDefault="00000000" w:rsidRPr="00000000" w14:paraId="000000A1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numPr>
          <w:ilvl w:val="1"/>
          <w:numId w:val="1"/>
        </w:numPr>
        <w:spacing w:line="276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sbourm2sr9ib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Resumen de los interesados</w:t>
      </w:r>
    </w:p>
    <w:p w:rsidR="00000000" w:rsidDel="00000000" w:rsidP="00000000" w:rsidRDefault="00000000" w:rsidRPr="00000000" w14:paraId="000000A3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Estudiantes, analistas de datos, community managers, docentes de analítica.</w:t>
      </w:r>
    </w:p>
    <w:p w:rsidR="00000000" w:rsidDel="00000000" w:rsidP="00000000" w:rsidRDefault="00000000" w:rsidRPr="00000000" w14:paraId="000000A4">
      <w:pPr>
        <w:pStyle w:val="Heading2"/>
        <w:numPr>
          <w:ilvl w:val="1"/>
          <w:numId w:val="1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k2b4kbgposak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Resumen de los usuarios</w:t>
      </w:r>
    </w:p>
    <w:p w:rsidR="00000000" w:rsidDel="00000000" w:rsidP="00000000" w:rsidRDefault="00000000" w:rsidRPr="00000000" w14:paraId="000000A5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Quienes necesitan datasets listos para BI o visualización ad-hoc desde grupos de Telegram.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numPr>
          <w:ilvl w:val="1"/>
          <w:numId w:val="1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mlc2n0mc8303" w:id="14"/>
      <w:bookmarkEnd w:id="1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Entorno de usuario</w:t>
      </w:r>
    </w:p>
    <w:p w:rsidR="00000000" w:rsidDel="00000000" w:rsidP="00000000" w:rsidRDefault="00000000" w:rsidRPr="00000000" w14:paraId="000000A7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PC de escritorio/portátil con Python 3.11+, terminal, navegador para el dashboard, Chrome/Chromium + driver.</w:t>
      </w:r>
    </w:p>
    <w:p w:rsidR="00000000" w:rsidDel="00000000" w:rsidP="00000000" w:rsidRDefault="00000000" w:rsidRPr="00000000" w14:paraId="000000A8">
      <w:pPr>
        <w:pStyle w:val="Heading2"/>
        <w:numPr>
          <w:ilvl w:val="1"/>
          <w:numId w:val="1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ewt797x4ofam" w:id="15"/>
      <w:bookmarkEnd w:id="1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Perfiles de los interesados</w:t>
      </w:r>
    </w:p>
    <w:p w:rsidR="00000000" w:rsidDel="00000000" w:rsidP="00000000" w:rsidRDefault="00000000" w:rsidRPr="00000000" w14:paraId="000000A9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Analista: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busca limpieza y rapidez en la extracción para su stack BI.</w:t>
      </w:r>
    </w:p>
    <w:p w:rsidR="00000000" w:rsidDel="00000000" w:rsidP="00000000" w:rsidRDefault="00000000" w:rsidRPr="00000000" w14:paraId="000000AB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Docente: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requiere ejemplos reproducibles en clase.</w:t>
      </w:r>
    </w:p>
    <w:p w:rsidR="00000000" w:rsidDel="00000000" w:rsidP="00000000" w:rsidRDefault="00000000" w:rsidRPr="00000000" w14:paraId="000000AC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Community manager: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monitoreo de enlaces y autores más activos.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numPr>
          <w:ilvl w:val="1"/>
          <w:numId w:val="1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eeh94hb0rfyo" w:id="16"/>
      <w:bookmarkEnd w:id="1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Perfiles de los Usuarios</w:t>
      </w:r>
    </w:p>
    <w:p w:rsidR="00000000" w:rsidDel="00000000" w:rsidP="00000000" w:rsidRDefault="00000000" w:rsidRPr="00000000" w14:paraId="000000AE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Técnicos (CLI) y semi-técnicos (CLI + dashboard).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numPr>
          <w:ilvl w:val="1"/>
          <w:numId w:val="1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dkt49mvx2d1e" w:id="17"/>
      <w:bookmarkEnd w:id="1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Necesidades de los interesados y usuarios</w:t>
      </w:r>
    </w:p>
    <w:p w:rsidR="00000000" w:rsidDel="00000000" w:rsidP="00000000" w:rsidRDefault="00000000" w:rsidRPr="00000000" w14:paraId="000000B0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Datos consolidados, normalizados, exportables; filtros por fechas/plataformas; mínimo esfuerzo de configuración.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numPr>
          <w:ilvl w:val="0"/>
          <w:numId w:val="1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4y1t59ixw2vj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Vista General del Producto</w:t>
      </w:r>
    </w:p>
    <w:p w:rsidR="00000000" w:rsidDel="00000000" w:rsidP="00000000" w:rsidRDefault="00000000" w:rsidRPr="00000000" w14:paraId="000000B2">
      <w:pPr>
        <w:pStyle w:val="Heading2"/>
        <w:numPr>
          <w:ilvl w:val="1"/>
          <w:numId w:val="1"/>
        </w:numPr>
        <w:spacing w:before="0" w:beforeAutospacing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fp481y1ckf0m" w:id="19"/>
      <w:bookmarkEnd w:id="1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Perspectiva del producto</w:t>
      </w:r>
    </w:p>
    <w:p w:rsidR="00000000" w:rsidDel="00000000" w:rsidP="00000000" w:rsidRDefault="00000000" w:rsidRPr="00000000" w14:paraId="000000B3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Herramienta standalone por línea de comandos con dashboard embebido (Dash/Plotly).</w:t>
      </w:r>
    </w:p>
    <w:p w:rsidR="00000000" w:rsidDel="00000000" w:rsidP="00000000" w:rsidRDefault="00000000" w:rsidRPr="00000000" w14:paraId="000000B4">
      <w:pPr>
        <w:pStyle w:val="Heading2"/>
        <w:numPr>
          <w:ilvl w:val="1"/>
          <w:numId w:val="1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d2xnlhfbwnk0" w:id="20"/>
      <w:bookmarkEnd w:id="2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Resumen de capacidades</w:t>
      </w:r>
    </w:p>
    <w:p w:rsidR="00000000" w:rsidDel="00000000" w:rsidP="00000000" w:rsidRDefault="00000000" w:rsidRPr="00000000" w14:paraId="000000B5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Autenticación Telegram; listado de grupos; scraping multi-plataforma; exportación CSV/JSON/PostgreSQL; dashboard interactivo con tendencias, top autores y posts.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numPr>
          <w:ilvl w:val="1"/>
          <w:numId w:val="1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s7xffs4hlk78" w:id="21"/>
      <w:bookmarkEnd w:id="2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Suposiciones y dependencias</w:t>
      </w:r>
    </w:p>
    <w:p w:rsidR="00000000" w:rsidDel="00000000" w:rsidP="00000000" w:rsidRDefault="00000000" w:rsidRPr="00000000" w14:paraId="000000B7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Credenciales Telegram válidas (API_ID/API_HASH); conectividad a internet; Chrome/Chromium y driver; HTML de plataformas relativamente estable.</w:t>
      </w:r>
    </w:p>
    <w:p w:rsidR="00000000" w:rsidDel="00000000" w:rsidP="00000000" w:rsidRDefault="00000000" w:rsidRPr="00000000" w14:paraId="000000B8">
      <w:pPr>
        <w:pStyle w:val="Heading2"/>
        <w:numPr>
          <w:ilvl w:val="1"/>
          <w:numId w:val="1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xdgl8odxv0s2" w:id="22"/>
      <w:bookmarkEnd w:id="2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Costos y precios</w:t>
      </w:r>
    </w:p>
    <w:p w:rsidR="00000000" w:rsidDel="00000000" w:rsidP="00000000" w:rsidRDefault="00000000" w:rsidRPr="00000000" w14:paraId="000000B9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Uso académico sin costos de licenciamiento; dependencias open source.</w:t>
      </w:r>
    </w:p>
    <w:p w:rsidR="00000000" w:rsidDel="00000000" w:rsidP="00000000" w:rsidRDefault="00000000" w:rsidRPr="00000000" w14:paraId="000000BA">
      <w:pPr>
        <w:pStyle w:val="Heading1"/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8f56g8e83cnv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Características del producto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CLI: comandos setup, login, logout, groups, fetch, report.</w:t>
      </w:r>
    </w:p>
    <w:p w:rsidR="00000000" w:rsidDel="00000000" w:rsidP="00000000" w:rsidRDefault="00000000" w:rsidRPr="00000000" w14:paraId="000000BC">
      <w:pPr>
        <w:numPr>
          <w:ilvl w:val="0"/>
          <w:numId w:val="2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Scrapers específicos por dominio; detección automática de plataforma.</w:t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Normalización de fechas y contadores; escritura en streaming.</w:t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Dashboard Dash/Plotly servido con waitress.</w:t>
      </w:r>
    </w:p>
    <w:p w:rsidR="00000000" w:rsidDel="00000000" w:rsidP="00000000" w:rsidRDefault="00000000" w:rsidRPr="00000000" w14:paraId="000000BF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pv7po2oamxq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Restricciones</w:t>
      </w:r>
    </w:p>
    <w:p w:rsidR="00000000" w:rsidDel="00000000" w:rsidP="00000000" w:rsidRDefault="00000000" w:rsidRPr="00000000" w14:paraId="000000C1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7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Dependencia de Chrome/Chromium + ChromeDriver para scrapers Selenium (Instagram/TikTok).</w:t>
      </w:r>
    </w:p>
    <w:p w:rsidR="00000000" w:rsidDel="00000000" w:rsidP="00000000" w:rsidRDefault="00000000" w:rsidRPr="00000000" w14:paraId="000000C3">
      <w:pPr>
        <w:numPr>
          <w:ilvl w:val="0"/>
          <w:numId w:val="7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Sesión de Telegram debe estar activa; expira y requiere re-login.</w:t>
      </w:r>
    </w:p>
    <w:p w:rsidR="00000000" w:rsidDel="00000000" w:rsidP="00000000" w:rsidRDefault="00000000" w:rsidRPr="00000000" w14:paraId="000000C4">
      <w:pPr>
        <w:numPr>
          <w:ilvl w:val="0"/>
          <w:numId w:val="7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HTML cambiante puede romper scrapers.</w:t>
      </w:r>
    </w:p>
    <w:p w:rsidR="00000000" w:rsidDel="00000000" w:rsidP="00000000" w:rsidRDefault="00000000" w:rsidRPr="00000000" w14:paraId="000000C5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sz2zbpnie9ag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Rangos de calidad</w:t>
      </w:r>
    </w:p>
    <w:p w:rsidR="00000000" w:rsidDel="00000000" w:rsidP="00000000" w:rsidRDefault="00000000" w:rsidRPr="00000000" w14:paraId="000000C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Disponibilidad: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local, controlada por el usuario.</w:t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Rendimiento: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escritura en streaming; limitado por scraping web y red.</w:t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Confiabilidad: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manejo de errores por URL; continúa procesamiento.</w:t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Usabilidad: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 con modos interactivos; dashboard con filtros.</w:t>
      </w:r>
    </w:p>
    <w:p w:rsidR="00000000" w:rsidDel="00000000" w:rsidP="00000000" w:rsidRDefault="00000000" w:rsidRPr="00000000" w14:paraId="000000C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kmno1qyyhjqk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Precedencia y Prioridad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Prioridad alta: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autenticación, listado de grupos, fetch con exportación CSV/JSON, scrapers principales.</w:t>
      </w:r>
    </w:p>
    <w:p w:rsidR="00000000" w:rsidDel="00000000" w:rsidP="00000000" w:rsidRDefault="00000000" w:rsidRPr="00000000" w14:paraId="000000D1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Prioridad media: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exportación PostgreSQL, dashboard.</w:t>
      </w:r>
    </w:p>
    <w:p w:rsidR="00000000" w:rsidDel="00000000" w:rsidP="00000000" w:rsidRDefault="00000000" w:rsidRPr="00000000" w14:paraId="000000D2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Prioridad baja: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mejoras de scraping avanzado y deduplicación.</w:t>
      </w:r>
    </w:p>
    <w:p w:rsidR="00000000" w:rsidDel="00000000" w:rsidP="00000000" w:rsidRDefault="00000000" w:rsidRPr="00000000" w14:paraId="000000D3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1"/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lgxromf4ofdu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Otros requerimientos del producto</w:t>
      </w:r>
    </w:p>
    <w:p w:rsidR="00000000" w:rsidDel="00000000" w:rsidP="00000000" w:rsidRDefault="00000000" w:rsidRPr="00000000" w14:paraId="000000D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Requisitos de hardware: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8 GB RAM recomendado; CPU 2–4 núcleos; espacio en disco para CSV/JSON.</w:t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Requisitos de software: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Python 3.11+; Telethon; Selenium; requests; yt-dlp; Dash/Plotly; waitress; Chrome/Chromium + driver.</w:t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Requisitos de rendimiento: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Procesamiento en streaming para evitar cargas grandes en memoria; uso responsable de límites de Telegram y sitios.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40" w:before="24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1"/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ppk0d9f18v9y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Estándares legales</w:t>
      </w:r>
    </w:p>
    <w:p w:rsidR="00000000" w:rsidDel="00000000" w:rsidP="00000000" w:rsidRDefault="00000000" w:rsidRPr="00000000" w14:paraId="000000D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Protección de datos personales: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sólo se procesa contenido accesible al usuario autenticado; no se almacenan credenciales en datasets.</w:t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Propiedad intelectual: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respetar términos de uso de cada plataforma; uso académico.</w:t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Accesibilidad digital: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dashboard web compatible con navegador moderno; sin requisitos especiales de accesibilidad formal.</w:t>
      </w:r>
    </w:p>
    <w:p w:rsidR="00000000" w:rsidDel="00000000" w:rsidP="00000000" w:rsidRDefault="00000000" w:rsidRPr="00000000" w14:paraId="000000E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1"/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une2e2oii8dp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Estándares de comunicación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Protocolos: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HTTPS hacia Telegram y plataformas; HTTP local para dashboard (127.0.0.1).</w:t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APIs e integraciones: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Telegram API vía Telethon; scrapers HTML/yt-dlp.</w:t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Notificaciones: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salida en consola; no hay push.</w:t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Documentación de interfaces: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README y help de CLI.</w:t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1"/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sucrsvatc9ng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Estándares de calidad y seguridad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Calidad del software: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separación por módulos (CLI/servicios/scrapers/formatters/dashboard); pruebas manuales previstas.</w:t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Seguridad de la información: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credenciales en ~/.telelinker; no se exponen en exportes; ejecución local.</w:t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Gestión de riesgos: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rotura de scrapers por cambios de DOM; expiración de sesión; dependencia de ChromeDriver.</w:t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Experiencia de usuario: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comandos cortos; modo interactivo; dashboard con filtros claros.</w:t>
      </w:r>
    </w:p>
    <w:p w:rsidR="00000000" w:rsidDel="00000000" w:rsidP="00000000" w:rsidRDefault="00000000" w:rsidRPr="00000000" w14:paraId="000000F0">
      <w:pPr>
        <w:spacing w:after="240" w:before="24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spacing w:line="360" w:lineRule="auto"/>
        <w:jc w:val="both"/>
        <w:rPr/>
      </w:pPr>
      <w:bookmarkStart w:colFirst="0" w:colLast="0" w:name="_ufwe1ram97kn" w:id="31"/>
      <w:bookmarkEnd w:id="3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CONCLUSIONES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0"/>
          <w:numId w:val="8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Telelinker cubre la necesidad de extraer y analizar enlaces de Telegram con mínima fricción, usando componentes open source y ejecución local.</w:t>
      </w:r>
    </w:p>
    <w:p w:rsidR="00000000" w:rsidDel="00000000" w:rsidP="00000000" w:rsidRDefault="00000000" w:rsidRPr="00000000" w14:paraId="000000F3">
      <w:pPr>
        <w:numPr>
          <w:ilvl w:val="0"/>
          <w:numId w:val="8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Riesgos principales: cambios en plataformas y gestión de sesión; mitigables con mantenimiento de scrapers y reautenticación periódica.</w:t>
      </w:r>
    </w:p>
    <w:p w:rsidR="00000000" w:rsidDel="00000000" w:rsidP="00000000" w:rsidRDefault="00000000" w:rsidRPr="00000000" w14:paraId="000000F4">
      <w:pPr>
        <w:spacing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oujoonm0czsv" w:id="32"/>
      <w:bookmarkEnd w:id="3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RECOMENDACIONES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5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Añadir deduplicación opcional y caché básica de URLs.</w:t>
      </w:r>
    </w:p>
    <w:p w:rsidR="00000000" w:rsidDel="00000000" w:rsidP="00000000" w:rsidRDefault="00000000" w:rsidRPr="00000000" w14:paraId="000000F7">
      <w:pPr>
        <w:numPr>
          <w:ilvl w:val="0"/>
          <w:numId w:val="5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Fortalecer scrapers de Instagram/TikTok con selectores resilientes.</w:t>
      </w:r>
    </w:p>
    <w:p w:rsidR="00000000" w:rsidDel="00000000" w:rsidP="00000000" w:rsidRDefault="00000000" w:rsidRPr="00000000" w14:paraId="000000F8">
      <w:pPr>
        <w:numPr>
          <w:ilvl w:val="0"/>
          <w:numId w:val="5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Incluir pruebas automatizadas con HTML de muestra.</w:t>
      </w:r>
    </w:p>
    <w:p w:rsidR="00000000" w:rsidDel="00000000" w:rsidP="00000000" w:rsidRDefault="00000000" w:rsidRPr="00000000" w14:paraId="000000F9">
      <w:pPr>
        <w:numPr>
          <w:ilvl w:val="0"/>
          <w:numId w:val="5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Ofrecer variable de entorno para credenciales en entornos CI.</w:t>
      </w:r>
    </w:p>
    <w:p w:rsidR="00000000" w:rsidDel="00000000" w:rsidP="00000000" w:rsidRDefault="00000000" w:rsidRPr="00000000" w14:paraId="000000FA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sujyi9mvtaqz" w:id="33"/>
      <w:bookmarkEnd w:id="3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BIBLIOGRAFÍA</w:t>
      </w:r>
    </w:p>
    <w:p w:rsidR="00000000" w:rsidDel="00000000" w:rsidP="00000000" w:rsidRDefault="00000000" w:rsidRPr="00000000" w14:paraId="000000FC">
      <w:pPr>
        <w:spacing w:after="240" w:before="240" w:lineRule="auto"/>
        <w:ind w:left="720.0000000000001"/>
        <w:jc w:val="both"/>
        <w:rPr/>
      </w:pPr>
      <w:r w:rsidDel="00000000" w:rsidR="00000000" w:rsidRPr="00000000">
        <w:rPr>
          <w:rtl w:val="0"/>
        </w:rPr>
        <w:t xml:space="preserve">Sommerville, I. (2011). Ingeniería del Software (9a ed.). Pearson.</w:t>
      </w:r>
    </w:p>
    <w:p w:rsidR="00000000" w:rsidDel="00000000" w:rsidP="00000000" w:rsidRDefault="00000000" w:rsidRPr="00000000" w14:paraId="000000FD">
      <w:pPr>
        <w:spacing w:after="240" w:before="240" w:lineRule="auto"/>
        <w:ind w:left="720.0000000000001"/>
        <w:jc w:val="both"/>
        <w:rPr/>
      </w:pPr>
      <w:r w:rsidDel="00000000" w:rsidR="00000000" w:rsidRPr="00000000">
        <w:rPr>
          <w:rtl w:val="0"/>
        </w:rPr>
        <w:t xml:space="preserve">Pressman, R. (2010). Ingeniería del Software: Un enfoque práctico. McGraw-Hill.</w:t>
      </w:r>
    </w:p>
    <w:p w:rsidR="00000000" w:rsidDel="00000000" w:rsidP="00000000" w:rsidRDefault="00000000" w:rsidRPr="00000000" w14:paraId="000000FE">
      <w:pPr>
        <w:spacing w:after="240" w:before="240" w:lineRule="auto"/>
        <w:ind w:left="720.0000000000001" w:hanging="720.000000000000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spacing w:line="36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uc8pwi3j5a9l" w:id="34"/>
      <w:bookmarkEnd w:id="3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WEBGRAFÍA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0"/>
          <w:numId w:val="3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Telethon: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https://docs.telethon.dev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numPr>
          <w:ilvl w:val="0"/>
          <w:numId w:val="3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Dash/Plotly: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https://dash.plotly.com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Repositorio: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https://github.com/UPT-FAING-EPIS/proyecto-si885-2025-ii-u3-telelinker_u3.git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sectPr>
      <w:headerReference r:id="rId14" w:type="default"/>
      <w:footerReference r:id="rId15" w:type="default"/>
      <w:pgSz w:h="16838" w:w="11906" w:orient="portrait"/>
      <w:pgMar w:bottom="1417" w:top="1133.8582677165355" w:left="1701" w:right="1701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right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PE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telethon.dev" TargetMode="External"/><Relationship Id="rId10" Type="http://schemas.openxmlformats.org/officeDocument/2006/relationships/image" Target="media/image3.png"/><Relationship Id="rId13" Type="http://schemas.openxmlformats.org/officeDocument/2006/relationships/hyperlink" Target="https://github.com/UPT-FAING-EPIS/proyecto-si885-2025-ii-u3-telelinker_u3.git" TargetMode="External"/><Relationship Id="rId12" Type="http://schemas.openxmlformats.org/officeDocument/2006/relationships/hyperlink" Target="https://dash.plotly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footer" Target="footer1.xml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