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36"/>
          <w:szCs w:val="36"/>
        </w:rPr>
      </w:pPr>
      <w:r w:rsidDel="00000000" w:rsidR="00000000" w:rsidRPr="00000000">
        <w:rPr/>
        <w:drawing>
          <wp:inline distB="0" distT="0" distL="0" distR="0">
            <wp:extent cx="994867" cy="1337361"/>
            <wp:effectExtent b="0" l="0" r="0" 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Informe Final</w:t>
      </w:r>
    </w:p>
    <w:p w:rsidR="00000000" w:rsidDel="00000000" w:rsidP="00000000" w:rsidRDefault="00000000" w:rsidRPr="00000000" w14:paraId="0000000A">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Proyecto </w:t>
      </w:r>
      <w:r w:rsidDel="00000000" w:rsidR="00000000" w:rsidRPr="00000000">
        <w:rPr>
          <w:rFonts w:ascii="Arial" w:cs="Arial" w:eastAsia="Arial" w:hAnsi="Arial"/>
          <w:b w:val="1"/>
          <w:i w:val="1"/>
          <w:sz w:val="36"/>
          <w:szCs w:val="36"/>
          <w:rtl w:val="0"/>
        </w:rPr>
        <w:t xml:space="preserve">TruckMonster-Driving Knowledge</w:t>
      </w: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Diseño y Creación de Videojuegos</w:t>
      </w: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Jose Cuadros Quiroga</w:t>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4">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5">
      <w:pPr>
        <w:numPr>
          <w:ilvl w:val="0"/>
          <w:numId w:val="6"/>
        </w:numPr>
        <w:spacing w:after="0" w:afterAutospacing="0"/>
        <w:ind w:left="720" w:hanging="360"/>
        <w:jc w:val="center"/>
      </w:pPr>
      <w:r w:rsidDel="00000000" w:rsidR="00000000" w:rsidRPr="00000000">
        <w:rPr>
          <w:rtl w:val="0"/>
        </w:rPr>
        <w:t xml:space="preserve">Cano Sucso, Anthony Alexander              </w:t>
      </w:r>
    </w:p>
    <w:p w:rsidR="00000000" w:rsidDel="00000000" w:rsidP="00000000" w:rsidRDefault="00000000" w:rsidRPr="00000000" w14:paraId="00000016">
      <w:pPr>
        <w:numPr>
          <w:ilvl w:val="0"/>
          <w:numId w:val="6"/>
        </w:numPr>
        <w:spacing w:after="0" w:afterAutospacing="0"/>
        <w:ind w:left="720" w:hanging="360"/>
        <w:jc w:val="center"/>
      </w:pPr>
      <w:r w:rsidDel="00000000" w:rsidR="00000000" w:rsidRPr="00000000">
        <w:rPr>
          <w:rtl w:val="0"/>
        </w:rPr>
        <w:t xml:space="preserve">Jarro Cachi, Jose Luis                                  </w:t>
      </w:r>
    </w:p>
    <w:p w:rsidR="00000000" w:rsidDel="00000000" w:rsidP="00000000" w:rsidRDefault="00000000" w:rsidRPr="00000000" w14:paraId="00000017">
      <w:pPr>
        <w:numPr>
          <w:ilvl w:val="0"/>
          <w:numId w:val="6"/>
        </w:numPr>
        <w:spacing w:after="0" w:afterAutospacing="0"/>
        <w:ind w:left="720" w:hanging="360"/>
        <w:jc w:val="center"/>
      </w:pPr>
      <w:r w:rsidDel="00000000" w:rsidR="00000000" w:rsidRPr="00000000">
        <w:rPr>
          <w:rtl w:val="0"/>
        </w:rPr>
        <w:t xml:space="preserve">Rivera mendoaza, Jhonny</w:t>
      </w:r>
    </w:p>
    <w:p w:rsidR="00000000" w:rsidDel="00000000" w:rsidP="00000000" w:rsidRDefault="00000000" w:rsidRPr="00000000" w14:paraId="00000018">
      <w:pPr>
        <w:numPr>
          <w:ilvl w:val="0"/>
          <w:numId w:val="6"/>
        </w:numPr>
        <w:ind w:left="720" w:hanging="360"/>
        <w:jc w:val="center"/>
      </w:pPr>
      <w:r w:rsidDel="00000000" w:rsidR="00000000" w:rsidRPr="00000000">
        <w:rPr>
          <w:rtl w:val="0"/>
        </w:rPr>
        <w:t xml:space="preserve">Valverde Zamora, jean Pier Elias</w:t>
      </w:r>
      <w:r w:rsidDel="00000000" w:rsidR="00000000" w:rsidRPr="00000000">
        <w:rPr>
          <w:rtl w:val="0"/>
        </w:rPr>
      </w:r>
    </w:p>
    <w:p w:rsidR="00000000" w:rsidDel="00000000" w:rsidP="00000000" w:rsidRDefault="00000000" w:rsidRPr="00000000" w14:paraId="00000019">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ab/>
      </w:r>
    </w:p>
    <w:p w:rsidR="00000000" w:rsidDel="00000000" w:rsidP="00000000" w:rsidRDefault="00000000" w:rsidRPr="00000000" w14:paraId="0000001A">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sz w:val="36"/>
          <w:szCs w:val="36"/>
        </w:rPr>
      </w:pPr>
      <w:r w:rsidDel="00000000" w:rsidR="00000000" w:rsidRPr="00000000">
        <w:rPr>
          <w:rFonts w:ascii="Arial" w:cs="Arial" w:eastAsia="Arial" w:hAnsi="Arial"/>
          <w:b w:val="1"/>
          <w:i w:val="1"/>
          <w:sz w:val="32"/>
          <w:szCs w:val="32"/>
          <w:rtl w:val="0"/>
        </w:rPr>
        <w:t xml:space="preserve">2024</w:t>
      </w: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0">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JCV</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JCV</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JR</w:t>
            </w:r>
          </w:p>
        </w:tc>
        <w:tc>
          <w:tcPr>
            <w:vAlign w:val="center"/>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10/07/2024</w:t>
            </w:r>
          </w:p>
        </w:tc>
        <w:tc>
          <w:tcPr>
            <w:shd w:fill="auto" w:val="clear"/>
            <w:vAlign w:val="center"/>
          </w:tcPr>
          <w:p w:rsidR="00000000" w:rsidDel="00000000" w:rsidP="00000000" w:rsidRDefault="00000000" w:rsidRPr="00000000" w14:paraId="00000032">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4">
      <w:pPr>
        <w:pStyle w:val="Title"/>
        <w:rPr>
          <w:color w:val="000000"/>
          <w:sz w:val="24"/>
          <w:szCs w:val="24"/>
        </w:rPr>
      </w:pPr>
      <w:r w:rsidDel="00000000" w:rsidR="00000000" w:rsidRPr="00000000">
        <w:rPr>
          <w:color w:val="000000"/>
          <w:sz w:val="24"/>
          <w:szCs w:val="24"/>
          <w:rtl w:val="0"/>
        </w:rPr>
        <w:t xml:space="preserve">INDICE GENERAL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Antecedentes</w:t>
        <w:tab/>
        <w:tab/>
        <w:tab/>
        <w:tab/>
        <w:tab/>
        <w:tab/>
        <w:tab/>
        <w:tab/>
        <w:tab/>
        <w:t xml:space="preserve">1</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tab/>
        <w:tab/>
        <w:tab/>
        <w:tab/>
        <w:tab/>
        <w:tab/>
        <w:tab/>
        <w:t xml:space="preserve">4</w:t>
      </w:r>
    </w:p>
    <w:p w:rsidR="00000000" w:rsidDel="00000000" w:rsidP="00000000" w:rsidRDefault="00000000" w:rsidRPr="00000000" w14:paraId="0000003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Problema</w:t>
      </w:r>
    </w:p>
    <w:p w:rsidR="00000000" w:rsidDel="00000000" w:rsidP="00000000" w:rsidRDefault="00000000" w:rsidRPr="00000000" w14:paraId="0000003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3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w:t>
        <w:tab/>
        <w:tab/>
        <w:tab/>
        <w:tab/>
        <w:tab/>
        <w:tab/>
        <w:tab/>
        <w:tab/>
        <w:tab/>
        <w:tab/>
        <w:t xml:space="preserve">6</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Marco Teórico</w:t>
        <w:tab/>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la Solución</w:t>
        <w:tab/>
        <w:tab/>
        <w:tab/>
        <w:tab/>
        <w:tab/>
        <w:tab/>
        <w:tab/>
        <w:t xml:space="preserve">9</w:t>
      </w:r>
    </w:p>
    <w:p w:rsidR="00000000" w:rsidDel="00000000" w:rsidP="00000000" w:rsidRDefault="00000000" w:rsidRPr="00000000" w14:paraId="0000003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Factibilidad (técnico, económica, operativa, social, legal, ambiental)</w:t>
      </w:r>
    </w:p>
    <w:p w:rsidR="00000000" w:rsidDel="00000000" w:rsidP="00000000" w:rsidRDefault="00000000" w:rsidRPr="00000000" w14:paraId="0000003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Tecnología de Desarrollo</w:t>
      </w:r>
    </w:p>
    <w:p w:rsidR="00000000" w:rsidDel="00000000" w:rsidP="00000000" w:rsidRDefault="00000000" w:rsidRPr="00000000" w14:paraId="0000004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Metodología de implementación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(Documento de VISION, SRS, SAD)</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Cronograma</w:t>
        <w:tab/>
        <w:tab/>
        <w:tab/>
        <w:tab/>
        <w:tab/>
        <w:tab/>
        <w:tab/>
        <w:tab/>
        <w:tab/>
        <w:t xml:space="preserve">11</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Presupuesto</w:t>
        <w:tab/>
        <w:tab/>
        <w:tab/>
        <w:tab/>
        <w:tab/>
        <w:tab/>
        <w:tab/>
        <w:tab/>
        <w:tab/>
        <w:t xml:space="preserve">12</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tab/>
        <w:tab/>
        <w:tab/>
        <w:tab/>
        <w:tab/>
        <w:tab/>
        <w:tab/>
        <w:tab/>
        <w:tab/>
        <w:t xml:space="preserve">13</w:t>
      </w:r>
    </w:p>
    <w:p w:rsidR="00000000" w:rsidDel="00000000" w:rsidP="00000000" w:rsidRDefault="00000000" w:rsidRPr="00000000" w14:paraId="00000045">
      <w:pPr>
        <w:rPr>
          <w:sz w:val="24"/>
          <w:szCs w:val="24"/>
        </w:rPr>
      </w:pPr>
      <w:r w:rsidDel="00000000" w:rsidR="00000000" w:rsidRPr="00000000">
        <w:rPr>
          <w:sz w:val="24"/>
          <w:szCs w:val="24"/>
          <w:rtl w:val="0"/>
        </w:rPr>
        <w:t xml:space="preserve">Recomendaciones</w:t>
        <w:tab/>
        <w:tab/>
        <w:tab/>
        <w:tab/>
        <w:tab/>
        <w:tab/>
        <w:tab/>
        <w:tab/>
        <w:tab/>
        <w:t xml:space="preserve">14</w:t>
      </w:r>
    </w:p>
    <w:p w:rsidR="00000000" w:rsidDel="00000000" w:rsidP="00000000" w:rsidRDefault="00000000" w:rsidRPr="00000000" w14:paraId="00000046">
      <w:pPr>
        <w:rPr>
          <w:sz w:val="24"/>
          <w:szCs w:val="24"/>
        </w:rPr>
      </w:pPr>
      <w:r w:rsidDel="00000000" w:rsidR="00000000" w:rsidRPr="00000000">
        <w:rPr>
          <w:sz w:val="24"/>
          <w:szCs w:val="24"/>
          <w:rtl w:val="0"/>
        </w:rPr>
        <w:t xml:space="preserve">Bibliografía</w:t>
        <w:tab/>
        <w:tab/>
        <w:tab/>
        <w:tab/>
        <w:tab/>
        <w:tab/>
        <w:tab/>
        <w:tab/>
        <w:tab/>
        <w:tab/>
        <w:t xml:space="preserve">15</w:t>
      </w:r>
    </w:p>
    <w:p w:rsidR="00000000" w:rsidDel="00000000" w:rsidP="00000000" w:rsidRDefault="00000000" w:rsidRPr="00000000" w14:paraId="00000047">
      <w:pPr>
        <w:rPr>
          <w:sz w:val="24"/>
          <w:szCs w:val="24"/>
        </w:rPr>
      </w:pPr>
      <w:r w:rsidDel="00000000" w:rsidR="00000000" w:rsidRPr="00000000">
        <w:rPr>
          <w:sz w:val="24"/>
          <w:szCs w:val="24"/>
          <w:rtl w:val="0"/>
        </w:rPr>
        <w:t xml:space="preserve">Anexos</w:t>
        <w:tab/>
        <w:tab/>
        <w:tab/>
        <w:tab/>
        <w:tab/>
        <w:tab/>
        <w:tab/>
        <w:tab/>
        <w:tab/>
        <w:tab/>
        <w:t xml:space="preserve">16</w:t>
      </w:r>
    </w:p>
    <w:p w:rsidR="00000000" w:rsidDel="00000000" w:rsidP="00000000" w:rsidRDefault="00000000" w:rsidRPr="00000000" w14:paraId="00000048">
      <w:pPr>
        <w:rPr>
          <w:sz w:val="24"/>
          <w:szCs w:val="24"/>
        </w:rPr>
      </w:pPr>
      <w:r w:rsidDel="00000000" w:rsidR="00000000" w:rsidRPr="00000000">
        <w:rPr>
          <w:sz w:val="24"/>
          <w:szCs w:val="24"/>
          <w:rtl w:val="0"/>
        </w:rPr>
        <w:t xml:space="preserve">Anexo 01 Informe de Factiblidad</w:t>
      </w:r>
    </w:p>
    <w:p w:rsidR="00000000" w:rsidDel="00000000" w:rsidP="00000000" w:rsidRDefault="00000000" w:rsidRPr="00000000" w14:paraId="00000049">
      <w:pPr>
        <w:rPr>
          <w:sz w:val="24"/>
          <w:szCs w:val="24"/>
        </w:rPr>
      </w:pPr>
      <w:r w:rsidDel="00000000" w:rsidR="00000000" w:rsidRPr="00000000">
        <w:rPr>
          <w:sz w:val="24"/>
          <w:szCs w:val="24"/>
          <w:rtl w:val="0"/>
        </w:rPr>
        <w:t xml:space="preserve">Anex0 02   Documento de Visión</w:t>
      </w:r>
    </w:p>
    <w:p w:rsidR="00000000" w:rsidDel="00000000" w:rsidP="00000000" w:rsidRDefault="00000000" w:rsidRPr="00000000" w14:paraId="0000004A">
      <w:pPr>
        <w:rPr>
          <w:sz w:val="24"/>
          <w:szCs w:val="24"/>
        </w:rPr>
      </w:pPr>
      <w:r w:rsidDel="00000000" w:rsidR="00000000" w:rsidRPr="00000000">
        <w:rPr>
          <w:sz w:val="24"/>
          <w:szCs w:val="24"/>
          <w:rtl w:val="0"/>
        </w:rPr>
        <w:t xml:space="preserve">Anexo 03 Documento SRS</w:t>
      </w:r>
    </w:p>
    <w:p w:rsidR="00000000" w:rsidDel="00000000" w:rsidP="00000000" w:rsidRDefault="00000000" w:rsidRPr="00000000" w14:paraId="0000004B">
      <w:pPr>
        <w:rPr>
          <w:sz w:val="24"/>
          <w:szCs w:val="24"/>
        </w:rPr>
      </w:pPr>
      <w:r w:rsidDel="00000000" w:rsidR="00000000" w:rsidRPr="00000000">
        <w:rPr>
          <w:sz w:val="24"/>
          <w:szCs w:val="24"/>
          <w:rtl w:val="0"/>
        </w:rPr>
        <w:t xml:space="preserve">Anexo 04 Documento SAD</w:t>
      </w:r>
    </w:p>
    <w:p w:rsidR="00000000" w:rsidDel="00000000" w:rsidP="00000000" w:rsidRDefault="00000000" w:rsidRPr="00000000" w14:paraId="0000004C">
      <w:pPr>
        <w:rPr>
          <w:sz w:val="24"/>
          <w:szCs w:val="24"/>
        </w:rPr>
      </w:pPr>
      <w:r w:rsidDel="00000000" w:rsidR="00000000" w:rsidRPr="00000000">
        <w:rPr>
          <w:sz w:val="24"/>
          <w:szCs w:val="24"/>
          <w:rtl w:val="0"/>
        </w:rPr>
        <w:t xml:space="preserve">Anexo 05 Manuales y otros documentos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jc w:val="center"/>
        <w:rPr>
          <w:b w:val="1"/>
          <w:sz w:val="24"/>
          <w:szCs w:val="24"/>
          <w:u w:val="single"/>
        </w:rPr>
      </w:pPr>
      <w:r w:rsidDel="00000000" w:rsidR="00000000" w:rsidRPr="00000000">
        <w:rPr>
          <w:rtl w:val="0"/>
        </w:rPr>
      </w:r>
    </w:p>
    <w:p w:rsidR="00000000" w:rsidDel="00000000" w:rsidP="00000000" w:rsidRDefault="00000000" w:rsidRPr="00000000" w14:paraId="0000004F">
      <w:pPr>
        <w:jc w:val="center"/>
        <w:rPr>
          <w:b w:val="1"/>
          <w:sz w:val="24"/>
          <w:szCs w:val="24"/>
          <w:u w:val="single"/>
        </w:rPr>
      </w:pPr>
      <w:r w:rsidDel="00000000" w:rsidR="00000000" w:rsidRPr="00000000">
        <w:rPr>
          <w:rtl w:val="0"/>
        </w:rPr>
      </w:r>
    </w:p>
    <w:p w:rsidR="00000000" w:rsidDel="00000000" w:rsidP="00000000" w:rsidRDefault="00000000" w:rsidRPr="00000000" w14:paraId="00000050">
      <w:pPr>
        <w:jc w:val="center"/>
        <w:rPr>
          <w:b w:val="1"/>
          <w:sz w:val="24"/>
          <w:szCs w:val="24"/>
          <w:u w:val="single"/>
        </w:rPr>
      </w:pPr>
      <w:r w:rsidDel="00000000" w:rsidR="00000000" w:rsidRPr="00000000">
        <w:rPr>
          <w:rtl w:val="0"/>
        </w:rPr>
      </w:r>
    </w:p>
    <w:p w:rsidR="00000000" w:rsidDel="00000000" w:rsidP="00000000" w:rsidRDefault="00000000" w:rsidRPr="00000000" w14:paraId="00000051">
      <w:pPr>
        <w:jc w:val="center"/>
        <w:rPr>
          <w:b w:val="1"/>
          <w:sz w:val="24"/>
          <w:szCs w:val="24"/>
          <w:u w:val="single"/>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Antecedentes</w:t>
        <w:tab/>
        <w:tab/>
      </w:r>
    </w:p>
    <w:p w:rsidR="00000000" w:rsidDel="00000000" w:rsidP="00000000" w:rsidRDefault="00000000" w:rsidRPr="00000000" w14:paraId="00000054">
      <w:pPr>
        <w:ind w:left="720" w:firstLine="0"/>
        <w:rPr/>
      </w:pPr>
      <w:r w:rsidDel="00000000" w:rsidR="00000000" w:rsidRPr="00000000">
        <w:rPr>
          <w:rtl w:val="0"/>
        </w:rPr>
        <w:t xml:space="preserve">Actualmente, los métodos tradicionales para prepararse para el examen de conducir incluyen clases teóricas, prácticas de manejo y simuladores en 2D. Estos métodos pueden ser costosos y menos interactivos. La necesidad de métodos de aprendizaje más efectivos y accesibles es evidente. La falta de una experiencia inmersiva en la preparación para el examen de conducir puede resultar en una menor retención del conocimiento y habilidades prácticas insuficientes</w:t>
        <w:tab/>
        <w:tab/>
        <w:tab/>
        <w:tab/>
        <w:tab/>
        <w:tab/>
        <w:tab/>
      </w:r>
    </w:p>
    <w:p w:rsidR="00000000" w:rsidDel="00000000" w:rsidP="00000000" w:rsidRDefault="00000000" w:rsidRPr="00000000" w14:paraId="00000055">
      <w:pPr>
        <w:numPr>
          <w:ilvl w:val="0"/>
          <w:numId w:val="1"/>
        </w:numPr>
        <w:spacing w:after="0" w:afterAutospacing="0"/>
        <w:ind w:left="720" w:hanging="360"/>
        <w:rPr>
          <w:u w:val="none"/>
        </w:rPr>
      </w:pPr>
      <w:r w:rsidDel="00000000" w:rsidR="00000000" w:rsidRPr="00000000">
        <w:rPr>
          <w:rtl w:val="0"/>
        </w:rPr>
        <w:t xml:space="preserve">Planteamiento del Problema</w:t>
        <w:tab/>
        <w:tab/>
        <w:tab/>
        <w:tab/>
        <w:tab/>
        <w:tab/>
        <w:tab/>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Problema</w:t>
      </w:r>
    </w:p>
    <w:p w:rsidR="00000000" w:rsidDel="00000000" w:rsidP="00000000" w:rsidRDefault="00000000" w:rsidRPr="00000000" w14:paraId="00000057">
      <w:pPr>
        <w:spacing w:after="0" w:line="360" w:lineRule="auto"/>
        <w:ind w:left="1429" w:firstLine="0"/>
        <w:jc w:val="both"/>
        <w:rPr>
          <w:i w:val="1"/>
          <w:sz w:val="24"/>
          <w:szCs w:val="24"/>
        </w:rPr>
      </w:pPr>
      <w:r w:rsidDel="00000000" w:rsidR="00000000" w:rsidRPr="00000000">
        <w:rPr>
          <w:i w:val="1"/>
          <w:sz w:val="24"/>
          <w:szCs w:val="24"/>
          <w:rtl w:val="0"/>
        </w:rPr>
        <w:t xml:space="preserve">Actualmente, los métodos tradicionales para prepararse para el examen de conducir incluyen clases teóricas, prácticas de manejo y simuladores en 2D. Estos métodos pueden ser costosos y menos interactivos. La necesidad de métodos de aprendizaje más efectivos y accesibles es evidente. La falta de una experiencia inmersiva en la preparación para el examen de conducir puede resultar en una menor retención del conocimiento y habilidades prácticas insuficientes.</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Justificación</w:t>
      </w:r>
    </w:p>
    <w:p w:rsidR="00000000" w:rsidDel="00000000" w:rsidP="00000000" w:rsidRDefault="00000000" w:rsidRPr="00000000" w14:paraId="0000005A">
      <w:pPr>
        <w:ind w:left="1440" w:firstLine="0"/>
        <w:rPr/>
      </w:pPr>
      <w:r w:rsidDel="00000000" w:rsidR="00000000" w:rsidRPr="00000000">
        <w:rPr>
          <w:rtl w:val="0"/>
        </w:rPr>
        <w:t xml:space="preserve">La realidad virtual proporciona un entorno seguro y realista para la práctica de la conducción, lo que mejora la retención de conocimientos y habilidades prácticas. Un videojuego en realidad virtual puede ofrecer una solución innovadora y más atractiva para la preparación del examen de conducir, combinando elementos teóricos y prácticos en una experiencia inmersiva</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Alcance</w:t>
      </w:r>
    </w:p>
    <w:p w:rsidR="00000000" w:rsidDel="00000000" w:rsidP="00000000" w:rsidRDefault="00000000" w:rsidRPr="00000000" w14:paraId="0000005C">
      <w:pPr>
        <w:ind w:left="1440" w:firstLine="0"/>
        <w:rPr/>
      </w:pPr>
      <w:r w:rsidDel="00000000" w:rsidR="00000000" w:rsidRPr="00000000">
        <w:rPr>
          <w:rtl w:val="0"/>
        </w:rPr>
        <w:t xml:space="preserve">El proyecto se centrará en el desarrollo de un videojuego en realidad virtual que combine la simulación de conducción con preguntas teóricas del examen de conducir. El videojuego estará disponible para dispositivos de realidad virtual como Oculus Rift y HTC Vive, y estará diseñado para usuarios novatos que necesiten prepararse para obtener su licencia de conducir.</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Objetivos</w:t>
        <w:tab/>
        <w:tab/>
        <w:tab/>
        <w:tab/>
        <w:tab/>
        <w:tab/>
        <w:tab/>
        <w:tab/>
        <w:tab/>
        <w:tab/>
      </w:r>
      <w:r w:rsidDel="00000000" w:rsidR="00000000" w:rsidRPr="00000000">
        <w:rPr>
          <w:b w:val="1"/>
          <w:rtl w:val="0"/>
        </w:rPr>
        <w:t xml:space="preserve">Objetivo General</w:t>
      </w:r>
    </w:p>
    <w:p w:rsidR="00000000" w:rsidDel="00000000" w:rsidP="00000000" w:rsidRDefault="00000000" w:rsidRPr="00000000" w14:paraId="0000005E">
      <w:pPr>
        <w:spacing w:after="240" w:before="240" w:lineRule="auto"/>
        <w:rPr/>
      </w:pPr>
      <w:r w:rsidDel="00000000" w:rsidR="00000000" w:rsidRPr="00000000">
        <w:rPr>
          <w:rtl w:val="0"/>
        </w:rPr>
        <w:t xml:space="preserve">Crear una herramienta efectiva para la preparación del examen de conducir utilizando tecnología de realidad virtual.</w:t>
      </w:r>
    </w:p>
    <w:p w:rsidR="00000000" w:rsidDel="00000000" w:rsidP="00000000" w:rsidRDefault="00000000" w:rsidRPr="00000000" w14:paraId="0000005F">
      <w:pPr>
        <w:pStyle w:val="Heading4"/>
        <w:keepNext w:val="0"/>
        <w:keepLines w:val="0"/>
        <w:ind w:left="720" w:hanging="360"/>
        <w:rPr>
          <w:sz w:val="22"/>
          <w:szCs w:val="22"/>
        </w:rPr>
      </w:pPr>
      <w:bookmarkStart w:colFirst="0" w:colLast="0" w:name="_heading=h.k090eik09a18" w:id="0"/>
      <w:bookmarkEnd w:id="0"/>
      <w:r w:rsidDel="00000000" w:rsidR="00000000" w:rsidRPr="00000000">
        <w:rPr>
          <w:sz w:val="22"/>
          <w:szCs w:val="22"/>
          <w:rtl w:val="0"/>
        </w:rPr>
        <w:t xml:space="preserve">Objetivos Específicos</w:t>
      </w:r>
    </w:p>
    <w:p w:rsidR="00000000" w:rsidDel="00000000" w:rsidP="00000000" w:rsidRDefault="00000000" w:rsidRPr="00000000" w14:paraId="00000060">
      <w:pPr>
        <w:numPr>
          <w:ilvl w:val="0"/>
          <w:numId w:val="2"/>
        </w:numPr>
        <w:spacing w:after="0" w:afterAutospacing="0" w:before="240" w:lineRule="auto"/>
        <w:ind w:left="720" w:hanging="360"/>
      </w:pPr>
      <w:r w:rsidDel="00000000" w:rsidR="00000000" w:rsidRPr="00000000">
        <w:rPr>
          <w:rtl w:val="0"/>
        </w:rPr>
        <w:t xml:space="preserve">Desarrollar niveles de simulación realistas que reflejen situaciones comunes en los exámenes de conducir.</w:t>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rtl w:val="0"/>
        </w:rPr>
        <w:t xml:space="preserve">Integrar preguntas teóricas del examen de conducir dentro del entorno virtual.</w:t>
      </w:r>
    </w:p>
    <w:p w:rsidR="00000000" w:rsidDel="00000000" w:rsidP="00000000" w:rsidRDefault="00000000" w:rsidRPr="00000000" w14:paraId="00000062">
      <w:pPr>
        <w:numPr>
          <w:ilvl w:val="0"/>
          <w:numId w:val="2"/>
        </w:numPr>
        <w:spacing w:after="0" w:afterAutospacing="0" w:before="0" w:beforeAutospacing="0" w:lineRule="auto"/>
        <w:ind w:left="720" w:hanging="360"/>
      </w:pPr>
      <w:r w:rsidDel="00000000" w:rsidR="00000000" w:rsidRPr="00000000">
        <w:rPr>
          <w:rtl w:val="0"/>
        </w:rPr>
        <w:t xml:space="preserve">Proveer retroalimentación en tiempo real a los usuarios sobre su desempeño.</w:t>
      </w:r>
    </w:p>
    <w:p w:rsidR="00000000" w:rsidDel="00000000" w:rsidP="00000000" w:rsidRDefault="00000000" w:rsidRPr="00000000" w14:paraId="00000063">
      <w:pPr>
        <w:numPr>
          <w:ilvl w:val="0"/>
          <w:numId w:val="2"/>
        </w:numPr>
        <w:spacing w:after="240" w:before="0" w:beforeAutospacing="0" w:lineRule="auto"/>
        <w:ind w:left="720" w:hanging="360"/>
      </w:pPr>
      <w:r w:rsidDel="00000000" w:rsidR="00000000" w:rsidRPr="00000000">
        <w:rPr>
          <w:rtl w:val="0"/>
        </w:rPr>
        <w:t xml:space="preserve">Mejorar la retención de conocimientos teóricos y prácticos de los usuarios a través de una experiencia inmersiva e interactiva.</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1"/>
        </w:numPr>
        <w:spacing w:after="0" w:afterAutospacing="0"/>
        <w:ind w:left="720" w:hanging="360"/>
        <w:rPr>
          <w:u w:val="none"/>
        </w:rPr>
      </w:pPr>
      <w:r w:rsidDel="00000000" w:rsidR="00000000" w:rsidRPr="00000000">
        <w:rPr>
          <w:rtl w:val="0"/>
        </w:rPr>
        <w:t xml:space="preserve">Marco Teórico</w:t>
        <w:tab/>
      </w:r>
    </w:p>
    <w:p w:rsidR="00000000" w:rsidDel="00000000" w:rsidP="00000000" w:rsidRDefault="00000000" w:rsidRPr="00000000" w14:paraId="00000066">
      <w:pPr>
        <w:numPr>
          <w:ilvl w:val="0"/>
          <w:numId w:val="1"/>
        </w:numPr>
        <w:spacing w:after="0" w:afterAutospacing="0"/>
        <w:ind w:left="720" w:hanging="360"/>
        <w:rPr>
          <w:u w:val="none"/>
        </w:rPr>
      </w:pPr>
      <w:r w:rsidDel="00000000" w:rsidR="00000000" w:rsidRPr="00000000">
        <w:rPr>
          <w:rtl w:val="0"/>
        </w:rPr>
        <w:t xml:space="preserve">Desarrollo de la Solución</w:t>
        <w:tab/>
        <w:tab/>
        <w:tab/>
        <w:tab/>
        <w:tab/>
        <w:tab/>
        <w:tab/>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Análisis de Factibilidad (técnico, económica, operativa, social, legal, ambiental)</w:t>
      </w:r>
    </w:p>
    <w:p w:rsidR="00000000" w:rsidDel="00000000" w:rsidP="00000000" w:rsidRDefault="00000000" w:rsidRPr="00000000" w14:paraId="00000068">
      <w:pPr>
        <w:pStyle w:val="Heading4"/>
        <w:keepNext w:val="0"/>
        <w:keepLines w:val="0"/>
        <w:ind w:left="1440" w:firstLine="0"/>
        <w:rPr>
          <w:sz w:val="22"/>
          <w:szCs w:val="22"/>
        </w:rPr>
      </w:pPr>
      <w:bookmarkStart w:colFirst="0" w:colLast="0" w:name="_heading=h.5falnk25mo32" w:id="1"/>
      <w:bookmarkEnd w:id="1"/>
      <w:r w:rsidDel="00000000" w:rsidR="00000000" w:rsidRPr="00000000">
        <w:rPr>
          <w:sz w:val="22"/>
          <w:szCs w:val="22"/>
          <w:rtl w:val="0"/>
        </w:rPr>
        <w:t xml:space="preserve">Análisis de Factibilidad</w:t>
      </w:r>
    </w:p>
    <w:p w:rsidR="00000000" w:rsidDel="00000000" w:rsidP="00000000" w:rsidRDefault="00000000" w:rsidRPr="00000000" w14:paraId="00000069">
      <w:pPr>
        <w:pStyle w:val="Heading5"/>
        <w:numPr>
          <w:ilvl w:val="0"/>
          <w:numId w:val="5"/>
        </w:numPr>
        <w:ind w:left="2160" w:hanging="360"/>
        <w:rPr>
          <w:u w:val="none"/>
        </w:rPr>
      </w:pPr>
      <w:bookmarkStart w:colFirst="0" w:colLast="0" w:name="_heading=h.jzvp144vl33r" w:id="2"/>
      <w:bookmarkEnd w:id="2"/>
      <w:r w:rsidDel="00000000" w:rsidR="00000000" w:rsidRPr="00000000">
        <w:rPr>
          <w:rtl w:val="0"/>
        </w:rPr>
        <w:t xml:space="preserve">Técnico</w:t>
      </w:r>
    </w:p>
    <w:p w:rsidR="00000000" w:rsidDel="00000000" w:rsidP="00000000" w:rsidRDefault="00000000" w:rsidRPr="00000000" w14:paraId="0000006A">
      <w:pPr>
        <w:ind w:left="2160" w:firstLine="0"/>
        <w:rPr/>
      </w:pPr>
      <w:r w:rsidDel="00000000" w:rsidR="00000000" w:rsidRPr="00000000">
        <w:rPr>
          <w:rtl w:val="0"/>
        </w:rPr>
        <w:t xml:space="preserve">Uso de Unity 3D para el desarrollo del videojuego y compatibilidad con dispositivos de VR como Oculus Rift y HTC Vive.</w:t>
      </w:r>
    </w:p>
    <w:p w:rsidR="00000000" w:rsidDel="00000000" w:rsidP="00000000" w:rsidRDefault="00000000" w:rsidRPr="00000000" w14:paraId="0000006B">
      <w:pPr>
        <w:pStyle w:val="Heading5"/>
        <w:numPr>
          <w:ilvl w:val="0"/>
          <w:numId w:val="5"/>
        </w:numPr>
        <w:ind w:left="2160" w:hanging="360"/>
        <w:rPr>
          <w:u w:val="none"/>
        </w:rPr>
      </w:pPr>
      <w:bookmarkStart w:colFirst="0" w:colLast="0" w:name="_heading=h.5fpglw96yvbk" w:id="3"/>
      <w:bookmarkEnd w:id="3"/>
      <w:r w:rsidDel="00000000" w:rsidR="00000000" w:rsidRPr="00000000">
        <w:rPr>
          <w:rtl w:val="0"/>
        </w:rPr>
        <w:t xml:space="preserve">Económico</w:t>
      </w:r>
    </w:p>
    <w:p w:rsidR="00000000" w:rsidDel="00000000" w:rsidP="00000000" w:rsidRDefault="00000000" w:rsidRPr="00000000" w14:paraId="0000006C">
      <w:pPr>
        <w:ind w:left="2160" w:firstLine="0"/>
        <w:rPr/>
      </w:pPr>
      <w:r w:rsidDel="00000000" w:rsidR="00000000" w:rsidRPr="00000000">
        <w:rPr>
          <w:rtl w:val="0"/>
        </w:rPr>
        <w:t xml:space="preserve">El proyecto requiere una inversión total de S/. 33,400, desglosado en costos generales, operativos, del ambiente y de personal.</w:t>
      </w:r>
    </w:p>
    <w:p w:rsidR="00000000" w:rsidDel="00000000" w:rsidP="00000000" w:rsidRDefault="00000000" w:rsidRPr="00000000" w14:paraId="0000006D">
      <w:pPr>
        <w:pStyle w:val="Heading5"/>
        <w:numPr>
          <w:ilvl w:val="0"/>
          <w:numId w:val="5"/>
        </w:numPr>
        <w:ind w:left="2160" w:hanging="360"/>
        <w:rPr>
          <w:u w:val="none"/>
        </w:rPr>
      </w:pPr>
      <w:bookmarkStart w:colFirst="0" w:colLast="0" w:name="_heading=h.1zowx7n9w4o3" w:id="4"/>
      <w:bookmarkEnd w:id="4"/>
      <w:r w:rsidDel="00000000" w:rsidR="00000000" w:rsidRPr="00000000">
        <w:rPr>
          <w:rtl w:val="0"/>
        </w:rPr>
        <w:t xml:space="preserve">Operativo</w:t>
      </w:r>
    </w:p>
    <w:p w:rsidR="00000000" w:rsidDel="00000000" w:rsidP="00000000" w:rsidRDefault="00000000" w:rsidRPr="00000000" w14:paraId="0000006E">
      <w:pPr>
        <w:ind w:left="2160" w:firstLine="0"/>
        <w:rPr/>
      </w:pPr>
      <w:r w:rsidDel="00000000" w:rsidR="00000000" w:rsidRPr="00000000">
        <w:rPr>
          <w:rtl w:val="0"/>
        </w:rPr>
        <w:t xml:space="preserve">El equipo de desarrollo cuenta con la experiencia necesaria para llevar a cabo el proyecto de manera eficiente.</w:t>
      </w:r>
    </w:p>
    <w:p w:rsidR="00000000" w:rsidDel="00000000" w:rsidP="00000000" w:rsidRDefault="00000000" w:rsidRPr="00000000" w14:paraId="0000006F">
      <w:pPr>
        <w:pStyle w:val="Heading5"/>
        <w:numPr>
          <w:ilvl w:val="0"/>
          <w:numId w:val="5"/>
        </w:numPr>
        <w:ind w:left="2160" w:hanging="360"/>
        <w:rPr>
          <w:u w:val="none"/>
        </w:rPr>
      </w:pPr>
      <w:bookmarkStart w:colFirst="0" w:colLast="0" w:name="_heading=h.alyjhhnp8oi2" w:id="5"/>
      <w:bookmarkEnd w:id="5"/>
      <w:r w:rsidDel="00000000" w:rsidR="00000000" w:rsidRPr="00000000">
        <w:rPr>
          <w:rtl w:val="0"/>
        </w:rPr>
        <w:t xml:space="preserve">Social</w:t>
      </w:r>
    </w:p>
    <w:p w:rsidR="00000000" w:rsidDel="00000000" w:rsidP="00000000" w:rsidRDefault="00000000" w:rsidRPr="00000000" w14:paraId="00000070">
      <w:pPr>
        <w:ind w:left="2160" w:firstLine="0"/>
        <w:rPr/>
      </w:pPr>
      <w:r w:rsidDel="00000000" w:rsidR="00000000" w:rsidRPr="00000000">
        <w:rPr>
          <w:rtl w:val="0"/>
        </w:rPr>
        <w:t xml:space="preserve">El proyecto mejora la seguridad vial al proporcionar una mejor preparación para los aspirantes a conductores.</w:t>
      </w:r>
    </w:p>
    <w:p w:rsidR="00000000" w:rsidDel="00000000" w:rsidP="00000000" w:rsidRDefault="00000000" w:rsidRPr="00000000" w14:paraId="00000071">
      <w:pPr>
        <w:pStyle w:val="Heading5"/>
        <w:numPr>
          <w:ilvl w:val="0"/>
          <w:numId w:val="5"/>
        </w:numPr>
        <w:ind w:left="2160" w:hanging="360"/>
        <w:rPr>
          <w:u w:val="none"/>
        </w:rPr>
      </w:pPr>
      <w:bookmarkStart w:colFirst="0" w:colLast="0" w:name="_heading=h.smryeglbrjjq" w:id="6"/>
      <w:bookmarkEnd w:id="6"/>
      <w:r w:rsidDel="00000000" w:rsidR="00000000" w:rsidRPr="00000000">
        <w:rPr>
          <w:rtl w:val="0"/>
        </w:rPr>
        <w:t xml:space="preserve">Legal</w:t>
      </w:r>
    </w:p>
    <w:p w:rsidR="00000000" w:rsidDel="00000000" w:rsidP="00000000" w:rsidRDefault="00000000" w:rsidRPr="00000000" w14:paraId="00000072">
      <w:pPr>
        <w:ind w:left="2160" w:firstLine="0"/>
        <w:rPr/>
      </w:pPr>
      <w:r w:rsidDel="00000000" w:rsidR="00000000" w:rsidRPr="00000000">
        <w:rPr>
          <w:rtl w:val="0"/>
        </w:rPr>
        <w:t xml:space="preserve">El videojuego cumplirá con todas las normativas relacionadas con la educación vial y la privacidad de los usuarios.</w:t>
      </w:r>
    </w:p>
    <w:p w:rsidR="00000000" w:rsidDel="00000000" w:rsidP="00000000" w:rsidRDefault="00000000" w:rsidRPr="00000000" w14:paraId="00000073">
      <w:pPr>
        <w:pStyle w:val="Heading5"/>
        <w:numPr>
          <w:ilvl w:val="0"/>
          <w:numId w:val="5"/>
        </w:numPr>
        <w:ind w:left="2160" w:hanging="360"/>
        <w:rPr>
          <w:u w:val="none"/>
        </w:rPr>
      </w:pPr>
      <w:bookmarkStart w:colFirst="0" w:colLast="0" w:name="_heading=h.yphd9pfgeamd" w:id="7"/>
      <w:bookmarkEnd w:id="7"/>
      <w:r w:rsidDel="00000000" w:rsidR="00000000" w:rsidRPr="00000000">
        <w:rPr>
          <w:rtl w:val="0"/>
        </w:rPr>
        <w:t xml:space="preserve">Ambiental</w:t>
      </w:r>
    </w:p>
    <w:p w:rsidR="00000000" w:rsidDel="00000000" w:rsidP="00000000" w:rsidRDefault="00000000" w:rsidRPr="00000000" w14:paraId="00000074">
      <w:pPr>
        <w:ind w:left="2160" w:firstLine="0"/>
        <w:rPr/>
      </w:pPr>
      <w:r w:rsidDel="00000000" w:rsidR="00000000" w:rsidRPr="00000000">
        <w:rPr>
          <w:rtl w:val="0"/>
        </w:rPr>
        <w:t xml:space="preserve">El uso de realidad virtual reduce la necesidad de recursos físicos para la práctica de conducción, disminuyendo el impacto ambiental.</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Tecnología de Desarrollo</w:t>
      </w:r>
    </w:p>
    <w:p w:rsidR="00000000" w:rsidDel="00000000" w:rsidP="00000000" w:rsidRDefault="00000000" w:rsidRPr="00000000" w14:paraId="00000077">
      <w:pPr>
        <w:pStyle w:val="Heading4"/>
        <w:keepNext w:val="0"/>
        <w:keepLines w:val="0"/>
        <w:ind w:left="2160" w:firstLine="0"/>
        <w:rPr>
          <w:sz w:val="22"/>
          <w:szCs w:val="22"/>
        </w:rPr>
      </w:pPr>
      <w:bookmarkStart w:colFirst="0" w:colLast="0" w:name="_heading=h.hjnbkooxqjwq" w:id="8"/>
      <w:bookmarkEnd w:id="8"/>
      <w:r w:rsidDel="00000000" w:rsidR="00000000" w:rsidRPr="00000000">
        <w:rPr>
          <w:sz w:val="22"/>
          <w:szCs w:val="22"/>
          <w:rtl w:val="0"/>
        </w:rPr>
        <w:t xml:space="preserve">Tecnología de Desarrollo</w:t>
      </w:r>
    </w:p>
    <w:p w:rsidR="00000000" w:rsidDel="00000000" w:rsidP="00000000" w:rsidRDefault="00000000" w:rsidRPr="00000000" w14:paraId="00000078">
      <w:pPr>
        <w:spacing w:after="240" w:before="240" w:lineRule="auto"/>
        <w:ind w:left="1440" w:firstLine="0"/>
        <w:rPr/>
      </w:pPr>
      <w:r w:rsidDel="00000000" w:rsidR="00000000" w:rsidRPr="00000000">
        <w:rPr>
          <w:b w:val="1"/>
          <w:rtl w:val="0"/>
        </w:rPr>
        <w:t xml:space="preserve">Hardware:</w:t>
      </w:r>
      <w:r w:rsidDel="00000000" w:rsidR="00000000" w:rsidRPr="00000000">
        <w:rPr>
          <w:rtl w:val="0"/>
        </w:rPr>
        <w:t xml:space="preserve"> Dispositivos de realidad virtual, computadoras de alta performance.</w:t>
      </w:r>
    </w:p>
    <w:p w:rsidR="00000000" w:rsidDel="00000000" w:rsidP="00000000" w:rsidRDefault="00000000" w:rsidRPr="00000000" w14:paraId="00000079">
      <w:pPr>
        <w:spacing w:after="240" w:before="240" w:lineRule="auto"/>
        <w:ind w:left="1440" w:firstLine="0"/>
        <w:rPr/>
      </w:pPr>
      <w:r w:rsidDel="00000000" w:rsidR="00000000" w:rsidRPr="00000000">
        <w:rPr>
          <w:b w:val="1"/>
          <w:rtl w:val="0"/>
        </w:rPr>
        <w:t xml:space="preserve">Software:</w:t>
      </w:r>
      <w:r w:rsidDel="00000000" w:rsidR="00000000" w:rsidRPr="00000000">
        <w:rPr>
          <w:rtl w:val="0"/>
        </w:rPr>
        <w:t xml:space="preserve"> Unity 3D, SDKs de VR.</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Metodología de implementación</w:t>
      </w:r>
    </w:p>
    <w:p w:rsidR="00000000" w:rsidDel="00000000" w:rsidP="00000000" w:rsidRDefault="00000000" w:rsidRPr="00000000" w14:paraId="0000007B">
      <w:pPr>
        <w:spacing w:after="240" w:before="240" w:lineRule="auto"/>
        <w:ind w:left="1440" w:firstLine="0"/>
        <w:rPr>
          <w:b w:val="1"/>
        </w:rPr>
      </w:pPr>
      <w:r w:rsidDel="00000000" w:rsidR="00000000" w:rsidRPr="00000000">
        <w:rPr>
          <w:b w:val="1"/>
          <w:rtl w:val="0"/>
        </w:rPr>
        <w:t xml:space="preserve">Documento de Visión, SRS, SAD:</w:t>
      </w:r>
    </w:p>
    <w:p w:rsidR="00000000" w:rsidDel="00000000" w:rsidP="00000000" w:rsidRDefault="00000000" w:rsidRPr="00000000" w14:paraId="0000007C">
      <w:pPr>
        <w:numPr>
          <w:ilvl w:val="0"/>
          <w:numId w:val="4"/>
        </w:numPr>
        <w:spacing w:after="0" w:afterAutospacing="0" w:before="240" w:lineRule="auto"/>
        <w:ind w:left="2160" w:hanging="360"/>
        <w:rPr>
          <w:u w:val="none"/>
        </w:rPr>
      </w:pPr>
      <w:r w:rsidDel="00000000" w:rsidR="00000000" w:rsidRPr="00000000">
        <w:rPr>
          <w:b w:val="1"/>
          <w:rtl w:val="0"/>
        </w:rPr>
        <w:t xml:space="preserve">Planificación:</w:t>
      </w:r>
      <w:r w:rsidDel="00000000" w:rsidR="00000000" w:rsidRPr="00000000">
        <w:rPr>
          <w:rtl w:val="0"/>
        </w:rPr>
        <w:t xml:space="preserve"> Definición de requerimientos y diseño del sistema.</w:t>
      </w:r>
    </w:p>
    <w:p w:rsidR="00000000" w:rsidDel="00000000" w:rsidP="00000000" w:rsidRDefault="00000000" w:rsidRPr="00000000" w14:paraId="0000007D">
      <w:pPr>
        <w:numPr>
          <w:ilvl w:val="0"/>
          <w:numId w:val="4"/>
        </w:numPr>
        <w:spacing w:after="0" w:afterAutospacing="0" w:before="0" w:beforeAutospacing="0" w:lineRule="auto"/>
        <w:ind w:left="2160" w:hanging="360"/>
        <w:rPr>
          <w:u w:val="none"/>
        </w:rPr>
      </w:pPr>
      <w:r w:rsidDel="00000000" w:rsidR="00000000" w:rsidRPr="00000000">
        <w:rPr>
          <w:b w:val="1"/>
          <w:rtl w:val="0"/>
        </w:rPr>
        <w:t xml:space="preserve">Desarrollo:</w:t>
      </w:r>
      <w:r w:rsidDel="00000000" w:rsidR="00000000" w:rsidRPr="00000000">
        <w:rPr>
          <w:rtl w:val="0"/>
        </w:rPr>
        <w:t xml:space="preserve"> Creación del entorno VR y niveles de simulación.</w:t>
      </w:r>
    </w:p>
    <w:p w:rsidR="00000000" w:rsidDel="00000000" w:rsidP="00000000" w:rsidRDefault="00000000" w:rsidRPr="00000000" w14:paraId="0000007E">
      <w:pPr>
        <w:numPr>
          <w:ilvl w:val="0"/>
          <w:numId w:val="4"/>
        </w:numPr>
        <w:spacing w:after="0" w:afterAutospacing="0" w:before="0" w:beforeAutospacing="0" w:lineRule="auto"/>
        <w:ind w:left="2160" w:hanging="360"/>
        <w:rPr>
          <w:u w:val="none"/>
        </w:rPr>
      </w:pPr>
      <w:r w:rsidDel="00000000" w:rsidR="00000000" w:rsidRPr="00000000">
        <w:rPr>
          <w:b w:val="1"/>
          <w:rtl w:val="0"/>
        </w:rPr>
        <w:t xml:space="preserve">Pruebas:</w:t>
      </w:r>
      <w:r w:rsidDel="00000000" w:rsidR="00000000" w:rsidRPr="00000000">
        <w:rPr>
          <w:rtl w:val="0"/>
        </w:rPr>
        <w:t xml:space="preserve"> Evaluación de usabilidad y funcionalidad.</w:t>
      </w:r>
    </w:p>
    <w:p w:rsidR="00000000" w:rsidDel="00000000" w:rsidP="00000000" w:rsidRDefault="00000000" w:rsidRPr="00000000" w14:paraId="0000007F">
      <w:pPr>
        <w:numPr>
          <w:ilvl w:val="0"/>
          <w:numId w:val="4"/>
        </w:numPr>
        <w:spacing w:after="0" w:afterAutospacing="0" w:before="0" w:beforeAutospacing="0" w:lineRule="auto"/>
        <w:ind w:left="2160" w:hanging="360"/>
        <w:rPr>
          <w:u w:val="none"/>
        </w:rPr>
      </w:pPr>
      <w:r w:rsidDel="00000000" w:rsidR="00000000" w:rsidRPr="00000000">
        <w:rPr>
          <w:b w:val="1"/>
          <w:rtl w:val="0"/>
        </w:rPr>
        <w:t xml:space="preserve">Implementación:</w:t>
      </w:r>
      <w:r w:rsidDel="00000000" w:rsidR="00000000" w:rsidRPr="00000000">
        <w:rPr>
          <w:rtl w:val="0"/>
        </w:rPr>
        <w:t xml:space="preserve"> Lanzamiento y despliegue del videojuego.</w:t>
      </w:r>
    </w:p>
    <w:p w:rsidR="00000000" w:rsidDel="00000000" w:rsidP="00000000" w:rsidRDefault="00000000" w:rsidRPr="00000000" w14:paraId="00000080">
      <w:pPr>
        <w:numPr>
          <w:ilvl w:val="0"/>
          <w:numId w:val="4"/>
        </w:numPr>
        <w:spacing w:after="0" w:afterAutospacing="0" w:before="0" w:beforeAutospacing="0" w:lineRule="auto"/>
        <w:ind w:left="2160" w:hanging="360"/>
        <w:rPr>
          <w:u w:val="none"/>
        </w:rPr>
      </w:pPr>
      <w:r w:rsidDel="00000000" w:rsidR="00000000" w:rsidRPr="00000000">
        <w:rPr>
          <w:b w:val="1"/>
          <w:rtl w:val="0"/>
        </w:rPr>
        <w:t xml:space="preserve">Mantenimiento:</w:t>
      </w:r>
      <w:r w:rsidDel="00000000" w:rsidR="00000000" w:rsidRPr="00000000">
        <w:rPr>
          <w:rtl w:val="0"/>
        </w:rPr>
        <w:t xml:space="preserve"> Actualizaciones y mejoras continuas.</w:t>
      </w:r>
    </w:p>
    <w:p w:rsidR="00000000" w:rsidDel="00000000" w:rsidP="00000000" w:rsidRDefault="00000000" w:rsidRPr="00000000" w14:paraId="00000081">
      <w:pPr>
        <w:numPr>
          <w:ilvl w:val="0"/>
          <w:numId w:val="1"/>
        </w:numPr>
        <w:spacing w:after="0" w:afterAutospacing="0"/>
        <w:ind w:left="720" w:hanging="360"/>
        <w:rPr>
          <w:u w:val="none"/>
        </w:rPr>
      </w:pPr>
      <w:r w:rsidDel="00000000" w:rsidR="00000000" w:rsidRPr="00000000">
        <w:rPr>
          <w:rtl w:val="0"/>
        </w:rPr>
        <w:t xml:space="preserve">(Documento de VISION, SRS, SAD)</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Cronograma</w:t>
      </w:r>
    </w:p>
    <w:p w:rsidR="00000000" w:rsidDel="00000000" w:rsidP="00000000" w:rsidRDefault="00000000" w:rsidRPr="00000000" w14:paraId="00000083">
      <w:pPr>
        <w:ind w:left="720" w:firstLine="0"/>
        <w:rPr/>
      </w:pPr>
      <w:r w:rsidDel="00000000" w:rsidR="00000000" w:rsidRPr="00000000">
        <w:rPr/>
        <w:drawing>
          <wp:inline distB="114300" distT="114300" distL="114300" distR="114300">
            <wp:extent cx="5399730" cy="1943100"/>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1943100"/>
                    </a:xfrm>
                    <a:prstGeom prst="rect"/>
                    <a:ln/>
                  </pic:spPr>
                </pic:pic>
              </a:graphicData>
            </a:graphic>
          </wp:inline>
        </w:drawing>
      </w:r>
      <w:r w:rsidDel="00000000" w:rsidR="00000000" w:rsidRPr="00000000">
        <w:rPr>
          <w:rtl w:val="0"/>
        </w:rPr>
        <w:tab/>
        <w:tab/>
        <w:tab/>
        <w:tab/>
        <w:tab/>
        <w:tab/>
        <w:tab/>
        <w:tab/>
        <w:tab/>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Presupuesto</w:t>
      </w:r>
    </w:p>
    <w:p w:rsidR="00000000" w:rsidDel="00000000" w:rsidP="00000000" w:rsidRDefault="00000000" w:rsidRPr="00000000" w14:paraId="00000085">
      <w:pPr>
        <w:ind w:left="720" w:firstLine="0"/>
        <w:rPr/>
      </w:pPr>
      <w:r w:rsidDel="00000000" w:rsidR="00000000" w:rsidRPr="00000000">
        <w:rPr/>
        <w:drawing>
          <wp:inline distB="114300" distT="114300" distL="114300" distR="114300">
            <wp:extent cx="5248275" cy="2524125"/>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48275" cy="2524125"/>
                    </a:xfrm>
                    <a:prstGeom prst="rect"/>
                    <a:ln/>
                  </pic:spPr>
                </pic:pic>
              </a:graphicData>
            </a:graphic>
          </wp:inline>
        </w:drawing>
      </w:r>
      <w:r w:rsidDel="00000000" w:rsidR="00000000" w:rsidRPr="00000000">
        <w:rPr>
          <w:rtl w:val="0"/>
        </w:rPr>
        <w:tab/>
        <w:tab/>
        <w:tab/>
        <w:tab/>
        <w:tab/>
        <w:tab/>
        <w:tab/>
        <w:tab/>
        <w:tab/>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Conclusiones</w:t>
        <w:tab/>
      </w:r>
    </w:p>
    <w:p w:rsidR="00000000" w:rsidDel="00000000" w:rsidP="00000000" w:rsidRDefault="00000000" w:rsidRPr="00000000" w14:paraId="00000087">
      <w:pPr>
        <w:ind w:left="720" w:firstLine="0"/>
        <w:rPr/>
      </w:pPr>
      <w:r w:rsidDel="00000000" w:rsidR="00000000" w:rsidRPr="00000000">
        <w:rPr>
          <w:rtl w:val="0"/>
        </w:rPr>
        <w:t xml:space="preserve">El proyecto de videojuego en realidad virtual para la preparación del examen de conducir es viable y factible desde perspectivas técnicas, económicas, operativas, sociales, legales y ambientales. La implementación de este videojuego proporcionará una herramienta innovadora y efectiva para la preparación de los aspirantes a conductores, mejorando significativamente su experiencia de aprendizaje y la seguridad vial en general.</w:t>
        <w:tab/>
        <w:tab/>
        <w:tab/>
        <w:tab/>
        <w:tab/>
        <w:tab/>
        <w:tab/>
        <w:tab/>
      </w:r>
    </w:p>
    <w:p w:rsidR="00000000" w:rsidDel="00000000" w:rsidP="00000000" w:rsidRDefault="00000000" w:rsidRPr="00000000" w14:paraId="00000088">
      <w:pPr>
        <w:numPr>
          <w:ilvl w:val="0"/>
          <w:numId w:val="1"/>
        </w:numPr>
        <w:spacing w:after="0" w:afterAutospacing="0"/>
        <w:ind w:left="720" w:hanging="360"/>
        <w:rPr>
          <w:u w:val="none"/>
        </w:rPr>
      </w:pPr>
      <w:r w:rsidDel="00000000" w:rsidR="00000000" w:rsidRPr="00000000">
        <w:rPr>
          <w:rtl w:val="0"/>
        </w:rPr>
        <w:t xml:space="preserve">Recomendaciones</w:t>
        <w:tab/>
      </w:r>
    </w:p>
    <w:p w:rsidR="00000000" w:rsidDel="00000000" w:rsidP="00000000" w:rsidRDefault="00000000" w:rsidRPr="00000000" w14:paraId="00000089">
      <w:pPr>
        <w:numPr>
          <w:ilvl w:val="0"/>
          <w:numId w:val="3"/>
        </w:numPr>
        <w:spacing w:after="0" w:afterAutospacing="0" w:before="0" w:beforeAutospacing="0" w:lineRule="auto"/>
        <w:ind w:left="1440" w:hanging="360"/>
        <w:rPr>
          <w:u w:val="none"/>
        </w:rPr>
      </w:pPr>
      <w:r w:rsidDel="00000000" w:rsidR="00000000" w:rsidRPr="00000000">
        <w:rPr>
          <w:rtl w:val="0"/>
        </w:rPr>
        <w:t xml:space="preserve">Iniciar el desarrollo con un enfoque en la creación de un entorno de realidad virtual altamente inmersivo.</w:t>
      </w:r>
    </w:p>
    <w:p w:rsidR="00000000" w:rsidDel="00000000" w:rsidP="00000000" w:rsidRDefault="00000000" w:rsidRPr="00000000" w14:paraId="0000008A">
      <w:pPr>
        <w:numPr>
          <w:ilvl w:val="0"/>
          <w:numId w:val="3"/>
        </w:numPr>
        <w:spacing w:after="0" w:afterAutospacing="0" w:before="0" w:beforeAutospacing="0" w:lineRule="auto"/>
        <w:ind w:left="1440" w:hanging="360"/>
        <w:rPr>
          <w:u w:val="none"/>
        </w:rPr>
      </w:pPr>
      <w:r w:rsidDel="00000000" w:rsidR="00000000" w:rsidRPr="00000000">
        <w:rPr>
          <w:rtl w:val="0"/>
        </w:rPr>
        <w:t xml:space="preserve">Colaborar con instituciones educativas y expertos en educación vial para asegurar la precisión y relevancia del contenido.</w:t>
      </w:r>
    </w:p>
    <w:p w:rsidR="00000000" w:rsidDel="00000000" w:rsidP="00000000" w:rsidRDefault="00000000" w:rsidRPr="00000000" w14:paraId="0000008B">
      <w:pPr>
        <w:numPr>
          <w:ilvl w:val="0"/>
          <w:numId w:val="3"/>
        </w:numPr>
        <w:spacing w:after="240" w:before="0" w:beforeAutospacing="0" w:lineRule="auto"/>
        <w:ind w:left="1440" w:hanging="360"/>
        <w:rPr>
          <w:u w:val="none"/>
        </w:rPr>
      </w:pPr>
      <w:r w:rsidDel="00000000" w:rsidR="00000000" w:rsidRPr="00000000">
        <w:rPr>
          <w:rtl w:val="0"/>
        </w:rPr>
        <w:t xml:space="preserve">Realizar pruebas continuas y recoger retroalimentación de los usuarios para mejorar el videojuego de manera iterativa.</w:t>
      </w:r>
    </w:p>
    <w:p w:rsidR="00000000" w:rsidDel="00000000" w:rsidP="00000000" w:rsidRDefault="00000000" w:rsidRPr="00000000" w14:paraId="0000008C">
      <w:pPr>
        <w:ind w:left="720" w:firstLine="0"/>
        <w:rPr/>
      </w:pPr>
      <w:r w:rsidDel="00000000" w:rsidR="00000000" w:rsidRPr="00000000">
        <w:rPr>
          <w:rtl w:val="0"/>
        </w:rPr>
        <w:tab/>
        <w:tab/>
        <w:tab/>
        <w:tab/>
        <w:tab/>
        <w:tab/>
        <w:tab/>
        <w:tab/>
      </w:r>
    </w:p>
    <w:p w:rsidR="00000000" w:rsidDel="00000000" w:rsidP="00000000" w:rsidRDefault="00000000" w:rsidRPr="00000000" w14:paraId="0000008D">
      <w:pPr>
        <w:numPr>
          <w:ilvl w:val="0"/>
          <w:numId w:val="1"/>
        </w:numPr>
        <w:spacing w:after="0" w:afterAutospacing="0"/>
        <w:ind w:left="720" w:hanging="360"/>
        <w:rPr>
          <w:u w:val="none"/>
        </w:rPr>
      </w:pPr>
      <w:r w:rsidDel="00000000" w:rsidR="00000000" w:rsidRPr="00000000">
        <w:rPr>
          <w:rtl w:val="0"/>
        </w:rPr>
        <w:t xml:space="preserve">Bibliografía</w:t>
        <w:tab/>
        <w:tab/>
        <w:tab/>
        <w:tab/>
        <w:tab/>
        <w:tab/>
        <w:tab/>
        <w:tab/>
        <w:tab/>
        <w:tab/>
      </w:r>
    </w:p>
    <w:p w:rsidR="00000000" w:rsidDel="00000000" w:rsidP="00000000" w:rsidRDefault="00000000" w:rsidRPr="00000000" w14:paraId="0000008E">
      <w:pPr>
        <w:numPr>
          <w:ilvl w:val="0"/>
          <w:numId w:val="1"/>
        </w:numPr>
        <w:spacing w:after="0" w:afterAutospacing="0"/>
        <w:ind w:left="720" w:hanging="360"/>
        <w:rPr>
          <w:u w:val="none"/>
        </w:rPr>
      </w:pPr>
      <w:r w:rsidDel="00000000" w:rsidR="00000000" w:rsidRPr="00000000">
        <w:rPr>
          <w:rtl w:val="0"/>
        </w:rPr>
        <w:t xml:space="preserve">Anexos</w:t>
        <w:tab/>
        <w:tab/>
        <w:tab/>
        <w:tab/>
        <w:tab/>
        <w:tab/>
        <w:tab/>
        <w:tab/>
        <w:tab/>
        <w:tab/>
      </w:r>
    </w:p>
    <w:p w:rsidR="00000000" w:rsidDel="00000000" w:rsidP="00000000" w:rsidRDefault="00000000" w:rsidRPr="00000000" w14:paraId="0000008F">
      <w:pPr>
        <w:numPr>
          <w:ilvl w:val="0"/>
          <w:numId w:val="1"/>
        </w:numPr>
        <w:spacing w:after="0" w:afterAutospacing="0"/>
        <w:ind w:left="720" w:hanging="360"/>
        <w:rPr>
          <w:u w:val="none"/>
        </w:rPr>
      </w:pPr>
      <w:r w:rsidDel="00000000" w:rsidR="00000000" w:rsidRPr="00000000">
        <w:rPr>
          <w:rtl w:val="0"/>
        </w:rPr>
        <w:t xml:space="preserve">Anexo 01 Informe de Factiblidad</w:t>
      </w:r>
    </w:p>
    <w:p w:rsidR="00000000" w:rsidDel="00000000" w:rsidP="00000000" w:rsidRDefault="00000000" w:rsidRPr="00000000" w14:paraId="00000090">
      <w:pPr>
        <w:numPr>
          <w:ilvl w:val="0"/>
          <w:numId w:val="1"/>
        </w:numPr>
        <w:spacing w:after="0" w:afterAutospacing="0"/>
        <w:ind w:left="720" w:hanging="360"/>
        <w:rPr>
          <w:u w:val="none"/>
        </w:rPr>
      </w:pPr>
      <w:r w:rsidDel="00000000" w:rsidR="00000000" w:rsidRPr="00000000">
        <w:rPr>
          <w:rtl w:val="0"/>
        </w:rPr>
        <w:t xml:space="preserve">Anex0 02   Documento de Visión</w:t>
      </w:r>
    </w:p>
    <w:p w:rsidR="00000000" w:rsidDel="00000000" w:rsidP="00000000" w:rsidRDefault="00000000" w:rsidRPr="00000000" w14:paraId="00000091">
      <w:pPr>
        <w:numPr>
          <w:ilvl w:val="0"/>
          <w:numId w:val="1"/>
        </w:numPr>
        <w:spacing w:after="0" w:afterAutospacing="0"/>
        <w:ind w:left="720" w:hanging="360"/>
        <w:rPr>
          <w:u w:val="none"/>
        </w:rPr>
      </w:pPr>
      <w:r w:rsidDel="00000000" w:rsidR="00000000" w:rsidRPr="00000000">
        <w:rPr>
          <w:rtl w:val="0"/>
        </w:rPr>
        <w:t xml:space="preserve">Anexo 03 Documento SRS</w:t>
      </w:r>
    </w:p>
    <w:p w:rsidR="00000000" w:rsidDel="00000000" w:rsidP="00000000" w:rsidRDefault="00000000" w:rsidRPr="00000000" w14:paraId="00000092">
      <w:pPr>
        <w:numPr>
          <w:ilvl w:val="0"/>
          <w:numId w:val="1"/>
        </w:numPr>
        <w:spacing w:after="0" w:afterAutospacing="0"/>
        <w:ind w:left="720" w:hanging="360"/>
        <w:rPr>
          <w:u w:val="none"/>
        </w:rPr>
      </w:pPr>
      <w:r w:rsidDel="00000000" w:rsidR="00000000" w:rsidRPr="00000000">
        <w:rPr>
          <w:rtl w:val="0"/>
        </w:rPr>
        <w:t xml:space="preserve">Anexo 04 Documento SAD</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Anexo 05 Manuales y otros documentos</w:t>
      </w:r>
    </w:p>
    <w:sectPr>
      <w:headerReference r:id="rId10" w:type="default"/>
      <w:footerReference r:id="rId11"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j09siD/ICTk4nA/4H4O9VcbZcg==">CgMxLjAyDmguazA5MGVpazA5YTE4Mg5oLjVmYWxuazI1bW8zMjIOaC5qenZwMTQ0dmwzM3IyDmguNWZwZ2x3OTZ5dmJrMg5oLjF6b3d4N245dzRvMzIOaC5hbHlqaGhucDhvaTIyDmguc21yeWVnbGJyampxMg5oLnlwaGQ5cGZnZWFtZDIOaC5oam5ia29veHFqd3E4AHIhMXlsOWZaMDFfU3FkajVDbXBlVVNDQng2bE5UVzhCR0U5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2020-10-03T02:16:00Z</dcterms:created>
  <dc:creator>USUARIO</dc:creator>
</cp:coreProperties>
</file>