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32478C5" w14:textId="77777777" w:rsidR="007E72B6" w:rsidRPr="003039E3" w:rsidRDefault="00B57446" w:rsidP="007E72B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7E72B6">
        <w:rPr>
          <w:rFonts w:ascii="Arial" w:hAnsi="Arial" w:cs="Arial"/>
          <w:b/>
          <w:color w:val="000000"/>
          <w:sz w:val="36"/>
          <w:szCs w:val="36"/>
        </w:rPr>
        <w:t xml:space="preserve">Plataforma de Colaboración Académica para Proyectos Innovadores en Ingeniería de Sistemas </w:t>
      </w:r>
    </w:p>
    <w:p w14:paraId="1CF5798C" w14:textId="1939DFBB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5CD026FA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7E72B6">
        <w:rPr>
          <w:rFonts w:ascii="Arial" w:eastAsia="Times New Roman" w:hAnsi="Arial" w:cs="Arial"/>
          <w:i/>
          <w:sz w:val="32"/>
          <w:szCs w:val="32"/>
          <w:lang w:eastAsia="es-PE"/>
        </w:rPr>
        <w:t>Patrones de Software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3598006C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7E72B6" w:rsidRPr="009724A6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="007E72B6" w:rsidRPr="009724A6"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B5F96E0" w14:textId="155B2565" w:rsidR="007E72B6" w:rsidRDefault="007E72B6" w:rsidP="007E72B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        Brian Danilo Chite Quispe 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(2021070015)</w:t>
      </w:r>
    </w:p>
    <w:p w14:paraId="6D2BBC54" w14:textId="77777777" w:rsidR="007E72B6" w:rsidRDefault="007E72B6" w:rsidP="007E72B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Piero Alexander Paja de la Cruz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(2020067576</w:t>
      </w:r>
    </w:p>
    <w:p w14:paraId="41E4E21E" w14:textId="77777777" w:rsidR="007E72B6" w:rsidRDefault="007E72B6" w:rsidP="007E72B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Mary Luz Chura Ticona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(2019065163)</w:t>
      </w:r>
    </w:p>
    <w:p w14:paraId="4027B279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067A2B9C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B722A72" w14:textId="671CF2E7" w:rsidR="00B57446" w:rsidRPr="008055BC" w:rsidRDefault="007E72B6" w:rsidP="00B57446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15D33CDF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63D2E863" w14:textId="5A3A58D2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E28BE3B" w14:textId="434C69B9" w:rsidR="007E72B6" w:rsidRPr="007E72B6" w:rsidRDefault="00085923" w:rsidP="007E72B6">
      <w:pPr>
        <w:pStyle w:val="Ttulo"/>
        <w:jc w:val="right"/>
        <w:rPr>
          <w:rFonts w:ascii="Times New Roman" w:hAnsi="Times New Roman"/>
          <w:i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7E72B6">
        <w:rPr>
          <w:rFonts w:ascii="Times New Roman" w:hAnsi="Times New Roman"/>
          <w:i/>
          <w:color w:val="000000" w:themeColor="text1"/>
          <w:lang w:val="es-PE"/>
        </w:rPr>
        <w:t xml:space="preserve">Plataforma de Colaboración Académica para proyectos innovadores en ingeniería de Sistemas 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Pr="00DC4EB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 xml:space="preserve">Estudio de </w:t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Pr="00DC4EBE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Pr="00DC4EBE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Pr="00DC4EBE">
              <w:rPr>
                <w:rStyle w:val="Hipervnculo"/>
                <w:noProof/>
              </w:rPr>
              <w:t>4.3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Pr="00DC4EBE">
              <w:rPr>
                <w:rStyle w:val="Hipervnculo"/>
                <w:noProof/>
              </w:rPr>
              <w:t>4.4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Pr="00DC4EBE">
              <w:rPr>
                <w:rStyle w:val="Hipervnculo"/>
                <w:noProof/>
              </w:rPr>
              <w:t>4.5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Pr="00DC4EBE">
              <w:rPr>
                <w:rStyle w:val="Hipervnculo"/>
                <w:noProof/>
              </w:rPr>
              <w:t>4.6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Pr="00DC4EB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Pr="00DC4EBE">
              <w:rPr>
                <w:rStyle w:val="Hipervnculo"/>
                <w:rFonts w:cs="Calibri"/>
                <w:noProof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Calibri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E72B6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0" w:name="_Toc52661346"/>
      <w:r w:rsidRPr="007E72B6">
        <w:rPr>
          <w:rFonts w:cs="Arial"/>
          <w:b/>
          <w:bCs/>
          <w:sz w:val="24"/>
          <w:szCs w:val="24"/>
          <w:lang w:val="es-MX"/>
        </w:rPr>
        <w:t>Descripción del Proyecto</w:t>
      </w:r>
      <w:bookmarkEnd w:id="0"/>
    </w:p>
    <w:p w14:paraId="1F19172A" w14:textId="358F8C96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  <w:r w:rsidR="007E72B6">
        <w:rPr>
          <w:rFonts w:cs="Arial"/>
          <w:sz w:val="24"/>
          <w:szCs w:val="24"/>
          <w:lang w:val="es-MX"/>
        </w:rPr>
        <w:t xml:space="preserve"> </w:t>
      </w:r>
    </w:p>
    <w:p w14:paraId="2D928B6E" w14:textId="784A855D" w:rsidR="007E72B6" w:rsidRPr="007E72B6" w:rsidRDefault="007E72B6" w:rsidP="007E72B6">
      <w:pPr>
        <w:pStyle w:val="Prrafodelista"/>
        <w:spacing w:before="120" w:after="0" w:line="360" w:lineRule="auto"/>
        <w:ind w:left="708"/>
        <w:jc w:val="both"/>
        <w:rPr>
          <w:rFonts w:cstheme="minorHAnsi"/>
          <w:sz w:val="24"/>
          <w:szCs w:val="24"/>
          <w:lang w:val="es-MX"/>
        </w:rPr>
      </w:pPr>
      <w:r w:rsidRPr="007E72B6">
        <w:rPr>
          <w:rFonts w:cstheme="minorHAnsi"/>
          <w:sz w:val="24"/>
          <w:szCs w:val="24"/>
          <w:lang w:val="es-MX"/>
        </w:rPr>
        <w:t>Plataforma de Colaboración Académica para Proyectos Innovadores en Ingeniería de Sistemas</w:t>
      </w:r>
    </w:p>
    <w:p w14:paraId="209A6965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6BA4192E" w14:textId="2961EF91" w:rsidR="007E72B6" w:rsidRPr="00210A1C" w:rsidRDefault="00210A1C" w:rsidP="00210A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tiempo estimado del proyecto será de 3 meses, iniciando el 18 de marzo de 2025, culminando el día 28 de junio de 2025.</w:t>
      </w:r>
    </w:p>
    <w:p w14:paraId="5ECA17F0" w14:textId="77777777" w:rsidR="00A22F08" w:rsidRPr="00760D61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4B3DDE5C" w14:textId="77777777" w:rsidR="00210A1C" w:rsidRPr="00210A1C" w:rsidRDefault="00210A1C" w:rsidP="00210A1C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210A1C">
        <w:rPr>
          <w:rFonts w:ascii="Times New Roman" w:hAnsi="Times New Roman" w:cs="Times New Roman"/>
        </w:rPr>
        <w:t xml:space="preserve">El propósito de este proyecto es diseñar e implementar una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Plataforma de Colaboración Académic</w:t>
      </w:r>
      <w:r w:rsidRPr="00A31242">
        <w:rPr>
          <w:rStyle w:val="Textoennegrita"/>
          <w:rFonts w:ascii="Times New Roman" w:hAnsi="Times New Roman" w:cs="Times New Roman"/>
          <w:b w:val="0"/>
          <w:bCs w:val="0"/>
        </w:rPr>
        <w:t>a</w:t>
      </w:r>
      <w:r w:rsidRPr="00210A1C">
        <w:rPr>
          <w:rFonts w:ascii="Times New Roman" w:hAnsi="Times New Roman" w:cs="Times New Roman"/>
        </w:rPr>
        <w:t xml:space="preserve"> destinada a los estudiantes y docentes de la Escuela Profesional de Ingeniería de Sistemas de la Universidad Privada de Tacna (UPT), con el objetivo de fomentar el desarrollo de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proyectos innovadores</w:t>
      </w:r>
      <w:r w:rsidRPr="00210A1C">
        <w:rPr>
          <w:rFonts w:ascii="Times New Roman" w:hAnsi="Times New Roman" w:cs="Times New Roman"/>
        </w:rPr>
        <w:t xml:space="preserve">, facilitar el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trabajo en equipo</w:t>
      </w:r>
      <w:r w:rsidRPr="00210A1C">
        <w:rPr>
          <w:rFonts w:ascii="Times New Roman" w:hAnsi="Times New Roman" w:cs="Times New Roman"/>
        </w:rPr>
        <w:t xml:space="preserve">, centralizar el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seguimiento académico</w:t>
      </w:r>
      <w:r w:rsidRPr="00210A1C">
        <w:rPr>
          <w:rFonts w:ascii="Times New Roman" w:hAnsi="Times New Roman" w:cs="Times New Roman"/>
        </w:rPr>
        <w:t xml:space="preserve">, y promover la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interacción multidisciplinaria</w:t>
      </w:r>
      <w:r w:rsidRPr="00210A1C">
        <w:rPr>
          <w:rFonts w:ascii="Times New Roman" w:hAnsi="Times New Roman" w:cs="Times New Roman"/>
        </w:rPr>
        <w:t>.</w:t>
      </w:r>
      <w:r w:rsidRPr="00210A1C">
        <w:rPr>
          <w:rFonts w:ascii="Times New Roman" w:hAnsi="Times New Roman" w:cs="Times New Roman"/>
        </w:rPr>
        <w:br/>
        <w:t xml:space="preserve">Mediante esta plataforma, se busca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optimizar los procesos de gestión de proyectos académicos</w:t>
      </w:r>
      <w:r w:rsidRPr="00210A1C">
        <w:rPr>
          <w:rFonts w:ascii="Times New Roman" w:hAnsi="Times New Roman" w:cs="Times New Roman"/>
        </w:rPr>
        <w:t xml:space="preserve">, mejorar la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visibilidad de los trabajos desarrollados</w:t>
      </w:r>
      <w:r w:rsidRPr="00210A1C">
        <w:rPr>
          <w:rFonts w:ascii="Times New Roman" w:hAnsi="Times New Roman" w:cs="Times New Roman"/>
        </w:rPr>
        <w:t xml:space="preserve">, y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fortalecer las competencias digitales y colaborativas</w:t>
      </w:r>
      <w:r w:rsidRPr="00210A1C">
        <w:rPr>
          <w:rFonts w:ascii="Times New Roman" w:hAnsi="Times New Roman" w:cs="Times New Roman"/>
        </w:rPr>
        <w:t xml:space="preserve"> de los futuros ingenieros.</w:t>
      </w:r>
    </w:p>
    <w:p w14:paraId="149A0080" w14:textId="79B260F0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186E617F" w14:textId="29853B30" w:rsidR="007E72B6" w:rsidRDefault="007E72B6" w:rsidP="00582221">
      <w:pPr>
        <w:spacing w:before="120" w:after="0" w:line="240" w:lineRule="auto"/>
        <w:ind w:left="1416" w:hanging="76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ab/>
      </w:r>
      <w:r w:rsidR="00582221" w:rsidRPr="00582221">
        <w:rPr>
          <w:rFonts w:cs="Arial"/>
          <w:sz w:val="24"/>
          <w:szCs w:val="24"/>
          <w:lang w:val="es-MX"/>
        </w:rPr>
        <w:t>Desarrollar una plataforma de colaboración académica que permita la gestión integral de proyectos innovadores en la Escuela Profesional de Ingeniería de Sistemas.</w:t>
      </w:r>
    </w:p>
    <w:p w14:paraId="3D9E92B0" w14:textId="643212C5" w:rsidR="002B4539" w:rsidRPr="002B4539" w:rsidRDefault="2A08896D" w:rsidP="002B4539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076E2C1A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1. Crear un sistema de registro y perfiles básicos</w:t>
      </w:r>
    </w:p>
    <w:p w14:paraId="6474DC8F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723E41CC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2. Desarrollar un módulo para subir y organizar proyectos</w:t>
      </w:r>
    </w:p>
    <w:p w14:paraId="7FF69880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32456EB9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3. Implementar un chat grupal por proyecto</w:t>
      </w:r>
    </w:p>
    <w:p w14:paraId="73A23889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315FDF60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4. Permitir que docentes comenten y aprueben proyectos</w:t>
      </w:r>
    </w:p>
    <w:p w14:paraId="249CED3C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3345EAA5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5. Crear un listado público de proyectos destacados</w:t>
      </w:r>
    </w:p>
    <w:p w14:paraId="7D02BC99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1ABDD572" w14:textId="3BDC0B41" w:rsidR="00465AC9" w:rsidRPr="008E68DF" w:rsidRDefault="00465AC9" w:rsidP="00BA6670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1C610188" w:rsidR="001C35C7" w:rsidRPr="00582221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1" w:name="_Toc52661347"/>
      <w:r w:rsidRPr="00582221">
        <w:rPr>
          <w:rFonts w:cs="Arial"/>
          <w:b/>
          <w:bCs/>
          <w:sz w:val="24"/>
          <w:szCs w:val="24"/>
          <w:lang w:val="es-MX"/>
        </w:rPr>
        <w:lastRenderedPageBreak/>
        <w:t>Riesgos</w:t>
      </w:r>
      <w:bookmarkEnd w:id="1"/>
      <w:r w:rsidR="00582221" w:rsidRPr="00582221">
        <w:rPr>
          <w:rFonts w:cs="Arial"/>
          <w:b/>
          <w:bCs/>
          <w:sz w:val="24"/>
          <w:szCs w:val="24"/>
          <w:lang w:val="es-MX"/>
        </w:rPr>
        <w:t xml:space="preserve"> </w:t>
      </w:r>
    </w:p>
    <w:p w14:paraId="47D422C2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Posible resistencia al cambio por parte de docentes o estudiantes.</w:t>
      </w:r>
    </w:p>
    <w:p w14:paraId="30463CCD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11975386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Limitaciones en la conectividad o infraestructura tecnológica de la universidad.</w:t>
      </w:r>
    </w:p>
    <w:p w14:paraId="756C075B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4C63196E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Retrasos en la implementación por falta de recursos humanos o técnicos.</w:t>
      </w:r>
    </w:p>
    <w:p w14:paraId="10D3760B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1B6438C0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Problemas de seguridad en la plataforma (datos, accesos no autorizados).</w:t>
      </w:r>
    </w:p>
    <w:p w14:paraId="6EE1CC6E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03EC5E75" w14:textId="676C7804" w:rsid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Dificultades en la integración con sistemas existentes (correo institucional, Moodle, etc.).</w:t>
      </w:r>
    </w:p>
    <w:p w14:paraId="68046662" w14:textId="77777777" w:rsidR="00582221" w:rsidRPr="00582221" w:rsidRDefault="00582221" w:rsidP="00582221">
      <w:pPr>
        <w:pStyle w:val="Prrafodelista"/>
        <w:rPr>
          <w:rFonts w:cs="Arial"/>
          <w:sz w:val="24"/>
          <w:szCs w:val="24"/>
          <w:lang w:val="es-MX"/>
        </w:rPr>
      </w:pPr>
    </w:p>
    <w:p w14:paraId="38360BD5" w14:textId="77777777" w:rsidR="00582221" w:rsidRPr="00760D61" w:rsidRDefault="00582221" w:rsidP="00582221">
      <w:pPr>
        <w:pStyle w:val="Prrafodelista"/>
        <w:spacing w:before="120" w:after="0" w:line="240" w:lineRule="auto"/>
        <w:ind w:left="1080"/>
        <w:jc w:val="both"/>
        <w:outlineLvl w:val="0"/>
        <w:rPr>
          <w:rFonts w:cs="Arial"/>
          <w:sz w:val="24"/>
          <w:szCs w:val="24"/>
          <w:lang w:val="es-MX"/>
        </w:rPr>
      </w:pPr>
    </w:p>
    <w:p w14:paraId="3B6BB780" w14:textId="37AF19D4" w:rsidR="001C35C7" w:rsidRPr="00582221" w:rsidRDefault="00A22F08" w:rsidP="00582221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2" w:name="_Toc52661348"/>
      <w:r w:rsidRPr="00582221">
        <w:rPr>
          <w:rFonts w:cs="Arial"/>
          <w:b/>
          <w:bCs/>
          <w:sz w:val="24"/>
          <w:szCs w:val="24"/>
          <w:lang w:val="es-MX"/>
        </w:rPr>
        <w:t>Análisis</w:t>
      </w:r>
      <w:r w:rsidR="001C35C7" w:rsidRPr="00582221">
        <w:rPr>
          <w:rFonts w:cs="Arial"/>
          <w:b/>
          <w:bCs/>
          <w:sz w:val="24"/>
          <w:szCs w:val="24"/>
          <w:lang w:val="es-MX"/>
        </w:rPr>
        <w:t xml:space="preserve"> de la </w:t>
      </w:r>
      <w:r w:rsidRPr="00582221">
        <w:rPr>
          <w:rFonts w:cs="Arial"/>
          <w:b/>
          <w:bCs/>
          <w:sz w:val="24"/>
          <w:szCs w:val="24"/>
          <w:lang w:val="es-MX"/>
        </w:rPr>
        <w:t>Situación</w:t>
      </w:r>
      <w:r w:rsidR="001C35C7" w:rsidRPr="00582221">
        <w:rPr>
          <w:rFonts w:cs="Arial"/>
          <w:b/>
          <w:bCs/>
          <w:sz w:val="24"/>
          <w:szCs w:val="24"/>
          <w:lang w:val="es-MX"/>
        </w:rPr>
        <w:t xml:space="preserve"> actual</w:t>
      </w:r>
      <w:bookmarkEnd w:id="2"/>
    </w:p>
    <w:p w14:paraId="2E6B6BF6" w14:textId="3F7C058E" w:rsidR="001C35C7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  <w:r w:rsidR="00582221">
        <w:rPr>
          <w:rFonts w:cs="Arial"/>
          <w:sz w:val="24"/>
          <w:szCs w:val="24"/>
          <w:lang w:val="es-MX"/>
        </w:rPr>
        <w:t xml:space="preserve"> </w:t>
      </w:r>
    </w:p>
    <w:p w14:paraId="2B012B31" w14:textId="2653FB74" w:rsidR="00582221" w:rsidRDefault="00582221" w:rsidP="00582221">
      <w:pPr>
        <w:pStyle w:val="Prrafodelista"/>
        <w:spacing w:before="120" w:after="0" w:line="276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Actualmente, los estudiantes desarrollan proyectos académicos sin una plataforma digital centralizada que facilita el seguimiento, organización y colaboración eficiente. La falta de digitalización y herramientas de gestión genera pérdida de información, escasa retroalimentación y poca visibilidad de los resultados.</w:t>
      </w:r>
    </w:p>
    <w:p w14:paraId="69C993DC" w14:textId="77777777" w:rsidR="00582221" w:rsidRPr="00760D61" w:rsidRDefault="00582221" w:rsidP="00582221">
      <w:pPr>
        <w:pStyle w:val="Prrafodelista"/>
        <w:spacing w:before="120" w:after="0" w:line="276" w:lineRule="auto"/>
        <w:ind w:left="709"/>
        <w:jc w:val="both"/>
        <w:rPr>
          <w:rFonts w:cs="Arial"/>
          <w:sz w:val="24"/>
          <w:szCs w:val="24"/>
          <w:lang w:val="es-MX"/>
        </w:rPr>
      </w:pPr>
    </w:p>
    <w:p w14:paraId="24DF0423" w14:textId="5DC5FC41" w:rsidR="007E72B6" w:rsidRPr="00582221" w:rsidRDefault="001C35C7" w:rsidP="00582221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614B4DE7" w14:textId="77777777" w:rsidR="00582221" w:rsidRDefault="007E72B6" w:rsidP="00582221">
      <w:pPr>
        <w:pStyle w:val="Prrafodelista"/>
        <w:ind w:left="1428"/>
        <w:jc w:val="both"/>
        <w:rPr>
          <w:iCs/>
          <w:sz w:val="24"/>
          <w:szCs w:val="24"/>
          <w:lang w:val="es-MX"/>
        </w:rPr>
      </w:pPr>
      <w:r w:rsidRPr="00582221">
        <w:rPr>
          <w:b/>
          <w:bCs/>
          <w:iCs/>
          <w:sz w:val="24"/>
          <w:szCs w:val="24"/>
          <w:lang w:val="es-MX"/>
        </w:rPr>
        <w:t>Hardware disponible:</w:t>
      </w:r>
    </w:p>
    <w:p w14:paraId="14A408D3" w14:textId="77777777" w:rsidR="00CB3484" w:rsidRDefault="00CB3484" w:rsidP="00CB3484">
      <w:pPr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Computadora de escritorio o una laptop con las siguientes capacidades:</w:t>
      </w:r>
    </w:p>
    <w:p w14:paraId="73F35494" w14:textId="77777777" w:rsidR="00CB3484" w:rsidRDefault="00CB3484" w:rsidP="00CB3484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Procesador: Intel Core i7/i9 o AMD Ryzen 7/9</w:t>
      </w:r>
      <w:r>
        <w:rPr>
          <w:sz w:val="24"/>
          <w:szCs w:val="24"/>
        </w:rPr>
        <w:br/>
      </w:r>
    </w:p>
    <w:p w14:paraId="59009F03" w14:textId="77777777" w:rsidR="00CB3484" w:rsidRDefault="00CB3484" w:rsidP="00CB3484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Memoria RAM: Mínimo 8GB (recomendado 16GB para grandes volúmenes de datos)</w:t>
      </w:r>
      <w:r>
        <w:rPr>
          <w:sz w:val="24"/>
          <w:szCs w:val="24"/>
        </w:rPr>
        <w:br/>
      </w:r>
    </w:p>
    <w:p w14:paraId="07E109A3" w14:textId="77777777" w:rsidR="00CB3484" w:rsidRDefault="00CB3484" w:rsidP="00CB3484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Almacenamiento: SSD de al menos 512GB para rapidez en procesamiento</w:t>
      </w:r>
    </w:p>
    <w:p w14:paraId="5F3B79FF" w14:textId="77777777" w:rsidR="00CB3484" w:rsidRDefault="00CB3484" w:rsidP="00CB3484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Servidor en la nube como Azure, AWS o Google Cloud.</w:t>
      </w:r>
    </w:p>
    <w:p w14:paraId="24EF9A19" w14:textId="1FB08B6E" w:rsidR="007E72B6" w:rsidRDefault="007E72B6" w:rsidP="00582221">
      <w:pPr>
        <w:pStyle w:val="Prrafodelista"/>
        <w:spacing w:line="240" w:lineRule="auto"/>
        <w:ind w:left="1428"/>
        <w:jc w:val="both"/>
        <w:rPr>
          <w:b/>
          <w:bCs/>
          <w:iCs/>
          <w:sz w:val="24"/>
          <w:szCs w:val="24"/>
          <w:lang w:val="es-MX"/>
        </w:rPr>
      </w:pPr>
      <w:r w:rsidRPr="00582221">
        <w:rPr>
          <w:b/>
          <w:bCs/>
          <w:iCs/>
          <w:sz w:val="24"/>
          <w:szCs w:val="24"/>
          <w:lang w:val="es-MX"/>
        </w:rPr>
        <w:t>Software posible:</w:t>
      </w:r>
    </w:p>
    <w:p w14:paraId="52E1AC90" w14:textId="77777777" w:rsidR="00CB3484" w:rsidRPr="00582221" w:rsidRDefault="00CB3484" w:rsidP="00582221">
      <w:pPr>
        <w:pStyle w:val="Prrafodelista"/>
        <w:spacing w:line="240" w:lineRule="auto"/>
        <w:ind w:left="1428"/>
        <w:jc w:val="both"/>
        <w:rPr>
          <w:b/>
          <w:bCs/>
          <w:iCs/>
          <w:sz w:val="24"/>
          <w:szCs w:val="24"/>
          <w:lang w:val="es-MX"/>
        </w:rPr>
      </w:pPr>
    </w:p>
    <w:p w14:paraId="282A0802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parte de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análisis de datos.</w:t>
      </w:r>
    </w:p>
    <w:p w14:paraId="6F81FF47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692B3CBA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es un editor de código fuente ligero, extensible y muy adecuado para trabajar con tecnologías web como HTML, CSS, JavaScript y PHP.</w:t>
      </w:r>
    </w:p>
    <w:p w14:paraId="3AC5A82D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Gestión de dependencias: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pip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instalación y gestión de librerías de Python.</w:t>
      </w:r>
    </w:p>
    <w:p w14:paraId="4BD1A2CF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control de versiones: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Git para la gestión del código fuente y colaboración.</w:t>
      </w:r>
    </w:p>
    <w:p w14:paraId="6C143F19" w14:textId="77777777" w:rsidR="00582221" w:rsidRPr="00582221" w:rsidRDefault="00582221" w:rsidP="00582221">
      <w:pPr>
        <w:pStyle w:val="Prrafodelista"/>
        <w:spacing w:line="240" w:lineRule="auto"/>
        <w:ind w:left="1776"/>
        <w:jc w:val="both"/>
        <w:rPr>
          <w:iCs/>
          <w:sz w:val="24"/>
          <w:szCs w:val="24"/>
          <w:lang w:val="es-MX"/>
        </w:rPr>
      </w:pPr>
    </w:p>
    <w:p w14:paraId="1DDC0BF6" w14:textId="5B34E89F" w:rsidR="009D50C6" w:rsidRPr="00582221" w:rsidRDefault="001C35C7" w:rsidP="00582221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b/>
          <w:bCs/>
          <w:sz w:val="24"/>
          <w:szCs w:val="24"/>
        </w:rPr>
      </w:pPr>
      <w:bookmarkStart w:id="3" w:name="_Toc52661349"/>
      <w:r w:rsidRPr="00582221">
        <w:rPr>
          <w:b/>
          <w:bCs/>
          <w:sz w:val="24"/>
          <w:szCs w:val="24"/>
        </w:rPr>
        <w:t xml:space="preserve">Estudio de </w:t>
      </w:r>
      <w:r w:rsidR="00CC06E2" w:rsidRPr="00582221">
        <w:rPr>
          <w:rFonts w:cs="Arial"/>
          <w:b/>
          <w:bCs/>
          <w:sz w:val="24"/>
          <w:szCs w:val="24"/>
          <w:lang w:val="es-MX"/>
        </w:rPr>
        <w:t>Factibilidad</w:t>
      </w:r>
      <w:bookmarkEnd w:id="3"/>
    </w:p>
    <w:p w14:paraId="7493F445" w14:textId="17CD00B1" w:rsidR="00DB33BE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4" w:name="_Toc52661350"/>
      <w:r w:rsidRPr="00760D61">
        <w:rPr>
          <w:sz w:val="24"/>
          <w:szCs w:val="24"/>
        </w:rPr>
        <w:t>Factibilidad Técnica</w:t>
      </w:r>
      <w:bookmarkEnd w:id="4"/>
      <w:r w:rsidR="00582221">
        <w:rPr>
          <w:sz w:val="24"/>
          <w:szCs w:val="24"/>
        </w:rPr>
        <w:t xml:space="preserve"> </w:t>
      </w:r>
    </w:p>
    <w:p w14:paraId="3BB0BA3D" w14:textId="3045001C" w:rsidR="00582221" w:rsidRDefault="00582221" w:rsidP="00582221">
      <w:pPr>
        <w:pStyle w:val="Prrafodelista"/>
        <w:spacing w:line="240" w:lineRule="auto"/>
        <w:ind w:left="360"/>
        <w:jc w:val="both"/>
        <w:outlineLvl w:val="1"/>
        <w:rPr>
          <w:sz w:val="24"/>
          <w:szCs w:val="24"/>
        </w:rPr>
      </w:pPr>
    </w:p>
    <w:p w14:paraId="1E88B6F9" w14:textId="6587FD08" w:rsidR="00CB3484" w:rsidRPr="00CB3484" w:rsidRDefault="00CB3484" w:rsidP="00CB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estudio de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</w:t>
      </w: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técnica tiene como objetivo evaluar los recursos tecnológicos disponibles y su pertinencia para el diseño, desarrollo e implementación de la plataforma de colaboración académica. A continuación, se detallan los recursos necesarios:</w:t>
      </w:r>
    </w:p>
    <w:p w14:paraId="2F155158" w14:textId="77777777" w:rsidR="00CB3484" w:rsidRPr="00CB3484" w:rsidRDefault="00CB3484" w:rsidP="00CB3484">
      <w:pPr>
        <w:spacing w:after="0"/>
        <w:jc w:val="both"/>
        <w:rPr>
          <w:sz w:val="24"/>
          <w:szCs w:val="24"/>
        </w:rPr>
      </w:pP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Hardware:</w:t>
      </w:r>
    </w:p>
    <w:p w14:paraId="193817BC" w14:textId="4491F949" w:rsidR="00CB3484" w:rsidRDefault="00CB3484" w:rsidP="00CB34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Computadora de escritorio o una laptop con las siguientes capacidades:</w:t>
      </w:r>
    </w:p>
    <w:p w14:paraId="17F33CE0" w14:textId="77777777" w:rsidR="00CB3484" w:rsidRPr="00CB3484" w:rsidRDefault="00CB3484" w:rsidP="00CB3484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B3484">
        <w:rPr>
          <w:sz w:val="24"/>
          <w:szCs w:val="24"/>
        </w:rPr>
        <w:t>Procesador: Intel Core i7/i9 o AMD Ryzen 7/9</w:t>
      </w:r>
      <w:r w:rsidRPr="00CB3484">
        <w:rPr>
          <w:sz w:val="24"/>
          <w:szCs w:val="24"/>
        </w:rPr>
        <w:br/>
      </w:r>
    </w:p>
    <w:p w14:paraId="69730BFA" w14:textId="77777777" w:rsidR="00CB3484" w:rsidRPr="00CB3484" w:rsidRDefault="00CB3484" w:rsidP="00CB3484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B3484">
        <w:rPr>
          <w:sz w:val="24"/>
          <w:szCs w:val="24"/>
        </w:rPr>
        <w:t>Memoria RAM: Mínimo 8GB (recomendado 16GB para grandes volúmenes de datos)</w:t>
      </w:r>
      <w:r w:rsidRPr="00CB3484">
        <w:rPr>
          <w:sz w:val="24"/>
          <w:szCs w:val="24"/>
        </w:rPr>
        <w:br/>
      </w:r>
    </w:p>
    <w:p w14:paraId="7D9F7545" w14:textId="77777777" w:rsidR="00CB3484" w:rsidRPr="00CB3484" w:rsidRDefault="00CB3484" w:rsidP="00CB3484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B3484">
        <w:rPr>
          <w:sz w:val="24"/>
          <w:szCs w:val="24"/>
        </w:rPr>
        <w:t>Almacenamiento: SSD de al menos 512GB para rapidez en procesamiento</w:t>
      </w:r>
    </w:p>
    <w:p w14:paraId="6962D725" w14:textId="77777777" w:rsidR="00CB3484" w:rsidRPr="00CB3484" w:rsidRDefault="00CB3484" w:rsidP="00CB3484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CB3484">
        <w:rPr>
          <w:sz w:val="24"/>
          <w:szCs w:val="24"/>
        </w:rPr>
        <w:t>Servidor en la nube como Azure, AWS o Google Cloud.</w:t>
      </w:r>
    </w:p>
    <w:p w14:paraId="57FDCED6" w14:textId="0FE482AE" w:rsidR="00CB3484" w:rsidRPr="00CB3484" w:rsidRDefault="00CB3484" w:rsidP="00CB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Software:</w:t>
      </w:r>
    </w:p>
    <w:p w14:paraId="27FF524D" w14:textId="77777777" w:rsidR="00CB3484" w:rsidRPr="00752B99" w:rsidRDefault="00CB3484" w:rsidP="00CB3484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parte de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análisis de datos.</w:t>
      </w:r>
    </w:p>
    <w:p w14:paraId="0905110B" w14:textId="77777777" w:rsidR="00CB3484" w:rsidRPr="00752B99" w:rsidRDefault="00CB3484" w:rsidP="00CB3484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60C8A06B" w14:textId="0AEB61E0" w:rsidR="00CB3484" w:rsidRPr="00CB3484" w:rsidRDefault="00CB3484" w:rsidP="00CB3484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es un editor de código fuente ligero, extensible y muy adecuado para trabajar con tecnologías web como HTML, CSS, JavaScript y PHP.</w:t>
      </w:r>
    </w:p>
    <w:p w14:paraId="6EF9405F" w14:textId="337A3D08" w:rsidR="00CB3484" w:rsidRDefault="00CB3484" w:rsidP="00CB34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</w:t>
      </w: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GitHub</w:t>
      </w: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control de versiones y colaboración entre desarrolladores</w:t>
      </w:r>
    </w:p>
    <w:p w14:paraId="6BBFC09A" w14:textId="364CD2E0" w:rsidR="002F5309" w:rsidRDefault="002F5309" w:rsidP="002F5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6479E44F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lastRenderedPageBreak/>
        <w:t xml:space="preserve">4.1.1 Provisión de Infraestructura mediante </w:t>
      </w:r>
      <w:proofErr w:type="spellStart"/>
      <w:r w:rsidRPr="00C20C9C">
        <w:rPr>
          <w:sz w:val="24"/>
          <w:szCs w:val="24"/>
        </w:rPr>
        <w:t>Terraform</w:t>
      </w:r>
      <w:proofErr w:type="spellEnd"/>
      <w:r w:rsidRPr="00C20C9C">
        <w:rPr>
          <w:sz w:val="24"/>
          <w:szCs w:val="24"/>
        </w:rPr>
        <w:t>:</w:t>
      </w:r>
    </w:p>
    <w:p w14:paraId="333890AD" w14:textId="77777777" w:rsidR="002F5309" w:rsidRPr="00C20C9C" w:rsidRDefault="002F5309" w:rsidP="002F5309">
      <w:pPr>
        <w:ind w:left="720"/>
        <w:rPr>
          <w:sz w:val="24"/>
          <w:szCs w:val="24"/>
        </w:rPr>
      </w:pPr>
      <w:r w:rsidRPr="00C20C9C">
        <w:rPr>
          <w:sz w:val="24"/>
          <w:szCs w:val="24"/>
        </w:rPr>
        <w:t xml:space="preserve">Para la automatización y despliegue de la infraestructura necesaria del sistema, se utilizará </w:t>
      </w:r>
      <w:proofErr w:type="spellStart"/>
      <w:r w:rsidRPr="00C20C9C">
        <w:rPr>
          <w:sz w:val="24"/>
          <w:szCs w:val="24"/>
        </w:rPr>
        <w:t>Terraform</w:t>
      </w:r>
      <w:proofErr w:type="spellEnd"/>
      <w:r w:rsidRPr="00C20C9C">
        <w:rPr>
          <w:sz w:val="24"/>
          <w:szCs w:val="24"/>
        </w:rPr>
        <w:t xml:space="preserve"> como herramienta principal de </w:t>
      </w:r>
      <w:proofErr w:type="spellStart"/>
      <w:r w:rsidRPr="00C20C9C">
        <w:rPr>
          <w:sz w:val="24"/>
          <w:szCs w:val="24"/>
        </w:rPr>
        <w:t>IaC</w:t>
      </w:r>
      <w:proofErr w:type="spellEnd"/>
      <w:r w:rsidRPr="00C20C9C">
        <w:rPr>
          <w:sz w:val="24"/>
          <w:szCs w:val="24"/>
        </w:rPr>
        <w:t xml:space="preserve"> (</w:t>
      </w:r>
      <w:proofErr w:type="spellStart"/>
      <w:r w:rsidRPr="00C20C9C">
        <w:rPr>
          <w:sz w:val="24"/>
          <w:szCs w:val="24"/>
        </w:rPr>
        <w:t>Infrastructure</w:t>
      </w:r>
      <w:proofErr w:type="spellEnd"/>
      <w:r w:rsidRPr="00C20C9C">
        <w:rPr>
          <w:sz w:val="24"/>
          <w:szCs w:val="24"/>
        </w:rPr>
        <w:t xml:space="preserve"> as </w:t>
      </w:r>
      <w:proofErr w:type="spellStart"/>
      <w:r w:rsidRPr="00C20C9C">
        <w:rPr>
          <w:sz w:val="24"/>
          <w:szCs w:val="24"/>
        </w:rPr>
        <w:t>Code</w:t>
      </w:r>
      <w:proofErr w:type="spellEnd"/>
      <w:r w:rsidRPr="00C20C9C">
        <w:rPr>
          <w:sz w:val="24"/>
          <w:szCs w:val="24"/>
        </w:rPr>
        <w:t xml:space="preserve">). </w:t>
      </w:r>
      <w:proofErr w:type="spellStart"/>
      <w:r w:rsidRPr="00C20C9C">
        <w:rPr>
          <w:sz w:val="24"/>
          <w:szCs w:val="24"/>
        </w:rPr>
        <w:t>Terraform</w:t>
      </w:r>
      <w:proofErr w:type="spellEnd"/>
      <w:r w:rsidRPr="00C20C9C">
        <w:rPr>
          <w:sz w:val="24"/>
          <w:szCs w:val="24"/>
        </w:rPr>
        <w:t xml:space="preserve"> permitirá crear y gestionar:</w:t>
      </w:r>
    </w:p>
    <w:p w14:paraId="1C131EDB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t>Base de datos Azure SQL</w:t>
      </w:r>
    </w:p>
    <w:p w14:paraId="24938184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t>Almacenamiento Azure Blob para respaldos</w:t>
      </w:r>
    </w:p>
    <w:p w14:paraId="49DC6325" w14:textId="77777777" w:rsidR="002F5309" w:rsidRPr="00C20C9C" w:rsidRDefault="002F5309" w:rsidP="002F5309">
      <w:pPr>
        <w:ind w:left="720"/>
        <w:rPr>
          <w:sz w:val="24"/>
          <w:szCs w:val="24"/>
        </w:rPr>
      </w:pPr>
      <w:r w:rsidRPr="00C20C9C">
        <w:rPr>
          <w:sz w:val="24"/>
          <w:szCs w:val="24"/>
        </w:rPr>
        <w:t>Esto garantiza un despliegue controlado, reproducible y escalable, facilitando la gestión de la infraestructura en ambientes de nube pública.</w:t>
      </w:r>
    </w:p>
    <w:p w14:paraId="26D45324" w14:textId="77777777" w:rsidR="002F5309" w:rsidRDefault="002F5309" w:rsidP="002F5309">
      <w:pPr>
        <w:pStyle w:val="Prrafodelista"/>
        <w:shd w:val="clear" w:color="auto" w:fill="FFFFFF"/>
        <w:spacing w:after="0"/>
        <w:ind w:left="360"/>
        <w:rPr>
          <w:i/>
          <w:color w:val="00B050"/>
          <w:szCs w:val="24"/>
        </w:rPr>
      </w:pPr>
    </w:p>
    <w:p w14:paraId="3A86579B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t>4.1.</w:t>
      </w:r>
      <w:r>
        <w:rPr>
          <w:sz w:val="24"/>
          <w:szCs w:val="24"/>
        </w:rPr>
        <w:t>2</w:t>
      </w:r>
      <w:r w:rsidRPr="00C20C9C">
        <w:rPr>
          <w:sz w:val="24"/>
          <w:szCs w:val="24"/>
        </w:rPr>
        <w:t xml:space="preserve"> </w:t>
      </w:r>
      <w:r>
        <w:rPr>
          <w:sz w:val="24"/>
          <w:szCs w:val="24"/>
        </w:rPr>
        <w:t>Estimación de Costos de Infraestructura en Azure:</w:t>
      </w:r>
    </w:p>
    <w:p w14:paraId="4EDBB2BE" w14:textId="77777777" w:rsidR="002F5309" w:rsidRDefault="002F5309" w:rsidP="002F530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21"/>
        <w:gridCol w:w="2712"/>
        <w:gridCol w:w="2701"/>
      </w:tblGrid>
      <w:tr w:rsidR="002F5309" w14:paraId="2B0EF86F" w14:textId="77777777" w:rsidTr="00582A08">
        <w:tc>
          <w:tcPr>
            <w:tcW w:w="2831" w:type="dxa"/>
          </w:tcPr>
          <w:p w14:paraId="5D651044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Recurso desplegado con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Terraform</w:t>
            </w:r>
            <w:proofErr w:type="spellEnd"/>
          </w:p>
        </w:tc>
        <w:tc>
          <w:tcPr>
            <w:tcW w:w="2831" w:type="dxa"/>
          </w:tcPr>
          <w:p w14:paraId="092DFA77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Proveedor</w:t>
            </w:r>
          </w:p>
        </w:tc>
        <w:tc>
          <w:tcPr>
            <w:tcW w:w="2832" w:type="dxa"/>
          </w:tcPr>
          <w:p w14:paraId="43EE6113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Precio mensual aprox.</w:t>
            </w:r>
          </w:p>
        </w:tc>
      </w:tr>
      <w:tr w:rsidR="002F5309" w14:paraId="719FF17D" w14:textId="77777777" w:rsidTr="00582A08">
        <w:tc>
          <w:tcPr>
            <w:tcW w:w="2831" w:type="dxa"/>
          </w:tcPr>
          <w:p w14:paraId="785D8EB1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Base de datos </w:t>
            </w:r>
            <w:proofErr w:type="gramStart"/>
            <w:r>
              <w:rPr>
                <w:i/>
                <w:color w:val="000000"/>
                <w:sz w:val="24"/>
                <w:szCs w:val="24"/>
              </w:rPr>
              <w:t>SQL(</w:t>
            </w:r>
            <w:proofErr w:type="gramEnd"/>
            <w:r>
              <w:rPr>
                <w:i/>
                <w:color w:val="000000"/>
                <w:sz w:val="24"/>
                <w:szCs w:val="24"/>
              </w:rPr>
              <w:t>Azure Basic)</w:t>
            </w:r>
          </w:p>
        </w:tc>
        <w:tc>
          <w:tcPr>
            <w:tcW w:w="2831" w:type="dxa"/>
          </w:tcPr>
          <w:p w14:paraId="38380A5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Azure</w:t>
            </w:r>
          </w:p>
        </w:tc>
        <w:tc>
          <w:tcPr>
            <w:tcW w:w="2832" w:type="dxa"/>
          </w:tcPr>
          <w:p w14:paraId="58F2B1E8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18.75</w:t>
            </w:r>
          </w:p>
        </w:tc>
      </w:tr>
      <w:tr w:rsidR="002F5309" w14:paraId="388AA843" w14:textId="77777777" w:rsidTr="00582A08">
        <w:tc>
          <w:tcPr>
            <w:tcW w:w="2831" w:type="dxa"/>
          </w:tcPr>
          <w:p w14:paraId="20002AF1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Blob Storage (50GB)</w:t>
            </w:r>
          </w:p>
        </w:tc>
        <w:tc>
          <w:tcPr>
            <w:tcW w:w="2831" w:type="dxa"/>
          </w:tcPr>
          <w:p w14:paraId="417C33F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Azure</w:t>
            </w:r>
          </w:p>
        </w:tc>
        <w:tc>
          <w:tcPr>
            <w:tcW w:w="2832" w:type="dxa"/>
          </w:tcPr>
          <w:p w14:paraId="54E38C4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7.50</w:t>
            </w:r>
          </w:p>
        </w:tc>
      </w:tr>
      <w:tr w:rsidR="002F5309" w14:paraId="62B3D80A" w14:textId="77777777" w:rsidTr="00582A08">
        <w:tc>
          <w:tcPr>
            <w:tcW w:w="2831" w:type="dxa"/>
          </w:tcPr>
          <w:p w14:paraId="3A65EBF4" w14:textId="77777777" w:rsidR="002F5309" w:rsidRDefault="002F5309" w:rsidP="00582A08">
            <w:pPr>
              <w:rPr>
                <w:i/>
                <w:color w:val="000000"/>
                <w:sz w:val="24"/>
                <w:szCs w:val="24"/>
              </w:rPr>
            </w:pPr>
            <w:r w:rsidRPr="00CB3484">
              <w:rPr>
                <w:sz w:val="24"/>
                <w:szCs w:val="24"/>
              </w:rPr>
              <w:t>Hosting de Aplicación Web (App Service - Básico)</w:t>
            </w:r>
          </w:p>
        </w:tc>
        <w:tc>
          <w:tcPr>
            <w:tcW w:w="2831" w:type="dxa"/>
          </w:tcPr>
          <w:p w14:paraId="7319D2C5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Azure</w:t>
            </w:r>
          </w:p>
        </w:tc>
        <w:tc>
          <w:tcPr>
            <w:tcW w:w="2832" w:type="dxa"/>
          </w:tcPr>
          <w:p w14:paraId="40B7B552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15.00</w:t>
            </w:r>
          </w:p>
        </w:tc>
      </w:tr>
      <w:tr w:rsidR="002F5309" w14:paraId="39416726" w14:textId="77777777" w:rsidTr="00582A08">
        <w:tc>
          <w:tcPr>
            <w:tcW w:w="2831" w:type="dxa"/>
          </w:tcPr>
          <w:p w14:paraId="2873DBE3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proofErr w:type="gramStart"/>
            <w:r>
              <w:rPr>
                <w:i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i/>
                <w:color w:val="000000"/>
                <w:sz w:val="24"/>
                <w:szCs w:val="24"/>
              </w:rPr>
              <w:t xml:space="preserve"> mensual estimado</w:t>
            </w:r>
          </w:p>
        </w:tc>
        <w:tc>
          <w:tcPr>
            <w:tcW w:w="2831" w:type="dxa"/>
          </w:tcPr>
          <w:p w14:paraId="7FC76EA6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0ECD8A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41.25</w:t>
            </w:r>
          </w:p>
        </w:tc>
      </w:tr>
    </w:tbl>
    <w:p w14:paraId="1D1EF1C7" w14:textId="77777777" w:rsidR="002F5309" w:rsidRDefault="002F5309" w:rsidP="002F5309">
      <w:pPr>
        <w:pStyle w:val="Prrafodelista"/>
        <w:ind w:left="360"/>
        <w:jc w:val="both"/>
        <w:rPr>
          <w:i/>
          <w:sz w:val="24"/>
          <w:szCs w:val="24"/>
        </w:rPr>
      </w:pPr>
    </w:p>
    <w:p w14:paraId="2A509652" w14:textId="6965C155" w:rsidR="00A82FB5" w:rsidRDefault="002F5309" w:rsidP="002F5309">
      <w:pPr>
        <w:pStyle w:val="Prrafodelista"/>
        <w:ind w:left="360"/>
        <w:jc w:val="both"/>
      </w:pPr>
      <w:r>
        <w:t>El costo mensual estimado es de aproximadamente 41.25 PEN, incluyendo la base de datos SQL, el almacenamiento en Blob Storage y el servicio de alojamiento web (App Service). Esta infraestructura permitirá gestionar la información académica y de proyectos colaborativos, almacenar archivos relacionados, y garantizar el acceso a la plataforma desde cualquier dispositivo, asegurando así un entorno funcional y escalable para la comunidad universitaria.</w:t>
      </w:r>
    </w:p>
    <w:p w14:paraId="7FB6D07D" w14:textId="77777777" w:rsidR="002F5309" w:rsidRPr="002F5309" w:rsidRDefault="002F5309" w:rsidP="002F5309">
      <w:pPr>
        <w:pStyle w:val="Prrafodelista"/>
        <w:ind w:left="360"/>
        <w:jc w:val="both"/>
      </w:pPr>
    </w:p>
    <w:p w14:paraId="5C644FB1" w14:textId="3BE055A2" w:rsidR="00AE6359" w:rsidRDefault="00E6402D" w:rsidP="003E57E6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5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5"/>
    </w:p>
    <w:p w14:paraId="2841F554" w14:textId="77777777" w:rsidR="002F5309" w:rsidRPr="002F5309" w:rsidRDefault="002F5309" w:rsidP="002F5309">
      <w:pPr>
        <w:pStyle w:val="Prrafodelista"/>
        <w:ind w:left="360"/>
        <w:jc w:val="both"/>
        <w:outlineLvl w:val="1"/>
        <w:rPr>
          <w:sz w:val="24"/>
          <w:szCs w:val="24"/>
        </w:rPr>
      </w:pPr>
    </w:p>
    <w:p w14:paraId="0F521F0F" w14:textId="7C6FDCA5" w:rsidR="00E6402D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1"/>
        <w:gridCol w:w="2859"/>
        <w:gridCol w:w="2414"/>
      </w:tblGrid>
      <w:tr w:rsidR="002F5309" w14:paraId="33C1B2F7" w14:textId="77777777" w:rsidTr="00582A08">
        <w:tc>
          <w:tcPr>
            <w:tcW w:w="2861" w:type="dxa"/>
          </w:tcPr>
          <w:p w14:paraId="20D4DAE9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Accesorios y Materiales</w:t>
            </w:r>
          </w:p>
        </w:tc>
        <w:tc>
          <w:tcPr>
            <w:tcW w:w="2859" w:type="dxa"/>
          </w:tcPr>
          <w:p w14:paraId="20DED3B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mensuales</w:t>
            </w:r>
          </w:p>
        </w:tc>
        <w:tc>
          <w:tcPr>
            <w:tcW w:w="2414" w:type="dxa"/>
          </w:tcPr>
          <w:p w14:paraId="1F6D00B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14:paraId="52AD92B0" w14:textId="77777777" w:rsidTr="00582A08">
        <w:tc>
          <w:tcPr>
            <w:tcW w:w="2861" w:type="dxa"/>
          </w:tcPr>
          <w:p w14:paraId="28FB8DF1" w14:textId="7A0BCC9A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Servicios en la nube (Azure)</w:t>
            </w:r>
          </w:p>
        </w:tc>
        <w:tc>
          <w:tcPr>
            <w:tcW w:w="2859" w:type="dxa"/>
          </w:tcPr>
          <w:p w14:paraId="558112B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14.00 </w:t>
            </w:r>
          </w:p>
        </w:tc>
        <w:tc>
          <w:tcPr>
            <w:tcW w:w="2414" w:type="dxa"/>
          </w:tcPr>
          <w:p w14:paraId="53B7F136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42.00</w:t>
            </w:r>
          </w:p>
        </w:tc>
      </w:tr>
      <w:tr w:rsidR="002F5309" w14:paraId="6C9CC4D8" w14:textId="77777777" w:rsidTr="00582A08">
        <w:tc>
          <w:tcPr>
            <w:tcW w:w="2861" w:type="dxa"/>
          </w:tcPr>
          <w:p w14:paraId="67E13D41" w14:textId="7534E90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Papelería y útiles de oficina</w:t>
            </w:r>
          </w:p>
        </w:tc>
        <w:tc>
          <w:tcPr>
            <w:tcW w:w="2859" w:type="dxa"/>
          </w:tcPr>
          <w:p w14:paraId="46F7E63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4.00</w:t>
            </w:r>
          </w:p>
        </w:tc>
        <w:tc>
          <w:tcPr>
            <w:tcW w:w="2414" w:type="dxa"/>
          </w:tcPr>
          <w:p w14:paraId="2F47B2A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12.00</w:t>
            </w:r>
          </w:p>
        </w:tc>
      </w:tr>
      <w:tr w:rsidR="002F5309" w14:paraId="23816192" w14:textId="77777777" w:rsidTr="00582A08">
        <w:tc>
          <w:tcPr>
            <w:tcW w:w="2861" w:type="dxa"/>
          </w:tcPr>
          <w:p w14:paraId="5538840F" w14:textId="3F96E4DC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Internet y energía eléctrica</w:t>
            </w:r>
          </w:p>
        </w:tc>
        <w:tc>
          <w:tcPr>
            <w:tcW w:w="2859" w:type="dxa"/>
          </w:tcPr>
          <w:p w14:paraId="742F1B5F" w14:textId="55207080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80.00</w:t>
            </w:r>
          </w:p>
        </w:tc>
        <w:tc>
          <w:tcPr>
            <w:tcW w:w="2414" w:type="dxa"/>
          </w:tcPr>
          <w:p w14:paraId="4E3A093E" w14:textId="52AD874A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t>240.00</w:t>
            </w:r>
          </w:p>
        </w:tc>
      </w:tr>
      <w:tr w:rsidR="002F5309" w14:paraId="0F284040" w14:textId="77777777" w:rsidTr="00582A08">
        <w:tc>
          <w:tcPr>
            <w:tcW w:w="2861" w:type="dxa"/>
          </w:tcPr>
          <w:p w14:paraId="3588F3E8" w14:textId="4490AEB4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Computadora de desarrollo</w:t>
            </w:r>
          </w:p>
        </w:tc>
        <w:tc>
          <w:tcPr>
            <w:tcW w:w="2859" w:type="dxa"/>
          </w:tcPr>
          <w:p w14:paraId="6201EB4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1200.00</w:t>
            </w:r>
          </w:p>
        </w:tc>
        <w:tc>
          <w:tcPr>
            <w:tcW w:w="2414" w:type="dxa"/>
          </w:tcPr>
          <w:p w14:paraId="7EAB5D5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3600.00</w:t>
            </w:r>
          </w:p>
        </w:tc>
      </w:tr>
      <w:tr w:rsidR="002F5309" w14:paraId="75387523" w14:textId="77777777" w:rsidTr="00582A08">
        <w:tc>
          <w:tcPr>
            <w:tcW w:w="2861" w:type="dxa"/>
          </w:tcPr>
          <w:p w14:paraId="16359DE9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859" w:type="dxa"/>
          </w:tcPr>
          <w:p w14:paraId="21F7B223" w14:textId="586B0E4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t>1,298.0</w:t>
            </w:r>
          </w:p>
        </w:tc>
        <w:tc>
          <w:tcPr>
            <w:tcW w:w="2414" w:type="dxa"/>
          </w:tcPr>
          <w:p w14:paraId="3679AEEC" w14:textId="72F16D4A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t>3,894.0</w:t>
            </w:r>
          </w:p>
        </w:tc>
      </w:tr>
    </w:tbl>
    <w:p w14:paraId="6A709D13" w14:textId="77777777" w:rsidR="002F5309" w:rsidRPr="00760D61" w:rsidRDefault="002F5309" w:rsidP="002F5309">
      <w:pPr>
        <w:pStyle w:val="Prrafodelista"/>
        <w:ind w:left="1134"/>
        <w:jc w:val="both"/>
        <w:rPr>
          <w:sz w:val="24"/>
          <w:szCs w:val="24"/>
        </w:rPr>
      </w:pPr>
    </w:p>
    <w:p w14:paraId="59DEC5E0" w14:textId="10ED3467" w:rsidR="006238B6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lastRenderedPageBreak/>
        <w:t xml:space="preserve">Costos operativos durante el desarrollo </w:t>
      </w:r>
    </w:p>
    <w:p w14:paraId="77000DC9" w14:textId="77777777" w:rsidR="002F5309" w:rsidRPr="0070130A" w:rsidRDefault="002F5309" w:rsidP="002F5309">
      <w:pPr>
        <w:pStyle w:val="Default"/>
        <w:ind w:left="993"/>
        <w:jc w:val="both"/>
        <w:rPr>
          <w:rFonts w:asciiTheme="minorHAnsi" w:hAnsiTheme="minorHAnsi" w:cstheme="minorBidi"/>
          <w:color w:val="auto"/>
        </w:rPr>
      </w:pP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1"/>
        <w:gridCol w:w="2846"/>
        <w:gridCol w:w="2397"/>
      </w:tblGrid>
      <w:tr w:rsidR="002F5309" w14:paraId="53A58274" w14:textId="77777777" w:rsidTr="00582A08">
        <w:tc>
          <w:tcPr>
            <w:tcW w:w="2891" w:type="dxa"/>
          </w:tcPr>
          <w:p w14:paraId="24853EEC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Servicios</w:t>
            </w:r>
          </w:p>
        </w:tc>
        <w:tc>
          <w:tcPr>
            <w:tcW w:w="2846" w:type="dxa"/>
          </w:tcPr>
          <w:p w14:paraId="26CBAD0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mensuales</w:t>
            </w:r>
          </w:p>
        </w:tc>
        <w:tc>
          <w:tcPr>
            <w:tcW w:w="2397" w:type="dxa"/>
          </w:tcPr>
          <w:p w14:paraId="6EB93EA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14:paraId="60351977" w14:textId="77777777" w:rsidTr="00582A08">
        <w:tc>
          <w:tcPr>
            <w:tcW w:w="2891" w:type="dxa"/>
          </w:tcPr>
          <w:p w14:paraId="0F8A8AA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</w:t>
            </w:r>
          </w:p>
        </w:tc>
        <w:tc>
          <w:tcPr>
            <w:tcW w:w="2846" w:type="dxa"/>
          </w:tcPr>
          <w:p w14:paraId="50F64C29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80.0</w:t>
            </w:r>
          </w:p>
        </w:tc>
        <w:tc>
          <w:tcPr>
            <w:tcW w:w="2397" w:type="dxa"/>
          </w:tcPr>
          <w:p w14:paraId="13D4A7C6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240.00</w:t>
            </w:r>
          </w:p>
        </w:tc>
      </w:tr>
      <w:tr w:rsidR="002F5309" w14:paraId="78207E83" w14:textId="77777777" w:rsidTr="00582A08">
        <w:tc>
          <w:tcPr>
            <w:tcW w:w="2891" w:type="dxa"/>
          </w:tcPr>
          <w:p w14:paraId="701ECF75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Electricidad</w:t>
            </w:r>
          </w:p>
        </w:tc>
        <w:tc>
          <w:tcPr>
            <w:tcW w:w="2846" w:type="dxa"/>
          </w:tcPr>
          <w:p w14:paraId="6909A48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70.0</w:t>
            </w:r>
          </w:p>
        </w:tc>
        <w:tc>
          <w:tcPr>
            <w:tcW w:w="2397" w:type="dxa"/>
          </w:tcPr>
          <w:p w14:paraId="31FAA88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210.00</w:t>
            </w:r>
          </w:p>
        </w:tc>
      </w:tr>
      <w:tr w:rsidR="002F5309" w14:paraId="06596CE7" w14:textId="77777777" w:rsidTr="00582A08">
        <w:tc>
          <w:tcPr>
            <w:tcW w:w="2891" w:type="dxa"/>
          </w:tcPr>
          <w:p w14:paraId="11A2534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Agua</w:t>
            </w:r>
          </w:p>
        </w:tc>
        <w:tc>
          <w:tcPr>
            <w:tcW w:w="2846" w:type="dxa"/>
          </w:tcPr>
          <w:p w14:paraId="1B610BEE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60.0</w:t>
            </w:r>
          </w:p>
        </w:tc>
        <w:tc>
          <w:tcPr>
            <w:tcW w:w="2397" w:type="dxa"/>
          </w:tcPr>
          <w:p w14:paraId="75137416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180.00</w:t>
            </w:r>
          </w:p>
        </w:tc>
      </w:tr>
      <w:tr w:rsidR="002F5309" w14:paraId="7A64517B" w14:textId="77777777" w:rsidTr="00582A08">
        <w:tc>
          <w:tcPr>
            <w:tcW w:w="2891" w:type="dxa"/>
          </w:tcPr>
          <w:p w14:paraId="2FB3859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846" w:type="dxa"/>
          </w:tcPr>
          <w:p w14:paraId="15193AD1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210.0</w:t>
            </w:r>
          </w:p>
        </w:tc>
        <w:tc>
          <w:tcPr>
            <w:tcW w:w="2397" w:type="dxa"/>
          </w:tcPr>
          <w:p w14:paraId="03F21D8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630.00</w:t>
            </w:r>
          </w:p>
        </w:tc>
      </w:tr>
    </w:tbl>
    <w:p w14:paraId="6EFEECC1" w14:textId="7D46DAE8" w:rsid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224903E6" w14:textId="77777777" w:rsidR="002F5309" w:rsidRPr="00092DF5" w:rsidRDefault="002F5309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44CD8B8B" w14:textId="581DC4F7" w:rsidR="00DB33BE" w:rsidRDefault="00DB33BE" w:rsidP="00CE7BED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091A15C5" w14:textId="48C1D878" w:rsidR="002F5309" w:rsidRDefault="002F5309" w:rsidP="002F5309">
      <w:pPr>
        <w:pStyle w:val="Prrafodelista"/>
        <w:tabs>
          <w:tab w:val="left" w:pos="993"/>
        </w:tabs>
        <w:jc w:val="both"/>
        <w:rPr>
          <w:sz w:val="24"/>
          <w:szCs w:val="24"/>
        </w:rPr>
      </w:pP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2753"/>
        <w:gridCol w:w="2391"/>
      </w:tblGrid>
      <w:tr w:rsidR="002F5309" w14:paraId="657FE40A" w14:textId="77777777" w:rsidTr="00582A08">
        <w:tc>
          <w:tcPr>
            <w:tcW w:w="2990" w:type="dxa"/>
          </w:tcPr>
          <w:p w14:paraId="5136208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753" w:type="dxa"/>
          </w:tcPr>
          <w:p w14:paraId="248ADCD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Mensual</w:t>
            </w:r>
          </w:p>
        </w:tc>
        <w:tc>
          <w:tcPr>
            <w:tcW w:w="2391" w:type="dxa"/>
          </w:tcPr>
          <w:p w14:paraId="7E462ED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:rsidRPr="00E31763" w14:paraId="4A92C4CA" w14:textId="77777777" w:rsidTr="00582A08">
        <w:tc>
          <w:tcPr>
            <w:tcW w:w="2990" w:type="dxa"/>
          </w:tcPr>
          <w:p w14:paraId="765C503C" w14:textId="60CF9E68" w:rsidR="002F5309" w:rsidRPr="00E31763" w:rsidRDefault="002F5309" w:rsidP="00582A08">
            <w:r>
              <w:t>Base de datos para gestión de proyectos académicos</w:t>
            </w:r>
          </w:p>
        </w:tc>
        <w:tc>
          <w:tcPr>
            <w:tcW w:w="2753" w:type="dxa"/>
          </w:tcPr>
          <w:p w14:paraId="4E7F109F" w14:textId="77777777" w:rsidR="002F5309" w:rsidRPr="00E31763" w:rsidRDefault="002F5309" w:rsidP="00582A08">
            <w:r w:rsidRPr="00E31763">
              <w:t>S/ 18.75</w:t>
            </w:r>
          </w:p>
        </w:tc>
        <w:tc>
          <w:tcPr>
            <w:tcW w:w="2391" w:type="dxa"/>
          </w:tcPr>
          <w:p w14:paraId="7BAD834B" w14:textId="77777777" w:rsidR="002F5309" w:rsidRPr="00E31763" w:rsidRDefault="002F5309" w:rsidP="00582A08">
            <w:r w:rsidRPr="00E31763">
              <w:t>S/ 56.25</w:t>
            </w:r>
          </w:p>
        </w:tc>
      </w:tr>
      <w:tr w:rsidR="002F5309" w:rsidRPr="00E31763" w14:paraId="42DC919D" w14:textId="77777777" w:rsidTr="00582A08">
        <w:tc>
          <w:tcPr>
            <w:tcW w:w="2990" w:type="dxa"/>
          </w:tcPr>
          <w:p w14:paraId="7B944CA0" w14:textId="77777777" w:rsidR="002F5309" w:rsidRPr="00E31763" w:rsidRDefault="002F5309" w:rsidP="00582A08">
            <w:r w:rsidRPr="00E31763">
              <w:t>Almacenamiento de respaldos (50 GB)</w:t>
            </w:r>
          </w:p>
        </w:tc>
        <w:tc>
          <w:tcPr>
            <w:tcW w:w="2753" w:type="dxa"/>
          </w:tcPr>
          <w:p w14:paraId="034C8EC3" w14:textId="77777777" w:rsidR="002F5309" w:rsidRPr="00E31763" w:rsidRDefault="002F5309" w:rsidP="00582A08">
            <w:r w:rsidRPr="00E31763">
              <w:t>S/ 7.50</w:t>
            </w:r>
          </w:p>
        </w:tc>
        <w:tc>
          <w:tcPr>
            <w:tcW w:w="2391" w:type="dxa"/>
          </w:tcPr>
          <w:p w14:paraId="2B0D9367" w14:textId="77777777" w:rsidR="002F5309" w:rsidRPr="00E31763" w:rsidRDefault="002F5309" w:rsidP="00582A08">
            <w:r w:rsidRPr="00E31763">
              <w:t>S/ 22.50</w:t>
            </w:r>
          </w:p>
        </w:tc>
      </w:tr>
      <w:tr w:rsidR="002F5309" w:rsidRPr="00E31763" w14:paraId="3836DAE9" w14:textId="77777777" w:rsidTr="00582A08">
        <w:tc>
          <w:tcPr>
            <w:tcW w:w="2990" w:type="dxa"/>
          </w:tcPr>
          <w:p w14:paraId="22CB118C" w14:textId="77777777" w:rsidR="002F5309" w:rsidRPr="00E31763" w:rsidRDefault="002F5309" w:rsidP="00582A08">
            <w:r w:rsidRPr="00E31763">
              <w:t>Conexión dedicada para extracción/actualización</w:t>
            </w:r>
          </w:p>
        </w:tc>
        <w:tc>
          <w:tcPr>
            <w:tcW w:w="2753" w:type="dxa"/>
          </w:tcPr>
          <w:p w14:paraId="636CF5B5" w14:textId="77777777" w:rsidR="002F5309" w:rsidRPr="00E31763" w:rsidRDefault="002F5309" w:rsidP="00582A08">
            <w:r w:rsidRPr="00E31763">
              <w:t xml:space="preserve">S/ </w:t>
            </w:r>
            <w:r>
              <w:t>15.00</w:t>
            </w:r>
          </w:p>
        </w:tc>
        <w:tc>
          <w:tcPr>
            <w:tcW w:w="2391" w:type="dxa"/>
          </w:tcPr>
          <w:p w14:paraId="661B1664" w14:textId="77777777" w:rsidR="002F5309" w:rsidRPr="00E31763" w:rsidRDefault="002F5309" w:rsidP="00582A08">
            <w:r w:rsidRPr="00E31763">
              <w:t xml:space="preserve">S/ </w:t>
            </w:r>
            <w:r>
              <w:t>45.00</w:t>
            </w:r>
          </w:p>
        </w:tc>
      </w:tr>
      <w:tr w:rsidR="002F5309" w:rsidRPr="00E31763" w14:paraId="0BE08A04" w14:textId="77777777" w:rsidTr="00582A08">
        <w:tc>
          <w:tcPr>
            <w:tcW w:w="2990" w:type="dxa"/>
          </w:tcPr>
          <w:p w14:paraId="2B78FBA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753" w:type="dxa"/>
          </w:tcPr>
          <w:p w14:paraId="5B5B1BCB" w14:textId="77777777" w:rsidR="002F5309" w:rsidRPr="00E31763" w:rsidRDefault="002F5309" w:rsidP="00582A08">
            <w:r w:rsidRPr="00E31763">
              <w:t xml:space="preserve">S/ </w:t>
            </w:r>
            <w:r>
              <w:t>41.25</w:t>
            </w:r>
          </w:p>
        </w:tc>
        <w:tc>
          <w:tcPr>
            <w:tcW w:w="2391" w:type="dxa"/>
          </w:tcPr>
          <w:p w14:paraId="51462AB0" w14:textId="77777777" w:rsidR="002F5309" w:rsidRPr="00E31763" w:rsidRDefault="002F5309" w:rsidP="00582A08">
            <w:r w:rsidRPr="00E31763">
              <w:t xml:space="preserve">S/ </w:t>
            </w:r>
            <w:r>
              <w:t>123.75</w:t>
            </w:r>
          </w:p>
        </w:tc>
      </w:tr>
    </w:tbl>
    <w:p w14:paraId="4F9A4C62" w14:textId="77777777" w:rsidR="002F5309" w:rsidRPr="00760D61" w:rsidRDefault="002F5309" w:rsidP="002F5309">
      <w:pPr>
        <w:pStyle w:val="Prrafodelista"/>
        <w:tabs>
          <w:tab w:val="left" w:pos="993"/>
        </w:tabs>
        <w:jc w:val="both"/>
        <w:rPr>
          <w:sz w:val="24"/>
          <w:szCs w:val="24"/>
        </w:rPr>
      </w:pPr>
    </w:p>
    <w:p w14:paraId="70648B53" w14:textId="77777777" w:rsidR="00092DF5" w:rsidRPr="00760D61" w:rsidRDefault="00092DF5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66274DB8" w:rsidR="00DB33BE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2547D41A" w14:textId="77777777" w:rsidR="002F5309" w:rsidRPr="002F5309" w:rsidRDefault="002F5309" w:rsidP="002F5309">
      <w:pPr>
        <w:pStyle w:val="Prrafodelista"/>
        <w:rPr>
          <w:sz w:val="24"/>
          <w:szCs w:val="24"/>
        </w:rPr>
      </w:pP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2970"/>
        <w:gridCol w:w="2288"/>
      </w:tblGrid>
      <w:tr w:rsidR="002F5309" w14:paraId="6D9A4EEA" w14:textId="77777777" w:rsidTr="00582A08">
        <w:tc>
          <w:tcPr>
            <w:tcW w:w="2876" w:type="dxa"/>
          </w:tcPr>
          <w:p w14:paraId="22C9B97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 del Personal</w:t>
            </w:r>
          </w:p>
        </w:tc>
        <w:tc>
          <w:tcPr>
            <w:tcW w:w="2970" w:type="dxa"/>
          </w:tcPr>
          <w:p w14:paraId="2FDC168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Mensualmente</w:t>
            </w:r>
          </w:p>
        </w:tc>
        <w:tc>
          <w:tcPr>
            <w:tcW w:w="2288" w:type="dxa"/>
          </w:tcPr>
          <w:p w14:paraId="29599AF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14:paraId="49FD7038" w14:textId="77777777" w:rsidTr="00582A08">
        <w:tc>
          <w:tcPr>
            <w:tcW w:w="2876" w:type="dxa"/>
          </w:tcPr>
          <w:p w14:paraId="53D263C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del Proyecto</w:t>
            </w:r>
          </w:p>
        </w:tc>
        <w:tc>
          <w:tcPr>
            <w:tcW w:w="2970" w:type="dxa"/>
          </w:tcPr>
          <w:p w14:paraId="494A1A50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800.0</w:t>
            </w:r>
          </w:p>
        </w:tc>
        <w:tc>
          <w:tcPr>
            <w:tcW w:w="2288" w:type="dxa"/>
          </w:tcPr>
          <w:p w14:paraId="3AE04D2C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2400.00</w:t>
            </w:r>
          </w:p>
        </w:tc>
      </w:tr>
      <w:tr w:rsidR="002F5309" w14:paraId="674FFC86" w14:textId="77777777" w:rsidTr="00582A08">
        <w:tc>
          <w:tcPr>
            <w:tcW w:w="2876" w:type="dxa"/>
          </w:tcPr>
          <w:p w14:paraId="1AC6E90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</w:t>
            </w:r>
          </w:p>
        </w:tc>
        <w:tc>
          <w:tcPr>
            <w:tcW w:w="2970" w:type="dxa"/>
          </w:tcPr>
          <w:p w14:paraId="5BE5FBA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800.0</w:t>
            </w:r>
          </w:p>
        </w:tc>
        <w:tc>
          <w:tcPr>
            <w:tcW w:w="2288" w:type="dxa"/>
          </w:tcPr>
          <w:p w14:paraId="20F4B85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2400.00</w:t>
            </w:r>
          </w:p>
        </w:tc>
      </w:tr>
      <w:tr w:rsidR="002F5309" w14:paraId="5308B392" w14:textId="77777777" w:rsidTr="00582A08">
        <w:tc>
          <w:tcPr>
            <w:tcW w:w="2876" w:type="dxa"/>
          </w:tcPr>
          <w:p w14:paraId="02979F9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de datos </w:t>
            </w:r>
          </w:p>
        </w:tc>
        <w:tc>
          <w:tcPr>
            <w:tcW w:w="2970" w:type="dxa"/>
          </w:tcPr>
          <w:p w14:paraId="0DD2F1F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 800.0</w:t>
            </w:r>
          </w:p>
        </w:tc>
        <w:tc>
          <w:tcPr>
            <w:tcW w:w="2288" w:type="dxa"/>
          </w:tcPr>
          <w:p w14:paraId="7099B02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2400.00</w:t>
            </w:r>
          </w:p>
        </w:tc>
      </w:tr>
      <w:tr w:rsidR="002F5309" w14:paraId="7B7688F0" w14:textId="77777777" w:rsidTr="00582A08">
        <w:tc>
          <w:tcPr>
            <w:tcW w:w="2876" w:type="dxa"/>
          </w:tcPr>
          <w:p w14:paraId="0FDDC06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970" w:type="dxa"/>
          </w:tcPr>
          <w:p w14:paraId="492A28FF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</w:t>
            </w:r>
          </w:p>
        </w:tc>
        <w:tc>
          <w:tcPr>
            <w:tcW w:w="2288" w:type="dxa"/>
          </w:tcPr>
          <w:p w14:paraId="71739DB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7200.00</w:t>
            </w:r>
          </w:p>
        </w:tc>
      </w:tr>
    </w:tbl>
    <w:p w14:paraId="0CDD6A68" w14:textId="11D613EC" w:rsidR="002F5309" w:rsidRDefault="002F5309" w:rsidP="002F5309">
      <w:pPr>
        <w:pStyle w:val="Prrafodelista"/>
        <w:ind w:left="993"/>
        <w:jc w:val="both"/>
        <w:rPr>
          <w:sz w:val="24"/>
          <w:szCs w:val="24"/>
        </w:rPr>
      </w:pPr>
    </w:p>
    <w:p w14:paraId="69820400" w14:textId="0A629042" w:rsidR="002F5309" w:rsidRDefault="002F5309" w:rsidP="002F5309">
      <w:pPr>
        <w:jc w:val="both"/>
        <w:rPr>
          <w:sz w:val="24"/>
          <w:szCs w:val="24"/>
        </w:rPr>
      </w:pPr>
    </w:p>
    <w:p w14:paraId="0244D8EC" w14:textId="264277E7" w:rsidR="002F5309" w:rsidRDefault="002F5309" w:rsidP="002F5309">
      <w:pPr>
        <w:jc w:val="both"/>
        <w:rPr>
          <w:sz w:val="24"/>
          <w:szCs w:val="24"/>
        </w:rPr>
      </w:pPr>
    </w:p>
    <w:p w14:paraId="5EFEAC2A" w14:textId="6B1FB088" w:rsidR="002F5309" w:rsidRDefault="002F5309" w:rsidP="002F5309">
      <w:pPr>
        <w:jc w:val="both"/>
        <w:rPr>
          <w:sz w:val="24"/>
          <w:szCs w:val="24"/>
        </w:rPr>
      </w:pPr>
    </w:p>
    <w:p w14:paraId="39C4331D" w14:textId="77777777" w:rsidR="002F5309" w:rsidRPr="002F5309" w:rsidRDefault="002F5309" w:rsidP="002F5309">
      <w:pPr>
        <w:jc w:val="both"/>
        <w:rPr>
          <w:sz w:val="24"/>
          <w:szCs w:val="24"/>
        </w:rPr>
      </w:pPr>
    </w:p>
    <w:p w14:paraId="78175146" w14:textId="77777777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lastRenderedPageBreak/>
        <w:t xml:space="preserve">Costos totales del desarrollo del sistema </w:t>
      </w:r>
    </w:p>
    <w:p w14:paraId="5B8B864F" w14:textId="519DEB40" w:rsidR="00274C8C" w:rsidRDefault="00274C8C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7"/>
        <w:gridCol w:w="3038"/>
        <w:gridCol w:w="2599"/>
      </w:tblGrid>
      <w:tr w:rsidR="002F5309" w14:paraId="7B5A767A" w14:textId="77777777" w:rsidTr="00582A08">
        <w:tc>
          <w:tcPr>
            <w:tcW w:w="2857" w:type="dxa"/>
          </w:tcPr>
          <w:p w14:paraId="26BB25F5" w14:textId="77777777" w:rsidR="002F5309" w:rsidRDefault="002F5309" w:rsidP="00582A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Tipos de costos</w:t>
            </w:r>
          </w:p>
        </w:tc>
        <w:tc>
          <w:tcPr>
            <w:tcW w:w="3038" w:type="dxa"/>
          </w:tcPr>
          <w:p w14:paraId="74ABE30B" w14:textId="77777777" w:rsidR="002F5309" w:rsidRDefault="002F5309" w:rsidP="00582A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Mensuales</w:t>
            </w:r>
          </w:p>
        </w:tc>
        <w:tc>
          <w:tcPr>
            <w:tcW w:w="2599" w:type="dxa"/>
          </w:tcPr>
          <w:p w14:paraId="0132224C" w14:textId="77777777" w:rsidR="002F5309" w:rsidRDefault="002F5309" w:rsidP="00582A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Totales</w:t>
            </w:r>
          </w:p>
        </w:tc>
      </w:tr>
      <w:tr w:rsidR="0036723B" w14:paraId="2A02C164" w14:textId="77777777" w:rsidTr="00582A08">
        <w:tc>
          <w:tcPr>
            <w:tcW w:w="2857" w:type="dxa"/>
          </w:tcPr>
          <w:p w14:paraId="5880215A" w14:textId="77777777" w:rsidR="0036723B" w:rsidRDefault="0036723B" w:rsidP="00367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3038" w:type="dxa"/>
          </w:tcPr>
          <w:p w14:paraId="468C68D0" w14:textId="50DE46CF" w:rsidR="0036723B" w:rsidRDefault="0036723B" w:rsidP="00367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t>1,298.0</w:t>
            </w:r>
          </w:p>
        </w:tc>
        <w:tc>
          <w:tcPr>
            <w:tcW w:w="2599" w:type="dxa"/>
          </w:tcPr>
          <w:p w14:paraId="139DDBB7" w14:textId="4DF539B2" w:rsidR="0036723B" w:rsidRDefault="0036723B" w:rsidP="00367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t>3,894.0</w:t>
            </w:r>
          </w:p>
        </w:tc>
      </w:tr>
      <w:tr w:rsidR="002F5309" w14:paraId="3098AC7E" w14:textId="77777777" w:rsidTr="00582A08">
        <w:tc>
          <w:tcPr>
            <w:tcW w:w="2857" w:type="dxa"/>
          </w:tcPr>
          <w:p w14:paraId="46C1DED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Operativos</w:t>
            </w:r>
          </w:p>
        </w:tc>
        <w:tc>
          <w:tcPr>
            <w:tcW w:w="3038" w:type="dxa"/>
          </w:tcPr>
          <w:p w14:paraId="168F8D5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210.0</w:t>
            </w:r>
          </w:p>
        </w:tc>
        <w:tc>
          <w:tcPr>
            <w:tcW w:w="2599" w:type="dxa"/>
          </w:tcPr>
          <w:p w14:paraId="1C2E2045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630.0</w:t>
            </w:r>
          </w:p>
        </w:tc>
      </w:tr>
      <w:tr w:rsidR="002F5309" w14:paraId="04CE36A6" w14:textId="77777777" w:rsidTr="00582A08">
        <w:tc>
          <w:tcPr>
            <w:tcW w:w="2857" w:type="dxa"/>
          </w:tcPr>
          <w:p w14:paraId="6C1E24CE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Ambientales</w:t>
            </w:r>
          </w:p>
        </w:tc>
        <w:tc>
          <w:tcPr>
            <w:tcW w:w="3038" w:type="dxa"/>
          </w:tcPr>
          <w:p w14:paraId="5B76D42B" w14:textId="6C4B31E4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rPr>
                <w:sz w:val="24"/>
                <w:szCs w:val="24"/>
              </w:rPr>
              <w:t>41.25</w:t>
            </w:r>
          </w:p>
        </w:tc>
        <w:tc>
          <w:tcPr>
            <w:tcW w:w="2599" w:type="dxa"/>
          </w:tcPr>
          <w:p w14:paraId="78B64DA9" w14:textId="5D755D4C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rPr>
                <w:sz w:val="24"/>
                <w:szCs w:val="24"/>
              </w:rPr>
              <w:t>123.75</w:t>
            </w:r>
          </w:p>
        </w:tc>
      </w:tr>
      <w:tr w:rsidR="002F5309" w14:paraId="35BA47A4" w14:textId="77777777" w:rsidTr="00582A08">
        <w:tc>
          <w:tcPr>
            <w:tcW w:w="2857" w:type="dxa"/>
          </w:tcPr>
          <w:p w14:paraId="7613214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</w:p>
        </w:tc>
        <w:tc>
          <w:tcPr>
            <w:tcW w:w="3038" w:type="dxa"/>
          </w:tcPr>
          <w:p w14:paraId="56F133C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</w:t>
            </w:r>
          </w:p>
        </w:tc>
        <w:tc>
          <w:tcPr>
            <w:tcW w:w="2599" w:type="dxa"/>
          </w:tcPr>
          <w:p w14:paraId="7E5C4B1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7200.0</w:t>
            </w:r>
          </w:p>
        </w:tc>
      </w:tr>
      <w:tr w:rsidR="002F5309" w14:paraId="77CC85F2" w14:textId="77777777" w:rsidTr="00582A08">
        <w:tc>
          <w:tcPr>
            <w:tcW w:w="2857" w:type="dxa"/>
          </w:tcPr>
          <w:p w14:paraId="465B29B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038" w:type="dxa"/>
          </w:tcPr>
          <w:p w14:paraId="325CCBE4" w14:textId="413DE478" w:rsidR="002F5309" w:rsidRDefault="0036723B" w:rsidP="00582A08">
            <w:pPr>
              <w:jc w:val="center"/>
              <w:rPr>
                <w:sz w:val="24"/>
                <w:szCs w:val="24"/>
              </w:rPr>
            </w:pPr>
            <w:r>
              <w:t>S/. 3,949.25</w:t>
            </w:r>
          </w:p>
        </w:tc>
        <w:tc>
          <w:tcPr>
            <w:tcW w:w="2599" w:type="dxa"/>
          </w:tcPr>
          <w:p w14:paraId="2D06C551" w14:textId="6AE61646" w:rsidR="002F5309" w:rsidRDefault="0036723B" w:rsidP="00582A08">
            <w:pPr>
              <w:jc w:val="center"/>
              <w:rPr>
                <w:sz w:val="24"/>
                <w:szCs w:val="24"/>
              </w:rPr>
            </w:pPr>
            <w:r>
              <w:t>S/. 11,847.75</w:t>
            </w:r>
          </w:p>
        </w:tc>
      </w:tr>
    </w:tbl>
    <w:p w14:paraId="3256E06D" w14:textId="49EC77D6" w:rsidR="002F5309" w:rsidRDefault="002F5309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p w14:paraId="0FBE161A" w14:textId="77777777" w:rsidR="002F5309" w:rsidRDefault="002F5309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2F93CC04" w14:textId="77777777" w:rsidR="008116AD" w:rsidRPr="0070130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6" w:name="_Toc52661352"/>
      <w:r w:rsidRPr="00092DF5">
        <w:rPr>
          <w:sz w:val="24"/>
          <w:szCs w:val="24"/>
        </w:rPr>
        <w:t>Factibilidad Operativa</w:t>
      </w:r>
      <w:bookmarkEnd w:id="6"/>
    </w:p>
    <w:p w14:paraId="06100BAF" w14:textId="28DAD231" w:rsidR="0036723B" w:rsidRPr="0036723B" w:rsidRDefault="0036723B" w:rsidP="003672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Beneficios del producto:</w:t>
      </w:r>
      <w:r w:rsidRPr="0036723B">
        <w:rPr>
          <w:rFonts w:eastAsia="Times New Roman" w:cstheme="minorHAnsi"/>
          <w:lang w:eastAsia="es-PE"/>
        </w:rPr>
        <w:br/>
        <w:t xml:space="preserve">La </w:t>
      </w:r>
      <w:r w:rsidRPr="0036723B">
        <w:rPr>
          <w:rFonts w:eastAsia="Times New Roman" w:cstheme="minorHAnsi"/>
          <w:b/>
          <w:bCs/>
          <w:lang w:eastAsia="es-PE"/>
        </w:rPr>
        <w:t>Plataforma de Colaboración Académica</w:t>
      </w:r>
      <w:r w:rsidRPr="0036723B">
        <w:rPr>
          <w:rFonts w:eastAsia="Times New Roman" w:cstheme="minorHAnsi"/>
          <w:lang w:eastAsia="es-PE"/>
        </w:rPr>
        <w:t xml:space="preserve"> proporcionará una serie de ventajas tanto para los estudiantes, como para los docentes y la comunidad universitaria en general:</w:t>
      </w:r>
    </w:p>
    <w:p w14:paraId="309CE921" w14:textId="77777777" w:rsidR="0036723B" w:rsidRPr="0036723B" w:rsidRDefault="0036723B" w:rsidP="00367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Fomento de la colaboración académica:</w:t>
      </w:r>
      <w:r w:rsidRPr="0036723B">
        <w:rPr>
          <w:rFonts w:eastAsia="Times New Roman" w:cstheme="minorHAnsi"/>
          <w:lang w:eastAsia="es-PE"/>
        </w:rPr>
        <w:t xml:space="preserve"> La plataforma permitirá que los estudiantes colaboren en proyectos académicos de manera eficiente, favoreciendo el trabajo en equipo y el intercambio de ideas, lo que enriquecerá su formación profesional y preparará a los egresados para enfrentar los retos del entorno laboral.</w:t>
      </w:r>
    </w:p>
    <w:p w14:paraId="0EA86571" w14:textId="77777777" w:rsidR="0036723B" w:rsidRPr="0036723B" w:rsidRDefault="0036723B" w:rsidP="00367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Optimización del aprendizaje y desarrollo de proyectos innovadores:</w:t>
      </w:r>
      <w:r w:rsidRPr="0036723B">
        <w:rPr>
          <w:rFonts w:eastAsia="Times New Roman" w:cstheme="minorHAnsi"/>
          <w:lang w:eastAsia="es-PE"/>
        </w:rPr>
        <w:t xml:space="preserve"> Los proyectos presentados en la plataforma estarán alineados con las tendencias actuales en ingeniería de sistemas, permitiendo a los estudiantes aplicar sus conocimientos en proyectos reales y desarrollar soluciones innovadoras que aporten valor tanto a la universidad como a la comunidad.</w:t>
      </w:r>
    </w:p>
    <w:p w14:paraId="6D485A58" w14:textId="77777777" w:rsidR="0036723B" w:rsidRPr="0036723B" w:rsidRDefault="0036723B" w:rsidP="00367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Fortalecimiento de la relación universidad-industria:</w:t>
      </w:r>
      <w:r w:rsidRPr="0036723B">
        <w:rPr>
          <w:rFonts w:eastAsia="Times New Roman" w:cstheme="minorHAnsi"/>
          <w:lang w:eastAsia="es-PE"/>
        </w:rPr>
        <w:t xml:space="preserve"> A través de la plataforma, las empresas podrán conocer y colaborar con estudiantes en proyectos innovadores, lo que facilitará la identificación de talento y la creación de vínculos profesionales, mejorando las oportunidades de empleo para los egresados y la empleabilidad de los estudiantes actuales.</w:t>
      </w:r>
    </w:p>
    <w:p w14:paraId="00812FCF" w14:textId="77777777" w:rsidR="0036723B" w:rsidRPr="0070130A" w:rsidRDefault="0036723B" w:rsidP="003E57E6">
      <w:pPr>
        <w:pStyle w:val="Default"/>
        <w:jc w:val="both"/>
        <w:rPr>
          <w:rFonts w:asciiTheme="minorHAnsi" w:hAnsiTheme="minorHAnsi"/>
        </w:rPr>
      </w:pP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7" w:name="_Toc52661353"/>
      <w:r w:rsidRPr="0070130A">
        <w:rPr>
          <w:sz w:val="24"/>
          <w:szCs w:val="24"/>
        </w:rPr>
        <w:t>Factibilidad Legal</w:t>
      </w:r>
      <w:bookmarkEnd w:id="7"/>
    </w:p>
    <w:p w14:paraId="73B060EB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El desarrollo y funcionamiento de la Plataforma de Colaboración Académica deberá cumplir con las normativas legales vigentes relacionadas con la protección de datos personales y la privacidad de los usuarios. En particular, se deberá seguir la Ley N.º 29733 de Protección de Datos Personales, asegurando que cualquier dato sensible o personal que se recoja, sea tratado con el consentimiento expreso de los usuarios.</w:t>
      </w:r>
    </w:p>
    <w:p w14:paraId="50830D9B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 xml:space="preserve">Además, se respetarán todas las políticas de privacidad y condiciones de uso de las plataformas de nube utilizadas, como Azure, para garantizar que los datos almacenados y procesados sean protegidos y utilizados exclusivamente para fines académicos y de colaboración. Se implementarán protocolos de ciberseguridad avanzados para resguardar </w:t>
      </w:r>
      <w:r w:rsidRPr="0036723B">
        <w:rPr>
          <w:lang w:eastAsia="es-PE"/>
        </w:rPr>
        <w:lastRenderedPageBreak/>
        <w:t>tanto la información de los estudiantes como los proyectos, garantizando la confidencialidad y evitando cualquier vulneración de la privacidad de los usuarios.</w:t>
      </w:r>
    </w:p>
    <w:p w14:paraId="4E8D711B" w14:textId="77777777" w:rsidR="0036723B" w:rsidRPr="00582221" w:rsidRDefault="0036723B" w:rsidP="003E57E6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4"/>
      <w:r w:rsidRPr="0070130A">
        <w:rPr>
          <w:sz w:val="24"/>
          <w:szCs w:val="24"/>
        </w:rPr>
        <w:t>Factibilidad Social</w:t>
      </w:r>
      <w:bookmarkEnd w:id="8"/>
    </w:p>
    <w:p w14:paraId="04B63E24" w14:textId="77777777" w:rsidR="0036723B" w:rsidRDefault="0036723B" w:rsidP="0036723B">
      <w:pPr>
        <w:pStyle w:val="Prrafode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52DCAA" w14:textId="523CE1FB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Este proyecto tendrá un impacto significativo en la comunidad universitaria, promoviendo la colaboración entre estudiantes, egresados y docentes de la Escuela Profesional de Ingeniería de Sistemas (EPIS) de la UPT. Al facilitar el trabajo en equipo y la participación en proyectos innovadores, la plataforma contribuirá a la formación de una red sólida de profesionales en el ámbito de la ingeniería de sistemas.</w:t>
      </w:r>
    </w:p>
    <w:p w14:paraId="7CE84E77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La Plataforma de Colaboración Académica también permitirá fortalecer la relación entre la universidad y el entorno laboral, al facilitar la creación de vínculos entre estudiantes, egresados y empresas, lo que mejorará las oportunidades de empleo y colaboración. Además, proporcionará a la universidad herramientas clave para ajustar y mejorar su oferta educativa de acuerdo con las necesidades del mercado, ayudando a garantizar la empleabilidad de sus egresados y su éxito profesional. De este modo, la plataforma contribuirá al prestigio y la reputación de la EPIS de la UPT.</w:t>
      </w:r>
    </w:p>
    <w:p w14:paraId="6D35EA51" w14:textId="77777777" w:rsidR="00582221" w:rsidRPr="00582221" w:rsidRDefault="00582221" w:rsidP="00092DF5">
      <w:pPr>
        <w:pStyle w:val="Default"/>
        <w:ind w:left="360"/>
        <w:jc w:val="both"/>
        <w:rPr>
          <w:rFonts w:asciiTheme="minorHAnsi" w:hAnsiTheme="minorHAnsi" w:cstheme="minorBidi"/>
          <w:iCs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5"/>
      <w:r w:rsidRPr="0070130A">
        <w:rPr>
          <w:sz w:val="24"/>
          <w:szCs w:val="24"/>
        </w:rPr>
        <w:t xml:space="preserve">Factibilidad </w:t>
      </w:r>
      <w:r>
        <w:rPr>
          <w:sz w:val="24"/>
          <w:szCs w:val="24"/>
        </w:rPr>
        <w:t>Ambiental</w:t>
      </w:r>
      <w:bookmarkEnd w:id="9"/>
    </w:p>
    <w:p w14:paraId="59700C0C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La Plataforma de Colaboración Académica tendrá un impacto ambiental positivo al promover la gestión digital de los proyectos académicos, eliminando la necesidad de utilizar recursos físicos como papel y materiales impresos. Todo el flujo de trabajo, desde la creación hasta la entrega de proyectos, será digitalizado, lo que reducirá significativamente el uso de materiales no renovables y disminuirá la huella ecológica de las actividades académicas.</w:t>
      </w:r>
    </w:p>
    <w:p w14:paraId="3A8B1801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Además, la plataforma optimizará el consumo de recursos tecnológicos, utilizando herramientas eficientes y con un bajo consumo energético, lo que contribuirá a reducir el impacto ambiental relacionado con el uso de equipos informáticos. Fomentar el acceso remoto permitirá que los estudiantes, docentes y colaboradores participen en el sistema sin la necesidad de desplazamientos físicos, contribuyendo a la disminución de las emisiones de CO2 asociadas al transporte. Este enfoque sostenible ayudará a la universidad a alinearse con las tendencias de responsabilidad ambiental en el ámbito académico y profesional.</w:t>
      </w:r>
    </w:p>
    <w:p w14:paraId="4A918572" w14:textId="77777777" w:rsidR="00582221" w:rsidRPr="00582221" w:rsidRDefault="00582221" w:rsidP="003E57E6">
      <w:pPr>
        <w:pStyle w:val="Default"/>
        <w:ind w:left="720"/>
        <w:jc w:val="both"/>
        <w:rPr>
          <w:rFonts w:asciiTheme="minorHAnsi" w:hAnsiTheme="minorHAnsi"/>
          <w:b/>
          <w:bCs/>
          <w:iCs/>
        </w:rPr>
      </w:pP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0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0"/>
    </w:p>
    <w:p w14:paraId="30186078" w14:textId="77777777" w:rsidR="00E86DFD" w:rsidRPr="00092DF5" w:rsidRDefault="00E86DFD" w:rsidP="0060222E">
      <w:pPr>
        <w:pStyle w:val="Default"/>
        <w:jc w:val="both"/>
        <w:rPr>
          <w:rFonts w:asciiTheme="minorHAnsi" w:hAnsiTheme="minorHAnsi"/>
          <w:i/>
        </w:rPr>
      </w:pPr>
    </w:p>
    <w:p w14:paraId="74D00C68" w14:textId="269C294A" w:rsidR="003E75C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4FE8B833" w14:textId="2DEF5ED6" w:rsidR="0060222E" w:rsidRDefault="0060222E" w:rsidP="0060222E">
      <w:pPr>
        <w:pStyle w:val="Default"/>
        <w:ind w:left="709"/>
        <w:jc w:val="both"/>
        <w:rPr>
          <w:rFonts w:asciiTheme="minorHAnsi" w:hAnsiTheme="minorHAnsi"/>
        </w:rPr>
      </w:pPr>
    </w:p>
    <w:p w14:paraId="0CB98054" w14:textId="77777777" w:rsidR="0060222E" w:rsidRPr="00E86DFD" w:rsidRDefault="0060222E" w:rsidP="0060222E">
      <w:pPr>
        <w:rPr>
          <w:lang w:eastAsia="es-PE"/>
        </w:rPr>
      </w:pPr>
      <w:r w:rsidRPr="00E86DFD">
        <w:rPr>
          <w:lang w:eastAsia="es-PE"/>
        </w:rPr>
        <w:t xml:space="preserve">La inversión en la Plataforma de Colaboración Académica está plenamente justificada por los beneficios tanto tangibles como intangibles que aportará a la Escuela Profesional de Ingeniería de Sistemas (EPIS) de la UPT. Esta plataforma no solo mejorará la gestión de los proyectos académicos y la colaboración entre estudiantes y docentes, sino que también fortalecerá la </w:t>
      </w:r>
      <w:r w:rsidRPr="00E86DFD">
        <w:rPr>
          <w:lang w:eastAsia="es-PE"/>
        </w:rPr>
        <w:lastRenderedPageBreak/>
        <w:t>relación con empresas y otros actores clave del sector tecnológico, facilitando el acceso a oportunidades laborales y de colaboración.</w:t>
      </w:r>
    </w:p>
    <w:p w14:paraId="437CC259" w14:textId="77777777" w:rsidR="0060222E" w:rsidRPr="00E86DFD" w:rsidRDefault="0060222E" w:rsidP="0060222E">
      <w:pPr>
        <w:rPr>
          <w:lang w:eastAsia="es-PE"/>
        </w:rPr>
      </w:pPr>
      <w:r w:rsidRPr="00E86DFD">
        <w:rPr>
          <w:lang w:eastAsia="es-PE"/>
        </w:rPr>
        <w:t>Además, la plataforma contribuirá al desarrollo profesional de los estudiantes, permitiendo su integración más fluida en el mercado laboral mediante proyectos reales y colaboraciones interinstitucionales. La mejora de la formación académica y la optimización de los procesos educativos, al alinearse mejor con las demandas del mercado, incrementarán el prestigio de la universidad y fortalecerán su posición en el ámbito académico y profesional.</w:t>
      </w:r>
    </w:p>
    <w:p w14:paraId="22363E9A" w14:textId="77777777" w:rsidR="0060222E" w:rsidRDefault="0060222E" w:rsidP="0060222E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Pr="5913053A">
        <w:rPr>
          <w:rFonts w:asciiTheme="minorHAnsi" w:hAnsiTheme="minorHAnsi"/>
          <w:i/>
          <w:iCs/>
        </w:rPr>
        <w:t>Beneficios</w:t>
      </w:r>
      <w:r w:rsidRPr="5913053A">
        <w:rPr>
          <w:rFonts w:asciiTheme="minorHAnsi" w:hAnsiTheme="minorHAnsi"/>
        </w:rPr>
        <w:t xml:space="preserve"> del Proyecto</w:t>
      </w:r>
    </w:p>
    <w:p w14:paraId="395DA8E1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5924996D" w14:textId="77777777" w:rsidR="0060222E" w:rsidRDefault="0060222E" w:rsidP="0060222E">
      <w:pPr>
        <w:shd w:val="clear" w:color="auto" w:fill="FFFFFF"/>
        <w:spacing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Cuadro de Egresos:</w:t>
      </w:r>
    </w:p>
    <w:p w14:paraId="6C1ED4B2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Gastos operacionales como parte del funcionamiento del software en la puesta en producción:</w:t>
      </w:r>
    </w:p>
    <w:p w14:paraId="75D2924B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2A433B29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1800"/>
        <w:gridCol w:w="1275"/>
        <w:gridCol w:w="2115"/>
      </w:tblGrid>
      <w:tr w:rsidR="0060222E" w14:paraId="2AF25CF7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DBB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96F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81A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0003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</w:tr>
      <w:tr w:rsidR="0060222E" w14:paraId="4D6BE352" w14:textId="77777777" w:rsidTr="00582A08">
        <w:trPr>
          <w:trHeight w:val="457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3C7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Infraestructura </w:t>
            </w:r>
            <w:proofErr w:type="spellStart"/>
            <w:r>
              <w:rPr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2E5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3,000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B7A4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E7F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3,000</w:t>
            </w:r>
          </w:p>
        </w:tc>
      </w:tr>
      <w:tr w:rsidR="0060222E" w14:paraId="0D4A09A4" w14:textId="77777777" w:rsidTr="00582A08">
        <w:trPr>
          <w:trHeight w:val="487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8C8B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Especialista en Desarrollo de Plataforma (</w:t>
            </w:r>
            <w:proofErr w:type="spellStart"/>
            <w:r>
              <w:t>Backend</w:t>
            </w:r>
            <w:proofErr w:type="spellEnd"/>
            <w:r>
              <w:t>/</w:t>
            </w:r>
            <w:proofErr w:type="spellStart"/>
            <w:r>
              <w:t>Frontend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7C7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0ED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22B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5,000</w:t>
            </w:r>
          </w:p>
        </w:tc>
      </w:tr>
      <w:tr w:rsidR="0060222E" w14:paraId="6427D7FF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9F8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Especialista en Desarrollo de Aplicación Móvil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252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4,500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659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1C5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4,500</w:t>
            </w:r>
          </w:p>
        </w:tc>
      </w:tr>
      <w:tr w:rsidR="0060222E" w14:paraId="2BAC92C7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39C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 de hardware y software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C04B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2,500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C2C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BB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2,500</w:t>
            </w:r>
          </w:p>
        </w:tc>
      </w:tr>
      <w:tr w:rsidR="0060222E" w14:paraId="51006DFF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B81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C4A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68B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7F9C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13,750</w:t>
            </w:r>
          </w:p>
        </w:tc>
      </w:tr>
      <w:tr w:rsidR="0060222E" w14:paraId="294A3AB3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9FD0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Total</w:t>
            </w:r>
            <w:proofErr w:type="gramEnd"/>
            <w:r>
              <w:rPr>
                <w:sz w:val="24"/>
                <w:szCs w:val="24"/>
              </w:rPr>
              <w:t xml:space="preserve"> de egresos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AFAD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53C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x12 meses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70D3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165,000</w:t>
            </w:r>
          </w:p>
        </w:tc>
      </w:tr>
    </w:tbl>
    <w:p w14:paraId="1FBABC05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59CBE13C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7D8C9754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15967E3C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Cuadro de Ingresos anual estimado del proyecto</w:t>
      </w:r>
    </w:p>
    <w:p w14:paraId="49757C11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2130"/>
        <w:gridCol w:w="2820"/>
      </w:tblGrid>
      <w:tr w:rsidR="0060222E" w14:paraId="202DB077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81D3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Mejora en la colaboración académica e investigación (20%)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59D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4CF1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60,000</w:t>
            </w:r>
          </w:p>
        </w:tc>
      </w:tr>
      <w:tr w:rsidR="0060222E" w14:paraId="663D2E6A" w14:textId="77777777" w:rsidTr="00582A08">
        <w:trPr>
          <w:trHeight w:val="457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2E6" w14:textId="77777777" w:rsidR="0060222E" w:rsidRDefault="0060222E" w:rsidP="00582A08">
            <w:pPr>
              <w:spacing w:after="0" w:line="240" w:lineRule="auto"/>
              <w:rPr>
                <w:sz w:val="24"/>
                <w:szCs w:val="24"/>
              </w:rPr>
            </w:pPr>
            <w:r>
              <w:t>Aumento de la calidad en proyectos innovadores (30%)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77D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0222E" w:rsidRPr="00E86DFD" w14:paraId="49699AB6" w14:textId="77777777" w:rsidTr="00582A0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93351E" w14:textId="77777777" w:rsidR="0060222E" w:rsidRPr="00E86DFD" w:rsidRDefault="0060222E" w:rsidP="00582A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14:paraId="736117A6" w14:textId="77777777" w:rsidR="0060222E" w:rsidRPr="00E86DFD" w:rsidRDefault="0060222E" w:rsidP="00582A0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</w:tblGrid>
            <w:tr w:rsidR="0060222E" w:rsidRPr="00E86DFD" w14:paraId="02FFF715" w14:textId="77777777" w:rsidTr="00582A08">
              <w:trPr>
                <w:tblCellSpacing w:w="15" w:type="dxa"/>
              </w:trPr>
              <w:tc>
                <w:tcPr>
                  <w:tcW w:w="1011" w:type="dxa"/>
                  <w:vAlign w:val="center"/>
                  <w:hideMark/>
                </w:tcPr>
                <w:p w14:paraId="6ED52BD8" w14:textId="77777777" w:rsidR="0060222E" w:rsidRPr="00E86DFD" w:rsidRDefault="0060222E" w:rsidP="00582A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E86D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S/. 90,000</w:t>
                  </w:r>
                </w:p>
              </w:tc>
            </w:tr>
          </w:tbl>
          <w:p w14:paraId="30B68C9D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0222E" w14:paraId="3D12F1C2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F0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Optimización de recursos en la gestión de proyectos académicos (25%)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5C2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F14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75,000</w:t>
            </w:r>
          </w:p>
        </w:tc>
      </w:tr>
      <w:tr w:rsidR="0060222E" w14:paraId="62CFDC73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657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 xml:space="preserve">Generación de alianzas con </w:t>
            </w:r>
            <w:r>
              <w:lastRenderedPageBreak/>
              <w:t>empresas tecnológicas (10%)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2C5E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FD71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30,000</w:t>
            </w:r>
          </w:p>
        </w:tc>
      </w:tr>
      <w:tr w:rsidR="0060222E" w14:paraId="23216FA2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001E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total anual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EA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321E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255,000</w:t>
            </w:r>
          </w:p>
        </w:tc>
      </w:tr>
    </w:tbl>
    <w:p w14:paraId="54C45F4F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0C894227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60222E" w14:paraId="42D7F551" w14:textId="77777777" w:rsidTr="00582A08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8D9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Presupuesto del 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8EE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24D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50,000</w:t>
            </w:r>
          </w:p>
        </w:tc>
      </w:tr>
    </w:tbl>
    <w:p w14:paraId="71EAFA84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5E998ED7" w14:textId="77777777" w:rsidR="0060222E" w:rsidRDefault="0060222E" w:rsidP="0060222E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Beneficios tangibles:</w:t>
      </w:r>
    </w:p>
    <w:p w14:paraId="4409B5BB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Con la plataforma, se optimizará el tiempo que se invierte en la organización y seguimiento de proyectos, reduciendo hasta un 40% el tiempo total de gestión.</w:t>
      </w:r>
    </w:p>
    <w:p w14:paraId="438DA8CA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Los proyectos académicos podrán contar con un acceso más eficiente a herramientas de colaboración, lo que disminuirá en un 30% los recursos humanos y materiales empleados.</w:t>
      </w:r>
    </w:p>
    <w:p w14:paraId="2C912FC4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Se facilitará la visualización de proyectos innovadores entre estudiantes y profesores, con un 90% de precisión en los datos de acceso y actualizaciones, lo que permitirá un flujo de información constante y actualizado.</w:t>
      </w:r>
    </w:p>
    <w:p w14:paraId="58E238A2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El sistema permitirá la evaluación de proyectos con mayor precisión y rapidez, lo que llevará a una mejora del 25% en la calidad de los proyectos académicos presentados.</w:t>
      </w:r>
    </w:p>
    <w:p w14:paraId="79A39529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La automatización de la gestión de proyectos reducirá un 20% los costos operativos en la administración de los proyectos de investigación y colaboración.</w:t>
      </w:r>
    </w:p>
    <w:p w14:paraId="139E3ED5" w14:textId="77777777" w:rsidR="0060222E" w:rsidRDefault="0060222E" w:rsidP="0060222E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Beneficios intangibles:</w:t>
      </w:r>
    </w:p>
    <w:p w14:paraId="38DD2B73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mejorará la interacción entre los diferentes miembros del ecosistema académico, facilitando el trabajo en equipo y fomentando una cultura de colaboración.</w:t>
      </w:r>
    </w:p>
    <w:p w14:paraId="17D8ABDA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Al contar con una plataforma que optimiza la gestión y seguimiento de los proyectos, se aumentará la calidad e innovación de los proyectos presentados por los estudiantes.</w:t>
      </w:r>
    </w:p>
    <w:p w14:paraId="6E459233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Las alianzas con empresas tecnológicas podrán crearse de forma más efectiva, utilizando los proyectos de los estudiantes como base para colaboraciones y oportunidades laborales.</w:t>
      </w:r>
    </w:p>
    <w:p w14:paraId="7E069DB8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La universidad podrá destacarse por su capacidad para implementar plataformas innovadoras que fomenten la creatividad y el trabajo colaborativo entre sus estudiantes.</w:t>
      </w:r>
    </w:p>
    <w:p w14:paraId="2C1C3120" w14:textId="676DC358" w:rsidR="5913053A" w:rsidRPr="0060222E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plataforma permitirá a la universidad cumplir con los requisitos de acreditación de proyectos académicos y la normativa de educación superior.</w:t>
      </w:r>
    </w:p>
    <w:p w14:paraId="091816F8" w14:textId="04E740A4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1EC36647" w14:textId="77777777" w:rsidR="0060222E" w:rsidRDefault="0060222E" w:rsidP="0060222E">
      <w:pPr>
        <w:spacing w:after="0" w:line="240" w:lineRule="auto"/>
        <w:jc w:val="both"/>
        <w:rPr>
          <w:i/>
          <w:sz w:val="24"/>
          <w:szCs w:val="24"/>
        </w:rPr>
      </w:pPr>
    </w:p>
    <w:p w14:paraId="40C82018" w14:textId="49376438" w:rsidR="0060222E" w:rsidRDefault="0060222E" w:rsidP="0060222E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5.1.2.1 </w:t>
      </w:r>
      <w:bookmarkStart w:id="11" w:name="_Hlk197155056"/>
      <w:r>
        <w:rPr>
          <w:i/>
          <w:sz w:val="24"/>
          <w:szCs w:val="24"/>
        </w:rPr>
        <w:t>Relación Beneficio/Costo (B/C)</w:t>
      </w:r>
      <w:bookmarkEnd w:id="11"/>
    </w:p>
    <w:p w14:paraId="6D0C9B8C" w14:textId="26982316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3586CA06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9634" w:type="dxa"/>
        <w:tblLayout w:type="fixed"/>
        <w:tblLook w:val="0400" w:firstRow="0" w:lastRow="0" w:firstColumn="0" w:lastColumn="0" w:noHBand="0" w:noVBand="1"/>
      </w:tblPr>
      <w:tblGrid>
        <w:gridCol w:w="2600"/>
        <w:gridCol w:w="1648"/>
        <w:gridCol w:w="2835"/>
        <w:gridCol w:w="2551"/>
      </w:tblGrid>
      <w:tr w:rsidR="0060222E" w14:paraId="3214D84A" w14:textId="77777777" w:rsidTr="00340737">
        <w:trPr>
          <w:trHeight w:val="30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FC265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DETALLE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19ACC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INGRESOS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C528F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EGRESOS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8189A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FLUJO DE CAJA</w:t>
            </w:r>
          </w:p>
        </w:tc>
      </w:tr>
      <w:tr w:rsidR="0060222E" w14:paraId="3FB40A66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4A99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INVERSIÓN INICIAL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CC6DE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1315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-S/                      11.964,00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6DDB4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-S/                      11.964,00 </w:t>
            </w:r>
          </w:p>
        </w:tc>
      </w:tr>
      <w:tr w:rsidR="0060222E" w14:paraId="6623A1C8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FB3E2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MES 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4D439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7.000,00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E5092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5.500,00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5BDEB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                    1.500,00 </w:t>
            </w:r>
          </w:p>
        </w:tc>
      </w:tr>
      <w:tr w:rsidR="0060222E" w14:paraId="3FC07571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26574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MES 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AC6EA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14.000,00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EC8F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9.000,00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8DA6D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                    5.000,00 </w:t>
            </w:r>
          </w:p>
        </w:tc>
      </w:tr>
      <w:tr w:rsidR="0060222E" w14:paraId="56CC31B6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654D4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MES 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12E9E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21.000,00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648ED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12.500,00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8AA8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                    8.500,00 </w:t>
            </w:r>
          </w:p>
        </w:tc>
      </w:tr>
      <w:tr w:rsidR="0060222E" w14:paraId="5A5CD04E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BF56C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TASA DE DESCUENTO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3160F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8%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237F5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98B2C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</w:tr>
    </w:tbl>
    <w:p w14:paraId="71AC5D9A" w14:textId="77777777" w:rsidR="0060222E" w:rsidRDefault="0060222E" w:rsidP="5913053A">
      <w:pPr>
        <w:pStyle w:val="Default"/>
        <w:ind w:left="698"/>
        <w:jc w:val="both"/>
        <w:rPr>
          <w:rFonts w:asciiTheme="minorHAnsi" w:hAnsiTheme="minorHAnsi"/>
        </w:rPr>
      </w:pP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16CAFC70" w14:textId="5DF49992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tbl>
      <w:tblPr>
        <w:tblW w:w="453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1507"/>
      </w:tblGrid>
      <w:tr w:rsidR="00340737" w14:paraId="55EF1A59" w14:textId="77777777" w:rsidTr="00582A08">
        <w:tc>
          <w:tcPr>
            <w:tcW w:w="3029" w:type="dxa"/>
            <w:shd w:val="clear" w:color="auto" w:fill="FFFFFF"/>
          </w:tcPr>
          <w:p w14:paraId="2279F91B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  <w:tc>
          <w:tcPr>
            <w:tcW w:w="1507" w:type="dxa"/>
            <w:shd w:val="clear" w:color="auto" w:fill="FFFFFF"/>
          </w:tcPr>
          <w:p w14:paraId="3C564DB0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1.820</w:t>
            </w:r>
          </w:p>
        </w:tc>
      </w:tr>
      <w:tr w:rsidR="00340737" w14:paraId="5E5B8F62" w14:textId="77777777" w:rsidTr="00582A08">
        <w:tc>
          <w:tcPr>
            <w:tcW w:w="3029" w:type="dxa"/>
          </w:tcPr>
          <w:p w14:paraId="50D2B820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  <w:tc>
          <w:tcPr>
            <w:tcW w:w="1507" w:type="dxa"/>
          </w:tcPr>
          <w:p w14:paraId="3EEE7DC4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40737" w14:paraId="2266FB54" w14:textId="77777777" w:rsidTr="00582A08">
        <w:tc>
          <w:tcPr>
            <w:tcW w:w="3029" w:type="dxa"/>
            <w:shd w:val="clear" w:color="auto" w:fill="FFFF00"/>
          </w:tcPr>
          <w:p w14:paraId="799891DE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  <w:tc>
          <w:tcPr>
            <w:tcW w:w="1507" w:type="dxa"/>
            <w:shd w:val="clear" w:color="auto" w:fill="FFFF00"/>
          </w:tcPr>
          <w:p w14:paraId="6D20E7BC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</w:t>
            </w:r>
          </w:p>
        </w:tc>
      </w:tr>
      <w:tr w:rsidR="00340737" w14:paraId="013D4EC1" w14:textId="77777777" w:rsidTr="00582A08">
        <w:tc>
          <w:tcPr>
            <w:tcW w:w="3029" w:type="dxa"/>
          </w:tcPr>
          <w:p w14:paraId="63C48BDF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RECUPERACIÓN</w:t>
            </w:r>
          </w:p>
        </w:tc>
        <w:tc>
          <w:tcPr>
            <w:tcW w:w="1507" w:type="dxa"/>
          </w:tcPr>
          <w:p w14:paraId="0636D95C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Mes</w:t>
            </w:r>
          </w:p>
        </w:tc>
      </w:tr>
    </w:tbl>
    <w:p w14:paraId="0BB46456" w14:textId="77777777" w:rsidR="00340737" w:rsidRDefault="00340737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975D108" w14:textId="55955B6E" w:rsidR="0281F5FD" w:rsidRDefault="7FC15845" w:rsidP="00C65F00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235DAA7A" w14:textId="748E47AE" w:rsidR="00B04D75" w:rsidRDefault="00B04D75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tbl>
      <w:tblPr>
        <w:tblW w:w="453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1507"/>
      </w:tblGrid>
      <w:tr w:rsidR="00340737" w14:paraId="78C24A39" w14:textId="77777777" w:rsidTr="00582A08">
        <w:tc>
          <w:tcPr>
            <w:tcW w:w="3029" w:type="dxa"/>
            <w:shd w:val="clear" w:color="auto" w:fill="FFFF00"/>
          </w:tcPr>
          <w:p w14:paraId="09F490AB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  <w:tc>
          <w:tcPr>
            <w:tcW w:w="1507" w:type="dxa"/>
            <w:shd w:val="clear" w:color="auto" w:fill="FFFF00"/>
          </w:tcPr>
          <w:p w14:paraId="065EAA92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1.820</w:t>
            </w:r>
          </w:p>
        </w:tc>
      </w:tr>
      <w:tr w:rsidR="00340737" w14:paraId="677E6AAA" w14:textId="77777777" w:rsidTr="00582A08">
        <w:tc>
          <w:tcPr>
            <w:tcW w:w="3029" w:type="dxa"/>
          </w:tcPr>
          <w:p w14:paraId="50A66CD5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  <w:tc>
          <w:tcPr>
            <w:tcW w:w="1507" w:type="dxa"/>
          </w:tcPr>
          <w:p w14:paraId="1BAA1899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40737" w14:paraId="33A3508B" w14:textId="77777777" w:rsidTr="00582A08">
        <w:tc>
          <w:tcPr>
            <w:tcW w:w="3029" w:type="dxa"/>
          </w:tcPr>
          <w:p w14:paraId="77CEE7BA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  <w:tc>
          <w:tcPr>
            <w:tcW w:w="1507" w:type="dxa"/>
          </w:tcPr>
          <w:p w14:paraId="579CC0F5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</w:t>
            </w:r>
          </w:p>
        </w:tc>
      </w:tr>
      <w:tr w:rsidR="00340737" w14:paraId="245D4F03" w14:textId="77777777" w:rsidTr="00582A08">
        <w:tc>
          <w:tcPr>
            <w:tcW w:w="3029" w:type="dxa"/>
          </w:tcPr>
          <w:p w14:paraId="1B55C0A9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RECUPERACIÓN</w:t>
            </w:r>
          </w:p>
        </w:tc>
        <w:tc>
          <w:tcPr>
            <w:tcW w:w="1507" w:type="dxa"/>
          </w:tcPr>
          <w:p w14:paraId="43CCD6E8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Mes</w:t>
            </w:r>
          </w:p>
        </w:tc>
      </w:tr>
    </w:tbl>
    <w:p w14:paraId="1160E10A" w14:textId="2B4CD9EF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487DD370" w14:textId="77777777" w:rsidR="00340737" w:rsidRDefault="00340737" w:rsidP="00340737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Dado que el VAN es positivo, se concluye que los ingresos generados por el proyecto superarán los costos y la inversión inicial. Esto implica que no solo se recuperará la inversión, sino que también se obtendrá un beneficio adicional.</w:t>
      </w:r>
    </w:p>
    <w:p w14:paraId="3E517E8A" w14:textId="167EE6D9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D6AD7FE" w14:textId="26ECF7DA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6BED3218" w14:textId="05A7C300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0FF08948" w14:textId="19CF3E10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3E8CBA6A" w14:textId="37D83CBD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7D9EFC64" w14:textId="57459172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22E9ABD7" w14:textId="77777777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B33BC6C" w14:textId="37190391" w:rsidR="0281F5FD" w:rsidRDefault="0281F5FD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lastRenderedPageBreak/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5E3BD0BA" w14:textId="15D3AA05" w:rsidR="00A22F08" w:rsidRDefault="00A22F08" w:rsidP="0070130A">
      <w:pPr>
        <w:pStyle w:val="Default"/>
        <w:jc w:val="both"/>
        <w:rPr>
          <w:rFonts w:asciiTheme="minorHAnsi" w:hAnsiTheme="minorHAnsi"/>
          <w:i/>
        </w:rPr>
      </w:pPr>
    </w:p>
    <w:tbl>
      <w:tblPr>
        <w:tblW w:w="453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1507"/>
      </w:tblGrid>
      <w:tr w:rsidR="00340737" w14:paraId="4C4A1ED2" w14:textId="77777777" w:rsidTr="00582A08">
        <w:tc>
          <w:tcPr>
            <w:tcW w:w="3029" w:type="dxa"/>
          </w:tcPr>
          <w:p w14:paraId="5D77F78F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  <w:tc>
          <w:tcPr>
            <w:tcW w:w="1507" w:type="dxa"/>
          </w:tcPr>
          <w:p w14:paraId="5E610D5A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1.820</w:t>
            </w:r>
          </w:p>
        </w:tc>
      </w:tr>
      <w:tr w:rsidR="00340737" w14:paraId="0A7D7AA5" w14:textId="77777777" w:rsidTr="00582A08">
        <w:tc>
          <w:tcPr>
            <w:tcW w:w="3029" w:type="dxa"/>
            <w:shd w:val="clear" w:color="auto" w:fill="FFFF00"/>
          </w:tcPr>
          <w:p w14:paraId="528D320F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  <w:tc>
          <w:tcPr>
            <w:tcW w:w="1507" w:type="dxa"/>
            <w:shd w:val="clear" w:color="auto" w:fill="FFFF00"/>
          </w:tcPr>
          <w:p w14:paraId="0DC64624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40737" w14:paraId="1E63FC23" w14:textId="77777777" w:rsidTr="00582A08">
        <w:tc>
          <w:tcPr>
            <w:tcW w:w="3029" w:type="dxa"/>
          </w:tcPr>
          <w:p w14:paraId="0AD6BBD3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  <w:tc>
          <w:tcPr>
            <w:tcW w:w="1507" w:type="dxa"/>
          </w:tcPr>
          <w:p w14:paraId="6AF043C0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1.15</w:t>
            </w:r>
          </w:p>
        </w:tc>
      </w:tr>
      <w:tr w:rsidR="00340737" w14:paraId="3B919D72" w14:textId="77777777" w:rsidTr="00582A08">
        <w:tc>
          <w:tcPr>
            <w:tcW w:w="3029" w:type="dxa"/>
          </w:tcPr>
          <w:p w14:paraId="7CCC8707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RECUPERACIÓN</w:t>
            </w:r>
          </w:p>
        </w:tc>
        <w:tc>
          <w:tcPr>
            <w:tcW w:w="1507" w:type="dxa"/>
          </w:tcPr>
          <w:p w14:paraId="4D652036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Mes</w:t>
            </w:r>
          </w:p>
        </w:tc>
      </w:tr>
    </w:tbl>
    <w:p w14:paraId="742E2E8C" w14:textId="2ABC9B8F" w:rsidR="00340737" w:rsidRDefault="00340737" w:rsidP="0070130A">
      <w:pPr>
        <w:pStyle w:val="Default"/>
        <w:jc w:val="both"/>
        <w:rPr>
          <w:rFonts w:asciiTheme="minorHAnsi" w:hAnsiTheme="minorHAnsi"/>
          <w:i/>
        </w:rPr>
      </w:pPr>
    </w:p>
    <w:p w14:paraId="20A8899A" w14:textId="5EB34CBD" w:rsidR="00340737" w:rsidRPr="00340737" w:rsidRDefault="00340737" w:rsidP="00340737">
      <w:pPr>
        <w:pStyle w:val="Default"/>
        <w:rPr>
          <w:rFonts w:asciiTheme="minorHAnsi" w:hAnsiTheme="minorHAnsi" w:cstheme="minorHAnsi"/>
        </w:rPr>
      </w:pPr>
      <w:r w:rsidRPr="00340737">
        <w:rPr>
          <w:rFonts w:asciiTheme="minorHAnsi" w:hAnsiTheme="minorHAnsi" w:cstheme="minorHAnsi"/>
        </w:rPr>
        <w:t xml:space="preserve">La TIR del 15% indica que la rentabilidad del proyecto es superior a la tasa de descuento establecida del 8%, lo que confirma la viabilidad de la </w:t>
      </w:r>
      <w:r w:rsidRPr="00340737">
        <w:rPr>
          <w:rStyle w:val="nfasis"/>
          <w:rFonts w:asciiTheme="minorHAnsi" w:hAnsiTheme="minorHAnsi" w:cstheme="minorHAnsi"/>
        </w:rPr>
        <w:t>Plataforma de Colaboración Académica para Proyectos Innovadores en Ingeniería de Sistemas</w:t>
      </w:r>
      <w:r w:rsidRPr="00340737">
        <w:rPr>
          <w:rFonts w:asciiTheme="minorHAnsi" w:hAnsiTheme="minorHAnsi" w:cstheme="minorHAnsi"/>
        </w:rPr>
        <w:t>. Esto demuestra que la implementación del sistema generará beneficios económicos sostenibles en el tiempo, además de potenciar el desarrollo académico y tecnológico dentro de la facultad.</w:t>
      </w:r>
    </w:p>
    <w:p w14:paraId="1F93C73A" w14:textId="034ECA60" w:rsidR="00340737" w:rsidRDefault="00340737" w:rsidP="00340737">
      <w:pPr>
        <w:pStyle w:val="Default"/>
      </w:pPr>
    </w:p>
    <w:p w14:paraId="00B6713D" w14:textId="77777777" w:rsidR="00340737" w:rsidRPr="0070130A" w:rsidRDefault="00340737" w:rsidP="00340737">
      <w:pPr>
        <w:pStyle w:val="Default"/>
        <w:rPr>
          <w:rFonts w:asciiTheme="minorHAnsi" w:hAnsiTheme="minorHAnsi"/>
        </w:rPr>
      </w:pPr>
    </w:p>
    <w:p w14:paraId="37C36A01" w14:textId="77777777" w:rsidR="00DB33BE" w:rsidRPr="00760D61" w:rsidRDefault="00DB33BE" w:rsidP="00CE7BED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2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2"/>
    </w:p>
    <w:p w14:paraId="5EC67A8F" w14:textId="05B9E6ED" w:rsidR="00DB33BE" w:rsidRDefault="00DB33BE" w:rsidP="00A93C3B">
      <w:pPr>
        <w:pStyle w:val="Prrafodelista"/>
        <w:ind w:left="360"/>
        <w:jc w:val="both"/>
        <w:rPr>
          <w:rFonts w:cs="Calibri"/>
          <w:i/>
          <w:color w:val="000000"/>
          <w:sz w:val="24"/>
          <w:szCs w:val="24"/>
        </w:rPr>
      </w:pPr>
    </w:p>
    <w:p w14:paraId="274AA5AD" w14:textId="29768ACA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Factibilidad Técnica: La implementación del sistema es viable desde el punto de vista técnico, ya que los recursos de hardware y software necesarios son accesibles y compatibles con las herramientas actuales. El uso de </w:t>
      </w:r>
      <w:proofErr w:type="spellStart"/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Terraform</w:t>
      </w:r>
      <w:proofErr w:type="spellEnd"/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la gestión de la infraestructura en la nube garantiza un entorno escalable, reproducible y eficiente.</w:t>
      </w:r>
    </w:p>
    <w:p w14:paraId="75C29883" w14:textId="6BCBA265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Económica: El proyecto es económicamente factible, ya que los costos estimados para el desarrollo e implementación (S/. 11,847.75 en total) están bien definidos y justificados. La inversión es razonable en relación con los beneficios que se esperan obtener, especialmente en términos de desarrollo académico y fortalecimiento institucional.</w:t>
      </w:r>
    </w:p>
    <w:p w14:paraId="4561E269" w14:textId="3E3B0B03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Operativa: El sistema será operativamente viable al integrarse de forma natural en la dinámica académica de la universidad. Los beneficios funcionales como la colaboración, la innovación y la vinculación con el sector empresarial aseguran una alta aceptación por parte de los usuarios finales.</w:t>
      </w:r>
    </w:p>
    <w:p w14:paraId="5737A3B2" w14:textId="1072B91A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Legal: El proyecto cumple con las normativas legales vigentes, especialmente en lo relativo a la protección de datos personales (Ley N.º 29733), y considera el uso responsable de servicios en la nube. Esto asegura que el sistema pueda operar legalmente sin riesgos para la privacidad de los usuarios.</w:t>
      </w:r>
    </w:p>
    <w:p w14:paraId="0C8FBD6E" w14:textId="109445CE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Social: El sistema tendrá un impacto social positivo, al fomentar la participación colaborativa y fortalecer los vínculos entre estudiantes, egresados, docentes y empresas. Este entorno propiciará el crecimiento profesional y mejorará la empleabilidad de los egresados de la EPIS.</w:t>
      </w:r>
    </w:p>
    <w:p w14:paraId="0162EFAB" w14:textId="0F1650DA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Ambiental: El enfoque digital del proyecto contribuye a la sostenibilidad ambiental, al reducir el uso de recursos físicos y promover prácticas responsables como el trabajo remoto. Esto alinea a la universidad con las tendencias globales de responsabilidad ecológica.</w:t>
      </w:r>
    </w:p>
    <w:p w14:paraId="47DCB95C" w14:textId="77777777" w:rsidR="00340737" w:rsidRPr="00A93C3B" w:rsidRDefault="00340737" w:rsidP="00A93C3B">
      <w:pPr>
        <w:pStyle w:val="Prrafodelista"/>
        <w:ind w:left="360"/>
        <w:jc w:val="both"/>
        <w:rPr>
          <w:rFonts w:cs="Calibri"/>
          <w:i/>
          <w:color w:val="000000"/>
          <w:sz w:val="24"/>
          <w:szCs w:val="24"/>
        </w:rPr>
      </w:pPr>
    </w:p>
    <w:sectPr w:rsidR="00340737" w:rsidRPr="00A93C3B" w:rsidSect="00B57446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F5620" w14:textId="77777777" w:rsidR="00E54A8A" w:rsidRDefault="00E54A8A" w:rsidP="0070130A">
      <w:pPr>
        <w:spacing w:after="0" w:line="240" w:lineRule="auto"/>
      </w:pPr>
      <w:r>
        <w:separator/>
      </w:r>
    </w:p>
  </w:endnote>
  <w:endnote w:type="continuationSeparator" w:id="0">
    <w:p w14:paraId="516057C8" w14:textId="77777777" w:rsidR="00E54A8A" w:rsidRDefault="00E54A8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C7A1A" w14:textId="77777777" w:rsidR="00E54A8A" w:rsidRDefault="00E54A8A" w:rsidP="0070130A">
      <w:pPr>
        <w:spacing w:after="0" w:line="240" w:lineRule="auto"/>
      </w:pPr>
      <w:r>
        <w:separator/>
      </w:r>
    </w:p>
  </w:footnote>
  <w:footnote w:type="continuationSeparator" w:id="0">
    <w:p w14:paraId="7247C8E8" w14:textId="77777777" w:rsidR="00E54A8A" w:rsidRDefault="00E54A8A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DF7"/>
    <w:multiLevelType w:val="hybridMultilevel"/>
    <w:tmpl w:val="FAAAE07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C07314"/>
    <w:multiLevelType w:val="hybridMultilevel"/>
    <w:tmpl w:val="A6EA052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53C2319"/>
    <w:multiLevelType w:val="multilevel"/>
    <w:tmpl w:val="6750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B664DD"/>
    <w:multiLevelType w:val="hybridMultilevel"/>
    <w:tmpl w:val="A718CA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7192"/>
    <w:multiLevelType w:val="multilevel"/>
    <w:tmpl w:val="7B341774"/>
    <w:lvl w:ilvl="0">
      <w:start w:val="1"/>
      <w:numFmt w:val="bullet"/>
      <w:lvlText w:val="-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8" w:hanging="360"/>
      </w:pPr>
      <w:rPr>
        <w:u w:val="none"/>
      </w:rPr>
    </w:lvl>
  </w:abstractNum>
  <w:abstractNum w:abstractNumId="6" w15:restartNumberingAfterBreak="0">
    <w:nsid w:val="4B2D453C"/>
    <w:multiLevelType w:val="multilevel"/>
    <w:tmpl w:val="B13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63EA8"/>
    <w:multiLevelType w:val="hybridMultilevel"/>
    <w:tmpl w:val="D2800E9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F7E317E"/>
    <w:multiLevelType w:val="multilevel"/>
    <w:tmpl w:val="F53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00913"/>
    <w:multiLevelType w:val="multilevel"/>
    <w:tmpl w:val="9F70196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FDD70F0"/>
    <w:multiLevelType w:val="hybridMultilevel"/>
    <w:tmpl w:val="F6EA1A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357D0"/>
    <w:multiLevelType w:val="hybridMultilevel"/>
    <w:tmpl w:val="3CD8AE32"/>
    <w:lvl w:ilvl="0" w:tplc="280A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3" w15:restartNumberingAfterBreak="0">
    <w:nsid w:val="77804339"/>
    <w:multiLevelType w:val="hybridMultilevel"/>
    <w:tmpl w:val="52A29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B10D1"/>
    <w:multiLevelType w:val="multilevel"/>
    <w:tmpl w:val="CAA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37E97"/>
    <w:multiLevelType w:val="hybridMultilevel"/>
    <w:tmpl w:val="555E9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314AA"/>
    <w:multiLevelType w:val="hybridMultilevel"/>
    <w:tmpl w:val="FEBC111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7557965">
    <w:abstractNumId w:val="3"/>
  </w:num>
  <w:num w:numId="2" w16cid:durableId="2099715737">
    <w:abstractNumId w:val="11"/>
  </w:num>
  <w:num w:numId="3" w16cid:durableId="23874385">
    <w:abstractNumId w:val="12"/>
  </w:num>
  <w:num w:numId="4" w16cid:durableId="1885211172">
    <w:abstractNumId w:val="16"/>
  </w:num>
  <w:num w:numId="5" w16cid:durableId="1282691689">
    <w:abstractNumId w:val="1"/>
  </w:num>
  <w:num w:numId="6" w16cid:durableId="823814992">
    <w:abstractNumId w:val="0"/>
  </w:num>
  <w:num w:numId="7" w16cid:durableId="624894676">
    <w:abstractNumId w:val="7"/>
  </w:num>
  <w:num w:numId="8" w16cid:durableId="1815947395">
    <w:abstractNumId w:val="6"/>
  </w:num>
  <w:num w:numId="9" w16cid:durableId="1959993337">
    <w:abstractNumId w:val="8"/>
  </w:num>
  <w:num w:numId="10" w16cid:durableId="1648123754">
    <w:abstractNumId w:val="9"/>
  </w:num>
  <w:num w:numId="11" w16cid:durableId="1586652009">
    <w:abstractNumId w:val="10"/>
  </w:num>
  <w:num w:numId="12" w16cid:durableId="1271930670">
    <w:abstractNumId w:val="2"/>
  </w:num>
  <w:num w:numId="13" w16cid:durableId="1396203982">
    <w:abstractNumId w:val="5"/>
  </w:num>
  <w:num w:numId="14" w16cid:durableId="601760856">
    <w:abstractNumId w:val="13"/>
  </w:num>
  <w:num w:numId="15" w16cid:durableId="1169251584">
    <w:abstractNumId w:val="14"/>
  </w:num>
  <w:num w:numId="16" w16cid:durableId="326832301">
    <w:abstractNumId w:val="15"/>
  </w:num>
  <w:num w:numId="17" w16cid:durableId="141192474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09CB"/>
    <w:rsid w:val="00085923"/>
    <w:rsid w:val="00092DF5"/>
    <w:rsid w:val="000C5CA7"/>
    <w:rsid w:val="001077EC"/>
    <w:rsid w:val="001672FF"/>
    <w:rsid w:val="0019412B"/>
    <w:rsid w:val="001C35C7"/>
    <w:rsid w:val="00210A1C"/>
    <w:rsid w:val="00220D17"/>
    <w:rsid w:val="00265C12"/>
    <w:rsid w:val="00265C27"/>
    <w:rsid w:val="00274C8C"/>
    <w:rsid w:val="00297E7B"/>
    <w:rsid w:val="002B4539"/>
    <w:rsid w:val="002F5309"/>
    <w:rsid w:val="00340737"/>
    <w:rsid w:val="0036723B"/>
    <w:rsid w:val="003D520D"/>
    <w:rsid w:val="003E57E6"/>
    <w:rsid w:val="003E75CA"/>
    <w:rsid w:val="003F4D90"/>
    <w:rsid w:val="00465AC9"/>
    <w:rsid w:val="0049556C"/>
    <w:rsid w:val="004A0D28"/>
    <w:rsid w:val="004C3A42"/>
    <w:rsid w:val="004C6DF0"/>
    <w:rsid w:val="004F0071"/>
    <w:rsid w:val="00532B59"/>
    <w:rsid w:val="00582221"/>
    <w:rsid w:val="00595B33"/>
    <w:rsid w:val="00600A81"/>
    <w:rsid w:val="0060222E"/>
    <w:rsid w:val="00606C67"/>
    <w:rsid w:val="006238B6"/>
    <w:rsid w:val="0070130A"/>
    <w:rsid w:val="00702BC6"/>
    <w:rsid w:val="0075139A"/>
    <w:rsid w:val="00760D61"/>
    <w:rsid w:val="007A38A5"/>
    <w:rsid w:val="007E72B6"/>
    <w:rsid w:val="008116AD"/>
    <w:rsid w:val="00884503"/>
    <w:rsid w:val="008B7EC6"/>
    <w:rsid w:val="008E68DF"/>
    <w:rsid w:val="00984DE8"/>
    <w:rsid w:val="009D50C6"/>
    <w:rsid w:val="009D74BB"/>
    <w:rsid w:val="00A2206A"/>
    <w:rsid w:val="00A22F08"/>
    <w:rsid w:val="00A24044"/>
    <w:rsid w:val="00A31242"/>
    <w:rsid w:val="00A82FB5"/>
    <w:rsid w:val="00A93C3B"/>
    <w:rsid w:val="00AE6359"/>
    <w:rsid w:val="00B04D75"/>
    <w:rsid w:val="00B123BB"/>
    <w:rsid w:val="00B403A6"/>
    <w:rsid w:val="00B57446"/>
    <w:rsid w:val="00B865BD"/>
    <w:rsid w:val="00B91506"/>
    <w:rsid w:val="00BA6670"/>
    <w:rsid w:val="00BD370F"/>
    <w:rsid w:val="00C65F00"/>
    <w:rsid w:val="00CB3484"/>
    <w:rsid w:val="00CC06E2"/>
    <w:rsid w:val="00CE7BED"/>
    <w:rsid w:val="00DB1EBD"/>
    <w:rsid w:val="00DB33BE"/>
    <w:rsid w:val="00DC2BD7"/>
    <w:rsid w:val="00E07651"/>
    <w:rsid w:val="00E51E68"/>
    <w:rsid w:val="00E51FA4"/>
    <w:rsid w:val="00E54A8A"/>
    <w:rsid w:val="00E6402D"/>
    <w:rsid w:val="00E86DFD"/>
    <w:rsid w:val="00E95AD3"/>
    <w:rsid w:val="00EC3B6C"/>
    <w:rsid w:val="00FA16F6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3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10A1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82FB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B3484"/>
    <w:pPr>
      <w:spacing w:after="0" w:line="240" w:lineRule="auto"/>
    </w:pPr>
    <w:rPr>
      <w:rFonts w:ascii="Calibri" w:eastAsia="Calibri" w:hAnsi="Calibri" w:cs="Calibri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2F53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">
    <w:name w:val="Emphasis"/>
    <w:basedOn w:val="Fuentedeprrafopredeter"/>
    <w:uiPriority w:val="20"/>
    <w:qFormat/>
    <w:rsid w:val="00340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3083</Words>
  <Characters>16961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20</cp:revision>
  <dcterms:created xsi:type="dcterms:W3CDTF">2020-10-07T16:24:00Z</dcterms:created>
  <dcterms:modified xsi:type="dcterms:W3CDTF">2025-05-03T17:08:00Z</dcterms:modified>
</cp:coreProperties>
</file>