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14" name="image3.png"/>
            <a:graphic>
              <a:graphicData uri="http://schemas.openxmlformats.org/drawingml/2006/picture">
                <pic:pic>
                  <pic:nvPicPr>
                    <pic:cNvPr descr="C:\Users\EPIS\Documents\upt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i w:val="1"/>
          <w:color w:val="4472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“Aplicación de Gestión Financiera Personal con Análisis Automático de Deducciones Tributarias”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Soluciones Móviles I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Ing. Rodriguez Marca, Elard Ricardo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Ayma Choque, Erick Yoel (2021072616)</w:t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Poma Machicado, Fabiola Estefani (2021070030)</w:t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Tapia Vargas, Dylan Yariet (2021072630)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Aplicación de Gestión Financiera Personal con Análisis Automático de Deducciones Tributarias</w:t>
      </w:r>
      <w:r w:rsidDel="00000000" w:rsidR="00000000" w:rsidRPr="00000000">
        <w:rPr>
          <w:b w:val="1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</w:t>
      </w:r>
    </w:p>
    <w:p w:rsidR="00000000" w:rsidDel="00000000" w:rsidP="00000000" w:rsidRDefault="00000000" w:rsidRPr="00000000" w14:paraId="0000005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dt>
      <w:sdtPr>
        <w:id w:val="159427425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Entidad / relación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lógico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Físico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DICCIONARIO DE DATOS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Tablas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Procedimientos Almacenados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Lenguaje de Definición de Datos (DDL)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Lenguaje de Manipulación de Datos (DML)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jc w:val="center"/>
            <w:rPr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Entidad / no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relación</w:t>
      </w:r>
    </w:p>
    <w:p w:rsidR="00000000" w:rsidDel="00000000" w:rsidP="00000000" w:rsidRDefault="00000000" w:rsidRPr="00000000" w14:paraId="0000008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</w:t>
      </w:r>
    </w:p>
    <w:p w:rsidR="00000000" w:rsidDel="00000000" w:rsidP="00000000" w:rsidRDefault="00000000" w:rsidRPr="00000000" w14:paraId="00000085">
      <w:pPr>
        <w:ind w:left="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88728" cy="3180288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8728" cy="318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DICCIONARIO DE DATOS - 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Vanguard Money</w:t>
      </w: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(Firestore NoSQL)</w:t>
      </w:r>
    </w:p>
    <w:p w:rsidR="00000000" w:rsidDel="00000000" w:rsidP="00000000" w:rsidRDefault="00000000" w:rsidRPr="00000000" w14:paraId="0000009E">
      <w:pPr>
        <w:ind w:left="36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Colecciones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Arimo" w:cs="Arimo" w:eastAsia="Arimo" w:hAnsi="Arimo"/>
          <w:sz w:val="20"/>
          <w:szCs w:val="20"/>
        </w:rPr>
      </w:pPr>
      <w:bookmarkStart w:colFirst="0" w:colLast="0" w:name="_heading=h.595afbqpeu8p" w:id="4"/>
      <w:bookmarkEnd w:id="4"/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COLECCIÓN 1: users</w:t>
      </w: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879.0" w:type="dxa"/>
        <w:tblLayout w:type="fixed"/>
        <w:tblLook w:val="0000"/>
      </w:tblPr>
      <w:tblGrid>
        <w:gridCol w:w="975"/>
        <w:gridCol w:w="1020"/>
        <w:gridCol w:w="930"/>
        <w:gridCol w:w="1545"/>
        <w:gridCol w:w="1140"/>
        <w:gridCol w:w="2580"/>
        <w:tblGridChange w:id="0">
          <w:tblGrid>
            <w:gridCol w:w="975"/>
            <w:gridCol w:w="1020"/>
            <w:gridCol w:w="930"/>
            <w:gridCol w:w="1545"/>
            <w:gridCol w:w="1140"/>
            <w:gridCol w:w="2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 la Colección: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la Colección: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Almacena la información de los usuarios registrados en la aplicación VanguardMoney, incluyendo datos personales, configuraciones de límites de gasto y fechas de auditoría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Gestionar el registro, autenticación y configuración personal de cada usuario del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Datos: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Documento NoSQL (Firestore)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Primaria: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uid (String)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los campos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Logitud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Ejemplo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único del usuario (Firebase Auth)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"hJmuatMEFDTC2hxtYrMWnY3aGam1"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completo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"Dylan Tapia Vargas"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 electrónico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"dylantvg5@gmail.com"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telefónico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"966953478"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limiteGastoDiario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Límite de gasto diario establecido por 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&gt;=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y hora de creación de la cuenta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_seconds: 1748476168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y hora de última actualización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_seconds: 1748996031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 w:firstLine="36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COLECCIÓN 2: egresos</w:t>
      </w:r>
    </w:p>
    <w:tbl>
      <w:tblPr>
        <w:tblStyle w:val="Table2"/>
        <w:tblW w:w="8190.0" w:type="dxa"/>
        <w:jc w:val="left"/>
        <w:tblInd w:w="879.0" w:type="dxa"/>
        <w:tblLayout w:type="fixed"/>
        <w:tblLook w:val="0000"/>
      </w:tblPr>
      <w:tblGrid>
        <w:gridCol w:w="975"/>
        <w:gridCol w:w="1020"/>
        <w:gridCol w:w="930"/>
        <w:gridCol w:w="1545"/>
        <w:gridCol w:w="1140"/>
        <w:gridCol w:w="2580"/>
        <w:tblGridChange w:id="0">
          <w:tblGrid>
            <w:gridCol w:w="975"/>
            <w:gridCol w:w="1020"/>
            <w:gridCol w:w="930"/>
            <w:gridCol w:w="1545"/>
            <w:gridCol w:w="1140"/>
            <w:gridCol w:w="25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 la Colección: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egresos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la Colección: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Registra todas las transacciones de gastos realizadas por los usuarios, incluyendo detalles de compra, productos adquiridos y categorización automática mediante 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Controlar y monitorear todos los gastos del usuario para análisis financiero y cumplimiento de presupuestos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de Datos: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Documento NoSQL con array embebido (productos)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Primaria: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uid (String)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Foránea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id w:val="213957636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id_usuario → users.uid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los campos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Logitud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Ejemplo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único del egreso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PK, 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"ejemplo_egreso_id"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del usuario propietario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id w:val="239241370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FK → users.uid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"hJmuatMEFDTC2hxtYrMWnY3aGam1"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Monto total del egreso (con impuestos)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&gt;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45.65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Subtotal sin impuestos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&gt;=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41.5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Monto de impuestos aplicados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&gt;=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lugar_compra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Establecimiento donde se realizó la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"Restaurante Vera"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fechaEmision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y hora de emisión del comprobante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"27/05/2025 18:49:57"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categoria_superior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Categoría principal del gasto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"Alimentos"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 de productos/servicios comprados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&gt;= 1 elemento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[...]</w:t>
            </w:r>
          </w:p>
        </w:tc>
      </w:tr>
    </w:tbl>
    <w:p w:rsidR="00000000" w:rsidDel="00000000" w:rsidP="00000000" w:rsidRDefault="00000000" w:rsidRPr="00000000" w14:paraId="0000016D">
      <w:pPr>
        <w:ind w:left="360" w:firstLine="360"/>
        <w:rPr/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Subcolección Embebida: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360" w:firstLine="36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00916817"/>
        <w:tag w:val="goog_rdk_2"/>
      </w:sdtPr>
      <w:sdtContent>
        <w:tbl>
          <w:tblPr>
            <w:tblStyle w:val="Table3"/>
            <w:tblW w:w="8190.0" w:type="dxa"/>
            <w:jc w:val="left"/>
            <w:tblInd w:w="879.0" w:type="dxa"/>
            <w:tblLayout w:type="fixed"/>
            <w:tblLook w:val="0000"/>
          </w:tblPr>
          <w:tblGrid>
            <w:gridCol w:w="975"/>
            <w:gridCol w:w="1020"/>
            <w:gridCol w:w="930"/>
            <w:gridCol w:w="1545"/>
            <w:gridCol w:w="1140"/>
            <w:gridCol w:w="2580"/>
            <w:tblGridChange w:id="0">
              <w:tblGrid>
                <w:gridCol w:w="975"/>
                <w:gridCol w:w="1020"/>
                <w:gridCol w:w="930"/>
                <w:gridCol w:w="1545"/>
                <w:gridCol w:w="1140"/>
                <w:gridCol w:w="258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Longitud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Ejemplo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200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Descripción detallada del producto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"ENS. TOMATE CON BONITO"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spacing w:after="24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categoria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Categoría específica del producto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"Alimentos"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spacing w:after="24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importe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Precio individual del producto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&gt; 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7.0</w:t>
                </w:r>
              </w:p>
            </w:tc>
          </w:tr>
        </w:tbl>
      </w:sdtContent>
    </w:sdt>
    <w:p w:rsidR="00000000" w:rsidDel="00000000" w:rsidP="00000000" w:rsidRDefault="00000000" w:rsidRPr="00000000" w14:paraId="00000187">
      <w:pPr>
        <w:ind w:left="360" w:firstLine="36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360" w:firstLine="36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COLECCIÓN 3: planes</w:t>
      </w:r>
    </w:p>
    <w:p w:rsidR="00000000" w:rsidDel="00000000" w:rsidP="00000000" w:rsidRDefault="00000000" w:rsidRPr="00000000" w14:paraId="00000189">
      <w:pPr>
        <w:ind w:left="360" w:firstLine="36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65206812"/>
        <w:tag w:val="goog_rdk_5"/>
      </w:sdtPr>
      <w:sdtContent>
        <w:tbl>
          <w:tblPr>
            <w:tblStyle w:val="Table4"/>
            <w:tblW w:w="8190.0" w:type="dxa"/>
            <w:jc w:val="left"/>
            <w:tblInd w:w="879.0" w:type="dxa"/>
            <w:tblLayout w:type="fixed"/>
            <w:tblLook w:val="0000"/>
          </w:tblPr>
          <w:tblGrid>
            <w:gridCol w:w="975"/>
            <w:gridCol w:w="1020"/>
            <w:gridCol w:w="930"/>
            <w:gridCol w:w="1545"/>
            <w:gridCol w:w="1140"/>
            <w:gridCol w:w="2580"/>
            <w:tblGridChange w:id="0">
              <w:tblGrid>
                <w:gridCol w:w="975"/>
                <w:gridCol w:w="1020"/>
                <w:gridCol w:w="930"/>
                <w:gridCol w:w="1545"/>
                <w:gridCol w:w="1140"/>
                <w:gridCol w:w="258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8A">
                <w:pPr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Colección: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8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planes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0">
                <w:pPr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Colección: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los planes de presupuesto y ahorro de cada usuario, incluyendo límites por categoría de gasto y seguimiento de metas financieras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6">
                <w:pPr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Facilitar la planificación financiera personal mediante el establecimiento de límites de gasto por categorías y control de ahorros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C">
                <w:pPr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de Datos: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Documento NoSQL con array embebido (productos)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2">
                <w:pPr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Primaria: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uid (String)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8">
                <w:pPr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sdt>
                  <w:sdtPr>
                    <w:id w:val="-2062775912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0"/>
                        <w:szCs w:val="20"/>
                        <w:rtl w:val="0"/>
                      </w:rPr>
                      <w:t xml:space="preserve">uid → users.uid</w:t>
                    </w:r>
                  </w:sdtContent>
                </w:sdt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E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6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Logitud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Descripcion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8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9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Ejemplo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Identificador único del plan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"ejemplo_plan_id"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uid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ID del usuario propietario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sdt>
                  <w:sdtPr>
                    <w:id w:val="574880669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0"/>
                        <w:szCs w:val="20"/>
                        <w:rtl w:val="0"/>
                      </w:rPr>
                      <w:t xml:space="preserve">FK → users.uid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"hJmuatMEFDTC2hxtYrMWnY3aGam1"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montoTotal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Monto total del plan de ahorro/presupuesto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&gt; 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10000000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ahorro_total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Total de ahorro acumulado hasta la fecha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&gt;= 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9998200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Fecha de creación del plan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_seconds: 1748996438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fechaLocal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30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Fecha local en formato ISO 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"2025-06-03T19:20:38.015644"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categorias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Array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Límites de gasto por categoría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NOT NULL, &gt;= 1 elemento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[...]</w:t>
                </w:r>
              </w:p>
            </w:tc>
          </w:tr>
        </w:tbl>
      </w:sdtContent>
    </w:sdt>
    <w:p w:rsidR="00000000" w:rsidDel="00000000" w:rsidP="00000000" w:rsidRDefault="00000000" w:rsidRPr="00000000" w14:paraId="000001EA">
      <w:pPr>
        <w:ind w:left="360" w:firstLine="36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360" w:firstLine="360"/>
        <w:rPr/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Subcolección Embebida: 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360" w:firstLine="36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44767519"/>
        <w:tag w:val="goog_rdk_6"/>
      </w:sdtPr>
      <w:sdtContent>
        <w:tbl>
          <w:tblPr>
            <w:tblStyle w:val="Table5"/>
            <w:tblW w:w="8190.0" w:type="dxa"/>
            <w:jc w:val="left"/>
            <w:tblInd w:w="879.0" w:type="dxa"/>
            <w:tblLayout w:type="fixed"/>
            <w:tblLook w:val="0000"/>
          </w:tblPr>
          <w:tblGrid>
            <w:gridCol w:w="975"/>
            <w:gridCol w:w="1020"/>
            <w:gridCol w:w="930"/>
            <w:gridCol w:w="1545"/>
            <w:gridCol w:w="1140"/>
            <w:gridCol w:w="2580"/>
            <w:tblGridChange w:id="0">
              <w:tblGrid>
                <w:gridCol w:w="975"/>
                <w:gridCol w:w="1020"/>
                <w:gridCol w:w="930"/>
                <w:gridCol w:w="1545"/>
                <w:gridCol w:w="1140"/>
                <w:gridCol w:w="258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Longitud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spacing w:after="240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Ejemplo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Nombre de la categoría de gasto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"Alimentos"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spacing w:after="24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montoMaximo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Límite máximo de gasto para la categoría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&gt; 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60.0" w:type="dxa"/>
                  <w:left w:w="100.0" w:type="dxa"/>
                  <w:bottom w:w="6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spacing w:after="240" w:lineRule="auto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1000</w:t>
                </w:r>
              </w:p>
            </w:tc>
          </w:tr>
        </w:tbl>
      </w:sdtContent>
    </w:sdt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 de Definición de Datos (DDL)</w:t>
      </w:r>
    </w:p>
    <w:p w:rsidR="00000000" w:rsidDel="00000000" w:rsidP="00000000" w:rsidRDefault="00000000" w:rsidRPr="00000000" w14:paraId="00000219">
      <w:pPr>
        <w:ind w:firstLine="708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Estructura de la base de datos NoSQL - Collections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Colección: users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const userSchema = {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ID único del usuario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nombreCompleto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limiteGastoDiario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Colección: planes  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const planSchema = {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Referencia al usuario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montoTotal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ahorro_total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fechaLocal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categorias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Array de objetos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montoMaximo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Colección: egresos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const egresoSchema = {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id_usuario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Referencia al usuario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impuestos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lugar_compra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fechaEmision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categoria_superior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Array de objetos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importe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ind w:left="720" w:firstLine="708.0000000000001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ind w:left="720" w:firstLine="708.0000000000001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 de Manipulación de Datos (DML)</w:t>
      </w:r>
    </w:p>
    <w:p w:rsidR="00000000" w:rsidDel="00000000" w:rsidP="00000000" w:rsidRDefault="00000000" w:rsidRPr="00000000" w14:paraId="0000024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Operaciones CRUD para Firebase Firestore</w:t>
      </w:r>
    </w:p>
    <w:p w:rsidR="00000000" w:rsidDel="00000000" w:rsidP="00000000" w:rsidRDefault="00000000" w:rsidRPr="00000000" w14:paraId="00000246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'./firebase-config.js'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getDocs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'firebase/firestore'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 CREAR (CREATE) ===</w:t>
      </w:r>
    </w:p>
    <w:p w:rsidR="00000000" w:rsidDel="00000000" w:rsidP="00000000" w:rsidRDefault="00000000" w:rsidRPr="00000000" w14:paraId="0000024B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Crear usuario</w:t>
      </w:r>
    </w:p>
    <w:p w:rsidR="00000000" w:rsidDel="00000000" w:rsidP="00000000" w:rsidRDefault="00000000" w:rsidRPr="00000000" w14:paraId="0000024C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D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E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1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creando usuario:"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3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Crear plan</w:t>
      </w:r>
    </w:p>
    <w:p w:rsidR="00000000" w:rsidDel="00000000" w:rsidP="00000000" w:rsidRDefault="00000000" w:rsidRPr="00000000" w14:paraId="00000256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crearPlan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7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8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B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creando plan:"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Crear egreso</w:t>
      </w:r>
    </w:p>
    <w:p w:rsidR="00000000" w:rsidDel="00000000" w:rsidP="00000000" w:rsidRDefault="00000000" w:rsidRPr="00000000" w14:paraId="00000260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crearEgreso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egresoData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1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2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"egresos"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egresoData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5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creando egreso:"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67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 LEER (READ) ===</w:t>
      </w:r>
    </w:p>
    <w:p w:rsidR="00000000" w:rsidDel="00000000" w:rsidP="00000000" w:rsidRDefault="00000000" w:rsidRPr="00000000" w14:paraId="0000026A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Obtener usuario por ID</w:t>
      </w:r>
    </w:p>
    <w:p w:rsidR="00000000" w:rsidDel="00000000" w:rsidP="00000000" w:rsidRDefault="00000000" w:rsidRPr="00000000" w14:paraId="0000026B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obtenerUsuario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C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D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docSnap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docSnap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docSnap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1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obteniendo usuario:"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Obtener egresos por usuario</w:t>
      </w:r>
    </w:p>
    <w:p w:rsidR="00000000" w:rsidDel="00000000" w:rsidP="00000000" w:rsidRDefault="00000000" w:rsidRPr="00000000" w14:paraId="00000276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obtenerEgresosPorUsuario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7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"egresos"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"id_usuario"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9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querySnapshot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querySnapshot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}));</w:t>
      </w:r>
    </w:p>
    <w:p w:rsidR="00000000" w:rsidDel="00000000" w:rsidP="00000000" w:rsidRDefault="00000000" w:rsidRPr="00000000" w14:paraId="0000027B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C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obteniendo egresos:"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7E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F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 ACTUALIZAR (UPDATE) ===</w:t>
      </w:r>
    </w:p>
    <w:p w:rsidR="00000000" w:rsidDel="00000000" w:rsidP="00000000" w:rsidRDefault="00000000" w:rsidRPr="00000000" w14:paraId="00000281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Actualizar usuario</w:t>
      </w:r>
    </w:p>
    <w:p w:rsidR="00000000" w:rsidDel="00000000" w:rsidP="00000000" w:rsidRDefault="00000000" w:rsidRPr="00000000" w14:paraId="00000282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actualizarUsuario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3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4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docRef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8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actualizando usuario:"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8A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 ELIMINAR (DELETE) ===</w:t>
      </w:r>
    </w:p>
    <w:p w:rsidR="00000000" w:rsidDel="00000000" w:rsidP="00000000" w:rsidRDefault="00000000" w:rsidRPr="00000000" w14:paraId="0000028D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Eliminar egreso</w:t>
      </w:r>
    </w:p>
    <w:p w:rsidR="00000000" w:rsidDel="00000000" w:rsidP="00000000" w:rsidRDefault="00000000" w:rsidRPr="00000000" w14:paraId="0000028E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eliminarEgreso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egresoId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0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"egresos"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egresoId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1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3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eliminando egreso:"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95">
      <w:pPr>
        <w:shd w:fill="1f1f1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7">
    <w:pPr>
      <w:tabs>
        <w:tab w:val="center" w:leader="none" w:pos="4252"/>
        <w:tab w:val="right" w:leader="none" w:pos="8504"/>
      </w:tabs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114300" distT="114300" distL="114300" distR="114300">
          <wp:extent cx="782003" cy="353601"/>
          <wp:effectExtent b="0" l="0" r="0" t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2003" cy="3536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222A6"/>
    <w:pPr>
      <w:ind w:left="720"/>
      <w:contextualSpacing w:val="1"/>
    </w:pPr>
  </w:style>
  <w:style w:type="character" w:styleId="TtuloCar" w:customStyle="1">
    <w:name w:val="Título Car"/>
    <w:basedOn w:val="Fuentedeprrafopredeter"/>
    <w:link w:val="Ttulo"/>
    <w:rsid w:val="00224AE3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1Car" w:customStyle="1">
    <w:name w:val="Título 1 Car"/>
    <w:basedOn w:val="Fuentedeprrafopredeter"/>
    <w:link w:val="Ttulo1"/>
    <w:uiPriority w:val="9"/>
    <w:rsid w:val="00224AE3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24AE3"/>
    <w:pPr>
      <w:spacing w:after="100" w:line="259" w:lineRule="auto"/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Hipervnculo">
    <w:name w:val="Hyperlink"/>
    <w:basedOn w:val="Fuentedeprrafopredeter"/>
    <w:uiPriority w:val="99"/>
    <w:unhideWhenUsed w:val="1"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224AE3"/>
    <w:pPr>
      <w:spacing w:after="100" w:line="259" w:lineRule="auto"/>
      <w:ind w:left="220"/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t3K4jmvOaYbROh53k21UfVB1LA==">CgMxLjAaJAoBMBIfCh0IB0IZCgVBcmltbxIQQXJpYWwgVW5pY29kZSBNUxokCgExEh8KHQgHQhkKBUFyaWFsEhBBcmlhbCBVbmljb2RlIE1TGh8KATISGgoYCAlSFAoSdGFibGUuNXAzNTZqbmVhYjhiGiQKATMSHwodCAdCGQoFQXJpbW8SEEFyaWFsIFVuaWNvZGUgTVMaJAoBNBIfCh0IB0IZCgVBcmlhbBIQQXJpYWwgVW5pY29kZSBNUxofCgE1EhoKGAgJUhQKEnRhYmxlLmp6cm83Y3lhYXFrMBofCgE2EhoKGAgJUhQKEnRhYmxlLnJsNDJ4MjExMmN4YjIIaC5namRneHMyCWguMzBqMHpsbDIJaC4zem55c2g3MgloLjJldDkycDAyDmguNTk1YWZicXBldThwMgloLjNkeTZ2a20yCWguMXQzaDVzZjgAciExYnA5X2Y2ZWVKWXEydUQyWUlESV9NRVZFYWdpbHNsb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2018-07-07T14:26:00Z</dcterms:created>
  <dc:creator>Enrique Lanchipa</dc:creator>
</cp:coreProperties>
</file>