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 name="image9.png"/>
            <a:graphic>
              <a:graphicData uri="http://schemas.openxmlformats.org/drawingml/2006/picture">
                <pic:pic>
                  <pic:nvPicPr>
                    <pic:cNvPr descr="C:\Users\EPIS\Documents\upt.png" id="0" name="image9.png"/>
                    <pic:cNvPicPr preferRelativeResize="0"/>
                  </pic:nvPicPr>
                  <pic:blipFill>
                    <a:blip r:embed="rId6"/>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color w:val="000000"/>
          <w:sz w:val="36"/>
          <w:szCs w:val="36"/>
          <w:rtl w:val="0"/>
        </w:rPr>
        <w:t xml:space="preserve"> </w:t>
      </w:r>
      <w:r w:rsidDel="00000000" w:rsidR="00000000" w:rsidRPr="00000000">
        <w:rPr>
          <w:rFonts w:ascii="Arial" w:cs="Arial" w:eastAsia="Arial" w:hAnsi="Arial"/>
          <w:b w:val="1"/>
          <w:sz w:val="36"/>
          <w:szCs w:val="36"/>
          <w:rtl w:val="0"/>
        </w:rPr>
        <w:t xml:space="preserve">Desarrollo de un Sistema de Conversión y Organización de Documentos Técnicos en Markdown con Estructuración Automática y Control de Versiones para los estudiantes en la facultad de Ingeniería de Sistemas</w:t>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Patrones de Software</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Ing. Patrick Jose Cuadros Quiroga</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before="197" w:lineRule="auto"/>
        <w:ind w:left="427"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7411.0" w:type="dxa"/>
        <w:jc w:val="left"/>
        <w:tblInd w:w="977.0" w:type="dxa"/>
        <w:tblLayout w:type="fixed"/>
        <w:tblLook w:val="0000"/>
      </w:tblPr>
      <w:tblGrid>
        <w:gridCol w:w="4673"/>
        <w:gridCol w:w="2738"/>
        <w:tblGridChange w:id="0">
          <w:tblGrid>
            <w:gridCol w:w="4673"/>
            <w:gridCol w:w="2738"/>
          </w:tblGrid>
        </w:tblGridChange>
      </w:tblGrid>
      <w:tr>
        <w:trPr>
          <w:cantSplit w:val="0"/>
          <w:trHeight w:val="330"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66"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Chambi Cori, Jerson Roni</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0" w:right="59" w:firstLine="0"/>
              <w:jc w:val="righ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(2021072619)</w:t>
            </w:r>
          </w:p>
        </w:tc>
      </w:tr>
      <w:tr>
        <w:trPr>
          <w:cantSplit w:val="0"/>
          <w:trHeight w:val="346"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9" w:lineRule="auto"/>
              <w:ind w:left="5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Flores Quispe, Jaime Elias</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9" w:lineRule="auto"/>
              <w:ind w:left="0" w:right="47" w:firstLine="0"/>
              <w:jc w:val="righ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(2021070309)</w:t>
            </w:r>
          </w:p>
        </w:tc>
      </w:tr>
      <w:tr>
        <w:trPr>
          <w:cantSplit w:val="0"/>
          <w:trHeight w:val="330"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66"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Leyva Sardon, Elvis Ronald</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0" w:right="59" w:firstLine="0"/>
              <w:jc w:val="righ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(2021072614)</w:t>
            </w:r>
          </w:p>
        </w:tc>
      </w:tr>
      <w:tr>
        <w:trPr>
          <w:cantSplit w:val="0"/>
          <w:trHeight w:val="330"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66"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Chite Quispe, Brian Danilo</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0" w:right="59"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            (2021070015)</w:t>
            </w:r>
          </w:p>
        </w:tc>
      </w:tr>
    </w:tbl>
    <w:p w:rsidR="00000000" w:rsidDel="00000000" w:rsidP="00000000" w:rsidRDefault="00000000" w:rsidRPr="00000000" w14:paraId="0000001C">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E">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F">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20">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21">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2">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32">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33">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34">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5">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A">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0">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1">
      <w:pPr>
        <w:spacing w:after="0" w:lineRule="auto"/>
        <w:jc w:val="right"/>
        <w:rPr>
          <w:rFonts w:ascii="Times New Roman" w:cs="Times New Roman" w:eastAsia="Times New Roman" w:hAnsi="Times New Roman"/>
          <w:color w:val="000000"/>
        </w:rPr>
      </w:pPr>
      <w:r w:rsidDel="00000000" w:rsidR="00000000" w:rsidRPr="00000000">
        <w:rPr>
          <w:rFonts w:ascii="Arial" w:cs="Arial" w:eastAsia="Arial" w:hAnsi="Arial"/>
          <w:b w:val="1"/>
          <w:sz w:val="36"/>
          <w:szCs w:val="36"/>
          <w:rtl w:val="0"/>
        </w:rPr>
        <w:t xml:space="preserve">Sistema de Conversión y Organización de Documentos Técnicos en Markdown con Estructuración Automática y Control de Versiones para los estudiantes en la facultad de Ingeniería de Sistemas</w:t>
      </w:r>
      <w:r w:rsidDel="00000000" w:rsidR="00000000" w:rsidRPr="00000000">
        <w:rPr>
          <w:rtl w:val="0"/>
        </w:rPr>
      </w:r>
    </w:p>
    <w:p w:rsidR="00000000" w:rsidDel="00000000" w:rsidP="00000000" w:rsidRDefault="00000000" w:rsidRPr="00000000" w14:paraId="00000042">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43">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5">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3"/>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2">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53">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54">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5">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6">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7">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8">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9">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A">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INDICE GENERAL</w:t>
      </w:r>
    </w:p>
    <w:p w:rsidR="00000000" w:rsidDel="00000000" w:rsidP="00000000" w:rsidRDefault="00000000" w:rsidRPr="00000000" w14:paraId="0000005B">
      <w:pPr>
        <w:keepNext w:val="1"/>
        <w:keepLines w:val="1"/>
        <w:pBdr>
          <w:top w:space="0" w:sz="0" w:val="nil"/>
          <w:left w:space="0" w:sz="0" w:val="nil"/>
          <w:bottom w:space="0" w:sz="0" w:val="nil"/>
          <w:right w:space="0" w:sz="0" w:val="nil"/>
          <w:between w:space="0" w:sz="0" w:val="nil"/>
        </w:pBdr>
        <w:spacing w:after="0" w:before="480" w:line="360" w:lineRule="auto"/>
        <w:rPr>
          <w:b w:val="1"/>
          <w:color w:val="2e75b5"/>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sz w:val="20"/>
              <w:szCs w:val="20"/>
            </w:rPr>
          </w:pPr>
          <w:r w:rsidDel="00000000" w:rsidR="00000000" w:rsidRPr="00000000">
            <w:fldChar w:fldCharType="begin"/>
            <w:instrText xml:space="preserve"> TOC \h \u \z \t "Heading 1,1,Heading 2,2,Heading 3,3,"</w:instrText>
            <w:fldChar w:fldCharType="separate"/>
          </w:r>
          <w:hyperlink w:anchor="_wh87rg4rlpu">
            <w:r w:rsidDel="00000000" w:rsidR="00000000" w:rsidRPr="00000000">
              <w:rPr>
                <w:rFonts w:ascii="Arial" w:cs="Arial" w:eastAsia="Arial" w:hAnsi="Arial"/>
                <w:sz w:val="20"/>
                <w:szCs w:val="20"/>
                <w:rtl w:val="0"/>
              </w:rPr>
              <w:t xml:space="preserve">INTRODUCCIÓN</w:t>
            </w:r>
          </w:hyperlink>
          <w:hyperlink w:anchor="_wh87rg4rlpu">
            <w:r w:rsidDel="00000000" w:rsidR="00000000" w:rsidRPr="00000000">
              <w:rPr>
                <w:rFonts w:ascii="Arial" w:cs="Arial" w:eastAsia="Arial" w:hAnsi="Arial"/>
                <w:color w:val="000000"/>
                <w:sz w:val="20"/>
                <w:szCs w:val="20"/>
                <w:rtl w:val="0"/>
              </w:rPr>
              <w:tab/>
            </w:r>
          </w:hyperlink>
          <w:r w:rsidDel="00000000" w:rsidR="00000000" w:rsidRPr="00000000">
            <w:rPr>
              <w:rFonts w:ascii="Arial" w:cs="Arial" w:eastAsia="Arial" w:hAnsi="Arial"/>
              <w:color w:val="000000"/>
              <w:sz w:val="20"/>
              <w:szCs w:val="20"/>
              <w:rtl w:val="0"/>
            </w:rPr>
            <w:t xml:space="preserve">4</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440"/>
              <w:tab w:val="right" w:leader="none" w:pos="8828"/>
            </w:tabs>
            <w:spacing w:after="100" w:line="360" w:lineRule="auto"/>
            <w:jc w:val="both"/>
            <w:rPr>
              <w:rFonts w:ascii="Arial" w:cs="Arial" w:eastAsia="Arial" w:hAnsi="Arial"/>
              <w:color w:val="000000"/>
              <w:sz w:val="20"/>
              <w:szCs w:val="20"/>
            </w:rPr>
          </w:pPr>
          <w:hyperlink w:anchor="_gzgolkqqe8v1">
            <w:r w:rsidDel="00000000" w:rsidR="00000000" w:rsidRPr="00000000">
              <w:rPr>
                <w:rFonts w:ascii="Arial" w:cs="Arial" w:eastAsia="Arial" w:hAnsi="Arial"/>
                <w:color w:val="000000"/>
                <w:sz w:val="20"/>
                <w:szCs w:val="20"/>
                <w:rtl w:val="0"/>
              </w:rPr>
              <w:t xml:space="preserve">I. Generalidades de la Empresa</w:t>
              <w:tab/>
            </w:r>
          </w:hyperlink>
          <w:r w:rsidDel="00000000" w:rsidR="00000000" w:rsidRPr="00000000">
            <w:rPr>
              <w:rFonts w:ascii="Arial" w:cs="Arial" w:eastAsia="Arial" w:hAnsi="Arial"/>
              <w:color w:val="000000"/>
              <w:sz w:val="20"/>
              <w:szCs w:val="20"/>
              <w:rtl w:val="0"/>
            </w:rPr>
            <w:t xml:space="preserve">5</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1. Nombre de la Empresa</w:t>
            <w:tab/>
            <w:t xml:space="preserve">5</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2. Vision</w:t>
            <w:tab/>
            <w:t xml:space="preserve">5</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3. Mision</w:t>
            <w:tab/>
            <w:t xml:space="preserve">5</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4. Organigrama</w:t>
            <w:tab/>
            <w:t xml:space="preserve">5</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jc w:val="both"/>
            <w:rPr>
              <w:rFonts w:ascii="Arial" w:cs="Arial" w:eastAsia="Arial" w:hAnsi="Arial"/>
              <w:color w:val="000000"/>
              <w:sz w:val="20"/>
              <w:szCs w:val="20"/>
            </w:rPr>
          </w:pPr>
          <w:r w:rsidDel="00000000" w:rsidR="00000000" w:rsidRPr="00000000">
            <w:fldChar w:fldCharType="end"/>
          </w:r>
          <w:hyperlink w:anchor="_gzgolkqqe8v1">
            <w:r w:rsidDel="00000000" w:rsidR="00000000" w:rsidRPr="00000000">
              <w:rPr>
                <w:rFonts w:ascii="Arial" w:cs="Arial" w:eastAsia="Arial" w:hAnsi="Arial"/>
                <w:color w:val="000000"/>
                <w:sz w:val="20"/>
                <w:szCs w:val="20"/>
                <w:rtl w:val="0"/>
              </w:rPr>
              <w:t xml:space="preserve">II. Visionamiento de la Empresa</w:t>
              <w:tab/>
            </w:r>
          </w:hyperlink>
          <w:r w:rsidDel="00000000" w:rsidR="00000000" w:rsidRPr="00000000">
            <w:rPr>
              <w:rFonts w:ascii="Arial" w:cs="Arial" w:eastAsia="Arial" w:hAnsi="Arial"/>
              <w:color w:val="000000"/>
              <w:sz w:val="20"/>
              <w:szCs w:val="20"/>
              <w:rtl w:val="0"/>
            </w:rPr>
            <w:t xml:space="preserve">5</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1. Descripcion del Problema</w:t>
            <w:tab/>
            <w:t xml:space="preserve">5</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2. Objetivos de Negocios</w:t>
            <w:tab/>
            <w:t xml:space="preserve">5</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3. Objetivos de Diseño</w:t>
            <w:tab/>
            <w:t xml:space="preserve">5</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4. Alcance del proyecto</w:t>
            <w:tab/>
            <w:t xml:space="preserve">5</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5. Viabilidad del Sistema</w:t>
            <w:tab/>
            <w:t xml:space="preserve">5</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6. Informacion obtenida del Levantamiento de Informacion</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6</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jc w:val="both"/>
            <w:rPr>
              <w:rFonts w:ascii="Arial" w:cs="Arial" w:eastAsia="Arial" w:hAnsi="Arial"/>
              <w:color w:val="000000"/>
              <w:sz w:val="20"/>
              <w:szCs w:val="20"/>
            </w:rPr>
          </w:pPr>
          <w:hyperlink w:anchor="_gzgolkqqe8v1">
            <w:r w:rsidDel="00000000" w:rsidR="00000000" w:rsidRPr="00000000">
              <w:rPr>
                <w:rFonts w:ascii="Arial" w:cs="Arial" w:eastAsia="Arial" w:hAnsi="Arial"/>
                <w:color w:val="000000"/>
                <w:sz w:val="20"/>
                <w:szCs w:val="20"/>
                <w:rtl w:val="0"/>
              </w:rPr>
              <w:t xml:space="preserve">III.  Análisis de Procesos</w:t>
              <w:tab/>
            </w:r>
          </w:hyperlink>
          <w:r w:rsidDel="00000000" w:rsidR="00000000" w:rsidRPr="00000000">
            <w:rPr>
              <w:rFonts w:ascii="Arial" w:cs="Arial" w:eastAsia="Arial" w:hAnsi="Arial"/>
              <w:color w:val="000000"/>
              <w:sz w:val="20"/>
              <w:szCs w:val="20"/>
              <w:rtl w:val="0"/>
            </w:rPr>
            <w:t xml:space="preserve">6</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a) Diagrama del Proceso Actual – Diagrama de actividades</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6</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b) Diagrama del Proceso Propuesto – Diagrama de actividades Inicial</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7</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440"/>
              <w:tab w:val="right" w:leader="none" w:pos="8828"/>
            </w:tabs>
            <w:spacing w:after="100" w:line="360" w:lineRule="auto"/>
            <w:jc w:val="both"/>
            <w:rPr>
              <w:rFonts w:ascii="Arial" w:cs="Arial" w:eastAsia="Arial" w:hAnsi="Arial"/>
              <w:color w:val="000000"/>
              <w:sz w:val="20"/>
              <w:szCs w:val="20"/>
            </w:rPr>
          </w:pPr>
          <w:hyperlink w:anchor="_gzgolkqqe8v1">
            <w:r w:rsidDel="00000000" w:rsidR="00000000" w:rsidRPr="00000000">
              <w:rPr>
                <w:rFonts w:ascii="Arial" w:cs="Arial" w:eastAsia="Arial" w:hAnsi="Arial"/>
                <w:color w:val="000000"/>
                <w:sz w:val="20"/>
                <w:szCs w:val="20"/>
                <w:rtl w:val="0"/>
              </w:rPr>
              <w:t xml:space="preserve">IV Especificacion de Requerimientos de Software</w:t>
              <w:tab/>
            </w:r>
          </w:hyperlink>
          <w:r w:rsidDel="00000000" w:rsidR="00000000" w:rsidRPr="00000000">
            <w:rPr>
              <w:rFonts w:ascii="Arial" w:cs="Arial" w:eastAsia="Arial" w:hAnsi="Arial"/>
              <w:color w:val="000000"/>
              <w:sz w:val="20"/>
              <w:szCs w:val="20"/>
              <w:rtl w:val="0"/>
            </w:rPr>
            <w:t xml:space="preserve">7</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a) Cuadro de Requerimientos funcionales Inicial</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7</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b) Cuadro de Requerimientos No funcionales</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7</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c) Cuadro de Requerimientos funcionales Final</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8</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d) Reglas de Negocio</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9</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jc w:val="both"/>
            <w:rPr>
              <w:rFonts w:ascii="Arial" w:cs="Arial" w:eastAsia="Arial" w:hAnsi="Arial"/>
              <w:color w:val="000000"/>
              <w:sz w:val="20"/>
              <w:szCs w:val="20"/>
            </w:rPr>
          </w:pPr>
          <w:hyperlink w:anchor="_gzgolkqqe8v1">
            <w:r w:rsidDel="00000000" w:rsidR="00000000" w:rsidRPr="00000000">
              <w:rPr>
                <w:rFonts w:ascii="Arial" w:cs="Arial" w:eastAsia="Arial" w:hAnsi="Arial"/>
                <w:color w:val="000000"/>
                <w:sz w:val="20"/>
                <w:szCs w:val="20"/>
                <w:rtl w:val="0"/>
              </w:rPr>
              <w:t xml:space="preserve">V Fase de Desarrollo</w:t>
              <w:tab/>
            </w:r>
          </w:hyperlink>
          <w:r w:rsidDel="00000000" w:rsidR="00000000" w:rsidRPr="00000000">
            <w:rPr>
              <w:rFonts w:ascii="Arial" w:cs="Arial" w:eastAsia="Arial" w:hAnsi="Arial"/>
              <w:color w:val="000000"/>
              <w:sz w:val="20"/>
              <w:szCs w:val="20"/>
              <w:rtl w:val="0"/>
            </w:rPr>
            <w:t xml:space="preserve">12</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1. Perfiles de Usuario</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12</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2. Modelo Conceptual</w:t>
            <w:tab/>
            <w:t xml:space="preserve">5</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"_tij50iyztxf5" </w:instrText>
            <w:fldChar w:fldCharType="separate"/>
          </w:r>
          <w:r w:rsidDel="00000000" w:rsidR="00000000" w:rsidRPr="00000000">
            <w:rPr>
              <w:rFonts w:ascii="Arial" w:cs="Arial" w:eastAsia="Arial" w:hAnsi="Arial"/>
              <w:color w:val="000000"/>
              <w:sz w:val="20"/>
              <w:szCs w:val="20"/>
              <w:rtl w:val="0"/>
            </w:rPr>
            <w:t xml:space="preserve">a) Diagrama de Paquetes</w:t>
            <w:tab/>
            <w:t xml:space="preserve">5</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b) Diagrama de Casos de Uso</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12</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c) Escenarios de Caso de Uso (narrativa)</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14</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ind w:left="220" w:firstLine="0"/>
            <w:jc w:val="both"/>
            <w:rPr>
              <w:rFonts w:ascii="Arial" w:cs="Arial" w:eastAsia="Arial" w:hAnsi="Arial"/>
              <w:color w:val="000000"/>
              <w:sz w:val="20"/>
              <w:szCs w:val="20"/>
            </w:rPr>
          </w:pPr>
          <w:hyperlink w:anchor="_gzgolkqqe8v1">
            <w:r w:rsidDel="00000000" w:rsidR="00000000" w:rsidRPr="00000000">
              <w:rPr>
                <w:rFonts w:ascii="Arial" w:cs="Arial" w:eastAsia="Arial" w:hAnsi="Arial"/>
                <w:color w:val="000000"/>
                <w:sz w:val="20"/>
                <w:szCs w:val="20"/>
                <w:rtl w:val="0"/>
              </w:rPr>
              <w:t xml:space="preserve">    3. Modelo Logico</w:t>
              <w:tab/>
            </w:r>
          </w:hyperlink>
          <w:r w:rsidDel="00000000" w:rsidR="00000000" w:rsidRPr="00000000">
            <w:rPr>
              <w:rFonts w:ascii="Arial" w:cs="Arial" w:eastAsia="Arial" w:hAnsi="Arial"/>
              <w:color w:val="000000"/>
              <w:sz w:val="20"/>
              <w:szCs w:val="20"/>
              <w:rtl w:val="0"/>
            </w:rPr>
            <w:t xml:space="preserve">23</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a) Analisis de Objetos</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23</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b) Diagrama de Actividades con objetos</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32</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bookmarkStart w:colFirst="0" w:colLast="0" w:name="_u7wn7ero7u80" w:id="0"/>
          <w:bookmarkEnd w:id="0"/>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c) Diagrama de Secuencia</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37</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sz w:val="20"/>
              <w:szCs w:val="20"/>
            </w:rPr>
          </w:pPr>
          <w:r w:rsidDel="00000000" w:rsidR="00000000" w:rsidRPr="00000000">
            <w:rPr>
              <w:color w:val="000000"/>
              <w:rtl w:val="0"/>
            </w:rPr>
            <w:tab/>
          </w:r>
          <w:r w:rsidDel="00000000" w:rsidR="00000000" w:rsidRPr="00000000">
            <w:fldChar w:fldCharType="begin"/>
            <w:instrText xml:space="preserve"> PAGEREF _tij50iyztxf5 \h </w:instrText>
            <w:fldChar w:fldCharType="separate"/>
          </w:r>
          <w:r w:rsidDel="00000000" w:rsidR="00000000" w:rsidRPr="00000000">
            <w:rPr>
              <w:rFonts w:ascii="Arial" w:cs="Arial" w:eastAsia="Arial" w:hAnsi="Arial"/>
              <w:color w:val="000000"/>
              <w:sz w:val="20"/>
              <w:szCs w:val="20"/>
              <w:rtl w:val="0"/>
            </w:rPr>
            <w:t xml:space="preserve">d) Diagrama de Clases</w:t>
            <w:tab/>
          </w:r>
          <w:r w:rsidDel="00000000" w:rsidR="00000000" w:rsidRPr="00000000">
            <w:fldChar w:fldCharType="end"/>
          </w:r>
          <w:r w:rsidDel="00000000" w:rsidR="00000000" w:rsidRPr="00000000">
            <w:rPr>
              <w:rFonts w:ascii="Arial" w:cs="Arial" w:eastAsia="Arial" w:hAnsi="Arial"/>
              <w:color w:val="000000"/>
              <w:sz w:val="20"/>
              <w:szCs w:val="20"/>
              <w:rtl w:val="0"/>
            </w:rPr>
            <w:t xml:space="preserve">42</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sz w:val="20"/>
              <w:szCs w:val="20"/>
            </w:rPr>
          </w:pPr>
          <w:hyperlink w:anchor="_aqvlzvkmone7">
            <w:r w:rsidDel="00000000" w:rsidR="00000000" w:rsidRPr="00000000">
              <w:rPr>
                <w:rFonts w:ascii="Arial" w:cs="Arial" w:eastAsia="Arial" w:hAnsi="Arial"/>
                <w:color w:val="000000"/>
                <w:sz w:val="20"/>
                <w:szCs w:val="20"/>
                <w:rtl w:val="0"/>
              </w:rPr>
              <w:t xml:space="preserve">CONCLUSIONES</w:t>
              <w:tab/>
            </w:r>
          </w:hyperlink>
          <w:r w:rsidDel="00000000" w:rsidR="00000000" w:rsidRPr="00000000">
            <w:rPr>
              <w:rFonts w:ascii="Arial" w:cs="Arial" w:eastAsia="Arial" w:hAnsi="Arial"/>
              <w:color w:val="000000"/>
              <w:sz w:val="20"/>
              <w:szCs w:val="20"/>
              <w:rtl w:val="0"/>
            </w:rPr>
            <w:t xml:space="preserve">46</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sz w:val="20"/>
              <w:szCs w:val="20"/>
            </w:rPr>
          </w:pPr>
          <w:hyperlink w:anchor="_h5dnys919ay7">
            <w:r w:rsidDel="00000000" w:rsidR="00000000" w:rsidRPr="00000000">
              <w:rPr>
                <w:rFonts w:ascii="Arial" w:cs="Arial" w:eastAsia="Arial" w:hAnsi="Arial"/>
                <w:color w:val="000000"/>
                <w:sz w:val="20"/>
                <w:szCs w:val="20"/>
                <w:rtl w:val="0"/>
              </w:rPr>
              <w:t xml:space="preserve">RECOMENDACIONES</w:t>
              <w:tab/>
            </w:r>
          </w:hyperlink>
          <w:r w:rsidDel="00000000" w:rsidR="00000000" w:rsidRPr="00000000">
            <w:rPr>
              <w:rFonts w:ascii="Arial" w:cs="Arial" w:eastAsia="Arial" w:hAnsi="Arial"/>
              <w:color w:val="000000"/>
              <w:sz w:val="20"/>
              <w:szCs w:val="20"/>
              <w:rtl w:val="0"/>
            </w:rPr>
            <w:t xml:space="preserve">46</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sz w:val="20"/>
              <w:szCs w:val="20"/>
            </w:rPr>
          </w:pPr>
          <w:hyperlink w:anchor="_pkhmbupmp9bn">
            <w:r w:rsidDel="00000000" w:rsidR="00000000" w:rsidRPr="00000000">
              <w:rPr>
                <w:rFonts w:ascii="Arial" w:cs="Arial" w:eastAsia="Arial" w:hAnsi="Arial"/>
                <w:color w:val="000000"/>
                <w:sz w:val="20"/>
                <w:szCs w:val="20"/>
                <w:rtl w:val="0"/>
              </w:rPr>
              <w:t xml:space="preserve">BIBLIOGRAFIA</w:t>
              <w:tab/>
            </w:r>
          </w:hyperlink>
          <w:r w:rsidDel="00000000" w:rsidR="00000000" w:rsidRPr="00000000">
            <w:rPr>
              <w:rFonts w:ascii="Arial" w:cs="Arial" w:eastAsia="Arial" w:hAnsi="Arial"/>
              <w:color w:val="000000"/>
              <w:sz w:val="20"/>
              <w:szCs w:val="20"/>
              <w:rtl w:val="0"/>
            </w:rPr>
            <w:t xml:space="preserve">46</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sz w:val="20"/>
              <w:szCs w:val="20"/>
            </w:rPr>
          </w:pPr>
          <w:hyperlink w:anchor="_15hohlgabi97">
            <w:r w:rsidDel="00000000" w:rsidR="00000000" w:rsidRPr="00000000">
              <w:rPr>
                <w:rFonts w:ascii="Arial" w:cs="Arial" w:eastAsia="Arial" w:hAnsi="Arial"/>
                <w:color w:val="000000"/>
                <w:sz w:val="20"/>
                <w:szCs w:val="20"/>
                <w:rtl w:val="0"/>
              </w:rPr>
              <w:t xml:space="preserve">WEBGRAFIA</w:t>
              <w:tab/>
            </w:r>
          </w:hyperlink>
          <w:r w:rsidDel="00000000" w:rsidR="00000000" w:rsidRPr="00000000">
            <w:rPr>
              <w:rFonts w:ascii="Arial" w:cs="Arial" w:eastAsia="Arial" w:hAnsi="Arial"/>
              <w:color w:val="000000"/>
              <w:sz w:val="20"/>
              <w:szCs w:val="20"/>
              <w:rtl w:val="0"/>
            </w:rPr>
            <w:t xml:space="preserve">46</w:t>
          </w:r>
        </w:p>
        <w:p w:rsidR="00000000" w:rsidDel="00000000" w:rsidP="00000000" w:rsidRDefault="00000000" w:rsidRPr="00000000" w14:paraId="00000080">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B">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8F">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ámbito académico, especialmente en carreras como Ingeniería de Sistemas, la documentación es una parte fundamental del proceso de aprendizaje y desarrollo de proyectos. Los estudiantes y docentes trabajan constantemente con documentos técnicos, informes, guías de laboratorio y material de estudio en diversos formatos, como Word, PDF, HTML y TXT. Sin embargo, la falta de un estándar unificado y herramientas eficientes para la gestión de estos documentos genera problemas significativos en su organización, accesibilidad y colaboración.</w:t>
      </w:r>
    </w:p>
    <w:p w:rsidR="00000000" w:rsidDel="00000000" w:rsidP="00000000" w:rsidRDefault="00000000" w:rsidRPr="00000000" w14:paraId="00000090">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los estudiantes enfrentan dificultades al migrar sus documentos a plataformas de control de versiones como GitHub, donde el formato Markdown (.md) se ha convertido en un estándar ampliamente adoptado para la documentación técnica. La conversión manual de archivos a este formato no solo consume tiempo, sino que también puede generar inconsistencias en la estructura, pérdida de formato y dificultades en la navegación. Además, la falta de un sistema que permita gestionar versiones anteriores de los documentos complica el seguimiento de cambios y la colaboración en equipo.</w:t>
      </w:r>
    </w:p>
    <w:p w:rsidR="00000000" w:rsidDel="00000000" w:rsidP="00000000" w:rsidRDefault="00000000" w:rsidRPr="00000000" w14:paraId="0000009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problemática motivó el desarrollo de un Sistema de Conversión y Organización de Documentos Técnicos en Markdown con Estructuración Automática y Control de Versiones, una solución diseñada para optimizar la gestión de la documentación académica en la Facultad de Ingeniería de Sistemas. El proyecto busca automatizar el proceso de conversión de documentos, garantizando que se preserve su estructura original, al mismo tiempo que incorpora funcionalidades avanzadas como la generación de archivos de navegación (como Sidebar.md y Footer.md), mejora automáticacon IA y control de versiones integrado.</w:t>
      </w:r>
    </w:p>
    <w:p w:rsidR="00000000" w:rsidDel="00000000" w:rsidP="00000000" w:rsidRDefault="00000000" w:rsidRPr="00000000" w14:paraId="0000009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este sistema no solo mejorará la eficiencia en la creación y mantenimiento de documentación técnica, sino que también promoverá buenas prácticas entre los estudiantes, facilitando la adopción de herramientas profesionales como GitHub y fomentando el trabajo colaborativo. Asimismo, al estandarizar el formato de los documentos, se reducirán los errores causados por conversiones manuales y se incrementará la accesibilidad de la información académica.</w:t>
      </w:r>
    </w:p>
    <w:p w:rsidR="00000000" w:rsidDel="00000000" w:rsidP="00000000" w:rsidRDefault="00000000" w:rsidRPr="00000000" w14:paraId="00000093">
      <w:pPr>
        <w:spacing w:after="2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after="2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Generalidades de la Empresa</w:t>
      </w:r>
    </w:p>
    <w:p w:rsidR="00000000" w:rsidDel="00000000" w:rsidP="00000000" w:rsidRDefault="00000000" w:rsidRPr="00000000" w14:paraId="0000009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1. Nombre de la Empresa</w:t>
      </w:r>
    </w:p>
    <w:p w:rsidR="00000000" w:rsidDel="00000000" w:rsidP="00000000" w:rsidRDefault="00000000" w:rsidRPr="00000000" w14:paraId="0000009A">
      <w:pPr>
        <w:spacing w:after="20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Privada de Tacna</w:t>
      </w:r>
    </w:p>
    <w:p w:rsidR="00000000" w:rsidDel="00000000" w:rsidP="00000000" w:rsidRDefault="00000000" w:rsidRPr="00000000" w14:paraId="0000009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 Visión</w:t>
      </w:r>
    </w:p>
    <w:p w:rsidR="00000000" w:rsidDel="00000000" w:rsidP="00000000" w:rsidRDefault="00000000" w:rsidRPr="00000000" w14:paraId="0000009C">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 reconocida como la institución líder en formación de ingenieros en el sur del Perú, impulsando la investigación y el uso de tecnologías disruptivas en el ámbito académico y profesional.</w:t>
      </w:r>
    </w:p>
    <w:p w:rsidR="00000000" w:rsidDel="00000000" w:rsidP="00000000" w:rsidRDefault="00000000" w:rsidRPr="00000000" w14:paraId="0000009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3. Misión</w:t>
      </w:r>
    </w:p>
    <w:p w:rsidR="00000000" w:rsidDel="00000000" w:rsidP="00000000" w:rsidRDefault="00000000" w:rsidRPr="00000000" w14:paraId="0000009E">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Formar profesionales competentes en ingeniería mediante una educación de calidad, integrando herramientas tecnológicas modernas y fomentando la investigación aplicada para contribuir al desarrollo sostenible de la sociedad.</w:t>
      </w:r>
    </w:p>
    <w:p w:rsidR="00000000" w:rsidDel="00000000" w:rsidP="00000000" w:rsidRDefault="00000000" w:rsidRPr="00000000" w14:paraId="0000009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 Organigrama</w:t>
      </w:r>
    </w:p>
    <w:p w:rsidR="00000000" w:rsidDel="00000000" w:rsidP="00000000" w:rsidRDefault="00000000" w:rsidRPr="00000000" w14:paraId="000000A0">
      <w:pPr>
        <w:spacing w:after="200" w:line="36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114300</wp:posOffset>
            </wp:positionV>
            <wp:extent cx="4506278" cy="5571591"/>
            <wp:effectExtent b="0" l="0" r="0" t="0"/>
            <wp:wrapNone/>
            <wp:docPr id="1" name="image16.png"/>
            <a:graphic>
              <a:graphicData uri="http://schemas.openxmlformats.org/drawingml/2006/picture">
                <pic:pic>
                  <pic:nvPicPr>
                    <pic:cNvPr id="0" name="image16.png"/>
                    <pic:cNvPicPr preferRelativeResize="0"/>
                  </pic:nvPicPr>
                  <pic:blipFill>
                    <a:blip r:embed="rId7"/>
                    <a:srcRect b="0" l="19312" r="19998" t="0"/>
                    <a:stretch>
                      <a:fillRect/>
                    </a:stretch>
                  </pic:blipFill>
                  <pic:spPr>
                    <a:xfrm>
                      <a:off x="0" y="0"/>
                      <a:ext cx="4506278" cy="5571591"/>
                    </a:xfrm>
                    <a:prstGeom prst="rect"/>
                    <a:ln/>
                  </pic:spPr>
                </pic:pic>
              </a:graphicData>
            </a:graphic>
          </wp:anchor>
        </w:drawing>
      </w:r>
    </w:p>
    <w:p w:rsidR="00000000" w:rsidDel="00000000" w:rsidP="00000000" w:rsidRDefault="00000000" w:rsidRPr="00000000" w14:paraId="000000A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Visionamiento de la Empresa</w:t>
        <w:tab/>
      </w:r>
    </w:p>
    <w:p w:rsidR="00000000" w:rsidDel="00000000" w:rsidP="00000000" w:rsidRDefault="00000000" w:rsidRPr="00000000" w14:paraId="000000A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1. Descripción del Problema</w:t>
      </w:r>
    </w:p>
    <w:p w:rsidR="00000000" w:rsidDel="00000000" w:rsidP="00000000" w:rsidRDefault="00000000" w:rsidRPr="00000000" w14:paraId="000000B0">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Universidad Privada de Tacna (UPT) enfrenta desafíos en la gestión eficiente de documentos técnicos dentro de la Facultad de Ingeniería de Sistemas. Actualmente, estudiantes y docentes trabajan con documentos en formatos diversos (Word, PDF, HTML, TXT), lo que genera:</w:t>
      </w:r>
    </w:p>
    <w:p w:rsidR="00000000" w:rsidDel="00000000" w:rsidP="00000000" w:rsidRDefault="00000000" w:rsidRPr="00000000" w14:paraId="000000B1">
      <w:pPr>
        <w:numPr>
          <w:ilvl w:val="0"/>
          <w:numId w:val="11"/>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 de estandarización en la estructura de documentos académicos.</w:t>
      </w:r>
    </w:p>
    <w:p w:rsidR="00000000" w:rsidDel="00000000" w:rsidP="00000000" w:rsidRDefault="00000000" w:rsidRPr="00000000" w14:paraId="000000B2">
      <w:pPr>
        <w:numPr>
          <w:ilvl w:val="0"/>
          <w:numId w:val="11"/>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 en la conversión manual a Markdown para su uso en plataformas como GitHub.</w:t>
      </w:r>
    </w:p>
    <w:p w:rsidR="00000000" w:rsidDel="00000000" w:rsidP="00000000" w:rsidRDefault="00000000" w:rsidRPr="00000000" w14:paraId="000000B3">
      <w:pPr>
        <w:numPr>
          <w:ilvl w:val="0"/>
          <w:numId w:val="11"/>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Pérdida de tiempo en el formateo y organización de archivos.</w:t>
      </w:r>
    </w:p>
    <w:p w:rsidR="00000000" w:rsidDel="00000000" w:rsidP="00000000" w:rsidRDefault="00000000" w:rsidRPr="00000000" w14:paraId="000000B4">
      <w:pPr>
        <w:numPr>
          <w:ilvl w:val="0"/>
          <w:numId w:val="11"/>
        </w:numPr>
        <w:spacing w:after="20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de colaboración por la ausencia de un sistema integrado de control de versiones.</w:t>
      </w:r>
    </w:p>
    <w:p w:rsidR="00000000" w:rsidDel="00000000" w:rsidP="00000000" w:rsidRDefault="00000000" w:rsidRPr="00000000" w14:paraId="000000B5">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problema afecta directamente la productividad académica y la adopción de buenas prácticas en documentación técnica.</w:t>
      </w:r>
    </w:p>
    <w:p w:rsidR="00000000" w:rsidDel="00000000" w:rsidP="00000000" w:rsidRDefault="00000000" w:rsidRPr="00000000" w14:paraId="000000B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 Objetivos de Negocios</w:t>
      </w:r>
    </w:p>
    <w:p w:rsidR="00000000" w:rsidDel="00000000" w:rsidP="00000000" w:rsidRDefault="00000000" w:rsidRPr="00000000" w14:paraId="000000B7">
      <w:pPr>
        <w:numPr>
          <w:ilvl w:val="0"/>
          <w:numId w:val="1"/>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Optimizar la gestión documental en la Facultad de Ingeniería de Sistemas mediante un sistema automatizado.</w:t>
      </w:r>
    </w:p>
    <w:p w:rsidR="00000000" w:rsidDel="00000000" w:rsidP="00000000" w:rsidRDefault="00000000" w:rsidRPr="00000000" w14:paraId="000000B8">
      <w:pPr>
        <w:numPr>
          <w:ilvl w:val="0"/>
          <w:numId w:val="1"/>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Reducir tiempos de procesamiento en la conversión y organización de documentos técnicos.</w:t>
      </w:r>
    </w:p>
    <w:p w:rsidR="00000000" w:rsidDel="00000000" w:rsidP="00000000" w:rsidRDefault="00000000" w:rsidRPr="00000000" w14:paraId="000000B9">
      <w:pPr>
        <w:numPr>
          <w:ilvl w:val="0"/>
          <w:numId w:val="1"/>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Fomentar el uso de estándares como Markdown y GitHub entre estudiantes y docentes.</w:t>
      </w:r>
    </w:p>
    <w:p w:rsidR="00000000" w:rsidDel="00000000" w:rsidP="00000000" w:rsidRDefault="00000000" w:rsidRPr="00000000" w14:paraId="000000BA">
      <w:pPr>
        <w:numPr>
          <w:ilvl w:val="0"/>
          <w:numId w:val="1"/>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Mejorar la colaboración académica mediante el control de versiones y acceso estructurado a la información.</w:t>
      </w:r>
    </w:p>
    <w:p w:rsidR="00000000" w:rsidDel="00000000" w:rsidP="00000000" w:rsidRDefault="00000000" w:rsidRPr="00000000" w14:paraId="000000BB">
      <w:pPr>
        <w:numPr>
          <w:ilvl w:val="0"/>
          <w:numId w:val="1"/>
        </w:numPr>
        <w:spacing w:after="20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Posicionar a la UPT como una institución innovadora en la adopción de tecnologías educativas.</w:t>
      </w:r>
    </w:p>
    <w:p w:rsidR="00000000" w:rsidDel="00000000" w:rsidP="00000000" w:rsidRDefault="00000000" w:rsidRPr="00000000" w14:paraId="000000B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3. Objetivos de Diseño</w:t>
      </w:r>
    </w:p>
    <w:p w:rsidR="00000000" w:rsidDel="00000000" w:rsidP="00000000" w:rsidRDefault="00000000" w:rsidRPr="00000000" w14:paraId="000000BD">
      <w:pPr>
        <w:numPr>
          <w:ilvl w:val="0"/>
          <w:numId w:val="3"/>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una plataforma web intuitiva que permita la conversión automática de documentos a Markdown.</w:t>
      </w:r>
    </w:p>
    <w:p w:rsidR="00000000" w:rsidDel="00000000" w:rsidP="00000000" w:rsidRDefault="00000000" w:rsidRPr="00000000" w14:paraId="000000BE">
      <w:pPr>
        <w:numPr>
          <w:ilvl w:val="0"/>
          <w:numId w:val="3"/>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control de versiones integrado con GitHub.</w:t>
      </w:r>
    </w:p>
    <w:p w:rsidR="00000000" w:rsidDel="00000000" w:rsidP="00000000" w:rsidRDefault="00000000" w:rsidRPr="00000000" w14:paraId="000000BF">
      <w:pPr>
        <w:numPr>
          <w:ilvl w:val="0"/>
          <w:numId w:val="3"/>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la preservación de la estructura (títulos, listas, tablas) durante la conversión.</w:t>
      </w:r>
    </w:p>
    <w:p w:rsidR="00000000" w:rsidDel="00000000" w:rsidP="00000000" w:rsidRDefault="00000000" w:rsidRPr="00000000" w14:paraId="000000C0">
      <w:pPr>
        <w:numPr>
          <w:ilvl w:val="0"/>
          <w:numId w:val="3"/>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inteligencia artificial (Deepseek) para el mejoramiento de documentos markdown</w:t>
      </w:r>
    </w:p>
    <w:p w:rsidR="00000000" w:rsidDel="00000000" w:rsidP="00000000" w:rsidRDefault="00000000" w:rsidRPr="00000000" w14:paraId="000000C1">
      <w:pPr>
        <w:numPr>
          <w:ilvl w:val="0"/>
          <w:numId w:val="3"/>
        </w:numPr>
        <w:spacing w:after="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Asegurar accesibilidad multiplataforma (web y móvil) con autenticación segura.</w:t>
      </w:r>
    </w:p>
    <w:p w:rsidR="00000000" w:rsidDel="00000000" w:rsidP="00000000" w:rsidRDefault="00000000" w:rsidRPr="00000000" w14:paraId="000000C2">
      <w:pPr>
        <w:numPr>
          <w:ilvl w:val="0"/>
          <w:numId w:val="3"/>
        </w:numPr>
        <w:spacing w:after="20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archivos auxiliares (Sidebar.md, Footer.md) para mejorar la navegación.</w:t>
      </w:r>
    </w:p>
    <w:p w:rsidR="00000000" w:rsidDel="00000000" w:rsidP="00000000" w:rsidRDefault="00000000" w:rsidRPr="00000000" w14:paraId="000000C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 Alcance del proyecto</w:t>
      </w:r>
      <w:r w:rsidDel="00000000" w:rsidR="00000000" w:rsidRPr="00000000">
        <w:rPr>
          <w:rtl w:val="0"/>
        </w:rPr>
      </w:r>
    </w:p>
    <w:tbl>
      <w:tblPr>
        <w:tblStyle w:val="Table4"/>
        <w:tblW w:w="778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INCLUYE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Desarrollo de un módulo de conversión de Word, PDF, HTML y TXT a Markdown.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Soporte para formatos de ecuaciones complejas (LaTeX).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Integración con GitHub para gestión de versiones.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Almacenamiento en la nube externo (Google Drive, Dropbox).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Sistema de autenticación de usuarios (estudiantes, docentes, administradores).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Desarrollo de aplicaciones nativas para móviles (solo web responsive).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Generación automática de estructura de navegación (índices y footers).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Funcionalidad de mejora de documentos con inteligencia artificial (API externa).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D0">
      <w:pPr>
        <w:tabs>
          <w:tab w:val="left" w:leader="none" w:pos="660"/>
          <w:tab w:val="right" w:leader="none" w:pos="8828"/>
        </w:tabs>
        <w:spacing w:after="1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5. Viabilidad del Sistema</w:t>
      </w:r>
    </w:p>
    <w:p w:rsidR="00000000" w:rsidDel="00000000" w:rsidP="00000000" w:rsidRDefault="00000000" w:rsidRPr="00000000" w14:paraId="000000D2">
      <w:pPr>
        <w:tabs>
          <w:tab w:val="left" w:leader="none" w:pos="660"/>
          <w:tab w:val="right" w:leader="none" w:pos="8828"/>
        </w:tabs>
        <w:spacing w:after="100" w:line="360" w:lineRule="auto"/>
        <w:jc w:val="both"/>
        <w:rPr>
          <w:rFonts w:ascii="Times New Roman" w:cs="Times New Roman" w:eastAsia="Times New Roman" w:hAnsi="Times New Roman"/>
        </w:rPr>
      </w:pPr>
      <w:r w:rsidDel="00000000" w:rsidR="00000000" w:rsidRPr="00000000">
        <w:rPr>
          <w:rtl w:val="0"/>
        </w:rPr>
      </w:r>
    </w:p>
    <w:tbl>
      <w:tblPr>
        <w:tblStyle w:val="Table5"/>
        <w:tblW w:w="966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5445"/>
        <w:gridCol w:w="2115"/>
        <w:tblGridChange w:id="0">
          <w:tblGrid>
            <w:gridCol w:w="2100"/>
            <w:gridCol w:w="5445"/>
            <w:gridCol w:w="21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tcPr>
          <w:p w:rsidR="00000000" w:rsidDel="00000000" w:rsidP="00000000" w:rsidRDefault="00000000" w:rsidRPr="00000000" w14:paraId="000000D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Viabilidad</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Detallado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Documental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es viable gracias al uso de tecnologías probadas como Python (Flask) para el backend, GitHub API para control de versiones y bibliotecas de conversión de documentos (ej: pdf2md, mammoth). La infraestructura requerida (servidores, bases de datos SQL) está disponible en la UPT.</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8-9): Especifica requisitos de hardware/software.</w:t>
            </w:r>
          </w:p>
          <w:p w:rsidR="00000000" w:rsidDel="00000000" w:rsidP="00000000" w:rsidRDefault="00000000" w:rsidRPr="00000000" w14:paraId="000000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FD02 (Pág. 16): Detalla estándares de compatibilidad técnica.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Económica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costo total del proyecto (S/ 37,400) incluye desarrollo, hosting y personal. La inversión se justifica por el ahorro en tiempo y la mejora en productividad académica. No requiere licencias costosas (tecnologías open-source).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9-10): Desglose de costos generales, operativos y de personal.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tcPr>
          <w:p w:rsidR="00000000" w:rsidDel="00000000" w:rsidP="00000000" w:rsidRDefault="00000000" w:rsidRPr="00000000" w14:paraId="000000D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Operativa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se integra con el flujo de trabajo actual de estudiantes/docentes. La interfaz intuitiva reduce la curva de aprendizaje. Se prevé capacitaciones breves para su adopción.</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10-11): Beneficios operativos.</w:t>
            </w:r>
          </w:p>
          <w:p w:rsidR="00000000" w:rsidDel="00000000" w:rsidP="00000000" w:rsidRDefault="00000000" w:rsidRPr="00000000" w14:paraId="000000E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FD02 (Pág. 10): Entorno de usuario y usabilidad.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 con:</w:t>
            </w:r>
          </w:p>
          <w:p w:rsidR="00000000" w:rsidDel="00000000" w:rsidP="00000000" w:rsidRDefault="00000000" w:rsidRPr="00000000" w14:paraId="000000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Ley de Protección de Datos (LPDP).</w:t>
            </w:r>
          </w:p>
          <w:p w:rsidR="00000000" w:rsidDel="00000000" w:rsidP="00000000" w:rsidRDefault="00000000" w:rsidRPr="00000000" w14:paraId="000000E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Términos de uso de GitHub API.</w:t>
            </w:r>
          </w:p>
          <w:p w:rsidR="00000000" w:rsidDel="00000000" w:rsidP="00000000" w:rsidRDefault="00000000" w:rsidRPr="00000000" w14:paraId="000000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Políticas de propiedad intelectual para documentos académicos.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E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11): Factibilidad legal.</w:t>
            </w:r>
          </w:p>
          <w:p w:rsidR="00000000" w:rsidDel="00000000" w:rsidP="00000000" w:rsidRDefault="00000000" w:rsidRPr="00000000" w14:paraId="000000E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FD02 (Pág. 17): Estándares legales (privacidad, propiedad intelectual).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positivo en:</w:t>
            </w:r>
          </w:p>
          <w:p w:rsidR="00000000" w:rsidDel="00000000" w:rsidP="00000000" w:rsidRDefault="00000000" w:rsidRPr="00000000" w14:paraId="000000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Estudiantes: Facilita documentación técnica estándar.</w:t>
            </w:r>
          </w:p>
          <w:p w:rsidR="00000000" w:rsidDel="00000000" w:rsidP="00000000" w:rsidRDefault="00000000" w:rsidRPr="00000000" w14:paraId="000000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Docentes: Agiliza revisión de trabajos.</w:t>
            </w:r>
          </w:p>
          <w:p w:rsidR="00000000" w:rsidDel="00000000" w:rsidP="00000000" w:rsidRDefault="00000000" w:rsidRPr="00000000" w14:paraId="000000E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UPT: Promueve innovación educativa.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E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11-12): Factibilidad social.</w:t>
            </w:r>
          </w:p>
          <w:p w:rsidR="00000000" w:rsidDel="00000000" w:rsidP="00000000" w:rsidRDefault="00000000" w:rsidRPr="00000000" w14:paraId="000000E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FD03: Alineación con visión/misión UPT.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tcPr>
          <w:p w:rsidR="00000000" w:rsidDel="00000000" w:rsidP="00000000" w:rsidRDefault="00000000" w:rsidRPr="00000000" w14:paraId="000000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F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 el uso de papel al digitalizar documentos. Optimiza almacenamiento en la nube (menos duplicación de archivos).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tcPr>
          <w:p w:rsidR="00000000" w:rsidDel="00000000" w:rsidP="00000000" w:rsidRDefault="00000000" w:rsidRPr="00000000" w14:paraId="000000F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12): Factibilidad ambiental.</w:t>
            </w:r>
          </w:p>
        </w:tc>
      </w:tr>
    </w:tbl>
    <w:p w:rsidR="00000000" w:rsidDel="00000000" w:rsidP="00000000" w:rsidRDefault="00000000" w:rsidRPr="00000000" w14:paraId="000000F2">
      <w:pPr>
        <w:tabs>
          <w:tab w:val="left" w:leader="none" w:pos="660"/>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6. Información obtenida del Levantamiento de Información</w:t>
      </w:r>
    </w:p>
    <w:p w:rsidR="00000000" w:rsidDel="00000000" w:rsidP="00000000" w:rsidRDefault="00000000" w:rsidRPr="00000000" w14:paraId="000000F4">
      <w:pPr>
        <w:numPr>
          <w:ilvl w:val="0"/>
          <w:numId w:val="12"/>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 con docentes y estudiantes: Confirmaron la necesidad de automatizar la conversión a Markdown y mejorar la colaboración.</w:t>
      </w:r>
    </w:p>
    <w:p w:rsidR="00000000" w:rsidDel="00000000" w:rsidP="00000000" w:rsidRDefault="00000000" w:rsidRPr="00000000" w14:paraId="000000F5">
      <w:pPr>
        <w:numPr>
          <w:ilvl w:val="0"/>
          <w:numId w:val="12"/>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documentos actuales: 85% de los archivos académicos están en Word/PDF, con estructura inconsistente.</w:t>
      </w:r>
    </w:p>
    <w:p w:rsidR="00000000" w:rsidDel="00000000" w:rsidP="00000000" w:rsidRDefault="00000000" w:rsidRPr="00000000" w14:paraId="000000F6">
      <w:pPr>
        <w:numPr>
          <w:ilvl w:val="0"/>
          <w:numId w:val="12"/>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Benchmarking: Herramientas similares (como Pandoc) no ofrecen control de versiones integrado ni generación de navegación.</w:t>
      </w:r>
    </w:p>
    <w:p w:rsidR="00000000" w:rsidDel="00000000" w:rsidP="00000000" w:rsidRDefault="00000000" w:rsidRPr="00000000" w14:paraId="000000F7">
      <w:pPr>
        <w:numPr>
          <w:ilvl w:val="0"/>
          <w:numId w:val="12"/>
        </w:numPr>
        <w:spacing w:after="2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Requerimientos técnicos: La UPT cuenta con infraestructura básica (servidores, internet 100 Mbps) para alojar el sistema.</w:t>
      </w:r>
    </w:p>
    <w:p w:rsidR="00000000" w:rsidDel="00000000" w:rsidP="00000000" w:rsidRDefault="00000000" w:rsidRPr="00000000" w14:paraId="000000F8">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2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  Análisis de Procesos</w:t>
      </w:r>
    </w:p>
    <w:p w:rsidR="00000000" w:rsidDel="00000000" w:rsidP="00000000" w:rsidRDefault="00000000" w:rsidRPr="00000000" w14:paraId="0000010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Diagrama del Proceso Actual – Diagrama de actividades</w:t>
      </w:r>
    </w:p>
    <w:p w:rsidR="00000000" w:rsidDel="00000000" w:rsidP="00000000" w:rsidRDefault="00000000" w:rsidRPr="00000000" w14:paraId="00000101">
      <w:pPr>
        <w:spacing w:after="200" w:line="360" w:lineRule="auto"/>
        <w:ind w:left="-992" w:hanging="140.9999999999999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898031" cy="2695892"/>
            <wp:effectExtent b="0" l="0" r="0" t="0"/>
            <wp:docPr id="3" name="image2.png"/>
            <a:graphic>
              <a:graphicData uri="http://schemas.openxmlformats.org/drawingml/2006/picture">
                <pic:pic>
                  <pic:nvPicPr>
                    <pic:cNvPr id="0" name="image2.png"/>
                    <pic:cNvPicPr preferRelativeResize="0"/>
                  </pic:nvPicPr>
                  <pic:blipFill>
                    <a:blip r:embed="rId8"/>
                    <a:srcRect b="26733" l="0" r="0" t="0"/>
                    <a:stretch>
                      <a:fillRect/>
                    </a:stretch>
                  </pic:blipFill>
                  <pic:spPr>
                    <a:xfrm>
                      <a:off x="0" y="0"/>
                      <a:ext cx="6898031" cy="269589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b) Diagrama del Proceso Propuesto – Diagrama de actividades Inicial</w:t>
      </w:r>
    </w:p>
    <w:p w:rsidR="00000000" w:rsidDel="00000000" w:rsidP="00000000" w:rsidRDefault="00000000" w:rsidRPr="00000000" w14:paraId="00000103">
      <w:pPr>
        <w:spacing w:after="200" w:line="360" w:lineRule="auto"/>
        <w:ind w:left="-113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827547" cy="2838767"/>
            <wp:effectExtent b="0" l="0" r="0" t="0"/>
            <wp:docPr id="5" name="image8.png"/>
            <a:graphic>
              <a:graphicData uri="http://schemas.openxmlformats.org/drawingml/2006/picture">
                <pic:pic>
                  <pic:nvPicPr>
                    <pic:cNvPr id="0" name="image8.png"/>
                    <pic:cNvPicPr preferRelativeResize="0"/>
                  </pic:nvPicPr>
                  <pic:blipFill>
                    <a:blip r:embed="rId9"/>
                    <a:srcRect b="17064" l="0" r="0" t="0"/>
                    <a:stretch>
                      <a:fillRect/>
                    </a:stretch>
                  </pic:blipFill>
                  <pic:spPr>
                    <a:xfrm>
                      <a:off x="0" y="0"/>
                      <a:ext cx="6827547" cy="283876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00" w:line="360" w:lineRule="auto"/>
        <w:ind w:left="-113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spacing w:after="200" w:line="360" w:lineRule="auto"/>
        <w:ind w:left="-113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spacing w:after="200" w:line="360" w:lineRule="auto"/>
        <w:ind w:left="-113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spacing w:after="200" w:line="360" w:lineRule="auto"/>
        <w:ind w:left="-113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spacing w:after="200" w:line="360" w:lineRule="auto"/>
        <w:ind w:left="-113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Especificación de Requerimientos de Software</w:t>
      </w:r>
    </w:p>
    <w:p w:rsidR="00000000" w:rsidDel="00000000" w:rsidP="00000000" w:rsidRDefault="00000000" w:rsidRPr="00000000" w14:paraId="0000010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Cuadro de Requerimientos funcionales Inicial</w:t>
      </w:r>
    </w:p>
    <w:p w:rsidR="00000000" w:rsidDel="00000000" w:rsidP="00000000" w:rsidRDefault="00000000" w:rsidRPr="00000000" w14:paraId="0000010B">
      <w:pPr>
        <w:spacing w:after="200" w:line="360" w:lineRule="auto"/>
        <w:rPr>
          <w:rFonts w:ascii="Times New Roman" w:cs="Times New Roman" w:eastAsia="Times New Roman" w:hAnsi="Times New Roman"/>
          <w:b w:val="1"/>
        </w:rPr>
      </w:pPr>
      <w:r w:rsidDel="00000000" w:rsidR="00000000" w:rsidRPr="00000000">
        <w:rPr>
          <w:rtl w:val="0"/>
        </w:rPr>
      </w:r>
    </w:p>
    <w:tbl>
      <w:tblPr>
        <w:tblStyle w:val="Table6"/>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C">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D">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E">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F">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nueva cuenta con nombre de usuario, email y contraseña segura.</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Autenticarse con credenciales para acceder al sistema.</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archivos (PDF, DOCX, etc.) asignándoles un título descriptivo.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a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Transformar automáticamente documentos subidos a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una copia del documento en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documentos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todos los documentos pertenecientes al usuario.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versiones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un historial de cambios por cada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34"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formato de archivo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solo se acepten tipos de archivo permitidos (PDF, DOCX, etc.).</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Previsualizar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la previsualización del archivo markdown generado antes de la descarga</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estilo, ortografía, orden y consistencia del archivo markdown a través de inteligencia artificial (deepseek).</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documentos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documentos por título, contenido o fecha de creación.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Compartir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enlace temporal para compartir el documento con otros usuarios.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categorías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editar y asignar categorías a los documentos para mejor organización.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Exportar a múltiples formatos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documentos Markdown a otros formatos como HTML, PDF o DOCX.</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preferencias de conversión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Personalizar parámetros de conversión según necesidades específicas del usuario.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4C">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b) Cuadro de Requerimientos No funcionales</w:t>
      </w:r>
    </w:p>
    <w:p w:rsidR="00000000" w:rsidDel="00000000" w:rsidP="00000000" w:rsidRDefault="00000000" w:rsidRPr="00000000" w14:paraId="0000014E">
      <w:pPr>
        <w:spacing w:after="200" w:line="360" w:lineRule="auto"/>
        <w:rPr>
          <w:rFonts w:ascii="Times New Roman" w:cs="Times New Roman" w:eastAsia="Times New Roman" w:hAnsi="Times New Roman"/>
          <w:b w:val="1"/>
        </w:rPr>
      </w:pPr>
      <w:r w:rsidDel="00000000" w:rsidR="00000000" w:rsidRPr="00000000">
        <w:rPr>
          <w:rtl w:val="0"/>
        </w:rPr>
      </w:r>
    </w:p>
    <w:tbl>
      <w:tblPr>
        <w:tblStyle w:val="Table7"/>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F">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0">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1">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2">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implementar encriptación SSL/TLS, almacenar contraseñas con hash seguro y protección contra inyecciones SQL y XSS.</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conversión de documentos debe completarse en menos de 60 segundos para archivos de hasta 10MB.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evitar la degradación del servicio.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un tiempo de actividad.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debe ser intuitiva y permitir completar tareas principales con el menor esfuerzo posible.</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6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c) Cuadro de Requerimientos funcionales Final</w:t>
      </w:r>
    </w:p>
    <w:p w:rsidR="00000000" w:rsidDel="00000000" w:rsidP="00000000" w:rsidRDefault="00000000" w:rsidRPr="00000000" w14:paraId="00000169">
      <w:pPr>
        <w:spacing w:after="200" w:line="360" w:lineRule="auto"/>
        <w:rPr>
          <w:rFonts w:ascii="Times New Roman" w:cs="Times New Roman" w:eastAsia="Times New Roman" w:hAnsi="Times New Roman"/>
          <w:b w:val="1"/>
        </w:rPr>
      </w:pPr>
      <w:r w:rsidDel="00000000" w:rsidR="00000000" w:rsidRPr="00000000">
        <w:rPr>
          <w:rtl w:val="0"/>
        </w:rPr>
      </w:r>
    </w:p>
    <w:tbl>
      <w:tblPr>
        <w:tblStyle w:val="Table8"/>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A">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B">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C">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D">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6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nueva cuenta con nombre de usuario, email y contraseña segura.</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Autenticarse con credenciales para acceder al sistema.</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archivos (PDF, DOCX, etc.) asignándoles un título descriptivo.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a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Transformar automáticamente documentos subidos a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7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una copia del documento en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documentos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todos los documentos pertenecientes al usuario.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versiones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un historial de cambios por cada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34"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formato de archivo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solo se acepten tipos de archivo permitidos (PDF, DOCX, etc.).</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8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Previsualizar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la previsualización del archivo markdown generado antes de la descarga</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estilo, ortografía, orden y consistencia del archivo markdown a través de inteligencia artificial.</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similitudes entre documentos </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 y mostrar el porcentaje de similitud entre dos documentos markdown utilizando la similitud del coseno.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README en GitHub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usuario subir el archivo markdown como README.md en el repositorio personal autorizado en GitHub.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9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archivo en Wiki de GitHub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A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un archivo markdown al Wiki del repositorio GitHub del usuario, con autenticación mediante token.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A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A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A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múltiples archivos y generar índice en Wiki</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A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subir varios archivos markdown al Wiki del repositorio en GitHub y generar automáticamente una página de inicio con enlaces (índice).</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A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A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Fase de Desarrollo</w:t>
      </w:r>
    </w:p>
    <w:p w:rsidR="00000000" w:rsidDel="00000000" w:rsidP="00000000" w:rsidRDefault="00000000" w:rsidRPr="00000000" w14:paraId="000001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Perfiles de Usuario</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Perfil de Estudiante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w:t>
        <w:br w:type="textWrapping"/>
        <w:t xml:space="preserve">Usuarios principales del sistema (estudiantes de la Facultad de Ingeniería de Sistemas) que necesitan convertir, organizar y versionar documentos técnicos (tareas, proyectos, apuntes) en formato Markdown.</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Permisos y Accesos:</w:t>
      </w:r>
    </w:p>
    <w:p w:rsidR="00000000" w:rsidDel="00000000" w:rsidP="00000000" w:rsidRDefault="00000000" w:rsidRPr="00000000" w14:paraId="000001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Convertir documentos (PDF, DOCX, etc.) a Markdown.</w:t>
      </w:r>
    </w:p>
    <w:p w:rsidR="00000000" w:rsidDel="00000000" w:rsidP="00000000" w:rsidRDefault="00000000" w:rsidRPr="00000000" w14:paraId="000001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Organizar documentos en carpetas/proyectos.</w:t>
      </w:r>
    </w:p>
    <w:p w:rsidR="00000000" w:rsidDel="00000000" w:rsidP="00000000" w:rsidRDefault="00000000" w:rsidRPr="00000000" w14:paraId="000001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Gestionar versiones de documentos (historial de cambios).</w:t>
      </w:r>
    </w:p>
    <w:p w:rsidR="00000000" w:rsidDel="00000000" w:rsidP="00000000" w:rsidRDefault="00000000" w:rsidRPr="00000000" w14:paraId="000001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Previsualizar documentos antes de guardar.</w:t>
      </w:r>
    </w:p>
    <w:p w:rsidR="00000000" w:rsidDel="00000000" w:rsidP="00000000" w:rsidRDefault="00000000" w:rsidRPr="00000000" w14:paraId="000001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Descargar documentos en Markdown.</w:t>
      </w:r>
    </w:p>
    <w:p w:rsidR="00000000" w:rsidDel="00000000" w:rsidP="00000000" w:rsidRDefault="00000000" w:rsidRPr="00000000" w14:paraId="000001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Solicitar mejoras automáticas de estructura (IA).</w:t>
      </w:r>
    </w:p>
    <w:p w:rsidR="00000000" w:rsidDel="00000000" w:rsidP="00000000" w:rsidRDefault="00000000" w:rsidRPr="00000000" w14:paraId="000001B3">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 Modelo Conceptual</w:t>
      </w:r>
    </w:p>
    <w:p w:rsidR="00000000" w:rsidDel="00000000" w:rsidP="00000000" w:rsidRDefault="00000000" w:rsidRPr="00000000" w14:paraId="000001B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Diagrama de Paquetes</w:t>
        <w:tab/>
      </w:r>
    </w:p>
    <w:p w:rsidR="00000000" w:rsidDel="00000000" w:rsidP="00000000" w:rsidRDefault="00000000" w:rsidRPr="00000000" w14:paraId="000001B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2860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997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b) Diagrama de Casos de Uso</w:t>
      </w:r>
    </w:p>
    <w:p w:rsidR="00000000" w:rsidDel="00000000" w:rsidP="00000000" w:rsidRDefault="00000000" w:rsidRPr="00000000" w14:paraId="000001C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rPr>
        <w:drawing>
          <wp:inline distB="0" distT="0" distL="0" distR="0">
            <wp:extent cx="5400040" cy="4088130"/>
            <wp:effectExtent b="0" l="0" r="0" t="0"/>
            <wp:docPr descr="Diagrama&#10;&#10;El contenido generado por IA puede ser incorrecto." id="7" name="image12.png"/>
            <a:graphic>
              <a:graphicData uri="http://schemas.openxmlformats.org/drawingml/2006/picture">
                <pic:pic>
                  <pic:nvPicPr>
                    <pic:cNvPr descr="Diagrama&#10;&#10;El contenido generado por IA puede ser incorrecto." id="0" name="image12.png"/>
                    <pic:cNvPicPr preferRelativeResize="0"/>
                  </pic:nvPicPr>
                  <pic:blipFill>
                    <a:blip r:embed="rId11"/>
                    <a:srcRect b="0" l="0" r="0" t="0"/>
                    <a:stretch>
                      <a:fillRect/>
                    </a:stretch>
                  </pic:blipFill>
                  <pic:spPr>
                    <a:xfrm>
                      <a:off x="0" y="0"/>
                      <a:ext cx="5400040" cy="408813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c) Escenarios de Caso de Uso (narrativa)</w:t>
      </w:r>
    </w:p>
    <w:p w:rsidR="00000000" w:rsidDel="00000000" w:rsidP="00000000" w:rsidRDefault="00000000" w:rsidRPr="00000000" w14:paraId="000001C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RF-001-Registrar usuario</w:t>
      </w:r>
    </w:p>
    <w:tbl>
      <w:tblPr>
        <w:tblStyle w:val="Table9"/>
        <w:tblW w:w="9346.0" w:type="dxa"/>
        <w:jc w:val="left"/>
        <w:tblLayout w:type="fixed"/>
        <w:tblLook w:val="0400"/>
      </w:tblPr>
      <w:tblGrid>
        <w:gridCol w:w="3959"/>
        <w:gridCol w:w="5387"/>
        <w:tblGridChange w:id="0">
          <w:tblGrid>
            <w:gridCol w:w="3959"/>
            <w:gridCol w:w="5387"/>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C5">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Registrar usuario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Brian Danilo Chite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ingresa sus datos (nombre de usuario, email y contraseña) en la interfaz de registro. El sistema valida que los datos sean únicos y cumplan con los requisitos de seguridad antes de guardarlos en la base de datos.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D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no debe estar registrado previamente.</w:t>
              <w:br w:type="textWrapping"/>
              <w:t xml:space="preserve">2. El sistema debe estar operativo y accesible.</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D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numPr>
                <w:ilvl w:val="0"/>
                <w:numId w:val="15"/>
              </w:numPr>
              <w:spacing w:after="20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ingresa nombre de usuario, email y contraseña en el formulario de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 sistema recibe los datos y los envía al controlador (API) para validación.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 usuario envía el formulario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sistema verifica si el nombre de usuario ya existe en la base de datos. Si ya existe, muestra: </w:t>
            </w:r>
            <w:r w:rsidDel="00000000" w:rsidR="00000000" w:rsidRPr="00000000">
              <w:rPr>
                <w:rFonts w:ascii="Times New Roman" w:cs="Times New Roman" w:eastAsia="Times New Roman" w:hAnsi="Times New Roman"/>
                <w:b w:val="1"/>
                <w:i w:val="1"/>
                <w:rtl w:val="0"/>
              </w:rPr>
              <w:t xml:space="preserve">"El nombre de usuario ya está registrado"</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El sistema verifica si el email ya existe. Si ya existe, muestra: </w:t>
            </w:r>
            <w:r w:rsidDel="00000000" w:rsidR="00000000" w:rsidRPr="00000000">
              <w:rPr>
                <w:rFonts w:ascii="Times New Roman" w:cs="Times New Roman" w:eastAsia="Times New Roman" w:hAnsi="Times New Roman"/>
                <w:b w:val="1"/>
                <w:i w:val="1"/>
                <w:rtl w:val="0"/>
              </w:rPr>
              <w:t xml:space="preserve">"El email ya está registrado"</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El sistema valida que la contraseña tenga al menos 8 caracteres e incluya letras y números. Si no cumple, muestra: </w:t>
            </w:r>
            <w:r w:rsidDel="00000000" w:rsidR="00000000" w:rsidRPr="00000000">
              <w:rPr>
                <w:rFonts w:ascii="Times New Roman" w:cs="Times New Roman" w:eastAsia="Times New Roman" w:hAnsi="Times New Roman"/>
                <w:b w:val="1"/>
                <w:i w:val="1"/>
                <w:rtl w:val="0"/>
              </w:rPr>
              <w:t xml:space="preserve">"Contraseña no válida. Debe tener al menos 8 caracteres y contener letras y números"</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Si todos los datos son válidos, el usuario confirma el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El sistema guarda el nuevo usuario en la base de datos y muestra: </w:t>
            </w:r>
            <w:r w:rsidDel="00000000" w:rsidR="00000000" w:rsidRPr="00000000">
              <w:rPr>
                <w:rFonts w:ascii="Times New Roman" w:cs="Times New Roman" w:eastAsia="Times New Roman" w:hAnsi="Times New Roman"/>
                <w:b w:val="1"/>
                <w:i w:val="1"/>
                <w:rtl w:val="0"/>
              </w:rPr>
              <w:t xml:space="preserve">"Registro exitoso"</w:t>
            </w:r>
            <w:r w:rsidDel="00000000" w:rsidR="00000000" w:rsidRPr="00000000">
              <w:rPr>
                <w:rFonts w:ascii="Times New Roman" w:cs="Times New Roman" w:eastAsia="Times New Roman" w:hAnsi="Times New Roman"/>
                <w:b w:val="1"/>
                <w:rtl w:val="0"/>
              </w:rPr>
              <w:t xml:space="preserve">.</w:t>
            </w:r>
          </w:p>
        </w:tc>
      </w:tr>
    </w:tbl>
    <w:p w:rsidR="00000000" w:rsidDel="00000000" w:rsidP="00000000" w:rsidRDefault="00000000" w:rsidRPr="00000000" w14:paraId="000001D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RF-002-</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Iniciar sesión</w:t>
      </w:r>
    </w:p>
    <w:tbl>
      <w:tblPr>
        <w:tblStyle w:val="Table10"/>
        <w:tblW w:w="8484.0" w:type="dxa"/>
        <w:jc w:val="left"/>
        <w:tblLayout w:type="fixed"/>
        <w:tblLook w:val="0400"/>
      </w:tblPr>
      <w:tblGrid>
        <w:gridCol w:w="3025"/>
        <w:gridCol w:w="5459"/>
        <w:tblGridChange w:id="0">
          <w:tblGrid>
            <w:gridCol w:w="3025"/>
            <w:gridCol w:w="5459"/>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E2">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Iniciar sesión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Jerson Roni Chambi Cori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 un usuario registrado autenticarse en el sistema mediante nombre de usuario y contraseña. El sistema verifica las credenciales y genera un token de acceso si son válidas.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E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debe estar registrado previamente.</w:t>
              <w:br w:type="textWrapping"/>
              <w:t xml:space="preserve">2. El sistema debe estar operativo y accesible.</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1E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 usuario ingresa nombre de usuario y contraseña en el formulario de inicio de sesión.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sistema (Front-end) envía los datos al Controlador (API).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El usuario envía el formulario.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Controlador (API) solicita al Modelo (API) verificar las credenciales.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 Modelo (API) consulta en la base de datos si el usuario existe: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Si no existe: Responde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"Usuario no encontrado"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y muestra mensaje de error.</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Si existe: Verifica si la contraseña es correcta.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Si la contraseña es incorrecta, responde </w:t>
            </w:r>
            <w:r w:rsidDel="00000000" w:rsidR="00000000" w:rsidRPr="00000000">
              <w:rPr>
                <w:rFonts w:ascii="Times New Roman" w:cs="Times New Roman" w:eastAsia="Times New Roman" w:hAnsi="Times New Roman"/>
                <w:b w:val="1"/>
                <w:i w:val="1"/>
                <w:rtl w:val="0"/>
              </w:rPr>
              <w:t xml:space="preserve">"Contraseña incorrecta"</w:t>
            </w:r>
            <w:r w:rsidDel="00000000" w:rsidR="00000000" w:rsidRPr="00000000">
              <w:rPr>
                <w:rFonts w:ascii="Times New Roman" w:cs="Times New Roman" w:eastAsia="Times New Roman" w:hAnsi="Times New Roman"/>
                <w:b w:val="1"/>
                <w:rtl w:val="0"/>
              </w:rPr>
              <w:t xml:space="preserve"> y muestra mensaje de error (</w:t>
            </w:r>
            <w:r w:rsidDel="00000000" w:rsidR="00000000" w:rsidRPr="00000000">
              <w:rPr>
                <w:rFonts w:ascii="Times New Roman" w:cs="Times New Roman" w:eastAsia="Times New Roman" w:hAnsi="Times New Roman"/>
                <w:b w:val="1"/>
                <w:i w:val="1"/>
                <w:rtl w:val="0"/>
              </w:rPr>
              <w:t xml:space="preserve">"Credenciales incorrectas"</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Si la contraseña es correcta, genera un token de acceso.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El sistema redirige al usuario a la página principal y muestra mensaje de éxito.</w:t>
            </w:r>
          </w:p>
        </w:tc>
      </w:tr>
    </w:tbl>
    <w:p w:rsidR="00000000" w:rsidDel="00000000" w:rsidP="00000000" w:rsidRDefault="00000000" w:rsidRPr="00000000" w14:paraId="0000020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RF-003-</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Subir documento</w:t>
      </w:r>
    </w:p>
    <w:tbl>
      <w:tblPr>
        <w:tblStyle w:val="Table11"/>
        <w:tblW w:w="8484.0" w:type="dxa"/>
        <w:jc w:val="left"/>
        <w:tblLayout w:type="fixed"/>
        <w:tblLook w:val="0400"/>
      </w:tblPr>
      <w:tblGrid>
        <w:gridCol w:w="3343"/>
        <w:gridCol w:w="5141"/>
        <w:tblGridChange w:id="0">
          <w:tblGrid>
            <w:gridCol w:w="3343"/>
            <w:gridCol w:w="5141"/>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08">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Subir documento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Jaime Elias Flores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 un usuario subir un documento al sistema para su conversión a Markdown y almacenamiento. El sistema valida el tipo de archivo, lo convierte y guarda los metadatos.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1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debe estar autenticado (tener token válido).</w:t>
              <w:br w:type="textWrapping"/>
              <w:t xml:space="preserve">2. El sistema debe tener espacio disponible en almacenamiento.</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1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selecciona un archivo (PDF, DOCX, etc.) y asigna un título.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Frontend (UI) envía el archivo y título mediante POST /documents/upload.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El usuario confirma la subida.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sistema (API de Documentos) valida el tipo de archivo:</w:t>
            </w:r>
          </w:p>
          <w:p w:rsidR="00000000" w:rsidDel="00000000" w:rsidP="00000000" w:rsidRDefault="00000000" w:rsidRPr="00000000" w14:paraId="0000021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es válido (PDF/DOCX):</w:t>
            </w:r>
          </w:p>
          <w:p w:rsidR="00000000" w:rsidDel="00000000" w:rsidP="00000000" w:rsidRDefault="00000000" w:rsidRPr="00000000" w14:paraId="0000021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Almacena el archivo original en la base de datos.</w:t>
            </w:r>
          </w:p>
          <w:p w:rsidR="00000000" w:rsidDel="00000000" w:rsidP="00000000" w:rsidRDefault="00000000" w:rsidRPr="00000000" w14:paraId="0000021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Retorna ruta de almacenamiento (200 OK).</w:t>
            </w:r>
          </w:p>
          <w:p w:rsidR="00000000" w:rsidDel="00000000" w:rsidP="00000000" w:rsidRDefault="00000000" w:rsidRPr="00000000" w14:paraId="0000021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Solicita conversión a Markdown al Servicio Conversor.</w:t>
            </w:r>
          </w:p>
          <w:p w:rsidR="00000000" w:rsidDel="00000000" w:rsidP="00000000" w:rsidRDefault="00000000" w:rsidRPr="00000000" w14:paraId="0000022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Guarda metadatos (título, ruta, formato) y contenido en Markdown.</w:t>
            </w:r>
          </w:p>
          <w:p w:rsidR="00000000" w:rsidDel="00000000" w:rsidP="00000000" w:rsidRDefault="00000000" w:rsidRPr="00000000" w14:paraId="0000022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Confirma almacenamiento y muestra mensaje de éxito.</w:t>
            </w:r>
          </w:p>
          <w:p w:rsidR="00000000" w:rsidDel="00000000" w:rsidP="00000000" w:rsidRDefault="00000000" w:rsidRPr="00000000" w14:paraId="0000022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no es válido (ej. .EXE):</w:t>
            </w:r>
          </w:p>
          <w:p w:rsidR="00000000" w:rsidDel="00000000" w:rsidP="00000000" w:rsidRDefault="00000000" w:rsidRPr="00000000" w14:paraId="0000022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Rechaza la subida (400 Bad Request).</w:t>
            </w:r>
          </w:p>
          <w:p w:rsidR="00000000" w:rsidDel="00000000" w:rsidP="00000000" w:rsidRDefault="00000000" w:rsidRPr="00000000" w14:paraId="0000022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Muestra error: </w:t>
            </w:r>
            <w:r w:rsidDel="00000000" w:rsidR="00000000" w:rsidRPr="00000000">
              <w:rPr>
                <w:rFonts w:ascii="Times New Roman" w:cs="Times New Roman" w:eastAsia="Times New Roman" w:hAnsi="Times New Roman"/>
                <w:b w:val="1"/>
                <w:i w:val="1"/>
                <w:rtl w:val="0"/>
              </w:rPr>
              <w:t xml:space="preserve">"Formato no soportado"</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 la conversión es exitosa, el sistema redirige al usuario a la vista de documentos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200" w:line="36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2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RF-004-</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Convertir a Markdown</w:t>
      </w:r>
    </w:p>
    <w:tbl>
      <w:tblPr>
        <w:tblStyle w:val="Table12"/>
        <w:tblW w:w="8484.0" w:type="dxa"/>
        <w:jc w:val="left"/>
        <w:tblLayout w:type="fixed"/>
        <w:tblLook w:val="0400"/>
      </w:tblPr>
      <w:tblGrid>
        <w:gridCol w:w="3534"/>
        <w:gridCol w:w="4950"/>
        <w:tblGridChange w:id="0">
          <w:tblGrid>
            <w:gridCol w:w="3534"/>
            <w:gridCol w:w="4950"/>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29">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Convertir a Markdown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Elvis Ronald Leyva Sardon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 un usuario convertir un documento subido (PDF, DOCX, etc.) a formato Markdown. El sistema valida el archivo, realiza la conversión y almacena el resultado.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3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debe estar autenticado (token JWT válido).</w:t>
              <w:br w:type="textWrapping"/>
              <w:t xml:space="preserve">2. El documento debe estar previamente subido al sistema.</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3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selecciona un documento subido para conversión.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Frontend envía una solicitud POST /upload/ con el archivo, título y token JWT.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El usuario confirma la acción.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Controlador (FastAPI) valida el token JWT y busca al usuario en la base de datos:</w:t>
            </w:r>
          </w:p>
          <w:p w:rsidR="00000000" w:rsidDel="00000000" w:rsidP="00000000" w:rsidRDefault="00000000" w:rsidRPr="00000000" w14:paraId="0000023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el usuario no existe: Responde con error 401 Unauthorized.</w:t>
            </w:r>
          </w:p>
          <w:p w:rsidR="00000000" w:rsidDel="00000000" w:rsidP="00000000" w:rsidRDefault="00000000" w:rsidRPr="00000000" w14:paraId="0000023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existe: Procede a convertir el documento.</w:t>
            </w:r>
          </w:p>
        </w:tc>
      </w:tr>
      <w:tr>
        <w:trPr>
          <w:cantSplit w:val="0"/>
          <w:trHeight w:val="23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 sistema (DocumentConverter) intenta convertir el archivo a Markdown:</w:t>
            </w:r>
          </w:p>
          <w:p w:rsidR="00000000" w:rsidDel="00000000" w:rsidP="00000000" w:rsidRDefault="00000000" w:rsidRPr="00000000" w14:paraId="00000241">
            <w:pPr>
              <w:spacing w:after="200" w:line="36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la conversión es exitosa:</w:t>
            </w:r>
            <w:r w:rsidDel="00000000" w:rsidR="00000000" w:rsidRPr="00000000">
              <w:rPr>
                <w:rtl w:val="0"/>
              </w:rPr>
              <w:br w:type="textWrapping"/>
              <w:t xml:space="preserve">- </w:t>
            </w:r>
            <w:r w:rsidDel="00000000" w:rsidR="00000000" w:rsidRPr="00000000">
              <w:rPr>
                <w:b w:val="1"/>
                <w:rtl w:val="0"/>
              </w:rPr>
              <w:t xml:space="preserve">Crea un registro en documents con los metadatos y contenido Markdown.</w:t>
            </w:r>
            <w:r w:rsidDel="00000000" w:rsidR="00000000" w:rsidRPr="00000000">
              <w:rPr>
                <w:rtl w:val="0"/>
              </w:rPr>
            </w:r>
          </w:p>
          <w:p w:rsidR="00000000" w:rsidDel="00000000" w:rsidP="00000000" w:rsidRDefault="00000000" w:rsidRPr="00000000" w14:paraId="00000242">
            <w:pPr>
              <w:spacing w:after="200" w:line="36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Retorna respuesta exitosa (200 OK) con document_id, título y contenido Markdown.</w:t>
            </w:r>
          </w:p>
          <w:p w:rsidR="00000000" w:rsidDel="00000000" w:rsidP="00000000" w:rsidRDefault="00000000" w:rsidRPr="00000000" w14:paraId="00000243">
            <w:pPr>
              <w:spacing w:after="200" w:line="36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falla la conversión:</w:t>
            </w:r>
          </w:p>
          <w:p w:rsidR="00000000" w:rsidDel="00000000" w:rsidP="00000000" w:rsidRDefault="00000000" w:rsidRPr="00000000" w14:paraId="00000244">
            <w:pPr>
              <w:spacing w:after="200" w:line="36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Responde con error 500 Internal Server Error y mensaje </w:t>
            </w:r>
            <w:r w:rsidDel="00000000" w:rsidR="00000000" w:rsidRPr="00000000">
              <w:rPr>
                <w:rFonts w:ascii="Times New Roman" w:cs="Times New Roman" w:eastAsia="Times New Roman" w:hAnsi="Times New Roman"/>
                <w:b w:val="1"/>
                <w:i w:val="1"/>
                <w:rtl w:val="0"/>
              </w:rPr>
              <w:t xml:space="preserve">"No se pudo convertir el archivo"</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4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RF-005-</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Descargar documento</w:t>
      </w:r>
    </w:p>
    <w:tbl>
      <w:tblPr>
        <w:tblStyle w:val="Table13"/>
        <w:tblW w:w="8484.0" w:type="dxa"/>
        <w:jc w:val="left"/>
        <w:tblLayout w:type="fixed"/>
        <w:tblLook w:val="0400"/>
      </w:tblPr>
      <w:tblGrid>
        <w:gridCol w:w="3534"/>
        <w:gridCol w:w="4950"/>
        <w:tblGridChange w:id="0">
          <w:tblGrid>
            <w:gridCol w:w="3534"/>
            <w:gridCol w:w="4950"/>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48">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Descargar documento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Brian Danilo Chite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 un usuario descargar un documento previamente convertido a Markdown, identificado por su document_id.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5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debe estar autenticado.</w:t>
              <w:br w:type="textWrapping"/>
              <w:t xml:space="preserve">2. El documento debe existir en el sistema.</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5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solicita descargar un documento (haciendo clic en "Descargar").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Frontend envía una solicitud GET /download/&lt;document_id&gt; al Controlador (FastAPI).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El sistema verifica la existencia del documento: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Controlador consulta en la Base de Datos (SELECT * FROM documents WHERE document_id = ?):</w:t>
            </w:r>
          </w:p>
          <w:p w:rsidR="00000000" w:rsidDel="00000000" w:rsidP="00000000" w:rsidRDefault="00000000" w:rsidRPr="00000000" w14:paraId="0000025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el documento existe: Prepara el archivo Markdown (.md) para descarga.</w:t>
            </w:r>
          </w:p>
          <w:p w:rsidR="00000000" w:rsidDel="00000000" w:rsidP="00000000" w:rsidRDefault="00000000" w:rsidRPr="00000000" w14:paraId="0000025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no existe: Responde con error 404 Not Found y mensaje </w:t>
            </w:r>
            <w:r w:rsidDel="00000000" w:rsidR="00000000" w:rsidRPr="00000000">
              <w:rPr>
                <w:rFonts w:ascii="Times New Roman" w:cs="Times New Roman" w:eastAsia="Times New Roman" w:hAnsi="Times New Roman"/>
                <w:b w:val="1"/>
                <w:i w:val="1"/>
                <w:rtl w:val="0"/>
              </w:rPr>
              <w:t xml:space="preserve">"Documento no encontrado"</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El usuario recibe el archivo o mensaje de 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200" w:line="36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6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RF-006-</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Listar documentos</w:t>
      </w:r>
    </w:p>
    <w:tbl>
      <w:tblPr>
        <w:tblStyle w:val="Table14"/>
        <w:tblW w:w="8484.0" w:type="dxa"/>
        <w:jc w:val="left"/>
        <w:tblLayout w:type="fixed"/>
        <w:tblLook w:val="0400"/>
      </w:tblPr>
      <w:tblGrid>
        <w:gridCol w:w="3676"/>
        <w:gridCol w:w="4808"/>
        <w:tblGridChange w:id="0">
          <w:tblGrid>
            <w:gridCol w:w="3676"/>
            <w:gridCol w:w="4808"/>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62">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Listar documentos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Jerson Roni Chambi Cori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 un usuario visualizar la lista de documentos que ha subido y convertido previamente en 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6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debe estar autenticado.</w:t>
              <w:br w:type="textWrapping"/>
              <w:t xml:space="preserve">2. Debe tener al menos un documento subido para ver resultados.</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6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accede a la sección "Mis Documentos".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Frontend envía una solicitud GET /documents/list/user_id=X (donde X es el ID del usuario).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El sistema verifica la autenticación del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La API de Documentos consulta en la Base de Datos los documentos asociados al usuario:</w:t>
            </w:r>
          </w:p>
          <w:p w:rsidR="00000000" w:rsidDel="00000000" w:rsidP="00000000" w:rsidRDefault="00000000" w:rsidRPr="00000000" w14:paraId="0000027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existen documentos:</w:t>
            </w:r>
          </w:p>
          <w:p w:rsidR="00000000" w:rsidDel="00000000" w:rsidP="00000000" w:rsidRDefault="00000000" w:rsidRPr="00000000" w14:paraId="0000027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Retorna la lista de documentos con sus metadatos (título, fecha, formato, etc.) en formato JSON (200 OK).</w:t>
            </w:r>
          </w:p>
          <w:p w:rsidR="00000000" w:rsidDel="00000000" w:rsidP="00000000" w:rsidRDefault="00000000" w:rsidRPr="00000000" w14:paraId="0000027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 Frontend renderiza la lista con opciones (descargar, eliminar, etc.).</w:t>
            </w:r>
          </w:p>
          <w:p w:rsidR="00000000" w:rsidDel="00000000" w:rsidP="00000000" w:rsidRDefault="00000000" w:rsidRPr="00000000" w14:paraId="0000027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 no hay documentos:</w:t>
            </w:r>
          </w:p>
          <w:p w:rsidR="00000000" w:rsidDel="00000000" w:rsidP="00000000" w:rsidRDefault="00000000" w:rsidRPr="00000000" w14:paraId="0000027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Retorna una lista vacía (200 OK).</w:t>
            </w:r>
          </w:p>
          <w:p w:rsidR="00000000" w:rsidDel="00000000" w:rsidP="00000000" w:rsidRDefault="00000000" w:rsidRPr="00000000" w14:paraId="0000027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El Frontend muestra el mensaje </w:t>
            </w:r>
            <w:r w:rsidDel="00000000" w:rsidR="00000000" w:rsidRPr="00000000">
              <w:rPr>
                <w:rFonts w:ascii="Times New Roman" w:cs="Times New Roman" w:eastAsia="Times New Roman" w:hAnsi="Times New Roman"/>
                <w:b w:val="1"/>
                <w:i w:val="1"/>
                <w:rtl w:val="0"/>
              </w:rPr>
              <w:t xml:space="preserve">"No tienes documentos"</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El usuario visualiza sus documentos o el mensaje correspondiente.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200" w:line="36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7E">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RF-007-</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Gestionar versiones</w:t>
      </w:r>
    </w:p>
    <w:tbl>
      <w:tblPr>
        <w:tblStyle w:val="Table15"/>
        <w:tblW w:w="8484.0" w:type="dxa"/>
        <w:jc w:val="left"/>
        <w:tblLayout w:type="fixed"/>
        <w:tblLook w:val="0400"/>
      </w:tblPr>
      <w:tblGrid>
        <w:gridCol w:w="3543"/>
        <w:gridCol w:w="4941"/>
        <w:tblGridChange w:id="0">
          <w:tblGrid>
            <w:gridCol w:w="3543"/>
            <w:gridCol w:w="4941"/>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80">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Gestionar versiones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Jaime Elias Flores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 un usuario visualizar el historial de versiones de un documento específico almacenado en 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8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usuario debe estar autenticado (token JWT válido)</w:t>
              <w:br w:type="textWrapping"/>
              <w:t xml:space="preserve">2. El documento debe existir en el sistema</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8C">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 usuario selecciona un documento y solicita ver su historial de versiones.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Frontend envía solicitud GET /documents/{id}/versions con token JWT.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El sistema verifica la autenticación y permisos del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Controlador (FastAPI) consulta las versiones en la Base de Datos:</w:t>
              <w:br w:type="textWrapping"/>
              <w:t xml:space="preserve">SELECT * FROM versions WHERE document_id =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El sistema procesa los resultados:</w:t>
              <w:br w:type="textWrapping"/>
              <w:t xml:space="preserve">- Si existen versiones:</w:t>
              <w:br w:type="textWrapping"/>
              <w:t xml:space="preserve">- Retorna lista con metadatos (fecha, descripción) en JSON (200 OK)</w:t>
              <w:br w:type="textWrapping"/>
              <w:t xml:space="preserve">- Frontend muestra lista ordenada cronológicamente</w:t>
              <w:br w:type="textWrapping"/>
              <w:t xml:space="preserve">- Si no hay versiones:</w:t>
              <w:br w:type="textWrapping"/>
              <w:t xml:space="preserve">- Retorna lista vacía (200 OK)</w:t>
              <w:br w:type="textWrapping"/>
              <w:t xml:space="preserve">- Frontend muestra mensaje "No hay versiones disponibles"</w:t>
            </w:r>
          </w:p>
        </w:tc>
      </w:tr>
    </w:tbl>
    <w:p w:rsidR="00000000" w:rsidDel="00000000" w:rsidP="00000000" w:rsidRDefault="00000000" w:rsidRPr="00000000" w14:paraId="0000029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RF-008-</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Validar formato de archivo</w:t>
      </w:r>
    </w:p>
    <w:tbl>
      <w:tblPr>
        <w:tblStyle w:val="Table16"/>
        <w:tblW w:w="8484.0" w:type="dxa"/>
        <w:jc w:val="left"/>
        <w:tblLayout w:type="fixed"/>
        <w:tblLook w:val="0400"/>
      </w:tblPr>
      <w:tblGrid>
        <w:gridCol w:w="2713"/>
        <w:gridCol w:w="5771"/>
        <w:tblGridChange w:id="0">
          <w:tblGrid>
            <w:gridCol w:w="2713"/>
            <w:gridCol w:w="5771"/>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98">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Validar formato de archivo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Elvis Ronald Leyva Sardon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 que los archivos subidos al sistema tengan formatos permitidos (PDF, DOCX, etc.) antes de su almacenamiento.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A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autenticado</w:t>
              <w:br w:type="textWrapping"/>
              <w:t xml:space="preserve">2. Archivo seleccionado para carga</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A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selecciona archivo en interfaz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Frontend prepara datos para envío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Usuario confirma carga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Sistema recibe archivo via POST /upload/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Sistema valida formato:</w:t>
              <w:br w:type="textWrapping"/>
              <w:t xml:space="preserve">- Si es válido (PDF/DOCX):</w:t>
              <w:br w:type="textWrapping"/>
              <w:t xml:space="preserve">- Guarda archivo en almacenamiento</w:t>
              <w:br w:type="textWrapping"/>
              <w:t xml:space="preserve">- Registra metadatos en DB</w:t>
              <w:br w:type="textWrapping"/>
              <w:t xml:space="preserve">- Retorna 200 OK + confirmación</w:t>
              <w:br w:type="textWrapping"/>
              <w:t xml:space="preserve">- Si no es válido:</w:t>
              <w:br w:type="textWrapping"/>
              <w:t xml:space="preserve">- Rechaza carga</w:t>
              <w:br w:type="textWrapping"/>
              <w:t xml:space="preserve">- Retorna 400 Bad Request + "Formato no permitido"</w:t>
            </w:r>
          </w:p>
        </w:tc>
      </w:tr>
    </w:tbl>
    <w:p w:rsidR="00000000" w:rsidDel="00000000" w:rsidP="00000000" w:rsidRDefault="00000000" w:rsidRPr="00000000" w14:paraId="000002AE">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RF-009-</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Previsualizar archivo generado</w:t>
      </w:r>
    </w:p>
    <w:tbl>
      <w:tblPr>
        <w:tblStyle w:val="Table17"/>
        <w:tblW w:w="8484.0" w:type="dxa"/>
        <w:jc w:val="left"/>
        <w:tblLayout w:type="fixed"/>
        <w:tblLook w:val="0400"/>
      </w:tblPr>
      <w:tblGrid>
        <w:gridCol w:w="2439"/>
        <w:gridCol w:w="6045"/>
        <w:tblGridChange w:id="0">
          <w:tblGrid>
            <w:gridCol w:w="2439"/>
            <w:gridCol w:w="6045"/>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B3">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Previsualizar archivo generado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Brian Danilo Chite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al usuario previsualizar el contenido de un archivo después de su conversión a Markdown antes de guardarlo definitivamente.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B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Archivo válido cargado</w:t>
              <w:br w:type="textWrapping"/>
              <w:t xml:space="preserve">2. Conversión a Markdown exitosa</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B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carga archivo válido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Sistema convierte archivo a Markdown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Usuario solicita previsualización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Sistema genera vista previa del Markdown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Sistema muestra:</w:t>
              <w:br w:type="textWrapping"/>
              <w:t xml:space="preserve">- Previsualización exitosa:</w:t>
              <w:br w:type="textWrapping"/>
              <w:t xml:space="preserve">- Renderiza contenido en panel especial</w:t>
              <w:br w:type="textWrapping"/>
              <w:t xml:space="preserve">- Muestra botones "Guardar"/"Cancelar"</w:t>
              <w:br w:type="textWrapping"/>
              <w:t xml:space="preserve">- Error:</w:t>
              <w:br w:type="textWrapping"/>
              <w:t xml:space="preserve">- "No se puede previsualizar este archivo"</w:t>
            </w:r>
          </w:p>
        </w:tc>
      </w:tr>
    </w:tbl>
    <w:p w:rsidR="00000000" w:rsidDel="00000000" w:rsidP="00000000" w:rsidRDefault="00000000" w:rsidRPr="00000000" w14:paraId="000002C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RF-010-</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Mejorar archivo generado</w:t>
      </w:r>
    </w:p>
    <w:tbl>
      <w:tblPr>
        <w:tblStyle w:val="Table18"/>
        <w:tblW w:w="8484.0" w:type="dxa"/>
        <w:jc w:val="left"/>
        <w:tblLayout w:type="fixed"/>
        <w:tblLook w:val="0400"/>
      </w:tblPr>
      <w:tblGrid>
        <w:gridCol w:w="2998"/>
        <w:gridCol w:w="5486"/>
        <w:tblGridChange w:id="0">
          <w:tblGrid>
            <w:gridCol w:w="2998"/>
            <w:gridCol w:w="5486"/>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CB">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Mejorar archivo generado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Jerson Roni Chambi Cori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al usuario optimizar un documento Markdown existente mediante inteligencia artificial, mejorando su estructura, claridad y formato.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D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Documento Markdown existente</w:t>
              <w:br w:type="textWrapping"/>
              <w:t xml:space="preserve">2. Servicio IA disponible</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D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selecciona "Mejorar documento" en un archivo Markdown existente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Frontend envía POST /documents/improve/{document_id}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Sistema realiza:</w:t>
              <w:br w:type="textWrapping"/>
              <w:t xml:space="preserve">- Extrae contenido Markdown original</w:t>
              <w:br w:type="textWrapping"/>
              <w:t xml:space="preserve">- Separa y almacena imágenes temporalmente</w:t>
              <w:br w:type="textWrapping"/>
              <w:t xml:space="preserve">- Envía solo texto al servicio 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Servicio IA procesa y devuelve texto mejorado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Sistema:</w:t>
              <w:br w:type="textWrapping"/>
              <w:t xml:space="preserve">- Reintegra imágenes al contenido</w:t>
              <w:br w:type="textWrapping"/>
              <w:t xml:space="preserve">- Crea nueva versión del documento</w:t>
              <w:br w:type="textWrapping"/>
              <w:t xml:space="preserve">- Almacena versión mejorada en DB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Redirige a vista del documento mejorado.</w:t>
            </w:r>
          </w:p>
        </w:tc>
      </w:tr>
    </w:tbl>
    <w:p w:rsidR="00000000" w:rsidDel="00000000" w:rsidP="00000000" w:rsidRDefault="00000000" w:rsidRPr="00000000" w14:paraId="000002E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RF-011-</w:t>
      </w:r>
      <w:r w:rsidDel="00000000" w:rsidR="00000000" w:rsidRPr="00000000">
        <w:rPr>
          <w:rtl w:val="0"/>
        </w:rPr>
        <w:t xml:space="preserve"> </w:t>
      </w:r>
      <w:r w:rsidDel="00000000" w:rsidR="00000000" w:rsidRPr="00000000">
        <w:rPr>
          <w:b w:val="1"/>
          <w:rtl w:val="0"/>
        </w:rPr>
        <w:t xml:space="preserve">Analizar similitudes entre documentos</w:t>
      </w:r>
      <w:r w:rsidDel="00000000" w:rsidR="00000000" w:rsidRPr="00000000">
        <w:rPr>
          <w:rtl w:val="0"/>
        </w:rPr>
      </w:r>
    </w:p>
    <w:tbl>
      <w:tblPr>
        <w:tblStyle w:val="Table19"/>
        <w:tblW w:w="8484.0" w:type="dxa"/>
        <w:jc w:val="left"/>
        <w:tblLayout w:type="fixed"/>
        <w:tblLook w:val="0400"/>
      </w:tblPr>
      <w:tblGrid>
        <w:gridCol w:w="2998"/>
        <w:gridCol w:w="5486"/>
        <w:tblGridChange w:id="0">
          <w:tblGrid>
            <w:gridCol w:w="2998"/>
            <w:gridCol w:w="5486"/>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E7">
            <w:pPr>
              <w:spacing w:after="200" w:line="36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Jerson Roni Chambi Cori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al usuario comparar dos archivos Markdown para obtener un porcentaje de similitud textual mediante el algoritmo de similitud del coseno, útil para detectar duplicación o alto nivel de coincidencia entre documentos.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F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Ambos documentos deben estar cargados y disponibles en el sistema.</w:t>
            </w:r>
          </w:p>
          <w:p w:rsidR="00000000" w:rsidDel="00000000" w:rsidP="00000000" w:rsidRDefault="00000000" w:rsidRPr="00000000" w14:paraId="000002F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Ambos archivos deben estar en formato Markdown válido.</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2F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accede a la opción “Analizar similitudes”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sistema muestra una interfaz para seleccionar dos archivos Markdown.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Usuario selecciona dos archivos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sistema carga el contenido de ambos archivos.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Usuario hace clic en “Comparar”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El sistema calcula el porcentaje de similitud utilizando el algoritmo de Cosine Similarity.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El sistema muestra:</w:t>
            </w:r>
          </w:p>
          <w:p w:rsidR="00000000" w:rsidDel="00000000" w:rsidP="00000000" w:rsidRDefault="00000000" w:rsidRPr="00000000" w14:paraId="0000030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Porcentaje de similitud</w:t>
            </w:r>
          </w:p>
          <w:p w:rsidR="00000000" w:rsidDel="00000000" w:rsidP="00000000" w:rsidRDefault="00000000" w:rsidRPr="00000000" w14:paraId="0000030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Interpretación del resultado (Ej. “Muy similares”, “Poca similitud”)</w:t>
            </w:r>
          </w:p>
          <w:p w:rsidR="00000000" w:rsidDel="00000000" w:rsidP="00000000" w:rsidRDefault="00000000" w:rsidRPr="00000000" w14:paraId="0000030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Opción para descargar o guardar el informe si el usuario lo desea</w:t>
            </w:r>
          </w:p>
        </w:tc>
      </w:tr>
    </w:tbl>
    <w:p w:rsidR="00000000" w:rsidDel="00000000" w:rsidP="00000000" w:rsidRDefault="00000000" w:rsidRPr="00000000" w14:paraId="00000303">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RF-012-</w:t>
      </w:r>
      <w:r w:rsidDel="00000000" w:rsidR="00000000" w:rsidRPr="00000000">
        <w:rPr>
          <w:rtl w:val="0"/>
        </w:rPr>
        <w:t xml:space="preserve"> </w:t>
      </w:r>
      <w:r w:rsidDel="00000000" w:rsidR="00000000" w:rsidRPr="00000000">
        <w:rPr>
          <w:b w:val="1"/>
          <w:rtl w:val="0"/>
        </w:rPr>
        <w:t xml:space="preserve">Publicar README en GitHub</w:t>
      </w:r>
      <w:r w:rsidDel="00000000" w:rsidR="00000000" w:rsidRPr="00000000">
        <w:rPr>
          <w:rtl w:val="0"/>
        </w:rPr>
      </w:r>
    </w:p>
    <w:tbl>
      <w:tblPr>
        <w:tblStyle w:val="Table20"/>
        <w:tblW w:w="8484.0" w:type="dxa"/>
        <w:jc w:val="left"/>
        <w:tblLayout w:type="fixed"/>
        <w:tblLook w:val="0400"/>
      </w:tblPr>
      <w:tblGrid>
        <w:gridCol w:w="2998"/>
        <w:gridCol w:w="5486"/>
        <w:tblGridChange w:id="0">
          <w:tblGrid>
            <w:gridCol w:w="2998"/>
            <w:gridCol w:w="5486"/>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305">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Publicar README en GitHub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Brian Danilo Chite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al usuario seleccionar un archivo Markdown previamente generado y publicarlo automáticamente como </w:t>
            </w:r>
            <w:r w:rsidDel="00000000" w:rsidR="00000000" w:rsidRPr="00000000">
              <w:rPr>
                <w:rFonts w:ascii="Roboto Mono" w:cs="Roboto Mono" w:eastAsia="Roboto Mono" w:hAnsi="Roboto Mono"/>
                <w:b w:val="1"/>
                <w:rtl w:val="0"/>
              </w:rPr>
              <w:t xml:space="preserve">README.md</w:t>
            </w:r>
            <w:r w:rsidDel="00000000" w:rsidR="00000000" w:rsidRPr="00000000">
              <w:rPr>
                <w:rFonts w:ascii="Times New Roman" w:cs="Times New Roman" w:eastAsia="Times New Roman" w:hAnsi="Times New Roman"/>
                <w:b w:val="1"/>
                <w:rtl w:val="0"/>
              </w:rPr>
              <w:t xml:space="preserve"> en el repositorio principal de GitHub que el usuario haya autorizado previamente mediante token de acceso personal.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debe haber iniciado sesión en el sistema.</w:t>
              <w:br w:type="textWrapping"/>
            </w:r>
          </w:p>
          <w:p w:rsidR="00000000" w:rsidDel="00000000" w:rsidP="00000000" w:rsidRDefault="00000000" w:rsidRPr="00000000" w14:paraId="0000031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debe haber autorizado el acceso a su cuenta de GitHub mediante un token válido.</w:t>
            </w:r>
          </w:p>
          <w:p w:rsidR="00000000" w:rsidDel="00000000" w:rsidP="00000000" w:rsidRDefault="00000000" w:rsidRPr="00000000" w14:paraId="0000031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archivo debe estar en formato Markdown.</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31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accede a la opción “Publicar README”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sistema solicita autenticación con token de GitHub si no ha sido autorizado.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Usuario selecciona el archivo Markdown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sistema muestra la vista previa del archivo como </w:t>
            </w:r>
            <w:r w:rsidDel="00000000" w:rsidR="00000000" w:rsidRPr="00000000">
              <w:rPr>
                <w:rFonts w:ascii="Roboto Mono" w:cs="Roboto Mono" w:eastAsia="Roboto Mono" w:hAnsi="Roboto Mono"/>
                <w:b w:val="1"/>
                <w:rtl w:val="0"/>
              </w:rPr>
              <w:t xml:space="preserve">README.md</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Usuario selecciona el repositorio destino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El sistema verifica los permisos de escritura sobre el repositorio seleccionado.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Usuario hace clic en “Publicar”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El sistema realiza la solicitud UPT a la API de GitHub y publica el archivo como </w:t>
            </w:r>
            <w:r w:rsidDel="00000000" w:rsidR="00000000" w:rsidRPr="00000000">
              <w:rPr>
                <w:rFonts w:ascii="Roboto Mono" w:cs="Roboto Mono" w:eastAsia="Roboto Mono" w:hAnsi="Roboto Mono"/>
                <w:b w:val="1"/>
                <w:rtl w:val="0"/>
              </w:rPr>
              <w:t xml:space="preserve">README.md</w:t>
            </w:r>
            <w:r w:rsidDel="00000000" w:rsidR="00000000" w:rsidRPr="00000000">
              <w:rPr>
                <w:rFonts w:ascii="Times New Roman" w:cs="Times New Roman" w:eastAsia="Times New Roman" w:hAnsi="Times New Roman"/>
                <w:b w:val="1"/>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El sistema muestra un mensaje de confirmación o error según la respuesta de GitHub.</w:t>
            </w:r>
          </w:p>
        </w:tc>
      </w:tr>
    </w:tbl>
    <w:p w:rsidR="00000000" w:rsidDel="00000000" w:rsidP="00000000" w:rsidRDefault="00000000" w:rsidRPr="00000000" w14:paraId="0000032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RF-013-</w:t>
      </w:r>
      <w:r w:rsidDel="00000000" w:rsidR="00000000" w:rsidRPr="00000000">
        <w:rPr>
          <w:rtl w:val="0"/>
        </w:rPr>
        <w:t xml:space="preserve"> </w:t>
      </w:r>
      <w:r w:rsidDel="00000000" w:rsidR="00000000" w:rsidRPr="00000000">
        <w:rPr>
          <w:b w:val="1"/>
          <w:rtl w:val="0"/>
        </w:rPr>
        <w:t xml:space="preserve">Publicar archivo en Wiki de GitHub</w:t>
      </w:r>
      <w:r w:rsidDel="00000000" w:rsidR="00000000" w:rsidRPr="00000000">
        <w:rPr>
          <w:rtl w:val="0"/>
        </w:rPr>
      </w:r>
    </w:p>
    <w:tbl>
      <w:tblPr>
        <w:tblStyle w:val="Table21"/>
        <w:tblW w:w="8484.0" w:type="dxa"/>
        <w:jc w:val="left"/>
        <w:tblLayout w:type="fixed"/>
        <w:tblLook w:val="0400"/>
      </w:tblPr>
      <w:tblGrid>
        <w:gridCol w:w="2998"/>
        <w:gridCol w:w="5486"/>
        <w:tblGridChange w:id="0">
          <w:tblGrid>
            <w:gridCol w:w="2998"/>
            <w:gridCol w:w="5486"/>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323">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Publicar archivo en Wiki de GitHub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Jerson Roni Chambi Cori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al usuario seleccionar un archivo Markdown y publicarlo como una nueva página dentro del Wiki de un repositorio en GitHub al que tiene acceso autorizado. Esto facilita la documentación técnica directa desde la plataforma sin necesidad de acceso manual a GitHub.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debe haber iniciado sesión.</w:t>
            </w:r>
          </w:p>
          <w:p w:rsidR="00000000" w:rsidDel="00000000" w:rsidP="00000000" w:rsidRDefault="00000000" w:rsidRPr="00000000" w14:paraId="0000032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archivo debe estar en formato Markdown.</w:t>
            </w:r>
          </w:p>
          <w:p w:rsidR="00000000" w:rsidDel="00000000" w:rsidP="00000000" w:rsidRDefault="00000000" w:rsidRPr="00000000" w14:paraId="0000033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debe haber autorizado previamente el acceso a su cuenta de GitHub mediante un token.</w:t>
            </w:r>
          </w:p>
          <w:p w:rsidR="00000000" w:rsidDel="00000000" w:rsidP="00000000" w:rsidRDefault="00000000" w:rsidRPr="00000000" w14:paraId="0000033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repositorio seleccionado debe tener habilitado el Wiki.</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33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accede a la opción “Publicar en Wiki”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sistema solicita o valida el token de acceso a GitHub.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Usuario selecciona el archivo Markdown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sistema muestra una vista previa del archivo como una página Wiki.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Usuario selecciona el repositorio destino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El sistema lista los repositorios con Wiki habilitado y permisos de escritura.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Usuario confirma publicación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El sistema publica el archivo como página en el Wiki del repositorio a través de la API de GitHub.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El sistema muestra un mensaje de éxito o error según la respuesta de la API.</w:t>
            </w:r>
          </w:p>
        </w:tc>
      </w:tr>
    </w:tbl>
    <w:p w:rsidR="00000000" w:rsidDel="00000000" w:rsidP="00000000" w:rsidRDefault="00000000" w:rsidRPr="00000000" w14:paraId="0000034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RF-014-</w:t>
      </w:r>
      <w:r w:rsidDel="00000000" w:rsidR="00000000" w:rsidRPr="00000000">
        <w:rPr>
          <w:rtl w:val="0"/>
        </w:rPr>
        <w:t xml:space="preserve"> </w:t>
      </w:r>
      <w:r w:rsidDel="00000000" w:rsidR="00000000" w:rsidRPr="00000000">
        <w:rPr>
          <w:b w:val="1"/>
          <w:rtl w:val="0"/>
        </w:rPr>
        <w:t xml:space="preserve">Publicar múltiples archivos y generar índice en Wiki</w:t>
      </w:r>
      <w:r w:rsidDel="00000000" w:rsidR="00000000" w:rsidRPr="00000000">
        <w:rPr>
          <w:rtl w:val="0"/>
        </w:rPr>
      </w:r>
    </w:p>
    <w:tbl>
      <w:tblPr>
        <w:tblStyle w:val="Table22"/>
        <w:tblW w:w="8484.0" w:type="dxa"/>
        <w:jc w:val="left"/>
        <w:tblLayout w:type="fixed"/>
        <w:tblLook w:val="0400"/>
      </w:tblPr>
      <w:tblGrid>
        <w:gridCol w:w="2998"/>
        <w:gridCol w:w="5486"/>
        <w:tblGridChange w:id="0">
          <w:tblGrid>
            <w:gridCol w:w="2998"/>
            <w:gridCol w:w="5486"/>
          </w:tblGrid>
        </w:tblGridChange>
      </w:tblGrid>
      <w:tr>
        <w:trPr>
          <w:cantSplit w:val="0"/>
          <w:trHeight w:val="321"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342">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Publicar múltiples archivos y generar índice en Wiki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Obligatorio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Brian Danilo Chite Quispe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 Registrado,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Permite al usuario seleccionar varios archivos en formato Markdown y publicarlos como páginas separadas en el Wiki de un repositorio GitHub autorizado. Además, el sistema generará automáticamente una página de inicio (Home) con un índice enlazado a cada documento subido, facilitando la navegación y organización del contenido.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debe haber iniciado sesión en el sistema.</w:t>
            </w:r>
          </w:p>
          <w:p w:rsidR="00000000" w:rsidDel="00000000" w:rsidP="00000000" w:rsidRDefault="00000000" w:rsidRPr="00000000" w14:paraId="0000034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debe haber autorizado acceso a su cuenta de GitHub con un token válido.</w:t>
            </w:r>
          </w:p>
          <w:p w:rsidR="00000000" w:rsidDel="00000000" w:rsidP="00000000" w:rsidRDefault="00000000" w:rsidRPr="00000000" w14:paraId="0000034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repositorio debe tener habilitado el Wiki.</w:t>
            </w:r>
          </w:p>
          <w:p w:rsidR="00000000" w:rsidDel="00000000" w:rsidP="00000000" w:rsidRDefault="00000000" w:rsidRPr="00000000" w14:paraId="0000035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archivos deben estar previamente convertidos a formato Markdown.</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tcPr>
          <w:p w:rsidR="00000000" w:rsidDel="00000000" w:rsidP="00000000" w:rsidRDefault="00000000" w:rsidRPr="00000000" w14:paraId="0000035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Narrativa de cada de uso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Acción del 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Respuesta del sistema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Usuario accede a la opción “Publicar múltiples archivos en Wiki”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 sistema valida el token de GitHub y lista los repositorios disponibles.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Usuario selecciona uno o más archivos Markdown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 sistema muestra los archivos seleccionados y solicita el nombre del índice (opcional).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Usuario confirma la acción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El sistema publica cada archivo como una página independiente en el Wiki.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B">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El sistema genera una página </w:t>
            </w:r>
            <w:r w:rsidDel="00000000" w:rsidR="00000000" w:rsidRPr="00000000">
              <w:rPr>
                <w:rFonts w:ascii="Roboto Mono" w:cs="Roboto Mono" w:eastAsia="Roboto Mono" w:hAnsi="Roboto Mono"/>
                <w:b w:val="1"/>
                <w:rtl w:val="0"/>
              </w:rPr>
              <w:t xml:space="preserve">Home.md</w:t>
            </w:r>
            <w:r w:rsidDel="00000000" w:rsidR="00000000" w:rsidRPr="00000000">
              <w:rPr>
                <w:rFonts w:ascii="Times New Roman" w:cs="Times New Roman" w:eastAsia="Times New Roman" w:hAnsi="Times New Roman"/>
                <w:b w:val="1"/>
                <w:rtl w:val="0"/>
              </w:rPr>
              <w:t xml:space="preserve"> con enlaces a cada archivo publicado.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D">
            <w:pPr>
              <w:spacing w:after="200" w:line="360" w:lineRule="auto"/>
              <w:rPr>
                <w:rFonts w:ascii="Times New Roman" w:cs="Times New Roman" w:eastAsia="Times New Roman" w:hAnsi="Times New Roman"/>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El sistema muestra un mensaje de éxito o error con el enlace al Wiki actualizado.</w:t>
            </w:r>
          </w:p>
        </w:tc>
      </w:tr>
    </w:tbl>
    <w:p w:rsidR="00000000" w:rsidDel="00000000" w:rsidP="00000000" w:rsidRDefault="00000000" w:rsidRPr="00000000" w14:paraId="0000035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Modelo Lógico</w:t>
      </w:r>
    </w:p>
    <w:p w:rsidR="00000000" w:rsidDel="00000000" w:rsidP="00000000" w:rsidRDefault="00000000" w:rsidRPr="00000000" w14:paraId="0000036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Diagrama de Secuencia</w:t>
      </w:r>
    </w:p>
    <w:p w:rsidR="00000000" w:rsidDel="00000000" w:rsidP="00000000" w:rsidRDefault="00000000" w:rsidRPr="00000000" w14:paraId="0000036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RF01-Registrar usuario</w:t>
      </w:r>
    </w:p>
    <w:p w:rsidR="00000000" w:rsidDel="00000000" w:rsidP="00000000" w:rsidRDefault="00000000" w:rsidRPr="00000000" w14:paraId="0000036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19177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RF02-Iniciar sesión</w:t>
      </w:r>
    </w:p>
    <w:p w:rsidR="00000000" w:rsidDel="00000000" w:rsidP="00000000" w:rsidRDefault="00000000" w:rsidRPr="00000000" w14:paraId="0000036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26060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 Subir documento</w:t>
      </w:r>
    </w:p>
    <w:p w:rsidR="00000000" w:rsidDel="00000000" w:rsidP="00000000" w:rsidRDefault="00000000" w:rsidRPr="00000000" w14:paraId="0000036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4417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97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2">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3">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 Convertir a Markdown</w:t>
      </w:r>
    </w:p>
    <w:p w:rsidR="00000000" w:rsidDel="00000000" w:rsidP="00000000" w:rsidRDefault="00000000" w:rsidRPr="00000000" w14:paraId="0000037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4130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997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 Descargar documento</w:t>
      </w:r>
    </w:p>
    <w:p w:rsidR="00000000" w:rsidDel="00000000" w:rsidP="00000000" w:rsidRDefault="00000000" w:rsidRPr="00000000" w14:paraId="0000037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16891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9973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A">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B">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C">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D">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E">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 Listar documentos</w:t>
      </w:r>
    </w:p>
    <w:p w:rsidR="00000000" w:rsidDel="00000000" w:rsidP="00000000" w:rsidRDefault="00000000" w:rsidRPr="00000000" w14:paraId="0000038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92003" cy="3502874"/>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92003" cy="3502874"/>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RF07 Gestionar versiones</w:t>
      </w:r>
    </w:p>
    <w:p w:rsidR="00000000" w:rsidDel="00000000" w:rsidP="00000000" w:rsidRDefault="00000000" w:rsidRPr="00000000" w14:paraId="0000038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17145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 Validar formato de archivo</w:t>
      </w:r>
    </w:p>
    <w:p w:rsidR="00000000" w:rsidDel="00000000" w:rsidP="00000000" w:rsidRDefault="00000000" w:rsidRPr="00000000" w14:paraId="0000038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3622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 Previsualizar archivo generado</w:t>
      </w:r>
    </w:p>
    <w:p w:rsidR="00000000" w:rsidDel="00000000" w:rsidP="00000000" w:rsidRDefault="00000000" w:rsidRPr="00000000" w14:paraId="0000038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1750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 Mejorar archivo generado</w:t>
      </w:r>
    </w:p>
    <w:p w:rsidR="00000000" w:rsidDel="00000000" w:rsidP="00000000" w:rsidRDefault="00000000" w:rsidRPr="00000000" w14:paraId="0000038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7846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d) Diagrama de Clases</w:t>
      </w:r>
    </w:p>
    <w:p w:rsidR="00000000" w:rsidDel="00000000" w:rsidP="00000000" w:rsidRDefault="00000000" w:rsidRPr="00000000" w14:paraId="0000038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5002" cy="3274343"/>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5002" cy="3274343"/>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CONCLUSIONES</w:t>
      </w:r>
    </w:p>
    <w:p w:rsidR="00000000" w:rsidDel="00000000" w:rsidP="00000000" w:rsidRDefault="00000000" w:rsidRPr="00000000" w14:paraId="00000391">
      <w:pPr>
        <w:numPr>
          <w:ilvl w:val="0"/>
          <w:numId w:val="13"/>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 autenticación cumple con los requisitos básicos de seguridad, incluyendo validación de credenciales, bloqueo tras múltiples intentos fallidos y generación de tokens JWT con expiración controlada, garantizando acceso seguro al sistema.</w:t>
      </w:r>
    </w:p>
    <w:p w:rsidR="00000000" w:rsidDel="00000000" w:rsidP="00000000" w:rsidRDefault="00000000" w:rsidRPr="00000000" w14:paraId="00000392">
      <w:pPr>
        <w:numPr>
          <w:ilvl w:val="0"/>
          <w:numId w:val="13"/>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integración de mensajes claros en caso de errores (como credenciales incorrectas o cuentas bloqueadas) ayuda a los usuarios a entender y resolver problemas sin necesidad de soporte externo.</w:t>
      </w:r>
    </w:p>
    <w:p w:rsidR="00000000" w:rsidDel="00000000" w:rsidP="00000000" w:rsidRDefault="00000000" w:rsidRPr="00000000" w14:paraId="00000393">
      <w:pPr>
        <w:numPr>
          <w:ilvl w:val="0"/>
          <w:numId w:val="13"/>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de bcrypt para el hashing de contraseñas y JWT para la gestión de sesiones asegura que los datos sensibles estén protegidos contra accesos no autorizados y ataques comunes como fuerza bruta.</w:t>
      </w:r>
    </w:p>
    <w:p w:rsidR="00000000" w:rsidDel="00000000" w:rsidP="00000000" w:rsidRDefault="00000000" w:rsidRPr="00000000" w14:paraId="00000394">
      <w:pPr>
        <w:numPr>
          <w:ilvl w:val="0"/>
          <w:numId w:val="13"/>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estructura del flujo de autenticación permite una fácil integración con futuros servicios (como autenticación multifactor o SSO) sin requerir cambios mayores en la arquitectura actual.</w:t>
      </w:r>
    </w:p>
    <w:p w:rsidR="00000000" w:rsidDel="00000000" w:rsidP="00000000" w:rsidRDefault="00000000" w:rsidRPr="00000000" w14:paraId="00000395">
      <w:pPr>
        <w:numPr>
          <w:ilvl w:val="0"/>
          <w:numId w:val="13"/>
        </w:numPr>
        <w:spacing w:after="2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lleva un historial de intentos de inicio de sesión, facilitando la auditoría y detección de posibles brechas de seguridad o patrones de uso inusuales.</w:t>
      </w:r>
    </w:p>
    <w:p w:rsidR="00000000" w:rsidDel="00000000" w:rsidP="00000000" w:rsidRDefault="00000000" w:rsidRPr="00000000" w14:paraId="0000039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RECOMENDACIONES</w:t>
      </w:r>
    </w:p>
    <w:p w:rsidR="00000000" w:rsidDel="00000000" w:rsidP="00000000" w:rsidRDefault="00000000" w:rsidRPr="00000000" w14:paraId="00000397">
      <w:pPr>
        <w:numPr>
          <w:ilvl w:val="0"/>
          <w:numId w:val="10"/>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sugiere implementar un sistema de monitoreo en tiempo real para la conversión de documentos extensos, permitiendo al usuario conocer el progreso durante el procesamiento. </w:t>
      </w:r>
    </w:p>
    <w:p w:rsidR="00000000" w:rsidDel="00000000" w:rsidP="00000000" w:rsidRDefault="00000000" w:rsidRPr="00000000" w14:paraId="00000398">
      <w:pPr>
        <w:numPr>
          <w:ilvl w:val="0"/>
          <w:numId w:val="10"/>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Resultaría valioso integrar un sistema de notificaciones que alerte a los usuarios sobre acciones importantes como finalización de conversiones o mejoras aplicadas por la IA. </w:t>
      </w:r>
    </w:p>
    <w:p w:rsidR="00000000" w:rsidDel="00000000" w:rsidP="00000000" w:rsidRDefault="00000000" w:rsidRPr="00000000" w14:paraId="00000399">
      <w:pPr>
        <w:numPr>
          <w:ilvl w:val="0"/>
          <w:numId w:val="10"/>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garantizar la robustez del sistema frente al crecimiento de usuarios, se recomienda implementar una estrategia de escalado horizontal en la infraestructura definida con Terraform. </w:t>
      </w:r>
    </w:p>
    <w:p w:rsidR="00000000" w:rsidDel="00000000" w:rsidP="00000000" w:rsidRDefault="00000000" w:rsidRPr="00000000" w14:paraId="0000039A">
      <w:pPr>
        <w:numPr>
          <w:ilvl w:val="0"/>
          <w:numId w:val="10"/>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seguridad podría reforzarse implementando autenticación de dos factores y mejorando el sistema de permisos para documentos compartidos entre múltiples usuarios. </w:t>
      </w:r>
    </w:p>
    <w:p w:rsidR="00000000" w:rsidDel="00000000" w:rsidP="00000000" w:rsidRDefault="00000000" w:rsidRPr="00000000" w14:paraId="0000039B">
      <w:pPr>
        <w:numPr>
          <w:ilvl w:val="0"/>
          <w:numId w:val="10"/>
        </w:numPr>
        <w:spacing w:after="2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sería beneficioso desarrollar una API pública documentada que permita a terceros integrar las capacidades de conversión y mejora de documentos en sus propias aplicaciones, ampliando así el alcance y utilidad de Doc2Markdown.</w:t>
      </w:r>
    </w:p>
    <w:p w:rsidR="00000000" w:rsidDel="00000000" w:rsidP="00000000" w:rsidRDefault="00000000" w:rsidRPr="00000000" w14:paraId="0000039C">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D">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E">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BIBLIOGRAFÍA</w:t>
      </w:r>
    </w:p>
    <w:p w:rsidR="00000000" w:rsidDel="00000000" w:rsidP="00000000" w:rsidRDefault="00000000" w:rsidRPr="00000000" w14:paraId="000003A0">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Ramírez Jiménez, Ó. (2021). Python a fondo: (1 ed.). Marcombo. </w:t>
      </w:r>
      <w:hyperlink r:id="rId23">
        <w:r w:rsidDel="00000000" w:rsidR="00000000" w:rsidRPr="00000000">
          <w:rPr>
            <w:rFonts w:ascii="Times New Roman" w:cs="Times New Roman" w:eastAsia="Times New Roman" w:hAnsi="Times New Roman"/>
            <w:color w:val="1155cc"/>
            <w:u w:val="single"/>
            <w:rtl w:val="0"/>
          </w:rPr>
          <w:t xml:space="preserve">https://elibro.net/es/lc/bibliotecaupt/titulos/280038</w:t>
        </w:r>
      </w:hyperlink>
      <w:r w:rsidDel="00000000" w:rsidR="00000000" w:rsidRPr="00000000">
        <w:rPr>
          <w:rtl w:val="0"/>
        </w:rPr>
      </w:r>
    </w:p>
    <w:p w:rsidR="00000000" w:rsidDel="00000000" w:rsidP="00000000" w:rsidRDefault="00000000" w:rsidRPr="00000000" w14:paraId="000003A1">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Nolasco Valenzuela, J. S. (2018). Python: aplicaciones prácticas: ( ed.). RA-MA Editorial. </w:t>
      </w:r>
      <w:hyperlink r:id="rId24">
        <w:r w:rsidDel="00000000" w:rsidR="00000000" w:rsidRPr="00000000">
          <w:rPr>
            <w:rFonts w:ascii="Times New Roman" w:cs="Times New Roman" w:eastAsia="Times New Roman" w:hAnsi="Times New Roman"/>
            <w:color w:val="1155cc"/>
            <w:u w:val="single"/>
            <w:rtl w:val="0"/>
          </w:rPr>
          <w:t xml:space="preserve">https://elibro.net/es/lc/bibliotecaupt/titulos/106523</w:t>
        </w:r>
      </w:hyperlink>
      <w:r w:rsidDel="00000000" w:rsidR="00000000" w:rsidRPr="00000000">
        <w:rPr>
          <w:rtl w:val="0"/>
        </w:rPr>
      </w:r>
    </w:p>
    <w:p w:rsidR="00000000" w:rsidDel="00000000" w:rsidP="00000000" w:rsidRDefault="00000000" w:rsidRPr="00000000" w14:paraId="000003A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Moreno Muñoz, A. &amp; Córcoles Córcoles, S. (2019). Python práctico: Herramientas, conceptos y técnicas: (1 ed.). RA-MA Editorial. </w:t>
      </w:r>
      <w:hyperlink r:id="rId25">
        <w:r w:rsidDel="00000000" w:rsidR="00000000" w:rsidRPr="00000000">
          <w:rPr>
            <w:rFonts w:ascii="Times New Roman" w:cs="Times New Roman" w:eastAsia="Times New Roman" w:hAnsi="Times New Roman"/>
            <w:color w:val="1155cc"/>
            <w:u w:val="single"/>
            <w:rtl w:val="0"/>
          </w:rPr>
          <w:t xml:space="preserve">https://elibro.net/es/lc/bibliotecaupt/titulos/222728</w:t>
        </w:r>
      </w:hyperlink>
      <w:r w:rsidDel="00000000" w:rsidR="00000000" w:rsidRPr="00000000">
        <w:rPr>
          <w:rtl w:val="0"/>
        </w:rPr>
      </w:r>
    </w:p>
    <w:p w:rsidR="00000000" w:rsidDel="00000000" w:rsidP="00000000" w:rsidRDefault="00000000" w:rsidRPr="00000000" w14:paraId="000003A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Jiménez de Parga, C. (2021). UML: arquitectura de aplicaciones en Java, C++ y Python: (2 ed.). RA-MA Editorial. </w:t>
      </w:r>
      <w:hyperlink r:id="rId26">
        <w:r w:rsidDel="00000000" w:rsidR="00000000" w:rsidRPr="00000000">
          <w:rPr>
            <w:rFonts w:ascii="Times New Roman" w:cs="Times New Roman" w:eastAsia="Times New Roman" w:hAnsi="Times New Roman"/>
            <w:color w:val="1155cc"/>
            <w:u w:val="single"/>
            <w:rtl w:val="0"/>
          </w:rPr>
          <w:t xml:space="preserve">https://elibro.net/es/lc/bibliotecaupt/titulos/222720</w:t>
        </w:r>
      </w:hyperlink>
      <w:r w:rsidDel="00000000" w:rsidR="00000000" w:rsidRPr="00000000">
        <w:rPr>
          <w:rtl w:val="0"/>
        </w:rPr>
      </w:r>
    </w:p>
    <w:p w:rsidR="00000000" w:rsidDel="00000000" w:rsidP="00000000" w:rsidRDefault="00000000" w:rsidRPr="00000000" w14:paraId="000003A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A">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B">
      <w:pPr>
        <w:jc w:val="center"/>
        <w:rPr>
          <w:b w:val="1"/>
          <w:sz w:val="24"/>
          <w:szCs w:val="24"/>
          <w:u w:val="single"/>
        </w:rPr>
      </w:pPr>
      <w:r w:rsidDel="00000000" w:rsidR="00000000" w:rsidRPr="00000000">
        <w:rPr>
          <w:rtl w:val="0"/>
        </w:rPr>
      </w:r>
    </w:p>
    <w:sectPr>
      <w:headerReference r:id="rId27" w:type="default"/>
      <w:footerReference r:id="rId28"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color w:val="000000"/>
        <w:rtl w:val="0"/>
      </w:rPr>
      <w:t xml:space="preserve">Logo de Mi Empresa</w:t>
      <w:tab/>
      <w:tab/>
      <w:t xml:space="preserve">Logo de mi Cliente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tcPr>
      <w:shd w:fill="292a2d" w:val="clear"/>
    </w:tcPr>
  </w:style>
  <w:style w:type="table" w:styleId="Table7">
    <w:basedOn w:val="TableNormal"/>
    <w:tblPr>
      <w:tblStyleRowBandSize w:val="1"/>
      <w:tblStyleColBandSize w:val="1"/>
      <w:tblCellMar>
        <w:top w:w="0.0" w:type="dxa"/>
        <w:left w:w="115.0" w:type="dxa"/>
        <w:bottom w:w="0.0" w:type="dxa"/>
        <w:right w:w="115.0" w:type="dxa"/>
      </w:tblCellMar>
    </w:tblPr>
    <w:tcPr>
      <w:shd w:fill="292a2d" w:val="clear"/>
    </w:tcPr>
  </w:style>
  <w:style w:type="table" w:styleId="Table8">
    <w:basedOn w:val="TableNormal"/>
    <w:tblPr>
      <w:tblStyleRowBandSize w:val="1"/>
      <w:tblStyleColBandSize w:val="1"/>
      <w:tblCellMar>
        <w:top w:w="0.0" w:type="dxa"/>
        <w:left w:w="115.0" w:type="dxa"/>
        <w:bottom w:w="0.0" w:type="dxa"/>
        <w:right w:w="115.0" w:type="dxa"/>
      </w:tblCellMar>
    </w:tblPr>
    <w:tcPr>
      <w:shd w:fill="292a2d" w:val="clear"/>
    </w:tc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hyperlink" Target="https://elibro.net/es/lc/bibliotecaupt/titulos/106523" TargetMode="External"/><Relationship Id="rId23" Type="http://schemas.openxmlformats.org/officeDocument/2006/relationships/hyperlink" Target="https://elibro.net/es/lc/bibliotecaupt/titulos/28003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elibro.net/es/lc/bibliotecaupt/titulos/222720" TargetMode="External"/><Relationship Id="rId25" Type="http://schemas.openxmlformats.org/officeDocument/2006/relationships/hyperlink" Target="https://elibro.net/es/lc/bibliotecaupt/titulos/222728"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