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CDDF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60F0BC3" wp14:editId="7A43090F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D048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B1C4621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6BB3002" w14:textId="77777777" w:rsidR="00F4013A" w:rsidRPr="0051342F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62DBCA2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3AA48BA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156082" w:themeColor="accent1"/>
          <w:sz w:val="16"/>
          <w:szCs w:val="36"/>
        </w:rPr>
      </w:pPr>
    </w:p>
    <w:p w14:paraId="56B4D20C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1EB0553" w14:textId="77777777" w:rsidR="00F4013A" w:rsidRPr="0051342F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03841BA" w14:textId="77777777" w:rsidR="00F4013A" w:rsidRPr="00C50C24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</w:rPr>
      </w:pPr>
    </w:p>
    <w:p w14:paraId="693E7115" w14:textId="77777777" w:rsidR="00F4013A" w:rsidRPr="003039E3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Pr="00AD3251">
        <w:rPr>
          <w:rFonts w:ascii="Arial" w:hAnsi="Arial" w:cs="Arial"/>
          <w:b/>
          <w:color w:val="000000"/>
          <w:sz w:val="36"/>
          <w:szCs w:val="36"/>
        </w:rPr>
        <w:t>Sistema Gestor de la Configuración del Software (GCS)</w:t>
      </w:r>
    </w:p>
    <w:p w14:paraId="1B851DC7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CD42B64" w14:textId="77777777" w:rsidR="00F4013A" w:rsidRPr="00C919C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>: Patrones de Software</w:t>
      </w:r>
    </w:p>
    <w:p w14:paraId="52917BD6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324898C9" w14:textId="77777777" w:rsidR="00F4013A" w:rsidRPr="00C919C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261A1AE8" w14:textId="77777777" w:rsidR="00F4013A" w:rsidRPr="008055BC" w:rsidRDefault="00F4013A" w:rsidP="00F4013A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proofErr w:type="spellStart"/>
      <w:r w:rsidRPr="00D53306">
        <w:rPr>
          <w:rFonts w:ascii="Arial" w:eastAsia="Times New Roman" w:hAnsi="Arial" w:cs="Arial"/>
          <w:sz w:val="32"/>
          <w:szCs w:val="32"/>
          <w:lang w:eastAsia="es-PE"/>
        </w:rPr>
        <w:t>Mag</w:t>
      </w:r>
      <w:proofErr w:type="spellEnd"/>
      <w:r w:rsidRPr="00D53306">
        <w:rPr>
          <w:rFonts w:ascii="Arial" w:eastAsia="Times New Roman" w:hAnsi="Arial" w:cs="Arial"/>
          <w:sz w:val="32"/>
          <w:szCs w:val="32"/>
          <w:lang w:eastAsia="es-PE"/>
        </w:rPr>
        <w:t>. Ing. Patrick Cuadros Quiroga</w:t>
      </w:r>
    </w:p>
    <w:p w14:paraId="5286FF7C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0423A5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59D8447C" w14:textId="77777777" w:rsidR="00F4013A" w:rsidRPr="00CB34BD" w:rsidRDefault="00F4013A" w:rsidP="00F4013A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58C83731" w14:textId="77777777" w:rsidR="00F4013A" w:rsidRPr="00CB34BD" w:rsidRDefault="00F4013A" w:rsidP="00F4013A">
      <w:pPr>
        <w:autoSpaceDE w:val="0"/>
        <w:autoSpaceDN w:val="0"/>
        <w:adjustRightInd w:val="0"/>
        <w:spacing w:after="0"/>
        <w:rPr>
          <w:rFonts w:ascii="Arial" w:hAnsi="Arial" w:cs="Arial"/>
          <w:color w:val="156082" w:themeColor="accent1"/>
          <w:sz w:val="16"/>
          <w:szCs w:val="36"/>
        </w:rPr>
      </w:pPr>
    </w:p>
    <w:p w14:paraId="13FA2D18" w14:textId="77777777" w:rsidR="00F4013A" w:rsidRPr="003F5EBF" w:rsidRDefault="00F4013A" w:rsidP="00F4013A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 xml:space="preserve">De La Cruz Choque, Ricardo Miguel </w:t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  <w:t>(2019063329)</w:t>
      </w:r>
    </w:p>
    <w:p w14:paraId="7FA0A078" w14:textId="1A4BA99A" w:rsidR="00F4013A" w:rsidRPr="003F5EBF" w:rsidRDefault="00F4013A" w:rsidP="00F4013A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  <w:r w:rsidRPr="00202317">
        <w:rPr>
          <w:rFonts w:ascii="Arial" w:eastAsia="Times New Roman" w:hAnsi="Arial" w:cs="Arial"/>
          <w:b/>
          <w:iCs/>
          <w:sz w:val="28"/>
          <w:szCs w:val="28"/>
          <w:lang w:eastAsia="es-PE"/>
        </w:rPr>
        <w:t>M</w:t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>amani</w:t>
      </w:r>
      <w:r w:rsidRPr="00202317">
        <w:rPr>
          <w:rFonts w:ascii="Arial" w:eastAsia="Times New Roman" w:hAnsi="Arial" w:cs="Arial"/>
          <w:b/>
          <w:iCs/>
          <w:sz w:val="28"/>
          <w:szCs w:val="28"/>
          <w:lang w:eastAsia="es-PE"/>
        </w:rPr>
        <w:t xml:space="preserve"> C</w:t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 xml:space="preserve">ondori, </w:t>
      </w:r>
      <w:r w:rsidRPr="00202317">
        <w:rPr>
          <w:rFonts w:ascii="Arial" w:eastAsia="Times New Roman" w:hAnsi="Arial" w:cs="Arial"/>
          <w:b/>
          <w:iCs/>
          <w:sz w:val="28"/>
          <w:szCs w:val="28"/>
          <w:lang w:eastAsia="es-PE"/>
        </w:rPr>
        <w:t>Gilmer Donaldo</w:t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ab/>
        <w:t>(</w:t>
      </w:r>
      <w:r w:rsidR="0062121D" w:rsidRPr="0062121D">
        <w:rPr>
          <w:rFonts w:ascii="Arial" w:eastAsia="Times New Roman" w:hAnsi="Arial" w:cs="Arial"/>
          <w:b/>
          <w:iCs/>
          <w:sz w:val="28"/>
          <w:szCs w:val="28"/>
          <w:lang w:eastAsia="es-PE"/>
        </w:rPr>
        <w:t>2012042779</w:t>
      </w:r>
      <w:r>
        <w:rPr>
          <w:rFonts w:ascii="Arial" w:eastAsia="Times New Roman" w:hAnsi="Arial" w:cs="Arial"/>
          <w:b/>
          <w:iCs/>
          <w:sz w:val="28"/>
          <w:szCs w:val="28"/>
          <w:lang w:eastAsia="es-PE"/>
        </w:rPr>
        <w:t>)</w:t>
      </w:r>
    </w:p>
    <w:p w14:paraId="503928FC" w14:textId="77777777" w:rsidR="00F4013A" w:rsidRPr="00202317" w:rsidRDefault="00F4013A" w:rsidP="00F4013A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</w:p>
    <w:p w14:paraId="3BE61C18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5D0A8AD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0E3B42A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A837564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03B57C5" w14:textId="77777777" w:rsidR="00F4013A" w:rsidRPr="0020693D" w:rsidRDefault="00F4013A" w:rsidP="00F4013A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4FA2DD42" w14:textId="77777777" w:rsidR="00F4013A" w:rsidRPr="003F5EBF" w:rsidRDefault="00F4013A" w:rsidP="00F4013A">
      <w:pPr>
        <w:spacing w:after="0"/>
        <w:jc w:val="center"/>
        <w:rPr>
          <w:rFonts w:ascii="Arial" w:eastAsia="Times New Roman" w:hAnsi="Arial" w:cs="Arial"/>
          <w:b/>
          <w:iCs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Cs/>
          <w:sz w:val="32"/>
          <w:szCs w:val="32"/>
          <w:lang w:eastAsia="es-PE"/>
        </w:rPr>
        <w:t>2025</w:t>
      </w:r>
    </w:p>
    <w:p w14:paraId="6C500CF7" w14:textId="77777777" w:rsidR="0079023D" w:rsidRDefault="0079023D" w:rsidP="003F7C2E">
      <w:pPr>
        <w:jc w:val="center"/>
      </w:pPr>
    </w:p>
    <w:p w14:paraId="7BDFFB0E" w14:textId="77777777" w:rsidR="003F7C2E" w:rsidRDefault="003F7C2E" w:rsidP="003F7C2E">
      <w:pPr>
        <w:jc w:val="center"/>
      </w:pPr>
    </w:p>
    <w:p w14:paraId="0FD44376" w14:textId="77777777" w:rsidR="003F7C2E" w:rsidRDefault="003F7C2E" w:rsidP="003F7C2E">
      <w:pPr>
        <w:jc w:val="center"/>
      </w:pPr>
    </w:p>
    <w:p w14:paraId="1764DB6E" w14:textId="77777777" w:rsidR="003F7C2E" w:rsidRDefault="003F7C2E" w:rsidP="003F7C2E">
      <w:pPr>
        <w:jc w:val="center"/>
      </w:pPr>
    </w:p>
    <w:p w14:paraId="025A02D2" w14:textId="77777777" w:rsidR="003F7C2E" w:rsidRDefault="003F7C2E" w:rsidP="003F7C2E">
      <w:pPr>
        <w:jc w:val="center"/>
      </w:pPr>
    </w:p>
    <w:p w14:paraId="52E87FF0" w14:textId="77777777" w:rsidR="003F7C2E" w:rsidRDefault="003F7C2E" w:rsidP="003F7C2E">
      <w:pPr>
        <w:jc w:val="center"/>
      </w:pPr>
    </w:p>
    <w:p w14:paraId="39FC03C4" w14:textId="77777777" w:rsidR="003F7C2E" w:rsidRDefault="003F7C2E" w:rsidP="003F7C2E">
      <w:pPr>
        <w:jc w:val="center"/>
      </w:pPr>
    </w:p>
    <w:p w14:paraId="1188B54F" w14:textId="77777777" w:rsidR="003F7C2E" w:rsidRDefault="003F7C2E" w:rsidP="003F7C2E">
      <w:pPr>
        <w:jc w:val="center"/>
      </w:pPr>
    </w:p>
    <w:p w14:paraId="52E9E09B" w14:textId="77777777" w:rsidR="003F7C2E" w:rsidRDefault="003F7C2E" w:rsidP="003F7C2E">
      <w:pPr>
        <w:jc w:val="center"/>
      </w:pPr>
    </w:p>
    <w:p w14:paraId="39963FE7" w14:textId="77777777" w:rsidR="003F7C2E" w:rsidRDefault="003F7C2E" w:rsidP="003F7C2E">
      <w:pPr>
        <w:jc w:val="center"/>
      </w:pPr>
    </w:p>
    <w:p w14:paraId="671554FE" w14:textId="5CC8FBA2" w:rsidR="00814F40" w:rsidRPr="003F7C2E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814F40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 xml:space="preserve">Sistema </w:t>
      </w:r>
      <w:r w:rsidRPr="00D53306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>Gestor de la Configuración del Software (GCS)</w:t>
      </w:r>
    </w:p>
    <w:p w14:paraId="083CBEDA" w14:textId="4DF57652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fldChar w:fldCharType="begin"/>
      </w: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instrText xml:space="preserve"> SUBJECT  \* MERGEFORMAT </w:instrText>
      </w: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fldChar w:fldCharType="end"/>
      </w:r>
    </w:p>
    <w:p w14:paraId="4293152C" w14:textId="77777777" w:rsidR="00F711E1" w:rsidRPr="00F711E1" w:rsidRDefault="00F711E1" w:rsidP="00F711E1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F711E1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>Documento de Arquitectura de Software</w:t>
      </w:r>
    </w:p>
    <w:p w14:paraId="48422F85" w14:textId="77777777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</w:p>
    <w:p w14:paraId="2E25D2C4" w14:textId="7BF89A07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28"/>
          <w:szCs w:val="20"/>
          <w14:ligatures w14:val="none"/>
        </w:rPr>
      </w:pPr>
      <w:r w:rsidRPr="00814F40">
        <w:rPr>
          <w:rFonts w:eastAsia="Times New Roman"/>
          <w:b/>
          <w:color w:val="000000"/>
          <w:kern w:val="0"/>
          <w:sz w:val="28"/>
          <w:szCs w:val="20"/>
          <w14:ligatures w14:val="none"/>
        </w:rPr>
        <w:t>Versión 1.0</w:t>
      </w:r>
    </w:p>
    <w:p w14:paraId="71F020FD" w14:textId="77777777" w:rsidR="003F7C2E" w:rsidRDefault="003F7C2E" w:rsidP="003F7C2E">
      <w:pPr>
        <w:jc w:val="center"/>
      </w:pPr>
    </w:p>
    <w:p w14:paraId="28371B40" w14:textId="77777777" w:rsidR="0079023D" w:rsidRPr="006A28C3" w:rsidRDefault="0079023D" w:rsidP="003F7C2E">
      <w:pPr>
        <w:jc w:val="center"/>
      </w:pPr>
    </w:p>
    <w:p w14:paraId="651D29C2" w14:textId="77777777" w:rsidR="0079023D" w:rsidRPr="006A28C3" w:rsidRDefault="0079023D" w:rsidP="003F7C2E">
      <w:pPr>
        <w:jc w:val="center"/>
      </w:pPr>
    </w:p>
    <w:p w14:paraId="2AD7EA91" w14:textId="77777777" w:rsidR="0079023D" w:rsidRPr="006A28C3" w:rsidRDefault="0079023D" w:rsidP="003F7C2E">
      <w:pPr>
        <w:jc w:val="center"/>
      </w:pPr>
    </w:p>
    <w:p w14:paraId="384E9684" w14:textId="77777777" w:rsidR="0079023D" w:rsidRPr="006A28C3" w:rsidRDefault="0079023D" w:rsidP="003F7C2E">
      <w:pPr>
        <w:jc w:val="center"/>
      </w:pPr>
    </w:p>
    <w:p w14:paraId="39F117A0" w14:textId="77777777" w:rsidR="0079023D" w:rsidRPr="006A28C3" w:rsidRDefault="0079023D" w:rsidP="003F7C2E">
      <w:pPr>
        <w:jc w:val="center"/>
      </w:pPr>
    </w:p>
    <w:p w14:paraId="71242E83" w14:textId="77777777" w:rsidR="0079023D" w:rsidRPr="006A28C3" w:rsidRDefault="0079023D" w:rsidP="003F7C2E">
      <w:pPr>
        <w:jc w:val="center"/>
      </w:pPr>
    </w:p>
    <w:p w14:paraId="14194C2E" w14:textId="77777777" w:rsidR="0079023D" w:rsidRDefault="0079023D" w:rsidP="003F7C2E">
      <w:pPr>
        <w:jc w:val="center"/>
      </w:pPr>
    </w:p>
    <w:p w14:paraId="298C4C77" w14:textId="77777777" w:rsidR="0079023D" w:rsidRDefault="0079023D" w:rsidP="003F7C2E">
      <w:pPr>
        <w:jc w:val="center"/>
      </w:pPr>
    </w:p>
    <w:p w14:paraId="065E3D36" w14:textId="77777777" w:rsidR="0079023D" w:rsidRDefault="0079023D" w:rsidP="003F7C2E">
      <w:pPr>
        <w:jc w:val="center"/>
      </w:pPr>
    </w:p>
    <w:p w14:paraId="2921C486" w14:textId="77777777" w:rsidR="003F7C2E" w:rsidRDefault="003F7C2E" w:rsidP="003F7C2E">
      <w:pPr>
        <w:jc w:val="center"/>
      </w:pPr>
    </w:p>
    <w:p w14:paraId="4D0CCC39" w14:textId="77777777" w:rsidR="003F7C2E" w:rsidRDefault="003F7C2E" w:rsidP="003F7C2E">
      <w:pPr>
        <w:jc w:val="center"/>
      </w:pPr>
    </w:p>
    <w:p w14:paraId="452DA39C" w14:textId="77777777" w:rsidR="003F7C2E" w:rsidRDefault="003F7C2E" w:rsidP="003F7C2E">
      <w:pPr>
        <w:jc w:val="center"/>
      </w:pPr>
    </w:p>
    <w:p w14:paraId="74A49C31" w14:textId="513800A6" w:rsidR="003F7C2E" w:rsidRDefault="003F7C2E">
      <w: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3F7C2E" w:rsidRPr="006A147A" w14:paraId="2EC40918" w14:textId="77777777" w:rsidTr="00EE5943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A40B09B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3F7C2E" w:rsidRPr="006A147A" w14:paraId="1E9D3D57" w14:textId="77777777" w:rsidTr="00EE5943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19DAEF1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94D297F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03DADB9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93E8214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E10F416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B70BA06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F4013A" w:rsidRPr="006A147A" w14:paraId="4BC10F8A" w14:textId="77777777" w:rsidTr="00EE5943">
        <w:trPr>
          <w:trHeight w:val="227"/>
          <w:jc w:val="center"/>
        </w:trPr>
        <w:tc>
          <w:tcPr>
            <w:tcW w:w="921" w:type="dxa"/>
          </w:tcPr>
          <w:p w14:paraId="1146FF2F" w14:textId="3A02E589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BB879F9" w14:textId="74BC3F72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RMDC</w:t>
            </w:r>
          </w:p>
        </w:tc>
        <w:tc>
          <w:tcPr>
            <w:tcW w:w="1424" w:type="dxa"/>
          </w:tcPr>
          <w:p w14:paraId="1F2C45BD" w14:textId="0D0273DC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RMDC</w:t>
            </w:r>
          </w:p>
        </w:tc>
        <w:tc>
          <w:tcPr>
            <w:tcW w:w="1482" w:type="dxa"/>
          </w:tcPr>
          <w:p w14:paraId="007C15F1" w14:textId="15054370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PC</w:t>
            </w:r>
          </w:p>
        </w:tc>
        <w:tc>
          <w:tcPr>
            <w:tcW w:w="992" w:type="dxa"/>
            <w:vAlign w:val="center"/>
          </w:tcPr>
          <w:p w14:paraId="33626D75" w14:textId="6F8E7D71" w:rsidR="00F4013A" w:rsidRPr="0070130A" w:rsidRDefault="00903D74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23</w:t>
            </w:r>
            <w:r w:rsidR="00F4013A">
              <w:rPr>
                <w:rFonts w:cs="Times-Roman"/>
                <w:sz w:val="14"/>
                <w:szCs w:val="24"/>
              </w:rPr>
              <w:t>/</w:t>
            </w:r>
            <w:r>
              <w:rPr>
                <w:rFonts w:cs="Times-Roman"/>
                <w:sz w:val="14"/>
                <w:szCs w:val="24"/>
              </w:rPr>
              <w:t>10</w:t>
            </w:r>
            <w:r w:rsidR="00F4013A">
              <w:rPr>
                <w:rFonts w:cs="Times-Roman"/>
                <w:sz w:val="14"/>
                <w:szCs w:val="24"/>
              </w:rPr>
              <w:t>/2025</w:t>
            </w:r>
          </w:p>
        </w:tc>
        <w:tc>
          <w:tcPr>
            <w:tcW w:w="3058" w:type="dxa"/>
            <w:vAlign w:val="center"/>
          </w:tcPr>
          <w:p w14:paraId="620DF01A" w14:textId="4B826280" w:rsidR="00F4013A" w:rsidRPr="0070130A" w:rsidRDefault="00F4013A" w:rsidP="00F4013A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E48190A" w14:textId="77777777" w:rsidR="00EA702F" w:rsidRDefault="00EA702F" w:rsidP="009E3133"/>
    <w:p w14:paraId="4230A0CF" w14:textId="77777777" w:rsidR="00903D74" w:rsidRDefault="00903D74" w:rsidP="009E3133"/>
    <w:p w14:paraId="3C5D292F" w14:textId="77777777" w:rsidR="00903D74" w:rsidRDefault="00903D74" w:rsidP="009E3133"/>
    <w:sdt>
      <w:sdtPr>
        <w:rPr>
          <w:rFonts w:asciiTheme="minorHAnsi" w:hAnsiTheme="minorHAnsi" w:cstheme="minorBidi"/>
          <w:lang w:val="es-ES"/>
        </w:rPr>
        <w:id w:val="80150128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054A449" w14:textId="1B3330EC" w:rsidR="0079023D" w:rsidRPr="008B7E10" w:rsidRDefault="003F7C2E" w:rsidP="008B7E10">
          <w:pPr>
            <w:jc w:val="center"/>
            <w:rPr>
              <w:b/>
              <w:bCs/>
              <w:sz w:val="28"/>
              <w:szCs w:val="24"/>
            </w:rPr>
          </w:pPr>
          <w:r w:rsidRPr="008B7E10">
            <w:rPr>
              <w:b/>
              <w:bCs/>
              <w:sz w:val="28"/>
              <w:szCs w:val="24"/>
            </w:rPr>
            <w:t>ÍNDICE</w:t>
          </w:r>
        </w:p>
        <w:p w14:paraId="75AC5426" w14:textId="6EA73A89" w:rsidR="00903D74" w:rsidRDefault="0079023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40842" w:history="1">
            <w:r w:rsidR="00903D74" w:rsidRPr="004045E0">
              <w:rPr>
                <w:rStyle w:val="Hipervnculo"/>
                <w:b/>
                <w:bCs/>
                <w:noProof/>
              </w:rPr>
              <w:t>Resumen Ejecutivo</w:t>
            </w:r>
            <w:r w:rsidR="00903D74">
              <w:rPr>
                <w:noProof/>
                <w:webHidden/>
              </w:rPr>
              <w:tab/>
            </w:r>
            <w:r w:rsidR="00903D74">
              <w:rPr>
                <w:noProof/>
                <w:webHidden/>
              </w:rPr>
              <w:fldChar w:fldCharType="begin"/>
            </w:r>
            <w:r w:rsidR="00903D74">
              <w:rPr>
                <w:noProof/>
                <w:webHidden/>
              </w:rPr>
              <w:instrText xml:space="preserve"> PAGEREF _Toc212140842 \h </w:instrText>
            </w:r>
            <w:r w:rsidR="00903D74">
              <w:rPr>
                <w:noProof/>
                <w:webHidden/>
              </w:rPr>
            </w:r>
            <w:r w:rsidR="00903D74">
              <w:rPr>
                <w:noProof/>
                <w:webHidden/>
              </w:rPr>
              <w:fldChar w:fldCharType="separate"/>
            </w:r>
            <w:r w:rsidR="00903D74">
              <w:rPr>
                <w:noProof/>
                <w:webHidden/>
              </w:rPr>
              <w:t>3</w:t>
            </w:r>
            <w:r w:rsidR="00903D74">
              <w:rPr>
                <w:noProof/>
                <w:webHidden/>
              </w:rPr>
              <w:fldChar w:fldCharType="end"/>
            </w:r>
          </w:hyperlink>
        </w:p>
        <w:p w14:paraId="6F252778" w14:textId="0D3DFA92" w:rsidR="00903D74" w:rsidRDefault="00903D74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3" w:history="1">
            <w:r w:rsidRPr="004045E0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Propuesta 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8158F" w14:textId="45AD0A15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4" w:history="1">
            <w:r w:rsidRPr="004045E0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0F9A" w14:textId="3B326854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5" w:history="1">
            <w:r w:rsidRPr="004045E0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5C24" w14:textId="7FBED5FB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6" w:history="1">
            <w:r w:rsidRPr="004045E0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98B6" w14:textId="1C5B7CD9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7" w:history="1">
            <w:r w:rsidRPr="004045E0">
              <w:rPr>
                <w:rStyle w:val="Hipervnculo"/>
                <w:b/>
                <w:b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4A78" w14:textId="04D169E2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8" w:history="1">
            <w:r w:rsidRPr="004045E0">
              <w:rPr>
                <w:rStyle w:val="Hipervnculo"/>
                <w:b/>
                <w:bCs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BAF4" w14:textId="1C61F603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49" w:history="1">
            <w:r w:rsidRPr="004045E0">
              <w:rPr>
                <w:rStyle w:val="Hipervnculo"/>
                <w:b/>
                <w:bCs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308EB" w14:textId="0A5FE5F8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0" w:history="1">
            <w:r w:rsidRPr="004045E0">
              <w:rPr>
                <w:rStyle w:val="Hipervnculo"/>
                <w:b/>
                <w:bCs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9F6F6" w14:textId="2FDCC38A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1" w:history="1">
            <w:r w:rsidRPr="004045E0">
              <w:rPr>
                <w:rStyle w:val="Hipervnculo"/>
                <w:b/>
                <w:bCs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222C" w14:textId="7BF01C8F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2" w:history="1">
            <w:r w:rsidRPr="004045E0">
              <w:rPr>
                <w:rStyle w:val="Hipervnculo"/>
                <w:b/>
                <w:bCs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AD8E" w14:textId="0AE11E81" w:rsidR="00903D74" w:rsidRDefault="00903D74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3" w:history="1">
            <w:r w:rsidRPr="004045E0">
              <w:rPr>
                <w:rStyle w:val="Hipervnculo"/>
                <w:b/>
                <w:bCs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Metodología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E393" w14:textId="58A7DC32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4" w:history="1">
            <w:r w:rsidRPr="004045E0">
              <w:rPr>
                <w:rStyle w:val="Hipervnculo"/>
                <w:b/>
                <w:bCs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Actores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57B5" w14:textId="267BCC39" w:rsidR="00903D74" w:rsidRDefault="00903D74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5" w:history="1">
            <w:r w:rsidRPr="004045E0">
              <w:rPr>
                <w:rStyle w:val="Hipervnculo"/>
                <w:b/>
                <w:bCs/>
                <w:noProof/>
              </w:rPr>
              <w:t>1.12.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Papel y responsabilidades del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9916" w14:textId="6D0A697F" w:rsidR="00903D74" w:rsidRDefault="00903D74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6" w:history="1">
            <w:r w:rsidRPr="004045E0">
              <w:rPr>
                <w:rStyle w:val="Hipervnculo"/>
                <w:b/>
                <w:bCs/>
                <w:noProof/>
              </w:rPr>
              <w:t>1.13.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Plan de monitoreo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D523" w14:textId="5AEEB0BB" w:rsidR="00903D74" w:rsidRDefault="00903D74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7" w:history="1">
            <w:r w:rsidRPr="004045E0">
              <w:rPr>
                <w:rStyle w:val="Hipervnculo"/>
                <w:b/>
                <w:bCs/>
                <w:noProof/>
              </w:rPr>
              <w:t>1.14.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341CF" w14:textId="786445DD" w:rsidR="00903D74" w:rsidRDefault="00903D74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8" w:history="1">
            <w:r w:rsidRPr="004045E0">
              <w:rPr>
                <w:rStyle w:val="Hipervnculo"/>
                <w:b/>
                <w:bCs/>
                <w:noProof/>
              </w:rPr>
              <w:t>1.15.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Hitos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6E79" w14:textId="5C69FB4C" w:rsidR="00903D74" w:rsidRDefault="00903D74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59" w:history="1">
            <w:r w:rsidRPr="004045E0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14B6" w14:textId="1E93688C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60" w:history="1">
            <w:r w:rsidRPr="004045E0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Planteamiento de aplicación del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7497" w14:textId="650A6343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61" w:history="1">
            <w:r w:rsidRPr="004045E0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A2F8" w14:textId="3B2CA3D1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62" w:history="1">
            <w:r w:rsidRPr="004045E0">
              <w:rPr>
                <w:rStyle w:val="Hipervnculo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Análisis de 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BCF7" w14:textId="0D404A4E" w:rsidR="00903D74" w:rsidRDefault="00903D74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2140863" w:history="1">
            <w:r w:rsidRPr="004045E0">
              <w:rPr>
                <w:rStyle w:val="Hipervnculo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4045E0">
              <w:rPr>
                <w:rStyle w:val="Hipervnculo"/>
                <w:b/>
                <w:bCs/>
                <w:noProof/>
              </w:rPr>
              <w:t>Evaluación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63FA" w14:textId="11512467" w:rsidR="00B86830" w:rsidRPr="00B86830" w:rsidRDefault="0079023D" w:rsidP="00814F40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14:paraId="363209A2" w14:textId="77777777" w:rsidR="00B86830" w:rsidRDefault="00B86830" w:rsidP="00814F40"/>
    <w:p w14:paraId="2956E08E" w14:textId="77777777" w:rsidR="0072568B" w:rsidRDefault="0072568B" w:rsidP="00814F40"/>
    <w:p w14:paraId="0E3386AE" w14:textId="77777777" w:rsidR="00903D74" w:rsidRDefault="00903D74" w:rsidP="00814F40"/>
    <w:p w14:paraId="63C41874" w14:textId="77777777" w:rsidR="00903D74" w:rsidRDefault="00903D74" w:rsidP="00814F40"/>
    <w:p w14:paraId="0EFDFF33" w14:textId="77777777" w:rsidR="0072568B" w:rsidRPr="0072568B" w:rsidRDefault="0072568B" w:rsidP="0072568B">
      <w:pPr>
        <w:pStyle w:val="Ttulo1"/>
        <w:numPr>
          <w:ilvl w:val="0"/>
          <w:numId w:val="0"/>
        </w:numPr>
        <w:jc w:val="center"/>
        <w:rPr>
          <w:b/>
          <w:bCs/>
        </w:rPr>
      </w:pPr>
      <w:bookmarkStart w:id="0" w:name="_Toc212140842"/>
      <w:r w:rsidRPr="0072568B">
        <w:rPr>
          <w:b/>
          <w:bCs/>
        </w:rPr>
        <w:lastRenderedPageBreak/>
        <w:t>Resumen Ejecutivo</w:t>
      </w:r>
      <w:bookmarkEnd w:id="0"/>
    </w:p>
    <w:p w14:paraId="5259F95C" w14:textId="77777777" w:rsidR="0072568B" w:rsidRPr="0072568B" w:rsidRDefault="0072568B" w:rsidP="0072568B">
      <w:pPr>
        <w:rPr>
          <w:lang w:val="es-ES"/>
        </w:rPr>
      </w:pPr>
      <w:r w:rsidRPr="0072568B">
        <w:rPr>
          <w:lang w:val="es-ES"/>
        </w:rPr>
        <w:t xml:space="preserve">El Sistema Gestor de la Configuración del Software (GCS) propone una plataforma web centralizada (ASP.NET MVC 5, IIS, SQL Server 2016+) para estandarizar el control de versiones, cambios y trazabilidad en proyectos de software. La versión inicial (R1, 4 meses) entrega: autenticación, gestión básica de usuarios/roles, creación/edición/archivado de proyectos, registro de cambios y un historial por proyecto con vinculación manual a </w:t>
      </w:r>
      <w:proofErr w:type="spellStart"/>
      <w:r w:rsidRPr="0072568B">
        <w:rPr>
          <w:lang w:val="es-ES"/>
        </w:rPr>
        <w:t>commits</w:t>
      </w:r>
      <w:proofErr w:type="spellEnd"/>
      <w:r w:rsidRPr="0072568B">
        <w:rPr>
          <w:lang w:val="es-ES"/>
        </w:rPr>
        <w:t>/PR/MR de GitHub/</w:t>
      </w:r>
      <w:proofErr w:type="spellStart"/>
      <w:r w:rsidRPr="0072568B">
        <w:rPr>
          <w:lang w:val="es-ES"/>
        </w:rPr>
        <w:t>GitLab</w:t>
      </w:r>
      <w:proofErr w:type="spellEnd"/>
      <w:r w:rsidRPr="0072568B">
        <w:rPr>
          <w:lang w:val="es-ES"/>
        </w:rPr>
        <w:t>.</w:t>
      </w:r>
    </w:p>
    <w:p w14:paraId="3FA5E847" w14:textId="60C0254C" w:rsidR="0072568B" w:rsidRDefault="0072568B" w:rsidP="0072568B">
      <w:pPr>
        <w:rPr>
          <w:lang w:val="es-ES"/>
        </w:rPr>
      </w:pPr>
      <w:r w:rsidRPr="0072568B">
        <w:rPr>
          <w:lang w:val="es-ES"/>
        </w:rPr>
        <w:t>El proyecto es técnica y económicamente factible; cuenta con alcance acotado, riesgos controlados y una arquitectura por capas ya implementada en el repositorio. Se espera una mejora medible en eficiencia y calidad del proceso, con impactos directos en tiempos de integración, auditoría y colaboración.</w:t>
      </w:r>
    </w:p>
    <w:p w14:paraId="7E9B3471" w14:textId="77777777" w:rsidR="0072568B" w:rsidRPr="0072568B" w:rsidRDefault="0072568B" w:rsidP="0072568B">
      <w:pPr>
        <w:rPr>
          <w:lang w:val="es-ES"/>
        </w:rPr>
      </w:pPr>
    </w:p>
    <w:p w14:paraId="41340917" w14:textId="65A8C30A" w:rsidR="0072568B" w:rsidRPr="0072568B" w:rsidRDefault="0072568B" w:rsidP="0072568B">
      <w:pPr>
        <w:pStyle w:val="Ttulo1"/>
        <w:rPr>
          <w:b/>
          <w:bCs/>
        </w:rPr>
      </w:pPr>
      <w:bookmarkStart w:id="1" w:name="_Toc212140843"/>
      <w:r w:rsidRPr="0072568B">
        <w:rPr>
          <w:b/>
          <w:bCs/>
        </w:rPr>
        <w:t>Propuesta narrativa</w:t>
      </w:r>
      <w:bookmarkEnd w:id="1"/>
    </w:p>
    <w:p w14:paraId="044D8EBA" w14:textId="77777777" w:rsidR="0072568B" w:rsidRDefault="0072568B" w:rsidP="0072568B">
      <w:pPr>
        <w:pStyle w:val="Ttulo2"/>
        <w:rPr>
          <w:b/>
          <w:bCs/>
        </w:rPr>
      </w:pPr>
      <w:bookmarkStart w:id="2" w:name="_Toc212140844"/>
      <w:r w:rsidRPr="0072568B">
        <w:rPr>
          <w:b/>
          <w:bCs/>
        </w:rPr>
        <w:t>Planteamiento del Problema</w:t>
      </w:r>
      <w:bookmarkEnd w:id="2"/>
    </w:p>
    <w:p w14:paraId="2ECB9954" w14:textId="39334041" w:rsidR="0072568B" w:rsidRPr="0072568B" w:rsidRDefault="00233430" w:rsidP="0072568B">
      <w:pPr>
        <w:rPr>
          <w:lang w:val="es-ES"/>
        </w:rPr>
      </w:pPr>
      <w:r w:rsidRPr="00233430">
        <w:rPr>
          <w:lang w:val="es-ES"/>
        </w:rPr>
        <w:t>Los equipos de desarrollo colaborativo carecen de una herramienta unificada para control de versiones y trazabilidad: no se audita con precisión quién/cómo/cuándo cambió algo; la vinculación con tareas/requisitos es dispareja; y los procesos de liberación se vuelven frágiles y costosos. Esto genera errores, retrabajo y falta de visibilidad para la toma de decisiones.</w:t>
      </w:r>
    </w:p>
    <w:p w14:paraId="2E69211B" w14:textId="77777777" w:rsidR="0072568B" w:rsidRDefault="0072568B" w:rsidP="0072568B">
      <w:pPr>
        <w:pStyle w:val="Ttulo2"/>
        <w:rPr>
          <w:b/>
          <w:bCs/>
        </w:rPr>
      </w:pPr>
      <w:bookmarkStart w:id="3" w:name="_Toc212140845"/>
      <w:r w:rsidRPr="0072568B">
        <w:rPr>
          <w:b/>
          <w:bCs/>
        </w:rPr>
        <w:t>Justificación del proyecto</w:t>
      </w:r>
      <w:bookmarkEnd w:id="3"/>
    </w:p>
    <w:p w14:paraId="1D952E65" w14:textId="77777777" w:rsidR="00F652A0" w:rsidRPr="00F652A0" w:rsidRDefault="00F652A0" w:rsidP="00F652A0">
      <w:pPr>
        <w:rPr>
          <w:lang w:val="es-ES"/>
        </w:rPr>
      </w:pPr>
      <w:r w:rsidRPr="00F652A0">
        <w:rPr>
          <w:lang w:val="es-ES"/>
        </w:rPr>
        <w:t>El GCS responde a una necesidad concreta de los equipos de desarrollo: unificar el control de versiones, el registro de cambios y la trazabilidad en un solo lugar. Hoy, la información está dispersa, los procesos no siempre están estandarizados y eso impacta tiempos, costos y calidad. Con un monolito ASP.NET MVC 5 sobre IIS + SQL Server 2016+, el proyecto prioriza entregar en 4 meses un núcleo usable (</w:t>
      </w:r>
      <w:proofErr w:type="spellStart"/>
      <w:r w:rsidRPr="00F652A0">
        <w:rPr>
          <w:lang w:val="es-ES"/>
        </w:rPr>
        <w:t>login</w:t>
      </w:r>
      <w:proofErr w:type="spellEnd"/>
      <w:r w:rsidRPr="00F652A0">
        <w:rPr>
          <w:lang w:val="es-ES"/>
        </w:rPr>
        <w:t>/roles, proyectos, registro de cambios, vinculación manual con repos y un historial por proyecto) que reduzca el riesgo de integración y mejore la visibilidad del ciclo de vida.</w:t>
      </w:r>
    </w:p>
    <w:p w14:paraId="0C99A586" w14:textId="7F21A9FC" w:rsidR="0072568B" w:rsidRPr="0072568B" w:rsidRDefault="00F652A0" w:rsidP="00F652A0">
      <w:pPr>
        <w:rPr>
          <w:lang w:val="es-ES"/>
        </w:rPr>
      </w:pPr>
      <w:r w:rsidRPr="00F652A0">
        <w:rPr>
          <w:lang w:val="es-ES"/>
        </w:rPr>
        <w:t>Económicamente, la inversión S/ 14,784.00 resulta viable (B/C≈1.05, VAN positivo, TIR≈16%), y académicamente consolida buenas prácticas de arquitectura, trazabilidad y pruebas.</w:t>
      </w:r>
    </w:p>
    <w:p w14:paraId="1227D0BE" w14:textId="77777777" w:rsidR="0072568B" w:rsidRDefault="0072568B" w:rsidP="0072568B">
      <w:pPr>
        <w:pStyle w:val="Ttulo2"/>
        <w:rPr>
          <w:b/>
          <w:bCs/>
        </w:rPr>
      </w:pPr>
      <w:bookmarkStart w:id="4" w:name="_Toc212140846"/>
      <w:r w:rsidRPr="0072568B">
        <w:rPr>
          <w:b/>
          <w:bCs/>
        </w:rPr>
        <w:t>Objetivo general</w:t>
      </w:r>
      <w:bookmarkEnd w:id="4"/>
    </w:p>
    <w:p w14:paraId="0F280C03" w14:textId="5A3241D6" w:rsidR="0072568B" w:rsidRDefault="00F652A0" w:rsidP="0072568B">
      <w:pPr>
        <w:rPr>
          <w:lang w:val="es-ES"/>
        </w:rPr>
      </w:pPr>
      <w:r w:rsidRPr="00F652A0">
        <w:rPr>
          <w:lang w:val="es-ES"/>
        </w:rPr>
        <w:t>Desarrollar e implementar un sistema web centralizado que permita gestionar la configuración del software con control riguroso de cambios y trazabilidad completa a lo largo del ciclo de vida de los proyectos.</w:t>
      </w:r>
    </w:p>
    <w:p w14:paraId="01739957" w14:textId="77777777" w:rsidR="00903D74" w:rsidRDefault="00903D74" w:rsidP="0072568B">
      <w:pPr>
        <w:rPr>
          <w:lang w:val="es-ES"/>
        </w:rPr>
      </w:pPr>
    </w:p>
    <w:p w14:paraId="2DBD07A1" w14:textId="77777777" w:rsidR="00903D74" w:rsidRDefault="00903D74" w:rsidP="0072568B">
      <w:pPr>
        <w:rPr>
          <w:lang w:val="es-ES"/>
        </w:rPr>
      </w:pPr>
    </w:p>
    <w:p w14:paraId="45B8C0AE" w14:textId="77777777" w:rsidR="00903D74" w:rsidRPr="0072568B" w:rsidRDefault="00903D74" w:rsidP="0072568B">
      <w:pPr>
        <w:rPr>
          <w:lang w:val="es-ES"/>
        </w:rPr>
      </w:pPr>
    </w:p>
    <w:p w14:paraId="1C7FCAE3" w14:textId="77777777" w:rsidR="0072568B" w:rsidRDefault="0072568B" w:rsidP="0072568B">
      <w:pPr>
        <w:pStyle w:val="Ttulo2"/>
        <w:rPr>
          <w:b/>
          <w:bCs/>
        </w:rPr>
      </w:pPr>
      <w:bookmarkStart w:id="5" w:name="_Toc212140847"/>
      <w:r w:rsidRPr="0072568B">
        <w:rPr>
          <w:b/>
          <w:bCs/>
        </w:rPr>
        <w:lastRenderedPageBreak/>
        <w:t>Beneficios</w:t>
      </w:r>
      <w:bookmarkEnd w:id="5"/>
    </w:p>
    <w:p w14:paraId="14447999" w14:textId="77777777" w:rsidR="0072568B" w:rsidRDefault="0072568B" w:rsidP="0072568B">
      <w:pPr>
        <w:rPr>
          <w:lang w:val="es-ES"/>
        </w:rPr>
      </w:pPr>
    </w:p>
    <w:p w14:paraId="2CBB451B" w14:textId="1799C197" w:rsidR="00F652A0" w:rsidRPr="00F652A0" w:rsidRDefault="00F652A0" w:rsidP="00903D74">
      <w:pPr>
        <w:pStyle w:val="Prrafodelista"/>
        <w:numPr>
          <w:ilvl w:val="0"/>
          <w:numId w:val="2"/>
        </w:numPr>
        <w:rPr>
          <w:lang w:val="es-ES"/>
        </w:rPr>
      </w:pPr>
      <w:r w:rsidRPr="00F652A0">
        <w:rPr>
          <w:b/>
          <w:bCs/>
          <w:lang w:val="es-ES"/>
        </w:rPr>
        <w:t>Menos retrabajo y errores</w:t>
      </w:r>
      <w:r w:rsidRPr="00F652A0">
        <w:rPr>
          <w:lang w:val="es-ES"/>
        </w:rPr>
        <w:t>: registro uniforme de cambios y visibilidad del historial.</w:t>
      </w:r>
    </w:p>
    <w:p w14:paraId="2756EDE2" w14:textId="58C9CCAE" w:rsidR="00F652A0" w:rsidRPr="00F652A0" w:rsidRDefault="00F652A0" w:rsidP="00903D74">
      <w:pPr>
        <w:pStyle w:val="Prrafodelista"/>
        <w:numPr>
          <w:ilvl w:val="0"/>
          <w:numId w:val="2"/>
        </w:numPr>
        <w:rPr>
          <w:lang w:val="es-ES"/>
        </w:rPr>
      </w:pPr>
      <w:r w:rsidRPr="00F652A0">
        <w:rPr>
          <w:b/>
          <w:bCs/>
          <w:lang w:val="es-ES"/>
        </w:rPr>
        <w:t>Mejor coordinación</w:t>
      </w:r>
      <w:r w:rsidRPr="00F652A0">
        <w:rPr>
          <w:lang w:val="es-ES"/>
        </w:rPr>
        <w:t>: PM/SM, Dev, QA y DevOps trabajan sobre la misma “fuente de verdad”.</w:t>
      </w:r>
    </w:p>
    <w:p w14:paraId="4CF0BF1B" w14:textId="03888D30" w:rsidR="00F652A0" w:rsidRPr="00F652A0" w:rsidRDefault="00F652A0" w:rsidP="00903D74">
      <w:pPr>
        <w:pStyle w:val="Prrafodelista"/>
        <w:numPr>
          <w:ilvl w:val="0"/>
          <w:numId w:val="2"/>
        </w:numPr>
        <w:rPr>
          <w:lang w:val="es-ES"/>
        </w:rPr>
      </w:pPr>
      <w:r w:rsidRPr="00F652A0">
        <w:rPr>
          <w:b/>
          <w:bCs/>
          <w:lang w:val="es-ES"/>
        </w:rPr>
        <w:t>Trazabilidad mínima garantizada</w:t>
      </w:r>
      <w:r w:rsidRPr="00F652A0">
        <w:rPr>
          <w:lang w:val="es-ES"/>
        </w:rPr>
        <w:t>: quién, qué y cuándo en operaciones clave.</w:t>
      </w:r>
    </w:p>
    <w:p w14:paraId="4AE05E00" w14:textId="5DFAFF23" w:rsidR="00F652A0" w:rsidRPr="00F652A0" w:rsidRDefault="00F652A0" w:rsidP="00903D74">
      <w:pPr>
        <w:pStyle w:val="Prrafodelista"/>
        <w:numPr>
          <w:ilvl w:val="0"/>
          <w:numId w:val="2"/>
        </w:numPr>
        <w:rPr>
          <w:lang w:val="es-ES"/>
        </w:rPr>
      </w:pPr>
      <w:r w:rsidRPr="00F652A0">
        <w:rPr>
          <w:b/>
          <w:bCs/>
          <w:lang w:val="es-ES"/>
        </w:rPr>
        <w:t>Adopción simple</w:t>
      </w:r>
      <w:r w:rsidRPr="00F652A0">
        <w:rPr>
          <w:lang w:val="es-ES"/>
        </w:rPr>
        <w:t xml:space="preserve">: UI </w:t>
      </w:r>
      <w:proofErr w:type="spellStart"/>
      <w:r w:rsidRPr="00F652A0">
        <w:rPr>
          <w:lang w:val="es-ES"/>
        </w:rPr>
        <w:t>Razor</w:t>
      </w:r>
      <w:proofErr w:type="spellEnd"/>
      <w:r w:rsidRPr="00F652A0">
        <w:rPr>
          <w:lang w:val="es-ES"/>
        </w:rPr>
        <w:t>/jQuery/</w:t>
      </w:r>
      <w:proofErr w:type="spellStart"/>
      <w:r w:rsidRPr="00F652A0">
        <w:rPr>
          <w:lang w:val="es-ES"/>
        </w:rPr>
        <w:t>Tailwind</w:t>
      </w:r>
      <w:proofErr w:type="spellEnd"/>
      <w:r w:rsidRPr="00F652A0">
        <w:rPr>
          <w:lang w:val="es-ES"/>
        </w:rPr>
        <w:t>, despliegue conocido (IIS + SQL Server).</w:t>
      </w:r>
    </w:p>
    <w:p w14:paraId="1C83151F" w14:textId="7B341F58" w:rsidR="00F652A0" w:rsidRPr="00F652A0" w:rsidRDefault="00F652A0" w:rsidP="00903D74">
      <w:pPr>
        <w:pStyle w:val="Prrafodelista"/>
        <w:numPr>
          <w:ilvl w:val="0"/>
          <w:numId w:val="2"/>
        </w:numPr>
        <w:rPr>
          <w:lang w:val="es-ES"/>
        </w:rPr>
      </w:pPr>
      <w:r w:rsidRPr="00F652A0">
        <w:rPr>
          <w:b/>
          <w:bCs/>
          <w:lang w:val="es-ES"/>
        </w:rPr>
        <w:t>Base para crecer</w:t>
      </w:r>
      <w:r w:rsidRPr="00F652A0">
        <w:rPr>
          <w:lang w:val="es-ES"/>
        </w:rPr>
        <w:t xml:space="preserve">: tablero, QA, </w:t>
      </w:r>
      <w:proofErr w:type="spellStart"/>
      <w:r w:rsidRPr="00F652A0">
        <w:rPr>
          <w:lang w:val="es-ES"/>
        </w:rPr>
        <w:t>releases</w:t>
      </w:r>
      <w:proofErr w:type="spellEnd"/>
      <w:r w:rsidRPr="00F652A0">
        <w:rPr>
          <w:lang w:val="es-ES"/>
        </w:rPr>
        <w:t xml:space="preserve"> e integraciones automáticas pueden sumarse luego sin rehacer la arquitectura.</w:t>
      </w:r>
    </w:p>
    <w:p w14:paraId="3AFCA653" w14:textId="77777777" w:rsidR="0013488E" w:rsidRPr="0072568B" w:rsidRDefault="0013488E" w:rsidP="0072568B">
      <w:pPr>
        <w:rPr>
          <w:lang w:val="es-ES"/>
        </w:rPr>
      </w:pPr>
    </w:p>
    <w:p w14:paraId="6D973357" w14:textId="77777777" w:rsidR="0072568B" w:rsidRDefault="0072568B" w:rsidP="0072568B">
      <w:pPr>
        <w:pStyle w:val="Ttulo2"/>
        <w:rPr>
          <w:b/>
          <w:bCs/>
        </w:rPr>
      </w:pPr>
      <w:bookmarkStart w:id="6" w:name="_Toc212140848"/>
      <w:r w:rsidRPr="0072568B">
        <w:rPr>
          <w:b/>
          <w:bCs/>
        </w:rPr>
        <w:t>Alcance</w:t>
      </w:r>
      <w:bookmarkEnd w:id="6"/>
    </w:p>
    <w:p w14:paraId="04E954D9" w14:textId="77777777" w:rsidR="0013488E" w:rsidRPr="0013488E" w:rsidRDefault="0013488E" w:rsidP="0013488E">
      <w:pPr>
        <w:rPr>
          <w:lang w:val="es-ES"/>
        </w:rPr>
      </w:pPr>
      <w:r w:rsidRPr="0013488E">
        <w:rPr>
          <w:b/>
          <w:bCs/>
          <w:lang w:val="es-ES"/>
        </w:rPr>
        <w:t>R1 (4 meses):</w:t>
      </w:r>
    </w:p>
    <w:p w14:paraId="0668C860" w14:textId="77777777" w:rsidR="0013488E" w:rsidRPr="0013488E" w:rsidRDefault="0013488E" w:rsidP="00903D74">
      <w:pPr>
        <w:numPr>
          <w:ilvl w:val="0"/>
          <w:numId w:val="3"/>
        </w:numPr>
        <w:rPr>
          <w:lang w:val="es-ES"/>
        </w:rPr>
      </w:pPr>
      <w:r w:rsidRPr="0013488E">
        <w:rPr>
          <w:lang w:val="es-ES"/>
        </w:rPr>
        <w:t xml:space="preserve">Autenticación y </w:t>
      </w:r>
      <w:r w:rsidRPr="0013488E">
        <w:rPr>
          <w:b/>
          <w:bCs/>
          <w:lang w:val="es-ES"/>
        </w:rPr>
        <w:t>roles</w:t>
      </w:r>
      <w:r w:rsidRPr="0013488E">
        <w:rPr>
          <w:lang w:val="es-ES"/>
        </w:rPr>
        <w:t xml:space="preserve"> (</w:t>
      </w:r>
      <w:proofErr w:type="spellStart"/>
      <w:r w:rsidRPr="0013488E">
        <w:rPr>
          <w:lang w:val="es-ES"/>
        </w:rPr>
        <w:t>Admin</w:t>
      </w:r>
      <w:proofErr w:type="spellEnd"/>
      <w:r w:rsidRPr="0013488E">
        <w:rPr>
          <w:lang w:val="es-ES"/>
        </w:rPr>
        <w:t>, PM/SM, Dev, QA, DevOps).</w:t>
      </w:r>
    </w:p>
    <w:p w14:paraId="7CDBBF8C" w14:textId="77777777" w:rsidR="0013488E" w:rsidRPr="0013488E" w:rsidRDefault="0013488E" w:rsidP="00903D74">
      <w:pPr>
        <w:numPr>
          <w:ilvl w:val="0"/>
          <w:numId w:val="3"/>
        </w:numPr>
        <w:rPr>
          <w:lang w:val="es-ES"/>
        </w:rPr>
      </w:pPr>
      <w:r w:rsidRPr="0013488E">
        <w:rPr>
          <w:b/>
          <w:bCs/>
          <w:lang w:val="es-ES"/>
        </w:rPr>
        <w:t>Proyectos</w:t>
      </w:r>
      <w:r w:rsidRPr="0013488E">
        <w:rPr>
          <w:lang w:val="es-ES"/>
        </w:rPr>
        <w:t xml:space="preserve">: crear, editar, </w:t>
      </w:r>
      <w:r w:rsidRPr="0013488E">
        <w:rPr>
          <w:b/>
          <w:bCs/>
          <w:lang w:val="es-ES"/>
        </w:rPr>
        <w:t>archivar</w:t>
      </w:r>
      <w:r w:rsidRPr="0013488E">
        <w:rPr>
          <w:lang w:val="es-ES"/>
        </w:rPr>
        <w:t xml:space="preserve"> (sin borrado físico).</w:t>
      </w:r>
    </w:p>
    <w:p w14:paraId="1550524D" w14:textId="77777777" w:rsidR="0013488E" w:rsidRPr="0013488E" w:rsidRDefault="0013488E" w:rsidP="00903D74">
      <w:pPr>
        <w:numPr>
          <w:ilvl w:val="0"/>
          <w:numId w:val="3"/>
        </w:numPr>
        <w:rPr>
          <w:lang w:val="es-ES"/>
        </w:rPr>
      </w:pPr>
      <w:r w:rsidRPr="0013488E">
        <w:rPr>
          <w:b/>
          <w:bCs/>
          <w:lang w:val="es-ES"/>
        </w:rPr>
        <w:t>Registro de cambios</w:t>
      </w:r>
      <w:r w:rsidRPr="0013488E">
        <w:rPr>
          <w:lang w:val="es-ES"/>
        </w:rPr>
        <w:t xml:space="preserve"> con autor/fecha/resumen.</w:t>
      </w:r>
    </w:p>
    <w:p w14:paraId="457211F0" w14:textId="77777777" w:rsidR="0013488E" w:rsidRPr="0013488E" w:rsidRDefault="0013488E" w:rsidP="00903D74">
      <w:pPr>
        <w:numPr>
          <w:ilvl w:val="0"/>
          <w:numId w:val="3"/>
        </w:numPr>
        <w:rPr>
          <w:lang w:val="es-ES"/>
        </w:rPr>
      </w:pPr>
      <w:r w:rsidRPr="0013488E">
        <w:rPr>
          <w:b/>
          <w:bCs/>
          <w:lang w:val="es-ES"/>
        </w:rPr>
        <w:t>Vinculación manual</w:t>
      </w:r>
      <w:r w:rsidRPr="0013488E">
        <w:rPr>
          <w:lang w:val="es-ES"/>
        </w:rPr>
        <w:t xml:space="preserve"> de </w:t>
      </w:r>
      <w:proofErr w:type="spellStart"/>
      <w:r w:rsidRPr="0013488E">
        <w:rPr>
          <w:lang w:val="es-ES"/>
        </w:rPr>
        <w:t>commit</w:t>
      </w:r>
      <w:proofErr w:type="spellEnd"/>
      <w:r w:rsidRPr="0013488E">
        <w:rPr>
          <w:lang w:val="es-ES"/>
        </w:rPr>
        <w:t>/PR/MR (hash/URL).</w:t>
      </w:r>
    </w:p>
    <w:p w14:paraId="44270658" w14:textId="77777777" w:rsidR="0013488E" w:rsidRPr="0013488E" w:rsidRDefault="0013488E" w:rsidP="00903D74">
      <w:pPr>
        <w:numPr>
          <w:ilvl w:val="0"/>
          <w:numId w:val="3"/>
        </w:numPr>
        <w:rPr>
          <w:lang w:val="es-ES"/>
        </w:rPr>
      </w:pPr>
      <w:r w:rsidRPr="0013488E">
        <w:rPr>
          <w:b/>
          <w:bCs/>
          <w:lang w:val="es-ES"/>
        </w:rPr>
        <w:t>Historial</w:t>
      </w:r>
      <w:r w:rsidRPr="0013488E">
        <w:rPr>
          <w:lang w:val="es-ES"/>
        </w:rPr>
        <w:t xml:space="preserve"> de cambios por proyecto (filtros básicos).</w:t>
      </w:r>
    </w:p>
    <w:p w14:paraId="282B35DD" w14:textId="77777777" w:rsidR="0013488E" w:rsidRDefault="0013488E" w:rsidP="0013488E">
      <w:pPr>
        <w:rPr>
          <w:lang w:val="es-ES"/>
        </w:rPr>
      </w:pPr>
      <w:r w:rsidRPr="0013488E">
        <w:rPr>
          <w:b/>
          <w:bCs/>
          <w:lang w:val="es-ES"/>
        </w:rPr>
        <w:t>Fuera de R1 (planificado):</w:t>
      </w:r>
      <w:r w:rsidRPr="0013488E">
        <w:rPr>
          <w:lang w:val="es-ES"/>
        </w:rPr>
        <w:t xml:space="preserve"> tablero metodológico, etiquetas/tareas ampliadas, validación QA, </w:t>
      </w:r>
      <w:proofErr w:type="spellStart"/>
      <w:r w:rsidRPr="0013488E">
        <w:rPr>
          <w:b/>
          <w:bCs/>
          <w:lang w:val="es-ES"/>
        </w:rPr>
        <w:t>releases</w:t>
      </w:r>
      <w:proofErr w:type="spellEnd"/>
      <w:r w:rsidRPr="0013488E">
        <w:rPr>
          <w:lang w:val="es-ES"/>
        </w:rPr>
        <w:t xml:space="preserve"> e </w:t>
      </w:r>
      <w:r w:rsidRPr="0013488E">
        <w:rPr>
          <w:b/>
          <w:bCs/>
          <w:lang w:val="es-ES"/>
        </w:rPr>
        <w:t>integración automática</w:t>
      </w:r>
      <w:r w:rsidRPr="0013488E">
        <w:rPr>
          <w:lang w:val="es-ES"/>
        </w:rPr>
        <w:t xml:space="preserve"> por </w:t>
      </w:r>
      <w:proofErr w:type="spellStart"/>
      <w:r w:rsidRPr="0013488E">
        <w:rPr>
          <w:lang w:val="es-ES"/>
        </w:rPr>
        <w:t>webhooks</w:t>
      </w:r>
      <w:proofErr w:type="spellEnd"/>
      <w:r w:rsidRPr="0013488E">
        <w:rPr>
          <w:lang w:val="es-ES"/>
        </w:rPr>
        <w:t>.</w:t>
      </w:r>
    </w:p>
    <w:p w14:paraId="62924CA1" w14:textId="77777777" w:rsidR="0013488E" w:rsidRPr="0013488E" w:rsidRDefault="0013488E" w:rsidP="0013488E">
      <w:pPr>
        <w:rPr>
          <w:lang w:val="es-ES"/>
        </w:rPr>
      </w:pPr>
    </w:p>
    <w:p w14:paraId="5C997861" w14:textId="77777777" w:rsidR="0072568B" w:rsidRDefault="0072568B" w:rsidP="0072568B">
      <w:pPr>
        <w:pStyle w:val="Ttulo2"/>
        <w:rPr>
          <w:b/>
          <w:bCs/>
        </w:rPr>
      </w:pPr>
      <w:bookmarkStart w:id="7" w:name="_Toc212140849"/>
      <w:r w:rsidRPr="0072568B">
        <w:rPr>
          <w:b/>
          <w:bCs/>
        </w:rPr>
        <w:t>Requerimientos del sistema</w:t>
      </w:r>
      <w:bookmarkEnd w:id="7"/>
    </w:p>
    <w:p w14:paraId="7894AF01" w14:textId="0437C346" w:rsidR="0072568B" w:rsidRDefault="0013488E" w:rsidP="0072568B">
      <w:pPr>
        <w:rPr>
          <w:lang w:val="es-ES"/>
        </w:rPr>
      </w:pPr>
      <w:r w:rsidRPr="0013488E">
        <w:rPr>
          <w:b/>
          <w:bCs/>
        </w:rPr>
        <w:t>Funcionales R1:</w:t>
      </w:r>
      <w:r w:rsidRPr="0013488E">
        <w:t xml:space="preserve"> RF-001, RF-002, RF-003, RF-004, RF-005, RF-007, RF-008 (manual), RF-009.</w:t>
      </w:r>
      <w:r w:rsidRPr="0013488E">
        <w:br/>
      </w:r>
      <w:proofErr w:type="gramStart"/>
      <w:r w:rsidRPr="0013488E">
        <w:rPr>
          <w:b/>
          <w:bCs/>
        </w:rPr>
        <w:t>No funcionales clave</w:t>
      </w:r>
      <w:proofErr w:type="gramEnd"/>
      <w:r w:rsidRPr="0013488E">
        <w:rPr>
          <w:b/>
          <w:bCs/>
        </w:rPr>
        <w:t>:</w:t>
      </w:r>
      <w:r w:rsidRPr="0013488E">
        <w:t xml:space="preserve"> plataforma </w:t>
      </w:r>
      <w:r w:rsidRPr="0013488E">
        <w:rPr>
          <w:b/>
          <w:bCs/>
        </w:rPr>
        <w:t>IIS + SQL Server 2016+</w:t>
      </w:r>
      <w:r w:rsidRPr="0013488E">
        <w:t xml:space="preserve">, navegadores Chrome/Edge/Firefox, seguridad por roles y hash de contraseñas, </w:t>
      </w:r>
      <w:r w:rsidRPr="0013488E">
        <w:rPr>
          <w:b/>
          <w:bCs/>
        </w:rPr>
        <w:t>&gt;95%</w:t>
      </w:r>
      <w:r w:rsidRPr="0013488E">
        <w:t xml:space="preserve"> de disponibilidad de referencia, auditoría mínima, arquitectura por capas.</w:t>
      </w:r>
    </w:p>
    <w:p w14:paraId="65E53CC4" w14:textId="77777777" w:rsidR="0072568B" w:rsidRPr="0072568B" w:rsidRDefault="0072568B" w:rsidP="0072568B">
      <w:pPr>
        <w:rPr>
          <w:lang w:val="es-ES"/>
        </w:rPr>
      </w:pPr>
    </w:p>
    <w:p w14:paraId="06AC111C" w14:textId="77777777" w:rsidR="0072568B" w:rsidRDefault="0072568B" w:rsidP="0072568B">
      <w:pPr>
        <w:pStyle w:val="Ttulo2"/>
        <w:rPr>
          <w:b/>
          <w:bCs/>
        </w:rPr>
      </w:pPr>
      <w:bookmarkStart w:id="8" w:name="_Toc212140850"/>
      <w:r w:rsidRPr="0072568B">
        <w:rPr>
          <w:b/>
          <w:bCs/>
        </w:rPr>
        <w:t>Restricciones</w:t>
      </w:r>
      <w:bookmarkEnd w:id="8"/>
    </w:p>
    <w:p w14:paraId="6D7850CC" w14:textId="37C13AC9" w:rsidR="0013488E" w:rsidRDefault="0013488E" w:rsidP="00903D74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Stack</w:t>
      </w:r>
      <w:proofErr w:type="spellEnd"/>
      <w:r>
        <w:rPr>
          <w:rStyle w:val="Textoennegrita"/>
        </w:rPr>
        <w:t xml:space="preserve"> fijado</w:t>
      </w:r>
      <w:r>
        <w:t>: .NET Framework 4.7/4.8, ASP.NET MVC 5, IIS, SQL Server 2016+.</w:t>
      </w:r>
    </w:p>
    <w:p w14:paraId="3BC094D3" w14:textId="0AF903F6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Integraciones</w:t>
      </w:r>
      <w:r>
        <w:t xml:space="preserve"> limitadas a GitHub/</w:t>
      </w:r>
      <w:proofErr w:type="spellStart"/>
      <w:r>
        <w:t>GitLab</w:t>
      </w:r>
      <w:proofErr w:type="spellEnd"/>
      <w:r>
        <w:t xml:space="preserve">; en R1 la referencia es </w:t>
      </w:r>
      <w:r>
        <w:rPr>
          <w:rStyle w:val="Textoennegrita"/>
        </w:rPr>
        <w:t>manual</w:t>
      </w:r>
      <w:r>
        <w:t>.</w:t>
      </w:r>
    </w:p>
    <w:p w14:paraId="661A4016" w14:textId="0E199B7C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Tiempo y presupuesto</w:t>
      </w:r>
      <w:r>
        <w:t xml:space="preserve"> cerrados: 4 meses, </w:t>
      </w:r>
      <w:r>
        <w:rPr>
          <w:rStyle w:val="Textoennegrita"/>
        </w:rPr>
        <w:t>S/ 14,784.00</w:t>
      </w:r>
      <w:r>
        <w:t>.</w:t>
      </w:r>
    </w:p>
    <w:p w14:paraId="1819793E" w14:textId="076E907C" w:rsidR="0013488E" w:rsidRDefault="0013488E" w:rsidP="00903D74">
      <w:pPr>
        <w:pStyle w:val="NormalWeb"/>
        <w:numPr>
          <w:ilvl w:val="0"/>
          <w:numId w:val="3"/>
        </w:numPr>
      </w:pPr>
      <w:r>
        <w:t xml:space="preserve">Sin procesamiento en </w:t>
      </w:r>
      <w:proofErr w:type="spellStart"/>
      <w:r>
        <w:t>background</w:t>
      </w:r>
      <w:proofErr w:type="spellEnd"/>
      <w:r>
        <w:t xml:space="preserve">: operaciones </w:t>
      </w:r>
      <w:r>
        <w:rPr>
          <w:rStyle w:val="Textoennegrita"/>
        </w:rPr>
        <w:t>HTTP síncronas</w:t>
      </w:r>
      <w:r>
        <w:t>.</w:t>
      </w:r>
    </w:p>
    <w:p w14:paraId="24020549" w14:textId="77777777" w:rsidR="0072568B" w:rsidRPr="0072568B" w:rsidRDefault="0072568B" w:rsidP="0072568B">
      <w:pPr>
        <w:rPr>
          <w:lang w:val="es-ES"/>
        </w:rPr>
      </w:pPr>
    </w:p>
    <w:p w14:paraId="121919EB" w14:textId="77777777" w:rsidR="0072568B" w:rsidRDefault="0072568B" w:rsidP="0072568B">
      <w:pPr>
        <w:pStyle w:val="Ttulo2"/>
        <w:rPr>
          <w:b/>
          <w:bCs/>
        </w:rPr>
      </w:pPr>
      <w:bookmarkStart w:id="9" w:name="_Toc212140851"/>
      <w:r w:rsidRPr="0072568B">
        <w:rPr>
          <w:b/>
          <w:bCs/>
        </w:rPr>
        <w:t>Supuestos</w:t>
      </w:r>
      <w:bookmarkEnd w:id="9"/>
    </w:p>
    <w:p w14:paraId="6E150DA9" w14:textId="644541A0" w:rsidR="0013488E" w:rsidRDefault="0013488E" w:rsidP="00903D74">
      <w:pPr>
        <w:pStyle w:val="NormalWeb"/>
        <w:numPr>
          <w:ilvl w:val="0"/>
          <w:numId w:val="3"/>
        </w:numPr>
      </w:pPr>
      <w:r>
        <w:t xml:space="preserve">Los usuarios cuentan con </w:t>
      </w:r>
      <w:r>
        <w:rPr>
          <w:rStyle w:val="Textoennegrita"/>
        </w:rPr>
        <w:t>navegador moderno</w:t>
      </w:r>
      <w:r>
        <w:t xml:space="preserve"> y conexión estable.</w:t>
      </w:r>
    </w:p>
    <w:p w14:paraId="38B9F2BF" w14:textId="4FF39321" w:rsidR="0013488E" w:rsidRDefault="0013488E" w:rsidP="00903D74">
      <w:pPr>
        <w:pStyle w:val="NormalWeb"/>
        <w:numPr>
          <w:ilvl w:val="0"/>
          <w:numId w:val="3"/>
        </w:numPr>
      </w:pPr>
      <w:r>
        <w:t xml:space="preserve">Existe un </w:t>
      </w:r>
      <w:r>
        <w:rPr>
          <w:rStyle w:val="Textoennegrita"/>
        </w:rPr>
        <w:t>servidor Windows</w:t>
      </w:r>
      <w:r>
        <w:t xml:space="preserve"> con IIS y una instancia de </w:t>
      </w:r>
      <w:r>
        <w:rPr>
          <w:rStyle w:val="Textoennegrita"/>
        </w:rPr>
        <w:t>SQL Server 2016+</w:t>
      </w:r>
      <w:r>
        <w:t>.</w:t>
      </w:r>
    </w:p>
    <w:p w14:paraId="50A26805" w14:textId="4E604A6E" w:rsidR="0013488E" w:rsidRDefault="0013488E" w:rsidP="00903D74">
      <w:pPr>
        <w:pStyle w:val="NormalWeb"/>
        <w:numPr>
          <w:ilvl w:val="0"/>
          <w:numId w:val="3"/>
        </w:numPr>
      </w:pPr>
      <w:r>
        <w:t>El equipo conoce prácticas básicas de control de versiones y trazabilidad.</w:t>
      </w:r>
    </w:p>
    <w:p w14:paraId="68040F6E" w14:textId="77777777" w:rsidR="0072568B" w:rsidRDefault="0072568B" w:rsidP="0072568B">
      <w:pPr>
        <w:pStyle w:val="Ttulo2"/>
        <w:rPr>
          <w:b/>
          <w:bCs/>
        </w:rPr>
      </w:pPr>
      <w:bookmarkStart w:id="10" w:name="_Toc212140852"/>
      <w:r w:rsidRPr="0072568B">
        <w:rPr>
          <w:b/>
          <w:bCs/>
        </w:rPr>
        <w:t>Resultados esperados</w:t>
      </w:r>
      <w:bookmarkEnd w:id="10"/>
    </w:p>
    <w:p w14:paraId="32D59FF2" w14:textId="280621F2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Reducción de errores</w:t>
      </w:r>
      <w:r>
        <w:t xml:space="preserve"> de integración y tiempos de coordinación.</w:t>
      </w:r>
    </w:p>
    <w:p w14:paraId="4865E4B9" w14:textId="0E5104A7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Visibilidad</w:t>
      </w:r>
      <w:r>
        <w:t xml:space="preserve"> del estado y del historial de cada proyecto.</w:t>
      </w:r>
    </w:p>
    <w:p w14:paraId="080476EF" w14:textId="552C35EF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Alineamiento</w:t>
      </w:r>
      <w:r>
        <w:t xml:space="preserve"> entre perfiles (Dev/QA/PM/DevOps) y adopción gradual de prácticas de cambio controlado.</w:t>
      </w:r>
    </w:p>
    <w:p w14:paraId="2E536D9E" w14:textId="1C1E05AA" w:rsidR="0013488E" w:rsidRDefault="0013488E" w:rsidP="00903D74">
      <w:pPr>
        <w:pStyle w:val="NormalWeb"/>
        <w:numPr>
          <w:ilvl w:val="0"/>
          <w:numId w:val="3"/>
        </w:numPr>
      </w:pPr>
      <w:r>
        <w:rPr>
          <w:rStyle w:val="Textoennegrita"/>
        </w:rPr>
        <w:t>Retorno</w:t>
      </w:r>
      <w:r>
        <w:t xml:space="preserve"> positivo conforme al análisis financiero (B/C&gt;1, VAN&gt;0, TIR≈16%).</w:t>
      </w:r>
    </w:p>
    <w:p w14:paraId="30300373" w14:textId="77777777" w:rsidR="0072568B" w:rsidRDefault="0072568B" w:rsidP="0072568B">
      <w:pPr>
        <w:rPr>
          <w:lang w:val="es-ES"/>
        </w:rPr>
      </w:pPr>
    </w:p>
    <w:p w14:paraId="6D67C59E" w14:textId="77777777" w:rsidR="0072568B" w:rsidRPr="0072568B" w:rsidRDefault="0072568B" w:rsidP="0072568B">
      <w:pPr>
        <w:rPr>
          <w:lang w:val="es-ES"/>
        </w:rPr>
      </w:pPr>
    </w:p>
    <w:p w14:paraId="7ED0DE9A" w14:textId="77777777" w:rsidR="0072568B" w:rsidRDefault="0072568B" w:rsidP="0072568B">
      <w:pPr>
        <w:pStyle w:val="Ttulo2"/>
        <w:rPr>
          <w:b/>
          <w:bCs/>
        </w:rPr>
      </w:pPr>
      <w:bookmarkStart w:id="11" w:name="_Toc212140853"/>
      <w:r w:rsidRPr="0072568B">
        <w:rPr>
          <w:b/>
          <w:bCs/>
        </w:rPr>
        <w:t>Metodología de implementación</w:t>
      </w:r>
      <w:bookmarkEnd w:id="11"/>
    </w:p>
    <w:p w14:paraId="633569EA" w14:textId="5A66B8BD" w:rsidR="0072568B" w:rsidRDefault="0013488E" w:rsidP="0072568B">
      <w:pPr>
        <w:rPr>
          <w:lang w:val="es-ES"/>
        </w:rPr>
      </w:pPr>
      <w:r w:rsidRPr="0013488E">
        <w:t xml:space="preserve">Estrategia </w:t>
      </w:r>
      <w:r w:rsidRPr="0013488E">
        <w:rPr>
          <w:b/>
          <w:bCs/>
        </w:rPr>
        <w:t>iterativa e incremental</w:t>
      </w:r>
      <w:r w:rsidRPr="0013488E">
        <w:t xml:space="preserve">: diseñar y construir primero el </w:t>
      </w:r>
      <w:r w:rsidRPr="0013488E">
        <w:rPr>
          <w:b/>
          <w:bCs/>
        </w:rPr>
        <w:t>núcleo de trazabilidad</w:t>
      </w:r>
      <w:r w:rsidRPr="0013488E">
        <w:t xml:space="preserve"> (</w:t>
      </w:r>
      <w:proofErr w:type="spellStart"/>
      <w:r w:rsidRPr="0013488E">
        <w:t>login</w:t>
      </w:r>
      <w:proofErr w:type="spellEnd"/>
      <w:r w:rsidRPr="0013488E">
        <w:t xml:space="preserve">/roles, proyectos, cambios, historial); luego la vinculación manual con repos; y dejar preparado el punto de extensión para </w:t>
      </w:r>
      <w:proofErr w:type="spellStart"/>
      <w:r w:rsidRPr="0013488E">
        <w:t>webhooks</w:t>
      </w:r>
      <w:proofErr w:type="spellEnd"/>
      <w:r w:rsidRPr="0013488E">
        <w:t>. Arquitectura en capas (</w:t>
      </w:r>
      <w:proofErr w:type="spellStart"/>
      <w:r w:rsidRPr="0013488E">
        <w:t>Controllers</w:t>
      </w:r>
      <w:proofErr w:type="spellEnd"/>
      <w:r w:rsidRPr="0013488E">
        <w:t xml:space="preserve"> → </w:t>
      </w:r>
      <w:proofErr w:type="spellStart"/>
      <w:r w:rsidRPr="0013488E">
        <w:t>Repositories</w:t>
      </w:r>
      <w:proofErr w:type="spellEnd"/>
      <w:r w:rsidRPr="0013488E">
        <w:t xml:space="preserve"> → </w:t>
      </w:r>
      <w:proofErr w:type="spellStart"/>
      <w:r w:rsidRPr="0013488E">
        <w:t>Models</w:t>
      </w:r>
      <w:proofErr w:type="spellEnd"/>
      <w:r w:rsidRPr="0013488E">
        <w:t xml:space="preserve"> → </w:t>
      </w:r>
      <w:proofErr w:type="spellStart"/>
      <w:r w:rsidRPr="0013488E">
        <w:t>Views</w:t>
      </w:r>
      <w:proofErr w:type="spellEnd"/>
      <w:r w:rsidRPr="0013488E">
        <w:t xml:space="preserve">) y análisis/diseño con </w:t>
      </w:r>
      <w:r w:rsidRPr="0013488E">
        <w:rPr>
          <w:b/>
          <w:bCs/>
        </w:rPr>
        <w:t>BCE</w:t>
      </w:r>
      <w:r w:rsidRPr="0013488E">
        <w:t xml:space="preserve">. Validaciones con </w:t>
      </w:r>
      <w:proofErr w:type="spellStart"/>
      <w:r w:rsidRPr="0013488E">
        <w:t>DataAnnotations</w:t>
      </w:r>
      <w:proofErr w:type="spellEnd"/>
      <w:r w:rsidRPr="0013488E">
        <w:t>, seguridad por roles con [</w:t>
      </w:r>
      <w:proofErr w:type="spellStart"/>
      <w:r w:rsidRPr="0013488E">
        <w:t>Authorize</w:t>
      </w:r>
      <w:proofErr w:type="spellEnd"/>
      <w:r w:rsidRPr="0013488E">
        <w:t>], y repositorios para desacoplar la persistencia.</w:t>
      </w:r>
    </w:p>
    <w:p w14:paraId="42CE691E" w14:textId="77777777" w:rsidR="0072568B" w:rsidRPr="0072568B" w:rsidRDefault="0072568B" w:rsidP="0072568B">
      <w:pPr>
        <w:rPr>
          <w:lang w:val="es-ES"/>
        </w:rPr>
      </w:pPr>
    </w:p>
    <w:p w14:paraId="2DF8AC83" w14:textId="77777777" w:rsidR="0072568B" w:rsidRDefault="0072568B" w:rsidP="0072568B">
      <w:pPr>
        <w:pStyle w:val="Ttulo2"/>
        <w:rPr>
          <w:b/>
          <w:bCs/>
        </w:rPr>
      </w:pPr>
      <w:bookmarkStart w:id="12" w:name="_Toc212140854"/>
      <w:r w:rsidRPr="0072568B">
        <w:rPr>
          <w:b/>
          <w:bCs/>
        </w:rPr>
        <w:t>Actores claves</w:t>
      </w:r>
      <w:bookmarkEnd w:id="12"/>
    </w:p>
    <w:p w14:paraId="19F3398D" w14:textId="7C6F989F" w:rsidR="0013488E" w:rsidRDefault="0013488E" w:rsidP="00903D74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Admin</w:t>
      </w:r>
      <w:proofErr w:type="spellEnd"/>
      <w:r>
        <w:t>: gestiona usuarios y roles.</w:t>
      </w:r>
    </w:p>
    <w:p w14:paraId="22F38E7F" w14:textId="603F10D5" w:rsidR="0013488E" w:rsidRDefault="0013488E" w:rsidP="00903D74">
      <w:pPr>
        <w:pStyle w:val="NormalWeb"/>
        <w:numPr>
          <w:ilvl w:val="0"/>
          <w:numId w:val="4"/>
        </w:numPr>
      </w:pPr>
      <w:r>
        <w:rPr>
          <w:rStyle w:val="Textoennegrita"/>
        </w:rPr>
        <w:t>PM/SM</w:t>
      </w:r>
      <w:r>
        <w:t>: crea/edita/archiva proyectos, gestiona equipo.</w:t>
      </w:r>
    </w:p>
    <w:p w14:paraId="74AE616B" w14:textId="6E75ABFE" w:rsidR="0013488E" w:rsidRDefault="0013488E" w:rsidP="00903D74">
      <w:pPr>
        <w:pStyle w:val="NormalWeb"/>
        <w:numPr>
          <w:ilvl w:val="0"/>
          <w:numId w:val="4"/>
        </w:numPr>
      </w:pPr>
      <w:r>
        <w:rPr>
          <w:rStyle w:val="Textoennegrita"/>
        </w:rPr>
        <w:t>Dev</w:t>
      </w:r>
      <w:r>
        <w:t>: registra cambios y vincula referencias.</w:t>
      </w:r>
    </w:p>
    <w:p w14:paraId="60DC4A6B" w14:textId="33542FB4" w:rsidR="0013488E" w:rsidRDefault="0013488E" w:rsidP="00903D74">
      <w:pPr>
        <w:pStyle w:val="NormalWeb"/>
        <w:numPr>
          <w:ilvl w:val="0"/>
          <w:numId w:val="4"/>
        </w:numPr>
      </w:pPr>
      <w:r>
        <w:rPr>
          <w:rStyle w:val="Textoennegrita"/>
        </w:rPr>
        <w:t>QA</w:t>
      </w:r>
      <w:r>
        <w:t>: consulta historial, valida (módulo posterior).</w:t>
      </w:r>
    </w:p>
    <w:p w14:paraId="7E1FD125" w14:textId="3FB6CCC1" w:rsidR="0013488E" w:rsidRDefault="0013488E" w:rsidP="00903D74">
      <w:pPr>
        <w:pStyle w:val="NormalWeb"/>
        <w:numPr>
          <w:ilvl w:val="0"/>
          <w:numId w:val="4"/>
        </w:numPr>
      </w:pPr>
      <w:r>
        <w:rPr>
          <w:rStyle w:val="Textoennegrita"/>
        </w:rPr>
        <w:t>DevOps</w:t>
      </w:r>
      <w:r>
        <w:t>: configura integraciones (básicas ahora, automáticas después).</w:t>
      </w:r>
    </w:p>
    <w:p w14:paraId="650300B3" w14:textId="77777777" w:rsidR="0072568B" w:rsidRPr="0072568B" w:rsidRDefault="0072568B" w:rsidP="0072568B">
      <w:pPr>
        <w:rPr>
          <w:lang w:val="es-ES"/>
        </w:rPr>
      </w:pPr>
    </w:p>
    <w:p w14:paraId="37FEED17" w14:textId="77777777" w:rsidR="0072568B" w:rsidRDefault="0072568B" w:rsidP="0072568B">
      <w:pPr>
        <w:pStyle w:val="Ttulo2"/>
        <w:rPr>
          <w:b/>
          <w:bCs/>
        </w:rPr>
      </w:pPr>
      <w:bookmarkStart w:id="13" w:name="_Toc212140855"/>
      <w:r w:rsidRPr="0072568B">
        <w:rPr>
          <w:b/>
          <w:bCs/>
        </w:rPr>
        <w:t>Papel y responsabilidades del personal</w:t>
      </w:r>
      <w:bookmarkEnd w:id="13"/>
    </w:p>
    <w:p w14:paraId="1BD262A7" w14:textId="7385CECB" w:rsidR="0013488E" w:rsidRDefault="0013488E" w:rsidP="00903D74">
      <w:pPr>
        <w:pStyle w:val="NormalWeb"/>
        <w:numPr>
          <w:ilvl w:val="0"/>
          <w:numId w:val="5"/>
        </w:numPr>
      </w:pPr>
      <w:r>
        <w:rPr>
          <w:rStyle w:val="Textoennegrita"/>
        </w:rPr>
        <w:t>Equipo de desarrollo (2 personas)</w:t>
      </w:r>
      <w:r>
        <w:t xml:space="preserve">: implementación MVC, vistas </w:t>
      </w:r>
      <w:proofErr w:type="spellStart"/>
      <w:r>
        <w:t>Razor</w:t>
      </w:r>
      <w:proofErr w:type="spellEnd"/>
      <w:r>
        <w:t>, repositorios, scripts SQL; calidad básica (pruebas de unidad/integración).</w:t>
      </w:r>
    </w:p>
    <w:p w14:paraId="711F5B7C" w14:textId="6F5B3270" w:rsidR="0013488E" w:rsidRDefault="0013488E" w:rsidP="00903D74">
      <w:pPr>
        <w:pStyle w:val="NormalWeb"/>
        <w:numPr>
          <w:ilvl w:val="0"/>
          <w:numId w:val="5"/>
        </w:numPr>
      </w:pPr>
      <w:r>
        <w:rPr>
          <w:rStyle w:val="Textoennegrita"/>
        </w:rPr>
        <w:t>Coordinación/PM académico</w:t>
      </w:r>
      <w:r>
        <w:t>: priorización de RF, control de versiones, revisión de hitos, trazabilidad de decisiones.</w:t>
      </w:r>
    </w:p>
    <w:p w14:paraId="5B059470" w14:textId="18AAD3B9" w:rsidR="0013488E" w:rsidRDefault="0013488E" w:rsidP="00903D74">
      <w:pPr>
        <w:pStyle w:val="NormalWeb"/>
        <w:numPr>
          <w:ilvl w:val="0"/>
          <w:numId w:val="5"/>
        </w:numPr>
      </w:pPr>
      <w:r>
        <w:rPr>
          <w:rStyle w:val="Textoennegrita"/>
        </w:rPr>
        <w:t>Soporte/DevOps (rol asumido por el equipo)</w:t>
      </w:r>
      <w:r>
        <w:t>: despliegue en IIS, conexión a SQL Server, respaldos de BD y configuración de SMTP si aplica.</w:t>
      </w:r>
    </w:p>
    <w:p w14:paraId="0534EFD0" w14:textId="77777777" w:rsidR="0072568B" w:rsidRDefault="0072568B" w:rsidP="0072568B">
      <w:pPr>
        <w:rPr>
          <w:lang w:val="es-ES"/>
        </w:rPr>
      </w:pPr>
    </w:p>
    <w:p w14:paraId="7740B0A4" w14:textId="77777777" w:rsidR="0072568B" w:rsidRPr="0072568B" w:rsidRDefault="0072568B" w:rsidP="0072568B">
      <w:pPr>
        <w:rPr>
          <w:lang w:val="es-ES"/>
        </w:rPr>
      </w:pPr>
    </w:p>
    <w:p w14:paraId="49DA5A7B" w14:textId="77777777" w:rsidR="0072568B" w:rsidRDefault="0072568B" w:rsidP="0072568B">
      <w:pPr>
        <w:pStyle w:val="Ttulo2"/>
        <w:rPr>
          <w:b/>
          <w:bCs/>
        </w:rPr>
      </w:pPr>
      <w:bookmarkStart w:id="14" w:name="_Toc212140856"/>
      <w:r w:rsidRPr="0072568B">
        <w:rPr>
          <w:b/>
          <w:bCs/>
        </w:rPr>
        <w:t>Plan de monitoreo y evaluación</w:t>
      </w:r>
      <w:bookmarkEnd w:id="14"/>
    </w:p>
    <w:p w14:paraId="707FA5E3" w14:textId="08625EEC" w:rsidR="0013488E" w:rsidRPr="0013488E" w:rsidRDefault="0013488E" w:rsidP="00903D74">
      <w:pPr>
        <w:pStyle w:val="Prrafodelista"/>
        <w:numPr>
          <w:ilvl w:val="0"/>
          <w:numId w:val="6"/>
        </w:numPr>
        <w:rPr>
          <w:lang w:val="es-ES"/>
        </w:rPr>
      </w:pPr>
      <w:r w:rsidRPr="0013488E">
        <w:rPr>
          <w:b/>
          <w:bCs/>
          <w:lang w:val="es-ES"/>
        </w:rPr>
        <w:t>Indicadores de calidad (SAD):</w:t>
      </w:r>
    </w:p>
    <w:p w14:paraId="6C0BDF43" w14:textId="77777777" w:rsidR="0013488E" w:rsidRPr="0013488E" w:rsidRDefault="0013488E" w:rsidP="00903D74">
      <w:pPr>
        <w:pStyle w:val="Prrafodelista"/>
        <w:numPr>
          <w:ilvl w:val="1"/>
          <w:numId w:val="6"/>
        </w:numPr>
        <w:rPr>
          <w:lang w:val="es-ES"/>
        </w:rPr>
      </w:pPr>
      <w:r w:rsidRPr="0013488E">
        <w:rPr>
          <w:lang w:val="es-ES"/>
        </w:rPr>
        <w:t xml:space="preserve">Disponibilidad de referencia </w:t>
      </w:r>
      <w:r w:rsidRPr="0013488E">
        <w:rPr>
          <w:b/>
          <w:bCs/>
          <w:lang w:val="es-ES"/>
        </w:rPr>
        <w:t>&gt;95%</w:t>
      </w:r>
      <w:r w:rsidRPr="0013488E">
        <w:rPr>
          <w:lang w:val="es-ES"/>
        </w:rPr>
        <w:t>.</w:t>
      </w:r>
    </w:p>
    <w:p w14:paraId="1E80F977" w14:textId="77777777" w:rsidR="0013488E" w:rsidRPr="0013488E" w:rsidRDefault="0013488E" w:rsidP="00903D74">
      <w:pPr>
        <w:pStyle w:val="Prrafodelista"/>
        <w:numPr>
          <w:ilvl w:val="1"/>
          <w:numId w:val="6"/>
        </w:numPr>
        <w:rPr>
          <w:lang w:val="es-ES"/>
        </w:rPr>
      </w:pPr>
      <w:r w:rsidRPr="0013488E">
        <w:rPr>
          <w:lang w:val="es-ES"/>
        </w:rPr>
        <w:t xml:space="preserve">Tiempos de respuesta: listados </w:t>
      </w:r>
      <w:r w:rsidRPr="0013488E">
        <w:rPr>
          <w:b/>
          <w:bCs/>
          <w:lang w:val="es-ES"/>
        </w:rPr>
        <w:t>≤2s</w:t>
      </w:r>
      <w:r w:rsidRPr="0013488E">
        <w:rPr>
          <w:lang w:val="es-ES"/>
        </w:rPr>
        <w:t xml:space="preserve"> (con paginación), mover tarjeta </w:t>
      </w:r>
      <w:r w:rsidRPr="0013488E">
        <w:rPr>
          <w:b/>
          <w:bCs/>
          <w:lang w:val="es-ES"/>
        </w:rPr>
        <w:t>≤1.5s</w:t>
      </w:r>
      <w:r w:rsidRPr="0013488E">
        <w:rPr>
          <w:lang w:val="es-ES"/>
        </w:rPr>
        <w:t>.</w:t>
      </w:r>
    </w:p>
    <w:p w14:paraId="54EF01E7" w14:textId="77777777" w:rsidR="0013488E" w:rsidRPr="0013488E" w:rsidRDefault="0013488E" w:rsidP="00903D74">
      <w:pPr>
        <w:pStyle w:val="Prrafodelista"/>
        <w:numPr>
          <w:ilvl w:val="1"/>
          <w:numId w:val="6"/>
        </w:numPr>
        <w:rPr>
          <w:lang w:val="es-ES"/>
        </w:rPr>
      </w:pPr>
      <w:r w:rsidRPr="0013488E">
        <w:rPr>
          <w:lang w:val="es-ES"/>
        </w:rPr>
        <w:t xml:space="preserve">Seguridad: rutas protegidas por rol; contraseñas con hash; </w:t>
      </w:r>
      <w:proofErr w:type="spellStart"/>
      <w:r w:rsidRPr="0013488E">
        <w:rPr>
          <w:lang w:val="es-ES"/>
        </w:rPr>
        <w:t>AntiForgery</w:t>
      </w:r>
      <w:proofErr w:type="spellEnd"/>
      <w:r w:rsidRPr="0013488E">
        <w:rPr>
          <w:lang w:val="es-ES"/>
        </w:rPr>
        <w:t xml:space="preserve"> en POST.</w:t>
      </w:r>
    </w:p>
    <w:p w14:paraId="7028D32E" w14:textId="77777777" w:rsidR="0013488E" w:rsidRPr="0013488E" w:rsidRDefault="0013488E" w:rsidP="00903D74">
      <w:pPr>
        <w:pStyle w:val="Prrafodelista"/>
        <w:numPr>
          <w:ilvl w:val="1"/>
          <w:numId w:val="6"/>
        </w:numPr>
        <w:rPr>
          <w:lang w:val="es-ES"/>
        </w:rPr>
      </w:pPr>
      <w:r w:rsidRPr="0013488E">
        <w:rPr>
          <w:lang w:val="es-ES"/>
        </w:rPr>
        <w:t>Mantenibilidad: cambios menores con impacto acotado; pruebas con repos “</w:t>
      </w:r>
      <w:proofErr w:type="spellStart"/>
      <w:r w:rsidRPr="0013488E">
        <w:rPr>
          <w:lang w:val="es-ES"/>
        </w:rPr>
        <w:t>fake</w:t>
      </w:r>
      <w:proofErr w:type="spellEnd"/>
      <w:r w:rsidRPr="0013488E">
        <w:rPr>
          <w:lang w:val="es-ES"/>
        </w:rPr>
        <w:t>”.</w:t>
      </w:r>
    </w:p>
    <w:p w14:paraId="693A8ADD" w14:textId="29D544BD" w:rsidR="0013488E" w:rsidRPr="0013488E" w:rsidRDefault="0013488E" w:rsidP="00903D74">
      <w:pPr>
        <w:pStyle w:val="Prrafodelista"/>
        <w:numPr>
          <w:ilvl w:val="0"/>
          <w:numId w:val="6"/>
        </w:numPr>
        <w:rPr>
          <w:lang w:val="es-ES"/>
        </w:rPr>
      </w:pPr>
      <w:r w:rsidRPr="0013488E">
        <w:rPr>
          <w:b/>
          <w:bCs/>
          <w:lang w:val="es-ES"/>
        </w:rPr>
        <w:t>Evidencia y control:</w:t>
      </w:r>
      <w:r w:rsidRPr="0013488E">
        <w:rPr>
          <w:lang w:val="es-ES"/>
        </w:rPr>
        <w:t xml:space="preserve"> </w:t>
      </w:r>
      <w:proofErr w:type="spellStart"/>
      <w:r w:rsidRPr="0013488E">
        <w:rPr>
          <w:lang w:val="es-ES"/>
        </w:rPr>
        <w:t>checklist</w:t>
      </w:r>
      <w:proofErr w:type="spellEnd"/>
      <w:r w:rsidRPr="0013488E">
        <w:rPr>
          <w:lang w:val="es-ES"/>
        </w:rPr>
        <w:t xml:space="preserve"> por RF, capturas de pantalla, registros de eventos y consultas SQL (índices/paginación).</w:t>
      </w:r>
    </w:p>
    <w:p w14:paraId="05EE2392" w14:textId="67BB032F" w:rsidR="0013488E" w:rsidRPr="0013488E" w:rsidRDefault="0013488E" w:rsidP="00903D74">
      <w:pPr>
        <w:pStyle w:val="Prrafodelista"/>
        <w:numPr>
          <w:ilvl w:val="0"/>
          <w:numId w:val="6"/>
        </w:numPr>
        <w:rPr>
          <w:lang w:val="es-ES"/>
        </w:rPr>
      </w:pPr>
      <w:r w:rsidRPr="0013488E">
        <w:rPr>
          <w:b/>
          <w:bCs/>
          <w:lang w:val="es-ES"/>
        </w:rPr>
        <w:t>Revisiones</w:t>
      </w:r>
      <w:r w:rsidRPr="0013488E">
        <w:rPr>
          <w:lang w:val="es-ES"/>
        </w:rPr>
        <w:t xml:space="preserve"> por hito: demo funcional y cierre de pendientes.</w:t>
      </w:r>
    </w:p>
    <w:p w14:paraId="5D68B2A5" w14:textId="77777777" w:rsidR="0072568B" w:rsidRDefault="0072568B" w:rsidP="0072568B">
      <w:pPr>
        <w:rPr>
          <w:lang w:val="es-ES"/>
        </w:rPr>
      </w:pPr>
    </w:p>
    <w:p w14:paraId="7DFB9F69" w14:textId="77777777" w:rsidR="0072568B" w:rsidRPr="0072568B" w:rsidRDefault="0072568B" w:rsidP="0072568B">
      <w:pPr>
        <w:rPr>
          <w:lang w:val="es-ES"/>
        </w:rPr>
      </w:pPr>
    </w:p>
    <w:p w14:paraId="58CDF354" w14:textId="77777777" w:rsidR="0072568B" w:rsidRDefault="0072568B" w:rsidP="0072568B">
      <w:pPr>
        <w:pStyle w:val="Ttulo2"/>
        <w:rPr>
          <w:b/>
          <w:bCs/>
        </w:rPr>
      </w:pPr>
      <w:bookmarkStart w:id="15" w:name="_Toc212140857"/>
      <w:r w:rsidRPr="0072568B">
        <w:rPr>
          <w:b/>
          <w:bCs/>
        </w:rPr>
        <w:t>Cronograma del proyecto</w:t>
      </w:r>
      <w:bookmarkEnd w:id="15"/>
    </w:p>
    <w:p w14:paraId="507E425D" w14:textId="3ED8ACBE" w:rsidR="0013488E" w:rsidRDefault="0013488E" w:rsidP="0013488E">
      <w:pPr>
        <w:pStyle w:val="NormalWeb"/>
        <w:ind w:left="360"/>
      </w:pPr>
      <w:r>
        <w:rPr>
          <w:rStyle w:val="Textoennegrita"/>
        </w:rPr>
        <w:t>I. Planificación y Análisis (15/09/2025–29/09/2025):</w:t>
      </w:r>
      <w:r>
        <w:t xml:space="preserve"> SRS y definición arquitectónica base.</w:t>
      </w:r>
    </w:p>
    <w:p w14:paraId="16C4C2BA" w14:textId="1967B850" w:rsidR="0013488E" w:rsidRDefault="0013488E" w:rsidP="0013488E">
      <w:pPr>
        <w:pStyle w:val="NormalWeb"/>
        <w:ind w:left="360"/>
      </w:pPr>
      <w:r>
        <w:rPr>
          <w:rStyle w:val="Textoennegrita"/>
        </w:rPr>
        <w:t>II. Diseño Detallado (30/09/2025–14/10/2025):</w:t>
      </w:r>
      <w:r>
        <w:t xml:space="preserve"> UI/</w:t>
      </w:r>
      <w:proofErr w:type="spellStart"/>
      <w:r>
        <w:t>Wireframes</w:t>
      </w:r>
      <w:proofErr w:type="spellEnd"/>
      <w:r>
        <w:t>, esquema BD, patrones (SAD).</w:t>
      </w:r>
    </w:p>
    <w:p w14:paraId="156F245A" w14:textId="3B168CE2" w:rsidR="0013488E" w:rsidRDefault="0013488E" w:rsidP="0013488E">
      <w:pPr>
        <w:pStyle w:val="NormalWeb"/>
        <w:ind w:left="360"/>
      </w:pPr>
      <w:r>
        <w:rPr>
          <w:rStyle w:val="Textoennegrita"/>
        </w:rPr>
        <w:t>III. Implementación del Core (15/10/2025–30/10/2025):</w:t>
      </w:r>
      <w:r>
        <w:t xml:space="preserve"> Usuarios/Roles, seguridad y núcleo de proyectos.</w:t>
      </w:r>
    </w:p>
    <w:p w14:paraId="63D24ECF" w14:textId="6B27A04D" w:rsidR="0013488E" w:rsidRDefault="0013488E" w:rsidP="0013488E">
      <w:pPr>
        <w:pStyle w:val="NormalWeb"/>
        <w:ind w:left="360"/>
      </w:pPr>
      <w:r>
        <w:rPr>
          <w:rStyle w:val="Textoennegrita"/>
        </w:rPr>
        <w:t>IV. Funcionalidades (01/11/2025–15/11/2025):</w:t>
      </w:r>
      <w:r>
        <w:t xml:space="preserve"> Registro de cambios, vinculación </w:t>
      </w:r>
      <w:r>
        <w:rPr>
          <w:rStyle w:val="Textoennegrita"/>
        </w:rPr>
        <w:t>manual</w:t>
      </w:r>
      <w:r>
        <w:t xml:space="preserve"> con repos, historial.</w:t>
      </w:r>
    </w:p>
    <w:p w14:paraId="16264B4B" w14:textId="6A3DA0E2" w:rsidR="0013488E" w:rsidRDefault="0013488E" w:rsidP="0013488E">
      <w:pPr>
        <w:pStyle w:val="NormalWeb"/>
        <w:ind w:left="360"/>
      </w:pPr>
      <w:r>
        <w:rPr>
          <w:rStyle w:val="Textoennegrita"/>
        </w:rPr>
        <w:t>V. Pruebas y QA (16/11/2025–30/11/2025):</w:t>
      </w:r>
      <w:r>
        <w:t xml:space="preserve"> pruebas funcionales y de rendimiento (25010).</w:t>
      </w:r>
    </w:p>
    <w:p w14:paraId="56234BE5" w14:textId="5951E221" w:rsidR="0013488E" w:rsidRDefault="0013488E" w:rsidP="0013488E">
      <w:pPr>
        <w:pStyle w:val="NormalWeb"/>
        <w:ind w:left="360"/>
      </w:pPr>
      <w:r>
        <w:rPr>
          <w:rStyle w:val="Textoennegrita"/>
        </w:rPr>
        <w:t>VI. Despliegue y Cierre (01/12/2025–03/12/2025):</w:t>
      </w:r>
      <w:r>
        <w:t xml:space="preserve"> entrega en IIS, manual técnico y cierre.</w:t>
      </w:r>
    </w:p>
    <w:p w14:paraId="3FC14AA7" w14:textId="77777777" w:rsidR="0072568B" w:rsidRDefault="0072568B" w:rsidP="0072568B">
      <w:pPr>
        <w:rPr>
          <w:lang w:val="es-ES"/>
        </w:rPr>
      </w:pPr>
    </w:p>
    <w:p w14:paraId="002D813E" w14:textId="77777777" w:rsidR="00903D74" w:rsidRDefault="00903D74" w:rsidP="0072568B">
      <w:pPr>
        <w:rPr>
          <w:lang w:val="es-ES"/>
        </w:rPr>
      </w:pPr>
    </w:p>
    <w:p w14:paraId="32FA068D" w14:textId="77777777" w:rsidR="00903D74" w:rsidRDefault="00903D74" w:rsidP="0072568B">
      <w:pPr>
        <w:rPr>
          <w:lang w:val="es-ES"/>
        </w:rPr>
      </w:pPr>
    </w:p>
    <w:p w14:paraId="1677B2BB" w14:textId="77777777" w:rsidR="00903D74" w:rsidRDefault="00903D74" w:rsidP="0072568B">
      <w:pPr>
        <w:rPr>
          <w:lang w:val="es-ES"/>
        </w:rPr>
      </w:pPr>
    </w:p>
    <w:p w14:paraId="110335D5" w14:textId="77777777" w:rsidR="0072568B" w:rsidRPr="0072568B" w:rsidRDefault="0072568B" w:rsidP="0072568B">
      <w:pPr>
        <w:rPr>
          <w:lang w:val="es-ES"/>
        </w:rPr>
      </w:pPr>
    </w:p>
    <w:p w14:paraId="6FFCC4C4" w14:textId="77777777" w:rsidR="0072568B" w:rsidRDefault="0072568B" w:rsidP="0072568B">
      <w:pPr>
        <w:pStyle w:val="Ttulo2"/>
        <w:rPr>
          <w:b/>
          <w:bCs/>
        </w:rPr>
      </w:pPr>
      <w:bookmarkStart w:id="16" w:name="_Toc212140858"/>
      <w:r w:rsidRPr="0072568B">
        <w:rPr>
          <w:b/>
          <w:bCs/>
        </w:rPr>
        <w:lastRenderedPageBreak/>
        <w:t>Hitos de entregables</w:t>
      </w:r>
      <w:bookmarkEnd w:id="16"/>
    </w:p>
    <w:p w14:paraId="5F1E0F54" w14:textId="47EB2BD9" w:rsidR="0013488E" w:rsidRDefault="0013488E" w:rsidP="0013488E">
      <w:pPr>
        <w:pStyle w:val="NormalWeb"/>
        <w:ind w:left="360"/>
      </w:pPr>
      <w:r>
        <w:rPr>
          <w:rStyle w:val="Textoennegrita"/>
        </w:rPr>
        <w:t>H1:</w:t>
      </w:r>
      <w:r>
        <w:t xml:space="preserve"> SRS + SAD base aprobados (fin Fase I).</w:t>
      </w:r>
    </w:p>
    <w:p w14:paraId="1F3F01A1" w14:textId="23FE0252" w:rsidR="0013488E" w:rsidRDefault="0013488E" w:rsidP="0013488E">
      <w:pPr>
        <w:pStyle w:val="NormalWeb"/>
        <w:ind w:left="360"/>
      </w:pPr>
      <w:r>
        <w:rPr>
          <w:rStyle w:val="Textoennegrita"/>
        </w:rPr>
        <w:t>H2:</w:t>
      </w:r>
      <w:r>
        <w:t xml:space="preserve"> Diseño detallado (diagramas, DDL, </w:t>
      </w:r>
      <w:proofErr w:type="spellStart"/>
      <w:r>
        <w:t>wireframes</w:t>
      </w:r>
      <w:proofErr w:type="spellEnd"/>
      <w:r>
        <w:t>) (fin Fase II).</w:t>
      </w:r>
    </w:p>
    <w:p w14:paraId="4F2E42F2" w14:textId="62ABB923" w:rsidR="0013488E" w:rsidRDefault="0013488E" w:rsidP="0013488E">
      <w:pPr>
        <w:pStyle w:val="NormalWeb"/>
        <w:ind w:left="360"/>
      </w:pPr>
      <w:r>
        <w:rPr>
          <w:rStyle w:val="Textoennegrita"/>
        </w:rPr>
        <w:t>H3:</w:t>
      </w:r>
      <w:r>
        <w:t xml:space="preserve"> Módulo Usuarios/Roles + Proyectos (fin Fase III).</w:t>
      </w:r>
    </w:p>
    <w:p w14:paraId="3CCB265D" w14:textId="70EA5A24" w:rsidR="0013488E" w:rsidRDefault="0013488E" w:rsidP="0013488E">
      <w:pPr>
        <w:pStyle w:val="NormalWeb"/>
        <w:ind w:left="360"/>
      </w:pPr>
      <w:r>
        <w:rPr>
          <w:rStyle w:val="Textoennegrita"/>
        </w:rPr>
        <w:t>H4:</w:t>
      </w:r>
      <w:r>
        <w:t xml:space="preserve"> Cambios + Vinculación manual + Historial (fin Fase IV).</w:t>
      </w:r>
    </w:p>
    <w:p w14:paraId="588B9F91" w14:textId="6990FC87" w:rsidR="0013488E" w:rsidRDefault="0013488E" w:rsidP="0013488E">
      <w:pPr>
        <w:pStyle w:val="NormalWeb"/>
        <w:ind w:left="360"/>
      </w:pPr>
      <w:r>
        <w:rPr>
          <w:rStyle w:val="Textoennegrita"/>
        </w:rPr>
        <w:t>H5:</w:t>
      </w:r>
      <w:r>
        <w:t xml:space="preserve"> Informe de pruebas y criterios de aceptación cumplidos (fin Fase V).</w:t>
      </w:r>
    </w:p>
    <w:p w14:paraId="7F755916" w14:textId="7A34C525" w:rsidR="0013488E" w:rsidRDefault="0013488E" w:rsidP="0013488E">
      <w:pPr>
        <w:pStyle w:val="NormalWeb"/>
        <w:ind w:left="360"/>
      </w:pPr>
      <w:r>
        <w:rPr>
          <w:rStyle w:val="Textoennegrita"/>
        </w:rPr>
        <w:t>H6:</w:t>
      </w:r>
      <w:r>
        <w:t xml:space="preserve"> Paquete de despliegue IIS + Manuales + Acta de cierre (fin Fase VI).</w:t>
      </w:r>
    </w:p>
    <w:p w14:paraId="1EAABE9D" w14:textId="77777777" w:rsidR="0072568B" w:rsidRPr="0072568B" w:rsidRDefault="0072568B" w:rsidP="0072568B">
      <w:pPr>
        <w:rPr>
          <w:lang w:val="es-ES"/>
        </w:rPr>
      </w:pPr>
    </w:p>
    <w:p w14:paraId="4F157895" w14:textId="66A37F08" w:rsidR="0072568B" w:rsidRPr="0072568B" w:rsidRDefault="0072568B" w:rsidP="0072568B">
      <w:pPr>
        <w:pStyle w:val="Ttulo1"/>
        <w:rPr>
          <w:b/>
          <w:bCs/>
        </w:rPr>
      </w:pPr>
      <w:bookmarkStart w:id="17" w:name="_Toc212140859"/>
      <w:r w:rsidRPr="0072568B">
        <w:rPr>
          <w:b/>
          <w:bCs/>
        </w:rPr>
        <w:t>Presupuesto</w:t>
      </w:r>
      <w:bookmarkEnd w:id="17"/>
    </w:p>
    <w:p w14:paraId="05BFBCD5" w14:textId="77777777" w:rsidR="0072568B" w:rsidRDefault="0072568B" w:rsidP="0072568B">
      <w:pPr>
        <w:pStyle w:val="Ttulo2"/>
        <w:rPr>
          <w:b/>
          <w:bCs/>
        </w:rPr>
      </w:pPr>
      <w:bookmarkStart w:id="18" w:name="_Toc212140860"/>
      <w:r w:rsidRPr="0072568B">
        <w:rPr>
          <w:b/>
          <w:bCs/>
        </w:rPr>
        <w:t>Planteamiento de aplicación del presupuesto</w:t>
      </w:r>
      <w:bookmarkEnd w:id="18"/>
    </w:p>
    <w:p w14:paraId="5FA0FB97" w14:textId="77777777" w:rsidR="00903D74" w:rsidRDefault="00903D74" w:rsidP="00903D74">
      <w:pPr>
        <w:pStyle w:val="NormalWeb"/>
      </w:pPr>
      <w:r>
        <w:t xml:space="preserve">El presupuesto del </w:t>
      </w:r>
      <w:r>
        <w:rPr>
          <w:rStyle w:val="Textoennegrita"/>
        </w:rPr>
        <w:t>GCS</w:t>
      </w:r>
      <w:r>
        <w:t xml:space="preserve"> se orienta a </w:t>
      </w:r>
      <w:r>
        <w:rPr>
          <w:rStyle w:val="Textoennegrita"/>
        </w:rPr>
        <w:t>terminar R1 en 4 meses</w:t>
      </w:r>
      <w:r>
        <w:t xml:space="preserve"> priorizando lo esencial: </w:t>
      </w:r>
      <w:r>
        <w:rPr>
          <w:rStyle w:val="Textoennegrita"/>
        </w:rPr>
        <w:t>desarrollo</w:t>
      </w:r>
      <w:r>
        <w:t xml:space="preserve"> (implementación MVC, vistas </w:t>
      </w:r>
      <w:proofErr w:type="spellStart"/>
      <w:r>
        <w:t>Razor</w:t>
      </w:r>
      <w:proofErr w:type="spellEnd"/>
      <w:r>
        <w:t xml:space="preserve">, repositorios, scripts de BD), </w:t>
      </w:r>
      <w:r>
        <w:rPr>
          <w:rStyle w:val="Textoennegrita"/>
        </w:rPr>
        <w:t>pruebas básicas</w:t>
      </w:r>
      <w:r>
        <w:t xml:space="preserve"> y </w:t>
      </w:r>
      <w:r>
        <w:rPr>
          <w:rStyle w:val="Textoennegrita"/>
        </w:rPr>
        <w:t>despliegue en IIS</w:t>
      </w:r>
      <w:r>
        <w:t xml:space="preserve">. La mayor parte del gasto se concentra en </w:t>
      </w:r>
      <w:r>
        <w:rPr>
          <w:rStyle w:val="Textoennegrita"/>
        </w:rPr>
        <w:t>personal</w:t>
      </w:r>
      <w:r>
        <w:t xml:space="preserve"> (programación, pruebas y coordinación), seguido por el </w:t>
      </w:r>
      <w:r>
        <w:rPr>
          <w:rStyle w:val="Textoennegrita"/>
        </w:rPr>
        <w:t>ambiente</w:t>
      </w:r>
      <w:r>
        <w:t xml:space="preserve"> de trabajo (herramientas/soporte) y costos </w:t>
      </w:r>
      <w:r>
        <w:rPr>
          <w:rStyle w:val="Textoennegrita"/>
        </w:rPr>
        <w:t>operativos y generales</w:t>
      </w:r>
      <w:r>
        <w:t xml:space="preserve"> necesarios para sostener el proyecto durante su ejecución.</w:t>
      </w:r>
    </w:p>
    <w:p w14:paraId="3DE0A74C" w14:textId="77777777" w:rsidR="00903D74" w:rsidRDefault="00903D74" w:rsidP="00903D74">
      <w:pPr>
        <w:pStyle w:val="NormalWeb"/>
      </w:pPr>
      <w:r>
        <w:t xml:space="preserve">En términos proporcionales, </w:t>
      </w:r>
      <w:r>
        <w:rPr>
          <w:rStyle w:val="Textoennegrita"/>
        </w:rPr>
        <w:t>Personal</w:t>
      </w:r>
      <w:r>
        <w:t xml:space="preserve"> representa aprox. </w:t>
      </w:r>
      <w:r>
        <w:rPr>
          <w:rStyle w:val="Textoennegrita"/>
        </w:rPr>
        <w:t>86.6%</w:t>
      </w:r>
      <w:r>
        <w:t xml:space="preserve"> del total, </w:t>
      </w:r>
      <w:r>
        <w:rPr>
          <w:rStyle w:val="Textoennegrita"/>
        </w:rPr>
        <w:t>Ambiente</w:t>
      </w:r>
      <w:r>
        <w:t xml:space="preserve"> un </w:t>
      </w:r>
      <w:r>
        <w:rPr>
          <w:rStyle w:val="Textoennegrita"/>
        </w:rPr>
        <w:t>6.2%</w:t>
      </w:r>
      <w:r>
        <w:t xml:space="preserve">, </w:t>
      </w:r>
      <w:r>
        <w:rPr>
          <w:rStyle w:val="Textoennegrita"/>
        </w:rPr>
        <w:t>Generales</w:t>
      </w:r>
      <w:r>
        <w:t xml:space="preserve"> un </w:t>
      </w:r>
      <w:r>
        <w:rPr>
          <w:rStyle w:val="Textoennegrita"/>
        </w:rPr>
        <w:t>4.6%</w:t>
      </w:r>
      <w:r>
        <w:t xml:space="preserve"> y </w:t>
      </w:r>
      <w:r>
        <w:rPr>
          <w:rStyle w:val="Textoennegrita"/>
        </w:rPr>
        <w:t>Operativos</w:t>
      </w:r>
      <w:r>
        <w:t xml:space="preserve"> un </w:t>
      </w:r>
      <w:r>
        <w:rPr>
          <w:rStyle w:val="Textoennegrita"/>
        </w:rPr>
        <w:t>2.6%</w:t>
      </w:r>
      <w:r>
        <w:t>. Esta distribución es coherente con un desarrollo académico/organizacional donde el mayor valor proviene del trabajo técnico y de la integración de componentes ya disponibles en la institución.</w:t>
      </w:r>
    </w:p>
    <w:p w14:paraId="6E7EF5DC" w14:textId="77777777" w:rsidR="00903D74" w:rsidRDefault="00903D74" w:rsidP="00903D74">
      <w:pPr>
        <w:pStyle w:val="NormalWeb"/>
      </w:pPr>
      <w:r>
        <w:t xml:space="preserve">La ejecución financiera se </w:t>
      </w:r>
      <w:r>
        <w:rPr>
          <w:rStyle w:val="Textoennegrita"/>
        </w:rPr>
        <w:t>alinea a los hitos</w:t>
      </w:r>
      <w:r>
        <w:t xml:space="preserve"> del proyecto: SRS/SAD base (H1), diseño detallado (H2), núcleo de usuarios/roles/proyectos (H3), </w:t>
      </w:r>
      <w:proofErr w:type="spellStart"/>
      <w:r>
        <w:t>cambios+vinculación</w:t>
      </w:r>
      <w:proofErr w:type="spellEnd"/>
      <w:r>
        <w:t xml:space="preserve"> </w:t>
      </w:r>
      <w:proofErr w:type="spellStart"/>
      <w:r>
        <w:t>manual+historial</w:t>
      </w:r>
      <w:proofErr w:type="spellEnd"/>
      <w:r>
        <w:t xml:space="preserve"> (H4), pruebas (H5) y despliegue final (H6). El desembolso se </w:t>
      </w:r>
      <w:r>
        <w:rPr>
          <w:rStyle w:val="Textoennegrita"/>
        </w:rPr>
        <w:t>calendariza</w:t>
      </w:r>
      <w:r>
        <w:t xml:space="preserve"> para asegurar continuidad (conectividad, dominio/hosting básico si aplica) y </w:t>
      </w:r>
      <w:r>
        <w:rPr>
          <w:rStyle w:val="Textoennegrita"/>
        </w:rPr>
        <w:t>previsibilidad</w:t>
      </w:r>
      <w:r>
        <w:t xml:space="preserve"> de pagos al equipo.</w:t>
      </w:r>
    </w:p>
    <w:p w14:paraId="4E4D2861" w14:textId="77777777" w:rsidR="0072568B" w:rsidRDefault="0072568B" w:rsidP="0072568B">
      <w:pPr>
        <w:rPr>
          <w:lang w:val="es-ES"/>
        </w:rPr>
      </w:pPr>
    </w:p>
    <w:p w14:paraId="4CC5DBF7" w14:textId="77777777" w:rsidR="0072568B" w:rsidRDefault="0072568B" w:rsidP="0072568B">
      <w:pPr>
        <w:rPr>
          <w:lang w:val="es-ES"/>
        </w:rPr>
      </w:pPr>
    </w:p>
    <w:p w14:paraId="576EA609" w14:textId="77777777" w:rsidR="00903D74" w:rsidRDefault="00903D74" w:rsidP="0072568B">
      <w:pPr>
        <w:rPr>
          <w:lang w:val="es-ES"/>
        </w:rPr>
      </w:pPr>
    </w:p>
    <w:p w14:paraId="3DA6C4E9" w14:textId="77777777" w:rsidR="00903D74" w:rsidRDefault="00903D74" w:rsidP="0072568B">
      <w:pPr>
        <w:rPr>
          <w:lang w:val="es-ES"/>
        </w:rPr>
      </w:pPr>
    </w:p>
    <w:p w14:paraId="3948EFEE" w14:textId="77777777" w:rsidR="00903D74" w:rsidRDefault="00903D74" w:rsidP="0072568B">
      <w:pPr>
        <w:rPr>
          <w:lang w:val="es-ES"/>
        </w:rPr>
      </w:pPr>
    </w:p>
    <w:p w14:paraId="3027A7DE" w14:textId="77777777" w:rsidR="00903D74" w:rsidRDefault="00903D74" w:rsidP="0072568B">
      <w:pPr>
        <w:rPr>
          <w:lang w:val="es-ES"/>
        </w:rPr>
      </w:pPr>
    </w:p>
    <w:p w14:paraId="6E4A493F" w14:textId="77777777" w:rsidR="00903D74" w:rsidRPr="0072568B" w:rsidRDefault="00903D74" w:rsidP="0072568B">
      <w:pPr>
        <w:rPr>
          <w:lang w:val="es-ES"/>
        </w:rPr>
      </w:pPr>
    </w:p>
    <w:p w14:paraId="27BBDC8C" w14:textId="77777777" w:rsidR="0072568B" w:rsidRDefault="0072568B" w:rsidP="0072568B">
      <w:pPr>
        <w:pStyle w:val="Ttulo2"/>
        <w:rPr>
          <w:b/>
          <w:bCs/>
        </w:rPr>
      </w:pPr>
      <w:bookmarkStart w:id="19" w:name="_Toc212140861"/>
      <w:r w:rsidRPr="0072568B">
        <w:rPr>
          <w:b/>
          <w:bCs/>
        </w:rPr>
        <w:lastRenderedPageBreak/>
        <w:t>Presupuesto</w:t>
      </w:r>
      <w:bookmarkEnd w:id="19"/>
    </w:p>
    <w:p w14:paraId="15162C4A" w14:textId="41A57BB9" w:rsidR="0072568B" w:rsidRDefault="00903D74" w:rsidP="0072568B">
      <w:r w:rsidRPr="00903D74">
        <w:t>El presupuesto total de inversión inicial (</w:t>
      </w:r>
      <w:proofErr w:type="spellStart"/>
      <w:r w:rsidRPr="00903D74">
        <w:t>Io</w:t>
      </w:r>
      <w:proofErr w:type="spellEnd"/>
      <w:r w:rsidRPr="00903D74">
        <w:t xml:space="preserve">) es de </w:t>
      </w:r>
      <w:r w:rsidRPr="00903D74">
        <w:rPr>
          <w:b/>
          <w:bCs/>
        </w:rPr>
        <w:t>S/ 14,784.00</w:t>
      </w:r>
      <w:r w:rsidRPr="00903D74"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6"/>
        <w:gridCol w:w="1038"/>
        <w:gridCol w:w="5670"/>
      </w:tblGrid>
      <w:tr w:rsidR="00903D74" w:rsidRPr="00903D74" w14:paraId="11469C53" w14:textId="77777777" w:rsidTr="00903D74">
        <w:trPr>
          <w:trHeight w:val="315"/>
        </w:trPr>
        <w:tc>
          <w:tcPr>
            <w:tcW w:w="10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8CB9E" w14:textId="77777777" w:rsidR="00903D74" w:rsidRPr="00903D74" w:rsidRDefault="00903D74" w:rsidP="00903D74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Rubro de Gasto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84F74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Monto (S/)</w:t>
            </w:r>
          </w:p>
        </w:tc>
        <w:tc>
          <w:tcPr>
            <w:tcW w:w="33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CF3ED" w14:textId="77777777" w:rsidR="00903D74" w:rsidRPr="00903D74" w:rsidRDefault="00903D74" w:rsidP="00903D74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Descripción breve</w:t>
            </w:r>
          </w:p>
        </w:tc>
      </w:tr>
      <w:tr w:rsidR="00903D74" w:rsidRPr="00903D74" w14:paraId="431CC733" w14:textId="77777777" w:rsidTr="00903D74">
        <w:trPr>
          <w:trHeight w:val="315"/>
        </w:trPr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7CBBB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Costo de Personal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FABE3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12,800.00</w:t>
            </w:r>
          </w:p>
        </w:tc>
        <w:tc>
          <w:tcPr>
            <w:tcW w:w="3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1ECF9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Remuneraciones del equipo de desarrollo (4 meses).</w:t>
            </w:r>
          </w:p>
        </w:tc>
      </w:tr>
      <w:tr w:rsidR="00903D74" w:rsidRPr="00903D74" w14:paraId="5C57C49C" w14:textId="77777777" w:rsidTr="00903D74">
        <w:trPr>
          <w:trHeight w:val="315"/>
        </w:trPr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2D8F4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Costo del Ambiente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19D1EB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920.00</w:t>
            </w:r>
          </w:p>
        </w:tc>
        <w:tc>
          <w:tcPr>
            <w:tcW w:w="3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716F0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Herramientas/soporte del entorno de trabajo durante el proyecto.</w:t>
            </w:r>
          </w:p>
        </w:tc>
      </w:tr>
      <w:tr w:rsidR="00903D74" w:rsidRPr="00903D74" w14:paraId="4B5B341F" w14:textId="77777777" w:rsidTr="00903D74">
        <w:trPr>
          <w:trHeight w:val="315"/>
        </w:trPr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E8331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Costos Generales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BC591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684.00</w:t>
            </w:r>
          </w:p>
        </w:tc>
        <w:tc>
          <w:tcPr>
            <w:tcW w:w="3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7328D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Gastos administrativos y de operación asociados a la ejecución.</w:t>
            </w:r>
          </w:p>
        </w:tc>
      </w:tr>
      <w:tr w:rsidR="00903D74" w:rsidRPr="00903D74" w14:paraId="2FF019EE" w14:textId="77777777" w:rsidTr="00903D74">
        <w:trPr>
          <w:trHeight w:val="315"/>
        </w:trPr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B6E7E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Costos Operativos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A9A75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380.00</w:t>
            </w:r>
          </w:p>
        </w:tc>
        <w:tc>
          <w:tcPr>
            <w:tcW w:w="3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46DAB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Conectividad/dominio u otros servicios necesarios para el desarrollo.</w:t>
            </w:r>
          </w:p>
        </w:tc>
      </w:tr>
      <w:tr w:rsidR="00903D74" w:rsidRPr="00903D74" w14:paraId="2D2300DA" w14:textId="77777777" w:rsidTr="00903D74">
        <w:trPr>
          <w:trHeight w:val="315"/>
        </w:trPr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F8D03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proofErr w:type="gramStart"/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TOTAL</w:t>
            </w:r>
            <w:proofErr w:type="gramEnd"/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 DE INVERSIÓN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185DB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14,784.00</w:t>
            </w:r>
          </w:p>
        </w:tc>
        <w:tc>
          <w:tcPr>
            <w:tcW w:w="3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8ED43" w14:textId="77777777" w:rsidR="00903D74" w:rsidRPr="00903D74" w:rsidRDefault="00903D74" w:rsidP="00903D74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—</w:t>
            </w:r>
          </w:p>
        </w:tc>
      </w:tr>
    </w:tbl>
    <w:p w14:paraId="10E771A3" w14:textId="77777777" w:rsidR="00903D74" w:rsidRDefault="00903D74" w:rsidP="0072568B">
      <w:pPr>
        <w:rPr>
          <w:lang w:val="es-ES"/>
        </w:rPr>
      </w:pPr>
    </w:p>
    <w:p w14:paraId="3F2BE03A" w14:textId="77777777" w:rsidR="0072568B" w:rsidRPr="0072568B" w:rsidRDefault="0072568B" w:rsidP="0072568B">
      <w:pPr>
        <w:rPr>
          <w:lang w:val="es-ES"/>
        </w:rPr>
      </w:pPr>
    </w:p>
    <w:p w14:paraId="6D089DEE" w14:textId="77777777" w:rsidR="0072568B" w:rsidRDefault="0072568B" w:rsidP="0072568B">
      <w:pPr>
        <w:pStyle w:val="Ttulo2"/>
        <w:rPr>
          <w:b/>
          <w:bCs/>
        </w:rPr>
      </w:pPr>
      <w:bookmarkStart w:id="20" w:name="_Toc212140862"/>
      <w:r w:rsidRPr="0072568B">
        <w:rPr>
          <w:b/>
          <w:bCs/>
        </w:rPr>
        <w:t>Análisis de factibilidad</w:t>
      </w:r>
      <w:bookmarkEnd w:id="20"/>
    </w:p>
    <w:p w14:paraId="6884B1F2" w14:textId="5E47A778" w:rsidR="00903D74" w:rsidRPr="00903D74" w:rsidRDefault="00903D74" w:rsidP="00903D74">
      <w:pPr>
        <w:rPr>
          <w:lang w:val="es-ES"/>
        </w:rPr>
      </w:pPr>
      <w:r w:rsidRPr="00903D74">
        <w:rPr>
          <w:lang w:val="es-ES"/>
        </w:rPr>
        <w:t xml:space="preserve">Desde el punto de vista operativo, el plan usa un </w:t>
      </w:r>
      <w:proofErr w:type="spellStart"/>
      <w:r w:rsidRPr="00903D74">
        <w:rPr>
          <w:lang w:val="es-ES"/>
        </w:rPr>
        <w:t>stack</w:t>
      </w:r>
      <w:proofErr w:type="spellEnd"/>
      <w:r w:rsidRPr="00903D74">
        <w:rPr>
          <w:lang w:val="es-ES"/>
        </w:rPr>
        <w:t xml:space="preserve"> conocido (ASP.NET MVC 5, IIS y SQL Server 2016+), lo que reduce curva de aprendizaje y costos de adopción. No se contemplan procesos en </w:t>
      </w:r>
      <w:proofErr w:type="spellStart"/>
      <w:r w:rsidRPr="00903D74">
        <w:rPr>
          <w:lang w:val="es-ES"/>
        </w:rPr>
        <w:t>background</w:t>
      </w:r>
      <w:proofErr w:type="spellEnd"/>
      <w:r w:rsidRPr="00903D74">
        <w:rPr>
          <w:lang w:val="es-ES"/>
        </w:rPr>
        <w:t xml:space="preserve"> ni infraestructura compleja; se favorece un monolito web fácil de desplegar y mantener.</w:t>
      </w:r>
    </w:p>
    <w:p w14:paraId="36779EA8" w14:textId="45AB78D7" w:rsidR="0072568B" w:rsidRDefault="00903D74" w:rsidP="00903D74">
      <w:pPr>
        <w:rPr>
          <w:lang w:val="es-ES"/>
        </w:rPr>
      </w:pPr>
      <w:r w:rsidRPr="00903D74">
        <w:rPr>
          <w:lang w:val="es-ES"/>
        </w:rPr>
        <w:t>En lo financiero, el presupuesto es suficiente para completar R1 con el equipo definido. La concentración del gasto en personal es consistente con la naturaleza del entregable (software a medida) y habilita el cumplimiento de los hitos técnicos. La factibilidad económica se apoya en el análisis previo: una inversión contenida con retornos proyectados por ahorros de productividad y reducción de errores.</w:t>
      </w:r>
    </w:p>
    <w:p w14:paraId="13CC692B" w14:textId="77777777" w:rsidR="0072568B" w:rsidRPr="0072568B" w:rsidRDefault="0072568B" w:rsidP="0072568B">
      <w:pPr>
        <w:rPr>
          <w:lang w:val="es-ES"/>
        </w:rPr>
      </w:pPr>
    </w:p>
    <w:p w14:paraId="7E9FA0B4" w14:textId="77777777" w:rsidR="0072568B" w:rsidRDefault="0072568B" w:rsidP="0072568B">
      <w:pPr>
        <w:pStyle w:val="Ttulo2"/>
        <w:rPr>
          <w:b/>
          <w:bCs/>
        </w:rPr>
      </w:pPr>
      <w:bookmarkStart w:id="21" w:name="_Toc212140863"/>
      <w:r w:rsidRPr="0072568B">
        <w:rPr>
          <w:b/>
          <w:bCs/>
        </w:rPr>
        <w:t>Evaluación financiera</w:t>
      </w:r>
      <w:bookmarkEnd w:id="21"/>
    </w:p>
    <w:p w14:paraId="2D2F1007" w14:textId="77777777" w:rsidR="00903D74" w:rsidRPr="00903D74" w:rsidRDefault="00903D74" w:rsidP="00903D74">
      <w:pPr>
        <w:rPr>
          <w:lang w:val="es-ES"/>
        </w:rPr>
      </w:pPr>
      <w:r w:rsidRPr="00903D74">
        <w:rPr>
          <w:lang w:val="es-ES"/>
        </w:rPr>
        <w:t>Se mantiene el escenario ya validado:</w:t>
      </w:r>
    </w:p>
    <w:p w14:paraId="01869BB6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Inversión inicial (</w:t>
      </w:r>
      <w:proofErr w:type="spellStart"/>
      <w:r w:rsidRPr="00903D74">
        <w:rPr>
          <w:b/>
          <w:bCs/>
          <w:lang w:val="es-ES"/>
        </w:rPr>
        <w:t>Io</w:t>
      </w:r>
      <w:proofErr w:type="spellEnd"/>
      <w:r w:rsidRPr="00903D74">
        <w:rPr>
          <w:b/>
          <w:bCs/>
          <w:lang w:val="es-ES"/>
        </w:rPr>
        <w:t>):</w:t>
      </w:r>
      <w:r w:rsidRPr="00903D74">
        <w:rPr>
          <w:lang w:val="es-ES"/>
        </w:rPr>
        <w:t xml:space="preserve"> S/ </w:t>
      </w:r>
      <w:r w:rsidRPr="00903D74">
        <w:rPr>
          <w:b/>
          <w:bCs/>
          <w:lang w:val="es-ES"/>
        </w:rPr>
        <w:t>14,784.00</w:t>
      </w:r>
    </w:p>
    <w:p w14:paraId="24104D51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Horizonte de evaluación:</w:t>
      </w:r>
      <w:r w:rsidRPr="00903D74">
        <w:rPr>
          <w:lang w:val="es-ES"/>
        </w:rPr>
        <w:t xml:space="preserve"> </w:t>
      </w:r>
      <w:r w:rsidRPr="00903D74">
        <w:rPr>
          <w:b/>
          <w:bCs/>
          <w:lang w:val="es-ES"/>
        </w:rPr>
        <w:t>3 años</w:t>
      </w:r>
    </w:p>
    <w:p w14:paraId="2072D8BF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Tasa de descuento (COK):</w:t>
      </w:r>
      <w:r w:rsidRPr="00903D74">
        <w:rPr>
          <w:lang w:val="es-ES"/>
        </w:rPr>
        <w:t xml:space="preserve"> </w:t>
      </w:r>
      <w:r w:rsidRPr="00903D74">
        <w:rPr>
          <w:b/>
          <w:bCs/>
          <w:lang w:val="es-ES"/>
        </w:rPr>
        <w:t>12%</w:t>
      </w:r>
    </w:p>
    <w:p w14:paraId="70F1DED4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Ingresos/Ahorros anuales estimados:</w:t>
      </w:r>
      <w:r w:rsidRPr="00903D74">
        <w:rPr>
          <w:lang w:val="es-ES"/>
        </w:rPr>
        <w:t xml:space="preserve"> S/ </w:t>
      </w:r>
      <w:r w:rsidRPr="00903D74">
        <w:rPr>
          <w:b/>
          <w:bCs/>
          <w:lang w:val="es-ES"/>
        </w:rPr>
        <w:t>9,000.00</w:t>
      </w:r>
    </w:p>
    <w:p w14:paraId="09FE5F7F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Egresos operativos anuales:</w:t>
      </w:r>
      <w:r w:rsidRPr="00903D74">
        <w:rPr>
          <w:lang w:val="es-ES"/>
        </w:rPr>
        <w:t xml:space="preserve"> S/ </w:t>
      </w:r>
      <w:r w:rsidRPr="00903D74">
        <w:rPr>
          <w:b/>
          <w:bCs/>
          <w:lang w:val="es-ES"/>
        </w:rPr>
        <w:t>2,400.00</w:t>
      </w:r>
    </w:p>
    <w:p w14:paraId="7EA2395D" w14:textId="77777777" w:rsidR="00903D74" w:rsidRPr="00903D74" w:rsidRDefault="00903D74" w:rsidP="00903D74">
      <w:pPr>
        <w:numPr>
          <w:ilvl w:val="0"/>
          <w:numId w:val="7"/>
        </w:numPr>
        <w:rPr>
          <w:lang w:val="es-ES"/>
        </w:rPr>
      </w:pPr>
      <w:r w:rsidRPr="00903D74">
        <w:rPr>
          <w:b/>
          <w:bCs/>
          <w:lang w:val="es-ES"/>
        </w:rPr>
        <w:t>Flujo neto anual:</w:t>
      </w:r>
      <w:r w:rsidRPr="00903D74">
        <w:rPr>
          <w:lang w:val="es-ES"/>
        </w:rPr>
        <w:t xml:space="preserve"> S/ </w:t>
      </w:r>
      <w:r w:rsidRPr="00903D74">
        <w:rPr>
          <w:b/>
          <w:bCs/>
          <w:lang w:val="es-ES"/>
        </w:rPr>
        <w:t>6,600.00</w:t>
      </w:r>
    </w:p>
    <w:p w14:paraId="790A5CD6" w14:textId="77777777" w:rsidR="00903D74" w:rsidRDefault="00903D74" w:rsidP="0072568B"/>
    <w:p w14:paraId="3444B36F" w14:textId="77777777" w:rsidR="00903D74" w:rsidRDefault="00903D74" w:rsidP="0072568B"/>
    <w:p w14:paraId="21F65B9A" w14:textId="5B76D65C" w:rsidR="0072568B" w:rsidRDefault="00903D74" w:rsidP="0072568B">
      <w:pPr>
        <w:rPr>
          <w:lang w:val="es-ES"/>
        </w:rPr>
      </w:pPr>
      <w:r w:rsidRPr="00903D74">
        <w:lastRenderedPageBreak/>
        <w:t>Flujo de caja evaluado</w:t>
      </w:r>
    </w:p>
    <w:tbl>
      <w:tblPr>
        <w:tblW w:w="5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5"/>
        <w:gridCol w:w="1358"/>
        <w:gridCol w:w="1299"/>
        <w:gridCol w:w="1498"/>
      </w:tblGrid>
      <w:tr w:rsidR="00903D74" w:rsidRPr="00903D74" w14:paraId="30E4D233" w14:textId="77777777" w:rsidTr="00903D74">
        <w:trPr>
          <w:trHeight w:val="315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E6286" w14:textId="77777777" w:rsidR="00903D74" w:rsidRPr="00903D74" w:rsidRDefault="00903D74" w:rsidP="00903D74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Periodo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7842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Ingresos (S/.)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0640E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Egresos (S/.)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B2C06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Flujo neto (S/.)</w:t>
            </w:r>
          </w:p>
        </w:tc>
      </w:tr>
      <w:tr w:rsidR="00903D74" w:rsidRPr="00903D74" w14:paraId="6878C541" w14:textId="77777777" w:rsidTr="00903D74">
        <w:trPr>
          <w:trHeight w:val="31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0B748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42D4E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—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AF59B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14,784.00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D2748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-14,784.00</w:t>
            </w:r>
          </w:p>
        </w:tc>
      </w:tr>
      <w:tr w:rsidR="00903D74" w:rsidRPr="00903D74" w14:paraId="67E42B00" w14:textId="77777777" w:rsidTr="00903D74">
        <w:trPr>
          <w:trHeight w:val="31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42F1E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0904D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9,000.00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CC44C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2,400.00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367DB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6,600.00</w:t>
            </w:r>
          </w:p>
        </w:tc>
      </w:tr>
      <w:tr w:rsidR="00903D74" w:rsidRPr="00903D74" w14:paraId="7E6A0750" w14:textId="77777777" w:rsidTr="00903D74">
        <w:trPr>
          <w:trHeight w:val="31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29550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6F0A1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9,000.00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A5723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2,400.00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D9CEC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6,600.00</w:t>
            </w:r>
          </w:p>
        </w:tc>
      </w:tr>
      <w:tr w:rsidR="00903D74" w:rsidRPr="00903D74" w14:paraId="134492AC" w14:textId="77777777" w:rsidTr="00903D74">
        <w:trPr>
          <w:trHeight w:val="31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7263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C1036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9,000.00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6D610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2,400.00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EF39D" w14:textId="77777777" w:rsidR="00903D74" w:rsidRPr="00903D74" w:rsidRDefault="00903D74" w:rsidP="00903D74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903D74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6,600.00</w:t>
            </w:r>
          </w:p>
        </w:tc>
      </w:tr>
    </w:tbl>
    <w:p w14:paraId="3709417E" w14:textId="77777777" w:rsidR="0072568B" w:rsidRPr="0072568B" w:rsidRDefault="0072568B" w:rsidP="0072568B">
      <w:pPr>
        <w:rPr>
          <w:lang w:val="es-ES"/>
        </w:rPr>
      </w:pPr>
    </w:p>
    <w:p w14:paraId="05BE09AB" w14:textId="77777777" w:rsidR="00903D74" w:rsidRPr="00903D74" w:rsidRDefault="00903D74" w:rsidP="00903D74">
      <w:pPr>
        <w:rPr>
          <w:lang w:val="es-ES"/>
        </w:rPr>
      </w:pPr>
      <w:r w:rsidRPr="00903D74">
        <w:rPr>
          <w:b/>
          <w:bCs/>
          <w:lang w:val="es-ES"/>
        </w:rPr>
        <w:t>Indicadores:</w:t>
      </w:r>
    </w:p>
    <w:p w14:paraId="6685AABA" w14:textId="77777777" w:rsidR="00903D74" w:rsidRPr="00903D74" w:rsidRDefault="00903D74" w:rsidP="00903D74">
      <w:pPr>
        <w:numPr>
          <w:ilvl w:val="0"/>
          <w:numId w:val="8"/>
        </w:numPr>
        <w:rPr>
          <w:lang w:val="es-ES"/>
        </w:rPr>
      </w:pPr>
      <w:r w:rsidRPr="00903D74">
        <w:rPr>
          <w:b/>
          <w:bCs/>
          <w:lang w:val="es-ES"/>
        </w:rPr>
        <w:t>Relación B/C ≈ 1.05</w:t>
      </w:r>
      <w:r w:rsidRPr="00903D74">
        <w:rPr>
          <w:lang w:val="es-ES"/>
        </w:rPr>
        <w:t xml:space="preserve"> (mayor a 1 </w:t>
      </w:r>
      <w:r w:rsidRPr="00903D74">
        <w:rPr>
          <w:rFonts w:ascii="Cambria Math" w:hAnsi="Cambria Math" w:cs="Cambria Math"/>
          <w:lang w:val="es-ES"/>
        </w:rPr>
        <w:t>⇒</w:t>
      </w:r>
      <w:r w:rsidRPr="00903D74">
        <w:rPr>
          <w:lang w:val="es-ES"/>
        </w:rPr>
        <w:t xml:space="preserve"> aceptable).</w:t>
      </w:r>
    </w:p>
    <w:p w14:paraId="30F397F5" w14:textId="77777777" w:rsidR="00903D74" w:rsidRPr="00903D74" w:rsidRDefault="00903D74" w:rsidP="00903D74">
      <w:pPr>
        <w:numPr>
          <w:ilvl w:val="0"/>
          <w:numId w:val="8"/>
        </w:numPr>
        <w:rPr>
          <w:lang w:val="es-ES"/>
        </w:rPr>
      </w:pPr>
      <w:r w:rsidRPr="00903D74">
        <w:rPr>
          <w:b/>
          <w:bCs/>
          <w:lang w:val="es-ES"/>
        </w:rPr>
        <w:t>VAN ≈ S/ 1,068.09</w:t>
      </w:r>
      <w:r w:rsidRPr="00903D74">
        <w:rPr>
          <w:lang w:val="es-ES"/>
        </w:rPr>
        <w:t xml:space="preserve"> (positivo </w:t>
      </w:r>
      <w:r w:rsidRPr="00903D74">
        <w:rPr>
          <w:rFonts w:ascii="Cambria Math" w:hAnsi="Cambria Math" w:cs="Cambria Math"/>
          <w:lang w:val="es-ES"/>
        </w:rPr>
        <w:t>⇒</w:t>
      </w:r>
      <w:r w:rsidRPr="00903D74">
        <w:rPr>
          <w:lang w:val="es-ES"/>
        </w:rPr>
        <w:t xml:space="preserve"> crea valor).</w:t>
      </w:r>
    </w:p>
    <w:p w14:paraId="0C196B8C" w14:textId="77777777" w:rsidR="00903D74" w:rsidRPr="00903D74" w:rsidRDefault="00903D74" w:rsidP="00903D74">
      <w:pPr>
        <w:numPr>
          <w:ilvl w:val="0"/>
          <w:numId w:val="8"/>
        </w:numPr>
        <w:rPr>
          <w:lang w:val="es-ES"/>
        </w:rPr>
      </w:pPr>
      <w:r w:rsidRPr="00903D74">
        <w:rPr>
          <w:b/>
          <w:bCs/>
          <w:lang w:val="es-ES"/>
        </w:rPr>
        <w:t>TIR ≈ 16%</w:t>
      </w:r>
      <w:r w:rsidRPr="00903D74">
        <w:rPr>
          <w:lang w:val="es-ES"/>
        </w:rPr>
        <w:t xml:space="preserve"> (supera la tasa de descuento del 12% </w:t>
      </w:r>
      <w:r w:rsidRPr="00903D74">
        <w:rPr>
          <w:rFonts w:ascii="Cambria Math" w:hAnsi="Cambria Math" w:cs="Cambria Math"/>
          <w:lang w:val="es-ES"/>
        </w:rPr>
        <w:t>⇒</w:t>
      </w:r>
      <w:r w:rsidRPr="00903D74">
        <w:rPr>
          <w:lang w:val="es-ES"/>
        </w:rPr>
        <w:t xml:space="preserve"> rentable).</w:t>
      </w:r>
    </w:p>
    <w:p w14:paraId="463F8FA8" w14:textId="77777777" w:rsidR="00903D74" w:rsidRPr="00903D74" w:rsidRDefault="00903D74" w:rsidP="00903D74">
      <w:pPr>
        <w:rPr>
          <w:lang w:val="es-ES"/>
        </w:rPr>
      </w:pPr>
      <w:r w:rsidRPr="00903D74">
        <w:rPr>
          <w:b/>
          <w:bCs/>
          <w:lang w:val="es-ES"/>
        </w:rPr>
        <w:t>Lectura ejecutiva:</w:t>
      </w:r>
      <w:r w:rsidRPr="00903D74">
        <w:rPr>
          <w:lang w:val="es-ES"/>
        </w:rPr>
        <w:t xml:space="preserve"> los indicadores muestran que la </w:t>
      </w:r>
      <w:r w:rsidRPr="00903D74">
        <w:rPr>
          <w:b/>
          <w:bCs/>
          <w:lang w:val="es-ES"/>
        </w:rPr>
        <w:t>inversión es razonable y recuperable</w:t>
      </w:r>
      <w:r w:rsidRPr="00903D74">
        <w:rPr>
          <w:lang w:val="es-ES"/>
        </w:rPr>
        <w:t xml:space="preserve"> bajo los supuestos definidos. En términos prácticos, el proyecto no solo es entregable en 4 meses con los recursos asignados, sino que además ofrece </w:t>
      </w:r>
      <w:r w:rsidRPr="00903D74">
        <w:rPr>
          <w:b/>
          <w:bCs/>
          <w:lang w:val="es-ES"/>
        </w:rPr>
        <w:t>beneficios sostenidos</w:t>
      </w:r>
      <w:r w:rsidRPr="00903D74">
        <w:rPr>
          <w:lang w:val="es-ES"/>
        </w:rPr>
        <w:t xml:space="preserve"> por mejoras de eficiencia y reducción de retrabajo.</w:t>
      </w:r>
    </w:p>
    <w:p w14:paraId="02630DFB" w14:textId="77777777" w:rsidR="0072568B" w:rsidRDefault="0072568B" w:rsidP="00814F40"/>
    <w:sectPr w:rsidR="0072568B" w:rsidSect="00537F4D">
      <w:head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FB16" w14:textId="77777777" w:rsidR="00516DE7" w:rsidRDefault="00516DE7" w:rsidP="003F7C2E">
      <w:pPr>
        <w:spacing w:after="0" w:line="240" w:lineRule="auto"/>
      </w:pPr>
      <w:r>
        <w:separator/>
      </w:r>
    </w:p>
  </w:endnote>
  <w:endnote w:type="continuationSeparator" w:id="0">
    <w:p w14:paraId="3A7CC9D8" w14:textId="77777777" w:rsidR="00516DE7" w:rsidRDefault="00516DE7" w:rsidP="003F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9401" w14:textId="77777777" w:rsidR="00516DE7" w:rsidRDefault="00516DE7" w:rsidP="003F7C2E">
      <w:pPr>
        <w:spacing w:after="0" w:line="240" w:lineRule="auto"/>
      </w:pPr>
      <w:r>
        <w:separator/>
      </w:r>
    </w:p>
  </w:footnote>
  <w:footnote w:type="continuationSeparator" w:id="0">
    <w:p w14:paraId="634EF2B4" w14:textId="77777777" w:rsidR="00516DE7" w:rsidRDefault="00516DE7" w:rsidP="003F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F06A" w14:textId="59C9E2C0" w:rsidR="003F7C2E" w:rsidRDefault="003F7C2E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50A"/>
    <w:multiLevelType w:val="multilevel"/>
    <w:tmpl w:val="564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B06"/>
    <w:multiLevelType w:val="multilevel"/>
    <w:tmpl w:val="79B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3F4C"/>
    <w:multiLevelType w:val="hybridMultilevel"/>
    <w:tmpl w:val="23F039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D45ACE"/>
    <w:multiLevelType w:val="hybridMultilevel"/>
    <w:tmpl w:val="ACB664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D84E1A"/>
    <w:multiLevelType w:val="hybridMultilevel"/>
    <w:tmpl w:val="E0CC927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E53680"/>
    <w:multiLevelType w:val="hybridMultilevel"/>
    <w:tmpl w:val="2668E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11113"/>
    <w:multiLevelType w:val="multilevel"/>
    <w:tmpl w:val="7AF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321E3"/>
    <w:multiLevelType w:val="multilevel"/>
    <w:tmpl w:val="F4AC320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12561570">
    <w:abstractNumId w:val="7"/>
  </w:num>
  <w:num w:numId="2" w16cid:durableId="533884417">
    <w:abstractNumId w:val="5"/>
  </w:num>
  <w:num w:numId="3" w16cid:durableId="430055352">
    <w:abstractNumId w:val="6"/>
  </w:num>
  <w:num w:numId="4" w16cid:durableId="1788498690">
    <w:abstractNumId w:val="4"/>
  </w:num>
  <w:num w:numId="5" w16cid:durableId="1191335054">
    <w:abstractNumId w:val="2"/>
  </w:num>
  <w:num w:numId="6" w16cid:durableId="880286799">
    <w:abstractNumId w:val="3"/>
  </w:num>
  <w:num w:numId="7" w16cid:durableId="1288076044">
    <w:abstractNumId w:val="0"/>
  </w:num>
  <w:num w:numId="8" w16cid:durableId="88332327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3D"/>
    <w:rsid w:val="00042043"/>
    <w:rsid w:val="0004478B"/>
    <w:rsid w:val="000B038D"/>
    <w:rsid w:val="00116F10"/>
    <w:rsid w:val="0013488E"/>
    <w:rsid w:val="001364DC"/>
    <w:rsid w:val="001403D4"/>
    <w:rsid w:val="00193291"/>
    <w:rsid w:val="0019332E"/>
    <w:rsid w:val="001945D8"/>
    <w:rsid w:val="001B7825"/>
    <w:rsid w:val="001B7C18"/>
    <w:rsid w:val="001E3F1E"/>
    <w:rsid w:val="00233430"/>
    <w:rsid w:val="0024110E"/>
    <w:rsid w:val="002F7FBD"/>
    <w:rsid w:val="00335481"/>
    <w:rsid w:val="00342DA5"/>
    <w:rsid w:val="003534F9"/>
    <w:rsid w:val="00363F56"/>
    <w:rsid w:val="00382CC0"/>
    <w:rsid w:val="0038617D"/>
    <w:rsid w:val="00386736"/>
    <w:rsid w:val="003A7E97"/>
    <w:rsid w:val="003F5EBF"/>
    <w:rsid w:val="003F7C2E"/>
    <w:rsid w:val="00411CA1"/>
    <w:rsid w:val="004268B5"/>
    <w:rsid w:val="00445157"/>
    <w:rsid w:val="00456105"/>
    <w:rsid w:val="004973BC"/>
    <w:rsid w:val="004A2088"/>
    <w:rsid w:val="004D4D35"/>
    <w:rsid w:val="004E44A5"/>
    <w:rsid w:val="00500DD6"/>
    <w:rsid w:val="005028B4"/>
    <w:rsid w:val="00516DE7"/>
    <w:rsid w:val="00525241"/>
    <w:rsid w:val="00527DFC"/>
    <w:rsid w:val="00537F4D"/>
    <w:rsid w:val="0054028B"/>
    <w:rsid w:val="00541BB5"/>
    <w:rsid w:val="00563E53"/>
    <w:rsid w:val="005C0FA2"/>
    <w:rsid w:val="005C1A64"/>
    <w:rsid w:val="005D50CE"/>
    <w:rsid w:val="005E58AD"/>
    <w:rsid w:val="005E607B"/>
    <w:rsid w:val="0062121D"/>
    <w:rsid w:val="006335C7"/>
    <w:rsid w:val="00633E38"/>
    <w:rsid w:val="006822CB"/>
    <w:rsid w:val="006E285B"/>
    <w:rsid w:val="0072568B"/>
    <w:rsid w:val="00730E79"/>
    <w:rsid w:val="00763B4E"/>
    <w:rsid w:val="007667FB"/>
    <w:rsid w:val="0079023D"/>
    <w:rsid w:val="007B7E0C"/>
    <w:rsid w:val="007E6FA4"/>
    <w:rsid w:val="00814F40"/>
    <w:rsid w:val="00816BAE"/>
    <w:rsid w:val="00842716"/>
    <w:rsid w:val="0087079F"/>
    <w:rsid w:val="008B7E10"/>
    <w:rsid w:val="00903D74"/>
    <w:rsid w:val="00905040"/>
    <w:rsid w:val="00906057"/>
    <w:rsid w:val="00917E1E"/>
    <w:rsid w:val="009409FE"/>
    <w:rsid w:val="00943817"/>
    <w:rsid w:val="00954B9D"/>
    <w:rsid w:val="00984B76"/>
    <w:rsid w:val="009A62D0"/>
    <w:rsid w:val="009E3133"/>
    <w:rsid w:val="00A517D7"/>
    <w:rsid w:val="00A754AA"/>
    <w:rsid w:val="00AD1EA8"/>
    <w:rsid w:val="00B10ABF"/>
    <w:rsid w:val="00B52726"/>
    <w:rsid w:val="00B52778"/>
    <w:rsid w:val="00B86444"/>
    <w:rsid w:val="00B86830"/>
    <w:rsid w:val="00BE49EC"/>
    <w:rsid w:val="00C0166D"/>
    <w:rsid w:val="00C9357F"/>
    <w:rsid w:val="00CB052A"/>
    <w:rsid w:val="00CB0E63"/>
    <w:rsid w:val="00CB500A"/>
    <w:rsid w:val="00CD2216"/>
    <w:rsid w:val="00CE14FC"/>
    <w:rsid w:val="00CE7DD1"/>
    <w:rsid w:val="00CF6769"/>
    <w:rsid w:val="00D06F67"/>
    <w:rsid w:val="00D07FCA"/>
    <w:rsid w:val="00D7579C"/>
    <w:rsid w:val="00DB275F"/>
    <w:rsid w:val="00DC3298"/>
    <w:rsid w:val="00DD794E"/>
    <w:rsid w:val="00DF1BE1"/>
    <w:rsid w:val="00DF4F0E"/>
    <w:rsid w:val="00E0369C"/>
    <w:rsid w:val="00E11AA6"/>
    <w:rsid w:val="00E161EB"/>
    <w:rsid w:val="00E2468C"/>
    <w:rsid w:val="00E3171C"/>
    <w:rsid w:val="00E71C16"/>
    <w:rsid w:val="00E7389F"/>
    <w:rsid w:val="00EA702F"/>
    <w:rsid w:val="00ED2280"/>
    <w:rsid w:val="00ED5329"/>
    <w:rsid w:val="00EE2F97"/>
    <w:rsid w:val="00EE3713"/>
    <w:rsid w:val="00EF5AF0"/>
    <w:rsid w:val="00EF7EF8"/>
    <w:rsid w:val="00F4013A"/>
    <w:rsid w:val="00F52364"/>
    <w:rsid w:val="00F652A0"/>
    <w:rsid w:val="00F711E1"/>
    <w:rsid w:val="00F97D37"/>
    <w:rsid w:val="00FA4462"/>
    <w:rsid w:val="00FB7435"/>
    <w:rsid w:val="00FC6DD8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3ABB"/>
  <w15:chartTrackingRefBased/>
  <w15:docId w15:val="{C0D4248C-9D03-4C71-8618-D3BDECDC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C2E"/>
    <w:rPr>
      <w:rFonts w:ascii="Times New Roman" w:hAnsi="Times New Roman" w:cs="Times New Roman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72568B"/>
    <w:pPr>
      <w:numPr>
        <w:numId w:val="1"/>
      </w:numPr>
      <w:spacing w:before="120" w:line="360" w:lineRule="auto"/>
      <w:outlineLvl w:val="0"/>
    </w:pPr>
    <w:rPr>
      <w:sz w:val="28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68B"/>
    <w:pPr>
      <w:numPr>
        <w:ilvl w:val="1"/>
        <w:numId w:val="1"/>
      </w:numPr>
      <w:spacing w:before="120" w:line="360" w:lineRule="auto"/>
      <w:outlineLvl w:val="1"/>
    </w:pPr>
    <w:rPr>
      <w:lang w:val="es-ES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7E6FA4"/>
    <w:pPr>
      <w:numPr>
        <w:ilvl w:val="2"/>
        <w:numId w:val="1"/>
      </w:numPr>
      <w:spacing w:before="120" w:line="360" w:lineRule="auto"/>
      <w:ind w:left="1428"/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ED2280"/>
    <w:pPr>
      <w:numPr>
        <w:ilvl w:val="3"/>
      </w:numPr>
      <w:ind w:left="1428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68B"/>
    <w:rPr>
      <w:rFonts w:ascii="Times New Roman" w:hAnsi="Times New Roman" w:cs="Times New Roman"/>
      <w:sz w:val="28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2568B"/>
    <w:rPr>
      <w:rFonts w:ascii="Times New Roman" w:hAnsi="Times New Roman" w:cs="Times New Roman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E6FA4"/>
    <w:rPr>
      <w:rFonts w:ascii="Times New Roman" w:hAnsi="Times New Roman" w:cs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ED2280"/>
    <w:rPr>
      <w:rFonts w:ascii="Times New Roman" w:hAnsi="Times New Roman" w:cs="Times New Roman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2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9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79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2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2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2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9023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02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023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9023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9023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7C2E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C2E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4013A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val="es-ES" w:eastAsia="es-ES" w:bidi="gu-IN"/>
      <w14:ligatures w14:val="none"/>
    </w:rPr>
  </w:style>
  <w:style w:type="character" w:styleId="Textoennegrita">
    <w:name w:val="Strong"/>
    <w:basedOn w:val="Fuentedeprrafopredeter"/>
    <w:uiPriority w:val="22"/>
    <w:qFormat/>
    <w:rsid w:val="00F4013A"/>
    <w:rPr>
      <w:b/>
      <w:bCs/>
    </w:rPr>
  </w:style>
  <w:style w:type="character" w:styleId="nfasis">
    <w:name w:val="Emphasis"/>
    <w:basedOn w:val="Fuentedeprrafopredeter"/>
    <w:uiPriority w:val="20"/>
    <w:qFormat/>
    <w:rsid w:val="003354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E6038-AA3B-428F-A260-99F29179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1915</Words>
  <Characters>11127</Characters>
  <Application>Microsoft Office Word</Application>
  <DocSecurity>0</DocSecurity>
  <Lines>445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 DE LA CRUZ CHOQUE</dc:creator>
  <cp:keywords/>
  <dc:description/>
  <cp:lastModifiedBy>Ricardo Miguel DE LA CRUZ CHOQUE</cp:lastModifiedBy>
  <cp:revision>5</cp:revision>
  <dcterms:created xsi:type="dcterms:W3CDTF">2025-10-22T22:47:00Z</dcterms:created>
  <dcterms:modified xsi:type="dcterms:W3CDTF">2025-10-24T00:41:00Z</dcterms:modified>
</cp:coreProperties>
</file>