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430B123E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>Proyecto</w:t>
      </w:r>
      <w:r w:rsidR="006617CC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proofErr w:type="spellStart"/>
      <w:r w:rsidR="006617CC" w:rsidRPr="006617CC">
        <w:rPr>
          <w:rFonts w:ascii="Arial" w:hAnsi="Arial" w:cs="Arial"/>
          <w:b/>
          <w:i/>
          <w:color w:val="000000"/>
          <w:sz w:val="36"/>
          <w:szCs w:val="36"/>
        </w:rPr>
        <w:t>RideUPT</w:t>
      </w:r>
      <w:proofErr w:type="spellEnd"/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231634A4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A747C" w:rsidRPr="006A747C">
        <w:rPr>
          <w:rFonts w:ascii="Arial" w:eastAsia="Times New Roman" w:hAnsi="Arial" w:cs="Arial"/>
          <w:i/>
          <w:sz w:val="32"/>
          <w:szCs w:val="32"/>
          <w:lang w:eastAsia="es-PE"/>
        </w:rPr>
        <w:t>PATRONES DE SOFTWAR</w:t>
      </w:r>
      <w:r w:rsidR="00DA247F">
        <w:rPr>
          <w:rFonts w:ascii="Arial" w:eastAsia="Times New Roman" w:hAnsi="Arial" w:cs="Arial"/>
          <w:i/>
          <w:sz w:val="32"/>
          <w:szCs w:val="32"/>
          <w:lang w:eastAsia="es-PE"/>
        </w:rPr>
        <w:t>E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59F816E" w14:textId="45821F5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DA247F" w:rsidRPr="00DA247F">
        <w:rPr>
          <w:rFonts w:ascii="Arial" w:eastAsia="Times New Roman" w:hAnsi="Arial" w:cs="Arial"/>
          <w:i/>
          <w:sz w:val="32"/>
          <w:szCs w:val="32"/>
          <w:lang w:eastAsia="es-PE"/>
        </w:rPr>
        <w:t>Mag</w:t>
      </w:r>
      <w:proofErr w:type="spellEnd"/>
      <w:r w:rsidR="00DA247F" w:rsidRPr="00DA247F">
        <w:rPr>
          <w:rFonts w:ascii="Arial" w:eastAsia="Times New Roman" w:hAnsi="Arial" w:cs="Arial"/>
          <w:i/>
          <w:sz w:val="32"/>
          <w:szCs w:val="32"/>
          <w:lang w:eastAsia="es-PE"/>
        </w:rPr>
        <w:t>. Patrick Cuadros Quiroga</w:t>
      </w: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299872" w14:textId="77777777" w:rsidR="00FF2A86" w:rsidRDefault="00FF2A86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9E24216" w14:textId="3E7A9543" w:rsidR="000C5E55" w:rsidRPr="000C5E55" w:rsidRDefault="000C5E55" w:rsidP="000C5E5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Lopez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Catunta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Brayar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Christian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(2020068946)</w:t>
      </w:r>
    </w:p>
    <w:p w14:paraId="180E1771" w14:textId="77777777" w:rsidR="000C5E55" w:rsidRPr="000C5E55" w:rsidRDefault="000C5E55" w:rsidP="000C5E5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Briceño Diaz, Jorge Luis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(2017059611)</w:t>
      </w:r>
    </w:p>
    <w:p w14:paraId="345A3DD7" w14:textId="6FA60E88" w:rsidR="008055BC" w:rsidRDefault="000C5E55" w:rsidP="000C5E55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Cuadros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Garcia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, Mirian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(2021071083)</w:t>
      </w: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452D93EA" w:rsidR="008055BC" w:rsidRPr="008055BC" w:rsidRDefault="00FF2A8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DA800" w14:textId="1ACE73F8" w:rsidR="00B64F49" w:rsidRPr="00B64F49" w:rsidRDefault="005167E9" w:rsidP="00B64F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sz w:val="44"/>
          <w:szCs w:val="24"/>
        </w:rPr>
      </w:pPr>
      <w:proofErr w:type="spellStart"/>
      <w:r w:rsidRPr="00B64F49">
        <w:rPr>
          <w:rFonts w:ascii="Times New Roman" w:hAnsi="Times New Roman" w:cs="Times New Roman"/>
          <w:b/>
          <w:bCs/>
          <w:i/>
          <w:sz w:val="44"/>
          <w:szCs w:val="24"/>
        </w:rPr>
        <w:t>R</w:t>
      </w:r>
      <w:r>
        <w:rPr>
          <w:rFonts w:ascii="Times New Roman" w:hAnsi="Times New Roman" w:cs="Times New Roman"/>
          <w:b/>
          <w:bCs/>
          <w:i/>
          <w:sz w:val="44"/>
          <w:szCs w:val="24"/>
        </w:rPr>
        <w:t>ide</w:t>
      </w:r>
      <w:r w:rsidRPr="00B64F49">
        <w:rPr>
          <w:rFonts w:ascii="Times New Roman" w:hAnsi="Times New Roman" w:cs="Times New Roman"/>
          <w:b/>
          <w:bCs/>
          <w:i/>
          <w:sz w:val="44"/>
          <w:szCs w:val="24"/>
        </w:rPr>
        <w:t>UPT</w:t>
      </w:r>
      <w:proofErr w:type="spellEnd"/>
      <w:r w:rsidR="00B64F49" w:rsidRPr="00B64F49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 - 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Plataforma de </w:t>
      </w:r>
      <w:r w:rsidR="001C23E0">
        <w:rPr>
          <w:rFonts w:ascii="Times New Roman" w:hAnsi="Times New Roman" w:cs="Times New Roman"/>
          <w:b/>
          <w:bCs/>
          <w:i/>
          <w:sz w:val="44"/>
          <w:szCs w:val="24"/>
        </w:rPr>
        <w:t>v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iajes </w:t>
      </w:r>
      <w:r>
        <w:rPr>
          <w:rFonts w:ascii="Times New Roman" w:hAnsi="Times New Roman" w:cs="Times New Roman"/>
          <w:b/>
          <w:bCs/>
          <w:i/>
          <w:sz w:val="44"/>
          <w:szCs w:val="24"/>
        </w:rPr>
        <w:t>c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>ompartidos Universitarios</w:t>
      </w:r>
      <w:r w:rsidR="00E33987">
        <w:rPr>
          <w:rFonts w:ascii="Times New Roman" w:hAnsi="Times New Roman" w:cs="Times New Roman"/>
          <w:b/>
          <w:bCs/>
          <w:i/>
          <w:sz w:val="44"/>
          <w:szCs w:val="24"/>
        </w:rPr>
        <w:t>,</w:t>
      </w:r>
      <w:r w:rsidR="006D4D1A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 Tacna , 2025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0B5CB90F" w14:textId="77777777" w:rsidR="008C30B7" w:rsidRP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Lopez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Catunta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Brayar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Christian</w:t>
      </w:r>
    </w:p>
    <w:p w14:paraId="7F34309D" w14:textId="77777777" w:rsidR="008C30B7" w:rsidRP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C30B7">
        <w:rPr>
          <w:rFonts w:ascii="Times New Roman" w:hAnsi="Times New Roman" w:cs="Times New Roman"/>
          <w:b/>
          <w:i/>
          <w:sz w:val="24"/>
          <w:szCs w:val="24"/>
        </w:rPr>
        <w:t>Briceño Diaz, Jorge Luis</w:t>
      </w:r>
    </w:p>
    <w:p w14:paraId="042E7956" w14:textId="77777777" w:rsid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Cuadros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Garcia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, Mirian </w:t>
      </w:r>
    </w:p>
    <w:p w14:paraId="0F005304" w14:textId="676BEF3C" w:rsidR="00386C7F" w:rsidRPr="00386C7F" w:rsidRDefault="000521B1" w:rsidP="000521B1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Estudiantes,  </w:t>
      </w:r>
    </w:p>
    <w:p w14:paraId="5B4DD231" w14:textId="7DFF1C34" w:rsidR="00386C7F" w:rsidRDefault="00B546E2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15/09/2025</w:t>
      </w: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6E38291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41048772"/>
        <w:docPartObj>
          <w:docPartGallery w:val="Table of Contents"/>
          <w:docPartUnique/>
        </w:docPartObj>
      </w:sdtPr>
      <w:sdtContent>
        <w:p w14:paraId="3CD60568" w14:textId="31ADB40B" w:rsidR="0084076E" w:rsidRDefault="0084076E">
          <w:pPr>
            <w:pStyle w:val="TtuloTDC"/>
          </w:pPr>
          <w:r>
            <w:rPr>
              <w:lang w:val="es-ES"/>
            </w:rPr>
            <w:t>Contenido</w:t>
          </w:r>
        </w:p>
        <w:p w14:paraId="78E3DA87" w14:textId="1D6BE997" w:rsidR="009154DD" w:rsidRDefault="0084076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32407" w:history="1">
            <w:r w:rsidR="009154DD" w:rsidRPr="00A76F99">
              <w:rPr>
                <w:rStyle w:val="Hipervnculo"/>
                <w:noProof/>
              </w:rPr>
              <w:t>RESUMEN EJECUTIVO</w:t>
            </w:r>
            <w:r w:rsidR="009154DD">
              <w:rPr>
                <w:noProof/>
                <w:webHidden/>
              </w:rPr>
              <w:tab/>
            </w:r>
            <w:r w:rsidR="009154DD">
              <w:rPr>
                <w:noProof/>
                <w:webHidden/>
              </w:rPr>
              <w:fldChar w:fldCharType="begin"/>
            </w:r>
            <w:r w:rsidR="009154DD">
              <w:rPr>
                <w:noProof/>
                <w:webHidden/>
              </w:rPr>
              <w:instrText xml:space="preserve"> PAGEREF _Toc208832407 \h </w:instrText>
            </w:r>
            <w:r w:rsidR="009154DD">
              <w:rPr>
                <w:noProof/>
                <w:webHidden/>
              </w:rPr>
            </w:r>
            <w:r w:rsidR="009154DD">
              <w:rPr>
                <w:noProof/>
                <w:webHidden/>
              </w:rPr>
              <w:fldChar w:fldCharType="separate"/>
            </w:r>
            <w:r w:rsidR="009154DD">
              <w:rPr>
                <w:noProof/>
                <w:webHidden/>
              </w:rPr>
              <w:t>4</w:t>
            </w:r>
            <w:r w:rsidR="009154DD">
              <w:rPr>
                <w:noProof/>
                <w:webHidden/>
              </w:rPr>
              <w:fldChar w:fldCharType="end"/>
            </w:r>
          </w:hyperlink>
        </w:p>
        <w:p w14:paraId="58437556" w14:textId="56110AE8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8" w:history="1">
            <w:r w:rsidRPr="00A76F99">
              <w:rPr>
                <w:rStyle w:val="Hipervnculo"/>
                <w:noProof/>
              </w:rPr>
              <w:t>I 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4DAB" w14:textId="2A38BB1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9" w:history="1">
            <w:r w:rsidRPr="00A76F99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6267" w14:textId="4E95ADB7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0" w:history="1">
            <w:r w:rsidRPr="00A76F99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D5A0" w14:textId="3DA3B8B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1" w:history="1">
            <w:r w:rsidRPr="00A76F9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042F" w14:textId="66556368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2" w:history="1">
            <w:r w:rsidRPr="00A76F99">
              <w:rPr>
                <w:rStyle w:val="Hipervnculo"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6D97" w14:textId="71D77C99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3" w:history="1">
            <w:r w:rsidRPr="00A76F9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36FC" w14:textId="45F20A7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4" w:history="1">
            <w:r w:rsidRPr="00A76F99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486C" w14:textId="41C174B4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5" w:history="1">
            <w:r w:rsidRPr="00A76F99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4023" w14:textId="5F287DF8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6" w:history="1">
            <w:r w:rsidRPr="00A76F99">
              <w:rPr>
                <w:rStyle w:val="Hipervnculo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3D95" w14:textId="49987F33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7" w:history="1">
            <w:r w:rsidRPr="00A76F99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3FD2" w14:textId="1BB3E557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8" w:history="1">
            <w:r w:rsidRPr="00A76F99">
              <w:rPr>
                <w:rStyle w:val="Hipervnculo"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18BA" w14:textId="3334515E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9" w:history="1">
            <w:r w:rsidRPr="00A76F99">
              <w:rPr>
                <w:rStyle w:val="Hipervnculo"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95AD" w14:textId="3519F5C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0" w:history="1">
            <w:r w:rsidRPr="00A76F99">
              <w:rPr>
                <w:rStyle w:val="Hipervnculo"/>
                <w:noProof/>
              </w:rPr>
              <w:t>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DC4B" w14:textId="223B3E3D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1" w:history="1">
            <w:r w:rsidRPr="00A76F99">
              <w:rPr>
                <w:rStyle w:val="Hipervnculo"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3045" w14:textId="137B1786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2" w:history="1">
            <w:r w:rsidRPr="00A76F99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86D4" w14:textId="2737939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3" w:history="1">
            <w:r w:rsidRPr="00A76F99">
              <w:rPr>
                <w:rStyle w:val="Hipervnculo"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62F6" w14:textId="644ED7A8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4" w:history="1">
            <w:r w:rsidRPr="00A76F99">
              <w:rPr>
                <w:rStyle w:val="Hipervnculo"/>
                <w:noProof/>
              </w:rPr>
              <w:t>II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393B" w14:textId="7DD76A6B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5" w:history="1">
            <w:r w:rsidRPr="00A76F99">
              <w:rPr>
                <w:rStyle w:val="Hipervnculo"/>
                <w:noProof/>
              </w:rPr>
              <w:t>Planteamiento de aplicación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594F" w14:textId="332214F5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6" w:history="1">
            <w:r w:rsidRPr="00A76F99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1379" w14:textId="11FA554F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7" w:history="1">
            <w:r w:rsidRPr="00A76F99">
              <w:rPr>
                <w:rStyle w:val="Hipervnculo"/>
                <w:noProof/>
                <w:lang w:val="es-ES"/>
              </w:rPr>
              <w:t>Análisis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F8C0" w14:textId="708551FE" w:rsidR="009154DD" w:rsidRDefault="009154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8" w:history="1">
            <w:r w:rsidRPr="00A76F99">
              <w:rPr>
                <w:rStyle w:val="Hipervnculo"/>
                <w:noProof/>
                <w:lang w:val="es-ES"/>
              </w:rPr>
              <w:t>Evaluación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7E3" w14:textId="426946F7" w:rsidR="009154DD" w:rsidRDefault="009154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9" w:history="1">
            <w:r w:rsidRPr="00A76F99">
              <w:rPr>
                <w:rStyle w:val="Hipervnculo"/>
                <w:noProof/>
              </w:rPr>
              <w:t xml:space="preserve">Anexo 01 – Requerimientos del Sistema </w:t>
            </w:r>
            <w:r w:rsidRPr="00A76F99">
              <w:rPr>
                <w:rStyle w:val="Hipervnculo"/>
                <w:i/>
                <w:noProof/>
              </w:rPr>
              <w:t>{nombre del sistema}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4410" w14:textId="09416D03" w:rsidR="0084076E" w:rsidRDefault="0084076E">
          <w:r>
            <w:rPr>
              <w:b/>
              <w:bCs/>
              <w:lang w:val="es-ES"/>
            </w:rPr>
            <w:fldChar w:fldCharType="end"/>
          </w:r>
        </w:p>
      </w:sdtContent>
    </w:sdt>
    <w:p w14:paraId="48BA7A5A" w14:textId="7C10CA1C" w:rsidR="001541EA" w:rsidRPr="009154DD" w:rsidRDefault="001541EA" w:rsidP="009154DD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2A0D">
        <w:rPr>
          <w:rFonts w:ascii="Times New Roman" w:hAnsi="Times New Roman"/>
          <w:b/>
          <w:sz w:val="24"/>
          <w:szCs w:val="24"/>
        </w:rPr>
        <w:br w:type="page"/>
      </w:r>
      <w:bookmarkStart w:id="0" w:name="_Toc208832407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RESUMEN EJECUTIVO</w:t>
      </w:r>
      <w:bookmarkEnd w:id="0"/>
    </w:p>
    <w:p w14:paraId="34F49C9F" w14:textId="77777777" w:rsidR="001541EA" w:rsidRPr="009154DD" w:rsidRDefault="001541EA" w:rsidP="009154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9154DD" w:rsidRPr="009154D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Nombre del Proyecto propuesto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77D540D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2BAA7B" w14:textId="77777777" w:rsidR="001541EA" w:rsidRDefault="00565460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 w:rsidRPr="00565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RideUPT</w:t>
            </w:r>
            <w:proofErr w:type="spellEnd"/>
            <w:r w:rsidRPr="00565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 xml:space="preserve"> - Plataforma de viajes compartidos Universitarios, Tacna , 2025</w:t>
            </w:r>
          </w:p>
          <w:p w14:paraId="5B9B41F3" w14:textId="1C25FD4A" w:rsidR="00565460" w:rsidRPr="009154DD" w:rsidRDefault="00565460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154DD" w:rsidRPr="009154D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Propósito del Proyecto y Resultados esperados: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DAE57F8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propósito del proyecto es </w:t>
            </w: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{indicar la finalidad}</w:t>
            </w:r>
          </w:p>
          <w:p w14:paraId="6471A4C6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  <w:p w14:paraId="76CB3E68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77777777" w:rsidR="001541EA" w:rsidRPr="009154DD" w:rsidRDefault="001541EA" w:rsidP="009154D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{Describir los resultados de manera resumida}.</w:t>
            </w:r>
          </w:p>
          <w:p w14:paraId="44CD7E2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154DD" w:rsidRPr="009154D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Población Objetivo: </w:t>
            </w:r>
          </w:p>
          <w:p w14:paraId="441E03BA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{Beneficiarios del proyecto} </w:t>
            </w:r>
          </w:p>
        </w:tc>
      </w:tr>
      <w:tr w:rsidR="009154DD" w:rsidRPr="009154D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Monto de Inversión (En Soles):</w:t>
            </w:r>
          </w:p>
          <w:p w14:paraId="0D35916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B18339F" w14:textId="77777777" w:rsidR="001541EA" w:rsidRPr="009154DD" w:rsidRDefault="001541EA" w:rsidP="009154DD">
            <w:pPr>
              <w:pStyle w:val="Prrafodelista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</w:pPr>
            <w:proofErr w:type="gramStart"/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{  S</w:t>
            </w:r>
            <w:proofErr w:type="gramEnd"/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/. 0000}</w:t>
            </w:r>
          </w:p>
          <w:p w14:paraId="4A8149BB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C9EBC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                          {Tiempo}</w:t>
            </w:r>
          </w:p>
          <w:p w14:paraId="0D6774A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AFB26DA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6618DD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5CF2BD2" w14:textId="47D0D7CD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15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14:paraId="77BF8E56" w14:textId="0239C280" w:rsidR="000407CE" w:rsidRPr="0024374D" w:rsidRDefault="000407CE" w:rsidP="009154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208832408"/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</w:t>
      </w:r>
      <w:r w:rsid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Propuesta narrativa</w:t>
      </w:r>
      <w:bookmarkEnd w:id="1"/>
    </w:p>
    <w:p w14:paraId="0AC47E78" w14:textId="630A53CF" w:rsidR="000407CE" w:rsidRPr="0024374D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208832409"/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Planteamiento del Problema</w:t>
      </w:r>
      <w:bookmarkEnd w:id="2"/>
    </w:p>
    <w:p w14:paraId="0F08BCB8" w14:textId="77777777" w:rsidR="0016765E" w:rsidRPr="0016765E" w:rsidRDefault="0016765E" w:rsidP="0016765E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La falta de estacionamientos en los alrededores de la Universidad Privada de Tacna genera que los estudiantes estacionen en zonas no habilitadas, principalmente en el frontis de comercios vecinos, produciendo:</w:t>
      </w:r>
    </w:p>
    <w:p w14:paraId="5D3CA9D8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Congestión vehicular.</w:t>
      </w:r>
    </w:p>
    <w:p w14:paraId="7B4CBCD9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Estacionamiento desordenado y conflictivo.</w:t>
      </w:r>
    </w:p>
    <w:p w14:paraId="49F5DAED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Daños a vehículos y motocicletas por la falta de espacio.</w:t>
      </w:r>
    </w:p>
    <w:p w14:paraId="77DC86F1" w14:textId="77777777" w:rsidR="0016765E" w:rsidRPr="0016765E" w:rsidRDefault="0016765E" w:rsidP="0016765E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Este problema afecta no solo a la comunidad universitaria, sino también a la convivencia con el entorno urbano y a la seguridad vial.</w:t>
      </w:r>
    </w:p>
    <w:p w14:paraId="2F347393" w14:textId="1E3E271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208832410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Justificación del proyecto</w:t>
      </w:r>
      <w:bookmarkEnd w:id="3"/>
    </w:p>
    <w:p w14:paraId="66663255" w14:textId="77777777" w:rsidR="005726CC" w:rsidRPr="00B01E25" w:rsidRDefault="005726CC" w:rsidP="005726C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1E25">
        <w:rPr>
          <w:rFonts w:ascii="Times New Roman" w:hAnsi="Times New Roman" w:cs="Times New Roman"/>
          <w:color w:val="000000" w:themeColor="text1"/>
        </w:rPr>
        <w:t xml:space="preserve">El proyecto </w:t>
      </w:r>
      <w:proofErr w:type="spellStart"/>
      <w:r w:rsidRPr="00B01E25">
        <w:rPr>
          <w:rFonts w:ascii="Times New Roman" w:hAnsi="Times New Roman" w:cs="Times New Roman"/>
          <w:color w:val="000000" w:themeColor="text1"/>
        </w:rPr>
        <w:t>RideUpt</w:t>
      </w:r>
      <w:proofErr w:type="spellEnd"/>
      <w:r w:rsidRPr="00B01E25">
        <w:rPr>
          <w:rFonts w:ascii="Times New Roman" w:hAnsi="Times New Roman" w:cs="Times New Roman"/>
          <w:color w:val="000000" w:themeColor="text1"/>
        </w:rPr>
        <w:t xml:space="preserve"> se justifica en los siguientes aspectos:</w:t>
      </w:r>
    </w:p>
    <w:p w14:paraId="79A5D625" w14:textId="77777777" w:rsidR="005726CC" w:rsidRPr="005726CC" w:rsidRDefault="005726CC" w:rsidP="00B01E2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Social: fomenta la colaboración entre estudiantes, promoviendo la cultura de movilidad compartida.</w:t>
      </w:r>
    </w:p>
    <w:p w14:paraId="6A153F87" w14:textId="77777777" w:rsidR="005726CC" w:rsidRPr="005726CC" w:rsidRDefault="005726CC" w:rsidP="00B01E2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Económico: reduce los gastos individuales en combustible y mantenimiento vehicular.</w:t>
      </w:r>
    </w:p>
    <w:p w14:paraId="4C330212" w14:textId="77777777" w:rsidR="005726CC" w:rsidRPr="005726CC" w:rsidRDefault="005726CC" w:rsidP="00B01E2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Ambiental: contribuye a disminuir la huella de carbono al reducir el número de autos en circulación.</w:t>
      </w:r>
    </w:p>
    <w:p w14:paraId="5BE3592F" w14:textId="77777777" w:rsidR="005726CC" w:rsidRPr="005726CC" w:rsidRDefault="005726CC" w:rsidP="00B01E2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Seguridad: minimiza los riesgos de choques y daños derivados del estacionamiento desordenado.</w:t>
      </w:r>
    </w:p>
    <w:p w14:paraId="285FA07A" w14:textId="3C394EF4" w:rsidR="008E101B" w:rsidRPr="009154DD" w:rsidRDefault="005726CC" w:rsidP="00B01E25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Tecnológico: implementa una solución digital innovadora, alineada con las necesidades actuales de movilidad inteligente</w:t>
      </w:r>
    </w:p>
    <w:p w14:paraId="0A4287CD" w14:textId="4A17491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208832411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 general</w:t>
      </w:r>
      <w:bookmarkEnd w:id="4"/>
    </w:p>
    <w:p w14:paraId="3D0DF9D2" w14:textId="49A1B33B" w:rsidR="008E101B" w:rsidRPr="009154DD" w:rsidRDefault="00B01E25" w:rsidP="00AC1EFA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Desarrollar e implementar un sistema digital de compartición de viajes (</w:t>
      </w:r>
      <w:proofErr w:type="spellStart"/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RideUpt</w:t>
      </w:r>
      <w:proofErr w:type="spellEnd"/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) que permita a los estudiantes de la Universidad Privada de Tacna coordinar y compartir asientos en vehículos particulares, con el fin de reducir la congestión vehicular y los problemas de estacionamiento en el frontis de la universidad.</w:t>
      </w:r>
    </w:p>
    <w:p w14:paraId="35607C32" w14:textId="7A5B8D28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08832412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Beneficios</w:t>
      </w:r>
      <w:bookmarkEnd w:id="5"/>
    </w:p>
    <w:p w14:paraId="17A07D98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950E5" w14:textId="25433244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208832413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Alcance</w:t>
      </w:r>
      <w:bookmarkEnd w:id="6"/>
    </w:p>
    <w:p w14:paraId="090C837A" w14:textId="595CD405" w:rsidR="004F407C" w:rsidRPr="00294A34" w:rsidRDefault="004F407C" w:rsidP="00294A34">
      <w:pPr>
        <w:pStyle w:val="NormalWeb"/>
        <w:ind w:left="708"/>
        <w:rPr>
          <w:rFonts w:eastAsia="Times New Roman"/>
          <w:lang w:eastAsia="es-PE"/>
        </w:rPr>
      </w:pPr>
      <w:r w:rsidRPr="00294A34">
        <w:rPr>
          <w:rFonts w:eastAsia="Times New Roman"/>
          <w:lang w:eastAsia="es-PE"/>
        </w:rPr>
        <w:t>El sistema estará dirigido a los estudiantes de la Universidad Privada de Tacna.</w:t>
      </w:r>
    </w:p>
    <w:p w14:paraId="401C9079" w14:textId="492C5A37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Permitirá:</w:t>
      </w:r>
    </w:p>
    <w:p w14:paraId="22DF51CB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e inicio de sesión mediante correo institucional.</w:t>
      </w:r>
    </w:p>
    <w:p w14:paraId="6C51986F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Publicación de viajes por parte de conductores (origen, destino, hora, asientos).</w:t>
      </w:r>
    </w:p>
    <w:p w14:paraId="1151C34D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Reserva de asientos por parte de pasajeros.</w:t>
      </w:r>
    </w:p>
    <w:p w14:paraId="08BE26E2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Notificaciones sobre confirmación, cancelación o recordatorio de viajes.</w:t>
      </w:r>
    </w:p>
    <w:p w14:paraId="01E671A4" w14:textId="1AED85D1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Se enfocará en la reducción de la congestión y desorden vehicular en el frontis de la universidad.</w:t>
      </w:r>
    </w:p>
    <w:p w14:paraId="00A24346" w14:textId="42413F04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Inicialmente aplicará para viajes con destino y/o salida desde la universidad, con posibilidad de ampliarse a otros puntos de interés en el futuro.</w:t>
      </w:r>
    </w:p>
    <w:p w14:paraId="1BF14D04" w14:textId="1DEC229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08832414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Requerimientos del sistema</w:t>
      </w:r>
      <w:bookmarkEnd w:id="7"/>
    </w:p>
    <w:p w14:paraId="5E5D5F83" w14:textId="4C09F296" w:rsidR="005D2DBD" w:rsidRPr="005D2DBD" w:rsidRDefault="005D2DBD" w:rsidP="005D2DBD">
      <w:r w:rsidRPr="005D2DBD">
        <w:t xml:space="preserve">Requerimientos Funcionales de </w:t>
      </w:r>
      <w:proofErr w:type="spellStart"/>
      <w:r w:rsidRPr="005D2DBD">
        <w:t>RideUpt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616"/>
        <w:gridCol w:w="2979"/>
        <w:gridCol w:w="2061"/>
      </w:tblGrid>
      <w:tr w:rsidR="009722EA" w:rsidRPr="009722EA" w14:paraId="0FFB8D02" w14:textId="77777777" w:rsidTr="009722EA">
        <w:tc>
          <w:tcPr>
            <w:tcW w:w="1838" w:type="dxa"/>
            <w:hideMark/>
          </w:tcPr>
          <w:p w14:paraId="0B50AE8C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96" w:type="dxa"/>
            <w:hideMark/>
          </w:tcPr>
          <w:p w14:paraId="3144DCD8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0" w:type="auto"/>
            <w:hideMark/>
          </w:tcPr>
          <w:p w14:paraId="39D915D9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5827F554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Importancia</w:t>
            </w:r>
          </w:p>
        </w:tc>
      </w:tr>
      <w:tr w:rsidR="009722EA" w:rsidRPr="009722EA" w14:paraId="52A32ABA" w14:textId="77777777" w:rsidTr="009722EA">
        <w:tc>
          <w:tcPr>
            <w:tcW w:w="1838" w:type="dxa"/>
            <w:hideMark/>
          </w:tcPr>
          <w:p w14:paraId="405D3202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596" w:type="dxa"/>
            <w:hideMark/>
          </w:tcPr>
          <w:p w14:paraId="52545DFA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Cuentas de Usuario</w:t>
            </w:r>
          </w:p>
        </w:tc>
        <w:tc>
          <w:tcPr>
            <w:tcW w:w="0" w:type="auto"/>
            <w:hideMark/>
          </w:tcPr>
          <w:p w14:paraId="09A62534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Permite a los usuarios registrarse con correo institucional, iniciar sesión y cerrar sesión de manera segura. Incluye validaciones de dominio, verificación de duplicados y seguridad de contraseñas.</w:t>
            </w:r>
          </w:p>
        </w:tc>
        <w:tc>
          <w:tcPr>
            <w:tcW w:w="0" w:type="auto"/>
            <w:hideMark/>
          </w:tcPr>
          <w:p w14:paraId="45EDE626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 – Es la puerta de entrada al sistema y garantiza la seguridad e identidad de los usuarios.</w:t>
            </w:r>
          </w:p>
        </w:tc>
      </w:tr>
      <w:tr w:rsidR="009722EA" w:rsidRPr="009722EA" w14:paraId="7369756D" w14:textId="77777777" w:rsidTr="009722EA">
        <w:tc>
          <w:tcPr>
            <w:tcW w:w="1838" w:type="dxa"/>
            <w:hideMark/>
          </w:tcPr>
          <w:p w14:paraId="58AB0320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596" w:type="dxa"/>
            <w:hideMark/>
          </w:tcPr>
          <w:p w14:paraId="33A3CF7F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Publicación de Viajes (Conductores)</w:t>
            </w:r>
          </w:p>
        </w:tc>
        <w:tc>
          <w:tcPr>
            <w:tcW w:w="0" w:type="auto"/>
            <w:hideMark/>
          </w:tcPr>
          <w:p w14:paraId="2E5C120E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conductores pueden crear un viaje indicando origen, destino, fecha, hora, asientos, precio y descripción opcional. Se valida que los datos sean </w:t>
            </w: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correctos antes de publicarlo.</w:t>
            </w:r>
          </w:p>
        </w:tc>
        <w:tc>
          <w:tcPr>
            <w:tcW w:w="0" w:type="auto"/>
            <w:hideMark/>
          </w:tcPr>
          <w:p w14:paraId="1D2D718A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Alta – Es el núcleo de la funcionalidad del sistema, sin viajes publicados no existe oferta.</w:t>
            </w:r>
          </w:p>
        </w:tc>
      </w:tr>
      <w:tr w:rsidR="009722EA" w:rsidRPr="009722EA" w14:paraId="2CE0041E" w14:textId="77777777" w:rsidTr="009722EA">
        <w:tc>
          <w:tcPr>
            <w:tcW w:w="1838" w:type="dxa"/>
            <w:hideMark/>
          </w:tcPr>
          <w:p w14:paraId="2FCABC94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RF-003</w:t>
            </w:r>
          </w:p>
        </w:tc>
        <w:tc>
          <w:tcPr>
            <w:tcW w:w="596" w:type="dxa"/>
            <w:hideMark/>
          </w:tcPr>
          <w:p w14:paraId="0FB1357D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Búsqueda y Visualización de Viajes</w:t>
            </w:r>
          </w:p>
        </w:tc>
        <w:tc>
          <w:tcPr>
            <w:tcW w:w="0" w:type="auto"/>
            <w:hideMark/>
          </w:tcPr>
          <w:p w14:paraId="1C5DA6F9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pasajeros pueden buscar viajes disponibles, filtrarlos por criterios (zona, fecha) y ver detalles completos del viaje, incluyendo ruta en mapa, precio, conductor y asientos disponibles.</w:t>
            </w:r>
          </w:p>
        </w:tc>
        <w:tc>
          <w:tcPr>
            <w:tcW w:w="0" w:type="auto"/>
            <w:hideMark/>
          </w:tcPr>
          <w:p w14:paraId="4FDB5887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 – Facilita a los pasajeros encontrar y evaluar opciones de viaje.</w:t>
            </w:r>
          </w:p>
        </w:tc>
      </w:tr>
      <w:tr w:rsidR="009722EA" w:rsidRPr="009722EA" w14:paraId="7F1D4653" w14:textId="77777777" w:rsidTr="009722EA">
        <w:tc>
          <w:tcPr>
            <w:tcW w:w="1838" w:type="dxa"/>
            <w:hideMark/>
          </w:tcPr>
          <w:p w14:paraId="290ABAE8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596" w:type="dxa"/>
            <w:hideMark/>
          </w:tcPr>
          <w:p w14:paraId="1BB11F1D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 de Reserva de Asientos</w:t>
            </w:r>
          </w:p>
        </w:tc>
        <w:tc>
          <w:tcPr>
            <w:tcW w:w="0" w:type="auto"/>
            <w:hideMark/>
          </w:tcPr>
          <w:p w14:paraId="7503644A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Permite a los pasajeros solicitar unirse a un viaje y a los conductores aceptar o rechazar. Gestiona el estado de las solicitudes (pendiente, confirmado, rechazado) y descuenta asientos disponibles en caso de confirmación.</w:t>
            </w:r>
          </w:p>
        </w:tc>
        <w:tc>
          <w:tcPr>
            <w:tcW w:w="0" w:type="auto"/>
            <w:hideMark/>
          </w:tcPr>
          <w:p w14:paraId="1E2B5309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Alta – Esencial para formalizar la </w:t>
            </w:r>
            <w:proofErr w:type="gramStart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relación pasajero</w:t>
            </w:r>
            <w:proofErr w:type="gramEnd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–conductor y gestionar la disponibilidad.</w:t>
            </w:r>
          </w:p>
        </w:tc>
      </w:tr>
      <w:tr w:rsidR="009722EA" w:rsidRPr="009722EA" w14:paraId="51E0921B" w14:textId="77777777" w:rsidTr="009722EA">
        <w:tc>
          <w:tcPr>
            <w:tcW w:w="1838" w:type="dxa"/>
            <w:hideMark/>
          </w:tcPr>
          <w:p w14:paraId="211FD7FD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596" w:type="dxa"/>
            <w:hideMark/>
          </w:tcPr>
          <w:p w14:paraId="5DADC5DF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Estado del Viaje</w:t>
            </w:r>
          </w:p>
        </w:tc>
        <w:tc>
          <w:tcPr>
            <w:tcW w:w="0" w:type="auto"/>
            <w:hideMark/>
          </w:tcPr>
          <w:p w14:paraId="6E8CE85B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Controla el ciclo de vida del viaje (activo, lleno, en curso, completado, cancelado). Notifica a los usuarios cuando cambia el estado.</w:t>
            </w:r>
          </w:p>
        </w:tc>
        <w:tc>
          <w:tcPr>
            <w:tcW w:w="0" w:type="auto"/>
            <w:hideMark/>
          </w:tcPr>
          <w:p w14:paraId="2EBADDED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 – Garantiza un control transparente de los viajes y evita inconsistencias.</w:t>
            </w:r>
          </w:p>
        </w:tc>
      </w:tr>
      <w:tr w:rsidR="009722EA" w:rsidRPr="009722EA" w14:paraId="6D07D8F1" w14:textId="77777777" w:rsidTr="009722EA">
        <w:tc>
          <w:tcPr>
            <w:tcW w:w="1838" w:type="dxa"/>
            <w:hideMark/>
          </w:tcPr>
          <w:p w14:paraId="2F51FAD0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596" w:type="dxa"/>
            <w:hideMark/>
          </w:tcPr>
          <w:p w14:paraId="770FD1B4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 de Notificaciones Automáticas</w:t>
            </w:r>
          </w:p>
        </w:tc>
        <w:tc>
          <w:tcPr>
            <w:tcW w:w="0" w:type="auto"/>
            <w:hideMark/>
          </w:tcPr>
          <w:p w14:paraId="34ECE5EB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Envía notificaciones </w:t>
            </w:r>
            <w:proofErr w:type="spellStart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push</w:t>
            </w:r>
            <w:proofErr w:type="spellEnd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sobre eventos importantes: nuevas solicitudes, aceptación/rechazo, cancelaciones, recordatorios antes de la salida.</w:t>
            </w:r>
          </w:p>
        </w:tc>
        <w:tc>
          <w:tcPr>
            <w:tcW w:w="0" w:type="auto"/>
            <w:hideMark/>
          </w:tcPr>
          <w:p w14:paraId="7F3D4833" w14:textId="77777777" w:rsidR="009722EA" w:rsidRPr="009722EA" w:rsidRDefault="009722EA" w:rsidP="009722EA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 – Mejora la comunicación en tiempo real y la experiencia del usuario.</w:t>
            </w:r>
          </w:p>
        </w:tc>
      </w:tr>
    </w:tbl>
    <w:p w14:paraId="478A2133" w14:textId="77777777" w:rsidR="008E101B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EA322" w14:textId="191C9A92" w:rsidR="005D2DBD" w:rsidRDefault="005D2DBD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DB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Requerimientos No Funcionales de </w:t>
      </w:r>
      <w:proofErr w:type="spellStart"/>
      <w:r w:rsidRPr="005D2DBD">
        <w:rPr>
          <w:rFonts w:ascii="Times New Roman" w:hAnsi="Times New Roman" w:cs="Times New Roman"/>
          <w:color w:val="000000" w:themeColor="text1"/>
          <w:sz w:val="24"/>
          <w:szCs w:val="24"/>
        </w:rPr>
        <w:t>RideUpt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0"/>
        <w:gridCol w:w="1958"/>
        <w:gridCol w:w="4220"/>
        <w:gridCol w:w="1496"/>
      </w:tblGrid>
      <w:tr w:rsidR="005D2DBD" w:rsidRPr="005D2DBD" w14:paraId="36D50A80" w14:textId="77777777" w:rsidTr="005D2DBD">
        <w:tc>
          <w:tcPr>
            <w:tcW w:w="0" w:type="auto"/>
            <w:hideMark/>
          </w:tcPr>
          <w:p w14:paraId="6CA8BBE8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203DA6AC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0" w:type="auto"/>
            <w:hideMark/>
          </w:tcPr>
          <w:p w14:paraId="782FE3D5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604449EE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Importancia</w:t>
            </w:r>
          </w:p>
        </w:tc>
      </w:tr>
      <w:tr w:rsidR="005D2DBD" w:rsidRPr="005D2DBD" w14:paraId="79245741" w14:textId="77777777" w:rsidTr="005D2DBD">
        <w:tc>
          <w:tcPr>
            <w:tcW w:w="0" w:type="auto"/>
            <w:hideMark/>
          </w:tcPr>
          <w:p w14:paraId="26009E9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RNF-001</w:t>
            </w:r>
          </w:p>
        </w:tc>
        <w:tc>
          <w:tcPr>
            <w:tcW w:w="0" w:type="auto"/>
            <w:hideMark/>
          </w:tcPr>
          <w:p w14:paraId="00D05196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Seguridad de la Información</w:t>
            </w:r>
          </w:p>
        </w:tc>
        <w:tc>
          <w:tcPr>
            <w:tcW w:w="0" w:type="auto"/>
            <w:hideMark/>
          </w:tcPr>
          <w:p w14:paraId="52D69559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Toda la comunicación entre cliente y servidor debe realizarse mediante HTTPS. Se deben encriptar contraseñas con algoritmos seguros (ej.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bcrypt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SHA-256 con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14:paraId="0D2C5778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64EED7E7" w14:textId="77777777" w:rsidTr="005D2DBD">
        <w:tc>
          <w:tcPr>
            <w:tcW w:w="0" w:type="auto"/>
            <w:hideMark/>
          </w:tcPr>
          <w:p w14:paraId="02344F7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RNF-002</w:t>
            </w:r>
          </w:p>
        </w:tc>
        <w:tc>
          <w:tcPr>
            <w:tcW w:w="0" w:type="auto"/>
            <w:hideMark/>
          </w:tcPr>
          <w:p w14:paraId="2BD8CBEA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Autenticación Institucional</w:t>
            </w:r>
          </w:p>
        </w:tc>
        <w:tc>
          <w:tcPr>
            <w:tcW w:w="0" w:type="auto"/>
            <w:hideMark/>
          </w:tcPr>
          <w:p w14:paraId="3713A16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acceso debe estar restringido a usuarios con correo institucional válido (@upt.pe) para garantizar la comunidad cerrada de la universidad.</w:t>
            </w:r>
          </w:p>
        </w:tc>
        <w:tc>
          <w:tcPr>
            <w:tcW w:w="0" w:type="auto"/>
            <w:hideMark/>
          </w:tcPr>
          <w:p w14:paraId="07230120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156E2E51" w14:textId="77777777" w:rsidTr="005D2DBD">
        <w:tc>
          <w:tcPr>
            <w:tcW w:w="0" w:type="auto"/>
            <w:hideMark/>
          </w:tcPr>
          <w:p w14:paraId="39DDAA5C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RNF-003</w:t>
            </w:r>
          </w:p>
        </w:tc>
        <w:tc>
          <w:tcPr>
            <w:tcW w:w="0" w:type="auto"/>
            <w:hideMark/>
          </w:tcPr>
          <w:p w14:paraId="07DD656A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Rendimiento y Escalabilidad</w:t>
            </w:r>
          </w:p>
        </w:tc>
        <w:tc>
          <w:tcPr>
            <w:tcW w:w="0" w:type="auto"/>
            <w:hideMark/>
          </w:tcPr>
          <w:p w14:paraId="53884CC1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 soportar al menos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500 usuarios concurrentes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sin degradación significativa del rendimiento, y escalar horizontalmente según la demanda.</w:t>
            </w:r>
          </w:p>
        </w:tc>
        <w:tc>
          <w:tcPr>
            <w:tcW w:w="0" w:type="auto"/>
            <w:hideMark/>
          </w:tcPr>
          <w:p w14:paraId="2EF5594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2FBCC728" w14:textId="77777777" w:rsidTr="005D2DBD">
        <w:tc>
          <w:tcPr>
            <w:tcW w:w="0" w:type="auto"/>
            <w:hideMark/>
          </w:tcPr>
          <w:p w14:paraId="3EF39E2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RNF-004</w:t>
            </w:r>
          </w:p>
        </w:tc>
        <w:tc>
          <w:tcPr>
            <w:tcW w:w="0" w:type="auto"/>
            <w:hideMark/>
          </w:tcPr>
          <w:p w14:paraId="23066DD9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Disponibilidad</w:t>
            </w:r>
          </w:p>
        </w:tc>
        <w:tc>
          <w:tcPr>
            <w:tcW w:w="0" w:type="auto"/>
            <w:hideMark/>
          </w:tcPr>
          <w:p w14:paraId="48B0DC19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aplicación debe estar disponible el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99% del tiempo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mensual, con tolerancia a fallos y mecanismos de recuperación ante caídas.</w:t>
            </w:r>
          </w:p>
        </w:tc>
        <w:tc>
          <w:tcPr>
            <w:tcW w:w="0" w:type="auto"/>
            <w:hideMark/>
          </w:tcPr>
          <w:p w14:paraId="43F882C0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56A068B4" w14:textId="77777777" w:rsidTr="005D2DBD">
        <w:tc>
          <w:tcPr>
            <w:tcW w:w="0" w:type="auto"/>
            <w:hideMark/>
          </w:tcPr>
          <w:p w14:paraId="78312757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RNF-005</w:t>
            </w:r>
          </w:p>
        </w:tc>
        <w:tc>
          <w:tcPr>
            <w:tcW w:w="0" w:type="auto"/>
            <w:hideMark/>
          </w:tcPr>
          <w:p w14:paraId="10BF1E55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Usabilidad</w:t>
            </w:r>
          </w:p>
        </w:tc>
        <w:tc>
          <w:tcPr>
            <w:tcW w:w="0" w:type="auto"/>
            <w:hideMark/>
          </w:tcPr>
          <w:p w14:paraId="0EFB61BF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interfaz debe ser intuitiva, accesible en dispositivos móviles Android/iOS y con tiempos de respuesta menores a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 segundos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operaciones críticas (publicar viaje, reservar).</w:t>
            </w:r>
          </w:p>
        </w:tc>
        <w:tc>
          <w:tcPr>
            <w:tcW w:w="0" w:type="auto"/>
            <w:hideMark/>
          </w:tcPr>
          <w:p w14:paraId="5CE19F1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</w:t>
            </w:r>
          </w:p>
        </w:tc>
      </w:tr>
      <w:tr w:rsidR="005D2DBD" w:rsidRPr="005D2DBD" w14:paraId="7608C3EC" w14:textId="77777777" w:rsidTr="005D2DBD">
        <w:tc>
          <w:tcPr>
            <w:tcW w:w="0" w:type="auto"/>
            <w:hideMark/>
          </w:tcPr>
          <w:p w14:paraId="62DDA23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RNF-006</w:t>
            </w:r>
          </w:p>
        </w:tc>
        <w:tc>
          <w:tcPr>
            <w:tcW w:w="0" w:type="auto"/>
            <w:hideMark/>
          </w:tcPr>
          <w:p w14:paraId="6BA44C1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Portabilidad</w:t>
            </w:r>
          </w:p>
        </w:tc>
        <w:tc>
          <w:tcPr>
            <w:tcW w:w="0" w:type="auto"/>
            <w:hideMark/>
          </w:tcPr>
          <w:p w14:paraId="19077508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aplicación debe ser compatible con los principales navegadores web y contar con </w:t>
            </w:r>
            <w:proofErr w:type="gram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</w:t>
            </w:r>
            <w:proofErr w:type="gram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móvil nativa/híbrida.</w:t>
            </w:r>
          </w:p>
        </w:tc>
        <w:tc>
          <w:tcPr>
            <w:tcW w:w="0" w:type="auto"/>
            <w:hideMark/>
          </w:tcPr>
          <w:p w14:paraId="4E217EC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43964136" w14:textId="77777777" w:rsidTr="005D2DBD">
        <w:tc>
          <w:tcPr>
            <w:tcW w:w="0" w:type="auto"/>
            <w:hideMark/>
          </w:tcPr>
          <w:p w14:paraId="495120B5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RNF-007</w:t>
            </w:r>
          </w:p>
        </w:tc>
        <w:tc>
          <w:tcPr>
            <w:tcW w:w="0" w:type="auto"/>
            <w:hideMark/>
          </w:tcPr>
          <w:p w14:paraId="48608FDA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Mantenibilidad</w:t>
            </w:r>
          </w:p>
        </w:tc>
        <w:tc>
          <w:tcPr>
            <w:tcW w:w="0" w:type="auto"/>
            <w:hideMark/>
          </w:tcPr>
          <w:p w14:paraId="3B7B7EB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 estar desarrollado bajo principios de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arquitectura modular y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limpia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con código documentado y versionado en GitHub.</w:t>
            </w:r>
          </w:p>
        </w:tc>
        <w:tc>
          <w:tcPr>
            <w:tcW w:w="0" w:type="auto"/>
            <w:hideMark/>
          </w:tcPr>
          <w:p w14:paraId="0BB8976F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Media</w:t>
            </w:r>
          </w:p>
        </w:tc>
      </w:tr>
      <w:tr w:rsidR="005D2DBD" w:rsidRPr="005D2DBD" w14:paraId="630EEB4C" w14:textId="77777777" w:rsidTr="005D2DBD">
        <w:tc>
          <w:tcPr>
            <w:tcW w:w="0" w:type="auto"/>
            <w:hideMark/>
          </w:tcPr>
          <w:p w14:paraId="76507DD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RNF-008</w:t>
            </w:r>
          </w:p>
        </w:tc>
        <w:tc>
          <w:tcPr>
            <w:tcW w:w="0" w:type="auto"/>
            <w:hideMark/>
          </w:tcPr>
          <w:p w14:paraId="08F7CCE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Privacidad y Protección de Datos</w:t>
            </w:r>
          </w:p>
        </w:tc>
        <w:tc>
          <w:tcPr>
            <w:tcW w:w="0" w:type="auto"/>
            <w:hideMark/>
          </w:tcPr>
          <w:p w14:paraId="257BF40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información personal (ubicación, nombre, viajes realizados) debe almacenarse conforme a la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Ley de Protección de Datos Personales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solo usarse con fines de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RideUpt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F4CDEE0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33350A44" w14:textId="77777777" w:rsidTr="005D2DBD">
        <w:tc>
          <w:tcPr>
            <w:tcW w:w="0" w:type="auto"/>
            <w:hideMark/>
          </w:tcPr>
          <w:p w14:paraId="4E65BE17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RNF-009</w:t>
            </w:r>
          </w:p>
        </w:tc>
        <w:tc>
          <w:tcPr>
            <w:tcW w:w="0" w:type="auto"/>
            <w:hideMark/>
          </w:tcPr>
          <w:p w14:paraId="303A5F62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Recuperación ante Errores</w:t>
            </w:r>
          </w:p>
        </w:tc>
        <w:tc>
          <w:tcPr>
            <w:tcW w:w="0" w:type="auto"/>
            <w:hideMark/>
          </w:tcPr>
          <w:p w14:paraId="4A6A031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debe registrar logs de eventos y errores críticos, y permitir la recuperación de datos en caso de fallo mediante copias de seguridad automáticas diarias.</w:t>
            </w:r>
          </w:p>
        </w:tc>
        <w:tc>
          <w:tcPr>
            <w:tcW w:w="0" w:type="auto"/>
            <w:hideMark/>
          </w:tcPr>
          <w:p w14:paraId="6004CCE3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5952A249" w14:textId="77777777" w:rsidTr="005D2DBD">
        <w:tc>
          <w:tcPr>
            <w:tcW w:w="0" w:type="auto"/>
            <w:hideMark/>
          </w:tcPr>
          <w:p w14:paraId="14D79877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RNF-010</w:t>
            </w:r>
          </w:p>
        </w:tc>
        <w:tc>
          <w:tcPr>
            <w:tcW w:w="0" w:type="auto"/>
            <w:hideMark/>
          </w:tcPr>
          <w:p w14:paraId="2E00C4D4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Notificaciones Eficientes</w:t>
            </w:r>
          </w:p>
        </w:tc>
        <w:tc>
          <w:tcPr>
            <w:tcW w:w="0" w:type="auto"/>
            <w:hideMark/>
          </w:tcPr>
          <w:p w14:paraId="6E8BCA4F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 notificaciones debe garantizar la entrega en menos de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 segundos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desde que ocurre un evento (aceptación, cancelación, recordatorio).</w:t>
            </w:r>
          </w:p>
        </w:tc>
        <w:tc>
          <w:tcPr>
            <w:tcW w:w="0" w:type="auto"/>
            <w:hideMark/>
          </w:tcPr>
          <w:p w14:paraId="03DD3BFA" w14:textId="77777777" w:rsidR="005D2DBD" w:rsidRPr="005D2DBD" w:rsidRDefault="005D2DBD" w:rsidP="005D2DB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</w:tbl>
    <w:p w14:paraId="78AEDEF6" w14:textId="77777777" w:rsidR="005D2DBD" w:rsidRPr="009154DD" w:rsidRDefault="005D2DBD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4548B" w14:textId="06F6A93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20883241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Restricciones</w:t>
      </w:r>
      <w:bookmarkEnd w:id="8"/>
    </w:p>
    <w:p w14:paraId="0453F5C3" w14:textId="6341232A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El sistema será usado únicamente por estudiantes con correo institucional (@upt.pe).</w:t>
      </w:r>
    </w:p>
    <w:p w14:paraId="5C9B8B74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La aplicación requerirá conexión a internet para todas sus funciones.</w:t>
      </w:r>
    </w:p>
    <w:p w14:paraId="34D40828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 estará disponible para dispositivos Android </w:t>
      </w:r>
      <w:proofErr w:type="gramStart"/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iOS y en versión web.</w:t>
      </w:r>
    </w:p>
    <w:p w14:paraId="365AD13B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El sistema no contempla, en la primera fase, pagos electrónicos ni integración con medios externos.</w:t>
      </w:r>
    </w:p>
    <w:p w14:paraId="410A222C" w14:textId="536C4E81" w:rsidR="008E101B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Los viajes se limitarán a trayectos hacia y desde la Universidad Privada de Tacna.</w:t>
      </w:r>
    </w:p>
    <w:p w14:paraId="73CC13E9" w14:textId="3FC6274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08832416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Supuestos</w:t>
      </w:r>
      <w:bookmarkEnd w:id="9"/>
    </w:p>
    <w:p w14:paraId="74703EE0" w14:textId="4AE7308D" w:rsidR="00682066" w:rsidRPr="000776E9" w:rsidRDefault="00682066" w:rsidP="000776E9">
      <w:pPr>
        <w:pStyle w:val="NormalWeb"/>
        <w:numPr>
          <w:ilvl w:val="0"/>
          <w:numId w:val="16"/>
        </w:numPr>
        <w:rPr>
          <w:rFonts w:eastAsia="Times New Roman"/>
          <w:lang w:eastAsia="es-PE"/>
        </w:rPr>
      </w:pPr>
      <w:r w:rsidRPr="000776E9">
        <w:rPr>
          <w:rFonts w:eastAsia="Times New Roman"/>
          <w:lang w:eastAsia="es-PE"/>
        </w:rPr>
        <w:t>Los estudiantes estarán dispuestos a compartir sus vehículos y viajes de forma voluntaria.</w:t>
      </w:r>
    </w:p>
    <w:p w14:paraId="1128FE1B" w14:textId="090E8F67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t>Los usuarios contarán con dispositivos móviles y acceso a internet.</w:t>
      </w:r>
    </w:p>
    <w:p w14:paraId="6CA9067B" w14:textId="58C1F077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t>Existirá una aceptación institucional que respalde la implementación de la aplicación.</w:t>
      </w:r>
    </w:p>
    <w:p w14:paraId="2B6A9120" w14:textId="2332DC60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Los conductores cumplirán con las normas básicas de tránsito y seguridad.</w:t>
      </w:r>
    </w:p>
    <w:p w14:paraId="7724D36B" w14:textId="2FDCA9A7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208832417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esperados</w:t>
      </w:r>
      <w:bookmarkEnd w:id="10"/>
    </w:p>
    <w:p w14:paraId="0FFD249B" w14:textId="77777777" w:rsidR="008E101B" w:rsidRPr="0097231B" w:rsidRDefault="008E101B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CFA0C9" w14:textId="3F65389F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208832418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Metodología de implementación</w:t>
      </w:r>
      <w:bookmarkEnd w:id="11"/>
    </w:p>
    <w:p w14:paraId="19902FA2" w14:textId="77777777" w:rsidR="008E101B" w:rsidRPr="0097231B" w:rsidRDefault="008E101B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583508" w14:textId="2939F42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208832419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Actores claves</w:t>
      </w:r>
      <w:bookmarkEnd w:id="12"/>
    </w:p>
    <w:p w14:paraId="025851C5" w14:textId="77777777" w:rsidR="00182A0F" w:rsidRPr="0097231B" w:rsidRDefault="00182A0F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F750F7" w14:textId="2F57F4C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208832420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Papel y responsabilidades del personal</w:t>
      </w:r>
      <w:bookmarkEnd w:id="13"/>
    </w:p>
    <w:p w14:paraId="350607F1" w14:textId="77777777" w:rsidR="00182A0F" w:rsidRPr="0097231B" w:rsidRDefault="00182A0F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EA0480" w14:textId="5C554443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208832421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 de monitoreo y evaluación</w:t>
      </w:r>
      <w:bookmarkEnd w:id="14"/>
    </w:p>
    <w:p w14:paraId="0EC68462" w14:textId="77777777" w:rsidR="00182A0F" w:rsidRPr="0097231B" w:rsidRDefault="00182A0F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BB6423" w14:textId="4E28A85D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208832422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Cronograma del proyecto</w:t>
      </w:r>
      <w:bookmarkEnd w:id="1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9E9AD3B" w14:textId="77777777" w:rsidR="00182A0F" w:rsidRPr="0097231B" w:rsidRDefault="00182A0F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FD710D" w14:textId="08CFD274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208832423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Hitos de entregables</w:t>
      </w:r>
      <w:bookmarkEnd w:id="16"/>
    </w:p>
    <w:p w14:paraId="1AE6CD80" w14:textId="77777777" w:rsidR="000407CE" w:rsidRPr="0097231B" w:rsidRDefault="000407CE" w:rsidP="009154DD">
      <w:pPr>
        <w:pStyle w:val="TDC1"/>
        <w:spacing w:after="0"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3666FCF" w14:textId="27C95760" w:rsidR="000407CE" w:rsidRPr="0097231B" w:rsidRDefault="000407CE" w:rsidP="009154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208832424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II </w:t>
      </w:r>
      <w:r w:rsidRPr="0097231B">
        <w:rPr>
          <w:rStyle w:val="Ttulo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Presupuesto</w:t>
      </w:r>
      <w:bookmarkEnd w:id="17"/>
    </w:p>
    <w:p w14:paraId="2BDC168B" w14:textId="7229D04B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20883242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Planteamiento de aplicación del presupuesto</w:t>
      </w:r>
      <w:bookmarkEnd w:id="18"/>
    </w:p>
    <w:p w14:paraId="38BAC0F9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598AC5" w14:textId="3C3F137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208832426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Presupuesto</w:t>
      </w:r>
      <w:bookmarkEnd w:id="19"/>
    </w:p>
    <w:p w14:paraId="4F74076B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2D6ADA" w14:textId="783E521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20" w:name="_Toc208832427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Análisis de Factibilidad</w:t>
      </w:r>
      <w:bookmarkEnd w:id="20"/>
    </w:p>
    <w:p w14:paraId="03C141EC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34690B62" w14:textId="280AA033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21" w:name="_Toc208832428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Evaluación Financiera</w:t>
      </w:r>
      <w:bookmarkEnd w:id="21"/>
    </w:p>
    <w:p w14:paraId="3CE66E71" w14:textId="77777777" w:rsidR="000407CE" w:rsidRPr="0097231B" w:rsidRDefault="000407CE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6F27B599" w14:textId="61A57DE3" w:rsidR="000407CE" w:rsidRPr="009154DD" w:rsidRDefault="000407CE" w:rsidP="009154DD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208832429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Anexo 01 – Requerimientos del Sistema </w:t>
      </w:r>
      <w:r w:rsidRPr="0097231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{nombre del sistema</w:t>
      </w:r>
      <w:r w:rsidRPr="009154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  <w:bookmarkEnd w:id="22"/>
    </w:p>
    <w:p w14:paraId="31F3BC60" w14:textId="77777777" w:rsidR="000407CE" w:rsidRDefault="000407CE" w:rsidP="000407CE">
      <w:pPr>
        <w:rPr>
          <w:b/>
          <w:sz w:val="24"/>
          <w:szCs w:val="24"/>
          <w:u w:val="single"/>
        </w:rPr>
      </w:pPr>
    </w:p>
    <w:sectPr w:rsidR="000407CE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B536F" w14:textId="77777777" w:rsidR="00470F22" w:rsidRDefault="00470F22" w:rsidP="0070130A">
      <w:pPr>
        <w:spacing w:after="0" w:line="240" w:lineRule="auto"/>
      </w:pPr>
      <w:r>
        <w:separator/>
      </w:r>
    </w:p>
  </w:endnote>
  <w:endnote w:type="continuationSeparator" w:id="0">
    <w:p w14:paraId="176771FE" w14:textId="77777777" w:rsidR="00470F22" w:rsidRDefault="00470F2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0AFB3" w14:textId="77777777" w:rsidR="00470F22" w:rsidRDefault="00470F22" w:rsidP="0070130A">
      <w:pPr>
        <w:spacing w:after="0" w:line="240" w:lineRule="auto"/>
      </w:pPr>
      <w:r>
        <w:separator/>
      </w:r>
    </w:p>
  </w:footnote>
  <w:footnote w:type="continuationSeparator" w:id="0">
    <w:p w14:paraId="42719E1B" w14:textId="77777777" w:rsidR="00470F22" w:rsidRDefault="00470F2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2828"/>
    <w:multiLevelType w:val="hybridMultilevel"/>
    <w:tmpl w:val="91224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003"/>
    <w:multiLevelType w:val="multilevel"/>
    <w:tmpl w:val="FA7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62D7712"/>
    <w:multiLevelType w:val="multilevel"/>
    <w:tmpl w:val="5E5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3268C"/>
    <w:multiLevelType w:val="multilevel"/>
    <w:tmpl w:val="138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72C7A"/>
    <w:multiLevelType w:val="hybridMultilevel"/>
    <w:tmpl w:val="377257B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7B047E"/>
    <w:multiLevelType w:val="multilevel"/>
    <w:tmpl w:val="076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17A65"/>
    <w:multiLevelType w:val="hybridMultilevel"/>
    <w:tmpl w:val="7974D26C"/>
    <w:lvl w:ilvl="0" w:tplc="FBA0C57E">
      <w:start w:val="1"/>
      <w:numFmt w:val="decimal"/>
      <w:pStyle w:val="TDC2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573926126">
    <w:abstractNumId w:val="8"/>
  </w:num>
  <w:num w:numId="2" w16cid:durableId="2038698457">
    <w:abstractNumId w:val="5"/>
  </w:num>
  <w:num w:numId="3" w16cid:durableId="2116249436">
    <w:abstractNumId w:val="2"/>
  </w:num>
  <w:num w:numId="4" w16cid:durableId="1926841844">
    <w:abstractNumId w:val="9"/>
  </w:num>
  <w:num w:numId="5" w16cid:durableId="954796074">
    <w:abstractNumId w:val="7"/>
  </w:num>
  <w:num w:numId="6" w16cid:durableId="418647681">
    <w:abstractNumId w:val="7"/>
    <w:lvlOverride w:ilvl="0">
      <w:startOverride w:val="1"/>
    </w:lvlOverride>
  </w:num>
  <w:num w:numId="7" w16cid:durableId="1824660699">
    <w:abstractNumId w:val="7"/>
  </w:num>
  <w:num w:numId="8" w16cid:durableId="267469078">
    <w:abstractNumId w:val="7"/>
    <w:lvlOverride w:ilvl="0">
      <w:startOverride w:val="1"/>
    </w:lvlOverride>
  </w:num>
  <w:num w:numId="9" w16cid:durableId="1160848297">
    <w:abstractNumId w:val="7"/>
  </w:num>
  <w:num w:numId="10" w16cid:durableId="2105107833">
    <w:abstractNumId w:val="7"/>
    <w:lvlOverride w:ilvl="0">
      <w:startOverride w:val="1"/>
    </w:lvlOverride>
  </w:num>
  <w:num w:numId="11" w16cid:durableId="1636789851">
    <w:abstractNumId w:val="7"/>
    <w:lvlOverride w:ilvl="0">
      <w:startOverride w:val="1"/>
    </w:lvlOverride>
  </w:num>
  <w:num w:numId="12" w16cid:durableId="1514955215">
    <w:abstractNumId w:val="6"/>
  </w:num>
  <w:num w:numId="13" w16cid:durableId="2058583626">
    <w:abstractNumId w:val="4"/>
  </w:num>
  <w:num w:numId="14" w16cid:durableId="114179690">
    <w:abstractNumId w:val="1"/>
  </w:num>
  <w:num w:numId="15" w16cid:durableId="1340815565">
    <w:abstractNumId w:val="3"/>
  </w:num>
  <w:num w:numId="16" w16cid:durableId="10341193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407CE"/>
    <w:rsid w:val="000521B1"/>
    <w:rsid w:val="00053CD0"/>
    <w:rsid w:val="000776E9"/>
    <w:rsid w:val="0009262B"/>
    <w:rsid w:val="00092DF5"/>
    <w:rsid w:val="000C5E55"/>
    <w:rsid w:val="001179B8"/>
    <w:rsid w:val="001541EA"/>
    <w:rsid w:val="00160BA8"/>
    <w:rsid w:val="001672FF"/>
    <w:rsid w:val="0016765E"/>
    <w:rsid w:val="00182A0F"/>
    <w:rsid w:val="001C2061"/>
    <w:rsid w:val="001C23E0"/>
    <w:rsid w:val="001C35C7"/>
    <w:rsid w:val="001D3AB5"/>
    <w:rsid w:val="0024374D"/>
    <w:rsid w:val="00246A88"/>
    <w:rsid w:val="00274C8C"/>
    <w:rsid w:val="00294A34"/>
    <w:rsid w:val="003848CD"/>
    <w:rsid w:val="00386C7F"/>
    <w:rsid w:val="003E57E6"/>
    <w:rsid w:val="003E75CA"/>
    <w:rsid w:val="003F4D90"/>
    <w:rsid w:val="00470F22"/>
    <w:rsid w:val="004F407C"/>
    <w:rsid w:val="005167E9"/>
    <w:rsid w:val="00535BFA"/>
    <w:rsid w:val="00565460"/>
    <w:rsid w:val="005726CC"/>
    <w:rsid w:val="00595153"/>
    <w:rsid w:val="005D2DBD"/>
    <w:rsid w:val="00627CC0"/>
    <w:rsid w:val="006617CC"/>
    <w:rsid w:val="006725FF"/>
    <w:rsid w:val="00682066"/>
    <w:rsid w:val="006A747C"/>
    <w:rsid w:val="006D0729"/>
    <w:rsid w:val="006D12D0"/>
    <w:rsid w:val="006D4D1A"/>
    <w:rsid w:val="006E377C"/>
    <w:rsid w:val="006F1C39"/>
    <w:rsid w:val="0070130A"/>
    <w:rsid w:val="0071257F"/>
    <w:rsid w:val="00731579"/>
    <w:rsid w:val="00760D61"/>
    <w:rsid w:val="007C00B3"/>
    <w:rsid w:val="007D2A9F"/>
    <w:rsid w:val="008055BC"/>
    <w:rsid w:val="0084076E"/>
    <w:rsid w:val="00855896"/>
    <w:rsid w:val="008C30B7"/>
    <w:rsid w:val="008E101B"/>
    <w:rsid w:val="009154DD"/>
    <w:rsid w:val="009156F1"/>
    <w:rsid w:val="00963EBC"/>
    <w:rsid w:val="009722EA"/>
    <w:rsid w:val="0097231B"/>
    <w:rsid w:val="009D74BB"/>
    <w:rsid w:val="00A211B8"/>
    <w:rsid w:val="00A22F08"/>
    <w:rsid w:val="00A93C3B"/>
    <w:rsid w:val="00AC1EFA"/>
    <w:rsid w:val="00AC31FB"/>
    <w:rsid w:val="00AE6359"/>
    <w:rsid w:val="00AF03B1"/>
    <w:rsid w:val="00B01E25"/>
    <w:rsid w:val="00B546E2"/>
    <w:rsid w:val="00B64F49"/>
    <w:rsid w:val="00B91506"/>
    <w:rsid w:val="00B91E28"/>
    <w:rsid w:val="00C17D9A"/>
    <w:rsid w:val="00CC06E2"/>
    <w:rsid w:val="00DA1E39"/>
    <w:rsid w:val="00DA247F"/>
    <w:rsid w:val="00DB33BE"/>
    <w:rsid w:val="00E33987"/>
    <w:rsid w:val="00E51FA4"/>
    <w:rsid w:val="00E6402D"/>
    <w:rsid w:val="00E95AD3"/>
    <w:rsid w:val="00EF2CD9"/>
    <w:rsid w:val="00F02233"/>
    <w:rsid w:val="00F643CE"/>
    <w:rsid w:val="00F77AAD"/>
    <w:rsid w:val="00F90A98"/>
    <w:rsid w:val="00FA7D8E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CE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154DD"/>
    <w:pPr>
      <w:numPr>
        <w:numId w:val="5"/>
      </w:numPr>
      <w:spacing w:after="0" w:line="36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1C2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F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26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1585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MIRIAN CUADROS GARCIA</cp:lastModifiedBy>
  <cp:revision>51</cp:revision>
  <dcterms:created xsi:type="dcterms:W3CDTF">2020-10-03T02:22:00Z</dcterms:created>
  <dcterms:modified xsi:type="dcterms:W3CDTF">2025-09-15T19:55:00Z</dcterms:modified>
</cp:coreProperties>
</file>