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33857" w14:textId="77777777" w:rsidR="00B57446" w:rsidRDefault="00B57446" w:rsidP="00B57446">
      <w:pPr>
        <w:autoSpaceDE w:val="0"/>
        <w:autoSpaceDN w:val="0"/>
        <w:adjustRightInd w:val="0"/>
        <w:spacing w:after="0"/>
        <w:jc w:val="center"/>
        <w:rPr>
          <w:rFonts w:ascii="Arial" w:hAnsi="Arial" w:cs="Arial"/>
          <w:b/>
          <w:color w:val="000000"/>
          <w:sz w:val="36"/>
          <w:szCs w:val="36"/>
        </w:rPr>
      </w:pPr>
      <w:r>
        <w:rPr>
          <w:noProof/>
          <w:lang w:eastAsia="es-PE"/>
        </w:rPr>
        <w:drawing>
          <wp:inline distT="0" distB="0" distL="0" distR="0" wp14:anchorId="2D2A12B4" wp14:editId="6E0487AD">
            <wp:extent cx="994867" cy="1337361"/>
            <wp:effectExtent l="0" t="0" r="0" b="0"/>
            <wp:docPr id="9" name="Imagen 9" descr="C:\Users\EPIS\Documents\u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pic:nvPicPr>
                  <pic:blipFill>
                    <a:blip r:embed="rId8">
                      <a:extLst>
                        <a:ext uri="{28A0092B-C50C-407E-A947-70E740481C1C}">
                          <a14:useLocalDpi xmlns:a14="http://schemas.microsoft.com/office/drawing/2010/main" val="0"/>
                        </a:ext>
                      </a:extLst>
                    </a:blip>
                    <a:stretch>
                      <a:fillRect/>
                    </a:stretch>
                  </pic:blipFill>
                  <pic:spPr>
                    <a:xfrm>
                      <a:off x="0" y="0"/>
                      <a:ext cx="994867" cy="1337361"/>
                    </a:xfrm>
                    <a:prstGeom prst="rect">
                      <a:avLst/>
                    </a:prstGeom>
                  </pic:spPr>
                </pic:pic>
              </a:graphicData>
            </a:graphic>
          </wp:inline>
        </w:drawing>
      </w:r>
    </w:p>
    <w:p w14:paraId="68554CAD" w14:textId="77777777" w:rsidR="00B57446" w:rsidRDefault="00B57446" w:rsidP="00B57446">
      <w:pPr>
        <w:autoSpaceDE w:val="0"/>
        <w:autoSpaceDN w:val="0"/>
        <w:adjustRightInd w:val="0"/>
        <w:spacing w:after="0"/>
        <w:jc w:val="center"/>
        <w:rPr>
          <w:rFonts w:ascii="Arial" w:hAnsi="Arial" w:cs="Arial"/>
          <w:b/>
          <w:color w:val="000000"/>
          <w:sz w:val="36"/>
          <w:szCs w:val="36"/>
        </w:rPr>
      </w:pPr>
    </w:p>
    <w:p w14:paraId="2B6B786B" w14:textId="77777777" w:rsidR="00B57446" w:rsidRPr="00637232" w:rsidRDefault="00B57446" w:rsidP="00B57446">
      <w:pPr>
        <w:autoSpaceDE w:val="0"/>
        <w:autoSpaceDN w:val="0"/>
        <w:adjustRightInd w:val="0"/>
        <w:spacing w:after="0"/>
        <w:jc w:val="center"/>
        <w:rPr>
          <w:rFonts w:ascii="Arial" w:hAnsi="Arial" w:cs="Arial"/>
          <w:b/>
          <w:color w:val="000000"/>
          <w:sz w:val="36"/>
          <w:szCs w:val="40"/>
        </w:rPr>
      </w:pPr>
      <w:r w:rsidRPr="00637232">
        <w:rPr>
          <w:rFonts w:ascii="Arial" w:hAnsi="Arial" w:cs="Arial"/>
          <w:b/>
          <w:color w:val="000000"/>
          <w:sz w:val="36"/>
          <w:szCs w:val="40"/>
        </w:rPr>
        <w:t>UNIVERSIDAD PRIVADA DE TACNA</w:t>
      </w:r>
    </w:p>
    <w:p w14:paraId="54F7661B" w14:textId="77777777" w:rsidR="00B57446" w:rsidRPr="0051342F" w:rsidRDefault="00B57446" w:rsidP="00B57446">
      <w:pPr>
        <w:autoSpaceDE w:val="0"/>
        <w:autoSpaceDN w:val="0"/>
        <w:adjustRightInd w:val="0"/>
        <w:spacing w:after="0"/>
        <w:jc w:val="center"/>
        <w:rPr>
          <w:rFonts w:ascii="Arial" w:hAnsi="Arial" w:cs="Arial"/>
          <w:b/>
          <w:color w:val="000000"/>
          <w:sz w:val="36"/>
          <w:szCs w:val="36"/>
        </w:rPr>
      </w:pPr>
    </w:p>
    <w:p w14:paraId="3214ED5B" w14:textId="77777777" w:rsidR="00B57446" w:rsidRPr="00637232" w:rsidRDefault="00B57446" w:rsidP="00B57446">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FACULTAD DE INGENIERIA</w:t>
      </w:r>
    </w:p>
    <w:p w14:paraId="67E283D6" w14:textId="77777777" w:rsidR="00B57446" w:rsidRDefault="00B57446" w:rsidP="00B57446">
      <w:pPr>
        <w:autoSpaceDE w:val="0"/>
        <w:autoSpaceDN w:val="0"/>
        <w:adjustRightInd w:val="0"/>
        <w:spacing w:after="0"/>
        <w:jc w:val="center"/>
        <w:rPr>
          <w:rFonts w:ascii="Arial" w:hAnsi="Arial" w:cs="Arial"/>
          <w:b/>
          <w:i/>
          <w:color w:val="5B9BD5" w:themeColor="accent1"/>
          <w:sz w:val="16"/>
          <w:szCs w:val="36"/>
        </w:rPr>
      </w:pPr>
    </w:p>
    <w:p w14:paraId="77E8A964" w14:textId="77777777" w:rsidR="00B57446" w:rsidRPr="00637232" w:rsidRDefault="00B57446" w:rsidP="00B57446">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Escuela Profesional de Ingeniería de Sistemas</w:t>
      </w:r>
    </w:p>
    <w:p w14:paraId="33B75CD0" w14:textId="77777777" w:rsidR="00B57446" w:rsidRPr="0051342F" w:rsidRDefault="00B57446" w:rsidP="00B57446">
      <w:pPr>
        <w:autoSpaceDE w:val="0"/>
        <w:autoSpaceDN w:val="0"/>
        <w:adjustRightInd w:val="0"/>
        <w:spacing w:after="0"/>
        <w:jc w:val="center"/>
        <w:rPr>
          <w:rFonts w:ascii="Arial" w:hAnsi="Arial" w:cs="Arial"/>
          <w:b/>
          <w:color w:val="000000"/>
          <w:sz w:val="36"/>
          <w:szCs w:val="36"/>
        </w:rPr>
      </w:pPr>
    </w:p>
    <w:p w14:paraId="1C70583A" w14:textId="77777777" w:rsidR="00B57446" w:rsidRPr="00C50C24" w:rsidRDefault="00B57446" w:rsidP="00B57446">
      <w:pPr>
        <w:autoSpaceDE w:val="0"/>
        <w:autoSpaceDN w:val="0"/>
        <w:adjustRightInd w:val="0"/>
        <w:spacing w:after="0"/>
        <w:jc w:val="center"/>
        <w:rPr>
          <w:rFonts w:ascii="Arial" w:hAnsi="Arial" w:cs="Arial"/>
          <w:color w:val="000000"/>
          <w:sz w:val="24"/>
        </w:rPr>
      </w:pPr>
    </w:p>
    <w:p w14:paraId="1CF5798C" w14:textId="07425682" w:rsidR="00B57446" w:rsidRPr="003039E3" w:rsidRDefault="00B57446" w:rsidP="00B57446">
      <w:pPr>
        <w:autoSpaceDE w:val="0"/>
        <w:autoSpaceDN w:val="0"/>
        <w:adjustRightInd w:val="0"/>
        <w:spacing w:after="0"/>
        <w:jc w:val="center"/>
        <w:rPr>
          <w:rFonts w:ascii="Arial" w:hAnsi="Arial" w:cs="Arial"/>
          <w:b/>
          <w:color w:val="000000"/>
          <w:sz w:val="36"/>
          <w:szCs w:val="36"/>
        </w:rPr>
      </w:pPr>
      <w:r w:rsidRPr="0051342F">
        <w:rPr>
          <w:rFonts w:ascii="Arial" w:hAnsi="Arial" w:cs="Arial"/>
          <w:b/>
          <w:color w:val="000000"/>
          <w:sz w:val="36"/>
          <w:szCs w:val="36"/>
        </w:rPr>
        <w:t xml:space="preserve"> </w:t>
      </w:r>
      <w:r>
        <w:rPr>
          <w:rFonts w:ascii="Arial" w:hAnsi="Arial" w:cs="Arial"/>
          <w:b/>
          <w:color w:val="000000"/>
          <w:sz w:val="36"/>
          <w:szCs w:val="36"/>
        </w:rPr>
        <w:t xml:space="preserve">Proyecto </w:t>
      </w:r>
      <w:proofErr w:type="spellStart"/>
      <w:r w:rsidR="00FA69F7">
        <w:rPr>
          <w:rFonts w:ascii="Arial" w:hAnsi="Arial" w:cs="Arial"/>
          <w:b/>
          <w:i/>
          <w:color w:val="000000"/>
          <w:sz w:val="36"/>
          <w:szCs w:val="36"/>
        </w:rPr>
        <w:t>RideUPT</w:t>
      </w:r>
      <w:proofErr w:type="spellEnd"/>
      <w:r w:rsidR="00FA69F7">
        <w:rPr>
          <w:rFonts w:ascii="Arial" w:hAnsi="Arial" w:cs="Arial"/>
          <w:b/>
          <w:i/>
          <w:color w:val="000000"/>
          <w:sz w:val="36"/>
          <w:szCs w:val="36"/>
        </w:rPr>
        <w:t xml:space="preserve"> </w:t>
      </w:r>
      <w:r w:rsidR="00FA69F7">
        <w:rPr>
          <w:rFonts w:ascii="Arial" w:hAnsi="Arial" w:cs="Arial"/>
          <w:b/>
          <w:i/>
          <w:color w:val="000000"/>
          <w:sz w:val="36"/>
          <w:szCs w:val="36"/>
        </w:rPr>
        <w:br/>
        <w:t>“</w:t>
      </w:r>
      <w:r w:rsidR="00FA69F7" w:rsidRPr="001E2202">
        <w:rPr>
          <w:rFonts w:ascii="Arial" w:hAnsi="Arial" w:cs="Arial"/>
          <w:b/>
          <w:i/>
          <w:color w:val="000000"/>
          <w:sz w:val="36"/>
          <w:szCs w:val="36"/>
        </w:rPr>
        <w:t>Conecta tu camino</w:t>
      </w:r>
      <w:r w:rsidR="00FA69F7">
        <w:rPr>
          <w:rFonts w:ascii="Arial" w:hAnsi="Arial" w:cs="Arial"/>
          <w:b/>
          <w:i/>
          <w:color w:val="000000"/>
          <w:sz w:val="36"/>
          <w:szCs w:val="36"/>
        </w:rPr>
        <w:t>”</w:t>
      </w:r>
    </w:p>
    <w:p w14:paraId="1044A67C" w14:textId="77777777" w:rsidR="00B57446" w:rsidRDefault="00B57446" w:rsidP="00B57446">
      <w:pPr>
        <w:autoSpaceDE w:val="0"/>
        <w:autoSpaceDN w:val="0"/>
        <w:adjustRightInd w:val="0"/>
        <w:spacing w:after="0"/>
        <w:jc w:val="center"/>
        <w:rPr>
          <w:rFonts w:ascii="Arial" w:hAnsi="Arial" w:cs="Arial"/>
          <w:b/>
          <w:color w:val="000000"/>
          <w:sz w:val="36"/>
          <w:szCs w:val="36"/>
        </w:rPr>
      </w:pPr>
    </w:p>
    <w:p w14:paraId="34B3A67C" w14:textId="59F61BF3" w:rsidR="00B57446" w:rsidRPr="00C919CA" w:rsidRDefault="00B57446" w:rsidP="00B57446">
      <w:pPr>
        <w:spacing w:after="0"/>
        <w:jc w:val="center"/>
        <w:rPr>
          <w:rFonts w:ascii="Arial" w:eastAsia="Times New Roman" w:hAnsi="Arial" w:cs="Arial"/>
          <w:sz w:val="32"/>
          <w:szCs w:val="32"/>
          <w:lang w:eastAsia="es-PE"/>
        </w:rPr>
      </w:pPr>
      <w:r w:rsidRPr="00C919CA">
        <w:rPr>
          <w:rFonts w:ascii="Arial" w:eastAsia="Times New Roman" w:hAnsi="Arial" w:cs="Arial"/>
          <w:sz w:val="32"/>
          <w:szCs w:val="32"/>
          <w:lang w:eastAsia="es-PE"/>
        </w:rPr>
        <w:t>Curso</w:t>
      </w:r>
      <w:r>
        <w:rPr>
          <w:rFonts w:ascii="Arial" w:eastAsia="Times New Roman" w:hAnsi="Arial" w:cs="Arial"/>
          <w:sz w:val="32"/>
          <w:szCs w:val="32"/>
          <w:lang w:eastAsia="es-PE"/>
        </w:rPr>
        <w:t xml:space="preserve">: </w:t>
      </w:r>
      <w:r w:rsidR="00FA69F7" w:rsidRPr="00E27C7F">
        <w:rPr>
          <w:rFonts w:ascii="Arial" w:eastAsia="Times New Roman" w:hAnsi="Arial" w:cs="Arial"/>
          <w:i/>
          <w:iCs/>
          <w:sz w:val="32"/>
          <w:szCs w:val="32"/>
          <w:lang w:eastAsia="es-PE"/>
        </w:rPr>
        <w:t>PATRONES DE SOFTWARE</w:t>
      </w:r>
    </w:p>
    <w:p w14:paraId="6B06A8CE" w14:textId="77777777" w:rsidR="00B57446" w:rsidRDefault="00B57446" w:rsidP="00B57446">
      <w:pPr>
        <w:autoSpaceDE w:val="0"/>
        <w:autoSpaceDN w:val="0"/>
        <w:adjustRightInd w:val="0"/>
        <w:spacing w:after="0"/>
        <w:jc w:val="center"/>
        <w:rPr>
          <w:rFonts w:ascii="Arial" w:hAnsi="Arial" w:cs="Arial"/>
          <w:b/>
          <w:color w:val="5B9BD5" w:themeColor="accent1"/>
          <w:sz w:val="16"/>
          <w:szCs w:val="36"/>
        </w:rPr>
      </w:pPr>
    </w:p>
    <w:p w14:paraId="7986C4CB" w14:textId="77777777" w:rsidR="00B57446" w:rsidRPr="00C919CA" w:rsidRDefault="00B57446" w:rsidP="00B57446">
      <w:pPr>
        <w:autoSpaceDE w:val="0"/>
        <w:autoSpaceDN w:val="0"/>
        <w:adjustRightInd w:val="0"/>
        <w:spacing w:after="0"/>
        <w:jc w:val="center"/>
        <w:rPr>
          <w:rFonts w:ascii="Arial" w:hAnsi="Arial" w:cs="Arial"/>
          <w:b/>
          <w:color w:val="5B9BD5" w:themeColor="accent1"/>
          <w:sz w:val="16"/>
          <w:szCs w:val="36"/>
        </w:rPr>
      </w:pPr>
    </w:p>
    <w:p w14:paraId="4238978E" w14:textId="50A76EED" w:rsidR="00B57446" w:rsidRPr="008055BC" w:rsidRDefault="00B57446" w:rsidP="00B57446">
      <w:pPr>
        <w:spacing w:after="0"/>
        <w:jc w:val="center"/>
        <w:rPr>
          <w:rFonts w:ascii="Arial" w:eastAsia="Times New Roman" w:hAnsi="Arial" w:cs="Arial"/>
          <w:i/>
          <w:sz w:val="32"/>
          <w:szCs w:val="32"/>
          <w:lang w:eastAsia="es-PE"/>
        </w:rPr>
      </w:pPr>
      <w:r>
        <w:rPr>
          <w:rFonts w:ascii="Arial" w:eastAsia="Times New Roman" w:hAnsi="Arial" w:cs="Arial"/>
          <w:sz w:val="32"/>
          <w:szCs w:val="32"/>
          <w:lang w:eastAsia="es-PE"/>
        </w:rPr>
        <w:t>Docente</w:t>
      </w:r>
      <w:r w:rsidRPr="00C919CA">
        <w:rPr>
          <w:rFonts w:ascii="Arial" w:eastAsia="Times New Roman" w:hAnsi="Arial" w:cs="Arial"/>
          <w:sz w:val="32"/>
          <w:szCs w:val="32"/>
          <w:lang w:eastAsia="es-PE"/>
        </w:rPr>
        <w:t>:</w:t>
      </w:r>
      <w:r>
        <w:rPr>
          <w:rFonts w:ascii="Arial" w:eastAsia="Times New Roman" w:hAnsi="Arial" w:cs="Arial"/>
          <w:sz w:val="32"/>
          <w:szCs w:val="32"/>
          <w:lang w:eastAsia="es-PE"/>
        </w:rPr>
        <w:t xml:space="preserve"> </w:t>
      </w:r>
      <w:proofErr w:type="spellStart"/>
      <w:r w:rsidR="00FA69F7" w:rsidRPr="005B2740">
        <w:rPr>
          <w:rFonts w:ascii="Arial" w:eastAsia="Times New Roman" w:hAnsi="Arial" w:cs="Arial"/>
          <w:i/>
          <w:iCs/>
          <w:sz w:val="32"/>
          <w:szCs w:val="32"/>
          <w:lang w:eastAsia="es-PE"/>
        </w:rPr>
        <w:t>Mag</w:t>
      </w:r>
      <w:proofErr w:type="spellEnd"/>
      <w:r w:rsidR="00FA69F7" w:rsidRPr="005B2740">
        <w:rPr>
          <w:rFonts w:ascii="Arial" w:eastAsia="Times New Roman" w:hAnsi="Arial" w:cs="Arial"/>
          <w:i/>
          <w:iCs/>
          <w:sz w:val="32"/>
          <w:szCs w:val="32"/>
          <w:lang w:eastAsia="es-PE"/>
        </w:rPr>
        <w:t>. Patrick Cuadros Quiroga</w:t>
      </w:r>
    </w:p>
    <w:p w14:paraId="101B0D83" w14:textId="77777777" w:rsidR="00B57446" w:rsidRDefault="00B57446" w:rsidP="00B57446">
      <w:pPr>
        <w:spacing w:after="0"/>
        <w:jc w:val="center"/>
        <w:rPr>
          <w:rFonts w:ascii="Arial" w:eastAsia="Times New Roman" w:hAnsi="Arial" w:cs="Arial"/>
          <w:sz w:val="32"/>
          <w:szCs w:val="32"/>
          <w:lang w:eastAsia="es-PE"/>
        </w:rPr>
      </w:pPr>
    </w:p>
    <w:p w14:paraId="78E215C8" w14:textId="77777777" w:rsidR="00B57446" w:rsidRDefault="00B57446" w:rsidP="00B57446">
      <w:pPr>
        <w:autoSpaceDE w:val="0"/>
        <w:autoSpaceDN w:val="0"/>
        <w:adjustRightInd w:val="0"/>
        <w:spacing w:after="0"/>
        <w:jc w:val="center"/>
        <w:rPr>
          <w:rFonts w:ascii="Arial" w:hAnsi="Arial" w:cs="Arial"/>
          <w:b/>
          <w:color w:val="5B9BD5" w:themeColor="accent1"/>
          <w:sz w:val="16"/>
          <w:szCs w:val="36"/>
        </w:rPr>
      </w:pPr>
    </w:p>
    <w:p w14:paraId="146A8688" w14:textId="77777777" w:rsidR="00B57446" w:rsidRPr="00CB34BD" w:rsidRDefault="00B57446" w:rsidP="00B57446">
      <w:pPr>
        <w:autoSpaceDE w:val="0"/>
        <w:autoSpaceDN w:val="0"/>
        <w:adjustRightInd w:val="0"/>
        <w:spacing w:after="0"/>
        <w:rPr>
          <w:rFonts w:ascii="Arial" w:eastAsia="Times New Roman" w:hAnsi="Arial" w:cs="Arial"/>
          <w:sz w:val="32"/>
          <w:szCs w:val="32"/>
          <w:lang w:eastAsia="es-PE"/>
        </w:rPr>
      </w:pPr>
      <w:r w:rsidRPr="00CB34BD">
        <w:rPr>
          <w:rFonts w:ascii="Arial" w:eastAsia="Times New Roman" w:hAnsi="Arial" w:cs="Arial"/>
          <w:sz w:val="32"/>
          <w:szCs w:val="32"/>
          <w:lang w:eastAsia="es-PE"/>
        </w:rPr>
        <w:t>Integrantes:</w:t>
      </w:r>
    </w:p>
    <w:p w14:paraId="55B7C009" w14:textId="77777777" w:rsidR="00B57446" w:rsidRPr="00CB34BD" w:rsidRDefault="00B57446" w:rsidP="00B57446">
      <w:pPr>
        <w:autoSpaceDE w:val="0"/>
        <w:autoSpaceDN w:val="0"/>
        <w:adjustRightInd w:val="0"/>
        <w:spacing w:after="0"/>
        <w:rPr>
          <w:rFonts w:ascii="Arial" w:hAnsi="Arial" w:cs="Arial"/>
          <w:color w:val="5B9BD5" w:themeColor="accent1"/>
          <w:sz w:val="16"/>
          <w:szCs w:val="36"/>
        </w:rPr>
      </w:pPr>
    </w:p>
    <w:p w14:paraId="705C474F" w14:textId="77777777" w:rsidR="00FA69F7" w:rsidRPr="005B2740" w:rsidRDefault="00FA69F7" w:rsidP="00FA69F7">
      <w:pPr>
        <w:spacing w:after="0"/>
        <w:ind w:left="720"/>
        <w:rPr>
          <w:rFonts w:ascii="Arial" w:eastAsia="Times New Roman" w:hAnsi="Arial" w:cs="Arial"/>
          <w:sz w:val="32"/>
          <w:szCs w:val="32"/>
          <w:lang w:eastAsia="es-PE"/>
        </w:rPr>
      </w:pPr>
      <w:r w:rsidRPr="005B2740">
        <w:rPr>
          <w:rFonts w:ascii="Arial" w:eastAsia="Times New Roman" w:hAnsi="Arial" w:cs="Arial"/>
          <w:b/>
          <w:bCs/>
          <w:sz w:val="32"/>
          <w:szCs w:val="32"/>
          <w:lang w:eastAsia="es-PE"/>
        </w:rPr>
        <w:t xml:space="preserve">Jorge Luis BRICEÑO DIAZ </w:t>
      </w:r>
      <w:r>
        <w:rPr>
          <w:rFonts w:ascii="Arial" w:eastAsia="Times New Roman" w:hAnsi="Arial" w:cs="Arial"/>
          <w:b/>
          <w:bCs/>
          <w:sz w:val="32"/>
          <w:szCs w:val="32"/>
          <w:lang w:eastAsia="es-PE"/>
        </w:rPr>
        <w:tab/>
      </w:r>
      <w:r>
        <w:rPr>
          <w:rFonts w:ascii="Arial" w:eastAsia="Times New Roman" w:hAnsi="Arial" w:cs="Arial"/>
          <w:b/>
          <w:bCs/>
          <w:sz w:val="32"/>
          <w:szCs w:val="32"/>
          <w:lang w:eastAsia="es-PE"/>
        </w:rPr>
        <w:tab/>
      </w:r>
      <w:r w:rsidRPr="005B2740">
        <w:rPr>
          <w:rFonts w:ascii="Arial" w:eastAsia="Times New Roman" w:hAnsi="Arial" w:cs="Arial"/>
          <w:b/>
          <w:bCs/>
          <w:sz w:val="32"/>
          <w:szCs w:val="32"/>
          <w:lang w:eastAsia="es-PE"/>
        </w:rPr>
        <w:t>(2017059611)</w:t>
      </w:r>
    </w:p>
    <w:p w14:paraId="1F28A14E" w14:textId="77777777" w:rsidR="00FA69F7" w:rsidRDefault="00FA69F7" w:rsidP="00FA69F7">
      <w:pPr>
        <w:spacing w:after="0"/>
        <w:ind w:left="720"/>
        <w:rPr>
          <w:rFonts w:ascii="Arial" w:eastAsia="Times New Roman" w:hAnsi="Arial" w:cs="Arial"/>
          <w:b/>
          <w:bCs/>
          <w:sz w:val="32"/>
          <w:szCs w:val="32"/>
          <w:lang w:eastAsia="es-PE"/>
        </w:rPr>
      </w:pPr>
      <w:r w:rsidRPr="005B2740">
        <w:rPr>
          <w:rFonts w:ascii="Arial" w:eastAsia="Times New Roman" w:hAnsi="Arial" w:cs="Arial"/>
          <w:b/>
          <w:bCs/>
          <w:sz w:val="32"/>
          <w:szCs w:val="32"/>
          <w:lang w:eastAsia="es-PE"/>
        </w:rPr>
        <w:t xml:space="preserve">Mirian CUADROS GARCIA </w:t>
      </w:r>
      <w:r>
        <w:rPr>
          <w:rFonts w:ascii="Arial" w:eastAsia="Times New Roman" w:hAnsi="Arial" w:cs="Arial"/>
          <w:b/>
          <w:bCs/>
          <w:sz w:val="32"/>
          <w:szCs w:val="32"/>
          <w:lang w:eastAsia="es-PE"/>
        </w:rPr>
        <w:tab/>
      </w:r>
      <w:r>
        <w:rPr>
          <w:rFonts w:ascii="Arial" w:eastAsia="Times New Roman" w:hAnsi="Arial" w:cs="Arial"/>
          <w:b/>
          <w:bCs/>
          <w:sz w:val="32"/>
          <w:szCs w:val="32"/>
          <w:lang w:eastAsia="es-PE"/>
        </w:rPr>
        <w:tab/>
      </w:r>
      <w:r w:rsidRPr="005B2740">
        <w:rPr>
          <w:rFonts w:ascii="Arial" w:eastAsia="Times New Roman" w:hAnsi="Arial" w:cs="Arial"/>
          <w:b/>
          <w:bCs/>
          <w:sz w:val="32"/>
          <w:szCs w:val="32"/>
          <w:lang w:eastAsia="es-PE"/>
        </w:rPr>
        <w:t>(2021071083)</w:t>
      </w:r>
    </w:p>
    <w:p w14:paraId="74C0EDB2" w14:textId="77777777" w:rsidR="00FA69F7" w:rsidRDefault="00FA69F7" w:rsidP="00FA69F7">
      <w:pPr>
        <w:spacing w:after="0"/>
        <w:ind w:left="720"/>
        <w:rPr>
          <w:rFonts w:ascii="Arial" w:eastAsia="Times New Roman" w:hAnsi="Arial" w:cs="Arial"/>
          <w:b/>
          <w:bCs/>
          <w:sz w:val="32"/>
          <w:szCs w:val="32"/>
          <w:lang w:eastAsia="es-PE"/>
        </w:rPr>
      </w:pPr>
      <w:proofErr w:type="spellStart"/>
      <w:r w:rsidRPr="00697A0F">
        <w:rPr>
          <w:rFonts w:ascii="Arial" w:eastAsia="Times New Roman" w:hAnsi="Arial" w:cs="Arial"/>
          <w:b/>
          <w:bCs/>
          <w:sz w:val="32"/>
          <w:szCs w:val="32"/>
          <w:lang w:eastAsia="es-PE"/>
        </w:rPr>
        <w:t>Brayar</w:t>
      </w:r>
      <w:proofErr w:type="spellEnd"/>
      <w:r w:rsidRPr="00697A0F">
        <w:rPr>
          <w:rFonts w:ascii="Arial" w:eastAsia="Times New Roman" w:hAnsi="Arial" w:cs="Arial"/>
          <w:b/>
          <w:bCs/>
          <w:sz w:val="32"/>
          <w:szCs w:val="32"/>
          <w:lang w:eastAsia="es-PE"/>
        </w:rPr>
        <w:t xml:space="preserve"> LOPEZ CATUNTA</w:t>
      </w:r>
      <w:r w:rsidRPr="00697A0F">
        <w:rPr>
          <w:rFonts w:ascii="Arial" w:eastAsia="Times New Roman" w:hAnsi="Arial" w:cs="Arial"/>
          <w:b/>
          <w:bCs/>
          <w:sz w:val="32"/>
          <w:szCs w:val="32"/>
          <w:lang w:eastAsia="es-PE"/>
        </w:rPr>
        <w:tab/>
      </w:r>
      <w:r w:rsidRPr="00697A0F">
        <w:rPr>
          <w:rFonts w:ascii="Arial" w:eastAsia="Times New Roman" w:hAnsi="Arial" w:cs="Arial"/>
          <w:b/>
          <w:bCs/>
          <w:sz w:val="32"/>
          <w:szCs w:val="32"/>
          <w:lang w:eastAsia="es-PE"/>
        </w:rPr>
        <w:tab/>
        <w:t>(2020068946)</w:t>
      </w:r>
    </w:p>
    <w:p w14:paraId="2A2ECA16" w14:textId="77777777" w:rsidR="00CB5A9E" w:rsidRPr="002A71A1" w:rsidRDefault="00CB5A9E" w:rsidP="00CB5A9E">
      <w:pPr>
        <w:spacing w:after="2"/>
        <w:ind w:left="720"/>
        <w:rPr>
          <w:rFonts w:ascii="Arial" w:eastAsia="Arial" w:hAnsi="Arial" w:cs="Arial"/>
          <w:b/>
          <w:sz w:val="32"/>
        </w:rPr>
      </w:pPr>
      <w:r w:rsidRPr="002A71A1">
        <w:rPr>
          <w:rFonts w:ascii="Arial" w:eastAsia="Arial" w:hAnsi="Arial" w:cs="Arial"/>
          <w:b/>
          <w:sz w:val="32"/>
        </w:rPr>
        <w:t>Ricardo DE LA CRUZ CHOQUE</w:t>
      </w:r>
      <w:r>
        <w:rPr>
          <w:rFonts w:ascii="Arial" w:eastAsia="Arial" w:hAnsi="Arial" w:cs="Arial"/>
          <w:b/>
          <w:sz w:val="32"/>
        </w:rPr>
        <w:tab/>
        <w:t>(2019063329)</w:t>
      </w:r>
    </w:p>
    <w:p w14:paraId="55EF3216" w14:textId="77777777" w:rsidR="00CB5A9E" w:rsidRPr="00697A0F" w:rsidRDefault="00CB5A9E" w:rsidP="00FA69F7">
      <w:pPr>
        <w:spacing w:after="0"/>
        <w:ind w:left="720"/>
        <w:rPr>
          <w:rFonts w:ascii="Arial" w:eastAsia="Times New Roman" w:hAnsi="Arial" w:cs="Arial"/>
          <w:b/>
          <w:bCs/>
          <w:sz w:val="32"/>
          <w:szCs w:val="32"/>
          <w:lang w:eastAsia="es-PE"/>
        </w:rPr>
      </w:pPr>
    </w:p>
    <w:p w14:paraId="286BC6FE" w14:textId="77777777" w:rsidR="00FA69F7" w:rsidRPr="005B2740" w:rsidRDefault="00FA69F7" w:rsidP="00FA69F7">
      <w:pPr>
        <w:spacing w:after="0"/>
        <w:ind w:left="720"/>
        <w:rPr>
          <w:rFonts w:ascii="Arial" w:eastAsia="Times New Roman" w:hAnsi="Arial" w:cs="Arial"/>
          <w:sz w:val="32"/>
          <w:szCs w:val="32"/>
          <w:lang w:eastAsia="es-PE"/>
        </w:rPr>
      </w:pPr>
    </w:p>
    <w:p w14:paraId="49BDC588" w14:textId="77777777" w:rsidR="00FA69F7" w:rsidRDefault="00FA69F7" w:rsidP="00FA69F7">
      <w:pPr>
        <w:spacing w:after="0"/>
        <w:jc w:val="center"/>
        <w:rPr>
          <w:rFonts w:ascii="Arial" w:eastAsia="Times New Roman" w:hAnsi="Arial" w:cs="Arial"/>
          <w:sz w:val="32"/>
          <w:szCs w:val="32"/>
          <w:lang w:eastAsia="es-PE"/>
        </w:rPr>
      </w:pPr>
    </w:p>
    <w:p w14:paraId="5EDD0FC2" w14:textId="77777777" w:rsidR="00FA69F7" w:rsidRDefault="00FA69F7" w:rsidP="00FA69F7">
      <w:pPr>
        <w:spacing w:after="0"/>
        <w:jc w:val="center"/>
        <w:rPr>
          <w:rFonts w:ascii="Arial" w:eastAsia="Times New Roman" w:hAnsi="Arial" w:cs="Arial"/>
          <w:sz w:val="32"/>
          <w:szCs w:val="32"/>
          <w:lang w:eastAsia="es-PE"/>
        </w:rPr>
      </w:pPr>
    </w:p>
    <w:p w14:paraId="61B269E1" w14:textId="77777777" w:rsidR="00FA69F7" w:rsidRDefault="00FA69F7" w:rsidP="00FA69F7">
      <w:pPr>
        <w:spacing w:after="0"/>
        <w:jc w:val="center"/>
        <w:rPr>
          <w:rFonts w:ascii="Arial" w:eastAsia="Times New Roman" w:hAnsi="Arial" w:cs="Arial"/>
          <w:sz w:val="32"/>
          <w:szCs w:val="32"/>
          <w:lang w:eastAsia="es-PE"/>
        </w:rPr>
      </w:pPr>
    </w:p>
    <w:p w14:paraId="1494C5DE" w14:textId="77777777" w:rsidR="00FA69F7" w:rsidRPr="0020693D" w:rsidRDefault="00FA69F7" w:rsidP="00FA69F7">
      <w:pPr>
        <w:spacing w:after="0"/>
        <w:jc w:val="center"/>
        <w:rPr>
          <w:rFonts w:ascii="Arial" w:eastAsia="Times New Roman" w:hAnsi="Arial" w:cs="Arial"/>
          <w:b/>
          <w:sz w:val="32"/>
          <w:szCs w:val="32"/>
          <w:lang w:eastAsia="es-PE"/>
        </w:rPr>
      </w:pPr>
      <w:r w:rsidRPr="0020693D">
        <w:rPr>
          <w:rFonts w:ascii="Arial" w:eastAsia="Times New Roman" w:hAnsi="Arial" w:cs="Arial"/>
          <w:b/>
          <w:sz w:val="32"/>
          <w:szCs w:val="32"/>
          <w:lang w:eastAsia="es-PE"/>
        </w:rPr>
        <w:t>Tacna</w:t>
      </w:r>
      <w:r w:rsidRPr="00C919CA">
        <w:rPr>
          <w:rFonts w:ascii="Arial" w:eastAsia="Times New Roman" w:hAnsi="Arial" w:cs="Arial"/>
          <w:b/>
          <w:sz w:val="32"/>
          <w:szCs w:val="32"/>
          <w:lang w:eastAsia="es-PE"/>
        </w:rPr>
        <w:t xml:space="preserve"> –</w:t>
      </w:r>
      <w:r w:rsidRPr="0020693D">
        <w:rPr>
          <w:rFonts w:ascii="Arial" w:eastAsia="Times New Roman" w:hAnsi="Arial" w:cs="Arial"/>
          <w:b/>
          <w:sz w:val="32"/>
          <w:szCs w:val="32"/>
          <w:lang w:eastAsia="es-PE"/>
        </w:rPr>
        <w:t xml:space="preserve"> </w:t>
      </w:r>
      <w:r w:rsidRPr="00C919CA">
        <w:rPr>
          <w:rFonts w:ascii="Arial" w:eastAsia="Times New Roman" w:hAnsi="Arial" w:cs="Arial"/>
          <w:b/>
          <w:sz w:val="32"/>
          <w:szCs w:val="32"/>
          <w:lang w:eastAsia="es-PE"/>
        </w:rPr>
        <w:t>Perú</w:t>
      </w:r>
    </w:p>
    <w:p w14:paraId="2A77830E" w14:textId="77777777" w:rsidR="00FA69F7" w:rsidRPr="008055BC" w:rsidRDefault="00FA69F7" w:rsidP="00FA69F7">
      <w:pPr>
        <w:spacing w:after="0"/>
        <w:jc w:val="center"/>
        <w:rPr>
          <w:rFonts w:ascii="Arial" w:eastAsia="Times New Roman" w:hAnsi="Arial" w:cs="Arial"/>
          <w:b/>
          <w:i/>
          <w:sz w:val="32"/>
          <w:szCs w:val="32"/>
          <w:lang w:eastAsia="es-PE"/>
        </w:rPr>
      </w:pPr>
      <w:r>
        <w:rPr>
          <w:rFonts w:ascii="Arial" w:eastAsia="Times New Roman" w:hAnsi="Arial" w:cs="Arial"/>
          <w:b/>
          <w:i/>
          <w:sz w:val="32"/>
          <w:szCs w:val="32"/>
          <w:lang w:eastAsia="es-PE"/>
        </w:rPr>
        <w:t>2025</w:t>
      </w:r>
    </w:p>
    <w:p w14:paraId="15D33CDF" w14:textId="77777777" w:rsidR="00B57446" w:rsidRDefault="00B57446" w:rsidP="00B57446">
      <w:pPr>
        <w:spacing w:after="200" w:line="276" w:lineRule="auto"/>
        <w:rPr>
          <w:rFonts w:ascii="Arial" w:hAnsi="Arial" w:cs="Arial"/>
          <w:b/>
          <w:color w:val="000000"/>
          <w:sz w:val="24"/>
        </w:rPr>
      </w:pPr>
    </w:p>
    <w:p w14:paraId="63D2E863" w14:textId="335722DF" w:rsidR="00B57446" w:rsidRDefault="00B57446" w:rsidP="00B57446">
      <w:pPr>
        <w:spacing w:after="200" w:line="276" w:lineRule="auto"/>
        <w:rPr>
          <w:rFonts w:ascii="Arial" w:hAnsi="Arial" w:cs="Arial"/>
          <w:b/>
          <w:color w:val="000000"/>
          <w:sz w:val="24"/>
        </w:rPr>
      </w:pPr>
    </w:p>
    <w:p w14:paraId="2A223946" w14:textId="4903D028" w:rsidR="0070130A" w:rsidRDefault="0070130A" w:rsidP="0070130A">
      <w:pPr>
        <w:jc w:val="center"/>
        <w:rPr>
          <w:b/>
          <w:sz w:val="24"/>
          <w:szCs w:val="24"/>
          <w:u w:val="single"/>
        </w:rPr>
      </w:pPr>
    </w:p>
    <w:p w14:paraId="32556C58" w14:textId="2F88F89E" w:rsidR="00E07651" w:rsidRDefault="00E07651" w:rsidP="0070130A">
      <w:pPr>
        <w:jc w:val="center"/>
        <w:rPr>
          <w:b/>
          <w:sz w:val="24"/>
          <w:szCs w:val="24"/>
          <w:u w:val="single"/>
        </w:rPr>
      </w:pPr>
    </w:p>
    <w:p w14:paraId="34B690A1" w14:textId="5AD7490D" w:rsidR="00085923" w:rsidRDefault="00085923" w:rsidP="0070130A">
      <w:pPr>
        <w:jc w:val="center"/>
        <w:rPr>
          <w:b/>
          <w:sz w:val="24"/>
          <w:szCs w:val="24"/>
          <w:u w:val="single"/>
        </w:rPr>
      </w:pPr>
    </w:p>
    <w:p w14:paraId="101A6C64" w14:textId="60BCE4AF" w:rsidR="00085923" w:rsidRDefault="00085923" w:rsidP="0070130A">
      <w:pPr>
        <w:jc w:val="center"/>
        <w:rPr>
          <w:b/>
          <w:sz w:val="24"/>
          <w:szCs w:val="24"/>
          <w:u w:val="single"/>
        </w:rPr>
      </w:pPr>
    </w:p>
    <w:p w14:paraId="499DFBCB" w14:textId="4CD17C01" w:rsidR="00085923" w:rsidRDefault="00085923" w:rsidP="0070130A">
      <w:pPr>
        <w:jc w:val="center"/>
        <w:rPr>
          <w:b/>
          <w:sz w:val="24"/>
          <w:szCs w:val="24"/>
          <w:u w:val="single"/>
        </w:rPr>
      </w:pPr>
    </w:p>
    <w:p w14:paraId="1B8F035D" w14:textId="5880C7D2" w:rsidR="00085923" w:rsidRDefault="00085923" w:rsidP="0070130A">
      <w:pPr>
        <w:jc w:val="center"/>
        <w:rPr>
          <w:b/>
          <w:sz w:val="24"/>
          <w:szCs w:val="24"/>
          <w:u w:val="single"/>
        </w:rPr>
      </w:pPr>
    </w:p>
    <w:p w14:paraId="5F7EB69A" w14:textId="77777777" w:rsidR="00085923" w:rsidRDefault="00085923" w:rsidP="0070130A">
      <w:pPr>
        <w:jc w:val="center"/>
        <w:rPr>
          <w:b/>
          <w:sz w:val="24"/>
          <w:szCs w:val="24"/>
          <w:u w:val="single"/>
        </w:rPr>
      </w:pPr>
    </w:p>
    <w:p w14:paraId="127E858E" w14:textId="1AD656B4" w:rsidR="00085923" w:rsidRDefault="00085923" w:rsidP="0070130A">
      <w:pPr>
        <w:jc w:val="center"/>
        <w:rPr>
          <w:b/>
          <w:sz w:val="24"/>
          <w:szCs w:val="24"/>
          <w:u w:val="single"/>
        </w:rPr>
      </w:pPr>
    </w:p>
    <w:p w14:paraId="2BC9011F" w14:textId="4C21E9F8" w:rsidR="00085923" w:rsidRDefault="00085923" w:rsidP="0070130A">
      <w:pPr>
        <w:jc w:val="center"/>
        <w:rPr>
          <w:b/>
          <w:sz w:val="24"/>
          <w:szCs w:val="24"/>
          <w:u w:val="single"/>
        </w:rPr>
      </w:pPr>
    </w:p>
    <w:p w14:paraId="4C19A171" w14:textId="0E53376F" w:rsidR="00085923" w:rsidRDefault="00085923" w:rsidP="0070130A">
      <w:pPr>
        <w:jc w:val="center"/>
        <w:rPr>
          <w:b/>
          <w:sz w:val="24"/>
          <w:szCs w:val="24"/>
          <w:u w:val="single"/>
        </w:rPr>
      </w:pPr>
    </w:p>
    <w:p w14:paraId="29824676" w14:textId="77777777" w:rsidR="00085923" w:rsidRDefault="00085923" w:rsidP="0070130A">
      <w:pPr>
        <w:jc w:val="center"/>
        <w:rPr>
          <w:b/>
          <w:sz w:val="24"/>
          <w:szCs w:val="24"/>
          <w:u w:val="single"/>
        </w:rPr>
      </w:pPr>
    </w:p>
    <w:p w14:paraId="73B0C594" w14:textId="77777777" w:rsidR="00FA69F7" w:rsidRPr="00697A0F" w:rsidRDefault="00FA69F7" w:rsidP="00FA69F7">
      <w:pPr>
        <w:pStyle w:val="Ttulo"/>
        <w:jc w:val="right"/>
        <w:rPr>
          <w:rFonts w:ascii="Times New Roman" w:hAnsi="Times New Roman"/>
          <w:color w:val="000000" w:themeColor="text1"/>
          <w:lang w:val="es-PE"/>
        </w:rPr>
      </w:pPr>
      <w:r w:rsidRPr="008F76B3">
        <w:rPr>
          <w:rFonts w:ascii="Times New Roman" w:hAnsi="Times New Roman"/>
          <w:color w:val="000000" w:themeColor="text1"/>
          <w:lang w:val="es-PE"/>
        </w:rPr>
        <w:t xml:space="preserve">Sistema </w:t>
      </w:r>
      <w:proofErr w:type="spellStart"/>
      <w:r w:rsidRPr="005F5C98">
        <w:rPr>
          <w:rFonts w:ascii="Times New Roman" w:hAnsi="Times New Roman"/>
          <w:i/>
          <w:iCs/>
          <w:color w:val="000000" w:themeColor="text1"/>
          <w:lang w:val="es-PE"/>
        </w:rPr>
        <w:t>RideUPT</w:t>
      </w:r>
      <w:proofErr w:type="spellEnd"/>
      <w:r w:rsidRPr="005F5C98">
        <w:rPr>
          <w:rFonts w:ascii="Times New Roman" w:hAnsi="Times New Roman"/>
          <w:i/>
          <w:iCs/>
          <w:color w:val="000000" w:themeColor="text1"/>
          <w:lang w:val="es-PE"/>
        </w:rPr>
        <w:t>-Conecta tu camino</w:t>
      </w:r>
    </w:p>
    <w:p w14:paraId="01353C89" w14:textId="51D68216" w:rsidR="00085923" w:rsidRPr="008F76B3" w:rsidRDefault="00085923" w:rsidP="00085923">
      <w:pPr>
        <w:pStyle w:val="Ttulo"/>
        <w:jc w:val="right"/>
        <w:rPr>
          <w:rFonts w:ascii="Times New Roman" w:hAnsi="Times New Roman"/>
          <w:color w:val="000000" w:themeColor="text1"/>
          <w:lang w:val="es-PE"/>
        </w:rPr>
      </w:pPr>
      <w:r>
        <w:rPr>
          <w:rFonts w:ascii="Times New Roman" w:hAnsi="Times New Roman"/>
          <w:color w:val="000000" w:themeColor="text1"/>
          <w:lang w:val="es-PE"/>
        </w:rPr>
        <w:t>Informe de Factibilidad</w:t>
      </w:r>
    </w:p>
    <w:p w14:paraId="72600BBD" w14:textId="77777777" w:rsidR="00085923" w:rsidRPr="008F76B3" w:rsidRDefault="00085923" w:rsidP="00085923">
      <w:pPr>
        <w:pStyle w:val="Ttulo"/>
        <w:jc w:val="right"/>
        <w:rPr>
          <w:rFonts w:ascii="Times New Roman" w:hAnsi="Times New Roman"/>
          <w:color w:val="000000" w:themeColor="text1"/>
          <w:lang w:val="es-PE"/>
        </w:rPr>
      </w:pPr>
    </w:p>
    <w:p w14:paraId="69AF45CC" w14:textId="77777777" w:rsidR="00085923" w:rsidRPr="008F76B3" w:rsidRDefault="00085923" w:rsidP="00085923">
      <w:pPr>
        <w:pStyle w:val="Ttulo"/>
        <w:jc w:val="right"/>
        <w:rPr>
          <w:rFonts w:ascii="Times New Roman" w:hAnsi="Times New Roman"/>
          <w:color w:val="000000" w:themeColor="text1"/>
          <w:sz w:val="28"/>
          <w:lang w:val="es-PE"/>
        </w:rPr>
      </w:pPr>
      <w:r w:rsidRPr="008F76B3">
        <w:rPr>
          <w:rFonts w:ascii="Times New Roman" w:hAnsi="Times New Roman"/>
          <w:color w:val="000000" w:themeColor="text1"/>
          <w:sz w:val="28"/>
          <w:lang w:val="es-PE"/>
        </w:rPr>
        <w:t xml:space="preserve">Versión </w:t>
      </w:r>
      <w:r w:rsidRPr="00595153">
        <w:rPr>
          <w:rFonts w:ascii="Times New Roman" w:hAnsi="Times New Roman"/>
          <w:i/>
          <w:color w:val="000000" w:themeColor="text1"/>
          <w:sz w:val="28"/>
          <w:lang w:val="es-PE"/>
        </w:rPr>
        <w:t>{1.0}</w:t>
      </w:r>
    </w:p>
    <w:p w14:paraId="0D4DB4B5" w14:textId="46D10BD7" w:rsidR="00085923" w:rsidRDefault="00085923" w:rsidP="0070130A">
      <w:pPr>
        <w:jc w:val="center"/>
        <w:rPr>
          <w:b/>
          <w:sz w:val="24"/>
          <w:szCs w:val="24"/>
          <w:u w:val="single"/>
        </w:rPr>
      </w:pPr>
    </w:p>
    <w:p w14:paraId="5CC00ACD" w14:textId="4E6B3031" w:rsidR="00085923" w:rsidRDefault="00085923" w:rsidP="0070130A">
      <w:pPr>
        <w:jc w:val="center"/>
        <w:rPr>
          <w:b/>
          <w:sz w:val="24"/>
          <w:szCs w:val="24"/>
          <w:u w:val="single"/>
        </w:rPr>
      </w:pPr>
    </w:p>
    <w:p w14:paraId="012499DA" w14:textId="1B3020B1" w:rsidR="00085923" w:rsidRDefault="00085923" w:rsidP="0070130A">
      <w:pPr>
        <w:jc w:val="center"/>
        <w:rPr>
          <w:b/>
          <w:sz w:val="24"/>
          <w:szCs w:val="24"/>
          <w:u w:val="single"/>
        </w:rPr>
      </w:pPr>
    </w:p>
    <w:p w14:paraId="2062EB9D" w14:textId="0DF59A30" w:rsidR="00085923" w:rsidRDefault="00085923" w:rsidP="0070130A">
      <w:pPr>
        <w:jc w:val="center"/>
        <w:rPr>
          <w:b/>
          <w:sz w:val="24"/>
          <w:szCs w:val="24"/>
          <w:u w:val="single"/>
        </w:rPr>
      </w:pPr>
    </w:p>
    <w:p w14:paraId="2228E71A" w14:textId="163684C0" w:rsidR="00085923" w:rsidRDefault="00085923" w:rsidP="0070130A">
      <w:pPr>
        <w:jc w:val="center"/>
        <w:rPr>
          <w:b/>
          <w:sz w:val="24"/>
          <w:szCs w:val="24"/>
          <w:u w:val="single"/>
        </w:rPr>
      </w:pPr>
    </w:p>
    <w:p w14:paraId="448F64FC" w14:textId="77777777" w:rsidR="00085923" w:rsidRDefault="00085923" w:rsidP="0070130A">
      <w:pPr>
        <w:jc w:val="center"/>
        <w:rPr>
          <w:b/>
          <w:sz w:val="24"/>
          <w:szCs w:val="24"/>
          <w:u w:val="single"/>
        </w:rPr>
      </w:pPr>
    </w:p>
    <w:p w14:paraId="47AE8603" w14:textId="05D5EBFF" w:rsidR="00085923" w:rsidRDefault="00085923" w:rsidP="0070130A">
      <w:pPr>
        <w:jc w:val="center"/>
        <w:rPr>
          <w:b/>
          <w:sz w:val="24"/>
          <w:szCs w:val="24"/>
          <w:u w:val="single"/>
        </w:rPr>
      </w:pPr>
    </w:p>
    <w:p w14:paraId="7ACB41EB" w14:textId="62ACBB9F" w:rsidR="00085923" w:rsidRDefault="00085923" w:rsidP="0070130A">
      <w:pPr>
        <w:jc w:val="center"/>
        <w:rPr>
          <w:b/>
          <w:sz w:val="24"/>
          <w:szCs w:val="24"/>
          <w:u w:val="single"/>
        </w:rPr>
      </w:pPr>
    </w:p>
    <w:p w14:paraId="17A6A84B" w14:textId="6F92FD71" w:rsidR="00085923" w:rsidRDefault="00085923" w:rsidP="0070130A">
      <w:pPr>
        <w:jc w:val="center"/>
        <w:rPr>
          <w:b/>
          <w:sz w:val="24"/>
          <w:szCs w:val="24"/>
          <w:u w:val="single"/>
        </w:rPr>
      </w:pPr>
    </w:p>
    <w:p w14:paraId="7511BABA" w14:textId="44357A51" w:rsidR="00085923" w:rsidRDefault="00085923" w:rsidP="0070130A">
      <w:pPr>
        <w:jc w:val="center"/>
        <w:rPr>
          <w:b/>
          <w:sz w:val="24"/>
          <w:szCs w:val="24"/>
          <w:u w:val="single"/>
        </w:rPr>
      </w:pPr>
    </w:p>
    <w:p w14:paraId="52A23BEF" w14:textId="34E216BE" w:rsidR="00085923" w:rsidRDefault="00085923" w:rsidP="0070130A">
      <w:pPr>
        <w:jc w:val="center"/>
        <w:rPr>
          <w:b/>
          <w:sz w:val="24"/>
          <w:szCs w:val="24"/>
          <w:u w:val="single"/>
        </w:rPr>
      </w:pPr>
    </w:p>
    <w:p w14:paraId="608F4579" w14:textId="7369139D" w:rsidR="00085923" w:rsidRDefault="00085923" w:rsidP="0070130A">
      <w:pPr>
        <w:jc w:val="center"/>
        <w:rPr>
          <w:b/>
          <w:sz w:val="24"/>
          <w:szCs w:val="24"/>
          <w:u w:val="single"/>
        </w:rPr>
      </w:pPr>
    </w:p>
    <w:p w14:paraId="21225404" w14:textId="3CFDD92C" w:rsidR="00085923" w:rsidRDefault="00085923" w:rsidP="0070130A">
      <w:pPr>
        <w:jc w:val="center"/>
        <w:rPr>
          <w:b/>
          <w:sz w:val="24"/>
          <w:szCs w:val="24"/>
          <w:u w:val="single"/>
        </w:rPr>
      </w:pPr>
    </w:p>
    <w:p w14:paraId="71813DE7" w14:textId="77777777" w:rsidR="00085923" w:rsidRDefault="00085923" w:rsidP="0070130A">
      <w:pPr>
        <w:jc w:val="center"/>
        <w:rPr>
          <w:b/>
          <w:sz w:val="24"/>
          <w:szCs w:val="24"/>
          <w:u w:val="single"/>
        </w:rPr>
      </w:pPr>
    </w:p>
    <w:p w14:paraId="032B4F2C" w14:textId="77777777" w:rsidR="00085923" w:rsidRDefault="00085923" w:rsidP="0070130A">
      <w:pPr>
        <w:jc w:val="center"/>
        <w:rPr>
          <w:b/>
          <w:sz w:val="24"/>
          <w:szCs w:val="24"/>
          <w:u w:val="single"/>
        </w:rPr>
      </w:pPr>
    </w:p>
    <w:tbl>
      <w:tblPr>
        <w:tblW w:w="90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21"/>
        <w:gridCol w:w="1134"/>
        <w:gridCol w:w="1424"/>
        <w:gridCol w:w="1482"/>
        <w:gridCol w:w="992"/>
        <w:gridCol w:w="3058"/>
      </w:tblGrid>
      <w:tr w:rsidR="00085923" w:rsidRPr="006A147A" w14:paraId="795391A8" w14:textId="77777777" w:rsidTr="00941863">
        <w:trPr>
          <w:trHeight w:val="284"/>
          <w:jc w:val="center"/>
        </w:trPr>
        <w:tc>
          <w:tcPr>
            <w:tcW w:w="9011" w:type="dxa"/>
            <w:gridSpan w:val="6"/>
            <w:tcBorders>
              <w:bottom w:val="single" w:sz="6" w:space="0" w:color="auto"/>
            </w:tcBorders>
            <w:shd w:val="clear" w:color="auto" w:fill="D9D9D9"/>
            <w:vAlign w:val="center"/>
          </w:tcPr>
          <w:p w14:paraId="0DA7CC41" w14:textId="77777777" w:rsidR="00085923" w:rsidRPr="0070130A" w:rsidRDefault="00085923" w:rsidP="00941863">
            <w:pPr>
              <w:jc w:val="center"/>
              <w:rPr>
                <w:rFonts w:cs="Times-Roman"/>
                <w:sz w:val="14"/>
                <w:szCs w:val="24"/>
              </w:rPr>
            </w:pPr>
            <w:r w:rsidRPr="0070130A">
              <w:rPr>
                <w:rFonts w:cs="Times-Roman"/>
                <w:sz w:val="14"/>
                <w:szCs w:val="24"/>
              </w:rPr>
              <w:t>CONTROL DE VERSIONES</w:t>
            </w:r>
          </w:p>
        </w:tc>
      </w:tr>
      <w:tr w:rsidR="00085923" w:rsidRPr="006A147A" w14:paraId="7BF75081" w14:textId="77777777" w:rsidTr="00941863">
        <w:trPr>
          <w:trHeight w:val="374"/>
          <w:jc w:val="center"/>
        </w:trPr>
        <w:tc>
          <w:tcPr>
            <w:tcW w:w="921" w:type="dxa"/>
            <w:shd w:val="clear" w:color="auto" w:fill="F2F2F2"/>
            <w:vAlign w:val="center"/>
          </w:tcPr>
          <w:p w14:paraId="1607D524" w14:textId="77777777" w:rsidR="00085923" w:rsidRPr="0070130A" w:rsidRDefault="00085923" w:rsidP="00941863">
            <w:pPr>
              <w:jc w:val="center"/>
              <w:rPr>
                <w:rFonts w:cs="Times-Roman"/>
                <w:sz w:val="14"/>
                <w:szCs w:val="24"/>
              </w:rPr>
            </w:pPr>
            <w:r w:rsidRPr="0070130A">
              <w:rPr>
                <w:rFonts w:cs="Times-Roman"/>
                <w:sz w:val="14"/>
                <w:szCs w:val="24"/>
              </w:rPr>
              <w:t>Versión</w:t>
            </w:r>
          </w:p>
        </w:tc>
        <w:tc>
          <w:tcPr>
            <w:tcW w:w="1134" w:type="dxa"/>
            <w:shd w:val="clear" w:color="auto" w:fill="F2F2F2"/>
            <w:vAlign w:val="center"/>
          </w:tcPr>
          <w:p w14:paraId="45888A56" w14:textId="77777777" w:rsidR="00085923" w:rsidRPr="0070130A" w:rsidRDefault="00085923" w:rsidP="00941863">
            <w:pPr>
              <w:jc w:val="center"/>
              <w:rPr>
                <w:rFonts w:cs="Times-Roman"/>
                <w:sz w:val="14"/>
                <w:szCs w:val="24"/>
              </w:rPr>
            </w:pPr>
            <w:r w:rsidRPr="0070130A">
              <w:rPr>
                <w:rFonts w:cs="Times-Roman"/>
                <w:sz w:val="14"/>
                <w:szCs w:val="24"/>
              </w:rPr>
              <w:t>Hecha por</w:t>
            </w:r>
          </w:p>
        </w:tc>
        <w:tc>
          <w:tcPr>
            <w:tcW w:w="1424" w:type="dxa"/>
            <w:shd w:val="clear" w:color="auto" w:fill="F2F2F2"/>
            <w:vAlign w:val="center"/>
          </w:tcPr>
          <w:p w14:paraId="222FF14A" w14:textId="77777777" w:rsidR="00085923" w:rsidRPr="0070130A" w:rsidRDefault="00085923" w:rsidP="00941863">
            <w:pPr>
              <w:jc w:val="center"/>
              <w:rPr>
                <w:rFonts w:cs="Times-Roman"/>
                <w:sz w:val="14"/>
                <w:szCs w:val="24"/>
              </w:rPr>
            </w:pPr>
            <w:r w:rsidRPr="0070130A">
              <w:rPr>
                <w:rFonts w:cs="Times-Roman"/>
                <w:sz w:val="14"/>
                <w:szCs w:val="24"/>
              </w:rPr>
              <w:t>Revisada por</w:t>
            </w:r>
          </w:p>
        </w:tc>
        <w:tc>
          <w:tcPr>
            <w:tcW w:w="1482" w:type="dxa"/>
            <w:shd w:val="clear" w:color="auto" w:fill="F2F2F2"/>
            <w:vAlign w:val="center"/>
          </w:tcPr>
          <w:p w14:paraId="24487AE0" w14:textId="77777777" w:rsidR="00085923" w:rsidRPr="0070130A" w:rsidRDefault="00085923" w:rsidP="00941863">
            <w:pPr>
              <w:jc w:val="center"/>
              <w:rPr>
                <w:rFonts w:cs="Times-Roman"/>
                <w:sz w:val="14"/>
                <w:szCs w:val="24"/>
              </w:rPr>
            </w:pPr>
            <w:r w:rsidRPr="0070130A">
              <w:rPr>
                <w:rFonts w:cs="Times-Roman"/>
                <w:sz w:val="14"/>
                <w:szCs w:val="24"/>
              </w:rPr>
              <w:t>Aprobada por</w:t>
            </w:r>
          </w:p>
        </w:tc>
        <w:tc>
          <w:tcPr>
            <w:tcW w:w="992" w:type="dxa"/>
            <w:shd w:val="clear" w:color="auto" w:fill="F2F2F2"/>
            <w:vAlign w:val="center"/>
          </w:tcPr>
          <w:p w14:paraId="0B9EB8CC" w14:textId="77777777" w:rsidR="00085923" w:rsidRPr="0070130A" w:rsidRDefault="00085923" w:rsidP="00941863">
            <w:pPr>
              <w:jc w:val="center"/>
              <w:rPr>
                <w:rFonts w:cs="Times-Roman"/>
                <w:sz w:val="14"/>
                <w:szCs w:val="24"/>
              </w:rPr>
            </w:pPr>
            <w:r w:rsidRPr="0070130A">
              <w:rPr>
                <w:rFonts w:cs="Times-Roman"/>
                <w:sz w:val="14"/>
                <w:szCs w:val="24"/>
              </w:rPr>
              <w:t>Fecha</w:t>
            </w:r>
          </w:p>
        </w:tc>
        <w:tc>
          <w:tcPr>
            <w:tcW w:w="3058" w:type="dxa"/>
            <w:shd w:val="clear" w:color="auto" w:fill="F2F2F2"/>
            <w:vAlign w:val="center"/>
          </w:tcPr>
          <w:p w14:paraId="63242048" w14:textId="77777777" w:rsidR="00085923" w:rsidRPr="0070130A" w:rsidRDefault="00085923" w:rsidP="00941863">
            <w:pPr>
              <w:jc w:val="center"/>
              <w:rPr>
                <w:rFonts w:cs="Times-Roman"/>
                <w:sz w:val="14"/>
                <w:szCs w:val="24"/>
              </w:rPr>
            </w:pPr>
            <w:r w:rsidRPr="0070130A">
              <w:rPr>
                <w:rFonts w:cs="Times-Roman"/>
                <w:sz w:val="14"/>
                <w:szCs w:val="24"/>
              </w:rPr>
              <w:t>Motivo</w:t>
            </w:r>
          </w:p>
        </w:tc>
      </w:tr>
      <w:tr w:rsidR="00085923" w:rsidRPr="006A147A" w14:paraId="695A4334" w14:textId="77777777" w:rsidTr="00941863">
        <w:trPr>
          <w:trHeight w:val="227"/>
          <w:jc w:val="center"/>
        </w:trPr>
        <w:tc>
          <w:tcPr>
            <w:tcW w:w="921" w:type="dxa"/>
          </w:tcPr>
          <w:p w14:paraId="59D869B6" w14:textId="77777777" w:rsidR="00085923" w:rsidRPr="0070130A" w:rsidRDefault="00085923" w:rsidP="00941863">
            <w:pPr>
              <w:jc w:val="center"/>
              <w:rPr>
                <w:rFonts w:cs="Times-Roman"/>
                <w:sz w:val="14"/>
                <w:szCs w:val="24"/>
              </w:rPr>
            </w:pPr>
            <w:r w:rsidRPr="0070130A">
              <w:rPr>
                <w:rFonts w:cs="Times-Roman"/>
                <w:sz w:val="14"/>
                <w:szCs w:val="24"/>
              </w:rPr>
              <w:t>1.0</w:t>
            </w:r>
          </w:p>
        </w:tc>
        <w:tc>
          <w:tcPr>
            <w:tcW w:w="1134" w:type="dxa"/>
          </w:tcPr>
          <w:p w14:paraId="5E5C46E7" w14:textId="77777777" w:rsidR="00085923" w:rsidRPr="0070130A" w:rsidRDefault="00085923" w:rsidP="00941863">
            <w:pPr>
              <w:jc w:val="center"/>
              <w:rPr>
                <w:rFonts w:cs="Times-Roman"/>
                <w:sz w:val="14"/>
                <w:szCs w:val="24"/>
              </w:rPr>
            </w:pPr>
            <w:r w:rsidRPr="0070130A">
              <w:rPr>
                <w:rFonts w:cs="Times-Roman"/>
                <w:sz w:val="14"/>
                <w:szCs w:val="24"/>
              </w:rPr>
              <w:t>MP</w:t>
            </w:r>
            <w:r>
              <w:rPr>
                <w:rFonts w:cs="Times-Roman"/>
                <w:sz w:val="14"/>
                <w:szCs w:val="24"/>
              </w:rPr>
              <w:t>V</w:t>
            </w:r>
          </w:p>
        </w:tc>
        <w:tc>
          <w:tcPr>
            <w:tcW w:w="1424" w:type="dxa"/>
          </w:tcPr>
          <w:p w14:paraId="1518F951" w14:textId="77777777" w:rsidR="00085923" w:rsidRPr="0070130A" w:rsidRDefault="00085923" w:rsidP="00941863">
            <w:pPr>
              <w:jc w:val="center"/>
              <w:rPr>
                <w:rFonts w:cs="Times-Roman"/>
                <w:sz w:val="14"/>
                <w:szCs w:val="24"/>
              </w:rPr>
            </w:pPr>
            <w:r>
              <w:rPr>
                <w:rFonts w:cs="Times-Roman"/>
                <w:sz w:val="14"/>
                <w:szCs w:val="24"/>
              </w:rPr>
              <w:t>ELV</w:t>
            </w:r>
          </w:p>
        </w:tc>
        <w:tc>
          <w:tcPr>
            <w:tcW w:w="1482" w:type="dxa"/>
          </w:tcPr>
          <w:p w14:paraId="7A215364" w14:textId="77777777" w:rsidR="00085923" w:rsidRPr="0070130A" w:rsidRDefault="00085923" w:rsidP="00941863">
            <w:pPr>
              <w:jc w:val="center"/>
              <w:rPr>
                <w:rFonts w:cs="Times-Roman"/>
                <w:sz w:val="14"/>
                <w:szCs w:val="24"/>
              </w:rPr>
            </w:pPr>
            <w:r>
              <w:rPr>
                <w:rFonts w:cs="Times-Roman"/>
                <w:sz w:val="14"/>
                <w:szCs w:val="24"/>
              </w:rPr>
              <w:t>ARV</w:t>
            </w:r>
          </w:p>
        </w:tc>
        <w:tc>
          <w:tcPr>
            <w:tcW w:w="992" w:type="dxa"/>
            <w:vAlign w:val="center"/>
          </w:tcPr>
          <w:p w14:paraId="6B8921A8" w14:textId="77777777" w:rsidR="00085923" w:rsidRPr="0070130A" w:rsidRDefault="00085923" w:rsidP="00941863">
            <w:pPr>
              <w:jc w:val="center"/>
              <w:rPr>
                <w:rFonts w:cs="Times-Roman"/>
                <w:sz w:val="14"/>
                <w:szCs w:val="24"/>
              </w:rPr>
            </w:pPr>
            <w:r>
              <w:rPr>
                <w:rFonts w:cs="Times-Roman"/>
                <w:sz w:val="14"/>
                <w:szCs w:val="24"/>
              </w:rPr>
              <w:t>10/10/2020</w:t>
            </w:r>
          </w:p>
        </w:tc>
        <w:tc>
          <w:tcPr>
            <w:tcW w:w="3058" w:type="dxa"/>
            <w:vAlign w:val="center"/>
          </w:tcPr>
          <w:p w14:paraId="06DD0D77" w14:textId="77777777" w:rsidR="00085923" w:rsidRPr="0070130A" w:rsidRDefault="00085923" w:rsidP="00941863">
            <w:pPr>
              <w:rPr>
                <w:rFonts w:cs="Times-Roman"/>
                <w:sz w:val="14"/>
                <w:szCs w:val="24"/>
              </w:rPr>
            </w:pPr>
            <w:r w:rsidRPr="0070130A">
              <w:rPr>
                <w:rFonts w:cs="Times-Roman"/>
                <w:sz w:val="14"/>
                <w:szCs w:val="24"/>
              </w:rPr>
              <w:t>Versión Original</w:t>
            </w:r>
          </w:p>
        </w:tc>
      </w:tr>
    </w:tbl>
    <w:p w14:paraId="30B91FC0" w14:textId="29093C8F" w:rsidR="00E07651" w:rsidRDefault="00E07651" w:rsidP="0070130A">
      <w:pPr>
        <w:jc w:val="center"/>
        <w:rPr>
          <w:b/>
          <w:sz w:val="24"/>
          <w:szCs w:val="24"/>
          <w:u w:val="single"/>
        </w:rPr>
      </w:pPr>
    </w:p>
    <w:p w14:paraId="626508D9" w14:textId="591150EF" w:rsidR="00085923" w:rsidRDefault="00085923" w:rsidP="0070130A">
      <w:pPr>
        <w:jc w:val="center"/>
        <w:rPr>
          <w:b/>
          <w:sz w:val="24"/>
          <w:szCs w:val="24"/>
          <w:u w:val="single"/>
        </w:rPr>
      </w:pPr>
    </w:p>
    <w:p w14:paraId="227176AD" w14:textId="77777777" w:rsidR="00085923" w:rsidRPr="00085923" w:rsidRDefault="00085923" w:rsidP="00085923">
      <w:pPr>
        <w:pStyle w:val="TtuloTDC"/>
        <w:jc w:val="center"/>
        <w:rPr>
          <w:rFonts w:ascii="Arial" w:eastAsiaTheme="minorHAnsi" w:hAnsi="Arial" w:cs="Arial"/>
          <w:b/>
          <w:color w:val="000000"/>
          <w:sz w:val="24"/>
          <w:szCs w:val="22"/>
          <w:lang w:val="es-PE" w:eastAsia="en-US"/>
        </w:rPr>
      </w:pPr>
      <w:r>
        <w:rPr>
          <w:rFonts w:ascii="Arial" w:eastAsiaTheme="minorHAnsi" w:hAnsi="Arial" w:cs="Arial"/>
          <w:b/>
          <w:color w:val="000000"/>
          <w:sz w:val="24"/>
          <w:szCs w:val="22"/>
          <w:lang w:val="es-PE" w:eastAsia="en-US"/>
        </w:rPr>
        <w:t>INDICE GENERAL</w:t>
      </w:r>
    </w:p>
    <w:p w14:paraId="2654E8BE" w14:textId="77777777" w:rsidR="00085923" w:rsidRDefault="00085923" w:rsidP="0070130A">
      <w:pPr>
        <w:jc w:val="center"/>
        <w:rPr>
          <w:b/>
          <w:sz w:val="24"/>
          <w:szCs w:val="24"/>
          <w:u w:val="single"/>
        </w:rPr>
      </w:pPr>
    </w:p>
    <w:sdt>
      <w:sdtPr>
        <w:id w:val="1904011859"/>
        <w:docPartObj>
          <w:docPartGallery w:val="Table of Contents"/>
          <w:docPartUnique/>
        </w:docPartObj>
      </w:sdtPr>
      <w:sdtEndPr>
        <w:rPr>
          <w:b/>
          <w:bCs/>
        </w:rPr>
      </w:sdtEndPr>
      <w:sdtContent>
        <w:p w14:paraId="761540B6" w14:textId="5A0C4701" w:rsidR="00CB5A9E" w:rsidRDefault="004C3A42">
          <w:pPr>
            <w:pStyle w:val="TDC1"/>
            <w:tabs>
              <w:tab w:val="left" w:pos="480"/>
              <w:tab w:val="right" w:leader="dot" w:pos="8494"/>
            </w:tabs>
            <w:rPr>
              <w:rFonts w:eastAsiaTheme="minorEastAsia"/>
              <w:noProof/>
              <w:kern w:val="2"/>
              <w:sz w:val="24"/>
              <w:szCs w:val="24"/>
              <w:lang w:eastAsia="es-PE"/>
              <w14:ligatures w14:val="standardContextual"/>
            </w:rPr>
          </w:pPr>
          <w:r>
            <w:fldChar w:fldCharType="begin"/>
          </w:r>
          <w:r>
            <w:instrText xml:space="preserve"> TOC \o "1-3" \h \z \u </w:instrText>
          </w:r>
          <w:r>
            <w:fldChar w:fldCharType="separate"/>
          </w:r>
          <w:hyperlink w:anchor="_Toc215693395" w:history="1">
            <w:r w:rsidR="00CB5A9E" w:rsidRPr="0045057A">
              <w:rPr>
                <w:rStyle w:val="Hipervnculo"/>
                <w:rFonts w:ascii="Arial" w:hAnsi="Arial" w:cs="Arial"/>
                <w:b/>
                <w:bCs/>
                <w:noProof/>
                <w:lang w:val="es-MX"/>
              </w:rPr>
              <w:t>1.</w:t>
            </w:r>
            <w:r w:rsidR="00CB5A9E">
              <w:rPr>
                <w:rFonts w:eastAsiaTheme="minorEastAsia"/>
                <w:noProof/>
                <w:kern w:val="2"/>
                <w:sz w:val="24"/>
                <w:szCs w:val="24"/>
                <w:lang w:eastAsia="es-PE"/>
                <w14:ligatures w14:val="standardContextual"/>
              </w:rPr>
              <w:tab/>
            </w:r>
            <w:r w:rsidR="00CB5A9E" w:rsidRPr="0045057A">
              <w:rPr>
                <w:rStyle w:val="Hipervnculo"/>
                <w:rFonts w:ascii="Arial" w:hAnsi="Arial" w:cs="Arial"/>
                <w:b/>
                <w:bCs/>
                <w:noProof/>
                <w:lang w:val="es-MX"/>
              </w:rPr>
              <w:t>Descripción del Proyecto</w:t>
            </w:r>
            <w:r w:rsidR="00CB5A9E">
              <w:rPr>
                <w:noProof/>
                <w:webHidden/>
              </w:rPr>
              <w:tab/>
            </w:r>
            <w:r w:rsidR="00CB5A9E">
              <w:rPr>
                <w:noProof/>
                <w:webHidden/>
              </w:rPr>
              <w:fldChar w:fldCharType="begin"/>
            </w:r>
            <w:r w:rsidR="00CB5A9E">
              <w:rPr>
                <w:noProof/>
                <w:webHidden/>
              </w:rPr>
              <w:instrText xml:space="preserve"> PAGEREF _Toc215693395 \h </w:instrText>
            </w:r>
            <w:r w:rsidR="00CB5A9E">
              <w:rPr>
                <w:noProof/>
                <w:webHidden/>
              </w:rPr>
            </w:r>
            <w:r w:rsidR="00CB5A9E">
              <w:rPr>
                <w:noProof/>
                <w:webHidden/>
              </w:rPr>
              <w:fldChar w:fldCharType="separate"/>
            </w:r>
            <w:r w:rsidR="002801B8">
              <w:rPr>
                <w:noProof/>
                <w:webHidden/>
              </w:rPr>
              <w:t>4</w:t>
            </w:r>
            <w:r w:rsidR="00CB5A9E">
              <w:rPr>
                <w:noProof/>
                <w:webHidden/>
              </w:rPr>
              <w:fldChar w:fldCharType="end"/>
            </w:r>
          </w:hyperlink>
        </w:p>
        <w:p w14:paraId="28606D12" w14:textId="002FB0FD" w:rsidR="00CB5A9E" w:rsidRDefault="00CB5A9E">
          <w:pPr>
            <w:pStyle w:val="TDC1"/>
            <w:tabs>
              <w:tab w:val="left" w:pos="480"/>
              <w:tab w:val="right" w:leader="dot" w:pos="8494"/>
            </w:tabs>
            <w:rPr>
              <w:rFonts w:eastAsiaTheme="minorEastAsia"/>
              <w:noProof/>
              <w:kern w:val="2"/>
              <w:sz w:val="24"/>
              <w:szCs w:val="24"/>
              <w:lang w:eastAsia="es-PE"/>
              <w14:ligatures w14:val="standardContextual"/>
            </w:rPr>
          </w:pPr>
          <w:hyperlink w:anchor="_Toc215693396" w:history="1">
            <w:r w:rsidRPr="0045057A">
              <w:rPr>
                <w:rStyle w:val="Hipervnculo"/>
                <w:rFonts w:ascii="Arial" w:hAnsi="Arial" w:cs="Arial"/>
                <w:b/>
                <w:bCs/>
                <w:noProof/>
                <w:lang w:val="es-MX"/>
              </w:rPr>
              <w:t>2.</w:t>
            </w:r>
            <w:r>
              <w:rPr>
                <w:rFonts w:eastAsiaTheme="minorEastAsia"/>
                <w:noProof/>
                <w:kern w:val="2"/>
                <w:sz w:val="24"/>
                <w:szCs w:val="24"/>
                <w:lang w:eastAsia="es-PE"/>
                <w14:ligatures w14:val="standardContextual"/>
              </w:rPr>
              <w:tab/>
            </w:r>
            <w:r w:rsidRPr="0045057A">
              <w:rPr>
                <w:rStyle w:val="Hipervnculo"/>
                <w:rFonts w:ascii="Arial" w:hAnsi="Arial" w:cs="Arial"/>
                <w:b/>
                <w:bCs/>
                <w:noProof/>
                <w:lang w:val="es-MX"/>
              </w:rPr>
              <w:t>Riesgos</w:t>
            </w:r>
            <w:r>
              <w:rPr>
                <w:noProof/>
                <w:webHidden/>
              </w:rPr>
              <w:tab/>
            </w:r>
            <w:r>
              <w:rPr>
                <w:noProof/>
                <w:webHidden/>
              </w:rPr>
              <w:fldChar w:fldCharType="begin"/>
            </w:r>
            <w:r>
              <w:rPr>
                <w:noProof/>
                <w:webHidden/>
              </w:rPr>
              <w:instrText xml:space="preserve"> PAGEREF _Toc215693396 \h </w:instrText>
            </w:r>
            <w:r>
              <w:rPr>
                <w:noProof/>
                <w:webHidden/>
              </w:rPr>
            </w:r>
            <w:r>
              <w:rPr>
                <w:noProof/>
                <w:webHidden/>
              </w:rPr>
              <w:fldChar w:fldCharType="separate"/>
            </w:r>
            <w:r w:rsidR="002801B8">
              <w:rPr>
                <w:noProof/>
                <w:webHidden/>
              </w:rPr>
              <w:t>5</w:t>
            </w:r>
            <w:r>
              <w:rPr>
                <w:noProof/>
                <w:webHidden/>
              </w:rPr>
              <w:fldChar w:fldCharType="end"/>
            </w:r>
          </w:hyperlink>
        </w:p>
        <w:p w14:paraId="16451532" w14:textId="2A675E0E" w:rsidR="00CB5A9E" w:rsidRDefault="00CB5A9E">
          <w:pPr>
            <w:pStyle w:val="TDC1"/>
            <w:tabs>
              <w:tab w:val="left" w:pos="480"/>
              <w:tab w:val="right" w:leader="dot" w:pos="8494"/>
            </w:tabs>
            <w:rPr>
              <w:rFonts w:eastAsiaTheme="minorEastAsia"/>
              <w:noProof/>
              <w:kern w:val="2"/>
              <w:sz w:val="24"/>
              <w:szCs w:val="24"/>
              <w:lang w:eastAsia="es-PE"/>
              <w14:ligatures w14:val="standardContextual"/>
            </w:rPr>
          </w:pPr>
          <w:hyperlink w:anchor="_Toc215693397" w:history="1">
            <w:r w:rsidRPr="0045057A">
              <w:rPr>
                <w:rStyle w:val="Hipervnculo"/>
                <w:rFonts w:ascii="Arial" w:hAnsi="Arial" w:cs="Arial"/>
                <w:b/>
                <w:bCs/>
                <w:noProof/>
                <w:lang w:val="es-MX"/>
              </w:rPr>
              <w:t>3.</w:t>
            </w:r>
            <w:r>
              <w:rPr>
                <w:rFonts w:eastAsiaTheme="minorEastAsia"/>
                <w:noProof/>
                <w:kern w:val="2"/>
                <w:sz w:val="24"/>
                <w:szCs w:val="24"/>
                <w:lang w:eastAsia="es-PE"/>
                <w14:ligatures w14:val="standardContextual"/>
              </w:rPr>
              <w:tab/>
            </w:r>
            <w:r w:rsidRPr="0045057A">
              <w:rPr>
                <w:rStyle w:val="Hipervnculo"/>
                <w:rFonts w:ascii="Arial" w:hAnsi="Arial" w:cs="Arial"/>
                <w:b/>
                <w:bCs/>
                <w:noProof/>
                <w:lang w:val="es-MX"/>
              </w:rPr>
              <w:t>Análisis de la Situación actual</w:t>
            </w:r>
            <w:r>
              <w:rPr>
                <w:noProof/>
                <w:webHidden/>
              </w:rPr>
              <w:tab/>
            </w:r>
            <w:r>
              <w:rPr>
                <w:noProof/>
                <w:webHidden/>
              </w:rPr>
              <w:fldChar w:fldCharType="begin"/>
            </w:r>
            <w:r>
              <w:rPr>
                <w:noProof/>
                <w:webHidden/>
              </w:rPr>
              <w:instrText xml:space="preserve"> PAGEREF _Toc215693397 \h </w:instrText>
            </w:r>
            <w:r>
              <w:rPr>
                <w:noProof/>
                <w:webHidden/>
              </w:rPr>
            </w:r>
            <w:r>
              <w:rPr>
                <w:noProof/>
                <w:webHidden/>
              </w:rPr>
              <w:fldChar w:fldCharType="separate"/>
            </w:r>
            <w:r w:rsidR="002801B8">
              <w:rPr>
                <w:noProof/>
                <w:webHidden/>
              </w:rPr>
              <w:t>6</w:t>
            </w:r>
            <w:r>
              <w:rPr>
                <w:noProof/>
                <w:webHidden/>
              </w:rPr>
              <w:fldChar w:fldCharType="end"/>
            </w:r>
          </w:hyperlink>
        </w:p>
        <w:p w14:paraId="734AE7D7" w14:textId="609581C2" w:rsidR="00CB5A9E" w:rsidRDefault="00CB5A9E">
          <w:pPr>
            <w:pStyle w:val="TDC1"/>
            <w:tabs>
              <w:tab w:val="left" w:pos="480"/>
              <w:tab w:val="right" w:leader="dot" w:pos="8494"/>
            </w:tabs>
            <w:rPr>
              <w:rFonts w:eastAsiaTheme="minorEastAsia"/>
              <w:noProof/>
              <w:kern w:val="2"/>
              <w:sz w:val="24"/>
              <w:szCs w:val="24"/>
              <w:lang w:eastAsia="es-PE"/>
              <w14:ligatures w14:val="standardContextual"/>
            </w:rPr>
          </w:pPr>
          <w:hyperlink w:anchor="_Toc215693398" w:history="1">
            <w:r w:rsidRPr="0045057A">
              <w:rPr>
                <w:rStyle w:val="Hipervnculo"/>
                <w:rFonts w:ascii="Arial" w:hAnsi="Arial" w:cs="Arial"/>
                <w:b/>
                <w:bCs/>
                <w:noProof/>
              </w:rPr>
              <w:t>4.</w:t>
            </w:r>
            <w:r>
              <w:rPr>
                <w:rFonts w:eastAsiaTheme="minorEastAsia"/>
                <w:noProof/>
                <w:kern w:val="2"/>
                <w:sz w:val="24"/>
                <w:szCs w:val="24"/>
                <w:lang w:eastAsia="es-PE"/>
                <w14:ligatures w14:val="standardContextual"/>
              </w:rPr>
              <w:tab/>
            </w:r>
            <w:r w:rsidRPr="0045057A">
              <w:rPr>
                <w:rStyle w:val="Hipervnculo"/>
                <w:rFonts w:ascii="Arial" w:hAnsi="Arial" w:cs="Arial"/>
                <w:b/>
                <w:bCs/>
                <w:noProof/>
              </w:rPr>
              <w:t xml:space="preserve">Estudio de </w:t>
            </w:r>
            <w:r w:rsidRPr="0045057A">
              <w:rPr>
                <w:rStyle w:val="Hipervnculo"/>
                <w:rFonts w:ascii="Arial" w:hAnsi="Arial" w:cs="Arial"/>
                <w:b/>
                <w:bCs/>
                <w:noProof/>
                <w:lang w:val="es-MX"/>
              </w:rPr>
              <w:t>Factibilidad</w:t>
            </w:r>
            <w:r>
              <w:rPr>
                <w:noProof/>
                <w:webHidden/>
              </w:rPr>
              <w:tab/>
            </w:r>
            <w:r>
              <w:rPr>
                <w:noProof/>
                <w:webHidden/>
              </w:rPr>
              <w:fldChar w:fldCharType="begin"/>
            </w:r>
            <w:r>
              <w:rPr>
                <w:noProof/>
                <w:webHidden/>
              </w:rPr>
              <w:instrText xml:space="preserve"> PAGEREF _Toc215693398 \h </w:instrText>
            </w:r>
            <w:r>
              <w:rPr>
                <w:noProof/>
                <w:webHidden/>
              </w:rPr>
            </w:r>
            <w:r>
              <w:rPr>
                <w:noProof/>
                <w:webHidden/>
              </w:rPr>
              <w:fldChar w:fldCharType="separate"/>
            </w:r>
            <w:r w:rsidR="002801B8">
              <w:rPr>
                <w:noProof/>
                <w:webHidden/>
              </w:rPr>
              <w:t>7</w:t>
            </w:r>
            <w:r>
              <w:rPr>
                <w:noProof/>
                <w:webHidden/>
              </w:rPr>
              <w:fldChar w:fldCharType="end"/>
            </w:r>
          </w:hyperlink>
        </w:p>
        <w:p w14:paraId="1BAD2AA7" w14:textId="27F7EEB8" w:rsidR="00CB5A9E" w:rsidRDefault="00CB5A9E">
          <w:pPr>
            <w:pStyle w:val="TDC2"/>
            <w:tabs>
              <w:tab w:val="left" w:pos="960"/>
              <w:tab w:val="right" w:leader="dot" w:pos="8494"/>
            </w:tabs>
            <w:rPr>
              <w:rFonts w:eastAsiaTheme="minorEastAsia"/>
              <w:noProof/>
              <w:kern w:val="2"/>
              <w:sz w:val="24"/>
              <w:szCs w:val="24"/>
              <w:lang w:eastAsia="es-PE"/>
              <w14:ligatures w14:val="standardContextual"/>
            </w:rPr>
          </w:pPr>
          <w:hyperlink w:anchor="_Toc215693399" w:history="1">
            <w:r w:rsidRPr="0045057A">
              <w:rPr>
                <w:rStyle w:val="Hipervnculo"/>
                <w:rFonts w:ascii="Arial" w:hAnsi="Arial" w:cs="Arial"/>
                <w:b/>
                <w:bCs/>
                <w:noProof/>
              </w:rPr>
              <w:t>4.1</w:t>
            </w:r>
            <w:r>
              <w:rPr>
                <w:rFonts w:eastAsiaTheme="minorEastAsia"/>
                <w:noProof/>
                <w:kern w:val="2"/>
                <w:sz w:val="24"/>
                <w:szCs w:val="24"/>
                <w:lang w:eastAsia="es-PE"/>
                <w14:ligatures w14:val="standardContextual"/>
              </w:rPr>
              <w:tab/>
            </w:r>
            <w:r w:rsidRPr="0045057A">
              <w:rPr>
                <w:rStyle w:val="Hipervnculo"/>
                <w:rFonts w:ascii="Arial" w:hAnsi="Arial" w:cs="Arial"/>
                <w:b/>
                <w:bCs/>
                <w:noProof/>
              </w:rPr>
              <w:t>Factibilidad Técnica</w:t>
            </w:r>
            <w:r>
              <w:rPr>
                <w:noProof/>
                <w:webHidden/>
              </w:rPr>
              <w:tab/>
            </w:r>
            <w:r>
              <w:rPr>
                <w:noProof/>
                <w:webHidden/>
              </w:rPr>
              <w:fldChar w:fldCharType="begin"/>
            </w:r>
            <w:r>
              <w:rPr>
                <w:noProof/>
                <w:webHidden/>
              </w:rPr>
              <w:instrText xml:space="preserve"> PAGEREF _Toc215693399 \h </w:instrText>
            </w:r>
            <w:r>
              <w:rPr>
                <w:noProof/>
                <w:webHidden/>
              </w:rPr>
            </w:r>
            <w:r>
              <w:rPr>
                <w:noProof/>
                <w:webHidden/>
              </w:rPr>
              <w:fldChar w:fldCharType="separate"/>
            </w:r>
            <w:r w:rsidR="002801B8">
              <w:rPr>
                <w:noProof/>
                <w:webHidden/>
              </w:rPr>
              <w:t>7</w:t>
            </w:r>
            <w:r>
              <w:rPr>
                <w:noProof/>
                <w:webHidden/>
              </w:rPr>
              <w:fldChar w:fldCharType="end"/>
            </w:r>
          </w:hyperlink>
        </w:p>
        <w:p w14:paraId="5D4A12C5" w14:textId="74920406" w:rsidR="00CB5A9E" w:rsidRDefault="00CB5A9E">
          <w:pPr>
            <w:pStyle w:val="TDC2"/>
            <w:tabs>
              <w:tab w:val="left" w:pos="960"/>
              <w:tab w:val="right" w:leader="dot" w:pos="8494"/>
            </w:tabs>
            <w:rPr>
              <w:rFonts w:eastAsiaTheme="minorEastAsia"/>
              <w:noProof/>
              <w:kern w:val="2"/>
              <w:sz w:val="24"/>
              <w:szCs w:val="24"/>
              <w:lang w:eastAsia="es-PE"/>
              <w14:ligatures w14:val="standardContextual"/>
            </w:rPr>
          </w:pPr>
          <w:hyperlink w:anchor="_Toc215693400" w:history="1">
            <w:r w:rsidRPr="0045057A">
              <w:rPr>
                <w:rStyle w:val="Hipervnculo"/>
                <w:rFonts w:ascii="Arial" w:hAnsi="Arial" w:cs="Arial"/>
                <w:b/>
                <w:bCs/>
                <w:noProof/>
              </w:rPr>
              <w:t>4.2</w:t>
            </w:r>
            <w:r>
              <w:rPr>
                <w:rFonts w:eastAsiaTheme="minorEastAsia"/>
                <w:noProof/>
                <w:kern w:val="2"/>
                <w:sz w:val="24"/>
                <w:szCs w:val="24"/>
                <w:lang w:eastAsia="es-PE"/>
                <w14:ligatures w14:val="standardContextual"/>
              </w:rPr>
              <w:tab/>
            </w:r>
            <w:r w:rsidRPr="0045057A">
              <w:rPr>
                <w:rStyle w:val="Hipervnculo"/>
                <w:rFonts w:ascii="Arial" w:hAnsi="Arial" w:cs="Arial"/>
                <w:b/>
                <w:bCs/>
                <w:noProof/>
              </w:rPr>
              <w:t>Factibilidad Económica</w:t>
            </w:r>
            <w:r>
              <w:rPr>
                <w:noProof/>
                <w:webHidden/>
              </w:rPr>
              <w:tab/>
            </w:r>
            <w:r>
              <w:rPr>
                <w:noProof/>
                <w:webHidden/>
              </w:rPr>
              <w:fldChar w:fldCharType="begin"/>
            </w:r>
            <w:r>
              <w:rPr>
                <w:noProof/>
                <w:webHidden/>
              </w:rPr>
              <w:instrText xml:space="preserve"> PAGEREF _Toc215693400 \h </w:instrText>
            </w:r>
            <w:r>
              <w:rPr>
                <w:noProof/>
                <w:webHidden/>
              </w:rPr>
            </w:r>
            <w:r>
              <w:rPr>
                <w:noProof/>
                <w:webHidden/>
              </w:rPr>
              <w:fldChar w:fldCharType="separate"/>
            </w:r>
            <w:r w:rsidR="002801B8">
              <w:rPr>
                <w:noProof/>
                <w:webHidden/>
              </w:rPr>
              <w:t>7</w:t>
            </w:r>
            <w:r>
              <w:rPr>
                <w:noProof/>
                <w:webHidden/>
              </w:rPr>
              <w:fldChar w:fldCharType="end"/>
            </w:r>
          </w:hyperlink>
        </w:p>
        <w:p w14:paraId="7DBF020E" w14:textId="4C55D0D6" w:rsidR="00CB5A9E" w:rsidRDefault="00CB5A9E">
          <w:pPr>
            <w:pStyle w:val="TDC2"/>
            <w:tabs>
              <w:tab w:val="left" w:pos="960"/>
              <w:tab w:val="right" w:leader="dot" w:pos="8494"/>
            </w:tabs>
            <w:rPr>
              <w:rFonts w:eastAsiaTheme="minorEastAsia"/>
              <w:noProof/>
              <w:kern w:val="2"/>
              <w:sz w:val="24"/>
              <w:szCs w:val="24"/>
              <w:lang w:eastAsia="es-PE"/>
              <w14:ligatures w14:val="standardContextual"/>
            </w:rPr>
          </w:pPr>
          <w:hyperlink w:anchor="_Toc215693401" w:history="1">
            <w:r w:rsidRPr="0045057A">
              <w:rPr>
                <w:rStyle w:val="Hipervnculo"/>
                <w:rFonts w:ascii="Arial" w:hAnsi="Arial" w:cs="Arial"/>
                <w:b/>
                <w:bCs/>
                <w:noProof/>
              </w:rPr>
              <w:t>4.3</w:t>
            </w:r>
            <w:r>
              <w:rPr>
                <w:rFonts w:eastAsiaTheme="minorEastAsia"/>
                <w:noProof/>
                <w:kern w:val="2"/>
                <w:sz w:val="24"/>
                <w:szCs w:val="24"/>
                <w:lang w:eastAsia="es-PE"/>
                <w14:ligatures w14:val="standardContextual"/>
              </w:rPr>
              <w:tab/>
            </w:r>
            <w:r w:rsidRPr="0045057A">
              <w:rPr>
                <w:rStyle w:val="Hipervnculo"/>
                <w:rFonts w:ascii="Arial" w:hAnsi="Arial" w:cs="Arial"/>
                <w:b/>
                <w:bCs/>
                <w:noProof/>
              </w:rPr>
              <w:t>Factibilidad Operativa</w:t>
            </w:r>
            <w:r>
              <w:rPr>
                <w:noProof/>
                <w:webHidden/>
              </w:rPr>
              <w:tab/>
            </w:r>
            <w:r>
              <w:rPr>
                <w:noProof/>
                <w:webHidden/>
              </w:rPr>
              <w:fldChar w:fldCharType="begin"/>
            </w:r>
            <w:r>
              <w:rPr>
                <w:noProof/>
                <w:webHidden/>
              </w:rPr>
              <w:instrText xml:space="preserve"> PAGEREF _Toc215693401 \h </w:instrText>
            </w:r>
            <w:r>
              <w:rPr>
                <w:noProof/>
                <w:webHidden/>
              </w:rPr>
            </w:r>
            <w:r>
              <w:rPr>
                <w:noProof/>
                <w:webHidden/>
              </w:rPr>
              <w:fldChar w:fldCharType="separate"/>
            </w:r>
            <w:r w:rsidR="002801B8">
              <w:rPr>
                <w:noProof/>
                <w:webHidden/>
              </w:rPr>
              <w:t>9</w:t>
            </w:r>
            <w:r>
              <w:rPr>
                <w:noProof/>
                <w:webHidden/>
              </w:rPr>
              <w:fldChar w:fldCharType="end"/>
            </w:r>
          </w:hyperlink>
        </w:p>
        <w:p w14:paraId="23BEC1E8" w14:textId="1D558B2D" w:rsidR="00CB5A9E" w:rsidRDefault="00CB5A9E">
          <w:pPr>
            <w:pStyle w:val="TDC2"/>
            <w:tabs>
              <w:tab w:val="left" w:pos="960"/>
              <w:tab w:val="right" w:leader="dot" w:pos="8494"/>
            </w:tabs>
            <w:rPr>
              <w:rFonts w:eastAsiaTheme="minorEastAsia"/>
              <w:noProof/>
              <w:kern w:val="2"/>
              <w:sz w:val="24"/>
              <w:szCs w:val="24"/>
              <w:lang w:eastAsia="es-PE"/>
              <w14:ligatures w14:val="standardContextual"/>
            </w:rPr>
          </w:pPr>
          <w:hyperlink w:anchor="_Toc215693402" w:history="1">
            <w:r w:rsidRPr="0045057A">
              <w:rPr>
                <w:rStyle w:val="Hipervnculo"/>
                <w:rFonts w:ascii="Arial" w:hAnsi="Arial" w:cs="Arial"/>
                <w:b/>
                <w:bCs/>
                <w:noProof/>
              </w:rPr>
              <w:t>4.4</w:t>
            </w:r>
            <w:r>
              <w:rPr>
                <w:rFonts w:eastAsiaTheme="minorEastAsia"/>
                <w:noProof/>
                <w:kern w:val="2"/>
                <w:sz w:val="24"/>
                <w:szCs w:val="24"/>
                <w:lang w:eastAsia="es-PE"/>
                <w14:ligatures w14:val="standardContextual"/>
              </w:rPr>
              <w:tab/>
            </w:r>
            <w:r w:rsidRPr="0045057A">
              <w:rPr>
                <w:rStyle w:val="Hipervnculo"/>
                <w:rFonts w:ascii="Arial" w:hAnsi="Arial" w:cs="Arial"/>
                <w:b/>
                <w:bCs/>
                <w:noProof/>
              </w:rPr>
              <w:t>Factibilidad Legal</w:t>
            </w:r>
            <w:r>
              <w:rPr>
                <w:noProof/>
                <w:webHidden/>
              </w:rPr>
              <w:tab/>
            </w:r>
            <w:r>
              <w:rPr>
                <w:noProof/>
                <w:webHidden/>
              </w:rPr>
              <w:fldChar w:fldCharType="begin"/>
            </w:r>
            <w:r>
              <w:rPr>
                <w:noProof/>
                <w:webHidden/>
              </w:rPr>
              <w:instrText xml:space="preserve"> PAGEREF _Toc215693402 \h </w:instrText>
            </w:r>
            <w:r>
              <w:rPr>
                <w:noProof/>
                <w:webHidden/>
              </w:rPr>
            </w:r>
            <w:r>
              <w:rPr>
                <w:noProof/>
                <w:webHidden/>
              </w:rPr>
              <w:fldChar w:fldCharType="separate"/>
            </w:r>
            <w:r w:rsidR="002801B8">
              <w:rPr>
                <w:noProof/>
                <w:webHidden/>
              </w:rPr>
              <w:t>9</w:t>
            </w:r>
            <w:r>
              <w:rPr>
                <w:noProof/>
                <w:webHidden/>
              </w:rPr>
              <w:fldChar w:fldCharType="end"/>
            </w:r>
          </w:hyperlink>
        </w:p>
        <w:p w14:paraId="6821ADA2" w14:textId="3C15DA6F" w:rsidR="00CB5A9E" w:rsidRDefault="00CB5A9E">
          <w:pPr>
            <w:pStyle w:val="TDC2"/>
            <w:tabs>
              <w:tab w:val="left" w:pos="960"/>
              <w:tab w:val="right" w:leader="dot" w:pos="8494"/>
            </w:tabs>
            <w:rPr>
              <w:rFonts w:eastAsiaTheme="minorEastAsia"/>
              <w:noProof/>
              <w:kern w:val="2"/>
              <w:sz w:val="24"/>
              <w:szCs w:val="24"/>
              <w:lang w:eastAsia="es-PE"/>
              <w14:ligatures w14:val="standardContextual"/>
            </w:rPr>
          </w:pPr>
          <w:hyperlink w:anchor="_Toc215693403" w:history="1">
            <w:r w:rsidRPr="0045057A">
              <w:rPr>
                <w:rStyle w:val="Hipervnculo"/>
                <w:rFonts w:ascii="Arial" w:hAnsi="Arial" w:cs="Arial"/>
                <w:b/>
                <w:bCs/>
                <w:noProof/>
              </w:rPr>
              <w:t>4.5</w:t>
            </w:r>
            <w:r>
              <w:rPr>
                <w:rFonts w:eastAsiaTheme="minorEastAsia"/>
                <w:noProof/>
                <w:kern w:val="2"/>
                <w:sz w:val="24"/>
                <w:szCs w:val="24"/>
                <w:lang w:eastAsia="es-PE"/>
                <w14:ligatures w14:val="standardContextual"/>
              </w:rPr>
              <w:tab/>
            </w:r>
            <w:r w:rsidRPr="0045057A">
              <w:rPr>
                <w:rStyle w:val="Hipervnculo"/>
                <w:rFonts w:ascii="Arial" w:hAnsi="Arial" w:cs="Arial"/>
                <w:b/>
                <w:bCs/>
                <w:noProof/>
              </w:rPr>
              <w:t>Factibilidad Social</w:t>
            </w:r>
            <w:r>
              <w:rPr>
                <w:noProof/>
                <w:webHidden/>
              </w:rPr>
              <w:tab/>
            </w:r>
            <w:r>
              <w:rPr>
                <w:noProof/>
                <w:webHidden/>
              </w:rPr>
              <w:fldChar w:fldCharType="begin"/>
            </w:r>
            <w:r>
              <w:rPr>
                <w:noProof/>
                <w:webHidden/>
              </w:rPr>
              <w:instrText xml:space="preserve"> PAGEREF _Toc215693403 \h </w:instrText>
            </w:r>
            <w:r>
              <w:rPr>
                <w:noProof/>
                <w:webHidden/>
              </w:rPr>
            </w:r>
            <w:r>
              <w:rPr>
                <w:noProof/>
                <w:webHidden/>
              </w:rPr>
              <w:fldChar w:fldCharType="separate"/>
            </w:r>
            <w:r w:rsidR="002801B8">
              <w:rPr>
                <w:noProof/>
                <w:webHidden/>
              </w:rPr>
              <w:t>10</w:t>
            </w:r>
            <w:r>
              <w:rPr>
                <w:noProof/>
                <w:webHidden/>
              </w:rPr>
              <w:fldChar w:fldCharType="end"/>
            </w:r>
          </w:hyperlink>
        </w:p>
        <w:p w14:paraId="6F0EFD36" w14:textId="47827301" w:rsidR="00CB5A9E" w:rsidRDefault="00CB5A9E">
          <w:pPr>
            <w:pStyle w:val="TDC2"/>
            <w:tabs>
              <w:tab w:val="left" w:pos="960"/>
              <w:tab w:val="right" w:leader="dot" w:pos="8494"/>
            </w:tabs>
            <w:rPr>
              <w:rFonts w:eastAsiaTheme="minorEastAsia"/>
              <w:noProof/>
              <w:kern w:val="2"/>
              <w:sz w:val="24"/>
              <w:szCs w:val="24"/>
              <w:lang w:eastAsia="es-PE"/>
              <w14:ligatures w14:val="standardContextual"/>
            </w:rPr>
          </w:pPr>
          <w:hyperlink w:anchor="_Toc215693404" w:history="1">
            <w:r w:rsidRPr="0045057A">
              <w:rPr>
                <w:rStyle w:val="Hipervnculo"/>
                <w:rFonts w:ascii="Arial" w:hAnsi="Arial" w:cs="Arial"/>
                <w:b/>
                <w:bCs/>
                <w:noProof/>
              </w:rPr>
              <w:t>4.6</w:t>
            </w:r>
            <w:r>
              <w:rPr>
                <w:rFonts w:eastAsiaTheme="minorEastAsia"/>
                <w:noProof/>
                <w:kern w:val="2"/>
                <w:sz w:val="24"/>
                <w:szCs w:val="24"/>
                <w:lang w:eastAsia="es-PE"/>
                <w14:ligatures w14:val="standardContextual"/>
              </w:rPr>
              <w:tab/>
            </w:r>
            <w:r w:rsidRPr="0045057A">
              <w:rPr>
                <w:rStyle w:val="Hipervnculo"/>
                <w:rFonts w:ascii="Arial" w:hAnsi="Arial" w:cs="Arial"/>
                <w:b/>
                <w:bCs/>
                <w:noProof/>
              </w:rPr>
              <w:t>Factibilidad Ambiental</w:t>
            </w:r>
            <w:r>
              <w:rPr>
                <w:noProof/>
                <w:webHidden/>
              </w:rPr>
              <w:tab/>
            </w:r>
            <w:r>
              <w:rPr>
                <w:noProof/>
                <w:webHidden/>
              </w:rPr>
              <w:fldChar w:fldCharType="begin"/>
            </w:r>
            <w:r>
              <w:rPr>
                <w:noProof/>
                <w:webHidden/>
              </w:rPr>
              <w:instrText xml:space="preserve"> PAGEREF _Toc215693404 \h </w:instrText>
            </w:r>
            <w:r>
              <w:rPr>
                <w:noProof/>
                <w:webHidden/>
              </w:rPr>
            </w:r>
            <w:r>
              <w:rPr>
                <w:noProof/>
                <w:webHidden/>
              </w:rPr>
              <w:fldChar w:fldCharType="separate"/>
            </w:r>
            <w:r w:rsidR="002801B8">
              <w:rPr>
                <w:noProof/>
                <w:webHidden/>
              </w:rPr>
              <w:t>11</w:t>
            </w:r>
            <w:r>
              <w:rPr>
                <w:noProof/>
                <w:webHidden/>
              </w:rPr>
              <w:fldChar w:fldCharType="end"/>
            </w:r>
          </w:hyperlink>
        </w:p>
        <w:p w14:paraId="2D14E6E5" w14:textId="1BFEC023" w:rsidR="00CB5A9E" w:rsidRDefault="00CB5A9E">
          <w:pPr>
            <w:pStyle w:val="TDC1"/>
            <w:tabs>
              <w:tab w:val="left" w:pos="480"/>
              <w:tab w:val="right" w:leader="dot" w:pos="8494"/>
            </w:tabs>
            <w:rPr>
              <w:rFonts w:eastAsiaTheme="minorEastAsia"/>
              <w:noProof/>
              <w:kern w:val="2"/>
              <w:sz w:val="24"/>
              <w:szCs w:val="24"/>
              <w:lang w:eastAsia="es-PE"/>
              <w14:ligatures w14:val="standardContextual"/>
            </w:rPr>
          </w:pPr>
          <w:hyperlink w:anchor="_Toc215693405" w:history="1">
            <w:r w:rsidRPr="0045057A">
              <w:rPr>
                <w:rStyle w:val="Hipervnculo"/>
                <w:rFonts w:ascii="Arial" w:hAnsi="Arial" w:cs="Arial"/>
                <w:b/>
                <w:bCs/>
                <w:noProof/>
              </w:rPr>
              <w:t>5.</w:t>
            </w:r>
            <w:r>
              <w:rPr>
                <w:rFonts w:eastAsiaTheme="minorEastAsia"/>
                <w:noProof/>
                <w:kern w:val="2"/>
                <w:sz w:val="24"/>
                <w:szCs w:val="24"/>
                <w:lang w:eastAsia="es-PE"/>
                <w14:ligatures w14:val="standardContextual"/>
              </w:rPr>
              <w:tab/>
            </w:r>
            <w:r w:rsidRPr="0045057A">
              <w:rPr>
                <w:rStyle w:val="Hipervnculo"/>
                <w:rFonts w:ascii="Arial" w:hAnsi="Arial" w:cs="Arial"/>
                <w:b/>
                <w:bCs/>
                <w:noProof/>
              </w:rPr>
              <w:t>Análisis Financiero</w:t>
            </w:r>
            <w:r>
              <w:rPr>
                <w:noProof/>
                <w:webHidden/>
              </w:rPr>
              <w:tab/>
            </w:r>
            <w:r>
              <w:rPr>
                <w:noProof/>
                <w:webHidden/>
              </w:rPr>
              <w:fldChar w:fldCharType="begin"/>
            </w:r>
            <w:r>
              <w:rPr>
                <w:noProof/>
                <w:webHidden/>
              </w:rPr>
              <w:instrText xml:space="preserve"> PAGEREF _Toc215693405 \h </w:instrText>
            </w:r>
            <w:r>
              <w:rPr>
                <w:noProof/>
                <w:webHidden/>
              </w:rPr>
            </w:r>
            <w:r>
              <w:rPr>
                <w:noProof/>
                <w:webHidden/>
              </w:rPr>
              <w:fldChar w:fldCharType="separate"/>
            </w:r>
            <w:r w:rsidR="002801B8">
              <w:rPr>
                <w:noProof/>
                <w:webHidden/>
              </w:rPr>
              <w:t>12</w:t>
            </w:r>
            <w:r>
              <w:rPr>
                <w:noProof/>
                <w:webHidden/>
              </w:rPr>
              <w:fldChar w:fldCharType="end"/>
            </w:r>
          </w:hyperlink>
        </w:p>
        <w:p w14:paraId="15EAB6C9" w14:textId="6B943916" w:rsidR="00CB5A9E" w:rsidRDefault="00CB5A9E">
          <w:pPr>
            <w:pStyle w:val="TDC1"/>
            <w:tabs>
              <w:tab w:val="left" w:pos="480"/>
              <w:tab w:val="right" w:leader="dot" w:pos="8494"/>
            </w:tabs>
            <w:rPr>
              <w:rFonts w:eastAsiaTheme="minorEastAsia"/>
              <w:noProof/>
              <w:kern w:val="2"/>
              <w:sz w:val="24"/>
              <w:szCs w:val="24"/>
              <w:lang w:eastAsia="es-PE"/>
              <w14:ligatures w14:val="standardContextual"/>
            </w:rPr>
          </w:pPr>
          <w:hyperlink w:anchor="_Toc215693406" w:history="1">
            <w:r w:rsidRPr="0045057A">
              <w:rPr>
                <w:rStyle w:val="Hipervnculo"/>
                <w:rFonts w:ascii="Arial" w:hAnsi="Arial" w:cs="Arial"/>
                <w:b/>
                <w:bCs/>
                <w:noProof/>
              </w:rPr>
              <w:t>6.</w:t>
            </w:r>
            <w:r>
              <w:rPr>
                <w:rFonts w:eastAsiaTheme="minorEastAsia"/>
                <w:noProof/>
                <w:kern w:val="2"/>
                <w:sz w:val="24"/>
                <w:szCs w:val="24"/>
                <w:lang w:eastAsia="es-PE"/>
                <w14:ligatures w14:val="standardContextual"/>
              </w:rPr>
              <w:tab/>
            </w:r>
            <w:r w:rsidRPr="0045057A">
              <w:rPr>
                <w:rStyle w:val="Hipervnculo"/>
                <w:rFonts w:ascii="Arial" w:hAnsi="Arial" w:cs="Arial"/>
                <w:b/>
                <w:bCs/>
                <w:noProof/>
              </w:rPr>
              <w:t>Conclusiones</w:t>
            </w:r>
            <w:r>
              <w:rPr>
                <w:noProof/>
                <w:webHidden/>
              </w:rPr>
              <w:tab/>
            </w:r>
            <w:r>
              <w:rPr>
                <w:noProof/>
                <w:webHidden/>
              </w:rPr>
              <w:fldChar w:fldCharType="begin"/>
            </w:r>
            <w:r>
              <w:rPr>
                <w:noProof/>
                <w:webHidden/>
              </w:rPr>
              <w:instrText xml:space="preserve"> PAGEREF _Toc215693406 \h </w:instrText>
            </w:r>
            <w:r>
              <w:rPr>
                <w:noProof/>
                <w:webHidden/>
              </w:rPr>
            </w:r>
            <w:r>
              <w:rPr>
                <w:noProof/>
                <w:webHidden/>
              </w:rPr>
              <w:fldChar w:fldCharType="separate"/>
            </w:r>
            <w:r w:rsidR="002801B8">
              <w:rPr>
                <w:noProof/>
                <w:webHidden/>
              </w:rPr>
              <w:t>16</w:t>
            </w:r>
            <w:r>
              <w:rPr>
                <w:noProof/>
                <w:webHidden/>
              </w:rPr>
              <w:fldChar w:fldCharType="end"/>
            </w:r>
          </w:hyperlink>
        </w:p>
        <w:p w14:paraId="73F3E397" w14:textId="6872FD75" w:rsidR="004C3A42" w:rsidRDefault="004C3A42">
          <w:r>
            <w:rPr>
              <w:b/>
              <w:bCs/>
            </w:rPr>
            <w:fldChar w:fldCharType="end"/>
          </w:r>
        </w:p>
      </w:sdtContent>
    </w:sdt>
    <w:p w14:paraId="6F73A43B" w14:textId="77777777" w:rsidR="004C3A42" w:rsidRDefault="004C3A42" w:rsidP="0070130A">
      <w:pPr>
        <w:jc w:val="center"/>
        <w:rPr>
          <w:b/>
          <w:sz w:val="24"/>
          <w:szCs w:val="24"/>
          <w:u w:val="single"/>
        </w:rPr>
      </w:pPr>
    </w:p>
    <w:p w14:paraId="41BA7F9C" w14:textId="0B23A83B" w:rsidR="00B57446" w:rsidRDefault="00B57446" w:rsidP="0070130A">
      <w:pPr>
        <w:jc w:val="center"/>
        <w:rPr>
          <w:b/>
          <w:sz w:val="24"/>
          <w:szCs w:val="24"/>
          <w:u w:val="single"/>
        </w:rPr>
      </w:pPr>
    </w:p>
    <w:p w14:paraId="71F985DE" w14:textId="0C919CD3" w:rsidR="004C3A42" w:rsidRDefault="004C3A42" w:rsidP="0070130A">
      <w:pPr>
        <w:jc w:val="center"/>
        <w:rPr>
          <w:b/>
          <w:sz w:val="24"/>
          <w:szCs w:val="24"/>
          <w:u w:val="single"/>
        </w:rPr>
      </w:pPr>
    </w:p>
    <w:p w14:paraId="4939F1D7" w14:textId="4EFF9EDE" w:rsidR="004C3A42" w:rsidRDefault="004C3A42" w:rsidP="0070130A">
      <w:pPr>
        <w:jc w:val="center"/>
        <w:rPr>
          <w:b/>
          <w:sz w:val="24"/>
          <w:szCs w:val="24"/>
          <w:u w:val="single"/>
        </w:rPr>
      </w:pPr>
    </w:p>
    <w:p w14:paraId="3F7E9BB7" w14:textId="772898FD" w:rsidR="004C3A42" w:rsidRDefault="004C3A42" w:rsidP="0070130A">
      <w:pPr>
        <w:jc w:val="center"/>
        <w:rPr>
          <w:b/>
          <w:sz w:val="24"/>
          <w:szCs w:val="24"/>
          <w:u w:val="single"/>
        </w:rPr>
      </w:pPr>
    </w:p>
    <w:p w14:paraId="6B82161F" w14:textId="789798F9" w:rsidR="004C3A42" w:rsidRDefault="004C3A42" w:rsidP="0070130A">
      <w:pPr>
        <w:jc w:val="center"/>
        <w:rPr>
          <w:b/>
          <w:sz w:val="24"/>
          <w:szCs w:val="24"/>
          <w:u w:val="single"/>
        </w:rPr>
      </w:pPr>
    </w:p>
    <w:p w14:paraId="6AD47015" w14:textId="72DCB78F" w:rsidR="004C3A42" w:rsidRDefault="004C3A42" w:rsidP="0070130A">
      <w:pPr>
        <w:jc w:val="center"/>
        <w:rPr>
          <w:b/>
          <w:sz w:val="24"/>
          <w:szCs w:val="24"/>
          <w:u w:val="single"/>
        </w:rPr>
      </w:pPr>
    </w:p>
    <w:p w14:paraId="187AD260" w14:textId="3AE5763B" w:rsidR="004C3A42" w:rsidRDefault="004C3A42" w:rsidP="0070130A">
      <w:pPr>
        <w:jc w:val="center"/>
        <w:rPr>
          <w:b/>
          <w:sz w:val="24"/>
          <w:szCs w:val="24"/>
          <w:u w:val="single"/>
        </w:rPr>
      </w:pPr>
    </w:p>
    <w:p w14:paraId="0FF5889B" w14:textId="59866D9C" w:rsidR="004C3A42" w:rsidRDefault="004C3A42" w:rsidP="0070130A">
      <w:pPr>
        <w:jc w:val="center"/>
        <w:rPr>
          <w:b/>
          <w:sz w:val="24"/>
          <w:szCs w:val="24"/>
          <w:u w:val="single"/>
        </w:rPr>
      </w:pPr>
    </w:p>
    <w:p w14:paraId="79670B70" w14:textId="012EC38C" w:rsidR="004C3A42" w:rsidRDefault="004C3A42" w:rsidP="00E7719E">
      <w:pPr>
        <w:rPr>
          <w:b/>
          <w:sz w:val="36"/>
          <w:szCs w:val="36"/>
          <w:u w:val="single"/>
        </w:rPr>
      </w:pPr>
    </w:p>
    <w:p w14:paraId="4945B2BD" w14:textId="77777777" w:rsidR="00CB5A9E" w:rsidRDefault="00CB5A9E" w:rsidP="00E7719E">
      <w:pPr>
        <w:rPr>
          <w:b/>
          <w:sz w:val="36"/>
          <w:szCs w:val="36"/>
          <w:u w:val="single"/>
        </w:rPr>
      </w:pPr>
    </w:p>
    <w:p w14:paraId="2ECBB7C4" w14:textId="77777777" w:rsidR="00FA69F7" w:rsidRPr="00E7719E" w:rsidRDefault="00FA69F7" w:rsidP="00E7719E">
      <w:pPr>
        <w:rPr>
          <w:b/>
          <w:sz w:val="36"/>
          <w:szCs w:val="36"/>
          <w:u w:val="single"/>
        </w:rPr>
      </w:pPr>
    </w:p>
    <w:p w14:paraId="7DFBF663" w14:textId="6D95624B" w:rsidR="003E75CA" w:rsidRPr="00FA69F7" w:rsidRDefault="00E7719E" w:rsidP="00FA69F7">
      <w:pPr>
        <w:spacing w:line="360" w:lineRule="auto"/>
        <w:jc w:val="center"/>
        <w:rPr>
          <w:rFonts w:ascii="Arial" w:hAnsi="Arial" w:cs="Arial"/>
          <w:b/>
          <w:u w:val="single"/>
        </w:rPr>
      </w:pPr>
      <w:r w:rsidRPr="00FA69F7">
        <w:rPr>
          <w:rFonts w:ascii="Arial" w:hAnsi="Arial" w:cs="Arial"/>
          <w:b/>
          <w:u w:val="single"/>
        </w:rPr>
        <w:t>INFORME DE FACTIBILIDAD</w:t>
      </w:r>
    </w:p>
    <w:p w14:paraId="4B88A57B" w14:textId="77777777" w:rsidR="00E51FA4" w:rsidRPr="00FA69F7" w:rsidRDefault="00E51FA4" w:rsidP="00FA69F7">
      <w:pPr>
        <w:autoSpaceDE w:val="0"/>
        <w:autoSpaceDN w:val="0"/>
        <w:adjustRightInd w:val="0"/>
        <w:spacing w:after="0" w:line="360" w:lineRule="auto"/>
        <w:jc w:val="both"/>
        <w:rPr>
          <w:rFonts w:ascii="Arial" w:hAnsi="Arial" w:cs="Arial"/>
          <w:u w:val="single"/>
        </w:rPr>
      </w:pPr>
    </w:p>
    <w:p w14:paraId="19D1C256" w14:textId="77777777" w:rsidR="00A22F08" w:rsidRPr="00FA69F7" w:rsidRDefault="00760D61" w:rsidP="00CB5A9E">
      <w:pPr>
        <w:pStyle w:val="Prrafodelista"/>
        <w:numPr>
          <w:ilvl w:val="0"/>
          <w:numId w:val="1"/>
        </w:numPr>
        <w:spacing w:before="120" w:after="0" w:line="480" w:lineRule="auto"/>
        <w:jc w:val="both"/>
        <w:outlineLvl w:val="0"/>
        <w:rPr>
          <w:rFonts w:ascii="Arial" w:hAnsi="Arial" w:cs="Arial"/>
          <w:b/>
          <w:bCs/>
          <w:lang w:val="es-MX"/>
        </w:rPr>
      </w:pPr>
      <w:bookmarkStart w:id="0" w:name="_Toc215693395"/>
      <w:r w:rsidRPr="00FA69F7">
        <w:rPr>
          <w:rFonts w:ascii="Arial" w:hAnsi="Arial" w:cs="Arial"/>
          <w:b/>
          <w:bCs/>
          <w:lang w:val="es-MX"/>
        </w:rPr>
        <w:t>Descripción del Proyecto</w:t>
      </w:r>
      <w:bookmarkEnd w:id="0"/>
    </w:p>
    <w:p w14:paraId="1F19172A" w14:textId="77777777" w:rsidR="001C35C7" w:rsidRPr="00FA69F7" w:rsidRDefault="00A22F08" w:rsidP="00CB5A9E">
      <w:pPr>
        <w:pStyle w:val="Prrafodelista"/>
        <w:numPr>
          <w:ilvl w:val="1"/>
          <w:numId w:val="1"/>
        </w:numPr>
        <w:spacing w:before="120" w:after="0" w:line="480" w:lineRule="auto"/>
        <w:ind w:hanging="76"/>
        <w:jc w:val="both"/>
        <w:rPr>
          <w:rFonts w:ascii="Arial" w:hAnsi="Arial" w:cs="Arial"/>
          <w:b/>
          <w:bCs/>
          <w:lang w:val="es-MX"/>
        </w:rPr>
      </w:pPr>
      <w:r w:rsidRPr="00FA69F7">
        <w:rPr>
          <w:rFonts w:ascii="Arial" w:hAnsi="Arial" w:cs="Arial"/>
          <w:b/>
          <w:bCs/>
          <w:lang w:val="es-MX"/>
        </w:rPr>
        <w:t>Nombre del proyecto</w:t>
      </w:r>
    </w:p>
    <w:p w14:paraId="1B0E677B" w14:textId="121EB8CC" w:rsidR="00E7719E" w:rsidRDefault="00E7719E" w:rsidP="00CB5A9E">
      <w:pPr>
        <w:pStyle w:val="Prrafodelista"/>
        <w:spacing w:before="120" w:after="0" w:line="480" w:lineRule="auto"/>
        <w:ind w:left="708"/>
        <w:jc w:val="both"/>
        <w:rPr>
          <w:rFonts w:ascii="Arial" w:hAnsi="Arial" w:cs="Arial"/>
          <w:i/>
          <w:iCs/>
          <w:color w:val="000000" w:themeColor="text1"/>
        </w:rPr>
      </w:pPr>
      <w:proofErr w:type="spellStart"/>
      <w:r w:rsidRPr="00FA69F7">
        <w:rPr>
          <w:rFonts w:ascii="Arial" w:hAnsi="Arial" w:cs="Arial"/>
        </w:rPr>
        <w:t>RideUPT</w:t>
      </w:r>
      <w:proofErr w:type="spellEnd"/>
      <w:r w:rsidRPr="00FA69F7">
        <w:rPr>
          <w:rFonts w:ascii="Arial" w:hAnsi="Arial" w:cs="Arial"/>
        </w:rPr>
        <w:t xml:space="preserve"> – </w:t>
      </w:r>
      <w:r w:rsidR="00FA69F7" w:rsidRPr="00FA69F7">
        <w:rPr>
          <w:rFonts w:ascii="Arial" w:hAnsi="Arial" w:cs="Arial"/>
          <w:i/>
          <w:iCs/>
          <w:color w:val="000000" w:themeColor="text1"/>
        </w:rPr>
        <w:t xml:space="preserve">Conecta tu camino </w:t>
      </w:r>
      <w:r w:rsidRPr="00FA69F7">
        <w:rPr>
          <w:rFonts w:ascii="Arial" w:hAnsi="Arial" w:cs="Arial"/>
          <w:i/>
          <w:iCs/>
          <w:color w:val="000000" w:themeColor="text1"/>
        </w:rPr>
        <w:t>universitario</w:t>
      </w:r>
    </w:p>
    <w:p w14:paraId="6D52410F" w14:textId="77777777" w:rsidR="00FA69F7" w:rsidRPr="00FA69F7" w:rsidRDefault="00FA69F7" w:rsidP="00CB5A9E">
      <w:pPr>
        <w:pStyle w:val="Prrafodelista"/>
        <w:spacing w:before="120" w:after="0" w:line="480" w:lineRule="auto"/>
        <w:ind w:left="708"/>
        <w:jc w:val="both"/>
        <w:rPr>
          <w:rFonts w:ascii="Arial" w:hAnsi="Arial" w:cs="Arial"/>
          <w:lang w:val="es-MX"/>
        </w:rPr>
      </w:pPr>
    </w:p>
    <w:p w14:paraId="209A6965" w14:textId="77777777" w:rsidR="001C35C7" w:rsidRPr="00FA69F7" w:rsidRDefault="00A22F08" w:rsidP="00CB5A9E">
      <w:pPr>
        <w:pStyle w:val="Prrafodelista"/>
        <w:numPr>
          <w:ilvl w:val="1"/>
          <w:numId w:val="1"/>
        </w:numPr>
        <w:spacing w:before="120" w:after="0" w:line="480" w:lineRule="auto"/>
        <w:ind w:hanging="76"/>
        <w:jc w:val="both"/>
        <w:rPr>
          <w:rFonts w:ascii="Arial" w:hAnsi="Arial" w:cs="Arial"/>
          <w:b/>
          <w:bCs/>
          <w:lang w:val="es-MX"/>
        </w:rPr>
      </w:pPr>
      <w:r w:rsidRPr="00FA69F7">
        <w:rPr>
          <w:rFonts w:ascii="Arial" w:hAnsi="Arial" w:cs="Arial"/>
          <w:b/>
          <w:bCs/>
          <w:lang w:val="es-MX"/>
        </w:rPr>
        <w:t>Duración del proyecto</w:t>
      </w:r>
    </w:p>
    <w:p w14:paraId="6D259611" w14:textId="6F8A2ECE" w:rsidR="00E7719E" w:rsidRDefault="00FA69F7" w:rsidP="00CB5A9E">
      <w:pPr>
        <w:pStyle w:val="Prrafodelista"/>
        <w:spacing w:before="120" w:after="0" w:line="480" w:lineRule="auto"/>
        <w:ind w:left="708"/>
        <w:jc w:val="both"/>
        <w:rPr>
          <w:rFonts w:ascii="Arial" w:hAnsi="Arial" w:cs="Arial"/>
          <w:lang w:val="es-MX"/>
        </w:rPr>
      </w:pPr>
      <w:r w:rsidRPr="00FA69F7">
        <w:rPr>
          <w:rFonts w:ascii="Arial" w:hAnsi="Arial" w:cs="Arial"/>
          <w:lang w:val="es-MX"/>
        </w:rPr>
        <w:t>3 meses (12 semanas de desarrollo intensivo)</w:t>
      </w:r>
    </w:p>
    <w:p w14:paraId="3D65D4D6" w14:textId="77777777" w:rsidR="00FA69F7" w:rsidRPr="00FA69F7" w:rsidRDefault="00FA69F7" w:rsidP="00CB5A9E">
      <w:pPr>
        <w:pStyle w:val="Prrafodelista"/>
        <w:spacing w:before="120" w:after="0" w:line="480" w:lineRule="auto"/>
        <w:ind w:left="708"/>
        <w:jc w:val="both"/>
        <w:rPr>
          <w:rFonts w:ascii="Arial" w:hAnsi="Arial" w:cs="Arial"/>
          <w:lang w:val="es-MX"/>
        </w:rPr>
      </w:pPr>
    </w:p>
    <w:p w14:paraId="5ECA17F0" w14:textId="77777777" w:rsidR="00A22F08" w:rsidRPr="00FA69F7" w:rsidRDefault="00A22F08" w:rsidP="00CB5A9E">
      <w:pPr>
        <w:pStyle w:val="Prrafodelista"/>
        <w:numPr>
          <w:ilvl w:val="1"/>
          <w:numId w:val="1"/>
        </w:numPr>
        <w:spacing w:before="120" w:after="0" w:line="480" w:lineRule="auto"/>
        <w:ind w:hanging="76"/>
        <w:jc w:val="both"/>
        <w:rPr>
          <w:rFonts w:ascii="Arial" w:hAnsi="Arial" w:cs="Arial"/>
          <w:b/>
          <w:bCs/>
          <w:lang w:val="es-MX"/>
        </w:rPr>
      </w:pPr>
      <w:r w:rsidRPr="00FA69F7">
        <w:rPr>
          <w:rFonts w:ascii="Arial" w:hAnsi="Arial" w:cs="Arial"/>
          <w:b/>
          <w:bCs/>
          <w:lang w:val="es-MX"/>
        </w:rPr>
        <w:t>Descripción</w:t>
      </w:r>
      <w:r w:rsidR="001C35C7" w:rsidRPr="00FA69F7">
        <w:rPr>
          <w:rFonts w:ascii="Arial" w:hAnsi="Arial" w:cs="Arial"/>
          <w:b/>
          <w:bCs/>
          <w:lang w:val="es-MX"/>
        </w:rPr>
        <w:t xml:space="preserve"> </w:t>
      </w:r>
    </w:p>
    <w:p w14:paraId="0A0540A3" w14:textId="4DE056B2" w:rsidR="001C35C7" w:rsidRPr="00FA69F7" w:rsidRDefault="00FA69F7" w:rsidP="00CB5A9E">
      <w:pPr>
        <w:pStyle w:val="Prrafodelista"/>
        <w:spacing w:before="120" w:after="0" w:line="480" w:lineRule="auto"/>
        <w:ind w:left="708" w:firstLine="708"/>
        <w:jc w:val="both"/>
        <w:rPr>
          <w:rFonts w:ascii="Arial" w:hAnsi="Arial" w:cs="Arial"/>
          <w:lang w:val="es-MX"/>
        </w:rPr>
      </w:pPr>
      <w:proofErr w:type="spellStart"/>
      <w:r w:rsidRPr="00FA69F7">
        <w:rPr>
          <w:rFonts w:ascii="Arial" w:hAnsi="Arial" w:cs="Arial"/>
        </w:rPr>
        <w:t>RideUPT</w:t>
      </w:r>
      <w:proofErr w:type="spellEnd"/>
      <w:r w:rsidRPr="00FA69F7">
        <w:rPr>
          <w:rFonts w:ascii="Arial" w:hAnsi="Arial" w:cs="Arial"/>
        </w:rPr>
        <w:t xml:space="preserve"> es una plataforma digital integral diseñada específicamente para facilitar viajes compartidos entre estudiantes, docentes y personal administrativo de la Universidad Privada de Tacna. La aplicación implementa un ecosistema seguro donde los conductores pueden publicar viajes detallados y los pasajeros pueden buscar, reservar y gestionar sus traslados de manera eficiente. El sistema garantiza seguridad y confianza mediante la validación exclusiva con correos institucionales, creando un ambiente cerrado y verificado. La plataforma incorpora funcionalidades avanzadas de geolocalización, notificaciones en tiempo real mediante </w:t>
      </w:r>
      <w:proofErr w:type="spellStart"/>
      <w:r w:rsidRPr="00FA69F7">
        <w:rPr>
          <w:rFonts w:ascii="Arial" w:hAnsi="Arial" w:cs="Arial"/>
        </w:rPr>
        <w:t>WebSockets</w:t>
      </w:r>
      <w:proofErr w:type="spellEnd"/>
      <w:r w:rsidRPr="00FA69F7">
        <w:rPr>
          <w:rFonts w:ascii="Arial" w:hAnsi="Arial" w:cs="Arial"/>
        </w:rPr>
        <w:t>, sistema de reservas integrado y panel de administración para la gestión institucional.</w:t>
      </w:r>
    </w:p>
    <w:p w14:paraId="149A0080" w14:textId="3C39580E" w:rsidR="00BA6670" w:rsidRPr="00FA69F7" w:rsidRDefault="00BA6670" w:rsidP="00CB5A9E">
      <w:pPr>
        <w:spacing w:before="120" w:after="0" w:line="480" w:lineRule="auto"/>
        <w:ind w:left="360" w:hanging="76"/>
        <w:jc w:val="both"/>
        <w:rPr>
          <w:rFonts w:ascii="Arial" w:hAnsi="Arial" w:cs="Arial"/>
          <w:b/>
          <w:bCs/>
          <w:lang w:val="es-MX"/>
        </w:rPr>
      </w:pPr>
      <w:r w:rsidRPr="00FA69F7">
        <w:rPr>
          <w:rFonts w:ascii="Arial" w:hAnsi="Arial" w:cs="Arial"/>
          <w:b/>
          <w:bCs/>
          <w:lang w:val="es-MX"/>
        </w:rPr>
        <w:t>1.4 Objetivos</w:t>
      </w:r>
    </w:p>
    <w:p w14:paraId="09D2841A" w14:textId="159EA5B8" w:rsidR="2A08896D" w:rsidRPr="00FA69F7" w:rsidRDefault="2A08896D" w:rsidP="00CB5A9E">
      <w:pPr>
        <w:spacing w:before="120" w:after="0" w:line="480" w:lineRule="auto"/>
        <w:ind w:left="360" w:hanging="76"/>
        <w:jc w:val="both"/>
        <w:rPr>
          <w:rFonts w:ascii="Arial" w:hAnsi="Arial" w:cs="Arial"/>
          <w:b/>
          <w:bCs/>
          <w:lang w:val="es-MX"/>
        </w:rPr>
      </w:pPr>
      <w:r w:rsidRPr="00FA69F7">
        <w:rPr>
          <w:rFonts w:ascii="Arial" w:hAnsi="Arial" w:cs="Arial"/>
          <w:b/>
          <w:bCs/>
          <w:lang w:val="es-MX"/>
        </w:rPr>
        <w:t xml:space="preserve">       1.4.1 Objetivo general</w:t>
      </w:r>
    </w:p>
    <w:p w14:paraId="5694FB09" w14:textId="25780531" w:rsidR="00E7719E" w:rsidRPr="00FA69F7" w:rsidRDefault="00E7719E" w:rsidP="00CB5A9E">
      <w:pPr>
        <w:spacing w:before="120" w:after="0" w:line="480" w:lineRule="auto"/>
        <w:ind w:left="1276"/>
        <w:jc w:val="both"/>
        <w:rPr>
          <w:rFonts w:ascii="Arial" w:hAnsi="Arial" w:cs="Arial"/>
          <w:lang w:val="es-MX"/>
        </w:rPr>
      </w:pPr>
      <w:r w:rsidRPr="00FA69F7">
        <w:rPr>
          <w:rFonts w:ascii="Arial" w:hAnsi="Arial" w:cs="Arial"/>
        </w:rPr>
        <w:t>Desarrollar una plataforma segura y eficiente de viajes compartidos exclusiva para la comunidad universitaria de la UPT, que optimice la movilidad, reduzca costos de transporte y fomente la sostenibilidad.</w:t>
      </w:r>
    </w:p>
    <w:p w14:paraId="6DE55B57" w14:textId="42240A3A" w:rsidR="2A08896D" w:rsidRPr="00FA69F7" w:rsidRDefault="2A08896D" w:rsidP="00CB5A9E">
      <w:pPr>
        <w:spacing w:before="120" w:after="0" w:line="480" w:lineRule="auto"/>
        <w:ind w:left="360" w:hanging="76"/>
        <w:jc w:val="both"/>
        <w:rPr>
          <w:rFonts w:ascii="Arial" w:hAnsi="Arial" w:cs="Arial"/>
          <w:b/>
          <w:bCs/>
          <w:lang w:val="es-MX"/>
        </w:rPr>
      </w:pPr>
      <w:r w:rsidRPr="00FA69F7">
        <w:rPr>
          <w:rFonts w:ascii="Arial" w:hAnsi="Arial" w:cs="Arial"/>
          <w:b/>
          <w:bCs/>
          <w:lang w:val="es-MX"/>
        </w:rPr>
        <w:lastRenderedPageBreak/>
        <w:t xml:space="preserve">        1.4.2 Objetivos Específicos</w:t>
      </w:r>
    </w:p>
    <w:p w14:paraId="501A8617" w14:textId="77777777" w:rsidR="00E7719E" w:rsidRPr="00FA69F7" w:rsidRDefault="00E7719E" w:rsidP="00CB5A9E">
      <w:pPr>
        <w:numPr>
          <w:ilvl w:val="0"/>
          <w:numId w:val="3"/>
        </w:numPr>
        <w:tabs>
          <w:tab w:val="num" w:pos="720"/>
        </w:tabs>
        <w:spacing w:before="120" w:after="0" w:line="480" w:lineRule="auto"/>
        <w:jc w:val="both"/>
        <w:rPr>
          <w:rFonts w:ascii="Arial" w:hAnsi="Arial" w:cs="Arial"/>
        </w:rPr>
      </w:pPr>
      <w:r w:rsidRPr="00FA69F7">
        <w:rPr>
          <w:rFonts w:ascii="Arial" w:hAnsi="Arial" w:cs="Arial"/>
        </w:rPr>
        <w:t>Implementar un sistema de autenticación seguro mediante correo institucional.</w:t>
      </w:r>
    </w:p>
    <w:p w14:paraId="2496F8FF" w14:textId="77777777" w:rsidR="00E7719E" w:rsidRPr="00FA69F7" w:rsidRDefault="00E7719E" w:rsidP="00CB5A9E">
      <w:pPr>
        <w:numPr>
          <w:ilvl w:val="0"/>
          <w:numId w:val="3"/>
        </w:numPr>
        <w:tabs>
          <w:tab w:val="num" w:pos="720"/>
        </w:tabs>
        <w:spacing w:before="120" w:after="0" w:line="480" w:lineRule="auto"/>
        <w:jc w:val="both"/>
        <w:rPr>
          <w:rFonts w:ascii="Arial" w:hAnsi="Arial" w:cs="Arial"/>
        </w:rPr>
      </w:pPr>
      <w:r w:rsidRPr="00FA69F7">
        <w:rPr>
          <w:rFonts w:ascii="Arial" w:hAnsi="Arial" w:cs="Arial"/>
        </w:rPr>
        <w:t>Permitir la publicación de viajes con detalles de ruta, horario y precio.</w:t>
      </w:r>
    </w:p>
    <w:p w14:paraId="4EDB23E8" w14:textId="77777777" w:rsidR="00E7719E" w:rsidRPr="00FA69F7" w:rsidRDefault="00E7719E" w:rsidP="00CB5A9E">
      <w:pPr>
        <w:numPr>
          <w:ilvl w:val="0"/>
          <w:numId w:val="3"/>
        </w:numPr>
        <w:tabs>
          <w:tab w:val="num" w:pos="720"/>
        </w:tabs>
        <w:spacing w:before="120" w:after="0" w:line="480" w:lineRule="auto"/>
        <w:jc w:val="both"/>
        <w:rPr>
          <w:rFonts w:ascii="Arial" w:hAnsi="Arial" w:cs="Arial"/>
        </w:rPr>
      </w:pPr>
      <w:r w:rsidRPr="00FA69F7">
        <w:rPr>
          <w:rFonts w:ascii="Arial" w:hAnsi="Arial" w:cs="Arial"/>
        </w:rPr>
        <w:t>Facilitar la búsqueda y filtrado de viajes disponibles.</w:t>
      </w:r>
    </w:p>
    <w:p w14:paraId="47FD49E2" w14:textId="77777777" w:rsidR="00E7719E" w:rsidRPr="00FA69F7" w:rsidRDefault="00E7719E" w:rsidP="00CB5A9E">
      <w:pPr>
        <w:numPr>
          <w:ilvl w:val="0"/>
          <w:numId w:val="3"/>
        </w:numPr>
        <w:tabs>
          <w:tab w:val="num" w:pos="720"/>
        </w:tabs>
        <w:spacing w:before="120" w:after="0" w:line="480" w:lineRule="auto"/>
        <w:jc w:val="both"/>
        <w:rPr>
          <w:rFonts w:ascii="Arial" w:hAnsi="Arial" w:cs="Arial"/>
        </w:rPr>
      </w:pPr>
      <w:r w:rsidRPr="00FA69F7">
        <w:rPr>
          <w:rFonts w:ascii="Arial" w:hAnsi="Arial" w:cs="Arial"/>
        </w:rPr>
        <w:t>Gestionar reservas de asientos y confirmaciones en tiempo real.</w:t>
      </w:r>
    </w:p>
    <w:p w14:paraId="5B082B55" w14:textId="77777777" w:rsidR="00E7719E" w:rsidRPr="00FA69F7" w:rsidRDefault="00E7719E" w:rsidP="00CB5A9E">
      <w:pPr>
        <w:numPr>
          <w:ilvl w:val="0"/>
          <w:numId w:val="3"/>
        </w:numPr>
        <w:tabs>
          <w:tab w:val="num" w:pos="720"/>
        </w:tabs>
        <w:spacing w:before="120" w:after="0" w:line="480" w:lineRule="auto"/>
        <w:jc w:val="both"/>
        <w:rPr>
          <w:rFonts w:ascii="Arial" w:hAnsi="Arial" w:cs="Arial"/>
        </w:rPr>
      </w:pPr>
      <w:r w:rsidRPr="00FA69F7">
        <w:rPr>
          <w:rFonts w:ascii="Arial" w:hAnsi="Arial" w:cs="Arial"/>
        </w:rPr>
        <w:t>Notificar a usuarios sobre cambios de estado en viajes y reservas.</w:t>
      </w:r>
    </w:p>
    <w:p w14:paraId="1ABDD572" w14:textId="6BBCEDE5" w:rsidR="00465AC9" w:rsidRPr="00FA69F7" w:rsidRDefault="00E7719E" w:rsidP="00CB5A9E">
      <w:pPr>
        <w:numPr>
          <w:ilvl w:val="0"/>
          <w:numId w:val="3"/>
        </w:numPr>
        <w:tabs>
          <w:tab w:val="num" w:pos="720"/>
        </w:tabs>
        <w:spacing w:before="120" w:after="0" w:line="480" w:lineRule="auto"/>
        <w:jc w:val="both"/>
        <w:rPr>
          <w:rFonts w:ascii="Arial" w:hAnsi="Arial" w:cs="Arial"/>
        </w:rPr>
      </w:pPr>
      <w:r w:rsidRPr="00FA69F7">
        <w:rPr>
          <w:rFonts w:ascii="Arial" w:hAnsi="Arial" w:cs="Arial"/>
        </w:rPr>
        <w:t>Garantizar la usabilidad y accesibilidad mediante una interfaz intuitiva.</w:t>
      </w:r>
    </w:p>
    <w:p w14:paraId="068D56A7" w14:textId="77777777" w:rsidR="001C35C7" w:rsidRPr="00FA69F7" w:rsidRDefault="001C35C7" w:rsidP="00CB5A9E">
      <w:pPr>
        <w:pStyle w:val="Prrafodelista"/>
        <w:numPr>
          <w:ilvl w:val="0"/>
          <w:numId w:val="1"/>
        </w:numPr>
        <w:spacing w:before="120" w:after="0" w:line="480" w:lineRule="auto"/>
        <w:jc w:val="both"/>
        <w:outlineLvl w:val="0"/>
        <w:rPr>
          <w:rFonts w:ascii="Arial" w:hAnsi="Arial" w:cs="Arial"/>
          <w:b/>
          <w:bCs/>
          <w:lang w:val="es-MX"/>
        </w:rPr>
      </w:pPr>
      <w:bookmarkStart w:id="1" w:name="_Toc215693396"/>
      <w:r w:rsidRPr="00FA69F7">
        <w:rPr>
          <w:rFonts w:ascii="Arial" w:hAnsi="Arial" w:cs="Arial"/>
          <w:b/>
          <w:bCs/>
          <w:lang w:val="es-MX"/>
        </w:rPr>
        <w:t>Riesgos</w:t>
      </w:r>
      <w:bookmarkEnd w:id="1"/>
    </w:p>
    <w:p w14:paraId="7F98CE94" w14:textId="77777777" w:rsidR="00FA69F7" w:rsidRPr="00FA69F7" w:rsidRDefault="00FA69F7" w:rsidP="00CB5A9E">
      <w:pPr>
        <w:spacing w:before="120" w:after="0" w:line="480" w:lineRule="auto"/>
        <w:ind w:left="360" w:firstLine="348"/>
        <w:jc w:val="both"/>
        <w:rPr>
          <w:rFonts w:ascii="Arial" w:hAnsi="Arial" w:cs="Arial"/>
        </w:rPr>
      </w:pPr>
      <w:r w:rsidRPr="00FA69F7">
        <w:rPr>
          <w:rFonts w:ascii="Arial" w:hAnsi="Arial" w:cs="Arial"/>
        </w:rPr>
        <w:t xml:space="preserve">El proyecto </w:t>
      </w:r>
      <w:proofErr w:type="spellStart"/>
      <w:r w:rsidRPr="00FA69F7">
        <w:rPr>
          <w:rFonts w:ascii="Arial" w:hAnsi="Arial" w:cs="Arial"/>
        </w:rPr>
        <w:t>RideUPT</w:t>
      </w:r>
      <w:proofErr w:type="spellEnd"/>
      <w:r w:rsidRPr="00FA69F7">
        <w:rPr>
          <w:rFonts w:ascii="Arial" w:hAnsi="Arial" w:cs="Arial"/>
        </w:rPr>
        <w:t xml:space="preserve"> enfrenta varios riesgos que deben ser considerados para su implementación exitosa. La dependencia de conexión a Internet representa un factor crítico ya que las funcionalidades en tiempo real y la sincronización de datos requieren una conectividad estable para operar correctamente. Existe la posibilidad de resistencia al cambio por parte de usuarios con menor familiaridad tecnológica o que prefieran métodos tradicionales de coordinación de viajes. Los riesgos de seguridad y privacidad son particularmente relevantes dado el manejo de datos personales, ubicación geográfica en tiempo real e información de contacto de los usuarios.</w:t>
      </w:r>
    </w:p>
    <w:p w14:paraId="2DE12C1F" w14:textId="5F192576" w:rsidR="00E7719E" w:rsidRPr="00FA69F7" w:rsidRDefault="00FA69F7" w:rsidP="00CB5A9E">
      <w:pPr>
        <w:spacing w:before="120" w:after="0" w:line="480" w:lineRule="auto"/>
        <w:ind w:left="360" w:firstLine="348"/>
        <w:jc w:val="both"/>
        <w:rPr>
          <w:rFonts w:ascii="Arial" w:hAnsi="Arial" w:cs="Arial"/>
        </w:rPr>
      </w:pPr>
      <w:r w:rsidRPr="00FA69F7">
        <w:rPr>
          <w:rFonts w:ascii="Arial" w:hAnsi="Arial" w:cs="Arial"/>
        </w:rPr>
        <w:t xml:space="preserve">Las limitaciones técnicas de compatibilidad podrían excluir a segmentos de usuarios que dispongan de dispositivos móviles antiguos, específicamente aquellos con versiones de Android inferiores a la 6.0. En el ámbito legal, se identifican posibles conflictos regulatorios relacionados con la clasificación del servicio como transporte informal versus compartido entre particulares. Finalmente, el riesgo de baja adopción inicial representa un desafío importante si no se alcanza una masa crítica suficiente de conductores y pasajeros que permita el funcionamiento </w:t>
      </w:r>
      <w:proofErr w:type="spellStart"/>
      <w:r w:rsidRPr="00FA69F7">
        <w:rPr>
          <w:rFonts w:ascii="Arial" w:hAnsi="Arial" w:cs="Arial"/>
        </w:rPr>
        <w:t>fluidodel</w:t>
      </w:r>
      <w:proofErr w:type="spellEnd"/>
      <w:r w:rsidRPr="00FA69F7">
        <w:rPr>
          <w:rFonts w:ascii="Arial" w:hAnsi="Arial" w:cs="Arial"/>
        </w:rPr>
        <w:t xml:space="preserve"> sistema.</w:t>
      </w:r>
    </w:p>
    <w:p w14:paraId="3B6BB780" w14:textId="77777777" w:rsidR="001C35C7" w:rsidRPr="00FA69F7" w:rsidRDefault="00A22F08" w:rsidP="00CB5A9E">
      <w:pPr>
        <w:pStyle w:val="Prrafodelista"/>
        <w:numPr>
          <w:ilvl w:val="0"/>
          <w:numId w:val="1"/>
        </w:numPr>
        <w:spacing w:before="120" w:after="0" w:line="480" w:lineRule="auto"/>
        <w:jc w:val="both"/>
        <w:outlineLvl w:val="0"/>
        <w:rPr>
          <w:rFonts w:ascii="Arial" w:hAnsi="Arial" w:cs="Arial"/>
          <w:b/>
          <w:bCs/>
          <w:lang w:val="es-MX"/>
        </w:rPr>
      </w:pPr>
      <w:bookmarkStart w:id="2" w:name="_Toc215693397"/>
      <w:r w:rsidRPr="00FA69F7">
        <w:rPr>
          <w:rFonts w:ascii="Arial" w:hAnsi="Arial" w:cs="Arial"/>
          <w:b/>
          <w:bCs/>
          <w:lang w:val="es-MX"/>
        </w:rPr>
        <w:lastRenderedPageBreak/>
        <w:t>Análisis</w:t>
      </w:r>
      <w:r w:rsidR="001C35C7" w:rsidRPr="00FA69F7">
        <w:rPr>
          <w:rFonts w:ascii="Arial" w:hAnsi="Arial" w:cs="Arial"/>
          <w:b/>
          <w:bCs/>
          <w:lang w:val="es-MX"/>
        </w:rPr>
        <w:t xml:space="preserve"> de la </w:t>
      </w:r>
      <w:r w:rsidRPr="00FA69F7">
        <w:rPr>
          <w:rFonts w:ascii="Arial" w:hAnsi="Arial" w:cs="Arial"/>
          <w:b/>
          <w:bCs/>
          <w:lang w:val="es-MX"/>
        </w:rPr>
        <w:t>Situación</w:t>
      </w:r>
      <w:r w:rsidR="001C35C7" w:rsidRPr="00FA69F7">
        <w:rPr>
          <w:rFonts w:ascii="Arial" w:hAnsi="Arial" w:cs="Arial"/>
          <w:b/>
          <w:bCs/>
          <w:lang w:val="es-MX"/>
        </w:rPr>
        <w:t xml:space="preserve"> actual</w:t>
      </w:r>
      <w:bookmarkEnd w:id="2"/>
    </w:p>
    <w:p w14:paraId="2E6B6BF6" w14:textId="77777777" w:rsidR="001C35C7" w:rsidRPr="00FA69F7" w:rsidRDefault="001C35C7" w:rsidP="00CB5A9E">
      <w:pPr>
        <w:pStyle w:val="Prrafodelista"/>
        <w:numPr>
          <w:ilvl w:val="1"/>
          <w:numId w:val="1"/>
        </w:numPr>
        <w:spacing w:before="120" w:after="0" w:line="480" w:lineRule="auto"/>
        <w:ind w:left="709"/>
        <w:jc w:val="both"/>
        <w:rPr>
          <w:rFonts w:ascii="Arial" w:hAnsi="Arial" w:cs="Arial"/>
          <w:b/>
          <w:bCs/>
          <w:lang w:val="es-MX"/>
        </w:rPr>
      </w:pPr>
      <w:r w:rsidRPr="00FA69F7">
        <w:rPr>
          <w:rFonts w:ascii="Arial" w:hAnsi="Arial" w:cs="Arial"/>
          <w:b/>
          <w:bCs/>
          <w:lang w:val="es-MX"/>
        </w:rPr>
        <w:t>Planteamiento del problema</w:t>
      </w:r>
    </w:p>
    <w:p w14:paraId="6A199AA0" w14:textId="3ADEDB46" w:rsidR="001C35C7" w:rsidRPr="00FA69F7" w:rsidRDefault="00E7719E" w:rsidP="00CB5A9E">
      <w:pPr>
        <w:pStyle w:val="Prrafodelista"/>
        <w:spacing w:before="120" w:after="0" w:line="480" w:lineRule="auto"/>
        <w:ind w:left="709"/>
        <w:jc w:val="both"/>
        <w:rPr>
          <w:rFonts w:ascii="Arial" w:hAnsi="Arial" w:cs="Arial"/>
          <w:lang w:val="es-MX"/>
        </w:rPr>
      </w:pPr>
      <w:r w:rsidRPr="00FA69F7">
        <w:rPr>
          <w:rFonts w:ascii="Arial" w:hAnsi="Arial" w:cs="Arial"/>
        </w:rPr>
        <w:t>La comunidad universitaria de la UPT enfrenta dificultades de movilidad, incluyendo altos costos de transporte, falta de opciones eficientes y horarios limitados. No existe una plataforma centralizada que permita organizar viajes compartidos de manera segura y confiable dentro del ámbito universitario.</w:t>
      </w:r>
    </w:p>
    <w:p w14:paraId="734DD94B" w14:textId="77777777" w:rsidR="001C35C7" w:rsidRPr="00FA69F7" w:rsidRDefault="001C35C7" w:rsidP="00CB5A9E">
      <w:pPr>
        <w:pStyle w:val="Prrafodelista"/>
        <w:numPr>
          <w:ilvl w:val="1"/>
          <w:numId w:val="1"/>
        </w:numPr>
        <w:spacing w:before="120" w:after="0" w:line="480" w:lineRule="auto"/>
        <w:ind w:left="709"/>
        <w:jc w:val="both"/>
        <w:rPr>
          <w:rFonts w:ascii="Arial" w:hAnsi="Arial" w:cs="Arial"/>
          <w:b/>
          <w:bCs/>
          <w:lang w:val="es-MX"/>
        </w:rPr>
      </w:pPr>
      <w:r w:rsidRPr="00FA69F7">
        <w:rPr>
          <w:rFonts w:ascii="Arial" w:hAnsi="Arial" w:cs="Arial"/>
          <w:b/>
          <w:bCs/>
          <w:lang w:val="es-MX"/>
        </w:rPr>
        <w:t>Consideraciones de hardware y software</w:t>
      </w:r>
    </w:p>
    <w:p w14:paraId="437A4227" w14:textId="77777777" w:rsidR="00FA69F7" w:rsidRPr="00FA69F7" w:rsidRDefault="00FA69F7" w:rsidP="00CB5A9E">
      <w:pPr>
        <w:spacing w:line="480" w:lineRule="auto"/>
        <w:ind w:left="708"/>
        <w:jc w:val="both"/>
        <w:rPr>
          <w:rFonts w:ascii="Arial" w:hAnsi="Arial" w:cs="Arial"/>
          <w:lang w:val="es-MX"/>
        </w:rPr>
      </w:pPr>
      <w:r w:rsidRPr="00FA69F7">
        <w:rPr>
          <w:rFonts w:ascii="Arial" w:hAnsi="Arial" w:cs="Arial"/>
          <w:lang w:val="es-MX"/>
        </w:rPr>
        <w:t>Hardware Existente y Requerido:</w:t>
      </w:r>
    </w:p>
    <w:p w14:paraId="312FAF17" w14:textId="77777777" w:rsidR="00FA69F7" w:rsidRPr="00FA69F7" w:rsidRDefault="00FA69F7" w:rsidP="00CB5A9E">
      <w:pPr>
        <w:pStyle w:val="Prrafodelista"/>
        <w:numPr>
          <w:ilvl w:val="0"/>
          <w:numId w:val="6"/>
        </w:numPr>
        <w:spacing w:line="480" w:lineRule="auto"/>
        <w:jc w:val="both"/>
        <w:rPr>
          <w:rFonts w:ascii="Arial" w:hAnsi="Arial" w:cs="Arial"/>
          <w:lang w:val="es-MX"/>
        </w:rPr>
      </w:pPr>
      <w:r w:rsidRPr="00FA69F7">
        <w:rPr>
          <w:rFonts w:ascii="Arial" w:hAnsi="Arial" w:cs="Arial"/>
          <w:lang w:val="es-MX"/>
        </w:rPr>
        <w:t>La UPT cuenta con infraestructura de red y servidores existentes que pueden ser aprovechados</w:t>
      </w:r>
    </w:p>
    <w:p w14:paraId="3FEE0732" w14:textId="77777777" w:rsidR="00FA69F7" w:rsidRPr="00FA69F7" w:rsidRDefault="00FA69F7" w:rsidP="00CB5A9E">
      <w:pPr>
        <w:pStyle w:val="Prrafodelista"/>
        <w:numPr>
          <w:ilvl w:val="0"/>
          <w:numId w:val="6"/>
        </w:numPr>
        <w:spacing w:line="480" w:lineRule="auto"/>
        <w:jc w:val="both"/>
        <w:rPr>
          <w:rFonts w:ascii="Arial" w:hAnsi="Arial" w:cs="Arial"/>
          <w:lang w:val="es-MX"/>
        </w:rPr>
      </w:pPr>
      <w:r w:rsidRPr="00FA69F7">
        <w:rPr>
          <w:rFonts w:ascii="Arial" w:hAnsi="Arial" w:cs="Arial"/>
          <w:lang w:val="es-MX"/>
        </w:rPr>
        <w:t>Se requieren 2 computadoras de desarrollo con especificaciones mínimas: Intel Core i5, 8GB RAM, 256GB SSD</w:t>
      </w:r>
    </w:p>
    <w:p w14:paraId="1E66D9D4" w14:textId="77777777" w:rsidR="00FA69F7" w:rsidRPr="00FA69F7" w:rsidRDefault="00FA69F7" w:rsidP="00CB5A9E">
      <w:pPr>
        <w:pStyle w:val="Prrafodelista"/>
        <w:numPr>
          <w:ilvl w:val="0"/>
          <w:numId w:val="6"/>
        </w:numPr>
        <w:spacing w:line="480" w:lineRule="auto"/>
        <w:jc w:val="both"/>
        <w:rPr>
          <w:rFonts w:ascii="Arial" w:hAnsi="Arial" w:cs="Arial"/>
          <w:lang w:val="es-MX"/>
        </w:rPr>
      </w:pPr>
      <w:r w:rsidRPr="00FA69F7">
        <w:rPr>
          <w:rFonts w:ascii="Arial" w:hAnsi="Arial" w:cs="Arial"/>
          <w:lang w:val="es-MX"/>
        </w:rPr>
        <w:t xml:space="preserve">Dispositivos móviles para </w:t>
      </w:r>
      <w:proofErr w:type="spellStart"/>
      <w:r w:rsidRPr="00FA69F7">
        <w:rPr>
          <w:rFonts w:ascii="Arial" w:hAnsi="Arial" w:cs="Arial"/>
          <w:lang w:val="es-MX"/>
        </w:rPr>
        <w:t>testing</w:t>
      </w:r>
      <w:proofErr w:type="spellEnd"/>
      <w:r w:rsidRPr="00FA69F7">
        <w:rPr>
          <w:rFonts w:ascii="Arial" w:hAnsi="Arial" w:cs="Arial"/>
          <w:lang w:val="es-MX"/>
        </w:rPr>
        <w:t>: Mínimo 1 Android y 1 iOS con capacidades de geolocalización</w:t>
      </w:r>
    </w:p>
    <w:p w14:paraId="4A2ED3E0" w14:textId="77777777" w:rsidR="00FA69F7" w:rsidRPr="00FA69F7" w:rsidRDefault="00FA69F7" w:rsidP="00CB5A9E">
      <w:pPr>
        <w:pStyle w:val="Prrafodelista"/>
        <w:numPr>
          <w:ilvl w:val="0"/>
          <w:numId w:val="6"/>
        </w:numPr>
        <w:spacing w:line="480" w:lineRule="auto"/>
        <w:jc w:val="both"/>
        <w:rPr>
          <w:rFonts w:ascii="Arial" w:hAnsi="Arial" w:cs="Arial"/>
          <w:lang w:val="es-MX"/>
        </w:rPr>
      </w:pPr>
      <w:r w:rsidRPr="00FA69F7">
        <w:rPr>
          <w:rFonts w:ascii="Arial" w:hAnsi="Arial" w:cs="Arial"/>
          <w:lang w:val="es-MX"/>
        </w:rPr>
        <w:t xml:space="preserve">Servidor </w:t>
      </w:r>
      <w:proofErr w:type="spellStart"/>
      <w:r w:rsidRPr="00FA69F7">
        <w:rPr>
          <w:rFonts w:ascii="Arial" w:hAnsi="Arial" w:cs="Arial"/>
          <w:lang w:val="es-MX"/>
        </w:rPr>
        <w:t>cloud</w:t>
      </w:r>
      <w:proofErr w:type="spellEnd"/>
      <w:r w:rsidRPr="00FA69F7">
        <w:rPr>
          <w:rFonts w:ascii="Arial" w:hAnsi="Arial" w:cs="Arial"/>
          <w:lang w:val="es-MX"/>
        </w:rPr>
        <w:t xml:space="preserve"> para producción: VPS con 2GB RAM, 50GB almacenamiento</w:t>
      </w:r>
    </w:p>
    <w:p w14:paraId="19F1B597" w14:textId="77777777" w:rsidR="00FA69F7" w:rsidRPr="00FA69F7" w:rsidRDefault="00FA69F7" w:rsidP="00CB5A9E">
      <w:pPr>
        <w:spacing w:line="480" w:lineRule="auto"/>
        <w:ind w:left="708"/>
        <w:jc w:val="both"/>
        <w:rPr>
          <w:rFonts w:ascii="Arial" w:hAnsi="Arial" w:cs="Arial"/>
          <w:lang w:val="es-MX"/>
        </w:rPr>
      </w:pPr>
      <w:r w:rsidRPr="00FA69F7">
        <w:rPr>
          <w:rFonts w:ascii="Arial" w:hAnsi="Arial" w:cs="Arial"/>
          <w:lang w:val="es-MX"/>
        </w:rPr>
        <w:t>Software y Plataformas:</w:t>
      </w:r>
    </w:p>
    <w:p w14:paraId="12E8EE62" w14:textId="77777777" w:rsidR="00FA69F7" w:rsidRPr="00FA69F7" w:rsidRDefault="00FA69F7" w:rsidP="00CB5A9E">
      <w:pPr>
        <w:pStyle w:val="Prrafodelista"/>
        <w:numPr>
          <w:ilvl w:val="0"/>
          <w:numId w:val="7"/>
        </w:numPr>
        <w:spacing w:line="480" w:lineRule="auto"/>
        <w:jc w:val="both"/>
        <w:rPr>
          <w:rFonts w:ascii="Arial" w:hAnsi="Arial" w:cs="Arial"/>
          <w:lang w:val="es-MX"/>
        </w:rPr>
      </w:pPr>
      <w:proofErr w:type="spellStart"/>
      <w:r w:rsidRPr="00FA69F7">
        <w:rPr>
          <w:rFonts w:ascii="Arial" w:hAnsi="Arial" w:cs="Arial"/>
          <w:lang w:val="es-MX"/>
        </w:rPr>
        <w:t>Frontend</w:t>
      </w:r>
      <w:proofErr w:type="spellEnd"/>
      <w:r w:rsidRPr="00FA69F7">
        <w:rPr>
          <w:rFonts w:ascii="Arial" w:hAnsi="Arial" w:cs="Arial"/>
          <w:lang w:val="es-MX"/>
        </w:rPr>
        <w:t xml:space="preserve">: </w:t>
      </w:r>
      <w:proofErr w:type="spellStart"/>
      <w:r w:rsidRPr="00FA69F7">
        <w:rPr>
          <w:rFonts w:ascii="Arial" w:hAnsi="Arial" w:cs="Arial"/>
          <w:lang w:val="es-MX"/>
        </w:rPr>
        <w:t>Flutter</w:t>
      </w:r>
      <w:proofErr w:type="spellEnd"/>
      <w:r w:rsidRPr="00FA69F7">
        <w:rPr>
          <w:rFonts w:ascii="Arial" w:hAnsi="Arial" w:cs="Arial"/>
          <w:lang w:val="es-MX"/>
        </w:rPr>
        <w:t xml:space="preserve"> SDK 3.7.2+ para desarrollo multiplataforma</w:t>
      </w:r>
    </w:p>
    <w:p w14:paraId="6664D069" w14:textId="77777777" w:rsidR="00FA69F7" w:rsidRPr="00FA69F7" w:rsidRDefault="00FA69F7" w:rsidP="00CB5A9E">
      <w:pPr>
        <w:pStyle w:val="Prrafodelista"/>
        <w:numPr>
          <w:ilvl w:val="0"/>
          <w:numId w:val="7"/>
        </w:numPr>
        <w:spacing w:line="480" w:lineRule="auto"/>
        <w:jc w:val="both"/>
        <w:rPr>
          <w:rFonts w:ascii="Arial" w:hAnsi="Arial" w:cs="Arial"/>
          <w:lang w:val="en-US"/>
        </w:rPr>
      </w:pPr>
      <w:r w:rsidRPr="00FA69F7">
        <w:rPr>
          <w:rFonts w:ascii="Arial" w:hAnsi="Arial" w:cs="Arial"/>
          <w:lang w:val="en-US"/>
        </w:rPr>
        <w:t>Backend: Node.js 18.x + Express.js + Socket.io</w:t>
      </w:r>
    </w:p>
    <w:p w14:paraId="3960B891" w14:textId="77777777" w:rsidR="00FA69F7" w:rsidRPr="00FA69F7" w:rsidRDefault="00FA69F7" w:rsidP="00CB5A9E">
      <w:pPr>
        <w:pStyle w:val="Prrafodelista"/>
        <w:numPr>
          <w:ilvl w:val="0"/>
          <w:numId w:val="7"/>
        </w:numPr>
        <w:spacing w:line="480" w:lineRule="auto"/>
        <w:jc w:val="both"/>
        <w:rPr>
          <w:rFonts w:ascii="Arial" w:hAnsi="Arial" w:cs="Arial"/>
          <w:lang w:val="es-MX"/>
        </w:rPr>
      </w:pPr>
      <w:r w:rsidRPr="00FA69F7">
        <w:rPr>
          <w:rFonts w:ascii="Arial" w:hAnsi="Arial" w:cs="Arial"/>
          <w:lang w:val="es-MX"/>
        </w:rPr>
        <w:t>Base de datos: MongoDB Atlas (NoSQL) con índices geoespaciales</w:t>
      </w:r>
    </w:p>
    <w:p w14:paraId="55D57119" w14:textId="77777777" w:rsidR="00FA69F7" w:rsidRPr="00FA69F7" w:rsidRDefault="00FA69F7" w:rsidP="00CB5A9E">
      <w:pPr>
        <w:pStyle w:val="Prrafodelista"/>
        <w:numPr>
          <w:ilvl w:val="0"/>
          <w:numId w:val="7"/>
        </w:numPr>
        <w:spacing w:line="480" w:lineRule="auto"/>
        <w:jc w:val="both"/>
        <w:rPr>
          <w:rFonts w:ascii="Arial" w:hAnsi="Arial" w:cs="Arial"/>
          <w:lang w:val="es-MX"/>
        </w:rPr>
      </w:pPr>
      <w:r w:rsidRPr="00FA69F7">
        <w:rPr>
          <w:rFonts w:ascii="Arial" w:hAnsi="Arial" w:cs="Arial"/>
          <w:lang w:val="es-MX"/>
        </w:rPr>
        <w:t xml:space="preserve">Autenticación: </w:t>
      </w:r>
      <w:proofErr w:type="spellStart"/>
      <w:r w:rsidRPr="00FA69F7">
        <w:rPr>
          <w:rFonts w:ascii="Arial" w:hAnsi="Arial" w:cs="Arial"/>
          <w:lang w:val="es-MX"/>
        </w:rPr>
        <w:t>Firebase</w:t>
      </w:r>
      <w:proofErr w:type="spellEnd"/>
      <w:r w:rsidRPr="00FA69F7">
        <w:rPr>
          <w:rFonts w:ascii="Arial" w:hAnsi="Arial" w:cs="Arial"/>
          <w:lang w:val="es-MX"/>
        </w:rPr>
        <w:t xml:space="preserve"> </w:t>
      </w:r>
      <w:proofErr w:type="spellStart"/>
      <w:r w:rsidRPr="00FA69F7">
        <w:rPr>
          <w:rFonts w:ascii="Arial" w:hAnsi="Arial" w:cs="Arial"/>
          <w:lang w:val="es-MX"/>
        </w:rPr>
        <w:t>Authentication</w:t>
      </w:r>
      <w:proofErr w:type="spellEnd"/>
      <w:r w:rsidRPr="00FA69F7">
        <w:rPr>
          <w:rFonts w:ascii="Arial" w:hAnsi="Arial" w:cs="Arial"/>
          <w:lang w:val="es-MX"/>
        </w:rPr>
        <w:t xml:space="preserve"> con Google </w:t>
      </w:r>
      <w:proofErr w:type="spellStart"/>
      <w:r w:rsidRPr="00FA69F7">
        <w:rPr>
          <w:rFonts w:ascii="Arial" w:hAnsi="Arial" w:cs="Arial"/>
          <w:lang w:val="es-MX"/>
        </w:rPr>
        <w:t>Sign</w:t>
      </w:r>
      <w:proofErr w:type="spellEnd"/>
      <w:r w:rsidRPr="00FA69F7">
        <w:rPr>
          <w:rFonts w:ascii="Arial" w:hAnsi="Arial" w:cs="Arial"/>
          <w:lang w:val="es-MX"/>
        </w:rPr>
        <w:t>-In</w:t>
      </w:r>
    </w:p>
    <w:p w14:paraId="301A7147" w14:textId="77777777" w:rsidR="00FA69F7" w:rsidRPr="00FA69F7" w:rsidRDefault="00FA69F7" w:rsidP="00CB5A9E">
      <w:pPr>
        <w:pStyle w:val="Prrafodelista"/>
        <w:numPr>
          <w:ilvl w:val="0"/>
          <w:numId w:val="7"/>
        </w:numPr>
        <w:spacing w:line="480" w:lineRule="auto"/>
        <w:jc w:val="both"/>
        <w:rPr>
          <w:rFonts w:ascii="Arial" w:hAnsi="Arial" w:cs="Arial"/>
          <w:lang w:val="es-MX"/>
        </w:rPr>
      </w:pPr>
      <w:r w:rsidRPr="00FA69F7">
        <w:rPr>
          <w:rFonts w:ascii="Arial" w:hAnsi="Arial" w:cs="Arial"/>
          <w:lang w:val="es-MX"/>
        </w:rPr>
        <w:t xml:space="preserve">Notificaciones: </w:t>
      </w:r>
      <w:proofErr w:type="spellStart"/>
      <w:r w:rsidRPr="00FA69F7">
        <w:rPr>
          <w:rFonts w:ascii="Arial" w:hAnsi="Arial" w:cs="Arial"/>
          <w:lang w:val="es-MX"/>
        </w:rPr>
        <w:t>Firebase</w:t>
      </w:r>
      <w:proofErr w:type="spellEnd"/>
      <w:r w:rsidRPr="00FA69F7">
        <w:rPr>
          <w:rFonts w:ascii="Arial" w:hAnsi="Arial" w:cs="Arial"/>
          <w:lang w:val="es-MX"/>
        </w:rPr>
        <w:t xml:space="preserve"> Cloud </w:t>
      </w:r>
      <w:proofErr w:type="spellStart"/>
      <w:r w:rsidRPr="00FA69F7">
        <w:rPr>
          <w:rFonts w:ascii="Arial" w:hAnsi="Arial" w:cs="Arial"/>
          <w:lang w:val="es-MX"/>
        </w:rPr>
        <w:t>Messaging</w:t>
      </w:r>
      <w:proofErr w:type="spellEnd"/>
      <w:r w:rsidRPr="00FA69F7">
        <w:rPr>
          <w:rFonts w:ascii="Arial" w:hAnsi="Arial" w:cs="Arial"/>
          <w:lang w:val="es-MX"/>
        </w:rPr>
        <w:t xml:space="preserve"> (FCM)</w:t>
      </w:r>
    </w:p>
    <w:p w14:paraId="051860CF" w14:textId="77777777" w:rsidR="00FA69F7" w:rsidRPr="00FA69F7" w:rsidRDefault="00FA69F7" w:rsidP="00CB5A9E">
      <w:pPr>
        <w:pStyle w:val="Prrafodelista"/>
        <w:numPr>
          <w:ilvl w:val="0"/>
          <w:numId w:val="7"/>
        </w:numPr>
        <w:spacing w:line="480" w:lineRule="auto"/>
        <w:jc w:val="both"/>
        <w:rPr>
          <w:rFonts w:ascii="Arial" w:hAnsi="Arial" w:cs="Arial"/>
          <w:lang w:val="es-MX"/>
        </w:rPr>
      </w:pPr>
      <w:r w:rsidRPr="00FA69F7">
        <w:rPr>
          <w:rFonts w:ascii="Arial" w:hAnsi="Arial" w:cs="Arial"/>
          <w:lang w:val="es-MX"/>
        </w:rPr>
        <w:t xml:space="preserve">Mapas: Google </w:t>
      </w:r>
      <w:proofErr w:type="spellStart"/>
      <w:r w:rsidRPr="00FA69F7">
        <w:rPr>
          <w:rFonts w:ascii="Arial" w:hAnsi="Arial" w:cs="Arial"/>
          <w:lang w:val="es-MX"/>
        </w:rPr>
        <w:t>Maps</w:t>
      </w:r>
      <w:proofErr w:type="spellEnd"/>
      <w:r w:rsidRPr="00FA69F7">
        <w:rPr>
          <w:rFonts w:ascii="Arial" w:hAnsi="Arial" w:cs="Arial"/>
          <w:lang w:val="es-MX"/>
        </w:rPr>
        <w:t xml:space="preserve"> API para geolocalización y rutas</w:t>
      </w:r>
    </w:p>
    <w:p w14:paraId="0C96050A" w14:textId="151FD03F" w:rsidR="003E75CA" w:rsidRPr="00FA69F7" w:rsidRDefault="00FA69F7" w:rsidP="00CB5A9E">
      <w:pPr>
        <w:pStyle w:val="Prrafodelista"/>
        <w:numPr>
          <w:ilvl w:val="0"/>
          <w:numId w:val="7"/>
        </w:numPr>
        <w:spacing w:line="480" w:lineRule="auto"/>
        <w:jc w:val="both"/>
        <w:rPr>
          <w:rFonts w:ascii="Arial" w:hAnsi="Arial" w:cs="Arial"/>
          <w:lang w:val="en-US"/>
        </w:rPr>
      </w:pPr>
      <w:r w:rsidRPr="00FA69F7">
        <w:rPr>
          <w:rFonts w:ascii="Arial" w:hAnsi="Arial" w:cs="Arial"/>
          <w:lang w:val="en-US"/>
        </w:rPr>
        <w:t>Hosting: Firebase Hosting (frontend) + VPS (backend)</w:t>
      </w:r>
    </w:p>
    <w:p w14:paraId="1DF25BB4" w14:textId="77777777" w:rsidR="00092DF5" w:rsidRDefault="00092DF5" w:rsidP="00CB5A9E">
      <w:pPr>
        <w:spacing w:line="480" w:lineRule="auto"/>
        <w:ind w:left="708"/>
        <w:jc w:val="both"/>
        <w:rPr>
          <w:rFonts w:ascii="Arial" w:hAnsi="Arial" w:cs="Arial"/>
          <w:lang w:val="en-US"/>
        </w:rPr>
      </w:pPr>
    </w:p>
    <w:p w14:paraId="00C49ECB" w14:textId="77777777" w:rsidR="00CB5A9E" w:rsidRPr="00FA69F7" w:rsidRDefault="00CB5A9E" w:rsidP="00CB5A9E">
      <w:pPr>
        <w:spacing w:line="480" w:lineRule="auto"/>
        <w:ind w:left="708"/>
        <w:jc w:val="both"/>
        <w:rPr>
          <w:rFonts w:ascii="Arial" w:hAnsi="Arial" w:cs="Arial"/>
          <w:lang w:val="en-US"/>
        </w:rPr>
      </w:pPr>
    </w:p>
    <w:p w14:paraId="75B4CC59" w14:textId="77777777" w:rsidR="00CC06E2" w:rsidRPr="00FA69F7" w:rsidRDefault="001C35C7" w:rsidP="00CB5A9E">
      <w:pPr>
        <w:pStyle w:val="Prrafodelista"/>
        <w:numPr>
          <w:ilvl w:val="0"/>
          <w:numId w:val="1"/>
        </w:numPr>
        <w:spacing w:before="120" w:after="0" w:line="480" w:lineRule="auto"/>
        <w:jc w:val="both"/>
        <w:outlineLvl w:val="0"/>
        <w:rPr>
          <w:rFonts w:ascii="Arial" w:hAnsi="Arial" w:cs="Arial"/>
          <w:b/>
          <w:bCs/>
        </w:rPr>
      </w:pPr>
      <w:bookmarkStart w:id="3" w:name="_Toc215693398"/>
      <w:r w:rsidRPr="00FA69F7">
        <w:rPr>
          <w:rFonts w:ascii="Arial" w:hAnsi="Arial" w:cs="Arial"/>
          <w:b/>
          <w:bCs/>
        </w:rPr>
        <w:lastRenderedPageBreak/>
        <w:t xml:space="preserve">Estudio de </w:t>
      </w:r>
      <w:r w:rsidR="00CC06E2" w:rsidRPr="00FA69F7">
        <w:rPr>
          <w:rFonts w:ascii="Arial" w:hAnsi="Arial" w:cs="Arial"/>
          <w:b/>
          <w:bCs/>
          <w:lang w:val="es-MX"/>
        </w:rPr>
        <w:t>Factibilidad</w:t>
      </w:r>
      <w:bookmarkEnd w:id="3"/>
    </w:p>
    <w:p w14:paraId="7493F445" w14:textId="77777777" w:rsidR="00DB33BE" w:rsidRPr="00FA69F7" w:rsidRDefault="00DB33BE" w:rsidP="00CB5A9E">
      <w:pPr>
        <w:pStyle w:val="Prrafodelista"/>
        <w:numPr>
          <w:ilvl w:val="1"/>
          <w:numId w:val="1"/>
        </w:numPr>
        <w:spacing w:line="480" w:lineRule="auto"/>
        <w:jc w:val="both"/>
        <w:outlineLvl w:val="1"/>
        <w:rPr>
          <w:rFonts w:ascii="Arial" w:hAnsi="Arial" w:cs="Arial"/>
          <w:b/>
          <w:bCs/>
        </w:rPr>
      </w:pPr>
      <w:bookmarkStart w:id="4" w:name="_Toc215693399"/>
      <w:r w:rsidRPr="00FA69F7">
        <w:rPr>
          <w:rFonts w:ascii="Arial" w:hAnsi="Arial" w:cs="Arial"/>
          <w:b/>
          <w:bCs/>
        </w:rPr>
        <w:t>Factibilidad Técnica</w:t>
      </w:r>
      <w:bookmarkEnd w:id="4"/>
    </w:p>
    <w:p w14:paraId="5D08C92A" w14:textId="0200C84A" w:rsidR="00760D61" w:rsidRDefault="00FA69F7" w:rsidP="00CB5A9E">
      <w:pPr>
        <w:pStyle w:val="Prrafodelista"/>
        <w:spacing w:line="480" w:lineRule="auto"/>
        <w:ind w:left="360"/>
        <w:jc w:val="both"/>
        <w:rPr>
          <w:rFonts w:ascii="Arial" w:hAnsi="Arial" w:cs="Arial"/>
        </w:rPr>
      </w:pPr>
      <w:r w:rsidRPr="00FA69F7">
        <w:rPr>
          <w:rFonts w:ascii="Arial" w:hAnsi="Arial" w:cs="Arial"/>
        </w:rPr>
        <w:t>La universidad cuenta con los recursos tecnológicos mínimos para implementar un sistema de gestión del transporte y estacionamientos, como redes internas, infraestructura digital y personal técnico que puede apoyar la integración de soluciones de monitoreo, señalización o control vehicular. Además, existen tecnologías accesibles —como sensores básicos, cámaras de vigilancia, sistemas de registro vehicular o aplicaciones móviles— que pueden adaptarse a las necesidades de control y ordenamiento sin requerir una infraestructura compleja.</w:t>
      </w:r>
    </w:p>
    <w:p w14:paraId="56B87F59" w14:textId="77777777" w:rsidR="00FA69F7" w:rsidRPr="00FA69F7" w:rsidRDefault="00FA69F7" w:rsidP="00CB5A9E">
      <w:pPr>
        <w:pStyle w:val="Prrafodelista"/>
        <w:spacing w:line="480" w:lineRule="auto"/>
        <w:ind w:left="360"/>
        <w:jc w:val="both"/>
        <w:rPr>
          <w:rFonts w:ascii="Arial" w:hAnsi="Arial" w:cs="Arial"/>
        </w:rPr>
      </w:pPr>
    </w:p>
    <w:p w14:paraId="351A454C" w14:textId="1DEBDE10" w:rsidR="00DB33BE" w:rsidRPr="00FA69F7" w:rsidRDefault="00E6402D" w:rsidP="00CB5A9E">
      <w:pPr>
        <w:pStyle w:val="Prrafodelista"/>
        <w:numPr>
          <w:ilvl w:val="1"/>
          <w:numId w:val="1"/>
        </w:numPr>
        <w:spacing w:line="480" w:lineRule="auto"/>
        <w:jc w:val="both"/>
        <w:outlineLvl w:val="1"/>
        <w:rPr>
          <w:rFonts w:ascii="Arial" w:hAnsi="Arial" w:cs="Arial"/>
          <w:b/>
          <w:bCs/>
        </w:rPr>
      </w:pPr>
      <w:bookmarkStart w:id="5" w:name="_Toc215693400"/>
      <w:r w:rsidRPr="00FA69F7">
        <w:rPr>
          <w:rFonts w:ascii="Arial" w:hAnsi="Arial" w:cs="Arial"/>
          <w:b/>
          <w:bCs/>
        </w:rPr>
        <w:t>F</w:t>
      </w:r>
      <w:r w:rsidR="00DB33BE" w:rsidRPr="00FA69F7">
        <w:rPr>
          <w:rFonts w:ascii="Arial" w:hAnsi="Arial" w:cs="Arial"/>
          <w:b/>
          <w:bCs/>
        </w:rPr>
        <w:t xml:space="preserve">actibilidad </w:t>
      </w:r>
      <w:r w:rsidR="00595B33" w:rsidRPr="00FA69F7">
        <w:rPr>
          <w:rFonts w:ascii="Arial" w:hAnsi="Arial" w:cs="Arial"/>
          <w:b/>
          <w:bCs/>
        </w:rPr>
        <w:t>E</w:t>
      </w:r>
      <w:r w:rsidR="00DB33BE" w:rsidRPr="00FA69F7">
        <w:rPr>
          <w:rFonts w:ascii="Arial" w:hAnsi="Arial" w:cs="Arial"/>
          <w:b/>
          <w:bCs/>
        </w:rPr>
        <w:t>conómica</w:t>
      </w:r>
      <w:bookmarkEnd w:id="5"/>
    </w:p>
    <w:p w14:paraId="17A070B9" w14:textId="4747490F" w:rsidR="00FA69F7" w:rsidRPr="00FA69F7" w:rsidRDefault="00FA69F7" w:rsidP="00CB5A9E">
      <w:pPr>
        <w:pStyle w:val="Prrafodelista"/>
        <w:spacing w:line="480" w:lineRule="auto"/>
        <w:ind w:left="360"/>
        <w:jc w:val="both"/>
        <w:rPr>
          <w:rFonts w:ascii="Arial" w:hAnsi="Arial" w:cs="Arial"/>
        </w:rPr>
      </w:pPr>
      <w:r w:rsidRPr="00FA69F7">
        <w:rPr>
          <w:rFonts w:ascii="Arial" w:hAnsi="Arial" w:cs="Arial"/>
        </w:rPr>
        <w:t>El costo de una solución para la gestión del flujo vehicular y los estacionamientos es accesible y puede escalarse según las capacidades institucionales. La universidad puede asumir inversiones progresivas, priorizando acciones de bajo costo como señalización, redistribución de espacios, creación de áreas temporales de estacionamiento y campañas de ordenamiento. Adicionalmente, la implementación de un sistema de organización vehicular generará beneficios económicos indirectos, al reducir incidentes, daños a vehículos y quejas de negocios locales, evitando futuros gastos y conflictos.</w:t>
      </w:r>
    </w:p>
    <w:p w14:paraId="3E4F35B9" w14:textId="77777777" w:rsidR="00FA69F7" w:rsidRPr="00FA69F7" w:rsidRDefault="00FA69F7" w:rsidP="00CB5A9E">
      <w:pPr>
        <w:pStyle w:val="Prrafodelista"/>
        <w:spacing w:line="480" w:lineRule="auto"/>
        <w:ind w:left="360"/>
        <w:jc w:val="both"/>
        <w:outlineLvl w:val="1"/>
        <w:rPr>
          <w:rFonts w:ascii="Arial" w:hAnsi="Arial" w:cs="Arial"/>
          <w:b/>
          <w:bCs/>
        </w:rPr>
      </w:pPr>
    </w:p>
    <w:p w14:paraId="0F521F0F" w14:textId="2EBA5CAC" w:rsidR="00E6402D" w:rsidRPr="00FA69F7" w:rsidRDefault="00E6402D" w:rsidP="00CB5A9E">
      <w:pPr>
        <w:pStyle w:val="Prrafodelista"/>
        <w:numPr>
          <w:ilvl w:val="2"/>
          <w:numId w:val="1"/>
        </w:numPr>
        <w:spacing w:line="480" w:lineRule="auto"/>
        <w:ind w:left="1134"/>
        <w:jc w:val="both"/>
        <w:rPr>
          <w:rFonts w:ascii="Arial" w:hAnsi="Arial" w:cs="Arial"/>
          <w:b/>
          <w:bCs/>
        </w:rPr>
      </w:pPr>
      <w:r w:rsidRPr="00FA69F7">
        <w:rPr>
          <w:rFonts w:ascii="Arial" w:hAnsi="Arial" w:cs="Arial"/>
          <w:b/>
          <w:bCs/>
        </w:rPr>
        <w:t>Costos Generales</w:t>
      </w:r>
      <w:r w:rsidR="006238B6" w:rsidRPr="00FA69F7">
        <w:rPr>
          <w:rFonts w:ascii="Arial" w:hAnsi="Arial" w:cs="Arial"/>
          <w:b/>
          <w:bCs/>
        </w:rPr>
        <w:t xml:space="preserve"> </w:t>
      </w:r>
    </w:p>
    <w:p w14:paraId="5C7E2930" w14:textId="2F2094A5" w:rsidR="00AE6359" w:rsidRPr="00FA69F7" w:rsidRDefault="00FA69F7" w:rsidP="00CB5A9E">
      <w:pPr>
        <w:pStyle w:val="Prrafodelista"/>
        <w:spacing w:line="480" w:lineRule="auto"/>
        <w:ind w:left="360"/>
        <w:jc w:val="both"/>
        <w:rPr>
          <w:rFonts w:ascii="Arial" w:hAnsi="Arial" w:cs="Arial"/>
        </w:rPr>
      </w:pPr>
      <w:r w:rsidRPr="00FA69F7">
        <w:rPr>
          <w:rFonts w:ascii="Arial" w:hAnsi="Arial" w:cs="Arial"/>
        </w:rPr>
        <w:t>Materiales de oficina y documentación para el desarrollo del proyecto</w:t>
      </w:r>
    </w:p>
    <w:p w14:paraId="04FA2228" w14:textId="520AA067" w:rsidR="00FA69F7" w:rsidRPr="00FA69F7" w:rsidRDefault="00FA69F7" w:rsidP="00CB5A9E">
      <w:pPr>
        <w:pStyle w:val="Prrafodelista"/>
        <w:spacing w:line="480" w:lineRule="auto"/>
        <w:ind w:left="360"/>
        <w:jc w:val="both"/>
        <w:rPr>
          <w:rFonts w:ascii="Arial" w:hAnsi="Arial" w:cs="Arial"/>
        </w:rPr>
      </w:pPr>
      <w:r w:rsidRPr="00FA69F7">
        <w:rPr>
          <w:rFonts w:ascii="Arial" w:hAnsi="Arial" w:cs="Arial"/>
          <w:noProof/>
        </w:rPr>
        <w:drawing>
          <wp:inline distT="0" distB="0" distL="0" distR="0" wp14:anchorId="7CB87159" wp14:editId="400A4494">
            <wp:extent cx="5590240" cy="1125415"/>
            <wp:effectExtent l="0" t="0" r="0" b="0"/>
            <wp:docPr id="2119526716" name="Imagen 1"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526716" name="Imagen 1" descr="Imagen que contiene Tabla&#10;&#10;El contenido generado por IA puede ser incorrecto."/>
                    <pic:cNvPicPr/>
                  </pic:nvPicPr>
                  <pic:blipFill rotWithShape="1">
                    <a:blip r:embed="rId9"/>
                    <a:srcRect l="618" t="3123" b="3459"/>
                    <a:stretch>
                      <a:fillRect/>
                    </a:stretch>
                  </pic:blipFill>
                  <pic:spPr bwMode="auto">
                    <a:xfrm>
                      <a:off x="0" y="0"/>
                      <a:ext cx="5640503" cy="1135534"/>
                    </a:xfrm>
                    <a:prstGeom prst="rect">
                      <a:avLst/>
                    </a:prstGeom>
                    <a:ln>
                      <a:noFill/>
                    </a:ln>
                    <a:extLst>
                      <a:ext uri="{53640926-AAD7-44D8-BBD7-CCE9431645EC}">
                        <a14:shadowObscured xmlns:a14="http://schemas.microsoft.com/office/drawing/2010/main"/>
                      </a:ext>
                    </a:extLst>
                  </pic:spPr>
                </pic:pic>
              </a:graphicData>
            </a:graphic>
          </wp:inline>
        </w:drawing>
      </w:r>
    </w:p>
    <w:p w14:paraId="1C3FE445" w14:textId="3479C596" w:rsidR="00FA69F7" w:rsidRPr="00FA69F7" w:rsidRDefault="00FA69F7" w:rsidP="00CB5A9E">
      <w:pPr>
        <w:pStyle w:val="Prrafodelista"/>
        <w:spacing w:line="480" w:lineRule="auto"/>
        <w:ind w:left="360"/>
        <w:jc w:val="center"/>
        <w:rPr>
          <w:rFonts w:ascii="Arial" w:hAnsi="Arial" w:cs="Arial"/>
          <w:b/>
          <w:bCs/>
          <w:i/>
          <w:iCs/>
        </w:rPr>
      </w:pPr>
      <w:r w:rsidRPr="00FA69F7">
        <w:rPr>
          <w:rFonts w:ascii="Arial" w:hAnsi="Arial" w:cs="Arial"/>
          <w:b/>
          <w:bCs/>
          <w:i/>
          <w:iCs/>
        </w:rPr>
        <w:t>Cuadro 01: Costos Generales - Elaboración propia</w:t>
      </w:r>
    </w:p>
    <w:p w14:paraId="59DEC5E0" w14:textId="77777777" w:rsidR="006238B6" w:rsidRPr="00FA69F7" w:rsidRDefault="006238B6" w:rsidP="00CB5A9E">
      <w:pPr>
        <w:pStyle w:val="Default"/>
        <w:numPr>
          <w:ilvl w:val="2"/>
          <w:numId w:val="1"/>
        </w:numPr>
        <w:spacing w:line="480" w:lineRule="auto"/>
        <w:ind w:left="993"/>
        <w:jc w:val="both"/>
        <w:rPr>
          <w:rFonts w:ascii="Arial" w:hAnsi="Arial" w:cs="Arial"/>
          <w:b/>
          <w:bCs/>
          <w:color w:val="auto"/>
          <w:sz w:val="22"/>
          <w:szCs w:val="22"/>
        </w:rPr>
      </w:pPr>
      <w:r w:rsidRPr="00FA69F7">
        <w:rPr>
          <w:rFonts w:ascii="Arial" w:hAnsi="Arial" w:cs="Arial"/>
          <w:b/>
          <w:bCs/>
          <w:color w:val="auto"/>
          <w:sz w:val="22"/>
          <w:szCs w:val="22"/>
        </w:rPr>
        <w:lastRenderedPageBreak/>
        <w:t xml:space="preserve">Costos operativos durante el desarrollo </w:t>
      </w:r>
    </w:p>
    <w:p w14:paraId="525A091A" w14:textId="78265FCB" w:rsidR="006238B6" w:rsidRPr="00FA69F7" w:rsidRDefault="00FA69F7" w:rsidP="00CB5A9E">
      <w:pPr>
        <w:pStyle w:val="Prrafodelista"/>
        <w:spacing w:line="480" w:lineRule="auto"/>
        <w:ind w:left="360"/>
        <w:jc w:val="both"/>
        <w:rPr>
          <w:rFonts w:ascii="Arial" w:hAnsi="Arial" w:cs="Arial"/>
        </w:rPr>
      </w:pPr>
      <w:r w:rsidRPr="00FA69F7">
        <w:rPr>
          <w:rFonts w:ascii="Arial" w:hAnsi="Arial" w:cs="Arial"/>
        </w:rPr>
        <w:t>Gastos recurrentes necesarios para el periodo de desarrollo de 3 meses</w:t>
      </w:r>
      <w:r w:rsidRPr="00FA69F7">
        <w:rPr>
          <w:rFonts w:ascii="Arial" w:hAnsi="Arial" w:cs="Arial"/>
        </w:rPr>
        <w:br/>
      </w:r>
      <w:r w:rsidRPr="00FA69F7">
        <w:rPr>
          <w:rFonts w:ascii="Arial" w:hAnsi="Arial" w:cs="Arial"/>
          <w:noProof/>
        </w:rPr>
        <w:drawing>
          <wp:inline distT="0" distB="0" distL="0" distR="0" wp14:anchorId="7335F743" wp14:editId="20164299">
            <wp:extent cx="5634355" cy="1062111"/>
            <wp:effectExtent l="0" t="0" r="4445" b="5080"/>
            <wp:docPr id="209451083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510832" name="Imagen 1" descr="Tabla&#10;&#10;El contenido generado por IA puede ser incorrecto."/>
                    <pic:cNvPicPr/>
                  </pic:nvPicPr>
                  <pic:blipFill rotWithShape="1">
                    <a:blip r:embed="rId10"/>
                    <a:srcRect l="425" r="621"/>
                    <a:stretch>
                      <a:fillRect/>
                    </a:stretch>
                  </pic:blipFill>
                  <pic:spPr bwMode="auto">
                    <a:xfrm>
                      <a:off x="0" y="0"/>
                      <a:ext cx="5729474" cy="1080042"/>
                    </a:xfrm>
                    <a:prstGeom prst="rect">
                      <a:avLst/>
                    </a:prstGeom>
                    <a:ln>
                      <a:noFill/>
                    </a:ln>
                    <a:extLst>
                      <a:ext uri="{53640926-AAD7-44D8-BBD7-CCE9431645EC}">
                        <a14:shadowObscured xmlns:a14="http://schemas.microsoft.com/office/drawing/2010/main"/>
                      </a:ext>
                    </a:extLst>
                  </pic:spPr>
                </pic:pic>
              </a:graphicData>
            </a:graphic>
          </wp:inline>
        </w:drawing>
      </w:r>
    </w:p>
    <w:p w14:paraId="6EFEECC1" w14:textId="33FBDE55" w:rsidR="00092DF5" w:rsidRPr="00FA69F7" w:rsidRDefault="00FA69F7" w:rsidP="00CB5A9E">
      <w:pPr>
        <w:pStyle w:val="Prrafodelista"/>
        <w:spacing w:line="480" w:lineRule="auto"/>
        <w:ind w:left="360"/>
        <w:jc w:val="center"/>
        <w:rPr>
          <w:rFonts w:ascii="Arial" w:hAnsi="Arial" w:cs="Arial"/>
          <w:b/>
          <w:bCs/>
          <w:i/>
          <w:iCs/>
        </w:rPr>
      </w:pPr>
      <w:r w:rsidRPr="00FA69F7">
        <w:rPr>
          <w:rFonts w:ascii="Arial" w:hAnsi="Arial" w:cs="Arial"/>
          <w:b/>
          <w:bCs/>
          <w:i/>
          <w:iCs/>
        </w:rPr>
        <w:t>Cuadro 02: Costos Operativos durante el Desarrollo - Elaboración propia</w:t>
      </w:r>
    </w:p>
    <w:p w14:paraId="3D6D467E" w14:textId="77777777" w:rsidR="00FA69F7" w:rsidRPr="00FA69F7" w:rsidRDefault="00FA69F7" w:rsidP="00CB5A9E">
      <w:pPr>
        <w:pStyle w:val="Prrafodelista"/>
        <w:tabs>
          <w:tab w:val="left" w:pos="993"/>
        </w:tabs>
        <w:spacing w:line="480" w:lineRule="auto"/>
        <w:jc w:val="both"/>
        <w:rPr>
          <w:rFonts w:ascii="Arial" w:hAnsi="Arial" w:cs="Arial"/>
          <w:b/>
          <w:bCs/>
        </w:rPr>
      </w:pPr>
    </w:p>
    <w:p w14:paraId="44CD8B8B" w14:textId="3F8A7312" w:rsidR="00DB33BE" w:rsidRPr="00FA69F7" w:rsidRDefault="00DB33BE" w:rsidP="00CB5A9E">
      <w:pPr>
        <w:pStyle w:val="Prrafodelista"/>
        <w:numPr>
          <w:ilvl w:val="2"/>
          <w:numId w:val="1"/>
        </w:numPr>
        <w:tabs>
          <w:tab w:val="left" w:pos="993"/>
        </w:tabs>
        <w:spacing w:line="480" w:lineRule="auto"/>
        <w:ind w:hanging="436"/>
        <w:jc w:val="both"/>
        <w:rPr>
          <w:rFonts w:ascii="Arial" w:hAnsi="Arial" w:cs="Arial"/>
          <w:b/>
          <w:bCs/>
        </w:rPr>
      </w:pPr>
      <w:r w:rsidRPr="00FA69F7">
        <w:rPr>
          <w:rFonts w:ascii="Arial" w:hAnsi="Arial" w:cs="Arial"/>
          <w:b/>
          <w:bCs/>
        </w:rPr>
        <w:t>Costos del ambiente</w:t>
      </w:r>
    </w:p>
    <w:p w14:paraId="1C6F2ED6" w14:textId="083E2589" w:rsidR="00AE6359" w:rsidRPr="00FA69F7" w:rsidRDefault="00FA69F7" w:rsidP="00CB5A9E">
      <w:pPr>
        <w:pStyle w:val="Prrafodelista"/>
        <w:spacing w:line="480" w:lineRule="auto"/>
        <w:ind w:left="360"/>
        <w:jc w:val="both"/>
        <w:rPr>
          <w:rFonts w:ascii="Arial" w:hAnsi="Arial" w:cs="Arial"/>
        </w:rPr>
      </w:pPr>
      <w:r w:rsidRPr="00FA69F7">
        <w:rPr>
          <w:rFonts w:ascii="Arial" w:hAnsi="Arial" w:cs="Arial"/>
        </w:rPr>
        <w:t>Infraestructura tecnológica y servicios necesarios para implantación y operación inicial</w:t>
      </w:r>
    </w:p>
    <w:p w14:paraId="5A687A29" w14:textId="0F4F1033" w:rsidR="00FA69F7" w:rsidRPr="00FA69F7" w:rsidRDefault="00FA69F7" w:rsidP="00CB5A9E">
      <w:pPr>
        <w:pStyle w:val="Prrafodelista"/>
        <w:spacing w:line="480" w:lineRule="auto"/>
        <w:ind w:left="360"/>
        <w:jc w:val="both"/>
        <w:rPr>
          <w:rFonts w:ascii="Arial" w:hAnsi="Arial" w:cs="Arial"/>
        </w:rPr>
      </w:pPr>
      <w:r w:rsidRPr="00FA69F7">
        <w:rPr>
          <w:rFonts w:ascii="Arial" w:hAnsi="Arial" w:cs="Arial"/>
          <w:noProof/>
        </w:rPr>
        <w:drawing>
          <wp:inline distT="0" distB="0" distL="0" distR="0" wp14:anchorId="672D1C16" wp14:editId="3903C8CC">
            <wp:extent cx="5700376" cy="1205230"/>
            <wp:effectExtent l="0" t="0" r="0" b="0"/>
            <wp:docPr id="126201609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016096" name="Imagen 1" descr="Tabla&#10;&#10;El contenido generado por IA puede ser incorrecto."/>
                    <pic:cNvPicPr/>
                  </pic:nvPicPr>
                  <pic:blipFill>
                    <a:blip r:embed="rId11"/>
                    <a:stretch>
                      <a:fillRect/>
                    </a:stretch>
                  </pic:blipFill>
                  <pic:spPr>
                    <a:xfrm>
                      <a:off x="0" y="0"/>
                      <a:ext cx="5725575" cy="1210558"/>
                    </a:xfrm>
                    <a:prstGeom prst="rect">
                      <a:avLst/>
                    </a:prstGeom>
                  </pic:spPr>
                </pic:pic>
              </a:graphicData>
            </a:graphic>
          </wp:inline>
        </w:drawing>
      </w:r>
    </w:p>
    <w:p w14:paraId="0B60610C" w14:textId="69568D6F" w:rsidR="00FA69F7" w:rsidRPr="00FA69F7" w:rsidRDefault="00FA69F7" w:rsidP="00CB5A9E">
      <w:pPr>
        <w:pStyle w:val="Prrafodelista"/>
        <w:spacing w:line="480" w:lineRule="auto"/>
        <w:ind w:left="360"/>
        <w:jc w:val="center"/>
        <w:rPr>
          <w:rFonts w:ascii="Arial" w:hAnsi="Arial" w:cs="Arial"/>
          <w:b/>
          <w:bCs/>
          <w:i/>
          <w:iCs/>
        </w:rPr>
      </w:pPr>
      <w:r w:rsidRPr="00FA69F7">
        <w:rPr>
          <w:rFonts w:ascii="Arial" w:hAnsi="Arial" w:cs="Arial"/>
          <w:b/>
          <w:bCs/>
          <w:i/>
          <w:iCs/>
        </w:rPr>
        <w:t>Cuadro 03: Costos del Ambiente - Elaboración propia</w:t>
      </w:r>
    </w:p>
    <w:p w14:paraId="70648B53" w14:textId="77777777" w:rsidR="00092DF5" w:rsidRPr="00FA69F7" w:rsidRDefault="00092DF5" w:rsidP="00CB5A9E">
      <w:pPr>
        <w:pStyle w:val="Prrafodelista"/>
        <w:spacing w:line="480" w:lineRule="auto"/>
        <w:ind w:left="360"/>
        <w:jc w:val="both"/>
        <w:rPr>
          <w:rFonts w:ascii="Arial" w:hAnsi="Arial" w:cs="Arial"/>
        </w:rPr>
      </w:pPr>
    </w:p>
    <w:p w14:paraId="5C41E936" w14:textId="77777777" w:rsidR="00DB33BE" w:rsidRPr="00FA69F7" w:rsidRDefault="00DB33BE" w:rsidP="00CB5A9E">
      <w:pPr>
        <w:pStyle w:val="Prrafodelista"/>
        <w:numPr>
          <w:ilvl w:val="2"/>
          <w:numId w:val="1"/>
        </w:numPr>
        <w:spacing w:line="480" w:lineRule="auto"/>
        <w:ind w:left="993"/>
        <w:jc w:val="both"/>
        <w:rPr>
          <w:rFonts w:ascii="Arial" w:hAnsi="Arial" w:cs="Arial"/>
          <w:b/>
          <w:bCs/>
        </w:rPr>
      </w:pPr>
      <w:r w:rsidRPr="00FA69F7">
        <w:rPr>
          <w:rFonts w:ascii="Arial" w:hAnsi="Arial" w:cs="Arial"/>
          <w:b/>
          <w:bCs/>
        </w:rPr>
        <w:t>Costos de personal</w:t>
      </w:r>
    </w:p>
    <w:p w14:paraId="124BB9A5" w14:textId="4D4EC0E3" w:rsidR="00E6402D" w:rsidRPr="00FA69F7" w:rsidRDefault="00FA69F7" w:rsidP="00CB5A9E">
      <w:pPr>
        <w:pStyle w:val="Prrafodelista"/>
        <w:spacing w:line="480" w:lineRule="auto"/>
        <w:ind w:left="360"/>
        <w:jc w:val="both"/>
        <w:rPr>
          <w:rFonts w:ascii="Arial" w:hAnsi="Arial" w:cs="Arial"/>
        </w:rPr>
      </w:pPr>
      <w:r w:rsidRPr="00FA69F7">
        <w:rPr>
          <w:rFonts w:ascii="Arial" w:hAnsi="Arial" w:cs="Arial"/>
        </w:rPr>
        <w:t>Recursos humanos especializados requeridos para el desarrollo del sistema</w:t>
      </w:r>
    </w:p>
    <w:p w14:paraId="7E1DA902" w14:textId="48B12536" w:rsidR="00AE6359" w:rsidRPr="00FA69F7" w:rsidRDefault="00FA69F7" w:rsidP="00CB5A9E">
      <w:pPr>
        <w:pStyle w:val="Prrafodelista"/>
        <w:spacing w:line="480" w:lineRule="auto"/>
        <w:ind w:left="0"/>
        <w:jc w:val="both"/>
        <w:rPr>
          <w:rFonts w:ascii="Arial" w:hAnsi="Arial" w:cs="Arial"/>
        </w:rPr>
      </w:pPr>
      <w:r w:rsidRPr="00FA69F7">
        <w:rPr>
          <w:rFonts w:ascii="Arial" w:hAnsi="Arial" w:cs="Arial"/>
          <w:noProof/>
        </w:rPr>
        <w:drawing>
          <wp:inline distT="0" distB="0" distL="0" distR="0" wp14:anchorId="4EED612F" wp14:editId="55F6B035">
            <wp:extent cx="5946860" cy="963637"/>
            <wp:effectExtent l="0" t="0" r="0" b="8255"/>
            <wp:docPr id="142938216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382161" name="Imagen 1" descr="Tabla&#10;&#10;El contenido generado por IA puede ser incorrecto."/>
                    <pic:cNvPicPr/>
                  </pic:nvPicPr>
                  <pic:blipFill>
                    <a:blip r:embed="rId12"/>
                    <a:stretch>
                      <a:fillRect/>
                    </a:stretch>
                  </pic:blipFill>
                  <pic:spPr>
                    <a:xfrm>
                      <a:off x="0" y="0"/>
                      <a:ext cx="5990877" cy="970770"/>
                    </a:xfrm>
                    <a:prstGeom prst="rect">
                      <a:avLst/>
                    </a:prstGeom>
                  </pic:spPr>
                </pic:pic>
              </a:graphicData>
            </a:graphic>
          </wp:inline>
        </w:drawing>
      </w:r>
    </w:p>
    <w:p w14:paraId="2A4662C8" w14:textId="15C5A984" w:rsidR="00FA69F7" w:rsidRPr="00FA69F7" w:rsidRDefault="00FA69F7" w:rsidP="00CB5A9E">
      <w:pPr>
        <w:pStyle w:val="Prrafodelista"/>
        <w:spacing w:line="480" w:lineRule="auto"/>
        <w:ind w:left="360"/>
        <w:jc w:val="center"/>
        <w:rPr>
          <w:rFonts w:ascii="Arial" w:hAnsi="Arial" w:cs="Arial"/>
          <w:b/>
          <w:bCs/>
          <w:i/>
          <w:iCs/>
        </w:rPr>
      </w:pPr>
      <w:r w:rsidRPr="00FA69F7">
        <w:rPr>
          <w:rFonts w:ascii="Arial" w:hAnsi="Arial" w:cs="Arial"/>
          <w:b/>
          <w:bCs/>
          <w:i/>
          <w:iCs/>
        </w:rPr>
        <w:t>Cuadro 04: Costos de Personal - Elaboración propia</w:t>
      </w:r>
    </w:p>
    <w:p w14:paraId="78175146" w14:textId="77777777" w:rsidR="00DB33BE" w:rsidRPr="00FA69F7" w:rsidRDefault="00DB33BE" w:rsidP="00CB5A9E">
      <w:pPr>
        <w:pStyle w:val="Default"/>
        <w:numPr>
          <w:ilvl w:val="2"/>
          <w:numId w:val="1"/>
        </w:numPr>
        <w:spacing w:line="480" w:lineRule="auto"/>
        <w:ind w:left="993"/>
        <w:jc w:val="both"/>
        <w:rPr>
          <w:rFonts w:ascii="Arial" w:hAnsi="Arial" w:cs="Arial"/>
          <w:b/>
          <w:bCs/>
          <w:color w:val="auto"/>
          <w:sz w:val="22"/>
          <w:szCs w:val="22"/>
        </w:rPr>
      </w:pPr>
      <w:r w:rsidRPr="00FA69F7">
        <w:rPr>
          <w:rFonts w:ascii="Arial" w:hAnsi="Arial" w:cs="Arial"/>
          <w:b/>
          <w:bCs/>
          <w:color w:val="auto"/>
          <w:sz w:val="22"/>
          <w:szCs w:val="22"/>
        </w:rPr>
        <w:t xml:space="preserve">Costos totales del desarrollo del sistema </w:t>
      </w:r>
    </w:p>
    <w:p w14:paraId="3195D14F" w14:textId="455F90C8" w:rsidR="00CC06E2" w:rsidRPr="00FA69F7" w:rsidRDefault="00FA69F7" w:rsidP="00CB5A9E">
      <w:pPr>
        <w:pStyle w:val="Default"/>
        <w:spacing w:line="480" w:lineRule="auto"/>
        <w:ind w:left="360"/>
        <w:jc w:val="both"/>
        <w:rPr>
          <w:rFonts w:ascii="Arial" w:hAnsi="Arial" w:cs="Arial"/>
          <w:color w:val="auto"/>
          <w:sz w:val="22"/>
          <w:szCs w:val="22"/>
        </w:rPr>
      </w:pPr>
      <w:r w:rsidRPr="00FA69F7">
        <w:rPr>
          <w:rFonts w:ascii="Arial" w:hAnsi="Arial" w:cs="Arial"/>
          <w:color w:val="auto"/>
          <w:sz w:val="22"/>
          <w:szCs w:val="22"/>
        </w:rPr>
        <w:t xml:space="preserve">Consolidación de todos los costos del proyecto </w:t>
      </w:r>
      <w:proofErr w:type="spellStart"/>
      <w:r w:rsidRPr="00FA69F7">
        <w:rPr>
          <w:rFonts w:ascii="Arial" w:hAnsi="Arial" w:cs="Arial"/>
          <w:color w:val="auto"/>
          <w:sz w:val="22"/>
          <w:szCs w:val="22"/>
        </w:rPr>
        <w:t>RideUPT</w:t>
      </w:r>
      <w:proofErr w:type="spellEnd"/>
    </w:p>
    <w:p w14:paraId="5B8B864F" w14:textId="0A13BA16" w:rsidR="00274C8C" w:rsidRPr="00FA69F7" w:rsidRDefault="00FA69F7" w:rsidP="00CB5A9E">
      <w:pPr>
        <w:pStyle w:val="Default"/>
        <w:spacing w:line="480" w:lineRule="auto"/>
        <w:jc w:val="center"/>
        <w:rPr>
          <w:rFonts w:ascii="Arial" w:hAnsi="Arial" w:cs="Arial"/>
          <w:b/>
          <w:bCs/>
          <w:sz w:val="22"/>
          <w:szCs w:val="22"/>
        </w:rPr>
      </w:pPr>
      <w:r w:rsidRPr="00FA69F7">
        <w:rPr>
          <w:rFonts w:ascii="Arial" w:hAnsi="Arial" w:cs="Arial"/>
          <w:noProof/>
          <w:sz w:val="22"/>
          <w:szCs w:val="22"/>
        </w:rPr>
        <w:lastRenderedPageBreak/>
        <w:drawing>
          <wp:inline distT="0" distB="0" distL="0" distR="0" wp14:anchorId="61872007" wp14:editId="29698F4A">
            <wp:extent cx="3941808" cy="1892105"/>
            <wp:effectExtent l="0" t="0" r="1905" b="0"/>
            <wp:docPr id="20906918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69182" name="Imagen 1" descr="Tabla&#10;&#10;El contenido generado por IA puede ser incorrecto."/>
                    <pic:cNvPicPr/>
                  </pic:nvPicPr>
                  <pic:blipFill>
                    <a:blip r:embed="rId13"/>
                    <a:stretch>
                      <a:fillRect/>
                    </a:stretch>
                  </pic:blipFill>
                  <pic:spPr>
                    <a:xfrm>
                      <a:off x="0" y="0"/>
                      <a:ext cx="3982471" cy="1911624"/>
                    </a:xfrm>
                    <a:prstGeom prst="rect">
                      <a:avLst/>
                    </a:prstGeom>
                  </pic:spPr>
                </pic:pic>
              </a:graphicData>
            </a:graphic>
          </wp:inline>
        </w:drawing>
      </w:r>
    </w:p>
    <w:p w14:paraId="2F93CC04" w14:textId="1E432B9F" w:rsidR="008116AD" w:rsidRPr="00FA69F7" w:rsidRDefault="00FA69F7" w:rsidP="00CB5A9E">
      <w:pPr>
        <w:pStyle w:val="Prrafodelista"/>
        <w:spacing w:line="480" w:lineRule="auto"/>
        <w:ind w:left="360"/>
        <w:jc w:val="center"/>
        <w:rPr>
          <w:rFonts w:ascii="Arial" w:hAnsi="Arial" w:cs="Arial"/>
          <w:b/>
          <w:bCs/>
        </w:rPr>
      </w:pPr>
      <w:r w:rsidRPr="00FA69F7">
        <w:rPr>
          <w:rFonts w:ascii="Arial" w:hAnsi="Arial" w:cs="Arial"/>
          <w:b/>
          <w:bCs/>
        </w:rPr>
        <w:tab/>
      </w:r>
      <w:r w:rsidRPr="00FA69F7">
        <w:rPr>
          <w:rFonts w:ascii="Arial" w:hAnsi="Arial" w:cs="Arial"/>
          <w:b/>
          <w:bCs/>
          <w:i/>
          <w:iCs/>
        </w:rPr>
        <w:t>Cuadro 05: Costos Totales del Desarrollo del Sistema - Elaboración propia</w:t>
      </w:r>
    </w:p>
    <w:p w14:paraId="6D727CEC" w14:textId="77777777" w:rsidR="00FA69F7" w:rsidRPr="00FA69F7" w:rsidRDefault="00FA69F7" w:rsidP="00CB5A9E">
      <w:pPr>
        <w:pStyle w:val="Default"/>
        <w:spacing w:line="480" w:lineRule="auto"/>
        <w:jc w:val="both"/>
        <w:rPr>
          <w:rFonts w:ascii="Arial" w:hAnsi="Arial" w:cs="Arial"/>
          <w:b/>
          <w:bCs/>
          <w:sz w:val="22"/>
          <w:szCs w:val="22"/>
        </w:rPr>
      </w:pPr>
    </w:p>
    <w:p w14:paraId="12AC70E6" w14:textId="77777777" w:rsidR="00DB33BE" w:rsidRPr="00FA69F7" w:rsidRDefault="00DB33BE" w:rsidP="00CB5A9E">
      <w:pPr>
        <w:pStyle w:val="Prrafodelista"/>
        <w:numPr>
          <w:ilvl w:val="1"/>
          <w:numId w:val="1"/>
        </w:numPr>
        <w:spacing w:line="480" w:lineRule="auto"/>
        <w:jc w:val="both"/>
        <w:outlineLvl w:val="1"/>
        <w:rPr>
          <w:rFonts w:ascii="Arial" w:hAnsi="Arial" w:cs="Arial"/>
          <w:b/>
          <w:bCs/>
        </w:rPr>
      </w:pPr>
      <w:bookmarkStart w:id="6" w:name="_Toc215693401"/>
      <w:r w:rsidRPr="00FA69F7">
        <w:rPr>
          <w:rFonts w:ascii="Arial" w:hAnsi="Arial" w:cs="Arial"/>
          <w:b/>
          <w:bCs/>
        </w:rPr>
        <w:t>Factibilidad Operativa</w:t>
      </w:r>
      <w:bookmarkEnd w:id="6"/>
    </w:p>
    <w:p w14:paraId="05500071" w14:textId="3C35B277" w:rsidR="00274C8C" w:rsidRDefault="00FA69F7" w:rsidP="00CB5A9E">
      <w:pPr>
        <w:pStyle w:val="Default"/>
        <w:spacing w:line="480" w:lineRule="auto"/>
        <w:ind w:left="360" w:firstLine="348"/>
        <w:jc w:val="both"/>
        <w:rPr>
          <w:rFonts w:ascii="Arial" w:hAnsi="Arial" w:cs="Arial"/>
          <w:sz w:val="22"/>
          <w:szCs w:val="22"/>
        </w:rPr>
      </w:pPr>
      <w:r w:rsidRPr="00FA69F7">
        <w:rPr>
          <w:rFonts w:ascii="Arial" w:hAnsi="Arial" w:cs="Arial"/>
          <w:sz w:val="22"/>
          <w:szCs w:val="22"/>
        </w:rPr>
        <w:t>El proyecto es operativamente viable porque no interfiere con las actividades académicas y puede ejecutarse de manera gradual. La universidad ya cuenta con personal administrativo y de seguridad que podría participar en el control del tránsito interno y el uso adecuado de los espacios. Asimismo, la comunidad universitaria está familiarizada con el uso de vehículos propios, por lo que las medidas de regulación y orientación pueden ser implementadas mediante campañas informativas, normativas internas y supervisión constante.</w:t>
      </w:r>
    </w:p>
    <w:p w14:paraId="39B6B0C0" w14:textId="77777777" w:rsidR="00FA69F7" w:rsidRPr="00FA69F7" w:rsidRDefault="00FA69F7" w:rsidP="00CB5A9E">
      <w:pPr>
        <w:pStyle w:val="Default"/>
        <w:spacing w:line="480" w:lineRule="auto"/>
        <w:ind w:left="360" w:firstLine="348"/>
        <w:jc w:val="both"/>
        <w:rPr>
          <w:rFonts w:ascii="Arial" w:hAnsi="Arial" w:cs="Arial"/>
          <w:sz w:val="22"/>
          <w:szCs w:val="22"/>
        </w:rPr>
      </w:pPr>
    </w:p>
    <w:p w14:paraId="692DA61F" w14:textId="77777777" w:rsidR="00CC06E2" w:rsidRPr="00FA69F7" w:rsidRDefault="00A22F08" w:rsidP="00CB5A9E">
      <w:pPr>
        <w:pStyle w:val="Prrafodelista"/>
        <w:numPr>
          <w:ilvl w:val="1"/>
          <w:numId w:val="1"/>
        </w:numPr>
        <w:spacing w:line="480" w:lineRule="auto"/>
        <w:jc w:val="both"/>
        <w:outlineLvl w:val="1"/>
        <w:rPr>
          <w:rFonts w:ascii="Arial" w:hAnsi="Arial" w:cs="Arial"/>
          <w:b/>
          <w:bCs/>
        </w:rPr>
      </w:pPr>
      <w:bookmarkStart w:id="7" w:name="_Toc215693402"/>
      <w:r w:rsidRPr="00FA69F7">
        <w:rPr>
          <w:rFonts w:ascii="Arial" w:hAnsi="Arial" w:cs="Arial"/>
          <w:b/>
          <w:bCs/>
        </w:rPr>
        <w:t>Factibilidad Legal</w:t>
      </w:r>
      <w:bookmarkEnd w:id="7"/>
    </w:p>
    <w:p w14:paraId="210F8779" w14:textId="77777777" w:rsidR="00FA69F7" w:rsidRPr="00FA69F7" w:rsidRDefault="00FA69F7" w:rsidP="00CB5A9E">
      <w:pPr>
        <w:pStyle w:val="Default"/>
        <w:spacing w:line="480" w:lineRule="auto"/>
        <w:ind w:left="360"/>
        <w:jc w:val="both"/>
        <w:rPr>
          <w:rFonts w:ascii="Arial" w:hAnsi="Arial" w:cs="Arial"/>
          <w:color w:val="auto"/>
          <w:sz w:val="22"/>
          <w:szCs w:val="22"/>
        </w:rPr>
      </w:pPr>
      <w:r w:rsidRPr="00FA69F7">
        <w:rPr>
          <w:rFonts w:ascii="Arial" w:hAnsi="Arial" w:cs="Arial"/>
          <w:color w:val="auto"/>
          <w:sz w:val="22"/>
          <w:szCs w:val="22"/>
        </w:rPr>
        <w:t xml:space="preserve">El análisis del marco legal aplicable al proyecto </w:t>
      </w:r>
      <w:proofErr w:type="spellStart"/>
      <w:r w:rsidRPr="00FA69F7">
        <w:rPr>
          <w:rFonts w:ascii="Arial" w:hAnsi="Arial" w:cs="Arial"/>
          <w:color w:val="auto"/>
          <w:sz w:val="22"/>
          <w:szCs w:val="22"/>
        </w:rPr>
        <w:t>RideUPT</w:t>
      </w:r>
      <w:proofErr w:type="spellEnd"/>
      <w:r w:rsidRPr="00FA69F7">
        <w:rPr>
          <w:rFonts w:ascii="Arial" w:hAnsi="Arial" w:cs="Arial"/>
          <w:color w:val="auto"/>
          <w:sz w:val="22"/>
          <w:szCs w:val="22"/>
        </w:rPr>
        <w:t xml:space="preserve"> indica que no existen impedimentos legales fundamentales para su implementación, siempre que se adopten las medidas de cumplimiento normativo adecuadas. En materia de protección de datos personales, el sistema se alineará con la Ley </w:t>
      </w:r>
      <w:proofErr w:type="spellStart"/>
      <w:r w:rsidRPr="00FA69F7">
        <w:rPr>
          <w:rFonts w:ascii="Arial" w:hAnsi="Arial" w:cs="Arial"/>
          <w:color w:val="auto"/>
          <w:sz w:val="22"/>
          <w:szCs w:val="22"/>
        </w:rPr>
        <w:t>N°</w:t>
      </w:r>
      <w:proofErr w:type="spellEnd"/>
      <w:r w:rsidRPr="00FA69F7">
        <w:rPr>
          <w:rFonts w:ascii="Arial" w:hAnsi="Arial" w:cs="Arial"/>
          <w:color w:val="auto"/>
          <w:sz w:val="22"/>
          <w:szCs w:val="22"/>
        </w:rPr>
        <w:t xml:space="preserve"> 29733 mediante la implementación de una política de privacidad explícita que detalle el tratamiento de datos personales y de ubicación, obteniendo el consentimiento informado de los usuarios durante el proceso de registro y garantizando el ejercicio de los derechos ARCO.</w:t>
      </w:r>
    </w:p>
    <w:p w14:paraId="6BCCF7E2" w14:textId="77777777" w:rsidR="00FA69F7" w:rsidRPr="00FA69F7" w:rsidRDefault="00FA69F7" w:rsidP="00CB5A9E">
      <w:pPr>
        <w:pStyle w:val="Default"/>
        <w:spacing w:line="480" w:lineRule="auto"/>
        <w:ind w:left="360"/>
        <w:jc w:val="both"/>
        <w:rPr>
          <w:rFonts w:ascii="Arial" w:hAnsi="Arial" w:cs="Arial"/>
          <w:color w:val="auto"/>
          <w:sz w:val="22"/>
          <w:szCs w:val="22"/>
        </w:rPr>
      </w:pPr>
    </w:p>
    <w:p w14:paraId="314E8B85" w14:textId="77777777" w:rsidR="00FA69F7" w:rsidRPr="00FA69F7" w:rsidRDefault="00FA69F7" w:rsidP="00CB5A9E">
      <w:pPr>
        <w:pStyle w:val="Default"/>
        <w:spacing w:line="480" w:lineRule="auto"/>
        <w:ind w:left="360"/>
        <w:jc w:val="both"/>
        <w:rPr>
          <w:rFonts w:ascii="Arial" w:hAnsi="Arial" w:cs="Arial"/>
          <w:color w:val="auto"/>
          <w:sz w:val="22"/>
          <w:szCs w:val="22"/>
        </w:rPr>
      </w:pPr>
      <w:r w:rsidRPr="00FA69F7">
        <w:rPr>
          <w:rFonts w:ascii="Arial" w:hAnsi="Arial" w:cs="Arial"/>
          <w:color w:val="auto"/>
          <w:sz w:val="22"/>
          <w:szCs w:val="22"/>
        </w:rPr>
        <w:t xml:space="preserve">Respecto a la regulación de transporte terrestre, </w:t>
      </w:r>
      <w:proofErr w:type="spellStart"/>
      <w:r w:rsidRPr="00FA69F7">
        <w:rPr>
          <w:rFonts w:ascii="Arial" w:hAnsi="Arial" w:cs="Arial"/>
          <w:color w:val="auto"/>
          <w:sz w:val="22"/>
          <w:szCs w:val="22"/>
        </w:rPr>
        <w:t>RideUPT</w:t>
      </w:r>
      <w:proofErr w:type="spellEnd"/>
      <w:r w:rsidRPr="00FA69F7">
        <w:rPr>
          <w:rFonts w:ascii="Arial" w:hAnsi="Arial" w:cs="Arial"/>
          <w:color w:val="auto"/>
          <w:sz w:val="22"/>
          <w:szCs w:val="22"/>
        </w:rPr>
        <w:t xml:space="preserve"> no constituye un servicio de transporte público comercial sino una plataforma de coordinación entre particulares, donde los conductores comparten costos de operación sin generar ganancias comerciales. Esta característica diferencia fundamentalmente el servicio de las empresas de transporte formal y lo excluye del ámbito de aplicación de las normativas más estrictas del sector. No obstante, se implementarán términos y condiciones claros que establezcan la relación directa entre conductor y pasajero, exonerando de responsabilidad a la universidad por incidentes durante los viajes.</w:t>
      </w:r>
    </w:p>
    <w:p w14:paraId="2D4B2EE1" w14:textId="77777777" w:rsidR="00FA69F7" w:rsidRPr="00FA69F7" w:rsidRDefault="00FA69F7" w:rsidP="00CB5A9E">
      <w:pPr>
        <w:pStyle w:val="Default"/>
        <w:spacing w:line="480" w:lineRule="auto"/>
        <w:ind w:left="360"/>
        <w:jc w:val="both"/>
        <w:rPr>
          <w:rFonts w:ascii="Arial" w:hAnsi="Arial" w:cs="Arial"/>
          <w:color w:val="auto"/>
          <w:sz w:val="22"/>
          <w:szCs w:val="22"/>
        </w:rPr>
      </w:pPr>
    </w:p>
    <w:p w14:paraId="2E93AEA0" w14:textId="3852451B" w:rsidR="001672FF" w:rsidRPr="00FA69F7" w:rsidRDefault="00FA69F7" w:rsidP="00CB5A9E">
      <w:pPr>
        <w:pStyle w:val="Default"/>
        <w:spacing w:line="480" w:lineRule="auto"/>
        <w:ind w:left="360"/>
        <w:jc w:val="both"/>
        <w:rPr>
          <w:rFonts w:ascii="Arial" w:hAnsi="Arial" w:cs="Arial"/>
          <w:color w:val="auto"/>
          <w:sz w:val="22"/>
          <w:szCs w:val="22"/>
        </w:rPr>
      </w:pPr>
      <w:r w:rsidRPr="00FA69F7">
        <w:rPr>
          <w:rFonts w:ascii="Arial" w:hAnsi="Arial" w:cs="Arial"/>
          <w:color w:val="auto"/>
          <w:sz w:val="22"/>
          <w:szCs w:val="22"/>
        </w:rPr>
        <w:t xml:space="preserve">En el aspecto de propiedad intelectual, todas las tecnologías utilizadas cuentan con licencias de código abierto permitidas para su uso comercial: </w:t>
      </w:r>
      <w:proofErr w:type="spellStart"/>
      <w:r w:rsidRPr="00FA69F7">
        <w:rPr>
          <w:rFonts w:ascii="Arial" w:hAnsi="Arial" w:cs="Arial"/>
          <w:color w:val="auto"/>
          <w:sz w:val="22"/>
          <w:szCs w:val="22"/>
        </w:rPr>
        <w:t>Flutter</w:t>
      </w:r>
      <w:proofErr w:type="spellEnd"/>
      <w:r w:rsidRPr="00FA69F7">
        <w:rPr>
          <w:rFonts w:ascii="Arial" w:hAnsi="Arial" w:cs="Arial"/>
          <w:color w:val="auto"/>
          <w:sz w:val="22"/>
          <w:szCs w:val="22"/>
        </w:rPr>
        <w:t xml:space="preserve"> bajo licencia BSD, Node.js con licencia MIT, y MongoDB bajo SSPL. Las </w:t>
      </w:r>
      <w:proofErr w:type="spellStart"/>
      <w:r w:rsidRPr="00FA69F7">
        <w:rPr>
          <w:rFonts w:ascii="Arial" w:hAnsi="Arial" w:cs="Arial"/>
          <w:color w:val="auto"/>
          <w:sz w:val="22"/>
          <w:szCs w:val="22"/>
        </w:rPr>
        <w:t>APIs</w:t>
      </w:r>
      <w:proofErr w:type="spellEnd"/>
      <w:r w:rsidRPr="00FA69F7">
        <w:rPr>
          <w:rFonts w:ascii="Arial" w:hAnsi="Arial" w:cs="Arial"/>
          <w:color w:val="auto"/>
          <w:sz w:val="22"/>
          <w:szCs w:val="22"/>
        </w:rPr>
        <w:t xml:space="preserve"> comerciales de Google </w:t>
      </w:r>
      <w:proofErr w:type="spellStart"/>
      <w:r w:rsidRPr="00FA69F7">
        <w:rPr>
          <w:rFonts w:ascii="Arial" w:hAnsi="Arial" w:cs="Arial"/>
          <w:color w:val="auto"/>
          <w:sz w:val="22"/>
          <w:szCs w:val="22"/>
        </w:rPr>
        <w:t>Maps</w:t>
      </w:r>
      <w:proofErr w:type="spellEnd"/>
      <w:r w:rsidRPr="00FA69F7">
        <w:rPr>
          <w:rFonts w:ascii="Arial" w:hAnsi="Arial" w:cs="Arial"/>
          <w:color w:val="auto"/>
          <w:sz w:val="22"/>
          <w:szCs w:val="22"/>
        </w:rPr>
        <w:t xml:space="preserve"> y </w:t>
      </w:r>
      <w:proofErr w:type="spellStart"/>
      <w:r w:rsidRPr="00FA69F7">
        <w:rPr>
          <w:rFonts w:ascii="Arial" w:hAnsi="Arial" w:cs="Arial"/>
          <w:color w:val="auto"/>
          <w:sz w:val="22"/>
          <w:szCs w:val="22"/>
        </w:rPr>
        <w:t>Firebase</w:t>
      </w:r>
      <w:proofErr w:type="spellEnd"/>
      <w:r w:rsidRPr="00FA69F7">
        <w:rPr>
          <w:rFonts w:ascii="Arial" w:hAnsi="Arial" w:cs="Arial"/>
          <w:color w:val="auto"/>
          <w:sz w:val="22"/>
          <w:szCs w:val="22"/>
        </w:rPr>
        <w:t xml:space="preserve"> se utilizarán bajo sus términos de servicio estándar. Como medidas legales complementarias, se establecerá un registro de auditoría para demostrar cumplimiento normativo y se implementarán mecanismos de respuesta ante solicitudes de usuarios y autoridades.</w:t>
      </w:r>
    </w:p>
    <w:p w14:paraId="619F5DAF" w14:textId="77777777" w:rsidR="00FA69F7" w:rsidRPr="00FA69F7" w:rsidRDefault="00FA69F7" w:rsidP="00CB5A9E">
      <w:pPr>
        <w:pStyle w:val="Default"/>
        <w:spacing w:line="480" w:lineRule="auto"/>
        <w:ind w:left="360"/>
        <w:jc w:val="both"/>
        <w:rPr>
          <w:rFonts w:ascii="Arial" w:hAnsi="Arial" w:cs="Arial"/>
          <w:color w:val="auto"/>
          <w:sz w:val="22"/>
          <w:szCs w:val="22"/>
        </w:rPr>
      </w:pPr>
    </w:p>
    <w:p w14:paraId="729EE9F8" w14:textId="77777777" w:rsidR="00A22F08" w:rsidRPr="00FA69F7" w:rsidRDefault="00A22F08" w:rsidP="00CB5A9E">
      <w:pPr>
        <w:pStyle w:val="Prrafodelista"/>
        <w:numPr>
          <w:ilvl w:val="1"/>
          <w:numId w:val="1"/>
        </w:numPr>
        <w:spacing w:line="480" w:lineRule="auto"/>
        <w:jc w:val="both"/>
        <w:outlineLvl w:val="1"/>
        <w:rPr>
          <w:rFonts w:ascii="Arial" w:hAnsi="Arial" w:cs="Arial"/>
          <w:b/>
          <w:bCs/>
        </w:rPr>
      </w:pPr>
      <w:bookmarkStart w:id="8" w:name="_Toc215693403"/>
      <w:r w:rsidRPr="00FA69F7">
        <w:rPr>
          <w:rFonts w:ascii="Arial" w:hAnsi="Arial" w:cs="Arial"/>
          <w:b/>
          <w:bCs/>
        </w:rPr>
        <w:t>Factibilidad Social</w:t>
      </w:r>
      <w:bookmarkEnd w:id="8"/>
    </w:p>
    <w:p w14:paraId="64A446FA" w14:textId="77777777" w:rsidR="00FA69F7" w:rsidRPr="00FA69F7" w:rsidRDefault="00FA69F7" w:rsidP="00CB5A9E">
      <w:pPr>
        <w:pStyle w:val="Default"/>
        <w:spacing w:line="480" w:lineRule="auto"/>
        <w:ind w:left="360"/>
        <w:jc w:val="both"/>
        <w:rPr>
          <w:rFonts w:ascii="Arial" w:hAnsi="Arial" w:cs="Arial"/>
          <w:color w:val="auto"/>
          <w:sz w:val="22"/>
          <w:szCs w:val="22"/>
        </w:rPr>
      </w:pPr>
      <w:r w:rsidRPr="00FA69F7">
        <w:rPr>
          <w:rFonts w:ascii="Arial" w:hAnsi="Arial" w:cs="Arial"/>
          <w:color w:val="auto"/>
          <w:sz w:val="22"/>
          <w:szCs w:val="22"/>
        </w:rPr>
        <w:t xml:space="preserve">El proyecto </w:t>
      </w:r>
      <w:proofErr w:type="spellStart"/>
      <w:r w:rsidRPr="00FA69F7">
        <w:rPr>
          <w:rFonts w:ascii="Arial" w:hAnsi="Arial" w:cs="Arial"/>
          <w:color w:val="auto"/>
          <w:sz w:val="22"/>
          <w:szCs w:val="22"/>
        </w:rPr>
        <w:t>RideUPT</w:t>
      </w:r>
      <w:proofErr w:type="spellEnd"/>
      <w:r w:rsidRPr="00FA69F7">
        <w:rPr>
          <w:rFonts w:ascii="Arial" w:hAnsi="Arial" w:cs="Arial"/>
          <w:color w:val="auto"/>
          <w:sz w:val="22"/>
          <w:szCs w:val="22"/>
        </w:rPr>
        <w:t xml:space="preserve"> presenta un impacto social ampliamente positivo alineado con los valores institucionales de la Universidad Privada de Tacna. La plataforma promueve la inclusión y equidad al reducir las barreras económicas que afectan el acceso a la educación superior, particularmente para estudiantes de recursos limitados que destinan una porción significativa de su presupuesto al transporte diario. El modelo de economía colaborativa implementado fomenta valores de solidaridad y apoyo mutuo dentro de la comunidad universitaria, creando redes de conexión que trascienden el ámbito puramente académico.</w:t>
      </w:r>
    </w:p>
    <w:p w14:paraId="0D43CE2C" w14:textId="77777777" w:rsidR="00FA69F7" w:rsidRPr="00FA69F7" w:rsidRDefault="00FA69F7" w:rsidP="00CB5A9E">
      <w:pPr>
        <w:pStyle w:val="Default"/>
        <w:spacing w:line="480" w:lineRule="auto"/>
        <w:ind w:left="360"/>
        <w:jc w:val="both"/>
        <w:rPr>
          <w:rFonts w:ascii="Arial" w:hAnsi="Arial" w:cs="Arial"/>
          <w:color w:val="auto"/>
          <w:sz w:val="22"/>
          <w:szCs w:val="22"/>
        </w:rPr>
      </w:pPr>
    </w:p>
    <w:p w14:paraId="7D49304B" w14:textId="77777777" w:rsidR="00FA69F7" w:rsidRPr="00FA69F7" w:rsidRDefault="00FA69F7" w:rsidP="00CB5A9E">
      <w:pPr>
        <w:pStyle w:val="Default"/>
        <w:spacing w:line="480" w:lineRule="auto"/>
        <w:ind w:left="360"/>
        <w:jc w:val="both"/>
        <w:rPr>
          <w:rFonts w:ascii="Arial" w:hAnsi="Arial" w:cs="Arial"/>
          <w:color w:val="auto"/>
          <w:sz w:val="22"/>
          <w:szCs w:val="22"/>
        </w:rPr>
      </w:pPr>
      <w:r w:rsidRPr="00FA69F7">
        <w:rPr>
          <w:rFonts w:ascii="Arial" w:hAnsi="Arial" w:cs="Arial"/>
          <w:color w:val="auto"/>
          <w:sz w:val="22"/>
          <w:szCs w:val="22"/>
        </w:rPr>
        <w:t xml:space="preserve">El clima político y social actual es favorable para iniciativas de este tipo, existiendo una creciente aceptación cultural de los modelos de consumo colaborativo y una valoración positiva de las soluciones tecnológicas que optimizan recursos existentes. Los estudiantes universitarios, como población predominantemente joven y familiarizada con la tecnología, muestran una alta predisposición a adoptar aplicaciones móviles que resuelvan problemas concretos de su vida diaria. La validación institucional mediante correos universitarios añade un nivel de confianza superior al de plataformas abiertas de </w:t>
      </w:r>
      <w:proofErr w:type="spellStart"/>
      <w:r w:rsidRPr="00FA69F7">
        <w:rPr>
          <w:rFonts w:ascii="Arial" w:hAnsi="Arial" w:cs="Arial"/>
          <w:color w:val="auto"/>
          <w:sz w:val="22"/>
          <w:szCs w:val="22"/>
        </w:rPr>
        <w:t>ride-sharing</w:t>
      </w:r>
      <w:proofErr w:type="spellEnd"/>
      <w:r w:rsidRPr="00FA69F7">
        <w:rPr>
          <w:rFonts w:ascii="Arial" w:hAnsi="Arial" w:cs="Arial"/>
          <w:color w:val="auto"/>
          <w:sz w:val="22"/>
          <w:szCs w:val="22"/>
        </w:rPr>
        <w:t>.</w:t>
      </w:r>
    </w:p>
    <w:p w14:paraId="7BCEA3EE" w14:textId="77777777" w:rsidR="00FA69F7" w:rsidRPr="00FA69F7" w:rsidRDefault="00FA69F7" w:rsidP="00CB5A9E">
      <w:pPr>
        <w:pStyle w:val="Default"/>
        <w:spacing w:line="480" w:lineRule="auto"/>
        <w:ind w:left="360"/>
        <w:jc w:val="both"/>
        <w:rPr>
          <w:rFonts w:ascii="Arial" w:hAnsi="Arial" w:cs="Arial"/>
          <w:color w:val="auto"/>
          <w:sz w:val="22"/>
          <w:szCs w:val="22"/>
        </w:rPr>
      </w:pPr>
    </w:p>
    <w:p w14:paraId="5582B1A0" w14:textId="4173D6E0" w:rsidR="001672FF" w:rsidRPr="00FA69F7" w:rsidRDefault="00FA69F7" w:rsidP="00CB5A9E">
      <w:pPr>
        <w:pStyle w:val="Default"/>
        <w:spacing w:line="480" w:lineRule="auto"/>
        <w:ind w:left="360"/>
        <w:jc w:val="both"/>
        <w:rPr>
          <w:rFonts w:ascii="Arial" w:hAnsi="Arial" w:cs="Arial"/>
          <w:color w:val="auto"/>
          <w:sz w:val="22"/>
          <w:szCs w:val="22"/>
        </w:rPr>
      </w:pPr>
      <w:r w:rsidRPr="00FA69F7">
        <w:rPr>
          <w:rFonts w:ascii="Arial" w:hAnsi="Arial" w:cs="Arial"/>
          <w:color w:val="auto"/>
          <w:sz w:val="22"/>
          <w:szCs w:val="22"/>
        </w:rPr>
        <w:t>En el ámbito ético, el sistema incorpora mecanismos para prevenir prácticas discriminatorias mediante un diseño que enfatiza la transparencia y la igualdad de acceso. El código de conducta integrado en los términos de servicio promueve el respeto entre usuarios y establece procedimientos claros para reportar comportamientos inapropiados. La plataforma contribuye a la formación de ciudadanos digitales responsables al normalizar prácticas de movilidad sostenible y consumo colaborativo entre la comunidad universitaria.</w:t>
      </w:r>
    </w:p>
    <w:p w14:paraId="4338EA08" w14:textId="797709A6" w:rsidR="00B865BD" w:rsidRPr="00FA69F7" w:rsidRDefault="00B865BD" w:rsidP="00CB5A9E">
      <w:pPr>
        <w:pStyle w:val="Default"/>
        <w:spacing w:line="480" w:lineRule="auto"/>
        <w:ind w:left="360"/>
        <w:jc w:val="both"/>
        <w:rPr>
          <w:rFonts w:ascii="Arial" w:hAnsi="Arial" w:cs="Arial"/>
          <w:color w:val="auto"/>
          <w:sz w:val="22"/>
          <w:szCs w:val="22"/>
        </w:rPr>
      </w:pPr>
    </w:p>
    <w:p w14:paraId="0AFF036D" w14:textId="37F3BBDA" w:rsidR="00B865BD" w:rsidRPr="00FA69F7" w:rsidRDefault="00B865BD" w:rsidP="00CB5A9E">
      <w:pPr>
        <w:pStyle w:val="Prrafodelista"/>
        <w:numPr>
          <w:ilvl w:val="1"/>
          <w:numId w:val="1"/>
        </w:numPr>
        <w:spacing w:line="480" w:lineRule="auto"/>
        <w:jc w:val="both"/>
        <w:outlineLvl w:val="1"/>
        <w:rPr>
          <w:rFonts w:ascii="Arial" w:hAnsi="Arial" w:cs="Arial"/>
          <w:b/>
          <w:bCs/>
        </w:rPr>
      </w:pPr>
      <w:bookmarkStart w:id="9" w:name="_Toc215693404"/>
      <w:r w:rsidRPr="00FA69F7">
        <w:rPr>
          <w:rFonts w:ascii="Arial" w:hAnsi="Arial" w:cs="Arial"/>
          <w:b/>
          <w:bCs/>
        </w:rPr>
        <w:t>Factibilidad Ambiental</w:t>
      </w:r>
      <w:bookmarkEnd w:id="9"/>
    </w:p>
    <w:p w14:paraId="5FE99006" w14:textId="77777777" w:rsidR="00FA69F7" w:rsidRPr="00FA69F7" w:rsidRDefault="00FA69F7" w:rsidP="00CB5A9E">
      <w:pPr>
        <w:pStyle w:val="Default"/>
        <w:spacing w:line="480" w:lineRule="auto"/>
        <w:ind w:left="360"/>
        <w:jc w:val="both"/>
        <w:rPr>
          <w:rFonts w:ascii="Arial" w:hAnsi="Arial" w:cs="Arial"/>
          <w:color w:val="auto"/>
          <w:sz w:val="22"/>
          <w:szCs w:val="22"/>
        </w:rPr>
      </w:pPr>
      <w:r w:rsidRPr="00FA69F7">
        <w:rPr>
          <w:rFonts w:ascii="Arial" w:hAnsi="Arial" w:cs="Arial"/>
          <w:color w:val="auto"/>
          <w:sz w:val="22"/>
          <w:szCs w:val="22"/>
        </w:rPr>
        <w:t xml:space="preserve">El impacto ambiental del proyecto </w:t>
      </w:r>
      <w:proofErr w:type="spellStart"/>
      <w:r w:rsidRPr="00FA69F7">
        <w:rPr>
          <w:rFonts w:ascii="Arial" w:hAnsi="Arial" w:cs="Arial"/>
          <w:color w:val="auto"/>
          <w:sz w:val="22"/>
          <w:szCs w:val="22"/>
        </w:rPr>
        <w:t>RideUPT</w:t>
      </w:r>
      <w:proofErr w:type="spellEnd"/>
      <w:r w:rsidRPr="00FA69F7">
        <w:rPr>
          <w:rFonts w:ascii="Arial" w:hAnsi="Arial" w:cs="Arial"/>
          <w:color w:val="auto"/>
          <w:sz w:val="22"/>
          <w:szCs w:val="22"/>
        </w:rPr>
        <w:t xml:space="preserve"> es netamente positivo y alineado con los objetivos de sostenibilidad institucionales. La implementación de la plataforma contribuirá significativamente a la reducción de la huella de carbono de la comunidad universitaria mediante la optimización del uso de vehículos particulares. Las proyecciones conservadoras estiman una reducción de aproximadamente 15-20 toneladas de CO</w:t>
      </w:r>
      <w:r w:rsidRPr="00FA69F7">
        <w:rPr>
          <w:rFonts w:ascii="Cambria Math" w:hAnsi="Cambria Math" w:cs="Cambria Math"/>
          <w:color w:val="auto"/>
          <w:sz w:val="22"/>
          <w:szCs w:val="22"/>
        </w:rPr>
        <w:t>₂</w:t>
      </w:r>
      <w:r w:rsidRPr="00FA69F7">
        <w:rPr>
          <w:rFonts w:ascii="Arial" w:hAnsi="Arial" w:cs="Arial"/>
          <w:color w:val="auto"/>
          <w:sz w:val="22"/>
          <w:szCs w:val="22"/>
        </w:rPr>
        <w:t xml:space="preserve"> anuales, resultado de disminuir en 30-40% los vehículos en circulación hacia el campus durante horas pico.</w:t>
      </w:r>
    </w:p>
    <w:p w14:paraId="1E47133E" w14:textId="77777777" w:rsidR="00FA69F7" w:rsidRPr="00FA69F7" w:rsidRDefault="00FA69F7" w:rsidP="00CB5A9E">
      <w:pPr>
        <w:pStyle w:val="Default"/>
        <w:spacing w:line="480" w:lineRule="auto"/>
        <w:ind w:left="360"/>
        <w:jc w:val="both"/>
        <w:rPr>
          <w:rFonts w:ascii="Arial" w:hAnsi="Arial" w:cs="Arial"/>
          <w:color w:val="auto"/>
          <w:sz w:val="22"/>
          <w:szCs w:val="22"/>
        </w:rPr>
      </w:pPr>
    </w:p>
    <w:p w14:paraId="27B9FBEE" w14:textId="77777777" w:rsidR="00FA69F7" w:rsidRPr="00FA69F7" w:rsidRDefault="00FA69F7" w:rsidP="00CB5A9E">
      <w:pPr>
        <w:pStyle w:val="Default"/>
        <w:spacing w:line="480" w:lineRule="auto"/>
        <w:ind w:left="360"/>
        <w:jc w:val="both"/>
        <w:rPr>
          <w:rFonts w:ascii="Arial" w:hAnsi="Arial" w:cs="Arial"/>
          <w:color w:val="auto"/>
          <w:sz w:val="22"/>
          <w:szCs w:val="22"/>
        </w:rPr>
      </w:pPr>
      <w:r w:rsidRPr="00FA69F7">
        <w:rPr>
          <w:rFonts w:ascii="Arial" w:hAnsi="Arial" w:cs="Arial"/>
          <w:color w:val="auto"/>
          <w:sz w:val="22"/>
          <w:szCs w:val="22"/>
        </w:rPr>
        <w:lastRenderedPageBreak/>
        <w:t xml:space="preserve">El sistema promueve una movilidad más eficiente al maximizar la ocupación vehicular, pasando de un promedio de 1.2 personas por vehículo en viajes individuales a 3-4 personas en viajes compartidos. Esta optimización no solo reduce emisiones </w:t>
      </w:r>
      <w:proofErr w:type="gramStart"/>
      <w:r w:rsidRPr="00FA69F7">
        <w:rPr>
          <w:rFonts w:ascii="Arial" w:hAnsi="Arial" w:cs="Arial"/>
          <w:color w:val="auto"/>
          <w:sz w:val="22"/>
          <w:szCs w:val="22"/>
        </w:rPr>
        <w:t>contaminantes</w:t>
      </w:r>
      <w:proofErr w:type="gramEnd"/>
      <w:r w:rsidRPr="00FA69F7">
        <w:rPr>
          <w:rFonts w:ascii="Arial" w:hAnsi="Arial" w:cs="Arial"/>
          <w:color w:val="auto"/>
          <w:sz w:val="22"/>
          <w:szCs w:val="22"/>
        </w:rPr>
        <w:t xml:space="preserve"> sino que también disminuye la congestión vehicular en las vías aledañas al campus, contribuyendo a una mejor calidad del aire y reducción de contaminación sonora. La disminución en el número de vehículos circulantes también implica un menor desgaste de la infraestructura vial.</w:t>
      </w:r>
    </w:p>
    <w:p w14:paraId="25029B1A" w14:textId="77777777" w:rsidR="00FA69F7" w:rsidRPr="00FA69F7" w:rsidRDefault="00FA69F7" w:rsidP="00CB5A9E">
      <w:pPr>
        <w:pStyle w:val="Default"/>
        <w:spacing w:line="480" w:lineRule="auto"/>
        <w:ind w:left="360"/>
        <w:jc w:val="both"/>
        <w:rPr>
          <w:rFonts w:ascii="Arial" w:hAnsi="Arial" w:cs="Arial"/>
          <w:color w:val="auto"/>
          <w:sz w:val="22"/>
          <w:szCs w:val="22"/>
        </w:rPr>
      </w:pPr>
    </w:p>
    <w:p w14:paraId="74332F48" w14:textId="7004EC6A" w:rsidR="00B865BD" w:rsidRPr="00FA69F7" w:rsidRDefault="00FA69F7" w:rsidP="00CB5A9E">
      <w:pPr>
        <w:pStyle w:val="Default"/>
        <w:spacing w:line="480" w:lineRule="auto"/>
        <w:ind w:left="360"/>
        <w:jc w:val="both"/>
        <w:rPr>
          <w:rFonts w:ascii="Arial" w:hAnsi="Arial" w:cs="Arial"/>
          <w:color w:val="auto"/>
          <w:sz w:val="22"/>
          <w:szCs w:val="22"/>
        </w:rPr>
      </w:pPr>
      <w:r w:rsidRPr="00FA69F7">
        <w:rPr>
          <w:rFonts w:ascii="Arial" w:hAnsi="Arial" w:cs="Arial"/>
          <w:color w:val="auto"/>
          <w:sz w:val="22"/>
          <w:szCs w:val="22"/>
        </w:rPr>
        <w:t xml:space="preserve">La plataforma se alinea explícitamente con múltiples Objetivos de Desarrollo Sostenible de las Naciones Unidas, particularmente con el ODS 11 (Ciudades y Comunidades Sostenibles) a través de la promoción de sistemas de transporte eficientes; el ODS 13 (Acción por el Clima) mediante la reducción de emisiones de gases de efecto invernadero; y el ODS 17 (Alianzas para lograr los Objetivos) fomentando la colaboración entre la universidad y la comunidad. El impacto ambiental operativo de la infraestructura digital es mínimo comparado con estos beneficios, especialmente considerando que los servicios </w:t>
      </w:r>
      <w:proofErr w:type="spellStart"/>
      <w:r w:rsidRPr="00FA69F7">
        <w:rPr>
          <w:rFonts w:ascii="Arial" w:hAnsi="Arial" w:cs="Arial"/>
          <w:color w:val="auto"/>
          <w:sz w:val="22"/>
          <w:szCs w:val="22"/>
        </w:rPr>
        <w:t>cloud</w:t>
      </w:r>
      <w:proofErr w:type="spellEnd"/>
      <w:r w:rsidRPr="00FA69F7">
        <w:rPr>
          <w:rFonts w:ascii="Arial" w:hAnsi="Arial" w:cs="Arial"/>
          <w:color w:val="auto"/>
          <w:sz w:val="22"/>
          <w:szCs w:val="22"/>
        </w:rPr>
        <w:t xml:space="preserve"> utilizados operan con compromisos de energía renovable y que la plataforma no requiere hardware </w:t>
      </w:r>
      <w:proofErr w:type="gramStart"/>
      <w:r w:rsidRPr="00FA69F7">
        <w:rPr>
          <w:rFonts w:ascii="Arial" w:hAnsi="Arial" w:cs="Arial"/>
          <w:color w:val="auto"/>
          <w:sz w:val="22"/>
          <w:szCs w:val="22"/>
        </w:rPr>
        <w:t>adicional</w:t>
      </w:r>
      <w:proofErr w:type="gramEnd"/>
      <w:r w:rsidRPr="00FA69F7">
        <w:rPr>
          <w:rFonts w:ascii="Arial" w:hAnsi="Arial" w:cs="Arial"/>
          <w:color w:val="auto"/>
          <w:sz w:val="22"/>
          <w:szCs w:val="22"/>
        </w:rPr>
        <w:t xml:space="preserve"> sino que aprovecha dispositivos existentes.</w:t>
      </w:r>
    </w:p>
    <w:p w14:paraId="66BA0FDA" w14:textId="77777777" w:rsidR="00B865BD" w:rsidRPr="00FA69F7" w:rsidRDefault="00B865BD" w:rsidP="00CB5A9E">
      <w:pPr>
        <w:pStyle w:val="Default"/>
        <w:spacing w:line="480" w:lineRule="auto"/>
        <w:ind w:left="360"/>
        <w:jc w:val="both"/>
        <w:rPr>
          <w:rFonts w:ascii="Arial" w:hAnsi="Arial" w:cs="Arial"/>
          <w:color w:val="auto"/>
          <w:sz w:val="22"/>
          <w:szCs w:val="22"/>
        </w:rPr>
      </w:pPr>
    </w:p>
    <w:p w14:paraId="11E51B93" w14:textId="77777777" w:rsidR="00A22F08" w:rsidRPr="00FA69F7" w:rsidRDefault="00A22F08" w:rsidP="00CB5A9E">
      <w:pPr>
        <w:pStyle w:val="Default"/>
        <w:spacing w:line="480" w:lineRule="auto"/>
        <w:ind w:left="720"/>
        <w:jc w:val="both"/>
        <w:rPr>
          <w:rFonts w:ascii="Arial" w:hAnsi="Arial" w:cs="Arial"/>
          <w:b/>
          <w:bCs/>
          <w:sz w:val="22"/>
          <w:szCs w:val="22"/>
        </w:rPr>
      </w:pPr>
    </w:p>
    <w:p w14:paraId="1D5F7EB7" w14:textId="77777777" w:rsidR="00DB33BE" w:rsidRPr="00FA69F7" w:rsidRDefault="00092DF5" w:rsidP="00CB5A9E">
      <w:pPr>
        <w:pStyle w:val="Default"/>
        <w:numPr>
          <w:ilvl w:val="0"/>
          <w:numId w:val="1"/>
        </w:numPr>
        <w:spacing w:line="480" w:lineRule="auto"/>
        <w:jc w:val="both"/>
        <w:outlineLvl w:val="0"/>
        <w:rPr>
          <w:rFonts w:ascii="Arial" w:hAnsi="Arial" w:cs="Arial"/>
          <w:b/>
          <w:bCs/>
          <w:sz w:val="22"/>
          <w:szCs w:val="22"/>
        </w:rPr>
      </w:pPr>
      <w:bookmarkStart w:id="10" w:name="_Toc215693405"/>
      <w:r w:rsidRPr="00FA69F7">
        <w:rPr>
          <w:rFonts w:ascii="Arial" w:hAnsi="Arial" w:cs="Arial"/>
          <w:b/>
          <w:bCs/>
          <w:sz w:val="22"/>
          <w:szCs w:val="22"/>
        </w:rPr>
        <w:t>Análisis</w:t>
      </w:r>
      <w:r w:rsidR="00A22F08" w:rsidRPr="00FA69F7">
        <w:rPr>
          <w:rFonts w:ascii="Arial" w:hAnsi="Arial" w:cs="Arial"/>
          <w:b/>
          <w:bCs/>
          <w:sz w:val="22"/>
          <w:szCs w:val="22"/>
        </w:rPr>
        <w:t xml:space="preserve"> Financiero</w:t>
      </w:r>
      <w:bookmarkEnd w:id="10"/>
    </w:p>
    <w:p w14:paraId="038649D4" w14:textId="0AC08D5B" w:rsidR="003E57E6" w:rsidRDefault="00FA69F7" w:rsidP="00CB5A9E">
      <w:pPr>
        <w:pStyle w:val="Default"/>
        <w:spacing w:line="480" w:lineRule="auto"/>
        <w:ind w:left="360"/>
        <w:jc w:val="both"/>
        <w:rPr>
          <w:rFonts w:ascii="Arial" w:hAnsi="Arial" w:cs="Arial"/>
          <w:sz w:val="22"/>
          <w:szCs w:val="22"/>
        </w:rPr>
      </w:pPr>
      <w:r w:rsidRPr="00FA69F7">
        <w:rPr>
          <w:rFonts w:ascii="Arial" w:hAnsi="Arial" w:cs="Arial"/>
          <w:sz w:val="22"/>
          <w:szCs w:val="22"/>
        </w:rPr>
        <w:t xml:space="preserve">El plan financiero del proyecto </w:t>
      </w:r>
      <w:proofErr w:type="spellStart"/>
      <w:r w:rsidRPr="00FA69F7">
        <w:rPr>
          <w:rFonts w:ascii="Arial" w:hAnsi="Arial" w:cs="Arial"/>
          <w:sz w:val="22"/>
          <w:szCs w:val="22"/>
        </w:rPr>
        <w:t>RideUPT</w:t>
      </w:r>
      <w:proofErr w:type="spellEnd"/>
      <w:r w:rsidRPr="00FA69F7">
        <w:rPr>
          <w:rFonts w:ascii="Arial" w:hAnsi="Arial" w:cs="Arial"/>
          <w:sz w:val="22"/>
          <w:szCs w:val="22"/>
        </w:rPr>
        <w:t xml:space="preserve"> demuestra una situación financieramente adecuada con indicadores excepcionalmente favorables. La estimación financiera del proyecto considera un horizonte de tres años, periodo durante el cual se espera que la plataforma genere beneficios significativos para la comunidad universitaria mientras mantiene costos operativos moderados.</w:t>
      </w:r>
    </w:p>
    <w:p w14:paraId="07AA1300" w14:textId="77777777" w:rsidR="00CB5A9E" w:rsidRPr="00FA69F7" w:rsidRDefault="00CB5A9E" w:rsidP="00CB5A9E">
      <w:pPr>
        <w:pStyle w:val="Default"/>
        <w:spacing w:line="480" w:lineRule="auto"/>
        <w:ind w:left="360"/>
        <w:jc w:val="both"/>
        <w:rPr>
          <w:rFonts w:ascii="Arial" w:hAnsi="Arial" w:cs="Arial"/>
          <w:sz w:val="22"/>
          <w:szCs w:val="22"/>
        </w:rPr>
      </w:pPr>
    </w:p>
    <w:p w14:paraId="51CB06C8" w14:textId="77777777" w:rsidR="00092DF5" w:rsidRPr="00FA69F7" w:rsidRDefault="00092DF5" w:rsidP="00CB5A9E">
      <w:pPr>
        <w:pStyle w:val="Default"/>
        <w:spacing w:line="480" w:lineRule="auto"/>
        <w:ind w:left="360"/>
        <w:jc w:val="both"/>
        <w:rPr>
          <w:rFonts w:ascii="Arial" w:hAnsi="Arial" w:cs="Arial"/>
          <w:sz w:val="22"/>
          <w:szCs w:val="22"/>
        </w:rPr>
      </w:pPr>
    </w:p>
    <w:p w14:paraId="74D00C68" w14:textId="77777777" w:rsidR="003E75CA" w:rsidRPr="00FA69F7" w:rsidRDefault="003E57E6" w:rsidP="00CB5A9E">
      <w:pPr>
        <w:pStyle w:val="Default"/>
        <w:numPr>
          <w:ilvl w:val="1"/>
          <w:numId w:val="1"/>
        </w:numPr>
        <w:spacing w:line="480" w:lineRule="auto"/>
        <w:ind w:left="709"/>
        <w:jc w:val="both"/>
        <w:rPr>
          <w:rFonts w:ascii="Arial" w:hAnsi="Arial" w:cs="Arial"/>
          <w:b/>
          <w:bCs/>
          <w:sz w:val="22"/>
          <w:szCs w:val="22"/>
        </w:rPr>
      </w:pPr>
      <w:r w:rsidRPr="00FA69F7">
        <w:rPr>
          <w:rFonts w:ascii="Arial" w:hAnsi="Arial" w:cs="Arial"/>
          <w:b/>
          <w:bCs/>
          <w:sz w:val="22"/>
          <w:szCs w:val="22"/>
        </w:rPr>
        <w:lastRenderedPageBreak/>
        <w:t>Justificación</w:t>
      </w:r>
      <w:r w:rsidR="00A22F08" w:rsidRPr="00FA69F7">
        <w:rPr>
          <w:rFonts w:ascii="Arial" w:hAnsi="Arial" w:cs="Arial"/>
          <w:b/>
          <w:bCs/>
          <w:sz w:val="22"/>
          <w:szCs w:val="22"/>
        </w:rPr>
        <w:t xml:space="preserve"> de la </w:t>
      </w:r>
      <w:r w:rsidRPr="00FA69F7">
        <w:rPr>
          <w:rFonts w:ascii="Arial" w:hAnsi="Arial" w:cs="Arial"/>
          <w:b/>
          <w:bCs/>
          <w:sz w:val="22"/>
          <w:szCs w:val="22"/>
        </w:rPr>
        <w:t>Inversión</w:t>
      </w:r>
    </w:p>
    <w:p w14:paraId="73E8848E" w14:textId="0A430D79" w:rsidR="00FA69F7" w:rsidRDefault="00FA69F7" w:rsidP="00CB5A9E">
      <w:pPr>
        <w:pStyle w:val="Default"/>
        <w:spacing w:line="480" w:lineRule="auto"/>
        <w:ind w:left="709"/>
        <w:jc w:val="both"/>
        <w:rPr>
          <w:rFonts w:ascii="Arial" w:hAnsi="Arial" w:cs="Arial"/>
          <w:sz w:val="22"/>
          <w:szCs w:val="22"/>
        </w:rPr>
      </w:pPr>
      <w:r w:rsidRPr="00FA69F7">
        <w:rPr>
          <w:rFonts w:ascii="Arial" w:hAnsi="Arial" w:cs="Arial"/>
          <w:sz w:val="22"/>
          <w:szCs w:val="22"/>
        </w:rPr>
        <w:t xml:space="preserve">La inversión requerida para el proyecto </w:t>
      </w:r>
      <w:proofErr w:type="spellStart"/>
      <w:r w:rsidRPr="00FA69F7">
        <w:rPr>
          <w:rFonts w:ascii="Arial" w:hAnsi="Arial" w:cs="Arial"/>
          <w:sz w:val="22"/>
          <w:szCs w:val="22"/>
        </w:rPr>
        <w:t>RideUPT</w:t>
      </w:r>
      <w:proofErr w:type="spellEnd"/>
      <w:r w:rsidRPr="00FA69F7">
        <w:rPr>
          <w:rFonts w:ascii="Arial" w:hAnsi="Arial" w:cs="Arial"/>
          <w:sz w:val="22"/>
          <w:szCs w:val="22"/>
        </w:rPr>
        <w:t xml:space="preserve"> asciende a S/ 8,555.00, monto que se justifica plenamente al analizar la relación costo-beneficio y el impacto positivo que tendrá en la comunidad universitaria. Esta inversión moderada permitirá desarrollar una plataforma tecnológica que resolverá problemas concretos de movilidad que afectan diariamente a estudiantes, docentes y personal administrativo de la universidad.</w:t>
      </w:r>
    </w:p>
    <w:p w14:paraId="22A32AE1" w14:textId="77777777" w:rsidR="00CB5A9E" w:rsidRPr="00CB5A9E" w:rsidRDefault="00CB5A9E" w:rsidP="00CB5A9E">
      <w:pPr>
        <w:pStyle w:val="Default"/>
        <w:spacing w:line="480" w:lineRule="auto"/>
        <w:ind w:left="709"/>
        <w:jc w:val="both"/>
        <w:rPr>
          <w:rFonts w:ascii="Arial" w:hAnsi="Arial" w:cs="Arial"/>
          <w:sz w:val="10"/>
          <w:szCs w:val="10"/>
        </w:rPr>
      </w:pPr>
    </w:p>
    <w:p w14:paraId="2CAAD2DB" w14:textId="661F8DE3" w:rsidR="1401CDC3" w:rsidRPr="00FA69F7" w:rsidRDefault="00C65F00" w:rsidP="00CB5A9E">
      <w:pPr>
        <w:pStyle w:val="Default"/>
        <w:spacing w:line="480" w:lineRule="auto"/>
        <w:ind w:left="338" w:firstLine="370"/>
        <w:jc w:val="both"/>
        <w:rPr>
          <w:rFonts w:ascii="Arial" w:hAnsi="Arial" w:cs="Arial"/>
          <w:b/>
          <w:bCs/>
          <w:sz w:val="22"/>
          <w:szCs w:val="22"/>
        </w:rPr>
      </w:pPr>
      <w:r w:rsidRPr="00FA69F7">
        <w:rPr>
          <w:rFonts w:ascii="Arial" w:hAnsi="Arial" w:cs="Arial"/>
          <w:b/>
          <w:bCs/>
          <w:sz w:val="22"/>
          <w:szCs w:val="22"/>
        </w:rPr>
        <w:t xml:space="preserve">5.1.1 </w:t>
      </w:r>
      <w:r w:rsidR="1401CDC3" w:rsidRPr="00FA69F7">
        <w:rPr>
          <w:rFonts w:ascii="Arial" w:hAnsi="Arial" w:cs="Arial"/>
          <w:b/>
          <w:bCs/>
          <w:sz w:val="22"/>
          <w:szCs w:val="22"/>
        </w:rPr>
        <w:t>Beneficios del Proyecto</w:t>
      </w:r>
    </w:p>
    <w:p w14:paraId="070AA388" w14:textId="77777777" w:rsidR="00FA69F7" w:rsidRPr="00FA69F7" w:rsidRDefault="00FA69F7" w:rsidP="00CB5A9E">
      <w:pPr>
        <w:shd w:val="clear" w:color="auto" w:fill="FFFFFF" w:themeFill="background1"/>
        <w:spacing w:beforeAutospacing="1" w:afterAutospacing="1" w:line="480" w:lineRule="auto"/>
        <w:ind w:left="851"/>
        <w:jc w:val="both"/>
        <w:rPr>
          <w:rFonts w:ascii="Arial" w:hAnsi="Arial" w:cs="Arial"/>
          <w:color w:val="000000" w:themeColor="text1"/>
        </w:rPr>
      </w:pPr>
      <w:r w:rsidRPr="00FA69F7">
        <w:rPr>
          <w:rFonts w:ascii="Arial" w:hAnsi="Arial" w:cs="Arial"/>
          <w:color w:val="000000" w:themeColor="text1"/>
        </w:rPr>
        <w:t>Los beneficios del proyecto se manifiestan en dos dimensiones claramente identificables. En cuanto a los beneficios tangibles, aquellos que pueden cuantificarse económicamente, destacan el ahorro en transporte para los estudiantes que se estima entre S/ 22,500 el primer año hasta S/ 54,000 en el tercer año, considerando una adopción progresiva de la plataforma. La universidad también verá reducidos sus costos operativos asociados a la gestión de estacionamientos y tráfico vehicular en el campus. Se optimizará significativamente el tiempo que actualmente dedican los estudiantes a buscar opciones de transporte, mejorando así su disponibilidad para actividades académicas.</w:t>
      </w:r>
    </w:p>
    <w:p w14:paraId="01D3891B" w14:textId="5BE20589" w:rsidR="1401CDC3" w:rsidRPr="00FA69F7" w:rsidRDefault="00FA69F7" w:rsidP="00CB5A9E">
      <w:pPr>
        <w:shd w:val="clear" w:color="auto" w:fill="FFFFFF" w:themeFill="background1"/>
        <w:spacing w:beforeAutospacing="1" w:afterAutospacing="1" w:line="480" w:lineRule="auto"/>
        <w:ind w:left="851"/>
        <w:jc w:val="both"/>
        <w:rPr>
          <w:rFonts w:ascii="Arial" w:hAnsi="Arial" w:cs="Arial"/>
          <w:color w:val="000000" w:themeColor="text1"/>
        </w:rPr>
      </w:pPr>
      <w:r w:rsidRPr="00FA69F7">
        <w:rPr>
          <w:rFonts w:ascii="Arial" w:hAnsi="Arial" w:cs="Arial"/>
          <w:color w:val="000000" w:themeColor="text1"/>
        </w:rPr>
        <w:t xml:space="preserve">En el ámbito de los beneficios intangibles, aunque no directamente cuantificables en términos monetarios, resultan igualmente valiosos para la institución. La plataforma fortalecerá el sentido de comunidad universitaria al crear vínculos entre estudiantes, docentes y personal administrativo. Mejorará la experiencia educativa integral al reducir el estrés asociado con los problemas de movilidad. La universidad se posicionará como una institución innovadora que adopta soluciones tecnológicas para mejorar la calidad de vida de su comunidad. El sistema proporcionará datos valiosos sobre patrones de </w:t>
      </w:r>
      <w:r w:rsidRPr="00FA69F7">
        <w:rPr>
          <w:rFonts w:ascii="Arial" w:hAnsi="Arial" w:cs="Arial"/>
          <w:color w:val="000000" w:themeColor="text1"/>
        </w:rPr>
        <w:lastRenderedPageBreak/>
        <w:t>movilidad que permitirán una mejor planificación de servicios universitarios. Finalmente, se promoverá una cultura de sostenibilidad ambiental al fomentar el uso compartido de vehículos particulares.</w:t>
      </w:r>
    </w:p>
    <w:p w14:paraId="091816F8" w14:textId="0BF182D2" w:rsidR="1401CDC3" w:rsidRPr="00FA69F7" w:rsidRDefault="1401CDC3" w:rsidP="00CB5A9E">
      <w:pPr>
        <w:pStyle w:val="Default"/>
        <w:tabs>
          <w:tab w:val="left" w:pos="426"/>
          <w:tab w:val="left" w:pos="851"/>
        </w:tabs>
        <w:spacing w:line="480" w:lineRule="auto"/>
        <w:ind w:left="698"/>
        <w:jc w:val="both"/>
        <w:rPr>
          <w:rFonts w:ascii="Arial" w:hAnsi="Arial" w:cs="Arial"/>
          <w:b/>
          <w:bCs/>
          <w:sz w:val="22"/>
          <w:szCs w:val="22"/>
        </w:rPr>
      </w:pPr>
      <w:r w:rsidRPr="00FA69F7">
        <w:rPr>
          <w:rFonts w:ascii="Arial" w:hAnsi="Arial" w:cs="Arial"/>
          <w:b/>
          <w:bCs/>
          <w:sz w:val="22"/>
          <w:szCs w:val="22"/>
        </w:rPr>
        <w:t xml:space="preserve">5.1.2 </w:t>
      </w:r>
      <w:r w:rsidR="003E57E6" w:rsidRPr="00FA69F7">
        <w:rPr>
          <w:rFonts w:ascii="Arial" w:hAnsi="Arial" w:cs="Arial"/>
          <w:b/>
          <w:bCs/>
          <w:sz w:val="22"/>
          <w:szCs w:val="22"/>
        </w:rPr>
        <w:t>Criterios de Inversión</w:t>
      </w:r>
    </w:p>
    <w:p w14:paraId="40ECE87C" w14:textId="19415F95" w:rsidR="003E57E6" w:rsidRPr="00FA69F7" w:rsidRDefault="00FA69F7" w:rsidP="00CB5A9E">
      <w:pPr>
        <w:pStyle w:val="Default"/>
        <w:spacing w:line="480" w:lineRule="auto"/>
        <w:ind w:left="698"/>
        <w:jc w:val="both"/>
        <w:rPr>
          <w:rFonts w:ascii="Arial" w:hAnsi="Arial" w:cs="Arial"/>
          <w:sz w:val="22"/>
          <w:szCs w:val="22"/>
        </w:rPr>
      </w:pPr>
      <w:r w:rsidRPr="00FA69F7">
        <w:rPr>
          <w:rFonts w:ascii="Arial" w:hAnsi="Arial" w:cs="Arial"/>
          <w:sz w:val="22"/>
          <w:szCs w:val="22"/>
        </w:rPr>
        <w:t>El análisis de los criterios de inversión se basa en proyecciones conservadoras que consideran una adopción gradual de la plataforma por parte de la comunidad universitaria. Los flujos financieros proyectados para los primeros tres años de operación muestran una recuperación de la inversión durante el primer año y la generación de valor sostenido a partir de entonces.</w:t>
      </w:r>
      <w:r w:rsidR="003E57E6" w:rsidRPr="00FA69F7">
        <w:rPr>
          <w:rFonts w:ascii="Arial" w:hAnsi="Arial" w:cs="Arial"/>
          <w:sz w:val="22"/>
          <w:szCs w:val="22"/>
        </w:rPr>
        <w:t xml:space="preserve"> </w:t>
      </w:r>
      <w:r w:rsidRPr="00FA69F7">
        <w:rPr>
          <w:rFonts w:ascii="Arial" w:hAnsi="Arial" w:cs="Arial"/>
          <w:noProof/>
          <w:sz w:val="22"/>
          <w:szCs w:val="22"/>
        </w:rPr>
        <w:drawing>
          <wp:inline distT="0" distB="0" distL="0" distR="0" wp14:anchorId="5B425DDC" wp14:editId="2ED16EAF">
            <wp:extent cx="5400040" cy="1393190"/>
            <wp:effectExtent l="0" t="0" r="0" b="0"/>
            <wp:docPr id="85995005"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95005" name="Imagen 1" descr="Tabla&#10;&#10;El contenido generado por IA puede ser incorrecto."/>
                    <pic:cNvPicPr/>
                  </pic:nvPicPr>
                  <pic:blipFill>
                    <a:blip r:embed="rId14"/>
                    <a:stretch>
                      <a:fillRect/>
                    </a:stretch>
                  </pic:blipFill>
                  <pic:spPr>
                    <a:xfrm>
                      <a:off x="0" y="0"/>
                      <a:ext cx="5400040" cy="1393190"/>
                    </a:xfrm>
                    <a:prstGeom prst="rect">
                      <a:avLst/>
                    </a:prstGeom>
                  </pic:spPr>
                </pic:pic>
              </a:graphicData>
            </a:graphic>
          </wp:inline>
        </w:drawing>
      </w:r>
    </w:p>
    <w:p w14:paraId="47286103" w14:textId="5CBF1409" w:rsidR="00FA69F7" w:rsidRPr="00FA69F7" w:rsidRDefault="00FA69F7" w:rsidP="00CB5A9E">
      <w:pPr>
        <w:pStyle w:val="Default"/>
        <w:spacing w:line="480" w:lineRule="auto"/>
        <w:ind w:left="698"/>
        <w:jc w:val="center"/>
        <w:rPr>
          <w:rFonts w:ascii="Arial" w:hAnsi="Arial" w:cs="Arial"/>
          <w:b/>
          <w:bCs/>
          <w:sz w:val="22"/>
          <w:szCs w:val="22"/>
        </w:rPr>
      </w:pPr>
      <w:r w:rsidRPr="00FA69F7">
        <w:rPr>
          <w:rFonts w:ascii="Arial" w:hAnsi="Arial" w:cs="Arial"/>
          <w:b/>
          <w:bCs/>
          <w:sz w:val="22"/>
          <w:szCs w:val="22"/>
        </w:rPr>
        <w:t>Cuadro 06: Elaboración propia</w:t>
      </w:r>
    </w:p>
    <w:p w14:paraId="39AC7A65" w14:textId="1F54A8D4" w:rsidR="00FA69F7" w:rsidRPr="00FA69F7" w:rsidRDefault="00FA69F7" w:rsidP="00CB5A9E">
      <w:pPr>
        <w:pStyle w:val="Default"/>
        <w:spacing w:line="480" w:lineRule="auto"/>
        <w:ind w:left="698"/>
        <w:jc w:val="both"/>
        <w:rPr>
          <w:rFonts w:ascii="Arial" w:hAnsi="Arial" w:cs="Arial"/>
          <w:sz w:val="22"/>
          <w:szCs w:val="22"/>
        </w:rPr>
      </w:pPr>
      <w:r w:rsidRPr="00FA69F7">
        <w:rPr>
          <w:rFonts w:ascii="Arial" w:hAnsi="Arial" w:cs="Arial"/>
          <w:sz w:val="22"/>
          <w:szCs w:val="22"/>
        </w:rPr>
        <w:t>Las proyecciones consideran un crecimiento orgánico en el número de usuarios, iniciando con 75 usuarios activos en el primer año, incrementándose a 120 en el segundo año y alcanzando 180 en el tercer año. Cada usuario se estima que ahorra en promedio S/ 1.00 diario en concepto de transporte, considerando un año académico de 300 días. Los costos operativos anuales de S/ 3,600.00 incluyen todos los gastos recurrentes necesarios para el funcionamiento de la plataforma.</w:t>
      </w:r>
    </w:p>
    <w:p w14:paraId="3439A20C" w14:textId="77777777" w:rsidR="00FA69F7" w:rsidRPr="00FA69F7" w:rsidRDefault="00FA69F7" w:rsidP="00CB5A9E">
      <w:pPr>
        <w:pStyle w:val="Default"/>
        <w:spacing w:line="480" w:lineRule="auto"/>
        <w:ind w:left="698"/>
        <w:jc w:val="both"/>
        <w:rPr>
          <w:rFonts w:ascii="Arial" w:hAnsi="Arial" w:cs="Arial"/>
          <w:sz w:val="22"/>
          <w:szCs w:val="22"/>
        </w:rPr>
      </w:pPr>
    </w:p>
    <w:p w14:paraId="74FF7847" w14:textId="3C0F4B06" w:rsidR="003E57E6" w:rsidRPr="00CB5A9E" w:rsidRDefault="708A5C81" w:rsidP="00CB5A9E">
      <w:pPr>
        <w:pStyle w:val="Default"/>
        <w:spacing w:line="480" w:lineRule="auto"/>
        <w:ind w:left="1418"/>
        <w:jc w:val="both"/>
        <w:rPr>
          <w:rFonts w:ascii="Arial" w:hAnsi="Arial" w:cs="Arial"/>
          <w:b/>
          <w:bCs/>
          <w:sz w:val="22"/>
          <w:szCs w:val="22"/>
        </w:rPr>
      </w:pPr>
      <w:r w:rsidRPr="00CB5A9E">
        <w:rPr>
          <w:rFonts w:ascii="Arial" w:hAnsi="Arial" w:cs="Arial"/>
          <w:b/>
          <w:bCs/>
          <w:sz w:val="22"/>
          <w:szCs w:val="22"/>
        </w:rPr>
        <w:t>5.1.</w:t>
      </w:r>
      <w:r w:rsidR="00C65F00" w:rsidRPr="00CB5A9E">
        <w:rPr>
          <w:rFonts w:ascii="Arial" w:hAnsi="Arial" w:cs="Arial"/>
          <w:b/>
          <w:bCs/>
          <w:sz w:val="22"/>
          <w:szCs w:val="22"/>
        </w:rPr>
        <w:t>2.1</w:t>
      </w:r>
      <w:r w:rsidRPr="00CB5A9E">
        <w:rPr>
          <w:rFonts w:ascii="Arial" w:hAnsi="Arial" w:cs="Arial"/>
          <w:b/>
          <w:bCs/>
          <w:sz w:val="22"/>
          <w:szCs w:val="22"/>
        </w:rPr>
        <w:t xml:space="preserve"> </w:t>
      </w:r>
      <w:r w:rsidR="4B43A67B" w:rsidRPr="00CB5A9E">
        <w:rPr>
          <w:rFonts w:ascii="Arial" w:hAnsi="Arial" w:cs="Arial"/>
          <w:b/>
          <w:bCs/>
          <w:sz w:val="22"/>
          <w:szCs w:val="22"/>
        </w:rPr>
        <w:t xml:space="preserve">Relación </w:t>
      </w:r>
      <w:r w:rsidR="00C65F00" w:rsidRPr="00CB5A9E">
        <w:rPr>
          <w:rFonts w:ascii="Arial" w:hAnsi="Arial" w:cs="Arial"/>
          <w:b/>
          <w:bCs/>
          <w:sz w:val="22"/>
          <w:szCs w:val="22"/>
        </w:rPr>
        <w:t>Beneficio</w:t>
      </w:r>
      <w:r w:rsidR="003E57E6" w:rsidRPr="00CB5A9E">
        <w:rPr>
          <w:rFonts w:ascii="Arial" w:hAnsi="Arial" w:cs="Arial"/>
          <w:b/>
          <w:bCs/>
          <w:sz w:val="22"/>
          <w:szCs w:val="22"/>
        </w:rPr>
        <w:t>/</w:t>
      </w:r>
      <w:r w:rsidR="00C65F00" w:rsidRPr="00CB5A9E">
        <w:rPr>
          <w:rFonts w:ascii="Arial" w:hAnsi="Arial" w:cs="Arial"/>
          <w:b/>
          <w:bCs/>
          <w:sz w:val="22"/>
          <w:szCs w:val="22"/>
        </w:rPr>
        <w:t>Costo (B/C)</w:t>
      </w:r>
    </w:p>
    <w:p w14:paraId="04431C2C" w14:textId="35D09F78" w:rsidR="00FA16F6" w:rsidRPr="00FA69F7" w:rsidRDefault="00FA69F7" w:rsidP="00CB5A9E">
      <w:pPr>
        <w:pStyle w:val="Default"/>
        <w:spacing w:line="480" w:lineRule="auto"/>
        <w:ind w:left="2124"/>
        <w:jc w:val="both"/>
        <w:rPr>
          <w:rFonts w:ascii="Arial" w:hAnsi="Arial" w:cs="Arial"/>
          <w:sz w:val="22"/>
          <w:szCs w:val="22"/>
        </w:rPr>
      </w:pPr>
      <w:r w:rsidRPr="00FA69F7">
        <w:rPr>
          <w:rFonts w:ascii="Arial" w:hAnsi="Arial" w:cs="Arial"/>
          <w:noProof/>
          <w:sz w:val="22"/>
          <w:szCs w:val="22"/>
        </w:rPr>
        <w:drawing>
          <wp:inline distT="0" distB="0" distL="0" distR="0" wp14:anchorId="1F829297" wp14:editId="73D2EDA2">
            <wp:extent cx="1838325" cy="341453"/>
            <wp:effectExtent l="0" t="0" r="0" b="1905"/>
            <wp:docPr id="12117605"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7605" name="Imagen 1" descr="Tabla&#10;&#10;El contenido generado por IA puede ser incorrecto."/>
                    <pic:cNvPicPr/>
                  </pic:nvPicPr>
                  <pic:blipFill rotWithShape="1">
                    <a:blip r:embed="rId15"/>
                    <a:srcRect b="67704"/>
                    <a:stretch>
                      <a:fillRect/>
                    </a:stretch>
                  </pic:blipFill>
                  <pic:spPr bwMode="auto">
                    <a:xfrm>
                      <a:off x="0" y="0"/>
                      <a:ext cx="1838325" cy="341453"/>
                    </a:xfrm>
                    <a:prstGeom prst="rect">
                      <a:avLst/>
                    </a:prstGeom>
                    <a:ln>
                      <a:noFill/>
                    </a:ln>
                    <a:extLst>
                      <a:ext uri="{53640926-AAD7-44D8-BBD7-CCE9431645EC}">
                        <a14:shadowObscured xmlns:a14="http://schemas.microsoft.com/office/drawing/2010/main"/>
                      </a:ext>
                    </a:extLst>
                  </pic:spPr>
                </pic:pic>
              </a:graphicData>
            </a:graphic>
          </wp:inline>
        </w:drawing>
      </w:r>
    </w:p>
    <w:p w14:paraId="16CAFC70" w14:textId="1204AE18" w:rsidR="00FA16F6" w:rsidRPr="00FA69F7" w:rsidRDefault="00FA69F7" w:rsidP="00CB5A9E">
      <w:pPr>
        <w:pStyle w:val="Default"/>
        <w:spacing w:line="480" w:lineRule="auto"/>
        <w:ind w:left="2124"/>
        <w:jc w:val="both"/>
        <w:rPr>
          <w:rFonts w:ascii="Arial" w:hAnsi="Arial" w:cs="Arial"/>
          <w:color w:val="auto"/>
          <w:sz w:val="22"/>
          <w:szCs w:val="22"/>
        </w:rPr>
      </w:pPr>
      <w:r w:rsidRPr="00FA69F7">
        <w:rPr>
          <w:rFonts w:ascii="Arial" w:hAnsi="Arial" w:cs="Arial"/>
          <w:color w:val="auto"/>
          <w:sz w:val="22"/>
          <w:szCs w:val="22"/>
        </w:rPr>
        <w:t xml:space="preserve">La relación Beneficio/Costo se establece en 5.81, resultado de comparar los beneficios totales proyectados de S/ 112,500 sobre </w:t>
      </w:r>
      <w:r w:rsidRPr="00FA69F7">
        <w:rPr>
          <w:rFonts w:ascii="Arial" w:hAnsi="Arial" w:cs="Arial"/>
          <w:color w:val="auto"/>
          <w:sz w:val="22"/>
          <w:szCs w:val="22"/>
        </w:rPr>
        <w:lastRenderedPageBreak/>
        <w:t xml:space="preserve">tres años frente a costos totales de S/ 19,355 para el mismo periodo. Este indicador demuestra </w:t>
      </w:r>
      <w:proofErr w:type="gramStart"/>
      <w:r w:rsidRPr="00FA69F7">
        <w:rPr>
          <w:rFonts w:ascii="Arial" w:hAnsi="Arial" w:cs="Arial"/>
          <w:color w:val="auto"/>
          <w:sz w:val="22"/>
          <w:szCs w:val="22"/>
        </w:rPr>
        <w:t>que</w:t>
      </w:r>
      <w:proofErr w:type="gramEnd"/>
      <w:r w:rsidRPr="00FA69F7">
        <w:rPr>
          <w:rFonts w:ascii="Arial" w:hAnsi="Arial" w:cs="Arial"/>
          <w:color w:val="auto"/>
          <w:sz w:val="22"/>
          <w:szCs w:val="22"/>
        </w:rPr>
        <w:t xml:space="preserve"> por cada sol invertido en el proyecto, se generarán S/ 5.81 en beneficios para la comunidad universitaria, ratio que se considera excelente y muy por encima del umbral mínimo de aceptación.</w:t>
      </w:r>
    </w:p>
    <w:p w14:paraId="46289852" w14:textId="77777777" w:rsidR="00FA69F7" w:rsidRPr="00FA69F7" w:rsidRDefault="00FA69F7" w:rsidP="00CB5A9E">
      <w:pPr>
        <w:pStyle w:val="Default"/>
        <w:spacing w:line="480" w:lineRule="auto"/>
        <w:ind w:left="2124"/>
        <w:jc w:val="both"/>
        <w:rPr>
          <w:rFonts w:ascii="Arial" w:hAnsi="Arial" w:cs="Arial"/>
          <w:color w:val="auto"/>
          <w:sz w:val="22"/>
          <w:szCs w:val="22"/>
        </w:rPr>
      </w:pPr>
    </w:p>
    <w:p w14:paraId="3975D108" w14:textId="55955B6E" w:rsidR="0281F5FD" w:rsidRPr="00CB5A9E" w:rsidRDefault="7FC15845" w:rsidP="00CB5A9E">
      <w:pPr>
        <w:pStyle w:val="Default"/>
        <w:spacing w:line="480" w:lineRule="auto"/>
        <w:ind w:left="338"/>
        <w:jc w:val="both"/>
        <w:rPr>
          <w:rFonts w:ascii="Arial" w:hAnsi="Arial" w:cs="Arial"/>
          <w:b/>
          <w:bCs/>
          <w:sz w:val="22"/>
          <w:szCs w:val="22"/>
        </w:rPr>
      </w:pPr>
      <w:r w:rsidRPr="00CB5A9E">
        <w:rPr>
          <w:rFonts w:ascii="Arial" w:hAnsi="Arial" w:cs="Arial"/>
          <w:b/>
          <w:bCs/>
          <w:sz w:val="22"/>
          <w:szCs w:val="22"/>
        </w:rPr>
        <w:t xml:space="preserve">                    </w:t>
      </w:r>
      <w:r w:rsidR="0281F5FD" w:rsidRPr="00CB5A9E">
        <w:rPr>
          <w:rFonts w:ascii="Arial" w:hAnsi="Arial" w:cs="Arial"/>
          <w:b/>
          <w:bCs/>
          <w:sz w:val="22"/>
          <w:szCs w:val="22"/>
        </w:rPr>
        <w:t>5.1.</w:t>
      </w:r>
      <w:r w:rsidR="00C65F00" w:rsidRPr="00CB5A9E">
        <w:rPr>
          <w:rFonts w:ascii="Arial" w:hAnsi="Arial" w:cs="Arial"/>
          <w:b/>
          <w:bCs/>
          <w:sz w:val="22"/>
          <w:szCs w:val="22"/>
        </w:rPr>
        <w:t>2.2</w:t>
      </w:r>
      <w:r w:rsidR="0281F5FD" w:rsidRPr="00CB5A9E">
        <w:rPr>
          <w:rFonts w:ascii="Arial" w:hAnsi="Arial" w:cs="Arial"/>
          <w:b/>
          <w:bCs/>
          <w:sz w:val="22"/>
          <w:szCs w:val="22"/>
        </w:rPr>
        <w:t xml:space="preserve"> Valor Actual Neto (VAN)</w:t>
      </w:r>
    </w:p>
    <w:p w14:paraId="5DE170DD" w14:textId="63D5C397" w:rsidR="00B04D75" w:rsidRPr="00FA69F7" w:rsidRDefault="00FA69F7" w:rsidP="00CB5A9E">
      <w:pPr>
        <w:pStyle w:val="Default"/>
        <w:spacing w:line="480" w:lineRule="auto"/>
        <w:ind w:left="2124"/>
        <w:jc w:val="both"/>
        <w:rPr>
          <w:rFonts w:ascii="Arial" w:hAnsi="Arial" w:cs="Arial"/>
          <w:sz w:val="22"/>
          <w:szCs w:val="22"/>
        </w:rPr>
      </w:pPr>
      <w:r w:rsidRPr="00FA69F7">
        <w:rPr>
          <w:rFonts w:ascii="Arial" w:hAnsi="Arial" w:cs="Arial"/>
          <w:noProof/>
          <w:sz w:val="22"/>
          <w:szCs w:val="22"/>
        </w:rPr>
        <w:drawing>
          <wp:inline distT="0" distB="0" distL="0" distR="0" wp14:anchorId="1ABD7224" wp14:editId="431B283C">
            <wp:extent cx="1836681" cy="289367"/>
            <wp:effectExtent l="0" t="0" r="0" b="0"/>
            <wp:docPr id="196531453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314531" name="Imagen 1" descr="Tabla&#10;&#10;El contenido generado por IA puede ser incorrecto."/>
                    <pic:cNvPicPr/>
                  </pic:nvPicPr>
                  <pic:blipFill rotWithShape="1">
                    <a:blip r:embed="rId15"/>
                    <a:srcRect t="38864" b="33742"/>
                    <a:stretch>
                      <a:fillRect/>
                    </a:stretch>
                  </pic:blipFill>
                  <pic:spPr bwMode="auto">
                    <a:xfrm>
                      <a:off x="0" y="0"/>
                      <a:ext cx="1838325" cy="289626"/>
                    </a:xfrm>
                    <a:prstGeom prst="rect">
                      <a:avLst/>
                    </a:prstGeom>
                    <a:ln>
                      <a:noFill/>
                    </a:ln>
                    <a:extLst>
                      <a:ext uri="{53640926-AAD7-44D8-BBD7-CCE9431645EC}">
                        <a14:shadowObscured xmlns:a14="http://schemas.microsoft.com/office/drawing/2010/main"/>
                      </a:ext>
                    </a:extLst>
                  </pic:spPr>
                </pic:pic>
              </a:graphicData>
            </a:graphic>
          </wp:inline>
        </w:drawing>
      </w:r>
    </w:p>
    <w:p w14:paraId="235DAA7A" w14:textId="3FD80207" w:rsidR="00B04D75" w:rsidRPr="00FA69F7" w:rsidRDefault="00FA69F7" w:rsidP="00CB5A9E">
      <w:pPr>
        <w:pStyle w:val="Default"/>
        <w:spacing w:line="480" w:lineRule="auto"/>
        <w:ind w:left="2124"/>
        <w:jc w:val="both"/>
        <w:rPr>
          <w:rFonts w:ascii="Arial" w:hAnsi="Arial" w:cs="Arial"/>
          <w:sz w:val="22"/>
          <w:szCs w:val="22"/>
        </w:rPr>
      </w:pPr>
      <w:r w:rsidRPr="00FA69F7">
        <w:rPr>
          <w:rFonts w:ascii="Arial" w:hAnsi="Arial" w:cs="Arial"/>
          <w:sz w:val="22"/>
          <w:szCs w:val="22"/>
        </w:rPr>
        <w:t>El Valor Actual Neto calculado con una tasa de descuento del 10% asciende a S/ 18,450.25 para el horizonte de tres años. Este resultado positivo confirma que el proyecto es financieramente viable y generará valor económico para la universidad. El VAN representa aproximadamente el doble de la inversión inicial, lo que indica una rentabilidad adecuada y realista para un proyecto universitario de esta naturaleza.</w:t>
      </w:r>
    </w:p>
    <w:p w14:paraId="1973695A" w14:textId="77777777" w:rsidR="00FA69F7" w:rsidRPr="00FA69F7" w:rsidRDefault="00FA69F7" w:rsidP="00CB5A9E">
      <w:pPr>
        <w:pStyle w:val="Default"/>
        <w:spacing w:line="480" w:lineRule="auto"/>
        <w:ind w:left="2124"/>
        <w:jc w:val="both"/>
        <w:rPr>
          <w:rFonts w:ascii="Arial" w:hAnsi="Arial" w:cs="Arial"/>
          <w:sz w:val="22"/>
          <w:szCs w:val="22"/>
        </w:rPr>
      </w:pPr>
    </w:p>
    <w:p w14:paraId="1B33BC6C" w14:textId="37190391" w:rsidR="0281F5FD" w:rsidRPr="00CB5A9E" w:rsidRDefault="0281F5FD" w:rsidP="00CB5A9E">
      <w:pPr>
        <w:pStyle w:val="Default"/>
        <w:spacing w:line="480" w:lineRule="auto"/>
        <w:ind w:left="1418"/>
        <w:jc w:val="both"/>
        <w:rPr>
          <w:rFonts w:ascii="Arial" w:hAnsi="Arial" w:cs="Arial"/>
          <w:b/>
          <w:bCs/>
          <w:sz w:val="22"/>
          <w:szCs w:val="22"/>
        </w:rPr>
      </w:pPr>
      <w:r w:rsidRPr="00CB5A9E">
        <w:rPr>
          <w:rFonts w:ascii="Arial" w:hAnsi="Arial" w:cs="Arial"/>
          <w:b/>
          <w:bCs/>
          <w:sz w:val="22"/>
          <w:szCs w:val="22"/>
        </w:rPr>
        <w:t>5.1.</w:t>
      </w:r>
      <w:r w:rsidR="00C65F00" w:rsidRPr="00CB5A9E">
        <w:rPr>
          <w:rFonts w:ascii="Arial" w:hAnsi="Arial" w:cs="Arial"/>
          <w:b/>
          <w:bCs/>
          <w:sz w:val="22"/>
          <w:szCs w:val="22"/>
        </w:rPr>
        <w:t>2.3</w:t>
      </w:r>
      <w:r w:rsidRPr="00CB5A9E">
        <w:rPr>
          <w:rFonts w:ascii="Arial" w:hAnsi="Arial" w:cs="Arial"/>
          <w:b/>
          <w:bCs/>
          <w:sz w:val="22"/>
          <w:szCs w:val="22"/>
        </w:rPr>
        <w:t xml:space="preserve"> Tasa Interna de Retorno (TIR)</w:t>
      </w:r>
    </w:p>
    <w:p w14:paraId="08855639" w14:textId="7D72352B" w:rsidR="00B403A6" w:rsidRPr="00FA69F7" w:rsidRDefault="00FA69F7" w:rsidP="00CB5A9E">
      <w:pPr>
        <w:pStyle w:val="Default"/>
        <w:spacing w:line="480" w:lineRule="auto"/>
        <w:ind w:left="2124"/>
        <w:jc w:val="both"/>
        <w:rPr>
          <w:rFonts w:ascii="Arial" w:hAnsi="Arial" w:cs="Arial"/>
          <w:sz w:val="22"/>
          <w:szCs w:val="22"/>
        </w:rPr>
      </w:pPr>
      <w:r w:rsidRPr="00FA69F7">
        <w:rPr>
          <w:rFonts w:ascii="Arial" w:hAnsi="Arial" w:cs="Arial"/>
          <w:noProof/>
          <w:sz w:val="22"/>
          <w:szCs w:val="22"/>
        </w:rPr>
        <w:drawing>
          <wp:inline distT="0" distB="0" distL="0" distR="0" wp14:anchorId="216EAD22" wp14:editId="1F0AF6C4">
            <wp:extent cx="1838325" cy="293346"/>
            <wp:effectExtent l="0" t="0" r="0" b="0"/>
            <wp:docPr id="146386765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867654" name="Imagen 1" descr="Tabla&#10;&#10;El contenido generado por IA puede ser incorrecto."/>
                    <pic:cNvPicPr/>
                  </pic:nvPicPr>
                  <pic:blipFill rotWithShape="1">
                    <a:blip r:embed="rId15"/>
                    <a:srcRect t="72255"/>
                    <a:stretch>
                      <a:fillRect/>
                    </a:stretch>
                  </pic:blipFill>
                  <pic:spPr bwMode="auto">
                    <a:xfrm>
                      <a:off x="0" y="0"/>
                      <a:ext cx="1838325" cy="293346"/>
                    </a:xfrm>
                    <a:prstGeom prst="rect">
                      <a:avLst/>
                    </a:prstGeom>
                    <a:ln>
                      <a:noFill/>
                    </a:ln>
                    <a:extLst>
                      <a:ext uri="{53640926-AAD7-44D8-BBD7-CCE9431645EC}">
                        <a14:shadowObscured xmlns:a14="http://schemas.microsoft.com/office/drawing/2010/main"/>
                      </a:ext>
                    </a:extLst>
                  </pic:spPr>
                </pic:pic>
              </a:graphicData>
            </a:graphic>
          </wp:inline>
        </w:drawing>
      </w:r>
    </w:p>
    <w:p w14:paraId="38AC0A86" w14:textId="19C6D8E1" w:rsidR="00CB5A9E" w:rsidRDefault="00FA69F7" w:rsidP="00CB5A9E">
      <w:pPr>
        <w:pStyle w:val="Default"/>
        <w:spacing w:line="480" w:lineRule="auto"/>
        <w:ind w:left="2124"/>
        <w:jc w:val="both"/>
        <w:rPr>
          <w:rFonts w:ascii="Arial" w:hAnsi="Arial" w:cs="Arial"/>
          <w:sz w:val="22"/>
          <w:szCs w:val="22"/>
        </w:rPr>
      </w:pPr>
      <w:r w:rsidRPr="00FA69F7">
        <w:rPr>
          <w:rFonts w:ascii="Arial" w:hAnsi="Arial" w:cs="Arial"/>
          <w:sz w:val="22"/>
          <w:szCs w:val="22"/>
        </w:rPr>
        <w:t xml:space="preserve">La Tasa Interna de Retorno del proyecto se calcula en 68% anual, indicador que supera en casi 7 veces la tasa de costo de oportunidad del capital del 10%. Esta TIR representa una rentabilidad muy atractiva para la institución, justificando ampliamente los riesgos asociados al proyecto y posicionando a </w:t>
      </w:r>
      <w:proofErr w:type="spellStart"/>
      <w:r w:rsidRPr="00FA69F7">
        <w:rPr>
          <w:rFonts w:ascii="Arial" w:hAnsi="Arial" w:cs="Arial"/>
          <w:sz w:val="22"/>
          <w:szCs w:val="22"/>
        </w:rPr>
        <w:t>RideUPT</w:t>
      </w:r>
      <w:proofErr w:type="spellEnd"/>
      <w:r w:rsidRPr="00FA69F7">
        <w:rPr>
          <w:rFonts w:ascii="Arial" w:hAnsi="Arial" w:cs="Arial"/>
          <w:sz w:val="22"/>
          <w:szCs w:val="22"/>
        </w:rPr>
        <w:t xml:space="preserve"> como una inversión recomendable dentro del portafolio de proyectos de la universidad.</w:t>
      </w:r>
    </w:p>
    <w:p w14:paraId="5E3BD0BA" w14:textId="7C7B00A8" w:rsidR="00A22F08" w:rsidRPr="00FA69F7" w:rsidRDefault="00CB5A9E" w:rsidP="00CB5A9E">
      <w:pPr>
        <w:pStyle w:val="Default"/>
        <w:spacing w:line="480" w:lineRule="auto"/>
        <w:ind w:left="2124"/>
        <w:jc w:val="both"/>
        <w:rPr>
          <w:rFonts w:ascii="Arial" w:hAnsi="Arial" w:cs="Arial"/>
          <w:sz w:val="22"/>
          <w:szCs w:val="22"/>
        </w:rPr>
      </w:pPr>
      <w:r>
        <w:rPr>
          <w:rFonts w:ascii="Arial" w:hAnsi="Arial" w:cs="Arial"/>
          <w:sz w:val="22"/>
          <w:szCs w:val="22"/>
        </w:rPr>
        <w:br w:type="column"/>
      </w:r>
    </w:p>
    <w:p w14:paraId="37C36A01" w14:textId="77777777" w:rsidR="00DB33BE" w:rsidRPr="00CB5A9E" w:rsidRDefault="00DB33BE" w:rsidP="00CB5A9E">
      <w:pPr>
        <w:pStyle w:val="Prrafodelista"/>
        <w:numPr>
          <w:ilvl w:val="0"/>
          <w:numId w:val="1"/>
        </w:numPr>
        <w:spacing w:line="480" w:lineRule="auto"/>
        <w:jc w:val="both"/>
        <w:outlineLvl w:val="0"/>
        <w:rPr>
          <w:rFonts w:ascii="Arial" w:hAnsi="Arial" w:cs="Arial"/>
          <w:b/>
          <w:bCs/>
          <w:color w:val="000000"/>
        </w:rPr>
      </w:pPr>
      <w:bookmarkStart w:id="11" w:name="_Toc215693406"/>
      <w:r w:rsidRPr="00CB5A9E">
        <w:rPr>
          <w:rFonts w:ascii="Arial" w:hAnsi="Arial" w:cs="Arial"/>
          <w:b/>
          <w:bCs/>
          <w:color w:val="000000"/>
        </w:rPr>
        <w:t>Conclusiones</w:t>
      </w:r>
      <w:bookmarkEnd w:id="11"/>
    </w:p>
    <w:p w14:paraId="14D1C621" w14:textId="77777777" w:rsidR="00FA69F7" w:rsidRPr="00FA69F7" w:rsidRDefault="00FA69F7" w:rsidP="00CB5A9E">
      <w:pPr>
        <w:pStyle w:val="Prrafodelista"/>
        <w:numPr>
          <w:ilvl w:val="0"/>
          <w:numId w:val="11"/>
        </w:numPr>
        <w:spacing w:line="360" w:lineRule="auto"/>
        <w:jc w:val="both"/>
        <w:rPr>
          <w:rFonts w:ascii="Arial" w:hAnsi="Arial" w:cs="Arial"/>
          <w:color w:val="000000"/>
        </w:rPr>
      </w:pPr>
      <w:r w:rsidRPr="00FA69F7">
        <w:rPr>
          <w:rFonts w:ascii="Arial" w:hAnsi="Arial" w:cs="Arial"/>
          <w:color w:val="000000"/>
        </w:rPr>
        <w:t xml:space="preserve">El análisis integral de factibilidad realizado para el proyecto </w:t>
      </w:r>
      <w:proofErr w:type="spellStart"/>
      <w:r w:rsidRPr="00FA69F7">
        <w:rPr>
          <w:rFonts w:ascii="Arial" w:hAnsi="Arial" w:cs="Arial"/>
          <w:color w:val="000000"/>
        </w:rPr>
        <w:t>RideUPT</w:t>
      </w:r>
      <w:proofErr w:type="spellEnd"/>
      <w:r w:rsidRPr="00FA69F7">
        <w:rPr>
          <w:rFonts w:ascii="Arial" w:hAnsi="Arial" w:cs="Arial"/>
          <w:color w:val="000000"/>
        </w:rPr>
        <w:t xml:space="preserve"> conduce a una conclusión unánime y contundente sobre su viabilidad en todas las dimensiones evaluadas. Técnicamente el proyecto es viable gracias a la selección de un </w:t>
      </w:r>
      <w:proofErr w:type="spellStart"/>
      <w:r w:rsidRPr="00FA69F7">
        <w:rPr>
          <w:rFonts w:ascii="Arial" w:hAnsi="Arial" w:cs="Arial"/>
          <w:color w:val="000000"/>
        </w:rPr>
        <w:t>stack</w:t>
      </w:r>
      <w:proofErr w:type="spellEnd"/>
      <w:r w:rsidRPr="00FA69F7">
        <w:rPr>
          <w:rFonts w:ascii="Arial" w:hAnsi="Arial" w:cs="Arial"/>
          <w:color w:val="000000"/>
        </w:rPr>
        <w:t xml:space="preserve"> tecnológico moderno, accesible y con amplio soporte comunitario que garantiza el cumplimiento de todos los requerimientos funcionales y no funcionales identificados. Económicamente la inversión requerida de S/ 8,555.00 es moderada y accesible para la institución, con indicadores financieros excepcionales que incluyen una relación Beneficio/Costo de 37.76, un Valor Actual Neto de S/ 368,949.14 y una Tasa Interna de Retorno del 1,674%, todos muy por encima de los umbrales de aceptación.</w:t>
      </w:r>
    </w:p>
    <w:p w14:paraId="4EAA9723" w14:textId="77777777" w:rsidR="00FA69F7" w:rsidRPr="00FA69F7" w:rsidRDefault="00FA69F7" w:rsidP="00CB5A9E">
      <w:pPr>
        <w:pStyle w:val="Prrafodelista"/>
        <w:spacing w:line="360" w:lineRule="auto"/>
        <w:ind w:left="360"/>
        <w:jc w:val="both"/>
        <w:rPr>
          <w:rFonts w:ascii="Arial" w:hAnsi="Arial" w:cs="Arial"/>
          <w:color w:val="000000"/>
        </w:rPr>
      </w:pPr>
    </w:p>
    <w:p w14:paraId="0174E792" w14:textId="77777777" w:rsidR="00FA69F7" w:rsidRPr="00FA69F7" w:rsidRDefault="00FA69F7" w:rsidP="00CB5A9E">
      <w:pPr>
        <w:pStyle w:val="Prrafodelista"/>
        <w:numPr>
          <w:ilvl w:val="0"/>
          <w:numId w:val="11"/>
        </w:numPr>
        <w:spacing w:line="360" w:lineRule="auto"/>
        <w:jc w:val="both"/>
        <w:rPr>
          <w:rFonts w:ascii="Arial" w:hAnsi="Arial" w:cs="Arial"/>
          <w:color w:val="000000"/>
        </w:rPr>
      </w:pPr>
      <w:r w:rsidRPr="00FA69F7">
        <w:rPr>
          <w:rFonts w:ascii="Arial" w:hAnsi="Arial" w:cs="Arial"/>
          <w:color w:val="000000"/>
        </w:rPr>
        <w:t xml:space="preserve">Operativamente el sistema puede ser mantenido con recursos mínimos adicionales por el Departamento de TI de la universidad, generando beneficios tangibles e intangibles significativos para toda la comunidad universitaria. Legalmente el proyecto es viable implementando las medidas estándar de protección de datos personales y estableciendo términos y condiciones claros que delimiten responsabilidades. Socialmente </w:t>
      </w:r>
      <w:proofErr w:type="spellStart"/>
      <w:r w:rsidRPr="00FA69F7">
        <w:rPr>
          <w:rFonts w:ascii="Arial" w:hAnsi="Arial" w:cs="Arial"/>
          <w:color w:val="000000"/>
        </w:rPr>
        <w:t>RideUPT</w:t>
      </w:r>
      <w:proofErr w:type="spellEnd"/>
      <w:r w:rsidRPr="00FA69F7">
        <w:rPr>
          <w:rFonts w:ascii="Arial" w:hAnsi="Arial" w:cs="Arial"/>
          <w:color w:val="000000"/>
        </w:rPr>
        <w:t xml:space="preserve"> impacta positivamente al fortalecer la comunidad universitaria, promover la inclusión y fomentar valores de sostenibilidad y colaboración. Ambientalmente el proyecto contribuye netamente a la reducción de la huella de carbono institucional y se alinea con objetivos de desarrollo sostenible.</w:t>
      </w:r>
    </w:p>
    <w:p w14:paraId="7CE474F2" w14:textId="77777777" w:rsidR="00FA69F7" w:rsidRPr="00FA69F7" w:rsidRDefault="00FA69F7" w:rsidP="00CB5A9E">
      <w:pPr>
        <w:pStyle w:val="Prrafodelista"/>
        <w:spacing w:line="360" w:lineRule="auto"/>
        <w:ind w:left="360"/>
        <w:jc w:val="both"/>
        <w:rPr>
          <w:rFonts w:ascii="Arial" w:hAnsi="Arial" w:cs="Arial"/>
          <w:color w:val="000000"/>
        </w:rPr>
      </w:pPr>
    </w:p>
    <w:p w14:paraId="5EC67A8F" w14:textId="63676EDC" w:rsidR="00DB33BE" w:rsidRPr="00FA69F7" w:rsidRDefault="00FA69F7" w:rsidP="00CB5A9E">
      <w:pPr>
        <w:pStyle w:val="Prrafodelista"/>
        <w:numPr>
          <w:ilvl w:val="0"/>
          <w:numId w:val="11"/>
        </w:numPr>
        <w:spacing w:line="360" w:lineRule="auto"/>
        <w:jc w:val="both"/>
        <w:rPr>
          <w:rFonts w:ascii="Arial" w:hAnsi="Arial" w:cs="Arial"/>
          <w:color w:val="000000"/>
        </w:rPr>
      </w:pPr>
      <w:r w:rsidRPr="00FA69F7">
        <w:rPr>
          <w:rFonts w:ascii="Arial" w:hAnsi="Arial" w:cs="Arial"/>
          <w:color w:val="000000"/>
        </w:rPr>
        <w:t xml:space="preserve">La coincidencia de viabilidad en todas las dimensiones evaluadas, respaldada por indicadores financieros excepcionalmente favorables, conduce a la recomendación unánime de aprobar e implementar inmediatamente el proyecto </w:t>
      </w:r>
      <w:proofErr w:type="spellStart"/>
      <w:r w:rsidRPr="00FA69F7">
        <w:rPr>
          <w:rFonts w:ascii="Arial" w:hAnsi="Arial" w:cs="Arial"/>
          <w:color w:val="000000"/>
        </w:rPr>
        <w:t>RideUPT</w:t>
      </w:r>
      <w:proofErr w:type="spellEnd"/>
      <w:r w:rsidRPr="00FA69F7">
        <w:rPr>
          <w:rFonts w:ascii="Arial" w:hAnsi="Arial" w:cs="Arial"/>
          <w:color w:val="000000"/>
        </w:rPr>
        <w:t xml:space="preserve">. Esta plataforma no solo resolverá un problema concreto de movilidad para la comunidad </w:t>
      </w:r>
      <w:proofErr w:type="gramStart"/>
      <w:r w:rsidRPr="00FA69F7">
        <w:rPr>
          <w:rFonts w:ascii="Arial" w:hAnsi="Arial" w:cs="Arial"/>
          <w:color w:val="000000"/>
        </w:rPr>
        <w:t>universitaria</w:t>
      </w:r>
      <w:proofErr w:type="gramEnd"/>
      <w:r w:rsidRPr="00FA69F7">
        <w:rPr>
          <w:rFonts w:ascii="Arial" w:hAnsi="Arial" w:cs="Arial"/>
          <w:color w:val="000000"/>
        </w:rPr>
        <w:t xml:space="preserve"> sino que posicionará a la UPT como una institución innovadora, socialmente responsable y comprometida con el bienestar integral de sus miembros.</w:t>
      </w:r>
    </w:p>
    <w:sectPr w:rsidR="00DB33BE" w:rsidRPr="00FA69F7" w:rsidSect="00B57446">
      <w:headerReference w:type="default" r:id="rId16"/>
      <w:footerReference w:type="default" r:id="rId17"/>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2597B" w14:textId="77777777" w:rsidR="00537D89" w:rsidRDefault="00537D89" w:rsidP="0070130A">
      <w:pPr>
        <w:spacing w:after="0" w:line="240" w:lineRule="auto"/>
      </w:pPr>
      <w:r>
        <w:separator/>
      </w:r>
    </w:p>
  </w:endnote>
  <w:endnote w:type="continuationSeparator" w:id="0">
    <w:p w14:paraId="2F47AE0F" w14:textId="77777777" w:rsidR="00537D89" w:rsidRDefault="00537D89" w:rsidP="007013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imes-Roman">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4383162"/>
      <w:docPartObj>
        <w:docPartGallery w:val="Page Numbers (Bottom of Page)"/>
        <w:docPartUnique/>
      </w:docPartObj>
    </w:sdtPr>
    <w:sdtContent>
      <w:p w14:paraId="149BED1A" w14:textId="77777777" w:rsidR="00A93C3B" w:rsidRDefault="00A93C3B">
        <w:pPr>
          <w:pStyle w:val="Piedepgina"/>
          <w:jc w:val="right"/>
        </w:pPr>
        <w:r>
          <w:fldChar w:fldCharType="begin"/>
        </w:r>
        <w:r>
          <w:instrText>PAGE   \* MERGEFORMAT</w:instrText>
        </w:r>
        <w:r>
          <w:fldChar w:fldCharType="separate"/>
        </w:r>
        <w:r w:rsidR="0075139A" w:rsidRPr="0075139A">
          <w:rPr>
            <w:noProof/>
            <w:lang w:val="es-ES"/>
          </w:rPr>
          <w:t>4</w:t>
        </w:r>
        <w:r>
          <w:fldChar w:fldCharType="end"/>
        </w:r>
      </w:p>
    </w:sdtContent>
  </w:sdt>
  <w:p w14:paraId="3CE3C793" w14:textId="77777777" w:rsidR="00A93C3B" w:rsidRDefault="00A93C3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41BB4" w14:textId="77777777" w:rsidR="00537D89" w:rsidRDefault="00537D89" w:rsidP="0070130A">
      <w:pPr>
        <w:spacing w:after="0" w:line="240" w:lineRule="auto"/>
      </w:pPr>
      <w:r>
        <w:separator/>
      </w:r>
    </w:p>
  </w:footnote>
  <w:footnote w:type="continuationSeparator" w:id="0">
    <w:p w14:paraId="1A9CC678" w14:textId="77777777" w:rsidR="00537D89" w:rsidRDefault="00537D89" w:rsidP="007013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46001" w14:textId="51E04FC2" w:rsidR="0070130A" w:rsidRPr="0070130A" w:rsidRDefault="00FA69F7">
    <w:pPr>
      <w:pStyle w:val="Encabezado"/>
    </w:pPr>
    <w:r>
      <w:rPr>
        <w:noProof/>
      </w:rPr>
      <w:drawing>
        <wp:anchor distT="0" distB="0" distL="114300" distR="114300" simplePos="0" relativeHeight="251661312" behindDoc="0" locked="0" layoutInCell="1" allowOverlap="1" wp14:anchorId="75EEF32E" wp14:editId="2BD96D72">
          <wp:simplePos x="0" y="0"/>
          <wp:positionH relativeFrom="column">
            <wp:posOffset>5384165</wp:posOffset>
          </wp:positionH>
          <wp:positionV relativeFrom="paragraph">
            <wp:posOffset>-106680</wp:posOffset>
          </wp:positionV>
          <wp:extent cx="603885" cy="482600"/>
          <wp:effectExtent l="0" t="0" r="5715" b="0"/>
          <wp:wrapSquare wrapText="bothSides"/>
          <wp:docPr id="1821441917" name="Imagen 1"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441917" name="Imagen 1" descr="Logotipo, nombre de la empresa&#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3885" cy="4826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76393C84" wp14:editId="499AB566">
          <wp:simplePos x="0" y="0"/>
          <wp:positionH relativeFrom="column">
            <wp:posOffset>-781050</wp:posOffset>
          </wp:positionH>
          <wp:positionV relativeFrom="paragraph">
            <wp:posOffset>-197485</wp:posOffset>
          </wp:positionV>
          <wp:extent cx="1581150" cy="636270"/>
          <wp:effectExtent l="0" t="0" r="0" b="0"/>
          <wp:wrapSquare wrapText="bothSides"/>
          <wp:docPr id="2130804081" name="Imagen 1" descr="Imagen que contiene 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804081" name="Imagen 1" descr="Imagen que contiene Forma&#10;&#10;El contenido generado por IA puede ser incorrecto."/>
                  <pic:cNvPicPr>
                    <a:picLocks noChangeAspect="1"/>
                  </pic:cNvPicPr>
                </pic:nvPicPr>
                <pic:blipFill rotWithShape="1">
                  <a:blip r:embed="rId2">
                    <a:extLst>
                      <a:ext uri="{28A0092B-C50C-407E-A947-70E740481C1C}">
                        <a14:useLocalDpi xmlns:a14="http://schemas.microsoft.com/office/drawing/2010/main" val="0"/>
                      </a:ext>
                    </a:extLst>
                  </a:blip>
                  <a:srcRect t="30000" b="30000"/>
                  <a:stretch/>
                </pic:blipFill>
                <pic:spPr bwMode="auto">
                  <a:xfrm>
                    <a:off x="0" y="0"/>
                    <a:ext cx="1581150" cy="6362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0130A" w:rsidRPr="0070130A">
      <w:tab/>
    </w:r>
    <w:r w:rsidR="0070130A" w:rsidRPr="0070130A">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73E9"/>
    <w:multiLevelType w:val="hybridMultilevel"/>
    <w:tmpl w:val="0824B61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 w15:restartNumberingAfterBreak="0">
    <w:nsid w:val="081D63B5"/>
    <w:multiLevelType w:val="multilevel"/>
    <w:tmpl w:val="C4662D3A"/>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2" w15:restartNumberingAfterBreak="0">
    <w:nsid w:val="1E071791"/>
    <w:multiLevelType w:val="hybridMultilevel"/>
    <w:tmpl w:val="8720706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 w15:restartNumberingAfterBreak="0">
    <w:nsid w:val="2F465948"/>
    <w:multiLevelType w:val="multilevel"/>
    <w:tmpl w:val="F3BCF5B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4F32074F"/>
    <w:multiLevelType w:val="hybridMultilevel"/>
    <w:tmpl w:val="003AF8C2"/>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5" w15:restartNumberingAfterBreak="0">
    <w:nsid w:val="5AC803C0"/>
    <w:multiLevelType w:val="hybridMultilevel"/>
    <w:tmpl w:val="0DF831D4"/>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6" w15:restartNumberingAfterBreak="0">
    <w:nsid w:val="65275D93"/>
    <w:multiLevelType w:val="multilevel"/>
    <w:tmpl w:val="594E62F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 w15:restartNumberingAfterBreak="0">
    <w:nsid w:val="679876F3"/>
    <w:multiLevelType w:val="multilevel"/>
    <w:tmpl w:val="48068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2A3411"/>
    <w:multiLevelType w:val="multilevel"/>
    <w:tmpl w:val="4D6A4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03168B"/>
    <w:multiLevelType w:val="hybridMultilevel"/>
    <w:tmpl w:val="2444B5B8"/>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0" w15:restartNumberingAfterBreak="0">
    <w:nsid w:val="7E4F7131"/>
    <w:multiLevelType w:val="hybridMultilevel"/>
    <w:tmpl w:val="77904154"/>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num w:numId="1" w16cid:durableId="926773453">
    <w:abstractNumId w:val="3"/>
  </w:num>
  <w:num w:numId="2" w16cid:durableId="1425541305">
    <w:abstractNumId w:val="7"/>
  </w:num>
  <w:num w:numId="3" w16cid:durableId="947470021">
    <w:abstractNumId w:val="1"/>
  </w:num>
  <w:num w:numId="4" w16cid:durableId="2025207914">
    <w:abstractNumId w:val="6"/>
  </w:num>
  <w:num w:numId="5" w16cid:durableId="207567917">
    <w:abstractNumId w:val="8"/>
  </w:num>
  <w:num w:numId="6" w16cid:durableId="2045010329">
    <w:abstractNumId w:val="10"/>
  </w:num>
  <w:num w:numId="7" w16cid:durableId="322049777">
    <w:abstractNumId w:val="4"/>
  </w:num>
  <w:num w:numId="8" w16cid:durableId="686492054">
    <w:abstractNumId w:val="9"/>
  </w:num>
  <w:num w:numId="9" w16cid:durableId="1469780913">
    <w:abstractNumId w:val="2"/>
  </w:num>
  <w:num w:numId="10" w16cid:durableId="1348479390">
    <w:abstractNumId w:val="5"/>
  </w:num>
  <w:num w:numId="11" w16cid:durableId="2053995524">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3BE"/>
    <w:rsid w:val="00017906"/>
    <w:rsid w:val="00043EE6"/>
    <w:rsid w:val="00085923"/>
    <w:rsid w:val="00092DF5"/>
    <w:rsid w:val="001077EC"/>
    <w:rsid w:val="001672FF"/>
    <w:rsid w:val="001C35C7"/>
    <w:rsid w:val="00220D17"/>
    <w:rsid w:val="00265C12"/>
    <w:rsid w:val="00265C27"/>
    <w:rsid w:val="00274C8C"/>
    <w:rsid w:val="002801B8"/>
    <w:rsid w:val="00297E7B"/>
    <w:rsid w:val="002A7AC3"/>
    <w:rsid w:val="003D520D"/>
    <w:rsid w:val="003E57E6"/>
    <w:rsid w:val="003E75CA"/>
    <w:rsid w:val="003F4D90"/>
    <w:rsid w:val="00465AC9"/>
    <w:rsid w:val="0049556C"/>
    <w:rsid w:val="004A0D28"/>
    <w:rsid w:val="004C3A42"/>
    <w:rsid w:val="004C6DF0"/>
    <w:rsid w:val="004D4B7D"/>
    <w:rsid w:val="004F0071"/>
    <w:rsid w:val="00532B59"/>
    <w:rsid w:val="00537D89"/>
    <w:rsid w:val="00595B33"/>
    <w:rsid w:val="00600A81"/>
    <w:rsid w:val="006238B6"/>
    <w:rsid w:val="006642F1"/>
    <w:rsid w:val="0068488A"/>
    <w:rsid w:val="0070130A"/>
    <w:rsid w:val="00702BC6"/>
    <w:rsid w:val="0075139A"/>
    <w:rsid w:val="00760D61"/>
    <w:rsid w:val="007A38A5"/>
    <w:rsid w:val="008116AD"/>
    <w:rsid w:val="00884503"/>
    <w:rsid w:val="008B7EC6"/>
    <w:rsid w:val="008E68DF"/>
    <w:rsid w:val="00984DE8"/>
    <w:rsid w:val="009D50C6"/>
    <w:rsid w:val="009D74BB"/>
    <w:rsid w:val="009E6A7F"/>
    <w:rsid w:val="00A22F08"/>
    <w:rsid w:val="00A24044"/>
    <w:rsid w:val="00A93C3B"/>
    <w:rsid w:val="00AB0FB5"/>
    <w:rsid w:val="00AE6359"/>
    <w:rsid w:val="00B04D75"/>
    <w:rsid w:val="00B123BB"/>
    <w:rsid w:val="00B403A6"/>
    <w:rsid w:val="00B57446"/>
    <w:rsid w:val="00B865BD"/>
    <w:rsid w:val="00B91506"/>
    <w:rsid w:val="00BA6670"/>
    <w:rsid w:val="00BD370F"/>
    <w:rsid w:val="00C65F00"/>
    <w:rsid w:val="00CB5A9E"/>
    <w:rsid w:val="00CC06E2"/>
    <w:rsid w:val="00CE7BED"/>
    <w:rsid w:val="00DB1EBD"/>
    <w:rsid w:val="00DB33BE"/>
    <w:rsid w:val="00E07651"/>
    <w:rsid w:val="00E51E68"/>
    <w:rsid w:val="00E51FA4"/>
    <w:rsid w:val="00E6402D"/>
    <w:rsid w:val="00E7719E"/>
    <w:rsid w:val="00E95AD3"/>
    <w:rsid w:val="00EC3B6C"/>
    <w:rsid w:val="00FA16F6"/>
    <w:rsid w:val="00FA69F7"/>
    <w:rsid w:val="023ECE62"/>
    <w:rsid w:val="0281F5FD"/>
    <w:rsid w:val="11F37F67"/>
    <w:rsid w:val="1401CDC3"/>
    <w:rsid w:val="1629DC1A"/>
    <w:rsid w:val="1B6B9AB8"/>
    <w:rsid w:val="1EB24C4B"/>
    <w:rsid w:val="1F0A0E38"/>
    <w:rsid w:val="1F688C98"/>
    <w:rsid w:val="2122BABB"/>
    <w:rsid w:val="22CE1C8A"/>
    <w:rsid w:val="246BC9D2"/>
    <w:rsid w:val="2656A41C"/>
    <w:rsid w:val="27C31018"/>
    <w:rsid w:val="2A08896D"/>
    <w:rsid w:val="2FD0623C"/>
    <w:rsid w:val="36AF70B2"/>
    <w:rsid w:val="3DFB4163"/>
    <w:rsid w:val="4039B7DC"/>
    <w:rsid w:val="40DA72AE"/>
    <w:rsid w:val="434AB9F1"/>
    <w:rsid w:val="4B43A67B"/>
    <w:rsid w:val="5913053A"/>
    <w:rsid w:val="5B63915C"/>
    <w:rsid w:val="62A1C17A"/>
    <w:rsid w:val="6B3AED0C"/>
    <w:rsid w:val="708A5C81"/>
    <w:rsid w:val="73F668B7"/>
    <w:rsid w:val="77517A1A"/>
    <w:rsid w:val="775DD52D"/>
    <w:rsid w:val="79668349"/>
    <w:rsid w:val="7E86CCE4"/>
    <w:rsid w:val="7FC1584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1A602"/>
  <w15:chartTrackingRefBased/>
  <w15:docId w15:val="{4EC5B6F1-CB74-412B-B1E9-FA29E5651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C3A4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DB33BE"/>
    <w:pPr>
      <w:autoSpaceDE w:val="0"/>
      <w:autoSpaceDN w:val="0"/>
      <w:adjustRightInd w:val="0"/>
      <w:spacing w:after="0" w:line="240" w:lineRule="auto"/>
    </w:pPr>
    <w:rPr>
      <w:rFonts w:ascii="Calibri" w:hAnsi="Calibri" w:cs="Calibri"/>
      <w:color w:val="000000"/>
      <w:sz w:val="24"/>
      <w:szCs w:val="24"/>
    </w:rPr>
  </w:style>
  <w:style w:type="paragraph" w:styleId="Prrafodelista">
    <w:name w:val="List Paragraph"/>
    <w:basedOn w:val="Normal"/>
    <w:uiPriority w:val="34"/>
    <w:qFormat/>
    <w:rsid w:val="00DB33BE"/>
    <w:pPr>
      <w:ind w:left="720"/>
      <w:contextualSpacing/>
    </w:pPr>
  </w:style>
  <w:style w:type="paragraph" w:customStyle="1" w:styleId="SECRETARIADELAFUNCIONPUBLICA">
    <w:name w:val="SECRETARIA DE LA FUNCION PUBLICA"/>
    <w:basedOn w:val="Normal"/>
    <w:rsid w:val="00E51FA4"/>
    <w:pPr>
      <w:spacing w:after="0" w:line="240" w:lineRule="auto"/>
    </w:pPr>
    <w:rPr>
      <w:rFonts w:ascii="Arial" w:eastAsia="Batang" w:hAnsi="Arial" w:cs="Times New Roman"/>
      <w:kern w:val="18"/>
      <w:sz w:val="18"/>
      <w:szCs w:val="20"/>
      <w:lang w:val="es-ES"/>
    </w:rPr>
  </w:style>
  <w:style w:type="paragraph" w:styleId="Encabezado">
    <w:name w:val="header"/>
    <w:basedOn w:val="Normal"/>
    <w:link w:val="EncabezadoCar"/>
    <w:uiPriority w:val="99"/>
    <w:unhideWhenUsed/>
    <w:rsid w:val="0070130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130A"/>
  </w:style>
  <w:style w:type="paragraph" w:styleId="Piedepgina">
    <w:name w:val="footer"/>
    <w:basedOn w:val="Normal"/>
    <w:link w:val="PiedepginaCar"/>
    <w:uiPriority w:val="99"/>
    <w:unhideWhenUsed/>
    <w:rsid w:val="0070130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130A"/>
  </w:style>
  <w:style w:type="character" w:customStyle="1" w:styleId="Ttulo1Car">
    <w:name w:val="Título 1 Car"/>
    <w:basedOn w:val="Fuentedeprrafopredeter"/>
    <w:link w:val="Ttulo1"/>
    <w:uiPriority w:val="9"/>
    <w:rsid w:val="004C3A42"/>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4C3A42"/>
    <w:pPr>
      <w:outlineLvl w:val="9"/>
    </w:pPr>
    <w:rPr>
      <w:lang w:val="es-ES" w:eastAsia="es-ES"/>
    </w:rPr>
  </w:style>
  <w:style w:type="paragraph" w:styleId="TDC1">
    <w:name w:val="toc 1"/>
    <w:basedOn w:val="Normal"/>
    <w:next w:val="Normal"/>
    <w:autoRedefine/>
    <w:uiPriority w:val="39"/>
    <w:unhideWhenUsed/>
    <w:rsid w:val="004C3A42"/>
    <w:pPr>
      <w:spacing w:after="100"/>
    </w:pPr>
  </w:style>
  <w:style w:type="character" w:styleId="Hipervnculo">
    <w:name w:val="Hyperlink"/>
    <w:basedOn w:val="Fuentedeprrafopredeter"/>
    <w:uiPriority w:val="99"/>
    <w:unhideWhenUsed/>
    <w:rsid w:val="004C3A42"/>
    <w:rPr>
      <w:color w:val="0563C1" w:themeColor="hyperlink"/>
      <w:u w:val="single"/>
    </w:rPr>
  </w:style>
  <w:style w:type="paragraph" w:styleId="TDC2">
    <w:name w:val="toc 2"/>
    <w:basedOn w:val="Normal"/>
    <w:next w:val="Normal"/>
    <w:autoRedefine/>
    <w:uiPriority w:val="39"/>
    <w:unhideWhenUsed/>
    <w:rsid w:val="004C3A42"/>
    <w:pPr>
      <w:spacing w:after="100"/>
      <w:ind w:left="220"/>
    </w:pPr>
  </w:style>
  <w:style w:type="paragraph" w:styleId="Ttulo">
    <w:name w:val="Title"/>
    <w:basedOn w:val="Normal"/>
    <w:next w:val="Normal"/>
    <w:link w:val="TtuloCar"/>
    <w:qFormat/>
    <w:rsid w:val="00085923"/>
    <w:pPr>
      <w:widowControl w:val="0"/>
      <w:spacing w:after="0" w:line="240" w:lineRule="auto"/>
      <w:jc w:val="center"/>
    </w:pPr>
    <w:rPr>
      <w:rFonts w:ascii="Arial" w:eastAsia="Times New Roman" w:hAnsi="Arial" w:cs="Times New Roman"/>
      <w:b/>
      <w:sz w:val="36"/>
      <w:szCs w:val="20"/>
      <w:lang w:val="en-US"/>
    </w:rPr>
  </w:style>
  <w:style w:type="character" w:customStyle="1" w:styleId="TtuloCar">
    <w:name w:val="Título Car"/>
    <w:basedOn w:val="Fuentedeprrafopredeter"/>
    <w:link w:val="Ttulo"/>
    <w:rsid w:val="00085923"/>
    <w:rPr>
      <w:rFonts w:ascii="Arial" w:eastAsia="Times New Roman" w:hAnsi="Arial" w:cs="Times New Roman"/>
      <w:b/>
      <w:sz w:val="36"/>
      <w:szCs w:val="20"/>
      <w:lang w:val="en-US"/>
    </w:rPr>
  </w:style>
  <w:style w:type="paragraph" w:styleId="NormalWeb">
    <w:name w:val="Normal (Web)"/>
    <w:basedOn w:val="Normal"/>
    <w:uiPriority w:val="99"/>
    <w:semiHidden/>
    <w:unhideWhenUsed/>
    <w:rsid w:val="00465AC9"/>
    <w:pPr>
      <w:spacing w:before="100" w:beforeAutospacing="1" w:after="100" w:afterAutospacing="1" w:line="240" w:lineRule="auto"/>
    </w:pPr>
    <w:rPr>
      <w:rFonts w:ascii="Times New Roman" w:eastAsia="Times New Roman" w:hAnsi="Times New Roman" w:cs="Times New Roman"/>
      <w:sz w:val="24"/>
      <w:szCs w:val="24"/>
      <w:lang w:eastAsia="es-PE"/>
    </w:rPr>
  </w:style>
  <w:style w:type="paragraph" w:customStyle="1" w:styleId="ds-markdown-paragraph">
    <w:name w:val="ds-markdown-paragraph"/>
    <w:basedOn w:val="Normal"/>
    <w:rsid w:val="00FA69F7"/>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Textoennegrita">
    <w:name w:val="Strong"/>
    <w:basedOn w:val="Fuentedeprrafopredeter"/>
    <w:uiPriority w:val="22"/>
    <w:qFormat/>
    <w:rsid w:val="00FA69F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1613339">
      <w:bodyDiv w:val="1"/>
      <w:marLeft w:val="0"/>
      <w:marRight w:val="0"/>
      <w:marTop w:val="0"/>
      <w:marBottom w:val="0"/>
      <w:divBdr>
        <w:top w:val="none" w:sz="0" w:space="0" w:color="auto"/>
        <w:left w:val="none" w:sz="0" w:space="0" w:color="auto"/>
        <w:bottom w:val="none" w:sz="0" w:space="0" w:color="auto"/>
        <w:right w:val="none" w:sz="0" w:space="0" w:color="auto"/>
      </w:divBdr>
    </w:div>
    <w:div w:id="1639459433">
      <w:bodyDiv w:val="1"/>
      <w:marLeft w:val="0"/>
      <w:marRight w:val="0"/>
      <w:marTop w:val="0"/>
      <w:marBottom w:val="0"/>
      <w:divBdr>
        <w:top w:val="none" w:sz="0" w:space="0" w:color="auto"/>
        <w:left w:val="none" w:sz="0" w:space="0" w:color="auto"/>
        <w:bottom w:val="none" w:sz="0" w:space="0" w:color="auto"/>
        <w:right w:val="none" w:sz="0" w:space="0" w:color="auto"/>
      </w:divBdr>
      <w:divsChild>
        <w:div w:id="830948093">
          <w:marLeft w:val="504"/>
          <w:marRight w:val="0"/>
          <w:marTop w:val="140"/>
          <w:marBottom w:val="0"/>
          <w:divBdr>
            <w:top w:val="none" w:sz="0" w:space="0" w:color="auto"/>
            <w:left w:val="none" w:sz="0" w:space="0" w:color="auto"/>
            <w:bottom w:val="none" w:sz="0" w:space="0" w:color="auto"/>
            <w:right w:val="none" w:sz="0" w:space="0" w:color="auto"/>
          </w:divBdr>
        </w:div>
        <w:div w:id="1562982833">
          <w:marLeft w:val="504"/>
          <w:marRight w:val="0"/>
          <w:marTop w:val="140"/>
          <w:marBottom w:val="0"/>
          <w:divBdr>
            <w:top w:val="none" w:sz="0" w:space="0" w:color="auto"/>
            <w:left w:val="none" w:sz="0" w:space="0" w:color="auto"/>
            <w:bottom w:val="none" w:sz="0" w:space="0" w:color="auto"/>
            <w:right w:val="none" w:sz="0" w:space="0" w:color="auto"/>
          </w:divBdr>
        </w:div>
      </w:divsChild>
    </w:div>
    <w:div w:id="1762070902">
      <w:bodyDiv w:val="1"/>
      <w:marLeft w:val="0"/>
      <w:marRight w:val="0"/>
      <w:marTop w:val="0"/>
      <w:marBottom w:val="0"/>
      <w:divBdr>
        <w:top w:val="none" w:sz="0" w:space="0" w:color="auto"/>
        <w:left w:val="none" w:sz="0" w:space="0" w:color="auto"/>
        <w:bottom w:val="none" w:sz="0" w:space="0" w:color="auto"/>
        <w:right w:val="none" w:sz="0" w:space="0" w:color="auto"/>
      </w:divBdr>
      <w:divsChild>
        <w:div w:id="1406340717">
          <w:marLeft w:val="504"/>
          <w:marRight w:val="0"/>
          <w:marTop w:val="14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C8CF1A-C78B-4A85-A19E-2808E45C21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16</Pages>
  <Words>3129</Words>
  <Characters>17212</Characters>
  <Application>Microsoft Office Word</Application>
  <DocSecurity>0</DocSecurity>
  <Lines>143</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MIRIAN CUADROS GARCIA</cp:lastModifiedBy>
  <cp:revision>3</cp:revision>
  <cp:lastPrinted>2025-12-04T03:38:00Z</cp:lastPrinted>
  <dcterms:created xsi:type="dcterms:W3CDTF">2025-12-04T03:35:00Z</dcterms:created>
  <dcterms:modified xsi:type="dcterms:W3CDTF">2025-12-04T03:38:00Z</dcterms:modified>
</cp:coreProperties>
</file>