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7680F"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25BFB88D" wp14:editId="4717D250">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141FBC5A"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20898551"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56CC25E1"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70D5FE14"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5C814132"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65AF05C9"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067DDC12"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25704F2B"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66048C39" w14:textId="77777777" w:rsidR="00561334" w:rsidRDefault="00561334" w:rsidP="008055BC">
      <w:pPr>
        <w:autoSpaceDE w:val="0"/>
        <w:autoSpaceDN w:val="0"/>
        <w:adjustRightInd w:val="0"/>
        <w:spacing w:after="0"/>
        <w:jc w:val="center"/>
        <w:rPr>
          <w:rFonts w:ascii="Arial" w:hAnsi="Arial" w:cs="Arial"/>
          <w:b/>
          <w:color w:val="000000"/>
          <w:sz w:val="36"/>
          <w:szCs w:val="36"/>
        </w:rPr>
      </w:pPr>
      <w:r>
        <w:rPr>
          <w:rFonts w:ascii="Arial" w:hAnsi="Arial" w:cs="Arial"/>
          <w:b/>
          <w:color w:val="000000"/>
          <w:sz w:val="36"/>
          <w:szCs w:val="36"/>
        </w:rPr>
        <w:t xml:space="preserve">Informe Final </w:t>
      </w:r>
    </w:p>
    <w:p w14:paraId="7AD8C9E2" w14:textId="5784432B" w:rsidR="00561334"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p>
    <w:p w14:paraId="6099FA0A" w14:textId="613F0057" w:rsidR="008055BC" w:rsidRPr="003039E3" w:rsidRDefault="008055BC" w:rsidP="008055BC">
      <w:pPr>
        <w:autoSpaceDE w:val="0"/>
        <w:autoSpaceDN w:val="0"/>
        <w:adjustRightInd w:val="0"/>
        <w:spacing w:after="0"/>
        <w:jc w:val="center"/>
        <w:rPr>
          <w:rFonts w:ascii="Arial" w:hAnsi="Arial" w:cs="Arial"/>
          <w:b/>
          <w:color w:val="000000"/>
          <w:sz w:val="36"/>
          <w:szCs w:val="36"/>
        </w:rPr>
      </w:pPr>
      <w:r>
        <w:rPr>
          <w:rFonts w:ascii="Arial" w:hAnsi="Arial" w:cs="Arial"/>
          <w:b/>
          <w:color w:val="000000"/>
          <w:sz w:val="36"/>
          <w:szCs w:val="36"/>
        </w:rPr>
        <w:t>Proyecto</w:t>
      </w:r>
      <w:r w:rsidR="001D7A44">
        <w:rPr>
          <w:rFonts w:ascii="Arial" w:hAnsi="Arial" w:cs="Arial"/>
          <w:b/>
          <w:color w:val="000000"/>
          <w:sz w:val="36"/>
          <w:szCs w:val="36"/>
        </w:rPr>
        <w:t xml:space="preserve"> </w:t>
      </w:r>
      <w:proofErr w:type="spellStart"/>
      <w:r w:rsidR="001D7A44" w:rsidRPr="00F575BC">
        <w:rPr>
          <w:rFonts w:ascii="Arial" w:hAnsi="Arial" w:cs="Arial"/>
          <w:b/>
          <w:color w:val="000000"/>
          <w:sz w:val="36"/>
          <w:szCs w:val="36"/>
        </w:rPr>
        <w:t>RideUPT</w:t>
      </w:r>
      <w:proofErr w:type="spellEnd"/>
      <w:r w:rsidR="001D7A44" w:rsidRPr="00F575BC">
        <w:rPr>
          <w:rFonts w:ascii="Arial" w:hAnsi="Arial" w:cs="Arial"/>
          <w:b/>
          <w:color w:val="000000"/>
          <w:sz w:val="36"/>
          <w:szCs w:val="36"/>
        </w:rPr>
        <w:t xml:space="preserve"> – Conecta tu camino universitario</w:t>
      </w:r>
    </w:p>
    <w:p w14:paraId="0E1A2E2C"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1D6A0DFA" w14:textId="2C755B69" w:rsidR="008055BC" w:rsidRPr="00C919CA" w:rsidRDefault="008055BC" w:rsidP="008055BC">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1D7A44">
        <w:rPr>
          <w:rFonts w:ascii="Arial" w:eastAsia="Times New Roman" w:hAnsi="Arial" w:cs="Arial"/>
          <w:i/>
          <w:sz w:val="32"/>
          <w:szCs w:val="32"/>
          <w:lang w:eastAsia="es-PE"/>
        </w:rPr>
        <w:t>Patrones de Software</w:t>
      </w:r>
    </w:p>
    <w:p w14:paraId="08A6E7F2"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061CE444"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1D6DC4C5" w14:textId="36921290" w:rsidR="008055BC" w:rsidRPr="008055BC" w:rsidRDefault="008055BC" w:rsidP="008055BC">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sidR="001D7A44">
        <w:rPr>
          <w:rFonts w:ascii="Arial" w:eastAsia="Times New Roman" w:hAnsi="Arial" w:cs="Arial"/>
          <w:sz w:val="32"/>
          <w:szCs w:val="32"/>
          <w:lang w:eastAsia="es-PE"/>
        </w:rPr>
        <w:t xml:space="preserve"> </w:t>
      </w:r>
      <w:proofErr w:type="spellStart"/>
      <w:r w:rsidR="001D7A44">
        <w:rPr>
          <w:rFonts w:ascii="Arial" w:eastAsia="Times New Roman" w:hAnsi="Arial" w:cs="Arial"/>
          <w:sz w:val="32"/>
          <w:szCs w:val="32"/>
          <w:lang w:eastAsia="es-PE"/>
        </w:rPr>
        <w:t>Mag</w:t>
      </w:r>
      <w:proofErr w:type="spellEnd"/>
      <w:r w:rsidR="001D7A44">
        <w:rPr>
          <w:rFonts w:ascii="Arial" w:eastAsia="Times New Roman" w:hAnsi="Arial" w:cs="Arial"/>
          <w:sz w:val="32"/>
          <w:szCs w:val="32"/>
          <w:lang w:eastAsia="es-PE"/>
        </w:rPr>
        <w:t>. Ing. Patrick Cuadros Quiroga</w:t>
      </w:r>
    </w:p>
    <w:p w14:paraId="172278A9" w14:textId="77777777" w:rsidR="008055BC" w:rsidRDefault="008055BC" w:rsidP="008055BC">
      <w:pPr>
        <w:spacing w:after="0"/>
        <w:jc w:val="center"/>
        <w:rPr>
          <w:rFonts w:ascii="Arial" w:eastAsia="Times New Roman" w:hAnsi="Arial" w:cs="Arial"/>
          <w:sz w:val="32"/>
          <w:szCs w:val="32"/>
          <w:lang w:eastAsia="es-PE"/>
        </w:rPr>
      </w:pPr>
    </w:p>
    <w:p w14:paraId="207B9CA0"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41346690" w14:textId="77777777" w:rsidR="008055BC" w:rsidRPr="00CB34BD" w:rsidRDefault="008055BC" w:rsidP="008055BC">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124F843F" w14:textId="77777777" w:rsidR="008055BC" w:rsidRPr="00CB34BD" w:rsidRDefault="008055BC" w:rsidP="008055BC">
      <w:pPr>
        <w:autoSpaceDE w:val="0"/>
        <w:autoSpaceDN w:val="0"/>
        <w:adjustRightInd w:val="0"/>
        <w:spacing w:after="0"/>
        <w:rPr>
          <w:rFonts w:ascii="Arial" w:hAnsi="Arial" w:cs="Arial"/>
          <w:color w:val="5B9BD5" w:themeColor="accent1"/>
          <w:sz w:val="16"/>
          <w:szCs w:val="36"/>
        </w:rPr>
      </w:pPr>
    </w:p>
    <w:p w14:paraId="34CD06D8" w14:textId="33D094E6" w:rsidR="001D7A44" w:rsidRPr="00F575BC" w:rsidRDefault="001D7A44" w:rsidP="001D7A44">
      <w:pPr>
        <w:spacing w:after="0"/>
        <w:rPr>
          <w:rFonts w:ascii="Arial" w:eastAsia="Times New Roman" w:hAnsi="Arial" w:cs="Arial"/>
          <w:b/>
          <w:iCs/>
          <w:sz w:val="28"/>
          <w:szCs w:val="28"/>
          <w:lang w:eastAsia="es-PE"/>
        </w:rPr>
      </w:pPr>
      <w:r w:rsidRPr="00F575BC">
        <w:rPr>
          <w:rFonts w:ascii="Arial" w:eastAsia="Times New Roman" w:hAnsi="Arial" w:cs="Arial"/>
          <w:b/>
          <w:iCs/>
          <w:sz w:val="28"/>
          <w:szCs w:val="28"/>
          <w:lang w:eastAsia="es-PE"/>
        </w:rPr>
        <w:t>Jorge Luis BRICEÑO DIAZ</w:t>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sidRPr="00F575BC">
        <w:rPr>
          <w:rFonts w:ascii="Arial" w:eastAsia="Times New Roman" w:hAnsi="Arial" w:cs="Arial"/>
          <w:b/>
          <w:iCs/>
          <w:sz w:val="28"/>
          <w:szCs w:val="28"/>
          <w:lang w:eastAsia="es-PE"/>
        </w:rPr>
        <w:t>(2017059611)</w:t>
      </w:r>
    </w:p>
    <w:p w14:paraId="388C51B4" w14:textId="77777777" w:rsidR="001D7A44" w:rsidRPr="00F575BC" w:rsidRDefault="001D7A44" w:rsidP="001D7A44">
      <w:pPr>
        <w:spacing w:after="0"/>
        <w:rPr>
          <w:rFonts w:ascii="Arial" w:eastAsia="Times New Roman" w:hAnsi="Arial" w:cs="Arial"/>
          <w:b/>
          <w:iCs/>
          <w:sz w:val="28"/>
          <w:szCs w:val="28"/>
          <w:lang w:eastAsia="es-PE"/>
        </w:rPr>
      </w:pPr>
      <w:r w:rsidRPr="00F575BC">
        <w:rPr>
          <w:rFonts w:ascii="Arial" w:eastAsia="Times New Roman" w:hAnsi="Arial" w:cs="Arial"/>
          <w:b/>
          <w:iCs/>
          <w:sz w:val="28"/>
          <w:szCs w:val="28"/>
          <w:lang w:eastAsia="es-PE"/>
        </w:rPr>
        <w:t>Mirian CUADROS GARCIA</w:t>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sidRPr="00F575BC">
        <w:rPr>
          <w:rFonts w:ascii="Arial" w:eastAsia="Times New Roman" w:hAnsi="Arial" w:cs="Arial"/>
          <w:b/>
          <w:iCs/>
          <w:sz w:val="28"/>
          <w:szCs w:val="28"/>
          <w:lang w:eastAsia="es-PE"/>
        </w:rPr>
        <w:t>(2021071083)</w:t>
      </w:r>
    </w:p>
    <w:p w14:paraId="7A2739EF" w14:textId="77777777" w:rsidR="001D7A44" w:rsidRDefault="001D7A44" w:rsidP="001D7A44">
      <w:pPr>
        <w:spacing w:after="0"/>
        <w:rPr>
          <w:rFonts w:ascii="Arial" w:eastAsia="Times New Roman" w:hAnsi="Arial" w:cs="Arial"/>
          <w:b/>
          <w:iCs/>
          <w:sz w:val="28"/>
          <w:szCs w:val="28"/>
          <w:lang w:eastAsia="es-PE"/>
        </w:rPr>
      </w:pPr>
      <w:r w:rsidRPr="00F575BC">
        <w:rPr>
          <w:rFonts w:ascii="Arial" w:eastAsia="Times New Roman" w:hAnsi="Arial" w:cs="Arial"/>
          <w:b/>
          <w:iCs/>
          <w:sz w:val="28"/>
          <w:szCs w:val="28"/>
          <w:lang w:eastAsia="es-PE"/>
        </w:rPr>
        <w:t>Brayar Christian LOPEZ CATUNTA</w:t>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sidRPr="00F575BC">
        <w:rPr>
          <w:rFonts w:ascii="Arial" w:eastAsia="Times New Roman" w:hAnsi="Arial" w:cs="Arial"/>
          <w:b/>
          <w:iCs/>
          <w:sz w:val="28"/>
          <w:szCs w:val="28"/>
          <w:lang w:eastAsia="es-PE"/>
        </w:rPr>
        <w:t>(2020068946)</w:t>
      </w:r>
    </w:p>
    <w:p w14:paraId="0F9127E0" w14:textId="5482053D" w:rsidR="008055BC" w:rsidRPr="00126162" w:rsidRDefault="00126162" w:rsidP="008055BC">
      <w:pPr>
        <w:spacing w:after="0"/>
        <w:rPr>
          <w:rFonts w:ascii="Arial" w:eastAsia="Times New Roman" w:hAnsi="Arial" w:cs="Arial"/>
          <w:b/>
          <w:iCs/>
          <w:sz w:val="28"/>
          <w:szCs w:val="28"/>
          <w:lang w:eastAsia="es-PE"/>
        </w:rPr>
      </w:pPr>
      <w:r w:rsidRPr="00126162">
        <w:rPr>
          <w:rFonts w:ascii="Arial" w:eastAsia="Times New Roman" w:hAnsi="Arial" w:cs="Arial"/>
          <w:b/>
          <w:iCs/>
          <w:sz w:val="28"/>
          <w:szCs w:val="28"/>
          <w:lang w:eastAsia="es-PE"/>
        </w:rPr>
        <w:t>Ricardo Miguel DE LA CRUZ CHOQUE</w:t>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t>(</w:t>
      </w:r>
      <w:r w:rsidRPr="00126162">
        <w:rPr>
          <w:rFonts w:ascii="Arial" w:eastAsia="Times New Roman" w:hAnsi="Arial" w:cs="Arial"/>
          <w:b/>
          <w:iCs/>
          <w:sz w:val="28"/>
          <w:szCs w:val="28"/>
          <w:lang w:eastAsia="es-PE"/>
        </w:rPr>
        <w:t>2019063329</w:t>
      </w:r>
      <w:r>
        <w:rPr>
          <w:rFonts w:ascii="Arial" w:eastAsia="Times New Roman" w:hAnsi="Arial" w:cs="Arial"/>
          <w:b/>
          <w:iCs/>
          <w:sz w:val="28"/>
          <w:szCs w:val="28"/>
          <w:lang w:eastAsia="es-PE"/>
        </w:rPr>
        <w:t>)</w:t>
      </w:r>
    </w:p>
    <w:p w14:paraId="4EB37EB0" w14:textId="77777777" w:rsidR="008055BC" w:rsidRDefault="008055BC" w:rsidP="008055BC">
      <w:pPr>
        <w:spacing w:after="0"/>
        <w:jc w:val="center"/>
        <w:rPr>
          <w:rFonts w:ascii="Arial" w:eastAsia="Times New Roman" w:hAnsi="Arial" w:cs="Arial"/>
          <w:sz w:val="32"/>
          <w:szCs w:val="32"/>
          <w:lang w:eastAsia="es-PE"/>
        </w:rPr>
      </w:pPr>
    </w:p>
    <w:p w14:paraId="089490A3" w14:textId="467D7AE1" w:rsidR="00D157FA" w:rsidRDefault="00D157FA" w:rsidP="001D7A44">
      <w:pPr>
        <w:spacing w:after="0"/>
        <w:rPr>
          <w:rFonts w:ascii="Arial" w:eastAsia="Times New Roman" w:hAnsi="Arial" w:cs="Arial"/>
          <w:sz w:val="32"/>
          <w:szCs w:val="32"/>
          <w:lang w:eastAsia="es-PE"/>
        </w:rPr>
      </w:pPr>
    </w:p>
    <w:p w14:paraId="56DFF662" w14:textId="77777777" w:rsidR="00D157FA" w:rsidRDefault="00D157FA" w:rsidP="008055BC">
      <w:pPr>
        <w:spacing w:after="0"/>
        <w:jc w:val="center"/>
        <w:rPr>
          <w:rFonts w:ascii="Arial" w:eastAsia="Times New Roman" w:hAnsi="Arial" w:cs="Arial"/>
          <w:sz w:val="32"/>
          <w:szCs w:val="32"/>
          <w:lang w:eastAsia="es-PE"/>
        </w:rPr>
      </w:pPr>
    </w:p>
    <w:p w14:paraId="1A673764" w14:textId="77777777" w:rsidR="008055BC" w:rsidRDefault="008055BC" w:rsidP="008055BC">
      <w:pPr>
        <w:spacing w:after="0"/>
        <w:jc w:val="center"/>
        <w:rPr>
          <w:rFonts w:ascii="Arial" w:eastAsia="Times New Roman" w:hAnsi="Arial" w:cs="Arial"/>
          <w:sz w:val="32"/>
          <w:szCs w:val="32"/>
          <w:lang w:eastAsia="es-PE"/>
        </w:rPr>
      </w:pPr>
    </w:p>
    <w:p w14:paraId="04C4C302"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0B79E8BD" w14:textId="62D56C10" w:rsidR="008055BC" w:rsidRPr="008055BC" w:rsidRDefault="001D7A44" w:rsidP="008055BC">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2025</w:t>
      </w:r>
    </w:p>
    <w:p w14:paraId="5EE2594C" w14:textId="77777777" w:rsidR="008055BC" w:rsidRDefault="008055BC" w:rsidP="008055BC">
      <w:pPr>
        <w:spacing w:after="200" w:line="276" w:lineRule="auto"/>
        <w:rPr>
          <w:rFonts w:ascii="Arial" w:hAnsi="Arial" w:cs="Arial"/>
          <w:b/>
          <w:color w:val="000000"/>
          <w:sz w:val="24"/>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73E7C87E" w14:textId="77777777" w:rsidTr="00811CE1">
        <w:trPr>
          <w:trHeight w:val="284"/>
          <w:jc w:val="center"/>
        </w:trPr>
        <w:tc>
          <w:tcPr>
            <w:tcW w:w="9011" w:type="dxa"/>
            <w:gridSpan w:val="6"/>
            <w:tcBorders>
              <w:bottom w:val="single" w:sz="6" w:space="0" w:color="auto"/>
            </w:tcBorders>
            <w:shd w:val="clear" w:color="auto" w:fill="D9D9D9"/>
            <w:vAlign w:val="center"/>
          </w:tcPr>
          <w:p w14:paraId="134C5F11" w14:textId="1B0FC689" w:rsidR="00595153" w:rsidRPr="0070130A" w:rsidRDefault="008055BC" w:rsidP="00811CE1">
            <w:pPr>
              <w:jc w:val="center"/>
              <w:rPr>
                <w:rFonts w:cs="Times-Roman"/>
                <w:sz w:val="14"/>
                <w:szCs w:val="24"/>
              </w:rPr>
            </w:pPr>
            <w:r>
              <w:rPr>
                <w:rFonts w:ascii="Arial" w:hAnsi="Arial" w:cs="Arial"/>
                <w:b/>
                <w:color w:val="000000"/>
                <w:sz w:val="24"/>
              </w:rPr>
              <w:lastRenderedPageBreak/>
              <w:br w:type="page"/>
            </w:r>
            <w:r w:rsidR="00595153" w:rsidRPr="0070130A">
              <w:rPr>
                <w:rFonts w:cs="Times-Roman"/>
                <w:sz w:val="14"/>
                <w:szCs w:val="24"/>
              </w:rPr>
              <w:t>CONTROL DE VERSIONES</w:t>
            </w:r>
          </w:p>
        </w:tc>
      </w:tr>
      <w:tr w:rsidR="00595153" w:rsidRPr="006A147A" w14:paraId="4091C800" w14:textId="77777777" w:rsidTr="00811CE1">
        <w:trPr>
          <w:trHeight w:val="374"/>
          <w:jc w:val="center"/>
        </w:trPr>
        <w:tc>
          <w:tcPr>
            <w:tcW w:w="921" w:type="dxa"/>
            <w:shd w:val="clear" w:color="auto" w:fill="F2F2F2"/>
            <w:vAlign w:val="center"/>
          </w:tcPr>
          <w:p w14:paraId="1E038841" w14:textId="77777777" w:rsidR="00595153" w:rsidRPr="0070130A" w:rsidRDefault="00595153" w:rsidP="00811CE1">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088EF078" w14:textId="77777777" w:rsidR="00595153" w:rsidRPr="0070130A" w:rsidRDefault="00595153" w:rsidP="00811CE1">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6EABF0AD" w14:textId="77777777" w:rsidR="00595153" w:rsidRPr="0070130A" w:rsidRDefault="00595153" w:rsidP="00811CE1">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553D08D2" w14:textId="77777777" w:rsidR="00595153" w:rsidRPr="0070130A" w:rsidRDefault="00595153" w:rsidP="00811CE1">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21883064" w14:textId="77777777" w:rsidR="00595153" w:rsidRPr="0070130A" w:rsidRDefault="00595153" w:rsidP="00811CE1">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00B5267A" w14:textId="77777777" w:rsidR="00595153" w:rsidRPr="0070130A" w:rsidRDefault="00595153" w:rsidP="00811CE1">
            <w:pPr>
              <w:jc w:val="center"/>
              <w:rPr>
                <w:rFonts w:cs="Times-Roman"/>
                <w:sz w:val="14"/>
                <w:szCs w:val="24"/>
              </w:rPr>
            </w:pPr>
            <w:r w:rsidRPr="0070130A">
              <w:rPr>
                <w:rFonts w:cs="Times-Roman"/>
                <w:sz w:val="14"/>
                <w:szCs w:val="24"/>
              </w:rPr>
              <w:t>Motivo</w:t>
            </w:r>
          </w:p>
        </w:tc>
      </w:tr>
      <w:tr w:rsidR="00595153" w:rsidRPr="006A147A" w14:paraId="70D175AB" w14:textId="77777777" w:rsidTr="00811CE1">
        <w:trPr>
          <w:trHeight w:val="227"/>
          <w:jc w:val="center"/>
        </w:trPr>
        <w:tc>
          <w:tcPr>
            <w:tcW w:w="921" w:type="dxa"/>
          </w:tcPr>
          <w:p w14:paraId="33B26BE3" w14:textId="77777777" w:rsidR="00595153" w:rsidRPr="0070130A" w:rsidRDefault="00595153" w:rsidP="00811CE1">
            <w:pPr>
              <w:jc w:val="center"/>
              <w:rPr>
                <w:rFonts w:cs="Times-Roman"/>
                <w:sz w:val="14"/>
                <w:szCs w:val="24"/>
              </w:rPr>
            </w:pPr>
            <w:r w:rsidRPr="0070130A">
              <w:rPr>
                <w:rFonts w:cs="Times-Roman"/>
                <w:sz w:val="14"/>
                <w:szCs w:val="24"/>
              </w:rPr>
              <w:t>1.0</w:t>
            </w:r>
          </w:p>
        </w:tc>
        <w:tc>
          <w:tcPr>
            <w:tcW w:w="1134" w:type="dxa"/>
          </w:tcPr>
          <w:p w14:paraId="5EE1B822" w14:textId="6458E09F" w:rsidR="00595153" w:rsidRPr="0070130A" w:rsidRDefault="001D7A44" w:rsidP="00811CE1">
            <w:pPr>
              <w:jc w:val="center"/>
              <w:rPr>
                <w:rFonts w:cs="Times-Roman"/>
                <w:sz w:val="14"/>
                <w:szCs w:val="24"/>
              </w:rPr>
            </w:pPr>
            <w:r>
              <w:rPr>
                <w:rFonts w:cs="Times-Roman"/>
                <w:sz w:val="14"/>
                <w:szCs w:val="24"/>
              </w:rPr>
              <w:t>BCLC</w:t>
            </w:r>
          </w:p>
        </w:tc>
        <w:tc>
          <w:tcPr>
            <w:tcW w:w="1424" w:type="dxa"/>
          </w:tcPr>
          <w:p w14:paraId="1461D3EF" w14:textId="6887265F" w:rsidR="00595153" w:rsidRPr="0070130A" w:rsidRDefault="001D7A44" w:rsidP="00811CE1">
            <w:pPr>
              <w:jc w:val="center"/>
              <w:rPr>
                <w:rFonts w:cs="Times-Roman"/>
                <w:sz w:val="14"/>
                <w:szCs w:val="24"/>
              </w:rPr>
            </w:pPr>
            <w:r>
              <w:rPr>
                <w:rFonts w:cs="Times-Roman"/>
                <w:sz w:val="14"/>
                <w:szCs w:val="24"/>
              </w:rPr>
              <w:t>MCG</w:t>
            </w:r>
          </w:p>
        </w:tc>
        <w:tc>
          <w:tcPr>
            <w:tcW w:w="1482" w:type="dxa"/>
          </w:tcPr>
          <w:p w14:paraId="080C3AAA" w14:textId="28710E67" w:rsidR="00595153" w:rsidRPr="0070130A" w:rsidRDefault="001D7A44" w:rsidP="00811CE1">
            <w:pPr>
              <w:jc w:val="center"/>
              <w:rPr>
                <w:rFonts w:cs="Times-Roman"/>
                <w:sz w:val="14"/>
                <w:szCs w:val="24"/>
              </w:rPr>
            </w:pPr>
            <w:r>
              <w:rPr>
                <w:rFonts w:cs="Times-Roman"/>
                <w:sz w:val="14"/>
                <w:szCs w:val="24"/>
              </w:rPr>
              <w:t>JLBD</w:t>
            </w:r>
          </w:p>
        </w:tc>
        <w:tc>
          <w:tcPr>
            <w:tcW w:w="992" w:type="dxa"/>
            <w:vAlign w:val="center"/>
          </w:tcPr>
          <w:p w14:paraId="58334022" w14:textId="122FCBD3" w:rsidR="00595153" w:rsidRPr="0070130A" w:rsidRDefault="001D7A44" w:rsidP="00811CE1">
            <w:pPr>
              <w:jc w:val="center"/>
              <w:rPr>
                <w:rFonts w:cs="Times-Roman"/>
                <w:sz w:val="14"/>
                <w:szCs w:val="24"/>
              </w:rPr>
            </w:pPr>
            <w:r>
              <w:rPr>
                <w:rFonts w:cs="Times-Roman"/>
                <w:sz w:val="14"/>
                <w:szCs w:val="24"/>
              </w:rPr>
              <w:t>28</w:t>
            </w:r>
            <w:r w:rsidR="00595153">
              <w:rPr>
                <w:rFonts w:cs="Times-Roman"/>
                <w:sz w:val="14"/>
                <w:szCs w:val="24"/>
              </w:rPr>
              <w:t>/1</w:t>
            </w:r>
            <w:r>
              <w:rPr>
                <w:rFonts w:cs="Times-Roman"/>
                <w:sz w:val="14"/>
                <w:szCs w:val="24"/>
              </w:rPr>
              <w:t>1</w:t>
            </w:r>
            <w:r w:rsidR="00595153">
              <w:rPr>
                <w:rFonts w:cs="Times-Roman"/>
                <w:sz w:val="14"/>
                <w:szCs w:val="24"/>
              </w:rPr>
              <w:t>/202</w:t>
            </w:r>
            <w:r>
              <w:rPr>
                <w:rFonts w:cs="Times-Roman"/>
                <w:sz w:val="14"/>
                <w:szCs w:val="24"/>
              </w:rPr>
              <w:t>5</w:t>
            </w:r>
          </w:p>
        </w:tc>
        <w:tc>
          <w:tcPr>
            <w:tcW w:w="3058" w:type="dxa"/>
            <w:vAlign w:val="center"/>
          </w:tcPr>
          <w:p w14:paraId="413030EB" w14:textId="77777777" w:rsidR="00595153" w:rsidRPr="0070130A" w:rsidRDefault="00595153" w:rsidP="00811CE1">
            <w:pPr>
              <w:rPr>
                <w:rFonts w:cs="Times-Roman"/>
                <w:sz w:val="14"/>
                <w:szCs w:val="24"/>
              </w:rPr>
            </w:pPr>
            <w:r w:rsidRPr="0070130A">
              <w:rPr>
                <w:rFonts w:cs="Times-Roman"/>
                <w:sz w:val="14"/>
                <w:szCs w:val="24"/>
              </w:rPr>
              <w:t>Versión Original</w:t>
            </w:r>
          </w:p>
        </w:tc>
      </w:tr>
    </w:tbl>
    <w:p w14:paraId="2E9C1A35" w14:textId="77777777" w:rsidR="008055BC" w:rsidRDefault="008055BC">
      <w:pPr>
        <w:rPr>
          <w:rFonts w:ascii="Arial" w:hAnsi="Arial" w:cs="Arial"/>
          <w:b/>
          <w:color w:val="000000"/>
          <w:sz w:val="24"/>
        </w:rPr>
      </w:pPr>
    </w:p>
    <w:p w14:paraId="35A62B1C" w14:textId="77777777" w:rsidR="001D3AB5" w:rsidRDefault="001D3AB5" w:rsidP="001D3AB5">
      <w:pPr>
        <w:pStyle w:val="Ttulo"/>
        <w:rPr>
          <w:rFonts w:eastAsiaTheme="minorHAnsi" w:cs="Arial"/>
          <w:color w:val="000000"/>
          <w:sz w:val="24"/>
          <w:szCs w:val="22"/>
          <w:lang w:val="es-PE"/>
        </w:rPr>
      </w:pPr>
      <w:r w:rsidRPr="001D3AB5">
        <w:rPr>
          <w:rFonts w:eastAsiaTheme="minorHAnsi" w:cs="Arial"/>
          <w:color w:val="000000"/>
          <w:sz w:val="24"/>
          <w:szCs w:val="22"/>
          <w:lang w:val="es-PE"/>
        </w:rPr>
        <w:t>INDICE GENERAL</w:t>
      </w:r>
    </w:p>
    <w:p w14:paraId="6CCEFEB9" w14:textId="77777777" w:rsidR="00F77814" w:rsidRDefault="00F77814" w:rsidP="00F77814"/>
    <w:sdt>
      <w:sdtPr>
        <w:rPr>
          <w:rFonts w:asciiTheme="minorHAnsi" w:eastAsiaTheme="minorHAnsi" w:hAnsiTheme="minorHAnsi" w:cstheme="minorBidi"/>
          <w:b w:val="0"/>
          <w:bCs w:val="0"/>
          <w:color w:val="auto"/>
          <w:sz w:val="22"/>
          <w:szCs w:val="22"/>
          <w:lang w:val="es-ES" w:eastAsia="en-US"/>
        </w:rPr>
        <w:id w:val="-421490382"/>
        <w:docPartObj>
          <w:docPartGallery w:val="Table of Contents"/>
          <w:docPartUnique/>
        </w:docPartObj>
      </w:sdtPr>
      <w:sdtContent>
        <w:p w14:paraId="7004DDC6" w14:textId="0A45AFDA" w:rsidR="00F77814" w:rsidRDefault="00F77814">
          <w:pPr>
            <w:pStyle w:val="TtuloTDC"/>
          </w:pPr>
          <w:r>
            <w:rPr>
              <w:lang w:val="es-ES"/>
            </w:rPr>
            <w:t>Contenido</w:t>
          </w:r>
        </w:p>
        <w:p w14:paraId="1F1632AF" w14:textId="441BE10A" w:rsidR="00F77814" w:rsidRDefault="00F77814">
          <w:pPr>
            <w:pStyle w:val="TDC1"/>
            <w:tabs>
              <w:tab w:val="left" w:pos="480"/>
              <w:tab w:val="right" w:leader="dot" w:pos="8494"/>
            </w:tabs>
            <w:rPr>
              <w:rFonts w:asciiTheme="minorHAnsi" w:eastAsiaTheme="minorEastAsia" w:hAnsiTheme="minorHAnsi" w:cstheme="minorBidi"/>
              <w:noProof/>
              <w:kern w:val="2"/>
              <w:sz w:val="24"/>
              <w:szCs w:val="24"/>
              <w:lang w:eastAsia="es-PE"/>
              <w14:ligatures w14:val="standardContextual"/>
            </w:rPr>
          </w:pPr>
          <w:r>
            <w:fldChar w:fldCharType="begin"/>
          </w:r>
          <w:r>
            <w:instrText xml:space="preserve"> TOC \o "1-3" \h \z \u </w:instrText>
          </w:r>
          <w:r>
            <w:fldChar w:fldCharType="separate"/>
          </w:r>
          <w:hyperlink w:anchor="_Toc215228988" w:history="1">
            <w:r w:rsidRPr="0085754C">
              <w:rPr>
                <w:rStyle w:val="Hipervnculo"/>
                <w:b/>
                <w:bCs/>
                <w:noProof/>
              </w:rPr>
              <w:t>1)</w:t>
            </w:r>
            <w:r>
              <w:rPr>
                <w:rFonts w:asciiTheme="minorHAnsi" w:eastAsiaTheme="minorEastAsia" w:hAnsiTheme="minorHAnsi" w:cstheme="minorBidi"/>
                <w:noProof/>
                <w:kern w:val="2"/>
                <w:sz w:val="24"/>
                <w:szCs w:val="24"/>
                <w:lang w:eastAsia="es-PE"/>
                <w14:ligatures w14:val="standardContextual"/>
              </w:rPr>
              <w:tab/>
            </w:r>
            <w:r w:rsidRPr="0085754C">
              <w:rPr>
                <w:rStyle w:val="Hipervnculo"/>
                <w:b/>
                <w:bCs/>
                <w:noProof/>
              </w:rPr>
              <w:t>Antecedentes</w:t>
            </w:r>
            <w:r>
              <w:rPr>
                <w:noProof/>
                <w:webHidden/>
              </w:rPr>
              <w:tab/>
            </w:r>
            <w:r>
              <w:rPr>
                <w:noProof/>
                <w:webHidden/>
              </w:rPr>
              <w:fldChar w:fldCharType="begin"/>
            </w:r>
            <w:r>
              <w:rPr>
                <w:noProof/>
                <w:webHidden/>
              </w:rPr>
              <w:instrText xml:space="preserve"> PAGEREF _Toc215228988 \h </w:instrText>
            </w:r>
            <w:r>
              <w:rPr>
                <w:noProof/>
                <w:webHidden/>
              </w:rPr>
            </w:r>
            <w:r>
              <w:rPr>
                <w:noProof/>
                <w:webHidden/>
              </w:rPr>
              <w:fldChar w:fldCharType="separate"/>
            </w:r>
            <w:r>
              <w:rPr>
                <w:noProof/>
                <w:webHidden/>
              </w:rPr>
              <w:t>5</w:t>
            </w:r>
            <w:r>
              <w:rPr>
                <w:noProof/>
                <w:webHidden/>
              </w:rPr>
              <w:fldChar w:fldCharType="end"/>
            </w:r>
          </w:hyperlink>
        </w:p>
        <w:p w14:paraId="31A31F12" w14:textId="7EB14FF2" w:rsidR="00F77814" w:rsidRDefault="00F77814">
          <w:pPr>
            <w:pStyle w:val="TDC1"/>
            <w:tabs>
              <w:tab w:val="left" w:pos="48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89" w:history="1">
            <w:r w:rsidRPr="0085754C">
              <w:rPr>
                <w:rStyle w:val="Hipervnculo"/>
                <w:b/>
                <w:bCs/>
                <w:noProof/>
              </w:rPr>
              <w:t>2)</w:t>
            </w:r>
            <w:r>
              <w:rPr>
                <w:rFonts w:asciiTheme="minorHAnsi" w:eastAsiaTheme="minorEastAsia" w:hAnsiTheme="minorHAnsi" w:cstheme="minorBidi"/>
                <w:noProof/>
                <w:kern w:val="2"/>
                <w:sz w:val="24"/>
                <w:szCs w:val="24"/>
                <w:lang w:eastAsia="es-PE"/>
                <w14:ligatures w14:val="standardContextual"/>
              </w:rPr>
              <w:tab/>
            </w:r>
            <w:r w:rsidRPr="0085754C">
              <w:rPr>
                <w:rStyle w:val="Hipervnculo"/>
                <w:b/>
                <w:bCs/>
                <w:noProof/>
              </w:rPr>
              <w:t>Titulo</w:t>
            </w:r>
            <w:r>
              <w:rPr>
                <w:noProof/>
                <w:webHidden/>
              </w:rPr>
              <w:tab/>
            </w:r>
            <w:r>
              <w:rPr>
                <w:noProof/>
                <w:webHidden/>
              </w:rPr>
              <w:fldChar w:fldCharType="begin"/>
            </w:r>
            <w:r>
              <w:rPr>
                <w:noProof/>
                <w:webHidden/>
              </w:rPr>
              <w:instrText xml:space="preserve"> PAGEREF _Toc215228989 \h </w:instrText>
            </w:r>
            <w:r>
              <w:rPr>
                <w:noProof/>
                <w:webHidden/>
              </w:rPr>
            </w:r>
            <w:r>
              <w:rPr>
                <w:noProof/>
                <w:webHidden/>
              </w:rPr>
              <w:fldChar w:fldCharType="separate"/>
            </w:r>
            <w:r>
              <w:rPr>
                <w:noProof/>
                <w:webHidden/>
              </w:rPr>
              <w:t>6</w:t>
            </w:r>
            <w:r>
              <w:rPr>
                <w:noProof/>
                <w:webHidden/>
              </w:rPr>
              <w:fldChar w:fldCharType="end"/>
            </w:r>
          </w:hyperlink>
        </w:p>
        <w:p w14:paraId="59EBB18E" w14:textId="1B43268C" w:rsidR="00F77814" w:rsidRDefault="00F77814">
          <w:pPr>
            <w:pStyle w:val="TDC1"/>
            <w:tabs>
              <w:tab w:val="left" w:pos="48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0" w:history="1">
            <w:r w:rsidRPr="0085754C">
              <w:rPr>
                <w:rStyle w:val="Hipervnculo"/>
                <w:b/>
                <w:bCs/>
                <w:noProof/>
              </w:rPr>
              <w:t>3)</w:t>
            </w:r>
            <w:r>
              <w:rPr>
                <w:rFonts w:asciiTheme="minorHAnsi" w:eastAsiaTheme="minorEastAsia" w:hAnsiTheme="minorHAnsi" w:cstheme="minorBidi"/>
                <w:noProof/>
                <w:kern w:val="2"/>
                <w:sz w:val="24"/>
                <w:szCs w:val="24"/>
                <w:lang w:eastAsia="es-PE"/>
                <w14:ligatures w14:val="standardContextual"/>
              </w:rPr>
              <w:tab/>
            </w:r>
            <w:r w:rsidRPr="0085754C">
              <w:rPr>
                <w:rStyle w:val="Hipervnculo"/>
                <w:b/>
                <w:bCs/>
                <w:noProof/>
              </w:rPr>
              <w:t>Autores</w:t>
            </w:r>
            <w:r>
              <w:rPr>
                <w:noProof/>
                <w:webHidden/>
              </w:rPr>
              <w:tab/>
            </w:r>
            <w:r>
              <w:rPr>
                <w:noProof/>
                <w:webHidden/>
              </w:rPr>
              <w:fldChar w:fldCharType="begin"/>
            </w:r>
            <w:r>
              <w:rPr>
                <w:noProof/>
                <w:webHidden/>
              </w:rPr>
              <w:instrText xml:space="preserve"> PAGEREF _Toc215228990 \h </w:instrText>
            </w:r>
            <w:r>
              <w:rPr>
                <w:noProof/>
                <w:webHidden/>
              </w:rPr>
            </w:r>
            <w:r>
              <w:rPr>
                <w:noProof/>
                <w:webHidden/>
              </w:rPr>
              <w:fldChar w:fldCharType="separate"/>
            </w:r>
            <w:r>
              <w:rPr>
                <w:noProof/>
                <w:webHidden/>
              </w:rPr>
              <w:t>6</w:t>
            </w:r>
            <w:r>
              <w:rPr>
                <w:noProof/>
                <w:webHidden/>
              </w:rPr>
              <w:fldChar w:fldCharType="end"/>
            </w:r>
          </w:hyperlink>
        </w:p>
        <w:p w14:paraId="42078162" w14:textId="4DE79EC6" w:rsidR="00F77814" w:rsidRDefault="00F77814">
          <w:pPr>
            <w:pStyle w:val="TDC1"/>
            <w:tabs>
              <w:tab w:val="left" w:pos="48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1" w:history="1">
            <w:r w:rsidRPr="0085754C">
              <w:rPr>
                <w:rStyle w:val="Hipervnculo"/>
                <w:b/>
                <w:bCs/>
                <w:noProof/>
              </w:rPr>
              <w:t>4)</w:t>
            </w:r>
            <w:r>
              <w:rPr>
                <w:rFonts w:asciiTheme="minorHAnsi" w:eastAsiaTheme="minorEastAsia" w:hAnsiTheme="minorHAnsi" w:cstheme="minorBidi"/>
                <w:noProof/>
                <w:kern w:val="2"/>
                <w:sz w:val="24"/>
                <w:szCs w:val="24"/>
                <w:lang w:eastAsia="es-PE"/>
                <w14:ligatures w14:val="standardContextual"/>
              </w:rPr>
              <w:tab/>
            </w:r>
            <w:r w:rsidRPr="0085754C">
              <w:rPr>
                <w:rStyle w:val="Hipervnculo"/>
                <w:b/>
                <w:bCs/>
                <w:noProof/>
              </w:rPr>
              <w:t>Planteamiento del Problema</w:t>
            </w:r>
            <w:r>
              <w:rPr>
                <w:noProof/>
                <w:webHidden/>
              </w:rPr>
              <w:tab/>
            </w:r>
            <w:r>
              <w:rPr>
                <w:noProof/>
                <w:webHidden/>
              </w:rPr>
              <w:fldChar w:fldCharType="begin"/>
            </w:r>
            <w:r>
              <w:rPr>
                <w:noProof/>
                <w:webHidden/>
              </w:rPr>
              <w:instrText xml:space="preserve"> PAGEREF _Toc215228991 \h </w:instrText>
            </w:r>
            <w:r>
              <w:rPr>
                <w:noProof/>
                <w:webHidden/>
              </w:rPr>
            </w:r>
            <w:r>
              <w:rPr>
                <w:noProof/>
                <w:webHidden/>
              </w:rPr>
              <w:fldChar w:fldCharType="separate"/>
            </w:r>
            <w:r>
              <w:rPr>
                <w:noProof/>
                <w:webHidden/>
              </w:rPr>
              <w:t>6</w:t>
            </w:r>
            <w:r>
              <w:rPr>
                <w:noProof/>
                <w:webHidden/>
              </w:rPr>
              <w:fldChar w:fldCharType="end"/>
            </w:r>
          </w:hyperlink>
        </w:p>
        <w:p w14:paraId="34FB5C8D" w14:textId="19A47BF7" w:rsidR="00F77814" w:rsidRDefault="00F77814">
          <w:pPr>
            <w:pStyle w:val="TDC1"/>
            <w:tabs>
              <w:tab w:val="left" w:pos="72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2" w:history="1">
            <w:r w:rsidRPr="0085754C">
              <w:rPr>
                <w:rStyle w:val="Hipervnculo"/>
                <w:noProof/>
              </w:rPr>
              <w:t>4.1.</w:t>
            </w:r>
            <w:r>
              <w:rPr>
                <w:rFonts w:asciiTheme="minorHAnsi" w:eastAsiaTheme="minorEastAsia" w:hAnsiTheme="minorHAnsi" w:cstheme="minorBidi"/>
                <w:noProof/>
                <w:kern w:val="2"/>
                <w:sz w:val="24"/>
                <w:szCs w:val="24"/>
                <w:lang w:eastAsia="es-PE"/>
                <w14:ligatures w14:val="standardContextual"/>
              </w:rPr>
              <w:tab/>
            </w:r>
            <w:r w:rsidRPr="0085754C">
              <w:rPr>
                <w:rStyle w:val="Hipervnculo"/>
                <w:noProof/>
              </w:rPr>
              <w:t>Problema</w:t>
            </w:r>
            <w:r>
              <w:rPr>
                <w:noProof/>
                <w:webHidden/>
              </w:rPr>
              <w:tab/>
            </w:r>
            <w:r>
              <w:rPr>
                <w:noProof/>
                <w:webHidden/>
              </w:rPr>
              <w:fldChar w:fldCharType="begin"/>
            </w:r>
            <w:r>
              <w:rPr>
                <w:noProof/>
                <w:webHidden/>
              </w:rPr>
              <w:instrText xml:space="preserve"> PAGEREF _Toc215228992 \h </w:instrText>
            </w:r>
            <w:r>
              <w:rPr>
                <w:noProof/>
                <w:webHidden/>
              </w:rPr>
            </w:r>
            <w:r>
              <w:rPr>
                <w:noProof/>
                <w:webHidden/>
              </w:rPr>
              <w:fldChar w:fldCharType="separate"/>
            </w:r>
            <w:r>
              <w:rPr>
                <w:noProof/>
                <w:webHidden/>
              </w:rPr>
              <w:t>6</w:t>
            </w:r>
            <w:r>
              <w:rPr>
                <w:noProof/>
                <w:webHidden/>
              </w:rPr>
              <w:fldChar w:fldCharType="end"/>
            </w:r>
          </w:hyperlink>
        </w:p>
        <w:p w14:paraId="2A1A5FCC" w14:textId="3281D854" w:rsidR="00F77814" w:rsidRDefault="00F77814">
          <w:pPr>
            <w:pStyle w:val="TDC1"/>
            <w:tabs>
              <w:tab w:val="left" w:pos="72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3" w:history="1">
            <w:r w:rsidRPr="0085754C">
              <w:rPr>
                <w:rStyle w:val="Hipervnculo"/>
                <w:noProof/>
              </w:rPr>
              <w:t>4.2.</w:t>
            </w:r>
            <w:r>
              <w:rPr>
                <w:rFonts w:asciiTheme="minorHAnsi" w:eastAsiaTheme="minorEastAsia" w:hAnsiTheme="minorHAnsi" w:cstheme="minorBidi"/>
                <w:noProof/>
                <w:kern w:val="2"/>
                <w:sz w:val="24"/>
                <w:szCs w:val="24"/>
                <w:lang w:eastAsia="es-PE"/>
                <w14:ligatures w14:val="standardContextual"/>
              </w:rPr>
              <w:tab/>
            </w:r>
            <w:r w:rsidRPr="0085754C">
              <w:rPr>
                <w:rStyle w:val="Hipervnculo"/>
                <w:noProof/>
              </w:rPr>
              <w:t>Justificación</w:t>
            </w:r>
            <w:r>
              <w:rPr>
                <w:noProof/>
                <w:webHidden/>
              </w:rPr>
              <w:tab/>
            </w:r>
            <w:r>
              <w:rPr>
                <w:noProof/>
                <w:webHidden/>
              </w:rPr>
              <w:fldChar w:fldCharType="begin"/>
            </w:r>
            <w:r>
              <w:rPr>
                <w:noProof/>
                <w:webHidden/>
              </w:rPr>
              <w:instrText xml:space="preserve"> PAGEREF _Toc215228993 \h </w:instrText>
            </w:r>
            <w:r>
              <w:rPr>
                <w:noProof/>
                <w:webHidden/>
              </w:rPr>
            </w:r>
            <w:r>
              <w:rPr>
                <w:noProof/>
                <w:webHidden/>
              </w:rPr>
              <w:fldChar w:fldCharType="separate"/>
            </w:r>
            <w:r>
              <w:rPr>
                <w:noProof/>
                <w:webHidden/>
              </w:rPr>
              <w:t>7</w:t>
            </w:r>
            <w:r>
              <w:rPr>
                <w:noProof/>
                <w:webHidden/>
              </w:rPr>
              <w:fldChar w:fldCharType="end"/>
            </w:r>
          </w:hyperlink>
        </w:p>
        <w:p w14:paraId="50D9CF07" w14:textId="65C1C3F8" w:rsidR="00F77814" w:rsidRDefault="00F77814">
          <w:pPr>
            <w:pStyle w:val="TDC1"/>
            <w:tabs>
              <w:tab w:val="left" w:pos="72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4" w:history="1">
            <w:r w:rsidRPr="0085754C">
              <w:rPr>
                <w:rStyle w:val="Hipervnculo"/>
                <w:noProof/>
              </w:rPr>
              <w:t>4.3.</w:t>
            </w:r>
            <w:r>
              <w:rPr>
                <w:rFonts w:asciiTheme="minorHAnsi" w:eastAsiaTheme="minorEastAsia" w:hAnsiTheme="minorHAnsi" w:cstheme="minorBidi"/>
                <w:noProof/>
                <w:kern w:val="2"/>
                <w:sz w:val="24"/>
                <w:szCs w:val="24"/>
                <w:lang w:eastAsia="es-PE"/>
                <w14:ligatures w14:val="standardContextual"/>
              </w:rPr>
              <w:tab/>
            </w:r>
            <w:r w:rsidRPr="0085754C">
              <w:rPr>
                <w:rStyle w:val="Hipervnculo"/>
                <w:noProof/>
              </w:rPr>
              <w:t>Alcance</w:t>
            </w:r>
            <w:r>
              <w:rPr>
                <w:noProof/>
                <w:webHidden/>
              </w:rPr>
              <w:tab/>
            </w:r>
            <w:r>
              <w:rPr>
                <w:noProof/>
                <w:webHidden/>
              </w:rPr>
              <w:fldChar w:fldCharType="begin"/>
            </w:r>
            <w:r>
              <w:rPr>
                <w:noProof/>
                <w:webHidden/>
              </w:rPr>
              <w:instrText xml:space="preserve"> PAGEREF _Toc215228994 \h </w:instrText>
            </w:r>
            <w:r>
              <w:rPr>
                <w:noProof/>
                <w:webHidden/>
              </w:rPr>
            </w:r>
            <w:r>
              <w:rPr>
                <w:noProof/>
                <w:webHidden/>
              </w:rPr>
              <w:fldChar w:fldCharType="separate"/>
            </w:r>
            <w:r>
              <w:rPr>
                <w:noProof/>
                <w:webHidden/>
              </w:rPr>
              <w:t>8</w:t>
            </w:r>
            <w:r>
              <w:rPr>
                <w:noProof/>
                <w:webHidden/>
              </w:rPr>
              <w:fldChar w:fldCharType="end"/>
            </w:r>
          </w:hyperlink>
        </w:p>
        <w:p w14:paraId="4EE8290B" w14:textId="5DAC5205" w:rsidR="00F77814" w:rsidRDefault="00F77814">
          <w:pPr>
            <w:pStyle w:val="TDC1"/>
            <w:tabs>
              <w:tab w:val="left" w:pos="48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5" w:history="1">
            <w:r w:rsidRPr="0085754C">
              <w:rPr>
                <w:rStyle w:val="Hipervnculo"/>
                <w:b/>
                <w:bCs/>
                <w:noProof/>
              </w:rPr>
              <w:t>5)</w:t>
            </w:r>
            <w:r>
              <w:rPr>
                <w:rFonts w:asciiTheme="minorHAnsi" w:eastAsiaTheme="minorEastAsia" w:hAnsiTheme="minorHAnsi" w:cstheme="minorBidi"/>
                <w:noProof/>
                <w:kern w:val="2"/>
                <w:sz w:val="24"/>
                <w:szCs w:val="24"/>
                <w:lang w:eastAsia="es-PE"/>
                <w14:ligatures w14:val="standardContextual"/>
              </w:rPr>
              <w:tab/>
            </w:r>
            <w:r w:rsidRPr="0085754C">
              <w:rPr>
                <w:rStyle w:val="Hipervnculo"/>
                <w:b/>
                <w:bCs/>
                <w:noProof/>
              </w:rPr>
              <w:t>Objetivos</w:t>
            </w:r>
            <w:r>
              <w:rPr>
                <w:noProof/>
                <w:webHidden/>
              </w:rPr>
              <w:tab/>
            </w:r>
            <w:r>
              <w:rPr>
                <w:noProof/>
                <w:webHidden/>
              </w:rPr>
              <w:fldChar w:fldCharType="begin"/>
            </w:r>
            <w:r>
              <w:rPr>
                <w:noProof/>
                <w:webHidden/>
              </w:rPr>
              <w:instrText xml:space="preserve"> PAGEREF _Toc215228995 \h </w:instrText>
            </w:r>
            <w:r>
              <w:rPr>
                <w:noProof/>
                <w:webHidden/>
              </w:rPr>
            </w:r>
            <w:r>
              <w:rPr>
                <w:noProof/>
                <w:webHidden/>
              </w:rPr>
              <w:fldChar w:fldCharType="separate"/>
            </w:r>
            <w:r>
              <w:rPr>
                <w:noProof/>
                <w:webHidden/>
              </w:rPr>
              <w:t>9</w:t>
            </w:r>
            <w:r>
              <w:rPr>
                <w:noProof/>
                <w:webHidden/>
              </w:rPr>
              <w:fldChar w:fldCharType="end"/>
            </w:r>
          </w:hyperlink>
        </w:p>
        <w:p w14:paraId="3B7B5B3F" w14:textId="6B15427D" w:rsidR="00F77814" w:rsidRDefault="00F77814">
          <w:pPr>
            <w:pStyle w:val="TDC1"/>
            <w:tabs>
              <w:tab w:val="left" w:pos="72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6" w:history="1">
            <w:r w:rsidRPr="0085754C">
              <w:rPr>
                <w:rStyle w:val="Hipervnculo"/>
                <w:noProof/>
              </w:rPr>
              <w:t>5.1.</w:t>
            </w:r>
            <w:r>
              <w:rPr>
                <w:rFonts w:asciiTheme="minorHAnsi" w:eastAsiaTheme="minorEastAsia" w:hAnsiTheme="minorHAnsi" w:cstheme="minorBidi"/>
                <w:noProof/>
                <w:kern w:val="2"/>
                <w:sz w:val="24"/>
                <w:szCs w:val="24"/>
                <w:lang w:eastAsia="es-PE"/>
                <w14:ligatures w14:val="standardContextual"/>
              </w:rPr>
              <w:tab/>
            </w:r>
            <w:r w:rsidRPr="0085754C">
              <w:rPr>
                <w:rStyle w:val="Hipervnculo"/>
                <w:noProof/>
              </w:rPr>
              <w:t>Objetivo General</w:t>
            </w:r>
            <w:r>
              <w:rPr>
                <w:noProof/>
                <w:webHidden/>
              </w:rPr>
              <w:tab/>
            </w:r>
            <w:r>
              <w:rPr>
                <w:noProof/>
                <w:webHidden/>
              </w:rPr>
              <w:fldChar w:fldCharType="begin"/>
            </w:r>
            <w:r>
              <w:rPr>
                <w:noProof/>
                <w:webHidden/>
              </w:rPr>
              <w:instrText xml:space="preserve"> PAGEREF _Toc215228996 \h </w:instrText>
            </w:r>
            <w:r>
              <w:rPr>
                <w:noProof/>
                <w:webHidden/>
              </w:rPr>
            </w:r>
            <w:r>
              <w:rPr>
                <w:noProof/>
                <w:webHidden/>
              </w:rPr>
              <w:fldChar w:fldCharType="separate"/>
            </w:r>
            <w:r>
              <w:rPr>
                <w:noProof/>
                <w:webHidden/>
              </w:rPr>
              <w:t>9</w:t>
            </w:r>
            <w:r>
              <w:rPr>
                <w:noProof/>
                <w:webHidden/>
              </w:rPr>
              <w:fldChar w:fldCharType="end"/>
            </w:r>
          </w:hyperlink>
        </w:p>
        <w:p w14:paraId="066847F9" w14:textId="2BAD7E41" w:rsidR="00F77814" w:rsidRDefault="00F77814">
          <w:pPr>
            <w:pStyle w:val="TDC1"/>
            <w:tabs>
              <w:tab w:val="left" w:pos="72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7" w:history="1">
            <w:r w:rsidRPr="0085754C">
              <w:rPr>
                <w:rStyle w:val="Hipervnculo"/>
                <w:noProof/>
              </w:rPr>
              <w:t>5.2.</w:t>
            </w:r>
            <w:r>
              <w:rPr>
                <w:rFonts w:asciiTheme="minorHAnsi" w:eastAsiaTheme="minorEastAsia" w:hAnsiTheme="minorHAnsi" w:cstheme="minorBidi"/>
                <w:noProof/>
                <w:kern w:val="2"/>
                <w:sz w:val="24"/>
                <w:szCs w:val="24"/>
                <w:lang w:eastAsia="es-PE"/>
                <w14:ligatures w14:val="standardContextual"/>
              </w:rPr>
              <w:tab/>
            </w:r>
            <w:r w:rsidRPr="0085754C">
              <w:rPr>
                <w:rStyle w:val="Hipervnculo"/>
                <w:noProof/>
              </w:rPr>
              <w:t>Objetivo</w:t>
            </w:r>
            <w:r>
              <w:rPr>
                <w:noProof/>
                <w:webHidden/>
              </w:rPr>
              <w:tab/>
            </w:r>
            <w:r>
              <w:rPr>
                <w:noProof/>
                <w:webHidden/>
              </w:rPr>
              <w:fldChar w:fldCharType="begin"/>
            </w:r>
            <w:r>
              <w:rPr>
                <w:noProof/>
                <w:webHidden/>
              </w:rPr>
              <w:instrText xml:space="preserve"> PAGEREF _Toc215228997 \h </w:instrText>
            </w:r>
            <w:r>
              <w:rPr>
                <w:noProof/>
                <w:webHidden/>
              </w:rPr>
            </w:r>
            <w:r>
              <w:rPr>
                <w:noProof/>
                <w:webHidden/>
              </w:rPr>
              <w:fldChar w:fldCharType="separate"/>
            </w:r>
            <w:r>
              <w:rPr>
                <w:noProof/>
                <w:webHidden/>
              </w:rPr>
              <w:t>10</w:t>
            </w:r>
            <w:r>
              <w:rPr>
                <w:noProof/>
                <w:webHidden/>
              </w:rPr>
              <w:fldChar w:fldCharType="end"/>
            </w:r>
          </w:hyperlink>
        </w:p>
        <w:p w14:paraId="699DC4E4" w14:textId="2CE48061" w:rsidR="00F77814" w:rsidRDefault="00F77814">
          <w:pPr>
            <w:pStyle w:val="TDC1"/>
            <w:tabs>
              <w:tab w:val="left" w:pos="720"/>
              <w:tab w:val="right" w:leader="dot" w:pos="8494"/>
            </w:tabs>
            <w:rPr>
              <w:rFonts w:asciiTheme="minorHAnsi" w:eastAsiaTheme="minorEastAsia" w:hAnsiTheme="minorHAnsi" w:cstheme="minorBidi"/>
              <w:noProof/>
              <w:kern w:val="2"/>
              <w:sz w:val="24"/>
              <w:szCs w:val="24"/>
              <w:lang w:eastAsia="es-PE"/>
              <w14:ligatures w14:val="standardContextual"/>
            </w:rPr>
          </w:pPr>
          <w:hyperlink w:anchor="_Toc215228998" w:history="1">
            <w:r w:rsidRPr="0085754C">
              <w:rPr>
                <w:rStyle w:val="Hipervnculo"/>
                <w:b/>
                <w:bCs/>
                <w:noProof/>
              </w:rPr>
              <w:t>5.3.</w:t>
            </w:r>
            <w:r>
              <w:rPr>
                <w:rFonts w:asciiTheme="minorHAnsi" w:eastAsiaTheme="minorEastAsia" w:hAnsiTheme="minorHAnsi" w:cstheme="minorBidi"/>
                <w:noProof/>
                <w:kern w:val="2"/>
                <w:sz w:val="24"/>
                <w:szCs w:val="24"/>
                <w:lang w:eastAsia="es-PE"/>
                <w14:ligatures w14:val="standardContextual"/>
              </w:rPr>
              <w:tab/>
            </w:r>
            <w:r w:rsidRPr="0085754C">
              <w:rPr>
                <w:rStyle w:val="Hipervnculo"/>
                <w:b/>
                <w:bCs/>
                <w:noProof/>
              </w:rPr>
              <w:t>asda</w:t>
            </w:r>
            <w:r>
              <w:rPr>
                <w:noProof/>
                <w:webHidden/>
              </w:rPr>
              <w:tab/>
            </w:r>
            <w:r>
              <w:rPr>
                <w:noProof/>
                <w:webHidden/>
              </w:rPr>
              <w:fldChar w:fldCharType="begin"/>
            </w:r>
            <w:r>
              <w:rPr>
                <w:noProof/>
                <w:webHidden/>
              </w:rPr>
              <w:instrText xml:space="preserve"> PAGEREF _Toc215228998 \h </w:instrText>
            </w:r>
            <w:r>
              <w:rPr>
                <w:noProof/>
                <w:webHidden/>
              </w:rPr>
            </w:r>
            <w:r>
              <w:rPr>
                <w:noProof/>
                <w:webHidden/>
              </w:rPr>
              <w:fldChar w:fldCharType="separate"/>
            </w:r>
            <w:r>
              <w:rPr>
                <w:noProof/>
                <w:webHidden/>
              </w:rPr>
              <w:t>10</w:t>
            </w:r>
            <w:r>
              <w:rPr>
                <w:noProof/>
                <w:webHidden/>
              </w:rPr>
              <w:fldChar w:fldCharType="end"/>
            </w:r>
          </w:hyperlink>
        </w:p>
        <w:p w14:paraId="05BCE7F3" w14:textId="649749D3" w:rsidR="00F77814" w:rsidRDefault="00F77814">
          <w:r>
            <w:rPr>
              <w:b/>
              <w:bCs/>
              <w:lang w:val="es-ES"/>
            </w:rPr>
            <w:fldChar w:fldCharType="end"/>
          </w:r>
        </w:p>
      </w:sdtContent>
    </w:sdt>
    <w:p w14:paraId="434CF4CA" w14:textId="77777777" w:rsidR="00F77814" w:rsidRPr="00F77814" w:rsidRDefault="00F77814" w:rsidP="00F77814"/>
    <w:p w14:paraId="4A18258B" w14:textId="77777777" w:rsidR="00804491" w:rsidRPr="00804491" w:rsidRDefault="00804491" w:rsidP="007D2A9F">
      <w:pPr>
        <w:rPr>
          <w:rFonts w:eastAsia="Times New Roman" w:cs="Arial"/>
          <w:sz w:val="24"/>
          <w:szCs w:val="32"/>
        </w:rPr>
      </w:pPr>
    </w:p>
    <w:p w14:paraId="00A06E9A" w14:textId="4EAB1D31" w:rsidR="001D7A44" w:rsidRDefault="001D7A44">
      <w:pPr>
        <w:rPr>
          <w:b/>
          <w:sz w:val="24"/>
          <w:szCs w:val="24"/>
          <w:u w:val="single"/>
        </w:rPr>
      </w:pPr>
      <w:r>
        <w:rPr>
          <w:b/>
          <w:sz w:val="24"/>
          <w:szCs w:val="24"/>
          <w:u w:val="single"/>
        </w:rPr>
        <w:br w:type="page"/>
      </w:r>
    </w:p>
    <w:p w14:paraId="158BBBD7" w14:textId="369FDE09" w:rsidR="008055BC" w:rsidRPr="00392169" w:rsidRDefault="00392169" w:rsidP="00392169">
      <w:pPr>
        <w:jc w:val="both"/>
        <w:rPr>
          <w:rFonts w:ascii="Arial" w:hAnsi="Arial" w:cs="Arial"/>
          <w:b/>
          <w:u w:val="single"/>
        </w:rPr>
      </w:pPr>
      <w:r w:rsidRPr="00392169">
        <w:rPr>
          <w:rFonts w:ascii="Arial" w:hAnsi="Arial" w:cs="Arial"/>
          <w:b/>
          <w:u w:val="single"/>
        </w:rPr>
        <w:lastRenderedPageBreak/>
        <w:t>Resumen</w:t>
      </w:r>
    </w:p>
    <w:p w14:paraId="1F1E57F7" w14:textId="77777777" w:rsidR="00392169" w:rsidRPr="00392169" w:rsidRDefault="00392169" w:rsidP="00392169">
      <w:pPr>
        <w:spacing w:line="360" w:lineRule="auto"/>
        <w:jc w:val="both"/>
        <w:rPr>
          <w:rFonts w:ascii="Arial" w:hAnsi="Arial" w:cs="Arial"/>
          <w:bCs/>
        </w:rPr>
      </w:pPr>
      <w:r w:rsidRPr="00392169">
        <w:rPr>
          <w:rFonts w:ascii="Arial" w:hAnsi="Arial" w:cs="Arial"/>
          <w:bCs/>
        </w:rPr>
        <w:t>El presente proyecto, denominado "</w:t>
      </w:r>
      <w:proofErr w:type="spellStart"/>
      <w:r w:rsidRPr="00392169">
        <w:rPr>
          <w:rFonts w:ascii="Arial" w:hAnsi="Arial" w:cs="Arial"/>
          <w:bCs/>
        </w:rPr>
        <w:t>RideUPT</w:t>
      </w:r>
      <w:proofErr w:type="spellEnd"/>
      <w:r w:rsidRPr="00392169">
        <w:rPr>
          <w:rFonts w:ascii="Arial" w:hAnsi="Arial" w:cs="Arial"/>
          <w:bCs/>
        </w:rPr>
        <w:t xml:space="preserve"> – Conecta tu camino universitario", propone el desarrollo e implementación de una solución tecnológica integral orientada a modernizar y optimizar la movilidad de los estudiantes de la Universidad Privada de Tacna. En la actualidad, la comunidad estudiantil enfrenta una problemática significativa caracterizada por los elevados costos de transporte, que pueden representar hasta el 40% del presupuesto mensual del estudiante, la congestión vehicular en los alrededores del campus y la inseguridad asociada al uso de transporte informal. La desconexión entre la oferta de asientos vacíos en vehículos particulares de estudiantes y la demanda de movilidad eficiente ha generado un ecosistema de transporte ineficiente.</w:t>
      </w:r>
    </w:p>
    <w:p w14:paraId="6A215A12" w14:textId="77777777" w:rsidR="00392169" w:rsidRPr="00392169" w:rsidRDefault="00392169" w:rsidP="00392169">
      <w:pPr>
        <w:spacing w:line="360" w:lineRule="auto"/>
        <w:jc w:val="both"/>
        <w:rPr>
          <w:rFonts w:ascii="Arial" w:hAnsi="Arial" w:cs="Arial"/>
          <w:bCs/>
        </w:rPr>
      </w:pPr>
      <w:r w:rsidRPr="00392169">
        <w:rPr>
          <w:rFonts w:ascii="Arial" w:hAnsi="Arial" w:cs="Arial"/>
          <w:bCs/>
        </w:rPr>
        <w:t>Para abordar estos desafíos, se ha diseñado una aplicación móvil multiplataforma que facilita el </w:t>
      </w:r>
      <w:proofErr w:type="spellStart"/>
      <w:r w:rsidRPr="00392169">
        <w:rPr>
          <w:rFonts w:ascii="Arial" w:hAnsi="Arial" w:cs="Arial"/>
          <w:bCs/>
          <w:i/>
          <w:iCs/>
        </w:rPr>
        <w:t>carpooling</w:t>
      </w:r>
      <w:proofErr w:type="spellEnd"/>
      <w:r w:rsidRPr="00392169">
        <w:rPr>
          <w:rFonts w:ascii="Arial" w:hAnsi="Arial" w:cs="Arial"/>
          <w:bCs/>
        </w:rPr>
        <w:t xml:space="preserve"> (auto compartido) exclusivo para la comunidad universitaria. El sistema integra tecnologías avanzadas de geolocalización en tiempo real mediante Google </w:t>
      </w:r>
      <w:proofErr w:type="spellStart"/>
      <w:r w:rsidRPr="00392169">
        <w:rPr>
          <w:rFonts w:ascii="Arial" w:hAnsi="Arial" w:cs="Arial"/>
          <w:bCs/>
        </w:rPr>
        <w:t>Maps</w:t>
      </w:r>
      <w:proofErr w:type="spellEnd"/>
      <w:r w:rsidRPr="00392169">
        <w:rPr>
          <w:rFonts w:ascii="Arial" w:hAnsi="Arial" w:cs="Arial"/>
          <w:bCs/>
        </w:rPr>
        <w:t xml:space="preserve"> API, validación estricta de identidad a través de correos institucionales y comunicación instantánea vía Socket.IO y </w:t>
      </w:r>
      <w:proofErr w:type="spellStart"/>
      <w:r w:rsidRPr="00392169">
        <w:rPr>
          <w:rFonts w:ascii="Arial" w:hAnsi="Arial" w:cs="Arial"/>
          <w:bCs/>
        </w:rPr>
        <w:t>Firebase</w:t>
      </w:r>
      <w:proofErr w:type="spellEnd"/>
      <w:r w:rsidRPr="00392169">
        <w:rPr>
          <w:rFonts w:ascii="Arial" w:hAnsi="Arial" w:cs="Arial"/>
          <w:bCs/>
        </w:rPr>
        <w:t xml:space="preserve"> Cloud </w:t>
      </w:r>
      <w:proofErr w:type="spellStart"/>
      <w:r w:rsidRPr="00392169">
        <w:rPr>
          <w:rFonts w:ascii="Arial" w:hAnsi="Arial" w:cs="Arial"/>
          <w:bCs/>
        </w:rPr>
        <w:t>Messaging</w:t>
      </w:r>
      <w:proofErr w:type="spellEnd"/>
      <w:r w:rsidRPr="00392169">
        <w:rPr>
          <w:rFonts w:ascii="Arial" w:hAnsi="Arial" w:cs="Arial"/>
          <w:bCs/>
        </w:rPr>
        <w:t>. La solución permite a los estudiantes "Conductores" publicar sus rutas y a los estudiantes "Pasajeros" reservar asientos de manera segura y económica, promoviendo un modelo colaborativo.</w:t>
      </w:r>
    </w:p>
    <w:p w14:paraId="1C895F59" w14:textId="77777777" w:rsidR="00392169" w:rsidRPr="00392169" w:rsidRDefault="00392169" w:rsidP="00392169">
      <w:pPr>
        <w:spacing w:line="360" w:lineRule="auto"/>
        <w:jc w:val="both"/>
        <w:rPr>
          <w:rFonts w:ascii="Arial" w:hAnsi="Arial" w:cs="Arial"/>
          <w:bCs/>
        </w:rPr>
      </w:pPr>
      <w:r w:rsidRPr="00392169">
        <w:rPr>
          <w:rFonts w:ascii="Arial" w:hAnsi="Arial" w:cs="Arial"/>
          <w:bCs/>
        </w:rPr>
        <w:t xml:space="preserve">El análisis de viabilidad técnica y económica demuestra que la implementación de </w:t>
      </w:r>
      <w:proofErr w:type="spellStart"/>
      <w:r w:rsidRPr="00392169">
        <w:rPr>
          <w:rFonts w:ascii="Arial" w:hAnsi="Arial" w:cs="Arial"/>
          <w:bCs/>
        </w:rPr>
        <w:t>RideUPT</w:t>
      </w:r>
      <w:proofErr w:type="spellEnd"/>
      <w:r w:rsidRPr="00392169">
        <w:rPr>
          <w:rFonts w:ascii="Arial" w:hAnsi="Arial" w:cs="Arial"/>
          <w:bCs/>
        </w:rPr>
        <w:t xml:space="preserve"> no solo es sostenible, con indicadores financieros positivos (VAN y TIR) basados en el ahorro comunitario, sino que también genera un alto impacto social al reducir la huella de carbono y fortalecer el tejido social universitario. Con una interfaz intuitiva basada en Material </w:t>
      </w:r>
      <w:proofErr w:type="spellStart"/>
      <w:r w:rsidRPr="00392169">
        <w:rPr>
          <w:rFonts w:ascii="Arial" w:hAnsi="Arial" w:cs="Arial"/>
          <w:bCs/>
        </w:rPr>
        <w:t>Design</w:t>
      </w:r>
      <w:proofErr w:type="spellEnd"/>
      <w:r w:rsidRPr="00392169">
        <w:rPr>
          <w:rFonts w:ascii="Arial" w:hAnsi="Arial" w:cs="Arial"/>
          <w:bCs/>
        </w:rPr>
        <w:t xml:space="preserve"> 3 y una arquitectura escalable en la nube, </w:t>
      </w:r>
      <w:proofErr w:type="spellStart"/>
      <w:r w:rsidRPr="00392169">
        <w:rPr>
          <w:rFonts w:ascii="Arial" w:hAnsi="Arial" w:cs="Arial"/>
          <w:bCs/>
        </w:rPr>
        <w:t>RideUPT</w:t>
      </w:r>
      <w:proofErr w:type="spellEnd"/>
      <w:r w:rsidRPr="00392169">
        <w:rPr>
          <w:rFonts w:ascii="Arial" w:hAnsi="Arial" w:cs="Arial"/>
          <w:bCs/>
        </w:rPr>
        <w:t xml:space="preserve"> se posiciona como una herramienta estratégica para la transformación digital de la movilidad en Tacna hacia el año 2025.</w:t>
      </w:r>
    </w:p>
    <w:p w14:paraId="27138C14" w14:textId="72A9B9D9" w:rsidR="00392169" w:rsidRPr="00E957BD" w:rsidRDefault="00392169" w:rsidP="00392169">
      <w:pPr>
        <w:pStyle w:val="Estilo1"/>
        <w:numPr>
          <w:ilvl w:val="0"/>
          <w:numId w:val="5"/>
        </w:numPr>
        <w:rPr>
          <w:b/>
          <w:bCs/>
        </w:rPr>
      </w:pPr>
      <w:r w:rsidRPr="00392169">
        <w:br w:type="page"/>
      </w:r>
      <w:bookmarkStart w:id="0" w:name="_Toc215228988"/>
      <w:r w:rsidRPr="00E957BD">
        <w:rPr>
          <w:b/>
          <w:bCs/>
        </w:rPr>
        <w:lastRenderedPageBreak/>
        <w:t>Antecedentes</w:t>
      </w:r>
      <w:bookmarkEnd w:id="0"/>
    </w:p>
    <w:p w14:paraId="5A226688" w14:textId="1CF8124D" w:rsidR="00392169" w:rsidRPr="00392169" w:rsidRDefault="00392169" w:rsidP="00E957BD">
      <w:pPr>
        <w:spacing w:before="240" w:line="360" w:lineRule="auto"/>
        <w:ind w:left="360" w:firstLine="633"/>
        <w:jc w:val="both"/>
        <w:rPr>
          <w:rFonts w:ascii="Arial" w:hAnsi="Arial" w:cs="Arial"/>
        </w:rPr>
      </w:pPr>
      <w:r w:rsidRPr="00392169">
        <w:rPr>
          <w:rFonts w:ascii="Arial" w:hAnsi="Arial" w:cs="Arial"/>
        </w:rPr>
        <w:t xml:space="preserve">En el contexto actual de las ciudades universitarias en crecimiento, la movilidad se ha convertido en un factor crítico que afecta el rendimiento académico y la calidad de vida de los estudiantes. Diversas investigaciones y proyectos previos han abordado la problemática del transporte compartido, sirviendo como base para la propuesta de </w:t>
      </w:r>
      <w:proofErr w:type="spellStart"/>
      <w:r w:rsidRPr="00392169">
        <w:rPr>
          <w:rFonts w:ascii="Arial" w:hAnsi="Arial" w:cs="Arial"/>
        </w:rPr>
        <w:t>RideUPT</w:t>
      </w:r>
      <w:proofErr w:type="spellEnd"/>
      <w:r w:rsidRPr="00392169">
        <w:rPr>
          <w:rFonts w:ascii="Arial" w:hAnsi="Arial" w:cs="Arial"/>
        </w:rPr>
        <w:t>.</w:t>
      </w:r>
    </w:p>
    <w:p w14:paraId="74C451DC" w14:textId="77777777" w:rsidR="00392169" w:rsidRPr="00392169" w:rsidRDefault="00392169" w:rsidP="00E957BD">
      <w:pPr>
        <w:spacing w:line="360" w:lineRule="auto"/>
        <w:ind w:left="360" w:firstLine="633"/>
        <w:jc w:val="both"/>
        <w:rPr>
          <w:rFonts w:ascii="Arial" w:hAnsi="Arial" w:cs="Arial"/>
        </w:rPr>
      </w:pPr>
      <w:r w:rsidRPr="00392169">
        <w:rPr>
          <w:rFonts w:ascii="Arial" w:hAnsi="Arial" w:cs="Arial"/>
        </w:rPr>
        <w:t>A nivel internacional, estudios realizados en universidades de Europa y Norteamérica han demostrado que las plataformas de </w:t>
      </w:r>
      <w:proofErr w:type="spellStart"/>
      <w:r w:rsidRPr="00392169">
        <w:rPr>
          <w:rFonts w:ascii="Arial" w:hAnsi="Arial" w:cs="Arial"/>
          <w:i/>
          <w:iCs/>
        </w:rPr>
        <w:t>carpooling</w:t>
      </w:r>
      <w:proofErr w:type="spellEnd"/>
      <w:r w:rsidRPr="00392169">
        <w:rPr>
          <w:rFonts w:ascii="Arial" w:hAnsi="Arial" w:cs="Arial"/>
        </w:rPr>
        <w:t xml:space="preserve"> cerradas (exclusivas para miembros de una institución) aumentan significativamente la percepción de seguridad y la tasa de adopción en comparación con aplicaciones comerciales abiertas como Uber o </w:t>
      </w:r>
      <w:proofErr w:type="spellStart"/>
      <w:r w:rsidRPr="00392169">
        <w:rPr>
          <w:rFonts w:ascii="Arial" w:hAnsi="Arial" w:cs="Arial"/>
        </w:rPr>
        <w:t>DiDi</w:t>
      </w:r>
      <w:proofErr w:type="spellEnd"/>
      <w:r w:rsidRPr="00392169">
        <w:rPr>
          <w:rFonts w:ascii="Arial" w:hAnsi="Arial" w:cs="Arial"/>
        </w:rPr>
        <w:t>. Por ejemplo, investigaciones sobre movilidad sostenible en campus universitarios sugieren que el uso compartido de vehículos puede reducir la demanda de estacionamiento en un 25% y disminuir las emisiones de CO2 drásticamente.</w:t>
      </w:r>
    </w:p>
    <w:p w14:paraId="2A8558B0" w14:textId="77777777" w:rsidR="00392169" w:rsidRPr="00392169" w:rsidRDefault="00392169" w:rsidP="00E957BD">
      <w:pPr>
        <w:spacing w:line="360" w:lineRule="auto"/>
        <w:ind w:left="360" w:firstLine="633"/>
        <w:jc w:val="both"/>
        <w:rPr>
          <w:rFonts w:ascii="Arial" w:hAnsi="Arial" w:cs="Arial"/>
        </w:rPr>
      </w:pPr>
      <w:r w:rsidRPr="00392169">
        <w:rPr>
          <w:rFonts w:ascii="Arial" w:hAnsi="Arial" w:cs="Arial"/>
        </w:rPr>
        <w:t>En el ámbito nacional, existen antecedentes de aplicaciones de movilidad en Lima y Arequipa que han intentado solucionar la congestión vehicular. Sin embargo, muchas de estas iniciativas han carecido de un enfoque específico en la seguridad institucional, permitiendo el ingreso de conductores externos, lo cual ha generado desconfianza en el usuario estudiantil. La investigación de tesis titulada "Optimización del transporte universitario mediante algoritmos de ruta compartida" (Lima, 2023) destacó que el principal obstáculo para el </w:t>
      </w:r>
      <w:proofErr w:type="spellStart"/>
      <w:r w:rsidRPr="00392169">
        <w:rPr>
          <w:rFonts w:ascii="Arial" w:hAnsi="Arial" w:cs="Arial"/>
          <w:i/>
          <w:iCs/>
        </w:rPr>
        <w:t>carpooling</w:t>
      </w:r>
      <w:proofErr w:type="spellEnd"/>
      <w:r w:rsidRPr="00392169">
        <w:rPr>
          <w:rFonts w:ascii="Arial" w:hAnsi="Arial" w:cs="Arial"/>
        </w:rPr>
        <w:t> en Perú no es la falta de tecnología, sino la falta de validación de identidad robusta.</w:t>
      </w:r>
    </w:p>
    <w:p w14:paraId="58A823D7" w14:textId="77777777" w:rsidR="00392169" w:rsidRPr="00392169" w:rsidRDefault="00392169" w:rsidP="00E957BD">
      <w:pPr>
        <w:spacing w:line="360" w:lineRule="auto"/>
        <w:ind w:left="360" w:firstLine="633"/>
        <w:jc w:val="both"/>
        <w:rPr>
          <w:rFonts w:ascii="Arial" w:hAnsi="Arial" w:cs="Arial"/>
        </w:rPr>
      </w:pPr>
      <w:proofErr w:type="spellStart"/>
      <w:r w:rsidRPr="00392169">
        <w:rPr>
          <w:rFonts w:ascii="Arial" w:hAnsi="Arial" w:cs="Arial"/>
        </w:rPr>
        <w:t>RideUPT</w:t>
      </w:r>
      <w:proofErr w:type="spellEnd"/>
      <w:r w:rsidRPr="00392169">
        <w:rPr>
          <w:rFonts w:ascii="Arial" w:hAnsi="Arial" w:cs="Arial"/>
        </w:rPr>
        <w:t xml:space="preserve"> toma estos antecedentes y los evoluciona, proponiendo un sistema donde la validación del correo institucional (@virtual.upt.pe) es el eje central de la confianza. A diferencia de soluciones genéricas, este proyecto integra una arquitectura de microservicios y comunicación en tiempo real adaptada específicamente a los horarios y dinámicas de la Universidad Privada de Tacna, llenando el vacío existente de una herramienta tecnológica que garantice seguridad, economía y eficiencia simultáneamente.</w:t>
      </w:r>
    </w:p>
    <w:p w14:paraId="517F98D8" w14:textId="037BB55A" w:rsidR="00392169" w:rsidRPr="00E957BD" w:rsidRDefault="00392169" w:rsidP="00E957BD">
      <w:pPr>
        <w:spacing w:line="360" w:lineRule="auto"/>
        <w:ind w:left="360" w:firstLine="633"/>
        <w:jc w:val="both"/>
        <w:rPr>
          <w:rFonts w:ascii="Arial" w:hAnsi="Arial" w:cs="Arial"/>
        </w:rPr>
      </w:pPr>
      <w:r w:rsidRPr="00392169">
        <w:rPr>
          <w:rFonts w:ascii="Arial" w:hAnsi="Arial" w:cs="Arial"/>
        </w:rPr>
        <w:t xml:space="preserve">La empresa </w:t>
      </w:r>
      <w:proofErr w:type="spellStart"/>
      <w:r w:rsidRPr="00392169">
        <w:rPr>
          <w:rFonts w:ascii="Arial" w:hAnsi="Arial" w:cs="Arial"/>
        </w:rPr>
        <w:t>CaelTek</w:t>
      </w:r>
      <w:proofErr w:type="spellEnd"/>
      <w:r w:rsidRPr="00392169">
        <w:rPr>
          <w:rFonts w:ascii="Arial" w:hAnsi="Arial" w:cs="Arial"/>
        </w:rPr>
        <w:t>, conformada para el desarrollo de este proyecto, ha identificado que el mercado local carece de soluciones integrales que combinen la geolocalización precisa con la validación de identidad académica, estableciendo así un precedente innovador en la región de Tacna.</w:t>
      </w:r>
    </w:p>
    <w:p w14:paraId="3EEDA4C2" w14:textId="36484AD1" w:rsidR="00392169" w:rsidRDefault="00E957BD" w:rsidP="00392169">
      <w:pPr>
        <w:pStyle w:val="Estilo1"/>
        <w:numPr>
          <w:ilvl w:val="0"/>
          <w:numId w:val="5"/>
        </w:numPr>
        <w:rPr>
          <w:b/>
          <w:bCs/>
        </w:rPr>
      </w:pPr>
      <w:bookmarkStart w:id="1" w:name="_Toc215228989"/>
      <w:r w:rsidRPr="00E957BD">
        <w:rPr>
          <w:b/>
          <w:bCs/>
        </w:rPr>
        <w:lastRenderedPageBreak/>
        <w:t>Titulo</w:t>
      </w:r>
      <w:bookmarkEnd w:id="1"/>
    </w:p>
    <w:p w14:paraId="722BACD0" w14:textId="00E57B8B" w:rsidR="00E957BD" w:rsidRPr="004B6022" w:rsidRDefault="00E957BD" w:rsidP="00E957BD">
      <w:pPr>
        <w:spacing w:before="240"/>
        <w:ind w:left="426"/>
        <w:jc w:val="center"/>
        <w:rPr>
          <w:rFonts w:ascii="Arial" w:hAnsi="Arial" w:cs="Arial"/>
          <w:i/>
          <w:iCs/>
        </w:rPr>
      </w:pPr>
      <w:r w:rsidRPr="004B6022">
        <w:rPr>
          <w:rFonts w:ascii="Arial" w:hAnsi="Arial" w:cs="Arial"/>
          <w:i/>
          <w:iCs/>
        </w:rPr>
        <w:t xml:space="preserve">“Proyecto RideUPT – Conecta tu camino universitario: Aplicación móvil de </w:t>
      </w:r>
      <w:proofErr w:type="spellStart"/>
      <w:r w:rsidRPr="004B6022">
        <w:rPr>
          <w:rFonts w:ascii="Arial" w:hAnsi="Arial" w:cs="Arial"/>
          <w:i/>
          <w:iCs/>
        </w:rPr>
        <w:t>carpooling</w:t>
      </w:r>
      <w:proofErr w:type="spellEnd"/>
      <w:r w:rsidRPr="004B6022">
        <w:rPr>
          <w:rFonts w:ascii="Arial" w:hAnsi="Arial" w:cs="Arial"/>
          <w:i/>
          <w:iCs/>
        </w:rPr>
        <w:t xml:space="preserve"> para la optimización de la movilidad estudiantil en Tacna – 2025”</w:t>
      </w:r>
    </w:p>
    <w:p w14:paraId="0589E2B7" w14:textId="316727EA" w:rsidR="004B6022" w:rsidRPr="004B6022" w:rsidRDefault="00392169" w:rsidP="004B6022">
      <w:pPr>
        <w:pStyle w:val="Estilo1"/>
        <w:numPr>
          <w:ilvl w:val="0"/>
          <w:numId w:val="5"/>
        </w:numPr>
        <w:rPr>
          <w:b/>
          <w:bCs/>
        </w:rPr>
      </w:pPr>
      <w:bookmarkStart w:id="2" w:name="_Toc215228990"/>
      <w:r w:rsidRPr="00E957BD">
        <w:rPr>
          <w:b/>
          <w:bCs/>
        </w:rPr>
        <w:t>A</w:t>
      </w:r>
      <w:r w:rsidR="004B6022">
        <w:rPr>
          <w:b/>
          <w:bCs/>
        </w:rPr>
        <w:t>utores</w:t>
      </w:r>
      <w:bookmarkEnd w:id="2"/>
    </w:p>
    <w:p w14:paraId="24CB90CE" w14:textId="77777777" w:rsidR="004B6022" w:rsidRDefault="004B6022" w:rsidP="004B6022">
      <w:pPr>
        <w:pStyle w:val="ng-star-inserted"/>
        <w:numPr>
          <w:ilvl w:val="0"/>
          <w:numId w:val="7"/>
        </w:numPr>
        <w:shd w:val="clear" w:color="auto" w:fill="FFFFFF"/>
        <w:spacing w:before="240" w:beforeAutospacing="0" w:after="45" w:afterAutospacing="0" w:line="300" w:lineRule="atLeast"/>
        <w:rPr>
          <w:rFonts w:ascii="Arial" w:hAnsi="Arial" w:cs="Arial"/>
          <w:color w:val="1A1C1E"/>
          <w:sz w:val="21"/>
          <w:szCs w:val="21"/>
        </w:rPr>
      </w:pPr>
      <w:r>
        <w:rPr>
          <w:rStyle w:val="ng-star-inserted1"/>
          <w:rFonts w:ascii="Arial" w:hAnsi="Arial" w:cs="Arial"/>
          <w:color w:val="1A1C1E"/>
          <w:sz w:val="21"/>
          <w:szCs w:val="21"/>
        </w:rPr>
        <w:t>Jorge Luis BRICEÑO DIAZ</w:t>
      </w:r>
    </w:p>
    <w:p w14:paraId="307EEA41" w14:textId="77777777" w:rsidR="004B6022" w:rsidRDefault="004B6022" w:rsidP="004B6022">
      <w:pPr>
        <w:pStyle w:val="ng-star-inserted"/>
        <w:numPr>
          <w:ilvl w:val="0"/>
          <w:numId w:val="7"/>
        </w:numPr>
        <w:shd w:val="clear" w:color="auto" w:fill="FFFFFF"/>
        <w:spacing w:before="240" w:beforeAutospacing="0" w:after="45" w:afterAutospacing="0" w:line="300" w:lineRule="atLeast"/>
        <w:rPr>
          <w:rFonts w:ascii="Arial" w:hAnsi="Arial" w:cs="Arial"/>
          <w:color w:val="1A1C1E"/>
          <w:sz w:val="21"/>
          <w:szCs w:val="21"/>
        </w:rPr>
      </w:pPr>
      <w:r>
        <w:rPr>
          <w:rStyle w:val="ng-star-inserted1"/>
          <w:rFonts w:ascii="Arial" w:hAnsi="Arial" w:cs="Arial"/>
          <w:color w:val="1A1C1E"/>
          <w:sz w:val="21"/>
          <w:szCs w:val="21"/>
        </w:rPr>
        <w:t>Mirian CUADROS GARCIA</w:t>
      </w:r>
    </w:p>
    <w:p w14:paraId="23107F55" w14:textId="5DD6AFFB" w:rsidR="004B6022" w:rsidRPr="004B6022" w:rsidRDefault="004B6022" w:rsidP="004B6022">
      <w:pPr>
        <w:pStyle w:val="ng-star-inserted"/>
        <w:numPr>
          <w:ilvl w:val="0"/>
          <w:numId w:val="7"/>
        </w:numPr>
        <w:shd w:val="clear" w:color="auto" w:fill="FFFFFF"/>
        <w:spacing w:before="240" w:beforeAutospacing="0" w:after="45" w:afterAutospacing="0" w:line="300" w:lineRule="atLeast"/>
        <w:rPr>
          <w:rFonts w:ascii="Arial" w:hAnsi="Arial" w:cs="Arial"/>
          <w:color w:val="1A1C1E"/>
          <w:sz w:val="21"/>
          <w:szCs w:val="21"/>
        </w:rPr>
      </w:pPr>
      <w:r>
        <w:rPr>
          <w:rStyle w:val="ng-star-inserted1"/>
          <w:rFonts w:ascii="Arial" w:hAnsi="Arial" w:cs="Arial"/>
          <w:color w:val="1A1C1E"/>
          <w:sz w:val="21"/>
          <w:szCs w:val="21"/>
        </w:rPr>
        <w:t>Brayar Christian LOPEZ CATUNTA</w:t>
      </w:r>
    </w:p>
    <w:p w14:paraId="32F59807" w14:textId="77156999" w:rsidR="00392169" w:rsidRDefault="004B6022" w:rsidP="00392169">
      <w:pPr>
        <w:pStyle w:val="Estilo1"/>
        <w:numPr>
          <w:ilvl w:val="0"/>
          <w:numId w:val="5"/>
        </w:numPr>
        <w:rPr>
          <w:b/>
          <w:bCs/>
        </w:rPr>
      </w:pPr>
      <w:bookmarkStart w:id="3" w:name="_Toc215228991"/>
      <w:r>
        <w:rPr>
          <w:b/>
          <w:bCs/>
        </w:rPr>
        <w:t>Planteamiento del Problema</w:t>
      </w:r>
      <w:bookmarkEnd w:id="3"/>
    </w:p>
    <w:p w14:paraId="01D34BCC" w14:textId="685AD287" w:rsidR="00375B9A" w:rsidRDefault="00375B9A" w:rsidP="00F77814">
      <w:pPr>
        <w:pStyle w:val="Estilo2"/>
      </w:pPr>
      <w:bookmarkStart w:id="4" w:name="_Toc215228992"/>
      <w:r>
        <w:t>Problema</w:t>
      </w:r>
      <w:bookmarkEnd w:id="4"/>
    </w:p>
    <w:p w14:paraId="078A8787" w14:textId="528612AD" w:rsidR="00375B9A" w:rsidRPr="00375B9A" w:rsidRDefault="00375B9A" w:rsidP="00375B9A">
      <w:pPr>
        <w:spacing w:before="240" w:line="480" w:lineRule="auto"/>
        <w:ind w:left="792"/>
        <w:jc w:val="both"/>
      </w:pPr>
      <w:r w:rsidRPr="00375B9A">
        <w:t>La comunidad estudiantil de la Universidad Privada de Tacna enfrenta diariamente una serie de desafíos críticos relacionados con su desplazamiento hacia y desde el campus universitario. El diagnóstico situacional revela una desconexión severa entre la oferta y la demanda de movilidad. Por un lado, un segmento de estudiantes posee vehículos particulares que a menudo circulan con asientos vacíos, contribuyendo a la congestión vehicular y a la saturación de los estacionamientos de la universidad. Por otro lado, la gran mayoría de estudiantes depende de un sistema de transporte público que suele ser lento, incómodo e impredecible, o de servicios de taxi cuyas tarifas son prohibitivas para la economía estudiantil.</w:t>
      </w:r>
    </w:p>
    <w:p w14:paraId="687E0189" w14:textId="77777777" w:rsidR="00375B9A" w:rsidRPr="00375B9A" w:rsidRDefault="00375B9A" w:rsidP="00375B9A">
      <w:pPr>
        <w:spacing w:line="480" w:lineRule="auto"/>
        <w:ind w:left="792"/>
        <w:jc w:val="both"/>
      </w:pPr>
      <w:r w:rsidRPr="00375B9A">
        <w:t>Específicamente, se ha identificado que el estudiante promedio invierte entre </w:t>
      </w:r>
      <w:r w:rsidRPr="00375B9A">
        <w:rPr>
          <w:b/>
          <w:bCs/>
        </w:rPr>
        <w:t>S/. 8 y S/. 15 diarios</w:t>
      </w:r>
      <w:r w:rsidRPr="00375B9A">
        <w:t xml:space="preserve"> en transporte, lo cual representa una carga financiera insostenible que limita su acceso a recursos académicos o alimentación. Además, la falta de una plataforma institucionalizada expone a los estudiantes a riesgos de seguridad al utilizar transporte informal ("colectivos") sin ninguna garantía sobre la identidad del conductor o el estado del vehículo. La ausencia de una herramienta digital que </w:t>
      </w:r>
      <w:proofErr w:type="gramStart"/>
      <w:r w:rsidRPr="00375B9A">
        <w:t>centralice,</w:t>
      </w:r>
      <w:proofErr w:type="gramEnd"/>
      <w:r w:rsidRPr="00375B9A">
        <w:t xml:space="preserve"> organice y valide estos desplazamientos perpetúa un ciclo de ineficiencia, contaminación ambiental y pérdida de tiempo productivo.</w:t>
      </w:r>
    </w:p>
    <w:p w14:paraId="7728A519" w14:textId="450DC727" w:rsidR="00375B9A" w:rsidRDefault="00375B9A" w:rsidP="00375B9A">
      <w:pPr>
        <w:ind w:left="792"/>
      </w:pPr>
    </w:p>
    <w:p w14:paraId="0DC824A2" w14:textId="0425914F" w:rsidR="00375B9A" w:rsidRDefault="00375B9A" w:rsidP="00F77814">
      <w:pPr>
        <w:pStyle w:val="Estilo2"/>
      </w:pPr>
      <w:bookmarkStart w:id="5" w:name="_Toc215228993"/>
      <w:r>
        <w:t>Justificación</w:t>
      </w:r>
      <w:bookmarkEnd w:id="5"/>
    </w:p>
    <w:p w14:paraId="0396761E" w14:textId="54439610" w:rsidR="00375B9A" w:rsidRDefault="00375B9A" w:rsidP="00375B9A">
      <w:pPr>
        <w:spacing w:before="240" w:line="360" w:lineRule="auto"/>
        <w:ind w:left="792"/>
        <w:jc w:val="both"/>
        <w:rPr>
          <w:rFonts w:ascii="Arial" w:hAnsi="Arial" w:cs="Arial"/>
        </w:rPr>
      </w:pPr>
      <w:r w:rsidRPr="00375B9A">
        <w:rPr>
          <w:rFonts w:ascii="Arial" w:hAnsi="Arial" w:cs="Arial"/>
        </w:rPr>
        <w:t>La implementación del proyecto </w:t>
      </w:r>
      <w:proofErr w:type="spellStart"/>
      <w:r w:rsidRPr="00375B9A">
        <w:rPr>
          <w:rFonts w:ascii="Arial" w:hAnsi="Arial" w:cs="Arial"/>
          <w:b/>
          <w:bCs/>
        </w:rPr>
        <w:t>RideUPT</w:t>
      </w:r>
      <w:proofErr w:type="spellEnd"/>
      <w:r w:rsidRPr="00375B9A">
        <w:rPr>
          <w:rFonts w:ascii="Arial" w:hAnsi="Arial" w:cs="Arial"/>
        </w:rPr>
        <w:t> se fundamenta en cuatro pilares estratégicos que responden a las necesidades urgentes de la comunidad universitaria de Tacna:</w:t>
      </w:r>
    </w:p>
    <w:p w14:paraId="73282962" w14:textId="77777777" w:rsidR="00375B9A" w:rsidRDefault="00375B9A" w:rsidP="00375B9A">
      <w:pPr>
        <w:spacing w:before="240" w:after="0" w:line="360" w:lineRule="auto"/>
        <w:ind w:left="792"/>
        <w:jc w:val="both"/>
        <w:rPr>
          <w:rFonts w:ascii="Arial" w:hAnsi="Arial" w:cs="Arial"/>
          <w:b/>
          <w:bCs/>
        </w:rPr>
      </w:pPr>
      <w:r w:rsidRPr="00375B9A">
        <w:rPr>
          <w:rFonts w:ascii="Arial" w:hAnsi="Arial" w:cs="Arial"/>
          <w:b/>
          <w:bCs/>
        </w:rPr>
        <w:t>Justificación Económica:</w:t>
      </w:r>
    </w:p>
    <w:p w14:paraId="52B7314F" w14:textId="66C89BFF" w:rsidR="00375B9A" w:rsidRPr="00375B9A" w:rsidRDefault="00375B9A" w:rsidP="00375B9A">
      <w:pPr>
        <w:spacing w:line="360" w:lineRule="auto"/>
        <w:ind w:left="792"/>
        <w:jc w:val="both"/>
        <w:rPr>
          <w:rFonts w:ascii="Arial" w:hAnsi="Arial" w:cs="Arial"/>
        </w:rPr>
      </w:pPr>
      <w:r w:rsidRPr="00375B9A">
        <w:rPr>
          <w:rFonts w:ascii="Arial" w:hAnsi="Arial" w:cs="Arial"/>
        </w:rPr>
        <w:t xml:space="preserve">En el contexto actual, la economía del estudiante universitario se ve severamente afectada por los costos de transporte. Estudios internos revelan que un estudiante promedio en Tacna invierte entre S/. 8.00 y S/. 15.00 diarios en movilidad, lo que puede representar hasta un 40% de su presupuesto mensual. </w:t>
      </w:r>
      <w:proofErr w:type="spellStart"/>
      <w:r w:rsidRPr="00375B9A">
        <w:rPr>
          <w:rFonts w:ascii="Arial" w:hAnsi="Arial" w:cs="Arial"/>
        </w:rPr>
        <w:t>RideUPT</w:t>
      </w:r>
      <w:proofErr w:type="spellEnd"/>
      <w:r w:rsidRPr="00375B9A">
        <w:rPr>
          <w:rFonts w:ascii="Arial" w:hAnsi="Arial" w:cs="Arial"/>
        </w:rPr>
        <w:t xml:space="preserve"> introduce un modelo de economía colaborativa donde los costos operativos del vehículo (combustible) se dividen entre los ocupantes. Esto permite reducir el gasto por pasaje en un 60-70% en comparación con los taxis convencionales, liberando recursos económicos que el estudiante puede redirigir a su alimentación o materiales académicos.</w:t>
      </w:r>
    </w:p>
    <w:p w14:paraId="5FE221CF" w14:textId="77777777" w:rsidR="00375B9A" w:rsidRDefault="00375B9A" w:rsidP="00375B9A">
      <w:pPr>
        <w:spacing w:before="240" w:after="0" w:line="360" w:lineRule="auto"/>
        <w:ind w:left="792"/>
        <w:jc w:val="both"/>
        <w:rPr>
          <w:rFonts w:ascii="Arial" w:hAnsi="Arial" w:cs="Arial"/>
          <w:b/>
          <w:bCs/>
        </w:rPr>
      </w:pPr>
      <w:r w:rsidRPr="00375B9A">
        <w:rPr>
          <w:rFonts w:ascii="Arial" w:hAnsi="Arial" w:cs="Arial"/>
          <w:b/>
          <w:bCs/>
        </w:rPr>
        <w:t>Justificación Social y de Seguridad:</w:t>
      </w:r>
    </w:p>
    <w:p w14:paraId="58EB97FD" w14:textId="0137E52F" w:rsidR="00375B9A" w:rsidRPr="00375B9A" w:rsidRDefault="00375B9A" w:rsidP="00375B9A">
      <w:pPr>
        <w:spacing w:line="360" w:lineRule="auto"/>
        <w:ind w:left="792"/>
        <w:jc w:val="both"/>
        <w:rPr>
          <w:rFonts w:ascii="Arial" w:hAnsi="Arial" w:cs="Arial"/>
        </w:rPr>
      </w:pPr>
      <w:r w:rsidRPr="00375B9A">
        <w:rPr>
          <w:rFonts w:ascii="Arial" w:hAnsi="Arial" w:cs="Arial"/>
        </w:rPr>
        <w:t xml:space="preserve">La seguridad es la preocupación primordial. Actualmente, los estudiantes que buscan economizar recurren a colectivos informales donde no existe garantía sobre la identidad del conductor ni el estado del vehículo, exponiéndose a riesgos de asaltos o accidentes. </w:t>
      </w:r>
      <w:proofErr w:type="spellStart"/>
      <w:r w:rsidRPr="00375B9A">
        <w:rPr>
          <w:rFonts w:ascii="Arial" w:hAnsi="Arial" w:cs="Arial"/>
        </w:rPr>
        <w:t>RideUPT</w:t>
      </w:r>
      <w:proofErr w:type="spellEnd"/>
      <w:r w:rsidRPr="00375B9A">
        <w:rPr>
          <w:rFonts w:ascii="Arial" w:hAnsi="Arial" w:cs="Arial"/>
        </w:rPr>
        <w:t xml:space="preserve"> mitiga este riesgo mediante la creación de una "red de confianza cerrada". Al exigir autenticación obligatoria mediante el correo institucional (@virtual.upt.pe), se garantiza que tanto conductor como pasajero sean miembros activos de la universidad. Esto fomenta un entorno seguro, reduce la ansiedad del viaje y fortalece el tejido social y la colaboración entre estudiantes de diferentes facultades.</w:t>
      </w:r>
    </w:p>
    <w:p w14:paraId="7D99DCBA" w14:textId="77777777" w:rsidR="00375B9A" w:rsidRDefault="00375B9A" w:rsidP="00375B9A">
      <w:pPr>
        <w:spacing w:before="240" w:after="0" w:line="360" w:lineRule="auto"/>
        <w:ind w:left="792"/>
        <w:jc w:val="both"/>
        <w:rPr>
          <w:rFonts w:ascii="Arial" w:hAnsi="Arial" w:cs="Arial"/>
          <w:b/>
          <w:bCs/>
        </w:rPr>
      </w:pPr>
      <w:r w:rsidRPr="00375B9A">
        <w:rPr>
          <w:rFonts w:ascii="Arial" w:hAnsi="Arial" w:cs="Arial"/>
          <w:b/>
          <w:bCs/>
        </w:rPr>
        <w:t>Justificación Tecnológica:</w:t>
      </w:r>
    </w:p>
    <w:p w14:paraId="61329B27" w14:textId="12B5C9E7" w:rsidR="00375B9A" w:rsidRPr="00375B9A" w:rsidRDefault="00375B9A" w:rsidP="00375B9A">
      <w:pPr>
        <w:spacing w:line="360" w:lineRule="auto"/>
        <w:ind w:left="792"/>
        <w:jc w:val="both"/>
        <w:rPr>
          <w:rFonts w:ascii="Arial" w:hAnsi="Arial" w:cs="Arial"/>
          <w:b/>
          <w:bCs/>
        </w:rPr>
      </w:pPr>
      <w:r w:rsidRPr="00375B9A">
        <w:rPr>
          <w:rFonts w:ascii="Arial" w:hAnsi="Arial" w:cs="Arial"/>
        </w:rPr>
        <w:t xml:space="preserve">La Universidad Privada de Tacna se encuentra en un proceso de transformación digital. Este proyecto alinea a la institución con las tendencias globales de "Smart Campus" (Campus Inteligente). La adopción de arquitecturas modernas (Microservicios, Cloud Computing, Desarrollo Híbrido con </w:t>
      </w:r>
      <w:proofErr w:type="spellStart"/>
      <w:r w:rsidRPr="00375B9A">
        <w:rPr>
          <w:rFonts w:ascii="Arial" w:hAnsi="Arial" w:cs="Arial"/>
        </w:rPr>
        <w:t>Flutter</w:t>
      </w:r>
      <w:proofErr w:type="spellEnd"/>
      <w:r w:rsidRPr="00375B9A">
        <w:rPr>
          <w:rFonts w:ascii="Arial" w:hAnsi="Arial" w:cs="Arial"/>
        </w:rPr>
        <w:t>) no solo resuelve un problema logístico, sino que sirve como referente tecnológico, demostrando la capacidad de la Escuela de Ingeniería de Sistemas para desarrollar soluciones de software de alto impacto y complejidad técnica.</w:t>
      </w:r>
    </w:p>
    <w:p w14:paraId="128DE074" w14:textId="67E887AC" w:rsidR="00375B9A" w:rsidRDefault="00375B9A" w:rsidP="00375B9A">
      <w:pPr>
        <w:spacing w:before="240" w:after="0" w:line="360" w:lineRule="auto"/>
        <w:ind w:left="792"/>
        <w:jc w:val="both"/>
        <w:rPr>
          <w:rFonts w:ascii="Arial" w:hAnsi="Arial" w:cs="Arial"/>
        </w:rPr>
      </w:pPr>
      <w:r w:rsidRPr="00375B9A">
        <w:rPr>
          <w:rFonts w:ascii="Arial" w:hAnsi="Arial" w:cs="Arial"/>
          <w:b/>
          <w:bCs/>
        </w:rPr>
        <w:lastRenderedPageBreak/>
        <w:t>Justificación Ambiental:</w:t>
      </w:r>
    </w:p>
    <w:p w14:paraId="2C513BE9" w14:textId="68874F0F" w:rsidR="00375B9A" w:rsidRPr="00375B9A" w:rsidRDefault="00375B9A" w:rsidP="00375B9A">
      <w:pPr>
        <w:spacing w:line="360" w:lineRule="auto"/>
        <w:ind w:left="792"/>
        <w:jc w:val="both"/>
        <w:rPr>
          <w:rFonts w:ascii="Arial" w:hAnsi="Arial" w:cs="Arial"/>
        </w:rPr>
      </w:pPr>
      <w:r w:rsidRPr="00375B9A">
        <w:rPr>
          <w:rFonts w:ascii="Arial" w:hAnsi="Arial" w:cs="Arial"/>
        </w:rPr>
        <w:t xml:space="preserve">Tacna enfrenta un crecimiento del parque automotor que genera congestión en las horas punta, especialmente en los accesos al campus. La mayoría de </w:t>
      </w:r>
      <w:proofErr w:type="gramStart"/>
      <w:r w:rsidRPr="00375B9A">
        <w:rPr>
          <w:rFonts w:ascii="Arial" w:hAnsi="Arial" w:cs="Arial"/>
        </w:rPr>
        <w:t>vehículos</w:t>
      </w:r>
      <w:proofErr w:type="gramEnd"/>
      <w:r w:rsidRPr="00375B9A">
        <w:rPr>
          <w:rFonts w:ascii="Arial" w:hAnsi="Arial" w:cs="Arial"/>
        </w:rPr>
        <w:t xml:space="preserve"> particulares llegan a la universidad con un solo ocupante (el conductor). </w:t>
      </w:r>
      <w:proofErr w:type="spellStart"/>
      <w:r w:rsidRPr="00375B9A">
        <w:rPr>
          <w:rFonts w:ascii="Arial" w:hAnsi="Arial" w:cs="Arial"/>
        </w:rPr>
        <w:t>RideUPT</w:t>
      </w:r>
      <w:proofErr w:type="spellEnd"/>
      <w:r w:rsidRPr="00375B9A">
        <w:rPr>
          <w:rFonts w:ascii="Arial" w:hAnsi="Arial" w:cs="Arial"/>
        </w:rPr>
        <w:t xml:space="preserve"> optimiza la ocupación de los vehículos, reduciendo el número total de viajes necesarios para transportar a la misma cantidad de personas. Esto contribuye directamente a la disminución de la huella de carbono y a la descongestión vehicular en la zona, promoviendo una cultura de sostenibilidad ambiental.</w:t>
      </w:r>
    </w:p>
    <w:p w14:paraId="443F086F" w14:textId="6BFE5E15" w:rsidR="00375B9A" w:rsidRDefault="00375B9A" w:rsidP="00F77814">
      <w:pPr>
        <w:pStyle w:val="Estilo2"/>
      </w:pPr>
      <w:bookmarkStart w:id="6" w:name="_Toc215228994"/>
      <w:r>
        <w:t>Alcance</w:t>
      </w:r>
      <w:bookmarkEnd w:id="6"/>
    </w:p>
    <w:p w14:paraId="50A6CB49" w14:textId="69B07DA6" w:rsidR="00375B9A" w:rsidRDefault="00375B9A" w:rsidP="00375B9A">
      <w:pPr>
        <w:spacing w:before="240" w:line="360" w:lineRule="auto"/>
        <w:ind w:left="792"/>
        <w:jc w:val="both"/>
        <w:rPr>
          <w:rFonts w:ascii="Arial" w:hAnsi="Arial" w:cs="Arial"/>
        </w:rPr>
      </w:pPr>
      <w:r w:rsidRPr="00375B9A">
        <w:rPr>
          <w:rFonts w:ascii="Arial" w:hAnsi="Arial" w:cs="Arial"/>
        </w:rPr>
        <w:t>El alcance del proyecto comprende el ciclo de vida completo del desarrollo de software, desde la ingeniería de requisitos hasta el despliegue del Producto Mínimo Viable (MVP), abarcando los siguientes componentes y limitaciones:</w:t>
      </w:r>
    </w:p>
    <w:p w14:paraId="268163B2" w14:textId="178C1CB9" w:rsidR="00C3148B" w:rsidRPr="00C3148B" w:rsidRDefault="00C3148B" w:rsidP="00C3148B">
      <w:pPr>
        <w:spacing w:before="240" w:line="360" w:lineRule="auto"/>
        <w:ind w:left="792"/>
        <w:jc w:val="both"/>
        <w:rPr>
          <w:rFonts w:ascii="Arial" w:hAnsi="Arial" w:cs="Arial"/>
          <w:u w:val="single"/>
        </w:rPr>
      </w:pPr>
      <w:r w:rsidRPr="00C3148B">
        <w:rPr>
          <w:rFonts w:ascii="Arial" w:hAnsi="Arial" w:cs="Arial"/>
          <w:b/>
          <w:bCs/>
          <w:u w:val="single"/>
        </w:rPr>
        <w:t>Componentes Incluidos:</w:t>
      </w:r>
    </w:p>
    <w:p w14:paraId="324DD53C" w14:textId="1A8EACED" w:rsidR="00375B9A" w:rsidRPr="00C3148B" w:rsidRDefault="00375B9A" w:rsidP="00C3148B">
      <w:pPr>
        <w:pStyle w:val="Prrafodelista"/>
        <w:numPr>
          <w:ilvl w:val="0"/>
          <w:numId w:val="9"/>
        </w:numPr>
        <w:spacing w:before="240" w:line="360" w:lineRule="auto"/>
        <w:jc w:val="both"/>
        <w:rPr>
          <w:rFonts w:ascii="Arial" w:hAnsi="Arial" w:cs="Arial"/>
        </w:rPr>
      </w:pPr>
      <w:r w:rsidRPr="00C3148B">
        <w:rPr>
          <w:rFonts w:ascii="Arial" w:hAnsi="Arial" w:cs="Arial"/>
          <w:b/>
          <w:bCs/>
        </w:rPr>
        <w:t>Aplicación Móvil Multiplataforma (Android):</w:t>
      </w:r>
    </w:p>
    <w:p w14:paraId="6EFA326A"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t xml:space="preserve">Desarrollada en </w:t>
      </w:r>
      <w:proofErr w:type="spellStart"/>
      <w:r w:rsidRPr="00375B9A">
        <w:rPr>
          <w:rFonts w:ascii="Arial" w:hAnsi="Arial" w:cs="Arial"/>
        </w:rPr>
        <w:t>Flutter</w:t>
      </w:r>
      <w:proofErr w:type="spellEnd"/>
      <w:r w:rsidRPr="00375B9A">
        <w:rPr>
          <w:rFonts w:ascii="Arial" w:hAnsi="Arial" w:cs="Arial"/>
        </w:rPr>
        <w:t xml:space="preserve"> para garantizar una experiencia nativa en ambos sistemas operativos.</w:t>
      </w:r>
    </w:p>
    <w:p w14:paraId="0F6D01A0"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b/>
          <w:bCs/>
        </w:rPr>
        <w:t>Módulo de Pasajero:</w:t>
      </w:r>
      <w:r w:rsidRPr="00375B9A">
        <w:rPr>
          <w:rFonts w:ascii="Arial" w:hAnsi="Arial" w:cs="Arial"/>
        </w:rPr>
        <w:t> Búsqueda de rutas, filtrado por horario/destino, reserva de asientos y visualización del conductor en tiempo real.</w:t>
      </w:r>
    </w:p>
    <w:p w14:paraId="63E40701"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b/>
          <w:bCs/>
        </w:rPr>
        <w:t>Módulo de Conductor:</w:t>
      </w:r>
      <w:r w:rsidRPr="00375B9A">
        <w:rPr>
          <w:rFonts w:ascii="Arial" w:hAnsi="Arial" w:cs="Arial"/>
        </w:rPr>
        <w:t> Publicación de viajes, gestión de solicitudes (aceptar/rechazar), y navegación asistida por GPS.</w:t>
      </w:r>
    </w:p>
    <w:p w14:paraId="3DED8DD3"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b/>
          <w:bCs/>
        </w:rPr>
        <w:t>Perfil de Usuario:</w:t>
      </w:r>
      <w:r w:rsidRPr="00375B9A">
        <w:rPr>
          <w:rFonts w:ascii="Arial" w:hAnsi="Arial" w:cs="Arial"/>
        </w:rPr>
        <w:t xml:space="preserve"> Integración con Google </w:t>
      </w:r>
      <w:proofErr w:type="spellStart"/>
      <w:r w:rsidRPr="00375B9A">
        <w:rPr>
          <w:rFonts w:ascii="Arial" w:hAnsi="Arial" w:cs="Arial"/>
        </w:rPr>
        <w:t>Sign</w:t>
      </w:r>
      <w:proofErr w:type="spellEnd"/>
      <w:r w:rsidRPr="00375B9A">
        <w:rPr>
          <w:rFonts w:ascii="Arial" w:hAnsi="Arial" w:cs="Arial"/>
        </w:rPr>
        <w:t>-In, validación de correo institucional, gestión de vehículos y visualización de historial de viajes.</w:t>
      </w:r>
    </w:p>
    <w:p w14:paraId="5D66B709" w14:textId="09F2E7B2" w:rsidR="00375B9A" w:rsidRPr="00C3148B" w:rsidRDefault="00375B9A" w:rsidP="00C3148B">
      <w:pPr>
        <w:pStyle w:val="Prrafodelista"/>
        <w:numPr>
          <w:ilvl w:val="0"/>
          <w:numId w:val="9"/>
        </w:numPr>
        <w:spacing w:before="240" w:line="360" w:lineRule="auto"/>
        <w:jc w:val="both"/>
        <w:rPr>
          <w:rFonts w:ascii="Arial" w:hAnsi="Arial" w:cs="Arial"/>
        </w:rPr>
      </w:pPr>
      <w:r w:rsidRPr="00C3148B">
        <w:rPr>
          <w:rFonts w:ascii="Arial" w:hAnsi="Arial" w:cs="Arial"/>
          <w:b/>
          <w:bCs/>
        </w:rPr>
        <w:t>Panel Web Administrativo:</w:t>
      </w:r>
    </w:p>
    <w:p w14:paraId="4888B6E0"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t>Desarrollado para el personal de la universidad o administradores del sistema.</w:t>
      </w:r>
    </w:p>
    <w:p w14:paraId="3FDC8AB7"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t>Permite la visualización de métricas clave (</w:t>
      </w:r>
      <w:proofErr w:type="spellStart"/>
      <w:r w:rsidRPr="00375B9A">
        <w:rPr>
          <w:rFonts w:ascii="Arial" w:hAnsi="Arial" w:cs="Arial"/>
        </w:rPr>
        <w:t>KPIs</w:t>
      </w:r>
      <w:proofErr w:type="spellEnd"/>
      <w:r w:rsidRPr="00375B9A">
        <w:rPr>
          <w:rFonts w:ascii="Arial" w:hAnsi="Arial" w:cs="Arial"/>
        </w:rPr>
        <w:t>): número de viajes activos, usuarios registrados, horas pico de demanda.</w:t>
      </w:r>
    </w:p>
    <w:p w14:paraId="0AC25212"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lastRenderedPageBreak/>
        <w:t>Gestión de usuarios: Capacidad de bloquear o suspender cuentas en caso de reportes por mala conducta.</w:t>
      </w:r>
    </w:p>
    <w:p w14:paraId="5BD329DF" w14:textId="3A62D72A" w:rsidR="00375B9A" w:rsidRPr="00C3148B" w:rsidRDefault="00375B9A" w:rsidP="00C3148B">
      <w:pPr>
        <w:pStyle w:val="Prrafodelista"/>
        <w:numPr>
          <w:ilvl w:val="0"/>
          <w:numId w:val="9"/>
        </w:numPr>
        <w:spacing w:before="240" w:line="360" w:lineRule="auto"/>
        <w:jc w:val="both"/>
        <w:rPr>
          <w:rFonts w:ascii="Arial" w:hAnsi="Arial" w:cs="Arial"/>
        </w:rPr>
      </w:pPr>
      <w:proofErr w:type="spellStart"/>
      <w:r w:rsidRPr="00C3148B">
        <w:rPr>
          <w:rFonts w:ascii="Arial" w:hAnsi="Arial" w:cs="Arial"/>
          <w:b/>
          <w:bCs/>
        </w:rPr>
        <w:t>Backend</w:t>
      </w:r>
      <w:proofErr w:type="spellEnd"/>
      <w:r w:rsidRPr="00C3148B">
        <w:rPr>
          <w:rFonts w:ascii="Arial" w:hAnsi="Arial" w:cs="Arial"/>
          <w:b/>
          <w:bCs/>
        </w:rPr>
        <w:t xml:space="preserve"> y Servicios en la Nube:</w:t>
      </w:r>
    </w:p>
    <w:p w14:paraId="4EFA25BB"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t xml:space="preserve">API </w:t>
      </w:r>
      <w:proofErr w:type="spellStart"/>
      <w:r w:rsidRPr="00375B9A">
        <w:rPr>
          <w:rFonts w:ascii="Arial" w:hAnsi="Arial" w:cs="Arial"/>
        </w:rPr>
        <w:t>RESTful</w:t>
      </w:r>
      <w:proofErr w:type="spellEnd"/>
      <w:r w:rsidRPr="00375B9A">
        <w:rPr>
          <w:rFonts w:ascii="Arial" w:hAnsi="Arial" w:cs="Arial"/>
        </w:rPr>
        <w:t xml:space="preserve"> desarrollada en Node.js y Express para la lógica de negocio.</w:t>
      </w:r>
    </w:p>
    <w:p w14:paraId="6D8648FA"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t>Base de datos NoSQL (MongoDB) para el almacenamiento flexible de rutas y perfiles.</w:t>
      </w:r>
    </w:p>
    <w:p w14:paraId="53AA9B0D" w14:textId="77777777" w:rsidR="00375B9A" w:rsidRPr="00375B9A" w:rsidRDefault="00375B9A" w:rsidP="00375B9A">
      <w:pPr>
        <w:numPr>
          <w:ilvl w:val="1"/>
          <w:numId w:val="8"/>
        </w:numPr>
        <w:tabs>
          <w:tab w:val="num" w:pos="1440"/>
        </w:tabs>
        <w:spacing w:before="240" w:line="360" w:lineRule="auto"/>
        <w:jc w:val="both"/>
        <w:rPr>
          <w:rFonts w:ascii="Arial" w:hAnsi="Arial" w:cs="Arial"/>
        </w:rPr>
      </w:pPr>
      <w:r w:rsidRPr="00375B9A">
        <w:rPr>
          <w:rFonts w:ascii="Arial" w:hAnsi="Arial" w:cs="Arial"/>
        </w:rPr>
        <w:t xml:space="preserve">Servicio de Notificaciones </w:t>
      </w:r>
      <w:proofErr w:type="spellStart"/>
      <w:r w:rsidRPr="00375B9A">
        <w:rPr>
          <w:rFonts w:ascii="Arial" w:hAnsi="Arial" w:cs="Arial"/>
        </w:rPr>
        <w:t>Push</w:t>
      </w:r>
      <w:proofErr w:type="spellEnd"/>
      <w:r w:rsidRPr="00375B9A">
        <w:rPr>
          <w:rFonts w:ascii="Arial" w:hAnsi="Arial" w:cs="Arial"/>
        </w:rPr>
        <w:t xml:space="preserve"> y Sockets para la comunicación bidireccional en tiempo real.</w:t>
      </w:r>
    </w:p>
    <w:p w14:paraId="72F565D2" w14:textId="75369E4D" w:rsidR="00375B9A" w:rsidRDefault="00C3148B" w:rsidP="00C3148B">
      <w:pPr>
        <w:spacing w:before="240" w:line="360" w:lineRule="auto"/>
        <w:ind w:left="792"/>
        <w:jc w:val="both"/>
        <w:rPr>
          <w:rFonts w:ascii="Arial" w:hAnsi="Arial" w:cs="Arial"/>
          <w:u w:val="single"/>
        </w:rPr>
      </w:pPr>
      <w:r>
        <w:rPr>
          <w:rFonts w:ascii="Arial" w:hAnsi="Arial" w:cs="Arial"/>
          <w:b/>
          <w:bCs/>
          <w:u w:val="single"/>
        </w:rPr>
        <w:t>Limitaciones y Exclusiones</w:t>
      </w:r>
      <w:r w:rsidRPr="00C3148B">
        <w:rPr>
          <w:rFonts w:ascii="Arial" w:hAnsi="Arial" w:cs="Arial"/>
          <w:b/>
          <w:bCs/>
          <w:u w:val="single"/>
        </w:rPr>
        <w:t>:</w:t>
      </w:r>
    </w:p>
    <w:p w14:paraId="54198604" w14:textId="77777777" w:rsidR="000F0636" w:rsidRPr="000F0636" w:rsidRDefault="000F0636" w:rsidP="000F0636">
      <w:pPr>
        <w:numPr>
          <w:ilvl w:val="0"/>
          <w:numId w:val="11"/>
        </w:numPr>
        <w:spacing w:before="240" w:line="360" w:lineRule="auto"/>
        <w:jc w:val="both"/>
        <w:rPr>
          <w:rFonts w:ascii="Arial" w:hAnsi="Arial" w:cs="Arial"/>
        </w:rPr>
      </w:pPr>
      <w:r w:rsidRPr="000F0636">
        <w:rPr>
          <w:rFonts w:ascii="Arial" w:hAnsi="Arial" w:cs="Arial"/>
          <w:b/>
          <w:bCs/>
        </w:rPr>
        <w:t>Pasarelas de Pago:</w:t>
      </w:r>
      <w:r w:rsidRPr="000F0636">
        <w:rPr>
          <w:rFonts w:ascii="Arial" w:hAnsi="Arial" w:cs="Arial"/>
        </w:rPr>
        <w:t xml:space="preserve"> La versión actual no procesará transacciones monetarias dentro de la </w:t>
      </w:r>
      <w:proofErr w:type="gramStart"/>
      <w:r w:rsidRPr="000F0636">
        <w:rPr>
          <w:rFonts w:ascii="Arial" w:hAnsi="Arial" w:cs="Arial"/>
        </w:rPr>
        <w:t>app</w:t>
      </w:r>
      <w:proofErr w:type="gramEnd"/>
      <w:r w:rsidRPr="000F0636">
        <w:rPr>
          <w:rFonts w:ascii="Arial" w:hAnsi="Arial" w:cs="Arial"/>
        </w:rPr>
        <w:t>. Los acuerdos de costos compartidos se realizarán directamente entre usuarios (efectivo o billeteras digitales externas como Yape/Plin).</w:t>
      </w:r>
    </w:p>
    <w:p w14:paraId="72372483" w14:textId="77777777" w:rsidR="000F0636" w:rsidRPr="000F0636" w:rsidRDefault="000F0636" w:rsidP="000F0636">
      <w:pPr>
        <w:numPr>
          <w:ilvl w:val="0"/>
          <w:numId w:val="11"/>
        </w:numPr>
        <w:spacing w:before="240" w:line="360" w:lineRule="auto"/>
        <w:jc w:val="both"/>
        <w:rPr>
          <w:rFonts w:ascii="Arial" w:hAnsi="Arial" w:cs="Arial"/>
        </w:rPr>
      </w:pPr>
      <w:r w:rsidRPr="000F0636">
        <w:rPr>
          <w:rFonts w:ascii="Arial" w:hAnsi="Arial" w:cs="Arial"/>
          <w:b/>
          <w:bCs/>
        </w:rPr>
        <w:t>Usuarios Externos:</w:t>
      </w:r>
      <w:r w:rsidRPr="000F0636">
        <w:rPr>
          <w:rFonts w:ascii="Arial" w:hAnsi="Arial" w:cs="Arial"/>
        </w:rPr>
        <w:t> El sistema no permitirá el registro de personal administrativo, docentes (en esta fase) ni personas ajenas a la universidad.</w:t>
      </w:r>
    </w:p>
    <w:p w14:paraId="0972EC7F" w14:textId="6D629138" w:rsidR="00375B9A" w:rsidRPr="000F0636" w:rsidRDefault="000F0636" w:rsidP="00375B9A">
      <w:pPr>
        <w:numPr>
          <w:ilvl w:val="0"/>
          <w:numId w:val="11"/>
        </w:numPr>
        <w:spacing w:before="240" w:line="360" w:lineRule="auto"/>
        <w:jc w:val="both"/>
        <w:rPr>
          <w:rFonts w:ascii="Arial" w:hAnsi="Arial" w:cs="Arial"/>
        </w:rPr>
      </w:pPr>
      <w:r w:rsidRPr="000F0636">
        <w:rPr>
          <w:rFonts w:ascii="Arial" w:hAnsi="Arial" w:cs="Arial"/>
          <w:b/>
          <w:bCs/>
        </w:rPr>
        <w:t>Integración con Transporte Público:</w:t>
      </w:r>
      <w:r w:rsidRPr="000F0636">
        <w:rPr>
          <w:rFonts w:ascii="Arial" w:hAnsi="Arial" w:cs="Arial"/>
        </w:rPr>
        <w:t> No se contempla la integración con rutas de buses o transporte masivo municipal.</w:t>
      </w:r>
    </w:p>
    <w:p w14:paraId="5AF097F2" w14:textId="5CF1812D" w:rsidR="000F0636" w:rsidRDefault="000F0636" w:rsidP="000F0636">
      <w:pPr>
        <w:pStyle w:val="Estilo1"/>
        <w:numPr>
          <w:ilvl w:val="0"/>
          <w:numId w:val="5"/>
        </w:numPr>
        <w:rPr>
          <w:b/>
          <w:bCs/>
        </w:rPr>
      </w:pPr>
      <w:bookmarkStart w:id="7" w:name="_Toc215228995"/>
      <w:r>
        <w:rPr>
          <w:b/>
          <w:bCs/>
        </w:rPr>
        <w:t>Objetivos</w:t>
      </w:r>
      <w:bookmarkEnd w:id="7"/>
    </w:p>
    <w:p w14:paraId="623B1A77" w14:textId="097F3915" w:rsidR="000F0636" w:rsidRDefault="000F0636" w:rsidP="00F77814">
      <w:pPr>
        <w:pStyle w:val="Estilo2"/>
      </w:pPr>
      <w:bookmarkStart w:id="8" w:name="_Toc215228996"/>
      <w:r>
        <w:t>Objetivo General</w:t>
      </w:r>
      <w:bookmarkEnd w:id="8"/>
    </w:p>
    <w:p w14:paraId="31E072CC" w14:textId="3C70463B" w:rsidR="00F77814" w:rsidRPr="00F77814" w:rsidRDefault="00F77814" w:rsidP="00F77814">
      <w:pPr>
        <w:spacing w:before="240" w:line="480" w:lineRule="auto"/>
        <w:ind w:left="792"/>
        <w:jc w:val="both"/>
        <w:rPr>
          <w:rFonts w:ascii="Arial" w:hAnsi="Arial" w:cs="Arial"/>
        </w:rPr>
      </w:pPr>
      <w:r w:rsidRPr="00F77814">
        <w:rPr>
          <w:rFonts w:ascii="Arial" w:hAnsi="Arial" w:cs="Arial"/>
        </w:rPr>
        <w:t>Implementar una solución tecnológica integral basada en una aplicación móvil con geolocalización y validación biométrica/institucional para optimizar la gestión del transporte compartido en la Universidad Privada de Tacna, garantizando procesos de movilidad seguros, económicos y eficientes para la comunidad estudiantil durante el periodo 2025.</w:t>
      </w:r>
    </w:p>
    <w:p w14:paraId="61F41B95" w14:textId="32D4E74A" w:rsidR="000F0636" w:rsidRDefault="000F0636" w:rsidP="00F77814">
      <w:pPr>
        <w:pStyle w:val="Estilo2"/>
      </w:pPr>
      <w:bookmarkStart w:id="9" w:name="_Toc215228997"/>
      <w:r>
        <w:lastRenderedPageBreak/>
        <w:t>Objetivo</w:t>
      </w:r>
      <w:bookmarkEnd w:id="9"/>
      <w:r w:rsidR="00F77814">
        <w:t xml:space="preserve"> </w:t>
      </w:r>
      <w:proofErr w:type="spellStart"/>
      <w:r w:rsidR="00F77814">
        <w:t>Especificos</w:t>
      </w:r>
      <w:proofErr w:type="spellEnd"/>
    </w:p>
    <w:p w14:paraId="2725EA2B" w14:textId="77777777" w:rsidR="00F77814" w:rsidRPr="00F77814" w:rsidRDefault="00F77814" w:rsidP="00F77814">
      <w:pPr>
        <w:numPr>
          <w:ilvl w:val="0"/>
          <w:numId w:val="12"/>
        </w:numPr>
        <w:tabs>
          <w:tab w:val="num" w:pos="720"/>
        </w:tabs>
        <w:spacing w:before="240" w:line="360" w:lineRule="auto"/>
        <w:jc w:val="both"/>
        <w:rPr>
          <w:rFonts w:ascii="Arial" w:hAnsi="Arial" w:cs="Arial"/>
        </w:rPr>
      </w:pPr>
      <w:r w:rsidRPr="00F77814">
        <w:rPr>
          <w:rFonts w:ascii="Arial" w:hAnsi="Arial" w:cs="Arial"/>
          <w:b/>
          <w:bCs/>
        </w:rPr>
        <w:t>Desarrollar</w:t>
      </w:r>
      <w:r w:rsidRPr="00F77814">
        <w:rPr>
          <w:rFonts w:ascii="Arial" w:hAnsi="Arial" w:cs="Arial"/>
        </w:rPr>
        <w:t xml:space="preserve"> una aplicación móvil intuitiva utilizando el </w:t>
      </w:r>
      <w:proofErr w:type="spellStart"/>
      <w:r w:rsidRPr="00F77814">
        <w:rPr>
          <w:rFonts w:ascii="Arial" w:hAnsi="Arial" w:cs="Arial"/>
        </w:rPr>
        <w:t>framework</w:t>
      </w:r>
      <w:proofErr w:type="spellEnd"/>
      <w:r w:rsidRPr="00F77814">
        <w:rPr>
          <w:rFonts w:ascii="Arial" w:hAnsi="Arial" w:cs="Arial"/>
        </w:rPr>
        <w:t xml:space="preserve"> </w:t>
      </w:r>
      <w:proofErr w:type="spellStart"/>
      <w:r w:rsidRPr="00F77814">
        <w:rPr>
          <w:rFonts w:ascii="Arial" w:hAnsi="Arial" w:cs="Arial"/>
        </w:rPr>
        <w:t>Flutter</w:t>
      </w:r>
      <w:proofErr w:type="spellEnd"/>
      <w:r w:rsidRPr="00F77814">
        <w:rPr>
          <w:rFonts w:ascii="Arial" w:hAnsi="Arial" w:cs="Arial"/>
        </w:rPr>
        <w:t xml:space="preserve">, integrando la API de Google </w:t>
      </w:r>
      <w:proofErr w:type="spellStart"/>
      <w:r w:rsidRPr="00F77814">
        <w:rPr>
          <w:rFonts w:ascii="Arial" w:hAnsi="Arial" w:cs="Arial"/>
        </w:rPr>
        <w:t>Maps</w:t>
      </w:r>
      <w:proofErr w:type="spellEnd"/>
      <w:r w:rsidRPr="00F77814">
        <w:rPr>
          <w:rFonts w:ascii="Arial" w:hAnsi="Arial" w:cs="Arial"/>
        </w:rPr>
        <w:t xml:space="preserve"> para el cálculo preciso de rutas, tiempos de llegada y tarifas sugeridas basadas en kilometraje.</w:t>
      </w:r>
    </w:p>
    <w:p w14:paraId="74952BE4" w14:textId="77777777" w:rsidR="00F77814" w:rsidRPr="00F77814" w:rsidRDefault="00F77814" w:rsidP="00F77814">
      <w:pPr>
        <w:numPr>
          <w:ilvl w:val="0"/>
          <w:numId w:val="12"/>
        </w:numPr>
        <w:tabs>
          <w:tab w:val="num" w:pos="720"/>
        </w:tabs>
        <w:spacing w:line="360" w:lineRule="auto"/>
        <w:jc w:val="both"/>
        <w:rPr>
          <w:rFonts w:ascii="Arial" w:hAnsi="Arial" w:cs="Arial"/>
        </w:rPr>
      </w:pPr>
      <w:r w:rsidRPr="00F77814">
        <w:rPr>
          <w:rFonts w:ascii="Arial" w:hAnsi="Arial" w:cs="Arial"/>
          <w:b/>
          <w:bCs/>
        </w:rPr>
        <w:t>Implementar</w:t>
      </w:r>
      <w:r w:rsidRPr="00F77814">
        <w:rPr>
          <w:rFonts w:ascii="Arial" w:hAnsi="Arial" w:cs="Arial"/>
        </w:rPr>
        <w:t> un mecanismo de seguridad robusto mediante autenticación OAuth 2.0 con cuentas institucionales y tokens JWT, asegurando que el 100% de los usuarios activos pertenezcan a la comunidad universitaria.</w:t>
      </w:r>
    </w:p>
    <w:p w14:paraId="19C1B37B" w14:textId="77777777" w:rsidR="00F77814" w:rsidRPr="00F77814" w:rsidRDefault="00F77814" w:rsidP="00F77814">
      <w:pPr>
        <w:numPr>
          <w:ilvl w:val="0"/>
          <w:numId w:val="12"/>
        </w:numPr>
        <w:tabs>
          <w:tab w:val="num" w:pos="720"/>
        </w:tabs>
        <w:spacing w:line="360" w:lineRule="auto"/>
        <w:jc w:val="both"/>
        <w:rPr>
          <w:rFonts w:ascii="Arial" w:hAnsi="Arial" w:cs="Arial"/>
        </w:rPr>
      </w:pPr>
      <w:r w:rsidRPr="00F77814">
        <w:rPr>
          <w:rFonts w:ascii="Arial" w:hAnsi="Arial" w:cs="Arial"/>
          <w:b/>
          <w:bCs/>
        </w:rPr>
        <w:t>Construir</w:t>
      </w:r>
      <w:r w:rsidRPr="00F77814">
        <w:rPr>
          <w:rFonts w:ascii="Arial" w:hAnsi="Arial" w:cs="Arial"/>
        </w:rPr>
        <w:t xml:space="preserve"> un </w:t>
      </w:r>
      <w:proofErr w:type="spellStart"/>
      <w:r w:rsidRPr="00F77814">
        <w:rPr>
          <w:rFonts w:ascii="Arial" w:hAnsi="Arial" w:cs="Arial"/>
        </w:rPr>
        <w:t>backend</w:t>
      </w:r>
      <w:proofErr w:type="spellEnd"/>
      <w:r w:rsidRPr="00F77814">
        <w:rPr>
          <w:rFonts w:ascii="Arial" w:hAnsi="Arial" w:cs="Arial"/>
        </w:rPr>
        <w:t xml:space="preserve"> en tiempo real utilizando Socket.IO para gestionar el ciclo de vida del viaje (solicitud, aprobación, inicio, fin) y notificar instantáneamente a los involucrados.</w:t>
      </w:r>
    </w:p>
    <w:p w14:paraId="370F2DA8" w14:textId="77777777" w:rsidR="00F77814" w:rsidRPr="00F77814" w:rsidRDefault="00F77814" w:rsidP="00F77814">
      <w:pPr>
        <w:numPr>
          <w:ilvl w:val="0"/>
          <w:numId w:val="12"/>
        </w:numPr>
        <w:tabs>
          <w:tab w:val="num" w:pos="720"/>
        </w:tabs>
        <w:spacing w:line="360" w:lineRule="auto"/>
        <w:jc w:val="both"/>
        <w:rPr>
          <w:rFonts w:ascii="Arial" w:hAnsi="Arial" w:cs="Arial"/>
        </w:rPr>
      </w:pPr>
      <w:r w:rsidRPr="00F77814">
        <w:rPr>
          <w:rFonts w:ascii="Arial" w:hAnsi="Arial" w:cs="Arial"/>
          <w:b/>
          <w:bCs/>
        </w:rPr>
        <w:t>Validar</w:t>
      </w:r>
      <w:r w:rsidRPr="00F77814">
        <w:rPr>
          <w:rFonts w:ascii="Arial" w:hAnsi="Arial" w:cs="Arial"/>
        </w:rPr>
        <w:t> la propuesta mediante pruebas de usabilidad y rendimiento con un grupo piloto de estudiantes, asegurando el cumplimiento de los estándares de calidad de software (ISO/IEC 25010).</w:t>
      </w:r>
    </w:p>
    <w:p w14:paraId="5C5753CE" w14:textId="77777777" w:rsidR="00F77814" w:rsidRPr="00F77814" w:rsidRDefault="00F77814" w:rsidP="00F77814">
      <w:pPr>
        <w:numPr>
          <w:ilvl w:val="0"/>
          <w:numId w:val="12"/>
        </w:numPr>
        <w:tabs>
          <w:tab w:val="num" w:pos="720"/>
        </w:tabs>
        <w:spacing w:line="360" w:lineRule="auto"/>
        <w:jc w:val="both"/>
      </w:pPr>
      <w:r w:rsidRPr="00F77814">
        <w:rPr>
          <w:rFonts w:ascii="Arial" w:hAnsi="Arial" w:cs="Arial"/>
          <w:b/>
          <w:bCs/>
        </w:rPr>
        <w:t>Evaluar</w:t>
      </w:r>
      <w:r w:rsidRPr="00F77814">
        <w:rPr>
          <w:rFonts w:ascii="Arial" w:hAnsi="Arial" w:cs="Arial"/>
        </w:rPr>
        <w:t> la viabilidad financiera y social del proyecto mediante indicadores (VAN, TIR, B/C) para demostrar su sostenibilidad y el ahorro generado a los estudiantes.</w:t>
      </w:r>
    </w:p>
    <w:p w14:paraId="7CA0E2EC" w14:textId="589CB9A1" w:rsidR="00F77814" w:rsidRPr="00666027" w:rsidRDefault="00666027" w:rsidP="00666027">
      <w:pPr>
        <w:pStyle w:val="Estilo1"/>
        <w:numPr>
          <w:ilvl w:val="0"/>
          <w:numId w:val="5"/>
        </w:numPr>
        <w:rPr>
          <w:b/>
          <w:bCs/>
        </w:rPr>
      </w:pPr>
      <w:r>
        <w:rPr>
          <w:b/>
          <w:bCs/>
        </w:rPr>
        <w:t xml:space="preserve">Marco </w:t>
      </w:r>
      <w:proofErr w:type="spellStart"/>
      <w:r>
        <w:rPr>
          <w:b/>
          <w:bCs/>
        </w:rPr>
        <w:t>Teorico</w:t>
      </w:r>
      <w:proofErr w:type="spellEnd"/>
    </w:p>
    <w:p w14:paraId="2017A4F8" w14:textId="07693509" w:rsidR="00666027" w:rsidRDefault="00666027" w:rsidP="00666027">
      <w:pPr>
        <w:pStyle w:val="Estilo1"/>
        <w:numPr>
          <w:ilvl w:val="1"/>
          <w:numId w:val="5"/>
        </w:numPr>
        <w:rPr>
          <w:b/>
          <w:bCs/>
        </w:rPr>
      </w:pPr>
      <w:r w:rsidRPr="00666027">
        <w:rPr>
          <w:b/>
          <w:bCs/>
        </w:rPr>
        <w:t xml:space="preserve">Movilidad Inteligente y </w:t>
      </w:r>
      <w:proofErr w:type="spellStart"/>
      <w:r w:rsidRPr="00666027">
        <w:rPr>
          <w:b/>
          <w:bCs/>
        </w:rPr>
        <w:t>Carpooling</w:t>
      </w:r>
      <w:proofErr w:type="spellEnd"/>
      <w:r w:rsidRPr="00666027">
        <w:rPr>
          <w:b/>
          <w:bCs/>
        </w:rPr>
        <w:t xml:space="preserve"> Universitario</w:t>
      </w:r>
    </w:p>
    <w:p w14:paraId="7E35BFD2" w14:textId="234F618B" w:rsidR="0075449B" w:rsidRDefault="0075449B" w:rsidP="0075449B">
      <w:pPr>
        <w:spacing w:before="240" w:line="480" w:lineRule="auto"/>
        <w:ind w:left="792"/>
        <w:jc w:val="both"/>
        <w:rPr>
          <w:rFonts w:ascii="Arial" w:hAnsi="Arial" w:cs="Arial"/>
        </w:rPr>
      </w:pPr>
      <w:r w:rsidRPr="0075449B">
        <w:rPr>
          <w:rFonts w:ascii="Arial" w:hAnsi="Arial" w:cs="Arial"/>
        </w:rPr>
        <w:t>El </w:t>
      </w:r>
      <w:proofErr w:type="spellStart"/>
      <w:r w:rsidRPr="0075449B">
        <w:rPr>
          <w:rFonts w:ascii="Arial" w:hAnsi="Arial" w:cs="Arial"/>
          <w:i/>
          <w:iCs/>
        </w:rPr>
        <w:t>Carpooling</w:t>
      </w:r>
      <w:proofErr w:type="spellEnd"/>
      <w:r w:rsidRPr="0075449B">
        <w:rPr>
          <w:rFonts w:ascii="Arial" w:hAnsi="Arial" w:cs="Arial"/>
        </w:rPr>
        <w:t> se define como la práctica de compartir un automóvil privado entre personas que realizan trayectos similares en horarios coincidentes. En el entorno universitario, esta práctica evoluciona hacia la "Movilidad Inteligente" (</w:t>
      </w:r>
      <w:r w:rsidRPr="0075449B">
        <w:rPr>
          <w:rFonts w:ascii="Arial" w:hAnsi="Arial" w:cs="Arial"/>
          <w:i/>
          <w:iCs/>
        </w:rPr>
        <w:t xml:space="preserve">Smart </w:t>
      </w:r>
      <w:proofErr w:type="spellStart"/>
      <w:r w:rsidRPr="0075449B">
        <w:rPr>
          <w:rFonts w:ascii="Arial" w:hAnsi="Arial" w:cs="Arial"/>
          <w:i/>
          <w:iCs/>
        </w:rPr>
        <w:t>Mobility</w:t>
      </w:r>
      <w:proofErr w:type="spellEnd"/>
      <w:r w:rsidRPr="0075449B">
        <w:rPr>
          <w:rFonts w:ascii="Arial" w:hAnsi="Arial" w:cs="Arial"/>
        </w:rPr>
        <w:t>), donde la tecnología actúa como facilitador para emparejar oferta y demanda de manera eficiente. Según Gómez-Rada (2020), los sistemas de transporte colaborativo en campus cerrados aumentan la eficiencia del uso del suelo (menos estacionamientos) y fortalecen el capital social de la comunidad.</w:t>
      </w:r>
    </w:p>
    <w:p w14:paraId="0F8B30DF" w14:textId="77777777" w:rsidR="0075449B" w:rsidRPr="0075449B" w:rsidRDefault="0075449B" w:rsidP="0075449B">
      <w:pPr>
        <w:spacing w:before="240" w:line="480" w:lineRule="auto"/>
        <w:ind w:left="792"/>
        <w:jc w:val="both"/>
        <w:rPr>
          <w:rFonts w:ascii="Arial" w:hAnsi="Arial" w:cs="Arial"/>
        </w:rPr>
      </w:pPr>
    </w:p>
    <w:p w14:paraId="79DE2E8C" w14:textId="3409E097" w:rsidR="00666027" w:rsidRDefault="00666027" w:rsidP="00666027">
      <w:pPr>
        <w:pStyle w:val="Estilo1"/>
        <w:numPr>
          <w:ilvl w:val="1"/>
          <w:numId w:val="5"/>
        </w:numPr>
        <w:rPr>
          <w:b/>
          <w:bCs/>
        </w:rPr>
      </w:pPr>
      <w:r>
        <w:rPr>
          <w:b/>
          <w:bCs/>
        </w:rPr>
        <w:lastRenderedPageBreak/>
        <w:t>T</w:t>
      </w:r>
      <w:r w:rsidRPr="00666027">
        <w:rPr>
          <w:b/>
          <w:bCs/>
        </w:rPr>
        <w:t xml:space="preserve">ecnologías de Geolocalización (Google </w:t>
      </w:r>
      <w:proofErr w:type="spellStart"/>
      <w:r w:rsidRPr="00666027">
        <w:rPr>
          <w:b/>
          <w:bCs/>
        </w:rPr>
        <w:t>Maps</w:t>
      </w:r>
      <w:proofErr w:type="spellEnd"/>
      <w:r w:rsidRPr="00666027">
        <w:rPr>
          <w:b/>
          <w:bCs/>
        </w:rPr>
        <w:t xml:space="preserve"> </w:t>
      </w:r>
      <w:proofErr w:type="spellStart"/>
      <w:r w:rsidRPr="00666027">
        <w:rPr>
          <w:b/>
          <w:bCs/>
        </w:rPr>
        <w:t>Platform</w:t>
      </w:r>
      <w:proofErr w:type="spellEnd"/>
      <w:r w:rsidRPr="00666027">
        <w:rPr>
          <w:b/>
          <w:bCs/>
        </w:rPr>
        <w:t>)</w:t>
      </w:r>
    </w:p>
    <w:p w14:paraId="25823D4D" w14:textId="026904A2" w:rsidR="0075449B" w:rsidRDefault="0075449B" w:rsidP="0075449B">
      <w:pPr>
        <w:spacing w:before="240" w:after="0" w:line="480" w:lineRule="auto"/>
        <w:ind w:left="792"/>
        <w:jc w:val="both"/>
      </w:pPr>
      <w:r w:rsidRPr="0075449B">
        <w:t xml:space="preserve">Para el éxito de </w:t>
      </w:r>
      <w:proofErr w:type="spellStart"/>
      <w:r w:rsidRPr="0075449B">
        <w:t>RideUPT</w:t>
      </w:r>
      <w:proofErr w:type="spellEnd"/>
      <w:r w:rsidRPr="0075449B">
        <w:t>, la precisión geográfica es crítica. Se utiliza la suite de </w:t>
      </w:r>
      <w:r w:rsidRPr="0075449B">
        <w:rPr>
          <w:b/>
          <w:bCs/>
        </w:rPr>
        <w:t xml:space="preserve">Google </w:t>
      </w:r>
      <w:proofErr w:type="spellStart"/>
      <w:r w:rsidRPr="0075449B">
        <w:rPr>
          <w:b/>
          <w:bCs/>
        </w:rPr>
        <w:t>Maps</w:t>
      </w:r>
      <w:proofErr w:type="spellEnd"/>
      <w:r w:rsidRPr="0075449B">
        <w:rPr>
          <w:b/>
          <w:bCs/>
        </w:rPr>
        <w:t xml:space="preserve"> </w:t>
      </w:r>
      <w:proofErr w:type="spellStart"/>
      <w:r w:rsidRPr="0075449B">
        <w:rPr>
          <w:b/>
          <w:bCs/>
        </w:rPr>
        <w:t>Platform</w:t>
      </w:r>
      <w:proofErr w:type="spellEnd"/>
      <w:r w:rsidRPr="0075449B">
        <w:t>, específicamente:</w:t>
      </w:r>
    </w:p>
    <w:p w14:paraId="087B7D52" w14:textId="77777777" w:rsidR="0075449B" w:rsidRPr="0075449B" w:rsidRDefault="0075449B" w:rsidP="0075449B">
      <w:pPr>
        <w:numPr>
          <w:ilvl w:val="0"/>
          <w:numId w:val="13"/>
        </w:numPr>
        <w:tabs>
          <w:tab w:val="num" w:pos="720"/>
        </w:tabs>
        <w:spacing w:line="276" w:lineRule="auto"/>
        <w:jc w:val="both"/>
      </w:pPr>
      <w:proofErr w:type="spellStart"/>
      <w:r w:rsidRPr="0075449B">
        <w:rPr>
          <w:b/>
          <w:bCs/>
        </w:rPr>
        <w:t>Maps</w:t>
      </w:r>
      <w:proofErr w:type="spellEnd"/>
      <w:r w:rsidRPr="0075449B">
        <w:rPr>
          <w:b/>
          <w:bCs/>
        </w:rPr>
        <w:t xml:space="preserve"> SDK:</w:t>
      </w:r>
      <w:r w:rsidRPr="0075449B">
        <w:t> Para renderizar mapas interactivos en la aplicación móvil.</w:t>
      </w:r>
    </w:p>
    <w:p w14:paraId="0483666B" w14:textId="77777777" w:rsidR="0075449B" w:rsidRPr="0075449B" w:rsidRDefault="0075449B" w:rsidP="0075449B">
      <w:pPr>
        <w:numPr>
          <w:ilvl w:val="0"/>
          <w:numId w:val="13"/>
        </w:numPr>
        <w:tabs>
          <w:tab w:val="num" w:pos="720"/>
        </w:tabs>
        <w:spacing w:line="276" w:lineRule="auto"/>
        <w:jc w:val="both"/>
      </w:pPr>
      <w:proofErr w:type="spellStart"/>
      <w:r w:rsidRPr="0075449B">
        <w:rPr>
          <w:b/>
          <w:bCs/>
        </w:rPr>
        <w:t>Directions</w:t>
      </w:r>
      <w:proofErr w:type="spellEnd"/>
      <w:r w:rsidRPr="0075449B">
        <w:rPr>
          <w:b/>
          <w:bCs/>
        </w:rPr>
        <w:t xml:space="preserve"> API:</w:t>
      </w:r>
      <w:r w:rsidRPr="0075449B">
        <w:t> Para calcular la ruta óptima entre el origen del conductor y el destino, considerando el tráfico en tiempo real.</w:t>
      </w:r>
    </w:p>
    <w:p w14:paraId="1F6ED2DA" w14:textId="06B8C91C" w:rsidR="0075449B" w:rsidRPr="00666027" w:rsidRDefault="0075449B" w:rsidP="0075449B">
      <w:pPr>
        <w:numPr>
          <w:ilvl w:val="0"/>
          <w:numId w:val="13"/>
        </w:numPr>
        <w:tabs>
          <w:tab w:val="num" w:pos="720"/>
        </w:tabs>
        <w:spacing w:line="276" w:lineRule="auto"/>
        <w:jc w:val="both"/>
      </w:pPr>
      <w:proofErr w:type="spellStart"/>
      <w:r w:rsidRPr="0075449B">
        <w:rPr>
          <w:b/>
          <w:bCs/>
        </w:rPr>
        <w:t>Geocoding</w:t>
      </w:r>
      <w:proofErr w:type="spellEnd"/>
      <w:r w:rsidRPr="0075449B">
        <w:rPr>
          <w:b/>
          <w:bCs/>
        </w:rPr>
        <w:t xml:space="preserve"> API:</w:t>
      </w:r>
      <w:r w:rsidRPr="0075449B">
        <w:t> Para convertir coordenadas de GPS (latitud/longitud) en direcciones legibles para el usuario.</w:t>
      </w:r>
      <w:r>
        <w:t xml:space="preserve"> </w:t>
      </w:r>
      <w:r w:rsidRPr="0075449B">
        <w:t>Estas herramientas permiten implementar algoritmos de </w:t>
      </w:r>
      <w:proofErr w:type="spellStart"/>
      <w:r w:rsidRPr="0075449B">
        <w:rPr>
          <w:i/>
          <w:iCs/>
        </w:rPr>
        <w:t>Geofencing</w:t>
      </w:r>
      <w:proofErr w:type="spellEnd"/>
      <w:r w:rsidRPr="0075449B">
        <w:t> básicos para validar que el viaje inicie y termine en los puntos acordados.</w:t>
      </w:r>
    </w:p>
    <w:p w14:paraId="388D92B3" w14:textId="7FAA8680" w:rsidR="000F0636" w:rsidRDefault="00666027" w:rsidP="000F0636">
      <w:pPr>
        <w:pStyle w:val="Estilo1"/>
        <w:numPr>
          <w:ilvl w:val="1"/>
          <w:numId w:val="5"/>
        </w:numPr>
        <w:rPr>
          <w:b/>
          <w:bCs/>
        </w:rPr>
      </w:pPr>
      <w:r w:rsidRPr="00666027">
        <w:rPr>
          <w:b/>
          <w:bCs/>
        </w:rPr>
        <w:t xml:space="preserve">Desarrollo Híbrido con </w:t>
      </w:r>
      <w:proofErr w:type="spellStart"/>
      <w:r w:rsidRPr="00666027">
        <w:rPr>
          <w:b/>
          <w:bCs/>
        </w:rPr>
        <w:t>Flutter</w:t>
      </w:r>
      <w:proofErr w:type="spellEnd"/>
    </w:p>
    <w:p w14:paraId="7C634ABD" w14:textId="4D783FE4" w:rsidR="0075449B" w:rsidRPr="0075449B" w:rsidRDefault="0075449B" w:rsidP="0075449B">
      <w:pPr>
        <w:spacing w:before="240" w:line="360" w:lineRule="auto"/>
        <w:ind w:left="792"/>
        <w:jc w:val="both"/>
        <w:rPr>
          <w:rFonts w:ascii="Arial" w:hAnsi="Arial" w:cs="Arial"/>
        </w:rPr>
      </w:pPr>
      <w:r w:rsidRPr="0075449B">
        <w:rPr>
          <w:rFonts w:ascii="Arial" w:hAnsi="Arial" w:cs="Arial"/>
        </w:rPr>
        <w:t>Se seleccionó </w:t>
      </w:r>
      <w:proofErr w:type="spellStart"/>
      <w:r w:rsidRPr="0075449B">
        <w:rPr>
          <w:rFonts w:ascii="Arial" w:hAnsi="Arial" w:cs="Arial"/>
          <w:b/>
          <w:bCs/>
        </w:rPr>
        <w:t>Flutter</w:t>
      </w:r>
      <w:proofErr w:type="spellEnd"/>
      <w:r w:rsidRPr="0075449B">
        <w:rPr>
          <w:rFonts w:ascii="Arial" w:hAnsi="Arial" w:cs="Arial"/>
        </w:rPr>
        <w:t xml:space="preserve">, el </w:t>
      </w:r>
      <w:proofErr w:type="spellStart"/>
      <w:r w:rsidRPr="0075449B">
        <w:rPr>
          <w:rFonts w:ascii="Arial" w:hAnsi="Arial" w:cs="Arial"/>
        </w:rPr>
        <w:t>framework</w:t>
      </w:r>
      <w:proofErr w:type="spellEnd"/>
      <w:r w:rsidRPr="0075449B">
        <w:rPr>
          <w:rFonts w:ascii="Arial" w:hAnsi="Arial" w:cs="Arial"/>
        </w:rPr>
        <w:t xml:space="preserve"> UI de Google, por su capacidad de compilar código nativo para Android </w:t>
      </w:r>
      <w:proofErr w:type="gramStart"/>
      <w:r w:rsidRPr="0075449B">
        <w:rPr>
          <w:rFonts w:ascii="Arial" w:hAnsi="Arial" w:cs="Arial"/>
        </w:rPr>
        <w:t>e</w:t>
      </w:r>
      <w:proofErr w:type="gramEnd"/>
      <w:r w:rsidRPr="0075449B">
        <w:rPr>
          <w:rFonts w:ascii="Arial" w:hAnsi="Arial" w:cs="Arial"/>
        </w:rPr>
        <w:t xml:space="preserve"> iOS desde una única base de código en lenguaje Dart. Esto reduce los tiempos de desarrollo y mantenimiento en un 40% comparado con el desarrollo nativo puro. Su motor gráfico </w:t>
      </w:r>
      <w:proofErr w:type="spellStart"/>
      <w:r w:rsidRPr="0075449B">
        <w:rPr>
          <w:rFonts w:ascii="Arial" w:hAnsi="Arial" w:cs="Arial"/>
        </w:rPr>
        <w:t>Skia</w:t>
      </w:r>
      <w:proofErr w:type="spellEnd"/>
      <w:r w:rsidRPr="0075449B">
        <w:rPr>
          <w:rFonts w:ascii="Arial" w:hAnsi="Arial" w:cs="Arial"/>
        </w:rPr>
        <w:t xml:space="preserve"> garantiza un rendimiento de 60 FPS, crucial para una aplicación que manipula mapas y animaciones en tiempo real.</w:t>
      </w:r>
    </w:p>
    <w:p w14:paraId="55A68352" w14:textId="1F57344E" w:rsidR="00666027" w:rsidRDefault="00666027" w:rsidP="00376B3D">
      <w:pPr>
        <w:pStyle w:val="Estilo1"/>
        <w:numPr>
          <w:ilvl w:val="1"/>
          <w:numId w:val="5"/>
        </w:numPr>
        <w:spacing w:after="240"/>
        <w:rPr>
          <w:b/>
          <w:bCs/>
        </w:rPr>
      </w:pPr>
      <w:r w:rsidRPr="00666027">
        <w:rPr>
          <w:b/>
          <w:bCs/>
        </w:rPr>
        <w:t xml:space="preserve">Arquitectura </w:t>
      </w:r>
      <w:proofErr w:type="spellStart"/>
      <w:r w:rsidRPr="00666027">
        <w:rPr>
          <w:b/>
          <w:bCs/>
        </w:rPr>
        <w:t>Backend</w:t>
      </w:r>
      <w:proofErr w:type="spellEnd"/>
      <w:r w:rsidRPr="00666027">
        <w:rPr>
          <w:b/>
          <w:bCs/>
        </w:rPr>
        <w:t>: Node.js y MongoDB</w:t>
      </w:r>
    </w:p>
    <w:p w14:paraId="5374B2B5" w14:textId="77777777" w:rsidR="00376B3D" w:rsidRDefault="00376B3D" w:rsidP="00376B3D">
      <w:pPr>
        <w:spacing w:line="360" w:lineRule="auto"/>
        <w:ind w:left="792"/>
        <w:jc w:val="both"/>
      </w:pPr>
      <w:r w:rsidRPr="00376B3D">
        <w:t>El servidor se construye sobre </w:t>
      </w:r>
      <w:r w:rsidRPr="00376B3D">
        <w:rPr>
          <w:b/>
          <w:bCs/>
        </w:rPr>
        <w:t>Node.js</w:t>
      </w:r>
      <w:r w:rsidRPr="00376B3D">
        <w:t xml:space="preserve">, un entorno de ejecución basado en eventos. Su arquitectura no bloqueante es ideal para aplicaciones con alta intensidad de entrada/salida (I/O), como </w:t>
      </w:r>
      <w:proofErr w:type="spellStart"/>
      <w:r w:rsidRPr="00376B3D">
        <w:t>RideUPT</w:t>
      </w:r>
      <w:proofErr w:type="spellEnd"/>
      <w:r w:rsidRPr="00376B3D">
        <w:t>, que debe manejar múltiples solicitudes de ubicación simultáneamente.</w:t>
      </w:r>
    </w:p>
    <w:p w14:paraId="3C2BA9C1" w14:textId="3EF8B3A1" w:rsidR="00376B3D" w:rsidRDefault="00376B3D" w:rsidP="00376B3D">
      <w:pPr>
        <w:spacing w:line="360" w:lineRule="auto"/>
        <w:ind w:left="792"/>
        <w:jc w:val="both"/>
      </w:pPr>
      <w:r w:rsidRPr="00376B3D">
        <w:t>Como base de datos, se utiliza </w:t>
      </w:r>
      <w:r w:rsidRPr="00376B3D">
        <w:rPr>
          <w:b/>
          <w:bCs/>
        </w:rPr>
        <w:t>MongoDB</w:t>
      </w:r>
      <w:r w:rsidRPr="00376B3D">
        <w:t> (NoSQL). Su estructura basada en documentos JSON permite almacenar datos complejos y jerárquicos (como objetos de rutas con múltiples coordenadas) de manera más eficiente y flexible que las bases de datos relacionales tradicionales (SQL).</w:t>
      </w:r>
    </w:p>
    <w:p w14:paraId="783384ED" w14:textId="03E71CFB" w:rsidR="00666027" w:rsidRDefault="00666027" w:rsidP="00666027">
      <w:pPr>
        <w:pStyle w:val="Estilo1"/>
        <w:numPr>
          <w:ilvl w:val="1"/>
          <w:numId w:val="5"/>
        </w:numPr>
        <w:rPr>
          <w:b/>
          <w:bCs/>
        </w:rPr>
      </w:pPr>
      <w:r w:rsidRPr="00666027">
        <w:rPr>
          <w:b/>
          <w:bCs/>
        </w:rPr>
        <w:t>Comunicación en Tiempo Real (Socket.IO)</w:t>
      </w:r>
    </w:p>
    <w:p w14:paraId="3B16E933" w14:textId="1CD13A4D" w:rsidR="00376B3D" w:rsidRPr="00666027" w:rsidRDefault="00376B3D" w:rsidP="00376B3D">
      <w:pPr>
        <w:spacing w:before="240" w:line="360" w:lineRule="auto"/>
        <w:ind w:left="792"/>
        <w:jc w:val="both"/>
      </w:pPr>
      <w:r w:rsidRPr="00376B3D">
        <w:t>A diferencia de las peticiones HTTP tradicionales (donde el cliente debe "preguntar" al servidor si hay cambios), </w:t>
      </w:r>
      <w:r w:rsidRPr="00376B3D">
        <w:rPr>
          <w:b/>
          <w:bCs/>
        </w:rPr>
        <w:t>Socket.IO</w:t>
      </w:r>
      <w:r w:rsidRPr="00376B3D">
        <w:t> establece un canal de comunicación bidireccional persistente (</w:t>
      </w:r>
      <w:proofErr w:type="spellStart"/>
      <w:r w:rsidRPr="00376B3D">
        <w:t>WebSockets</w:t>
      </w:r>
      <w:proofErr w:type="spellEnd"/>
      <w:r w:rsidRPr="00376B3D">
        <w:t xml:space="preserve">). Esto permite que el servidor "empuje" información al cliente. En </w:t>
      </w:r>
      <w:proofErr w:type="spellStart"/>
      <w:r w:rsidRPr="00376B3D">
        <w:t>RideUPT</w:t>
      </w:r>
      <w:proofErr w:type="spellEnd"/>
      <w:r w:rsidRPr="00376B3D">
        <w:t>, esto es vital: cuando un conductor acepta una solicitud, el pasajero recibe la notificación en milisegundos, sin necesidad de recargar la pantalla.</w:t>
      </w:r>
    </w:p>
    <w:p w14:paraId="429B54DB" w14:textId="6DBBD649" w:rsidR="00666027" w:rsidRDefault="00666027" w:rsidP="00666027">
      <w:pPr>
        <w:pStyle w:val="Estilo1"/>
        <w:numPr>
          <w:ilvl w:val="1"/>
          <w:numId w:val="5"/>
        </w:numPr>
        <w:rPr>
          <w:b/>
          <w:bCs/>
        </w:rPr>
      </w:pPr>
      <w:r>
        <w:rPr>
          <w:b/>
          <w:bCs/>
        </w:rPr>
        <w:lastRenderedPageBreak/>
        <w:t>S</w:t>
      </w:r>
      <w:r w:rsidRPr="00666027">
        <w:rPr>
          <w:b/>
          <w:bCs/>
        </w:rPr>
        <w:t>eguridad de la Información</w:t>
      </w:r>
    </w:p>
    <w:p w14:paraId="7FC5C305" w14:textId="5DAB27A5" w:rsidR="00376B3D" w:rsidRPr="00666027" w:rsidRDefault="00376B3D" w:rsidP="00376B3D">
      <w:pPr>
        <w:spacing w:before="240" w:line="360" w:lineRule="auto"/>
        <w:ind w:left="792"/>
        <w:jc w:val="both"/>
      </w:pPr>
      <w:r w:rsidRPr="00376B3D">
        <w:t>El sistema implementa los principios de </w:t>
      </w:r>
      <w:proofErr w:type="spellStart"/>
      <w:r w:rsidRPr="00376B3D">
        <w:rPr>
          <w:i/>
          <w:iCs/>
        </w:rPr>
        <w:t>Privacy</w:t>
      </w:r>
      <w:proofErr w:type="spellEnd"/>
      <w:r w:rsidRPr="00376B3D">
        <w:rPr>
          <w:i/>
          <w:iCs/>
        </w:rPr>
        <w:t xml:space="preserve"> </w:t>
      </w:r>
      <w:proofErr w:type="spellStart"/>
      <w:r w:rsidRPr="00376B3D">
        <w:rPr>
          <w:i/>
          <w:iCs/>
        </w:rPr>
        <w:t>by</w:t>
      </w:r>
      <w:proofErr w:type="spellEnd"/>
      <w:r w:rsidRPr="00376B3D">
        <w:rPr>
          <w:i/>
          <w:iCs/>
        </w:rPr>
        <w:t xml:space="preserve"> </w:t>
      </w:r>
      <w:proofErr w:type="spellStart"/>
      <w:r w:rsidRPr="00376B3D">
        <w:rPr>
          <w:i/>
          <w:iCs/>
        </w:rPr>
        <w:t>Design</w:t>
      </w:r>
      <w:proofErr w:type="spellEnd"/>
      <w:r w:rsidRPr="00376B3D">
        <w:t> (Privacidad desde el Diseño). Se utiliza el protocolo </w:t>
      </w:r>
      <w:r w:rsidRPr="00376B3D">
        <w:rPr>
          <w:b/>
          <w:bCs/>
        </w:rPr>
        <w:t>HTTPS/TLS 1.2</w:t>
      </w:r>
      <w:r w:rsidRPr="00376B3D">
        <w:t xml:space="preserve"> para encriptar toda la comunicación entre la </w:t>
      </w:r>
      <w:proofErr w:type="gramStart"/>
      <w:r w:rsidRPr="00376B3D">
        <w:t>app</w:t>
      </w:r>
      <w:proofErr w:type="gramEnd"/>
      <w:r w:rsidRPr="00376B3D">
        <w:t xml:space="preserve"> y el servidor. Las contraseñas no se almacenan, ya que la autenticación se delega a Google (</w:t>
      </w:r>
      <w:proofErr w:type="spellStart"/>
      <w:r w:rsidRPr="00376B3D">
        <w:t>Federated</w:t>
      </w:r>
      <w:proofErr w:type="spellEnd"/>
      <w:r w:rsidRPr="00376B3D">
        <w:t xml:space="preserve"> </w:t>
      </w:r>
      <w:proofErr w:type="spellStart"/>
      <w:r w:rsidRPr="00376B3D">
        <w:t>Identity</w:t>
      </w:r>
      <w:proofErr w:type="spellEnd"/>
      <w:r w:rsidRPr="00376B3D">
        <w:t xml:space="preserve">), reduciendo la superficie de ataque. Además, se cumple con la Ley de Protección de Datos Personales (Ley </w:t>
      </w:r>
      <w:proofErr w:type="spellStart"/>
      <w:r w:rsidRPr="00376B3D">
        <w:t>N°</w:t>
      </w:r>
      <w:proofErr w:type="spellEnd"/>
      <w:r w:rsidRPr="00376B3D">
        <w:t xml:space="preserve"> 29733) mediante políticas claras de consentimiento informado.</w:t>
      </w:r>
    </w:p>
    <w:p w14:paraId="5ED1777A" w14:textId="5C1326A1" w:rsidR="00666027" w:rsidRDefault="00666027" w:rsidP="000F0636">
      <w:pPr>
        <w:pStyle w:val="Estilo1"/>
        <w:numPr>
          <w:ilvl w:val="1"/>
          <w:numId w:val="5"/>
        </w:numPr>
        <w:rPr>
          <w:b/>
          <w:bCs/>
        </w:rPr>
      </w:pPr>
    </w:p>
    <w:p w14:paraId="06D9DFC9" w14:textId="49A91D75" w:rsidR="004B6022" w:rsidRPr="00E957BD" w:rsidRDefault="000F0636" w:rsidP="000F0636">
      <w:pPr>
        <w:spacing w:before="240"/>
      </w:pPr>
      <w:proofErr w:type="spellStart"/>
      <w:r>
        <w:t>aas</w:t>
      </w:r>
      <w:proofErr w:type="spellEnd"/>
    </w:p>
    <w:sectPr w:rsidR="004B6022" w:rsidRPr="00E957BD" w:rsidSect="000B7A3D">
      <w:headerReference w:type="default" r:id="rId9"/>
      <w:footerReference w:type="default" r:id="rId1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48BA3" w14:textId="77777777" w:rsidR="00B351FB" w:rsidRDefault="00B351FB" w:rsidP="0070130A">
      <w:pPr>
        <w:spacing w:after="0" w:line="240" w:lineRule="auto"/>
      </w:pPr>
      <w:r>
        <w:separator/>
      </w:r>
    </w:p>
  </w:endnote>
  <w:endnote w:type="continuationSeparator" w:id="0">
    <w:p w14:paraId="5CC0E646" w14:textId="77777777" w:rsidR="00B351FB" w:rsidRDefault="00B351FB"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4383162"/>
      <w:docPartObj>
        <w:docPartGallery w:val="Page Numbers (Bottom of Page)"/>
        <w:docPartUnique/>
      </w:docPartObj>
    </w:sdtPr>
    <w:sdtContent>
      <w:p w14:paraId="404705C5" w14:textId="77777777" w:rsidR="00A93C3B" w:rsidRDefault="00A93C3B">
        <w:pPr>
          <w:pStyle w:val="Piedepgina"/>
          <w:jc w:val="right"/>
        </w:pPr>
        <w:r>
          <w:fldChar w:fldCharType="begin"/>
        </w:r>
        <w:r>
          <w:instrText>PAGE   \* MERGEFORMAT</w:instrText>
        </w:r>
        <w:r>
          <w:fldChar w:fldCharType="separate"/>
        </w:r>
        <w:r w:rsidR="00804491" w:rsidRPr="00804491">
          <w:rPr>
            <w:noProof/>
            <w:lang w:val="es-ES"/>
          </w:rPr>
          <w:t>2</w:t>
        </w:r>
        <w:r>
          <w:fldChar w:fldCharType="end"/>
        </w:r>
      </w:p>
    </w:sdtContent>
  </w:sdt>
  <w:p w14:paraId="7FB52F0E" w14:textId="77777777" w:rsidR="00A93C3B" w:rsidRDefault="00A93C3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E772F" w14:textId="77777777" w:rsidR="00B351FB" w:rsidRDefault="00B351FB" w:rsidP="0070130A">
      <w:pPr>
        <w:spacing w:after="0" w:line="240" w:lineRule="auto"/>
      </w:pPr>
      <w:r>
        <w:separator/>
      </w:r>
    </w:p>
  </w:footnote>
  <w:footnote w:type="continuationSeparator" w:id="0">
    <w:p w14:paraId="1A6726C6" w14:textId="77777777" w:rsidR="00B351FB" w:rsidRDefault="00B351FB"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6F484" w14:textId="0DEFA34F" w:rsidR="0070130A" w:rsidRPr="0070130A" w:rsidRDefault="001D7A44">
    <w:pPr>
      <w:pStyle w:val="Encabezado"/>
    </w:pPr>
    <w:r>
      <w:rPr>
        <w:noProof/>
      </w:rPr>
      <w:drawing>
        <wp:anchor distT="114300" distB="114300" distL="114300" distR="114300" simplePos="0" relativeHeight="251661312" behindDoc="1" locked="0" layoutInCell="1" hidden="0" allowOverlap="1" wp14:anchorId="355D5F04" wp14:editId="45E0E3BB">
          <wp:simplePos x="0" y="0"/>
          <wp:positionH relativeFrom="column">
            <wp:posOffset>4542739</wp:posOffset>
          </wp:positionH>
          <wp:positionV relativeFrom="paragraph">
            <wp:posOffset>-295986</wp:posOffset>
          </wp:positionV>
          <wp:extent cx="1824990" cy="625475"/>
          <wp:effectExtent l="0" t="0" r="3810" b="3175"/>
          <wp:wrapNone/>
          <wp:docPr id="1079935458" name="image11.png" descr="Interfaz de usuario gráfica,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79935458" name="image11.png" descr="Interfaz de usuario gráfica, Texto&#10;&#10;El contenido generado por IA puede ser incorrecto."/>
                  <pic:cNvPicPr preferRelativeResize="0"/>
                </pic:nvPicPr>
                <pic:blipFill>
                  <a:blip r:embed="rId1"/>
                  <a:srcRect/>
                  <a:stretch>
                    <a:fillRect/>
                  </a:stretch>
                </pic:blipFill>
                <pic:spPr>
                  <a:xfrm>
                    <a:off x="0" y="0"/>
                    <a:ext cx="1824990" cy="625475"/>
                  </a:xfrm>
                  <a:prstGeom prst="rect">
                    <a:avLst/>
                  </a:prstGeom>
                  <a:ln/>
                </pic:spPr>
              </pic:pic>
            </a:graphicData>
          </a:graphic>
        </wp:anchor>
      </w:drawing>
    </w:r>
    <w:r>
      <w:rPr>
        <w:noProof/>
        <w:color w:val="000000"/>
      </w:rPr>
      <w:drawing>
        <wp:anchor distT="0" distB="0" distL="114300" distR="114300" simplePos="0" relativeHeight="251659264" behindDoc="1" locked="0" layoutInCell="1" allowOverlap="1" wp14:anchorId="5D47704A" wp14:editId="5DD42DF7">
          <wp:simplePos x="0" y="0"/>
          <wp:positionH relativeFrom="column">
            <wp:posOffset>-921715</wp:posOffset>
          </wp:positionH>
          <wp:positionV relativeFrom="paragraph">
            <wp:posOffset>-337134</wp:posOffset>
          </wp:positionV>
          <wp:extent cx="1581150" cy="636270"/>
          <wp:effectExtent l="0" t="0" r="0" b="0"/>
          <wp:wrapNone/>
          <wp:docPr id="2130804081" name="Imagen 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04081" name="Imagen 1" descr="Imagen que contiene Forma&#10;&#10;El contenido generado por IA puede ser incorrecto."/>
                  <pic:cNvPicPr>
                    <a:picLocks noChangeAspect="1" noChangeArrowheads="1"/>
                  </pic:cNvPicPr>
                </pic:nvPicPr>
                <pic:blipFill rotWithShape="1">
                  <a:blip r:embed="rId2">
                    <a:extLst>
                      <a:ext uri="{28A0092B-C50C-407E-A947-70E740481C1C}">
                        <a14:useLocalDpi xmlns:a14="http://schemas.microsoft.com/office/drawing/2010/main" val="0"/>
                      </a:ext>
                    </a:extLst>
                  </a:blip>
                  <a:srcRect t="30000" b="30000"/>
                  <a:stretch/>
                </pic:blipFill>
                <pic:spPr bwMode="auto">
                  <a:xfrm>
                    <a:off x="0" y="0"/>
                    <a:ext cx="1581150" cy="636270"/>
                  </a:xfrm>
                  <a:prstGeom prst="rect">
                    <a:avLst/>
                  </a:prstGeom>
                  <a:noFill/>
                  <a:ln>
                    <a:noFill/>
                  </a:ln>
                  <a:extLst>
                    <a:ext uri="{53640926-AAD7-44D8-BBD7-CCE9431645EC}">
                      <a14:shadowObscured xmlns:a14="http://schemas.microsoft.com/office/drawing/2010/main"/>
                    </a:ext>
                  </a:extLst>
                </pic:spPr>
              </pic:pic>
            </a:graphicData>
          </a:graphic>
        </wp:anchor>
      </w:drawing>
    </w:r>
    <w:r w:rsidR="0070130A" w:rsidRPr="0070130A">
      <w:tab/>
    </w:r>
    <w:r w:rsidR="0070130A" w:rsidRPr="0070130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D4B61"/>
    <w:multiLevelType w:val="multilevel"/>
    <w:tmpl w:val="3D6E31D2"/>
    <w:lvl w:ilvl="0">
      <w:start w:val="1"/>
      <w:numFmt w:val="bullet"/>
      <w:lvlText w:val=""/>
      <w:lvlJc w:val="left"/>
      <w:pPr>
        <w:tabs>
          <w:tab w:val="num" w:pos="1512"/>
        </w:tabs>
        <w:ind w:left="1512" w:hanging="360"/>
      </w:pPr>
      <w:rPr>
        <w:rFonts w:ascii="Symbol" w:hAnsi="Symbol" w:hint="default"/>
        <w:sz w:val="20"/>
      </w:rPr>
    </w:lvl>
    <w:lvl w:ilvl="1" w:tentative="1">
      <w:start w:val="1"/>
      <w:numFmt w:val="bullet"/>
      <w:lvlText w:val="o"/>
      <w:lvlJc w:val="left"/>
      <w:pPr>
        <w:tabs>
          <w:tab w:val="num" w:pos="2232"/>
        </w:tabs>
        <w:ind w:left="2232" w:hanging="360"/>
      </w:pPr>
      <w:rPr>
        <w:rFonts w:ascii="Courier New" w:hAnsi="Courier New" w:hint="default"/>
        <w:sz w:val="20"/>
      </w:rPr>
    </w:lvl>
    <w:lvl w:ilvl="2" w:tentative="1">
      <w:start w:val="1"/>
      <w:numFmt w:val="bullet"/>
      <w:lvlText w:val=""/>
      <w:lvlJc w:val="left"/>
      <w:pPr>
        <w:tabs>
          <w:tab w:val="num" w:pos="2952"/>
        </w:tabs>
        <w:ind w:left="2952" w:hanging="360"/>
      </w:pPr>
      <w:rPr>
        <w:rFonts w:ascii="Wingdings" w:hAnsi="Wingdings" w:hint="default"/>
        <w:sz w:val="20"/>
      </w:rPr>
    </w:lvl>
    <w:lvl w:ilvl="3" w:tentative="1">
      <w:start w:val="1"/>
      <w:numFmt w:val="bullet"/>
      <w:lvlText w:val=""/>
      <w:lvlJc w:val="left"/>
      <w:pPr>
        <w:tabs>
          <w:tab w:val="num" w:pos="3672"/>
        </w:tabs>
        <w:ind w:left="3672" w:hanging="360"/>
      </w:pPr>
      <w:rPr>
        <w:rFonts w:ascii="Wingdings" w:hAnsi="Wingdings" w:hint="default"/>
        <w:sz w:val="20"/>
      </w:rPr>
    </w:lvl>
    <w:lvl w:ilvl="4" w:tentative="1">
      <w:start w:val="1"/>
      <w:numFmt w:val="bullet"/>
      <w:lvlText w:val=""/>
      <w:lvlJc w:val="left"/>
      <w:pPr>
        <w:tabs>
          <w:tab w:val="num" w:pos="4392"/>
        </w:tabs>
        <w:ind w:left="4392" w:hanging="360"/>
      </w:pPr>
      <w:rPr>
        <w:rFonts w:ascii="Wingdings" w:hAnsi="Wingdings" w:hint="default"/>
        <w:sz w:val="20"/>
      </w:rPr>
    </w:lvl>
    <w:lvl w:ilvl="5" w:tentative="1">
      <w:start w:val="1"/>
      <w:numFmt w:val="bullet"/>
      <w:lvlText w:val=""/>
      <w:lvlJc w:val="left"/>
      <w:pPr>
        <w:tabs>
          <w:tab w:val="num" w:pos="5112"/>
        </w:tabs>
        <w:ind w:left="5112" w:hanging="360"/>
      </w:pPr>
      <w:rPr>
        <w:rFonts w:ascii="Wingdings" w:hAnsi="Wingdings" w:hint="default"/>
        <w:sz w:val="20"/>
      </w:rPr>
    </w:lvl>
    <w:lvl w:ilvl="6" w:tentative="1">
      <w:start w:val="1"/>
      <w:numFmt w:val="bullet"/>
      <w:lvlText w:val=""/>
      <w:lvlJc w:val="left"/>
      <w:pPr>
        <w:tabs>
          <w:tab w:val="num" w:pos="5832"/>
        </w:tabs>
        <w:ind w:left="5832" w:hanging="360"/>
      </w:pPr>
      <w:rPr>
        <w:rFonts w:ascii="Wingdings" w:hAnsi="Wingdings" w:hint="default"/>
        <w:sz w:val="20"/>
      </w:rPr>
    </w:lvl>
    <w:lvl w:ilvl="7" w:tentative="1">
      <w:start w:val="1"/>
      <w:numFmt w:val="bullet"/>
      <w:lvlText w:val=""/>
      <w:lvlJc w:val="left"/>
      <w:pPr>
        <w:tabs>
          <w:tab w:val="num" w:pos="6552"/>
        </w:tabs>
        <w:ind w:left="6552" w:hanging="360"/>
      </w:pPr>
      <w:rPr>
        <w:rFonts w:ascii="Wingdings" w:hAnsi="Wingdings" w:hint="default"/>
        <w:sz w:val="20"/>
      </w:rPr>
    </w:lvl>
    <w:lvl w:ilvl="8" w:tentative="1">
      <w:start w:val="1"/>
      <w:numFmt w:val="bullet"/>
      <w:lvlText w:val=""/>
      <w:lvlJc w:val="left"/>
      <w:pPr>
        <w:tabs>
          <w:tab w:val="num" w:pos="7272"/>
        </w:tabs>
        <w:ind w:left="7272" w:hanging="360"/>
      </w:pPr>
      <w:rPr>
        <w:rFonts w:ascii="Wingdings" w:hAnsi="Wingdings" w:hint="default"/>
        <w:sz w:val="20"/>
      </w:rPr>
    </w:lvl>
  </w:abstractNum>
  <w:abstractNum w:abstractNumId="1" w15:restartNumberingAfterBreak="0">
    <w:nsid w:val="0C071911"/>
    <w:multiLevelType w:val="multilevel"/>
    <w:tmpl w:val="ECA04878"/>
    <w:lvl w:ilvl="0">
      <w:start w:val="1"/>
      <w:numFmt w:val="bullet"/>
      <w:lvlText w:val="o"/>
      <w:lvlJc w:val="left"/>
      <w:pPr>
        <w:tabs>
          <w:tab w:val="num" w:pos="1776"/>
        </w:tabs>
        <w:ind w:left="1776" w:hanging="360"/>
      </w:pPr>
      <w:rPr>
        <w:rFonts w:ascii="Courier New" w:hAnsi="Courier New" w:cs="Courier New"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 w15:restartNumberingAfterBreak="0">
    <w:nsid w:val="0D70465A"/>
    <w:multiLevelType w:val="hybridMultilevel"/>
    <w:tmpl w:val="AB4AE1B8"/>
    <w:lvl w:ilvl="0" w:tplc="E05CA8BE">
      <w:start w:val="1"/>
      <w:numFmt w:val="decimal"/>
      <w:pStyle w:val="Estilo1"/>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1F511F6"/>
    <w:multiLevelType w:val="multilevel"/>
    <w:tmpl w:val="9F3E9B98"/>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 w15:restartNumberingAfterBreak="0">
    <w:nsid w:val="12CC4A3D"/>
    <w:multiLevelType w:val="hybridMultilevel"/>
    <w:tmpl w:val="7CD6AD0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273007A2"/>
    <w:multiLevelType w:val="hybridMultilevel"/>
    <w:tmpl w:val="64B85E18"/>
    <w:lvl w:ilvl="0" w:tplc="0074E226">
      <w:start w:val="4"/>
      <w:numFmt w:val="bullet"/>
      <w:lvlText w:val="-"/>
      <w:lvlJc w:val="left"/>
      <w:pPr>
        <w:ind w:left="1152" w:hanging="360"/>
      </w:pPr>
      <w:rPr>
        <w:rFonts w:ascii="Arial" w:eastAsiaTheme="minorHAnsi" w:hAnsi="Arial" w:cs="Arial" w:hint="default"/>
        <w:b/>
      </w:rPr>
    </w:lvl>
    <w:lvl w:ilvl="1" w:tplc="280A0003">
      <w:start w:val="1"/>
      <w:numFmt w:val="bullet"/>
      <w:lvlText w:val="o"/>
      <w:lvlJc w:val="left"/>
      <w:pPr>
        <w:ind w:left="1872" w:hanging="360"/>
      </w:pPr>
      <w:rPr>
        <w:rFonts w:ascii="Courier New" w:hAnsi="Courier New" w:cs="Courier New" w:hint="default"/>
      </w:rPr>
    </w:lvl>
    <w:lvl w:ilvl="2" w:tplc="280A0005" w:tentative="1">
      <w:start w:val="1"/>
      <w:numFmt w:val="bullet"/>
      <w:lvlText w:val=""/>
      <w:lvlJc w:val="left"/>
      <w:pPr>
        <w:ind w:left="2592" w:hanging="360"/>
      </w:pPr>
      <w:rPr>
        <w:rFonts w:ascii="Wingdings" w:hAnsi="Wingdings" w:hint="default"/>
      </w:rPr>
    </w:lvl>
    <w:lvl w:ilvl="3" w:tplc="280A0001" w:tentative="1">
      <w:start w:val="1"/>
      <w:numFmt w:val="bullet"/>
      <w:lvlText w:val=""/>
      <w:lvlJc w:val="left"/>
      <w:pPr>
        <w:ind w:left="3312" w:hanging="360"/>
      </w:pPr>
      <w:rPr>
        <w:rFonts w:ascii="Symbol" w:hAnsi="Symbol" w:hint="default"/>
      </w:rPr>
    </w:lvl>
    <w:lvl w:ilvl="4" w:tplc="280A0003" w:tentative="1">
      <w:start w:val="1"/>
      <w:numFmt w:val="bullet"/>
      <w:lvlText w:val="o"/>
      <w:lvlJc w:val="left"/>
      <w:pPr>
        <w:ind w:left="4032" w:hanging="360"/>
      </w:pPr>
      <w:rPr>
        <w:rFonts w:ascii="Courier New" w:hAnsi="Courier New" w:cs="Courier New" w:hint="default"/>
      </w:rPr>
    </w:lvl>
    <w:lvl w:ilvl="5" w:tplc="280A0005" w:tentative="1">
      <w:start w:val="1"/>
      <w:numFmt w:val="bullet"/>
      <w:lvlText w:val=""/>
      <w:lvlJc w:val="left"/>
      <w:pPr>
        <w:ind w:left="4752" w:hanging="360"/>
      </w:pPr>
      <w:rPr>
        <w:rFonts w:ascii="Wingdings" w:hAnsi="Wingdings" w:hint="default"/>
      </w:rPr>
    </w:lvl>
    <w:lvl w:ilvl="6" w:tplc="280A0001" w:tentative="1">
      <w:start w:val="1"/>
      <w:numFmt w:val="bullet"/>
      <w:lvlText w:val=""/>
      <w:lvlJc w:val="left"/>
      <w:pPr>
        <w:ind w:left="5472" w:hanging="360"/>
      </w:pPr>
      <w:rPr>
        <w:rFonts w:ascii="Symbol" w:hAnsi="Symbol" w:hint="default"/>
      </w:rPr>
    </w:lvl>
    <w:lvl w:ilvl="7" w:tplc="280A0003" w:tentative="1">
      <w:start w:val="1"/>
      <w:numFmt w:val="bullet"/>
      <w:lvlText w:val="o"/>
      <w:lvlJc w:val="left"/>
      <w:pPr>
        <w:ind w:left="6192" w:hanging="360"/>
      </w:pPr>
      <w:rPr>
        <w:rFonts w:ascii="Courier New" w:hAnsi="Courier New" w:cs="Courier New" w:hint="default"/>
      </w:rPr>
    </w:lvl>
    <w:lvl w:ilvl="8" w:tplc="280A0005" w:tentative="1">
      <w:start w:val="1"/>
      <w:numFmt w:val="bullet"/>
      <w:lvlText w:val=""/>
      <w:lvlJc w:val="left"/>
      <w:pPr>
        <w:ind w:left="6912" w:hanging="360"/>
      </w:pPr>
      <w:rPr>
        <w:rFonts w:ascii="Wingdings" w:hAnsi="Wingdings" w:hint="default"/>
      </w:rPr>
    </w:lvl>
  </w:abstractNum>
  <w:abstractNum w:abstractNumId="6" w15:restartNumberingAfterBreak="0">
    <w:nsid w:val="3FFD19C7"/>
    <w:multiLevelType w:val="multilevel"/>
    <w:tmpl w:val="558AE5E4"/>
    <w:lvl w:ilvl="0">
      <w:start w:val="1"/>
      <w:numFmt w:val="bullet"/>
      <w:lvlText w:val=""/>
      <w:lvlJc w:val="left"/>
      <w:pPr>
        <w:tabs>
          <w:tab w:val="num" w:pos="1152"/>
        </w:tabs>
        <w:ind w:left="1152" w:hanging="360"/>
      </w:pPr>
      <w:rPr>
        <w:rFonts w:ascii="Symbol" w:hAnsi="Symbol" w:hint="default"/>
        <w:sz w:val="20"/>
      </w:rPr>
    </w:lvl>
    <w:lvl w:ilvl="1" w:tentative="1">
      <w:start w:val="1"/>
      <w:numFmt w:val="bullet"/>
      <w:lvlText w:val="o"/>
      <w:lvlJc w:val="left"/>
      <w:pPr>
        <w:tabs>
          <w:tab w:val="num" w:pos="1872"/>
        </w:tabs>
        <w:ind w:left="1872" w:hanging="360"/>
      </w:pPr>
      <w:rPr>
        <w:rFonts w:ascii="Courier New" w:hAnsi="Courier New" w:hint="default"/>
        <w:sz w:val="20"/>
      </w:rPr>
    </w:lvl>
    <w:lvl w:ilvl="2" w:tentative="1">
      <w:start w:val="1"/>
      <w:numFmt w:val="bullet"/>
      <w:lvlText w:val=""/>
      <w:lvlJc w:val="left"/>
      <w:pPr>
        <w:tabs>
          <w:tab w:val="num" w:pos="2592"/>
        </w:tabs>
        <w:ind w:left="2592" w:hanging="360"/>
      </w:pPr>
      <w:rPr>
        <w:rFonts w:ascii="Wingdings" w:hAnsi="Wingdings" w:hint="default"/>
        <w:sz w:val="20"/>
      </w:rPr>
    </w:lvl>
    <w:lvl w:ilvl="3" w:tentative="1">
      <w:start w:val="1"/>
      <w:numFmt w:val="bullet"/>
      <w:lvlText w:val=""/>
      <w:lvlJc w:val="left"/>
      <w:pPr>
        <w:tabs>
          <w:tab w:val="num" w:pos="3312"/>
        </w:tabs>
        <w:ind w:left="3312" w:hanging="360"/>
      </w:pPr>
      <w:rPr>
        <w:rFonts w:ascii="Wingdings" w:hAnsi="Wingdings" w:hint="default"/>
        <w:sz w:val="20"/>
      </w:rPr>
    </w:lvl>
    <w:lvl w:ilvl="4" w:tentative="1">
      <w:start w:val="1"/>
      <w:numFmt w:val="bullet"/>
      <w:lvlText w:val=""/>
      <w:lvlJc w:val="left"/>
      <w:pPr>
        <w:tabs>
          <w:tab w:val="num" w:pos="4032"/>
        </w:tabs>
        <w:ind w:left="4032" w:hanging="360"/>
      </w:pPr>
      <w:rPr>
        <w:rFonts w:ascii="Wingdings" w:hAnsi="Wingdings" w:hint="default"/>
        <w:sz w:val="20"/>
      </w:rPr>
    </w:lvl>
    <w:lvl w:ilvl="5" w:tentative="1">
      <w:start w:val="1"/>
      <w:numFmt w:val="bullet"/>
      <w:lvlText w:val=""/>
      <w:lvlJc w:val="left"/>
      <w:pPr>
        <w:tabs>
          <w:tab w:val="num" w:pos="4752"/>
        </w:tabs>
        <w:ind w:left="4752" w:hanging="360"/>
      </w:pPr>
      <w:rPr>
        <w:rFonts w:ascii="Wingdings" w:hAnsi="Wingdings" w:hint="default"/>
        <w:sz w:val="20"/>
      </w:rPr>
    </w:lvl>
    <w:lvl w:ilvl="6" w:tentative="1">
      <w:start w:val="1"/>
      <w:numFmt w:val="bullet"/>
      <w:lvlText w:val=""/>
      <w:lvlJc w:val="left"/>
      <w:pPr>
        <w:tabs>
          <w:tab w:val="num" w:pos="5472"/>
        </w:tabs>
        <w:ind w:left="5472" w:hanging="360"/>
      </w:pPr>
      <w:rPr>
        <w:rFonts w:ascii="Wingdings" w:hAnsi="Wingdings" w:hint="default"/>
        <w:sz w:val="20"/>
      </w:rPr>
    </w:lvl>
    <w:lvl w:ilvl="7" w:tentative="1">
      <w:start w:val="1"/>
      <w:numFmt w:val="bullet"/>
      <w:lvlText w:val=""/>
      <w:lvlJc w:val="left"/>
      <w:pPr>
        <w:tabs>
          <w:tab w:val="num" w:pos="6192"/>
        </w:tabs>
        <w:ind w:left="6192" w:hanging="360"/>
      </w:pPr>
      <w:rPr>
        <w:rFonts w:ascii="Wingdings" w:hAnsi="Wingdings" w:hint="default"/>
        <w:sz w:val="20"/>
      </w:rPr>
    </w:lvl>
    <w:lvl w:ilvl="8" w:tentative="1">
      <w:start w:val="1"/>
      <w:numFmt w:val="bullet"/>
      <w:lvlText w:val=""/>
      <w:lvlJc w:val="left"/>
      <w:pPr>
        <w:tabs>
          <w:tab w:val="num" w:pos="6912"/>
        </w:tabs>
        <w:ind w:left="6912" w:hanging="360"/>
      </w:pPr>
      <w:rPr>
        <w:rFonts w:ascii="Wingdings" w:hAnsi="Wingdings" w:hint="default"/>
        <w:sz w:val="20"/>
      </w:rPr>
    </w:lvl>
  </w:abstractNum>
  <w:abstractNum w:abstractNumId="7" w15:restartNumberingAfterBreak="0">
    <w:nsid w:val="591A0F8B"/>
    <w:multiLevelType w:val="multilevel"/>
    <w:tmpl w:val="D81E84CC"/>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5F575AAC"/>
    <w:multiLevelType w:val="hybridMultilevel"/>
    <w:tmpl w:val="9AA0966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1233432"/>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DB5117"/>
    <w:multiLevelType w:val="multilevel"/>
    <w:tmpl w:val="0A129B6E"/>
    <w:lvl w:ilvl="0">
      <w:start w:val="1"/>
      <w:numFmt w:val="decimal"/>
      <w:lvlText w:val="%1)"/>
      <w:lvlJc w:val="left"/>
      <w:pPr>
        <w:ind w:left="360" w:hanging="360"/>
      </w:pPr>
    </w:lvl>
    <w:lvl w:ilvl="1">
      <w:start w:val="1"/>
      <w:numFmt w:val="decimal"/>
      <w:pStyle w:val="Esti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9A656A6"/>
    <w:multiLevelType w:val="hybridMultilevel"/>
    <w:tmpl w:val="BCE2E368"/>
    <w:lvl w:ilvl="0" w:tplc="280A000F">
      <w:start w:val="1"/>
      <w:numFmt w:val="decimal"/>
      <w:lvlText w:val="%1."/>
      <w:lvlJc w:val="left"/>
      <w:pPr>
        <w:ind w:left="360" w:hanging="360"/>
      </w:pPr>
    </w:lvl>
    <w:lvl w:ilvl="1" w:tplc="280A0019">
      <w:start w:val="1"/>
      <w:numFmt w:val="lowerLetter"/>
      <w:lvlText w:val="%2."/>
      <w:lvlJc w:val="left"/>
      <w:pPr>
        <w:ind w:left="1080" w:hanging="360"/>
      </w:pPr>
    </w:lvl>
    <w:lvl w:ilvl="2" w:tplc="280A001B">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2" w15:restartNumberingAfterBreak="0">
    <w:nsid w:val="769165EB"/>
    <w:multiLevelType w:val="multilevel"/>
    <w:tmpl w:val="5136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778837">
    <w:abstractNumId w:val="11"/>
  </w:num>
  <w:num w:numId="2" w16cid:durableId="962467910">
    <w:abstractNumId w:val="8"/>
  </w:num>
  <w:num w:numId="3" w16cid:durableId="1590697835">
    <w:abstractNumId w:val="2"/>
  </w:num>
  <w:num w:numId="4" w16cid:durableId="1003580929">
    <w:abstractNumId w:val="9"/>
  </w:num>
  <w:num w:numId="5" w16cid:durableId="711425805">
    <w:abstractNumId w:val="10"/>
  </w:num>
  <w:num w:numId="6" w16cid:durableId="1519470727">
    <w:abstractNumId w:val="12"/>
  </w:num>
  <w:num w:numId="7" w16cid:durableId="1941059591">
    <w:abstractNumId w:val="4"/>
  </w:num>
  <w:num w:numId="8" w16cid:durableId="2038388556">
    <w:abstractNumId w:val="7"/>
  </w:num>
  <w:num w:numId="9" w16cid:durableId="1760567150">
    <w:abstractNumId w:val="5"/>
  </w:num>
  <w:num w:numId="10" w16cid:durableId="1190727765">
    <w:abstractNumId w:val="3"/>
  </w:num>
  <w:num w:numId="11" w16cid:durableId="1591111660">
    <w:abstractNumId w:val="1"/>
  </w:num>
  <w:num w:numId="12" w16cid:durableId="2142842973">
    <w:abstractNumId w:val="6"/>
  </w:num>
  <w:num w:numId="13" w16cid:durableId="157844136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F89"/>
    <w:rsid w:val="00092DF5"/>
    <w:rsid w:val="000B7A3D"/>
    <w:rsid w:val="000C1080"/>
    <w:rsid w:val="000F0636"/>
    <w:rsid w:val="00126162"/>
    <w:rsid w:val="00153E94"/>
    <w:rsid w:val="001672FF"/>
    <w:rsid w:val="00174B17"/>
    <w:rsid w:val="001C35C7"/>
    <w:rsid w:val="001D3AB5"/>
    <w:rsid w:val="001D7A44"/>
    <w:rsid w:val="00274C8C"/>
    <w:rsid w:val="003230A8"/>
    <w:rsid w:val="00375B9A"/>
    <w:rsid w:val="00376B3D"/>
    <w:rsid w:val="00392169"/>
    <w:rsid w:val="003E4B59"/>
    <w:rsid w:val="003E57E6"/>
    <w:rsid w:val="003E75CA"/>
    <w:rsid w:val="003F4D90"/>
    <w:rsid w:val="004B6022"/>
    <w:rsid w:val="005518C1"/>
    <w:rsid w:val="00561334"/>
    <w:rsid w:val="00595153"/>
    <w:rsid w:val="00666027"/>
    <w:rsid w:val="006725FF"/>
    <w:rsid w:val="0070130A"/>
    <w:rsid w:val="0075449B"/>
    <w:rsid w:val="00760D61"/>
    <w:rsid w:val="007C00B3"/>
    <w:rsid w:val="007D2A9F"/>
    <w:rsid w:val="00804491"/>
    <w:rsid w:val="008055BC"/>
    <w:rsid w:val="00810387"/>
    <w:rsid w:val="009D69D4"/>
    <w:rsid w:val="009D74BB"/>
    <w:rsid w:val="00A22F08"/>
    <w:rsid w:val="00A93C3B"/>
    <w:rsid w:val="00AE6359"/>
    <w:rsid w:val="00AF03B1"/>
    <w:rsid w:val="00B351FB"/>
    <w:rsid w:val="00B91506"/>
    <w:rsid w:val="00C123A3"/>
    <w:rsid w:val="00C211A5"/>
    <w:rsid w:val="00C3148B"/>
    <w:rsid w:val="00C600A0"/>
    <w:rsid w:val="00CC06E2"/>
    <w:rsid w:val="00D157FA"/>
    <w:rsid w:val="00DB33BE"/>
    <w:rsid w:val="00E51FA4"/>
    <w:rsid w:val="00E6402D"/>
    <w:rsid w:val="00E957BD"/>
    <w:rsid w:val="00E95AD3"/>
    <w:rsid w:val="00EF2CD9"/>
    <w:rsid w:val="00F232F9"/>
    <w:rsid w:val="00F524A0"/>
    <w:rsid w:val="00F77814"/>
    <w:rsid w:val="00F87817"/>
    <w:rsid w:val="00F90A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86F6"/>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55B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4">
    <w:name w:val="heading 4"/>
    <w:basedOn w:val="Normal"/>
    <w:next w:val="Normal"/>
    <w:link w:val="Ttulo4Car"/>
    <w:uiPriority w:val="9"/>
    <w:semiHidden/>
    <w:unhideWhenUsed/>
    <w:qFormat/>
    <w:rsid w:val="0066602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8055BC"/>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8055BC"/>
    <w:pPr>
      <w:spacing w:before="480" w:line="276" w:lineRule="auto"/>
      <w:outlineLvl w:val="9"/>
    </w:pPr>
    <w:rPr>
      <w:b/>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paragraph" w:customStyle="1" w:styleId="Estilo1">
    <w:name w:val="Estilo1"/>
    <w:basedOn w:val="Ttulo1"/>
    <w:link w:val="Estilo1Car"/>
    <w:qFormat/>
    <w:rsid w:val="00392169"/>
    <w:pPr>
      <w:numPr>
        <w:numId w:val="3"/>
      </w:numPr>
      <w:ind w:left="426"/>
    </w:pPr>
    <w:rPr>
      <w:rFonts w:ascii="Arial" w:hAnsi="Arial" w:cs="Arial"/>
      <w:color w:val="auto"/>
      <w:sz w:val="22"/>
      <w:szCs w:val="22"/>
    </w:rPr>
  </w:style>
  <w:style w:type="character" w:customStyle="1" w:styleId="Estilo1Car">
    <w:name w:val="Estilo1 Car"/>
    <w:basedOn w:val="Ttulo1Car"/>
    <w:link w:val="Estilo1"/>
    <w:rsid w:val="00392169"/>
    <w:rPr>
      <w:rFonts w:ascii="Arial" w:eastAsiaTheme="majorEastAsia" w:hAnsi="Arial" w:cs="Arial"/>
      <w:color w:val="2E74B5" w:themeColor="accent1" w:themeShade="BF"/>
      <w:sz w:val="32"/>
      <w:szCs w:val="32"/>
    </w:rPr>
  </w:style>
  <w:style w:type="paragraph" w:customStyle="1" w:styleId="ng-star-inserted">
    <w:name w:val="ng-star-inserted"/>
    <w:basedOn w:val="Normal"/>
    <w:rsid w:val="004B6022"/>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ng-star-inserted1">
    <w:name w:val="ng-star-inserted1"/>
    <w:basedOn w:val="Fuentedeprrafopredeter"/>
    <w:rsid w:val="004B6022"/>
  </w:style>
  <w:style w:type="paragraph" w:customStyle="1" w:styleId="Estilo2">
    <w:name w:val="Estilo2"/>
    <w:basedOn w:val="Estilo1"/>
    <w:link w:val="Estilo2Car"/>
    <w:qFormat/>
    <w:rsid w:val="00F77814"/>
    <w:pPr>
      <w:numPr>
        <w:ilvl w:val="1"/>
        <w:numId w:val="5"/>
      </w:numPr>
    </w:pPr>
    <w:rPr>
      <w:b/>
      <w:bCs/>
    </w:rPr>
  </w:style>
  <w:style w:type="character" w:customStyle="1" w:styleId="Estilo2Car">
    <w:name w:val="Estilo2 Car"/>
    <w:basedOn w:val="Estilo1Car"/>
    <w:link w:val="Estilo2"/>
    <w:rsid w:val="00F77814"/>
    <w:rPr>
      <w:rFonts w:ascii="Arial" w:eastAsiaTheme="majorEastAsia" w:hAnsi="Arial" w:cs="Arial"/>
      <w:b/>
      <w:bCs/>
      <w:color w:val="2E74B5" w:themeColor="accent1" w:themeShade="BF"/>
      <w:sz w:val="32"/>
      <w:szCs w:val="32"/>
    </w:rPr>
  </w:style>
  <w:style w:type="character" w:customStyle="1" w:styleId="Ttulo4Car">
    <w:name w:val="Título 4 Car"/>
    <w:basedOn w:val="Fuentedeprrafopredeter"/>
    <w:link w:val="Ttulo4"/>
    <w:uiPriority w:val="9"/>
    <w:semiHidden/>
    <w:rsid w:val="00666027"/>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9DB05-B78E-46BF-897B-18E490E887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11</Pages>
  <Words>2383</Words>
  <Characters>14208</Characters>
  <Application>Microsoft Office Word</Application>
  <DocSecurity>0</DocSecurity>
  <Lines>322</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Brayar Christian LOPEZ CATUNTA</cp:lastModifiedBy>
  <cp:revision>13</cp:revision>
  <dcterms:created xsi:type="dcterms:W3CDTF">2020-10-03T02:16:00Z</dcterms:created>
  <dcterms:modified xsi:type="dcterms:W3CDTF">2025-12-04T02:19:00Z</dcterms:modified>
</cp:coreProperties>
</file>