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5" name="image12.png"/>
            <a:graphic>
              <a:graphicData uri="http://schemas.openxmlformats.org/drawingml/2006/picture">
                <pic:pic>
                  <pic:nvPicPr>
                    <pic:cNvPr descr="C:\Users\EPIS\Documents\upt.png"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Sistema móvil con inteligencia artificial para el aprendizaje de quechua y aimara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Patrones de Software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Mag. Ing.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Mamani Estaña, Junior</w:t>
        <w:tab/>
        <w:tab/>
        <w:tab/>
        <w:tab/>
        <w:tab/>
        <w:tab/>
        <w:t xml:space="preserve">(2022075474)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Serrano Ibañez, Nestor Juice Yomar </w:t>
        <w:tab/>
        <w:tab/>
        <w:tab/>
        <w:tab/>
        <w:t xml:space="preserve">(2022075474) 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before="1" w:line="240" w:lineRule="auto"/>
        <w:ind w:left="5" w:right="714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C">
      <w:pPr>
        <w:widowControl w:val="0"/>
        <w:spacing w:after="0" w:before="30" w:line="240" w:lineRule="auto"/>
        <w:ind w:left="1" w:right="708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15"/>
        <w:gridCol w:w="1440"/>
        <w:gridCol w:w="1125"/>
        <w:gridCol w:w="1485"/>
        <w:gridCol w:w="990"/>
        <w:gridCol w:w="3060"/>
        <w:tblGridChange w:id="0">
          <w:tblGrid>
            <w:gridCol w:w="915"/>
            <w:gridCol w:w="1440"/>
            <w:gridCol w:w="1125"/>
            <w:gridCol w:w="1485"/>
            <w:gridCol w:w="990"/>
            <w:gridCol w:w="306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ind w:left="7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ind w:left="10" w:right="3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ind w:left="11" w:right="6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04/04/2026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ind w:left="6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1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Sistema móvil con inteligencia artificial para el aprendizaje de quechua y aimara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Documento de Especificación de Requerimientos de Software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before="30" w:line="240" w:lineRule="auto"/>
        <w:ind w:left="1" w:right="708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15"/>
        <w:gridCol w:w="1440"/>
        <w:gridCol w:w="1125"/>
        <w:gridCol w:w="1485"/>
        <w:gridCol w:w="990"/>
        <w:gridCol w:w="3060"/>
        <w:tblGridChange w:id="0">
          <w:tblGrid>
            <w:gridCol w:w="915"/>
            <w:gridCol w:w="1440"/>
            <w:gridCol w:w="1125"/>
            <w:gridCol w:w="1485"/>
            <w:gridCol w:w="990"/>
            <w:gridCol w:w="306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ind w:left="7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ind w:left="10" w:right="3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ind w:left="11" w:right="6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04/04/2026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ind w:left="6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1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ind w:left="6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  <w:r w:rsidDel="00000000" w:rsidR="00000000" w:rsidRPr="00000000">
        <w:rPr>
          <w:rtl w:val="0"/>
        </w:rPr>
      </w:r>
    </w:p>
    <w:sdt>
      <w:sdtPr>
        <w:id w:val="2528802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7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3ogaganmf4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Generalidades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j553qwebm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Nombre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mockmtsmp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Visión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lo6qb05f1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Misión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h0lpm8qo0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Organigrama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zsb9j27juq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Visionamiento de la empresa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ke5wrsryw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Descripción del problema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0ikiybq7pp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Objetivos de negocio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vmgkdhti6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Objetivos de diseño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1dga4gojna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Alcance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1ttbbjstje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Viabilidad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zxr8r1kahg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Información del levantamiento de información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rol8b9j8a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Análisis de Procesos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p4ev202gq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Diagrama de Proceso Actual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0qd2d7la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Diagrama del Proceso Propuesto – Diagrama de actividades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58klaox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Especificación de Requerimientos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rx8ikws27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Cuadro de requerimientos funcionales inicial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8h8tio3l0v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Cuadro de requerimientos no funcionales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cwb4mq6b6u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Cuadro de requerimientos funcionales final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44ha6vsu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Reglas de negocio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hyphen" w:pos="12000"/>
            </w:tabs>
            <w:spacing w:after="20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8ih118ql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Fase de desarrollo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brr4wfahqd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Perfiles de usuario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pyhqruhxm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Modelo conceptual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the1mu17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5.2.1. Diagrama de paquetes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j4n2f7e19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5.2.2. Diagrama de casos de uso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c7h8f2iom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5.2.3. Escenario de casos de uso (Narrativa)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pfdzlcbjr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Modelo lógico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mn7dx473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5.3.1. Diagrama de actividades con objetos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dgc4r3k0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5.3.2. Diagrama de secuencia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hyphen" w:pos="12000"/>
            </w:tabs>
            <w:spacing w:after="20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x4zvx5oez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5.3.3. Diagrama de clases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5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xkuuzaclwf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rkj4gk4e4cf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3"/>
        </w:numPr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heading=h.s3ogaganmf4a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Generalidades de la empresa</w:t>
      </w:r>
    </w:p>
    <w:p w:rsidR="00000000" w:rsidDel="00000000" w:rsidP="00000000" w:rsidRDefault="00000000" w:rsidRPr="00000000" w14:paraId="00000079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67j553qwebmy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Nombre de la empresa</w:t>
      </w:r>
    </w:p>
    <w:p w:rsidR="00000000" w:rsidDel="00000000" w:rsidP="00000000" w:rsidRDefault="00000000" w:rsidRPr="00000000" w14:paraId="0000007A">
      <w:pPr>
        <w:tabs>
          <w:tab w:val="right" w:leader="none" w:pos="8828"/>
        </w:tabs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Móvil de Aprendizaje IA Quechua y Aimara</w:t>
      </w:r>
    </w:p>
    <w:p w:rsidR="00000000" w:rsidDel="00000000" w:rsidP="00000000" w:rsidRDefault="00000000" w:rsidRPr="00000000" w14:paraId="0000007B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1xmockmtsmpy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Visión</w:t>
      </w:r>
    </w:p>
    <w:p w:rsidR="00000000" w:rsidDel="00000000" w:rsidP="00000000" w:rsidRDefault="00000000" w:rsidRPr="00000000" w14:paraId="0000007C">
      <w:pPr>
        <w:tabs>
          <w:tab w:val="right" w:leader="none" w:pos="8828"/>
        </w:tabs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Convertirnos en una aplicación móvil referente en el aprendizaje de lenguas originarias como el quechua y el aimara, destacando por ofrecer una experiencia accesible, práctica y apoyada en tecnología moderna. Buscamos contribuir a la preservación lingüística mediante herramientas digitales que faciliten el aprendizaje a diferentes tipos de usuarios.</w:t>
      </w:r>
    </w:p>
    <w:p w:rsidR="00000000" w:rsidDel="00000000" w:rsidP="00000000" w:rsidRDefault="00000000" w:rsidRPr="00000000" w14:paraId="0000007D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ywlo6qb05f1d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Misión</w:t>
      </w:r>
    </w:p>
    <w:p w:rsidR="00000000" w:rsidDel="00000000" w:rsidP="00000000" w:rsidRDefault="00000000" w:rsidRPr="00000000" w14:paraId="0000007E">
      <w:pPr>
        <w:tabs>
          <w:tab w:val="right" w:leader="none" w:pos="8828"/>
        </w:tabs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una herramienta educativa accesible y fácil de usar para el aprendizaje del quechua y el aimara, integrando tecnologías como inteligencia artificial y servicios en la nube para mejorar la experiencia del usuario. Nuestro objetivo es apoyar el aprendizaje progresivo de estas lenguas y promover su uso en contextos cotidianos, fortaleciendo así la identidad cultural.</w:t>
      </w:r>
    </w:p>
    <w:p w:rsidR="00000000" w:rsidDel="00000000" w:rsidP="00000000" w:rsidRDefault="00000000" w:rsidRPr="00000000" w14:paraId="0000007F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x2h0lpm8qo00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Organigrama</w:t>
      </w:r>
    </w:p>
    <w:p w:rsidR="00000000" w:rsidDel="00000000" w:rsidP="00000000" w:rsidRDefault="00000000" w:rsidRPr="00000000" w14:paraId="00000080">
      <w:pPr>
        <w:spacing w:after="0" w:before="0" w:line="480" w:lineRule="auto"/>
        <w:ind w:left="144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344103" cy="3795611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4103" cy="379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3"/>
        </w:numPr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heading=h.nzsb9j27juqi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Visionamiento de la empresa</w:t>
      </w:r>
    </w:p>
    <w:p w:rsidR="00000000" w:rsidDel="00000000" w:rsidP="00000000" w:rsidRDefault="00000000" w:rsidRPr="00000000" w14:paraId="00000082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fke5wrsrywqs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Descripción del problema</w:t>
      </w:r>
    </w:p>
    <w:p w:rsidR="00000000" w:rsidDel="00000000" w:rsidP="00000000" w:rsidRDefault="00000000" w:rsidRPr="00000000" w14:paraId="00000083">
      <w:pPr>
        <w:spacing w:after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aprendizaje de lenguas nativas como el quechua y el aimara enfrenta diversas barreras, principalmente por la limitada disponibilidad de herramientas digitales modernas e integradas. En muchos casos, los métodos tradicionales de enseñanza resultan poco dinámicos, lo que genera desinterés en los usuarios, escasas oportunidades de práctica conversacional en tiempo real y dificultades para realizar un seguimiento continuo del progreso.</w:t>
      </w:r>
    </w:p>
    <w:p w:rsidR="00000000" w:rsidDel="00000000" w:rsidP="00000000" w:rsidRDefault="00000000" w:rsidRPr="00000000" w14:paraId="00000084">
      <w:pPr>
        <w:spacing w:after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Asimismo, existe una falta de plataformas que integren de manera centralizada y escalable los recursos educativos. La baja interactividad y la ausencia de retroalimentación inmediata especialmente en aspectos como la gramática y la pronunciación contribuyen a que el proceso de aprendizaje sea más lento y propenso a errores no corregidos a tiempo, lo cual impacta negativamente en la motivación del usuario.</w:t>
      </w:r>
    </w:p>
    <w:p w:rsidR="00000000" w:rsidDel="00000000" w:rsidP="00000000" w:rsidRDefault="00000000" w:rsidRPr="00000000" w14:paraId="00000085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a0ikiybq7ppg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Objetivos de negocio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Modernización del aprendizaje lingüístico: Desarrollar una aplicación móvil que facilite el aprendizaje de lenguas originarias como el quechua y el aimara, incorporando herramientas digitales interactivas que complementen los métodos tradicionales de enseñanza.</w:t>
      </w:r>
    </w:p>
    <w:p w:rsidR="00000000" w:rsidDel="00000000" w:rsidP="00000000" w:rsidRDefault="00000000" w:rsidRPr="00000000" w14:paraId="00000087">
      <w:pPr>
        <w:spacing w:after="0" w:before="0" w:line="480" w:lineRule="auto"/>
        <w:ind w:left="21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 en la retención del aprendizaje: Implementar dinámicas simples de gamificación (como ejercicios tipo Wordle y prácticas guiadas) que ayuden a mantener el interés del usuario y refuercen la memoria de vocabulario y estructuras básicas.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Seguimiento del progreso del estudiante: Permitir que los usuarios visualicen su avance mediante un historial básico de actividades, identificando los temas completados y aquellos en los que necesitan reforzar conocimientos.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contenidos educativos:Centralizar los contenidos en una plataforma que permita su actualización progresiva, facilitando la incorporación de nuevos temas y la mejora continua de los materiales.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Sostenibilidad operativa del sistema:Utilizar servicios en la nube para gestionar usuarios y datos de manera eficiente, manteniendo un control razonable del uso de recursos y asegurando la disponibilidad de la aplicación.</w:t>
      </w:r>
    </w:p>
    <w:p w:rsidR="00000000" w:rsidDel="00000000" w:rsidP="00000000" w:rsidRDefault="00000000" w:rsidRPr="00000000" w14:paraId="0000008B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4vvmgkdhti6c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Objetivos de diseño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Interfaz clara y fácil de usar: </w:t>
      </w:r>
      <w:r w:rsidDel="00000000" w:rsidR="00000000" w:rsidRPr="00000000">
        <w:rPr>
          <w:rFonts w:ascii="Arial" w:cs="Arial" w:eastAsia="Arial" w:hAnsi="Arial"/>
          <w:rtl w:val="0"/>
        </w:rPr>
        <w:t xml:space="preserve">Diseñar una interfaz sencilla que permita al usuario navegar sin dificultad entre las secciones principales, priorizando la legibilidad y reduciendo elementos innecesarios que distraigan del aprendizaje.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Organización del contenido: </w:t>
      </w:r>
      <w:r w:rsidDel="00000000" w:rsidR="00000000" w:rsidRPr="00000000">
        <w:rPr>
          <w:rFonts w:ascii="Arial" w:cs="Arial" w:eastAsia="Arial" w:hAnsi="Arial"/>
          <w:rtl w:val="0"/>
        </w:rPr>
        <w:t xml:space="preserve">Estructurar la aplicación en secciones definidas (temas de aprendizaje, práctica con IA y ejercicios interactivos), facilitando que el usuario entienda rápidamente cómo utilizar la plataforma.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Rendimiento adecuado: </w:t>
      </w:r>
      <w:r w:rsidDel="00000000" w:rsidR="00000000" w:rsidRPr="00000000">
        <w:rPr>
          <w:rFonts w:ascii="Arial" w:cs="Arial" w:eastAsia="Arial" w:hAnsi="Arial"/>
          <w:rtl w:val="0"/>
        </w:rPr>
        <w:t xml:space="preserve">Asegurar que las funciones principales (como cargar contenidos o interactuar con el chatbot) respondan de manera fluida, evitando tiempos de espera prolongados que afecten la experiencia.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Experiencia de usuario accesible: </w:t>
      </w:r>
      <w:r w:rsidDel="00000000" w:rsidR="00000000" w:rsidRPr="00000000">
        <w:rPr>
          <w:rFonts w:ascii="Arial" w:cs="Arial" w:eastAsia="Arial" w:hAnsi="Arial"/>
          <w:rtl w:val="0"/>
        </w:rPr>
        <w:t xml:space="preserve">Diseñar la aplicación considerando diferentes tipos de usuarios, incluyendo aquellos con dispositivos de gama media o baja, e incorporando elementos visuales relacionados con la identidad cultural de las lenguas.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before="0" w:line="480" w:lineRule="auto"/>
        <w:ind w:left="21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71dga4gojna1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Alcance del proyecto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comprende el diseño, desarrollo e implementación de una aplicación móvil nativa para Android destinada a la enseñanza interactiva de los idiomas Quechua y Aimara. El alcance incluye: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Módulos de Aprendizaje: Organización de contenidos por categorías temáticas (saludos, números, familia, etc.) con una estructura de navegación lógica.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Interacción mediante IA: Desarrollo de un Chatbot inteligente que permite al usuario practicar conversaciones y recibir correcciones contextuales en tiempo real.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Gamificación: Implementación de un juego tipo "Wordle" multilingüe para fortalecer la retención de vocabulario mediante desafíos lúdicos.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Usuarios y Sesiones: Sistema de autenticación seguro mediante Google y acceso para invitados, con persistencia de perfiles en la nube.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Sincronización en la Nube: Almacenamiento y consulta de progresos y temas mediante una base de datos distribuida (Firestore).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Exclusiones: El sistema no contempla la integración con plataformas académicas de terceros ni la emisión de certificados oficiales de idiomas. Su funcionamiento requiere conexión a internet para las funcionalidades de IA y sincronización de datos.</w:t>
      </w:r>
    </w:p>
    <w:p w:rsidR="00000000" w:rsidDel="00000000" w:rsidP="00000000" w:rsidRDefault="00000000" w:rsidRPr="00000000" w14:paraId="00000099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n1ttbbjstjeb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Viabilidad del sistema</w:t>
      </w:r>
    </w:p>
    <w:p w:rsidR="00000000" w:rsidDel="00000000" w:rsidP="00000000" w:rsidRDefault="00000000" w:rsidRPr="00000000" w14:paraId="0000009A">
      <w:pPr>
        <w:spacing w:after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presenta una alta viabilidad basada en los siguientes pilares: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Viabilidad Técnica: Se utiliza una arquitectura de vanguardia (MVVM) y el kit de herramientas de UI más moderno de Android (Jetpack Compose). La infraestructura se delega en Firebase, lo que garantiza estabilidad, escalabilidad y seguridad sin necesidad de gestionar servidores físicos complejos.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Viabilidad Económica: El proyecto es altamente rentable en su fase de desarrollo y lanzamiento. Al utilizar el modelo serverless de Google, se aprovechan las capas gratuitas (Free Tiers) de Firestore, Auth y Cloud Functions. El costo operativo de la IA se mantiene bajo mediante el uso de modelos optimizados (GPT-4o-mini) y el control de consumo desde el backend, asegurando que el presupuesto se mantenga dentro de los márgenes previstos.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Viabilidad Operativa: La interfaz ha sido diseñada para ser intuitiva, eliminando la necesidad de manuales de uso extensos y permitiendo que cualquier usuario con conocimientos básicos de smartphones pueda navegar y aprender de inmediato</w:t>
      </w:r>
    </w:p>
    <w:p w:rsidR="00000000" w:rsidDel="00000000" w:rsidP="00000000" w:rsidRDefault="00000000" w:rsidRPr="00000000" w14:paraId="0000009E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9zxr8r1kahgw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Información del levantamiento de información</w:t>
      </w:r>
    </w:p>
    <w:p w:rsidR="00000000" w:rsidDel="00000000" w:rsidP="00000000" w:rsidRDefault="00000000" w:rsidRPr="00000000" w14:paraId="000000A0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definir los requerimientos y el flujo del sistema, se llevaron a cabo las siguientes actividades de recolección de datos: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Documental Lingüístico: Se investigó la gramática y el léxico esencial de las variantes más utilizadas del Quechua y el Aimara para estructurar los módulos de aprendizaje de manera pedagógicamente correcta.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Estudio de Factibilidad Tecnológica (IA): Se realizaron pruebas de concepto con modelos de procesamiento de lenguaje natural (NLP) para verificar su precisión en la traducción y corrección de lenguas nativas, lo que derivó en la decisión de utilizar una arquitectura de Cloud Functions para proteger y optimizar dichas consultas.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Evaluación de UX/UI: Se analizaron aplicaciones líderes en el sector educativo (Duolingo, Babbel) para adaptar las mejores prácticas de navegación y gamificación al contexto cultural y tecnológico del proyecto.</w:t>
      </w:r>
    </w:p>
    <w:p w:rsidR="00000000" w:rsidDel="00000000" w:rsidP="00000000" w:rsidRDefault="00000000" w:rsidRPr="00000000" w14:paraId="000000A4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0"/>
          <w:numId w:val="3"/>
        </w:numPr>
        <w:tabs>
          <w:tab w:val="left" w:leader="none" w:pos="880"/>
          <w:tab w:val="right" w:leader="none" w:pos="8828"/>
        </w:tabs>
        <w:spacing w:after="0" w:before="0" w:line="48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vrol8b9j8ao2" w:id="14"/>
      <w:bookmarkEnd w:id="14"/>
      <w:hyperlink w:anchor="_heading=h.e9892vs3hbup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Análisis de Procesos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numPr>
          <w:ilvl w:val="1"/>
          <w:numId w:val="3"/>
        </w:numPr>
        <w:spacing w:after="0" w:before="0" w:line="480" w:lineRule="auto"/>
        <w:ind w:left="1440" w:hanging="360"/>
        <w:rPr>
          <w:rFonts w:ascii="Arial" w:cs="Arial" w:eastAsia="Arial" w:hAnsi="Arial"/>
          <w:sz w:val="22"/>
          <w:szCs w:val="22"/>
        </w:rPr>
      </w:pPr>
      <w:bookmarkStart w:colFirst="0" w:colLast="0" w:name="_heading=h.msp4ev202gqg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Diagrama de Proceso Actual</w:t>
      </w:r>
    </w:p>
    <w:p w:rsidR="00000000" w:rsidDel="00000000" w:rsidP="00000000" w:rsidRDefault="00000000" w:rsidRPr="00000000" w14:paraId="000000A7">
      <w:pPr>
        <w:numPr>
          <w:ilvl w:val="2"/>
          <w:numId w:val="3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Proceso Actual: Estudio</w:t>
      </w:r>
    </w:p>
    <w:p w:rsidR="00000000" w:rsidDel="00000000" w:rsidP="00000000" w:rsidRDefault="00000000" w:rsidRPr="00000000" w14:paraId="000000A8">
      <w:pPr>
        <w:spacing w:after="0" w:before="0"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59258" cy="5531029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258" cy="5531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numPr>
          <w:ilvl w:val="1"/>
          <w:numId w:val="3"/>
        </w:numPr>
        <w:tabs>
          <w:tab w:val="left" w:leader="none" w:pos="660"/>
          <w:tab w:val="right" w:leader="none" w:pos="8828"/>
        </w:tabs>
        <w:spacing w:after="0" w:before="0" w:line="480" w:lineRule="auto"/>
        <w:ind w:left="1440" w:hanging="360"/>
        <w:jc w:val="both"/>
        <w:rPr>
          <w:rFonts w:ascii="Arial" w:cs="Arial" w:eastAsia="Arial" w:hAnsi="Arial"/>
        </w:rPr>
      </w:pPr>
      <w:bookmarkStart w:colFirst="0" w:colLast="0" w:name="_heading=h.k00qd2d7las7" w:id="16"/>
      <w:bookmarkEnd w:id="16"/>
      <w:hyperlink w:anchor="_heading=h.p8b8214j4fsh">
        <w:r w:rsidDel="00000000" w:rsidR="00000000" w:rsidRPr="00000000">
          <w:rPr>
            <w:rFonts w:ascii="Arial" w:cs="Arial" w:eastAsia="Arial" w:hAnsi="Arial"/>
            <w:rtl w:val="0"/>
          </w:rPr>
          <w:t xml:space="preserve">Diagrama del Proceso Propuesto – Diagrama de actividades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2"/>
          <w:numId w:val="3"/>
        </w:numPr>
        <w:spacing w:after="0" w:before="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Proceso Propuesto: Estudio</w:t>
      </w:r>
    </w:p>
    <w:p w:rsidR="00000000" w:rsidDel="00000000" w:rsidP="00000000" w:rsidRDefault="00000000" w:rsidRPr="00000000" w14:paraId="000000AC">
      <w:pPr>
        <w:spacing w:after="0"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733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0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2c58klaoxkg" w:id="17"/>
      <w:bookmarkEnd w:id="17"/>
      <w:hyperlink w:anchor="_heading=h.e9892vs3hbup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Especificación de Requerimientos de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orx8ikws2739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Cuadro de requerimientos funcionales inicial</w:t>
      </w:r>
    </w:p>
    <w:sdt>
      <w:sdtPr>
        <w:lock w:val="contentLocked"/>
        <w:id w:val="-850110853"/>
        <w:tag w:val="goog_rdk_0"/>
      </w:sdtPr>
      <w:sdtContent>
        <w:tbl>
          <w:tblPr>
            <w:tblStyle w:val="Table3"/>
            <w:tblW w:w="7620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20"/>
            <w:gridCol w:w="6300"/>
            <w:tblGridChange w:id="0">
              <w:tblGrid>
                <w:gridCol w:w="1320"/>
                <w:gridCol w:w="6300"/>
              </w:tblGrid>
            </w:tblGridChange>
          </w:tblGrid>
          <w:tr>
            <w:trPr>
              <w:cantSplit w:val="0"/>
              <w:trHeight w:val="655.9570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Autenticar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sesión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Mostrar temas de aprendizaje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chat con 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Ejecutar juego tipo Wordle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Generar pistas con IA</w:t>
                </w:r>
              </w:p>
            </w:tc>
          </w:tr>
          <w:tr>
            <w:trPr>
              <w:cantSplit w:val="0"/>
              <w:trHeight w:val="493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Sincronizar progreso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after="0" w:before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navegación principal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tabs>
          <w:tab w:val="left" w:leader="none" w:pos="440"/>
          <w:tab w:val="right" w:leader="none" w:pos="8828"/>
        </w:tabs>
        <w:spacing w:after="0" w:before="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z8h8tio3l0v1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Cuadro de requerimientos no funcionales</w:t>
      </w:r>
    </w:p>
    <w:sdt>
      <w:sdtPr>
        <w:lock w:val="contentLocked"/>
        <w:id w:val="425468355"/>
        <w:tag w:val="goog_rdk_3"/>
      </w:sdtPr>
      <w:sdtContent>
        <w:tbl>
          <w:tblPr>
            <w:tblStyle w:val="Table4"/>
            <w:tblW w:w="757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95"/>
            <w:gridCol w:w="2460"/>
            <w:gridCol w:w="4020"/>
            <w:tblGridChange w:id="0">
              <w:tblGrid>
                <w:gridCol w:w="1095"/>
                <w:gridCol w:w="2460"/>
                <w:gridCol w:w="4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after="0" w:before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before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before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Usabilidad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942100890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La interfaz debe ser clara, fácil de usar y optimizada para pantallas táctiles. ≥ 80% de usuarios completan tareas básicas (navegar, iniciar práctica) sin ayuda en ≤ 2 minutos. 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Rendimiento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Las respuestas del sistema (IA y datos) deben mostrarse en un tiempo promedio menor a 3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Seguridad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Protección de datos y credenciales sensibles. 0 claves API expuestas en el cliente, 100% de llamadas a IA pasan por backend seguro (Cloud Functions).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Disponibilidad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 mantenerse operativo al menos el 99% asegurando el acceso continuo.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Adaptabilidad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342801812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La interfaz debe ajustarse a distintos tamaños de pantalla. , Visualización correcta (sin desbordes) en resoluciones entre 5” y 10” en ≥ 95% de pruebas.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D3">
      <w:pPr>
        <w:spacing w:after="0" w:before="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9cwb4mq6b6ur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Cuadro de requerimientos funcionales final</w:t>
      </w:r>
    </w:p>
    <w:sdt>
      <w:sdtPr>
        <w:lock w:val="contentLocked"/>
        <w:id w:val="-1153343461"/>
        <w:tag w:val="goog_rdk_4"/>
      </w:sdtPr>
      <w:sdtContent>
        <w:tbl>
          <w:tblPr>
            <w:tblStyle w:val="Table5"/>
            <w:tblW w:w="757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5"/>
            <w:gridCol w:w="2610"/>
            <w:gridCol w:w="4020"/>
            <w:tblGridChange w:id="0">
              <w:tblGrid>
                <w:gridCol w:w="945"/>
                <w:gridCol w:w="2610"/>
                <w:gridCol w:w="4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Nombre del Requerimiento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Autenticar usuarios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permite iniciar sesión mediante Google Sign-In o acceso como invitado usando Firebase Auth.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sesión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puede cerrar sesión de forma segura y regresar a la pantalla de inicio.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Mostrar temas de aprendizaje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muestra categorías de aprendizaje y permite acceder al contenido de cada lección.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chat con 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puede enviar mensajes en quechua o aimara y recibir respuestas corregidas y contextualizadas.</w:t>
                </w:r>
              </w:p>
            </w:tc>
          </w:tr>
          <w:tr>
            <w:trPr>
              <w:cantSplit w:val="0"/>
              <w:trHeight w:val="2248.828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Ejecutar juego tipo Wordle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ofrece un juego de adivinanza de palabras con diferentes categorías e idiomas.</w:t>
                </w:r>
              </w:p>
            </w:tc>
          </w:tr>
          <w:tr>
            <w:trPr>
              <w:cantSplit w:val="0"/>
              <w:trHeight w:val="1239.7851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Generar pistas con 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Durante el juego, el usuario puede solicitar pistas generadas por 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Sincronizar progreso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guarda y recupera el avance del usuario usando Cloud Firestore.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navegación principal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aplicación incluye un menú inferior para acceder a Temas, Chat y Juegos.</w:t>
                </w:r>
              </w:p>
            </w:tc>
          </w:tr>
        </w:tbl>
      </w:sdtContent>
    </w:sdt>
    <w:p w:rsidR="00000000" w:rsidDel="00000000" w:rsidP="00000000" w:rsidRDefault="00000000" w:rsidRPr="00000000" w14:paraId="000000F0">
      <w:pPr>
        <w:spacing w:after="0" w:before="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0" w:before="0" w:line="480" w:lineRule="auto"/>
        <w:ind w:left="720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olpb7a54pq7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2c44ha6vsub9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Reglas de negocio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asignar un identificador único a cada usuario registrado (incluyendo usuarios anónimos) para garantizar la trazabilidad de su progreso y actividades.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 interacción del usuario (mensajes, respuestas en juegos, datos de perfil) debe ser validada antes de su procesamiento o almacenamiento, asegurando formato correcto y evitando entradas vacías o inválidas.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progreso de aprendizaje (temas completados, resultados de juegos, historial de chat) debe mantenerse consistente y correctamente asociado al usuario correspondiente.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RN5. Registro de actividad relevante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registrar eventos clave (inicio de sesión, uso del chat IA, participación en juegos) para fines de análisis y mejora del servicio.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acceso a funcionalidades debe estar limitado según el tipo de usuario (autenticado o invitado), restringiendo, por ejemplo, la persistencia de datos a usuarios autenticados.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contenidos de aprendizaje deben estar organizados por categorías y no podrán ser modificados directamente por el usuario final.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respuestas generadas por la IA deben ser consideradas como apoyo al aprendizaje y no como una fuente absoluta, pudiendo contener imprecisiones.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proporcionar retroalimentación automática en ejercicios y conversaciones, basada en reglas predefinidas y procesamiento de IA.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modo Wordle, cada intento del usuario debe ser evaluado bajo las mismas reglas (longitud de palabra, coincidencias, idioma seleccionado).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tabs>
          <w:tab w:val="left" w:leader="none" w:pos="440"/>
          <w:tab w:val="right" w:leader="none" w:pos="9204"/>
        </w:tabs>
        <w:spacing w:after="0" w:before="0" w:line="480" w:lineRule="auto"/>
        <w:ind w:left="2267.716535433071" w:right="-692.598425196849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información del usuario y su progreso debe almacenarse en la nube de forma estructurada, evitando duplicidad y garantizando acceso posterior.</w:t>
      </w:r>
    </w:p>
    <w:p w:rsidR="00000000" w:rsidDel="00000000" w:rsidP="00000000" w:rsidRDefault="00000000" w:rsidRPr="00000000" w14:paraId="000000FE">
      <w:pPr>
        <w:pStyle w:val="Heading2"/>
        <w:numPr>
          <w:ilvl w:val="0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heading=h.bh8ih118qlmn" w:id="23"/>
      <w:bookmarkEnd w:id="2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Fase de desarrollo</w:t>
      </w:r>
    </w:p>
    <w:p w:rsidR="00000000" w:rsidDel="00000000" w:rsidP="00000000" w:rsidRDefault="00000000" w:rsidRPr="00000000" w14:paraId="000000FF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9brr4wfahqdm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Perfiles de usuario</w:t>
      </w:r>
    </w:p>
    <w:p w:rsidR="00000000" w:rsidDel="00000000" w:rsidP="00000000" w:rsidRDefault="00000000" w:rsidRPr="00000000" w14:paraId="00000100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pdpyhqruhxmv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Modelo conceptual</w:t>
      </w:r>
    </w:p>
    <w:p w:rsidR="00000000" w:rsidDel="00000000" w:rsidP="00000000" w:rsidRDefault="00000000" w:rsidRPr="00000000" w14:paraId="00000101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before="0" w:line="480" w:lineRule="auto"/>
        <w:ind w:left="2160" w:hanging="360"/>
        <w:rPr>
          <w:rFonts w:ascii="Arial" w:cs="Arial" w:eastAsia="Arial" w:hAnsi="Arial"/>
        </w:rPr>
      </w:pPr>
      <w:bookmarkStart w:colFirst="0" w:colLast="0" w:name="_heading=h.pethe1mu17z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Diagrama de paquetes</w:t>
      </w:r>
    </w:p>
    <w:p w:rsidR="00000000" w:rsidDel="00000000" w:rsidP="00000000" w:rsidRDefault="00000000" w:rsidRPr="00000000" w14:paraId="00000102">
      <w:pPr>
        <w:tabs>
          <w:tab w:val="left" w:leader="none" w:pos="440"/>
          <w:tab w:val="right" w:leader="none" w:pos="8828"/>
        </w:tabs>
        <w:spacing w:after="0" w:before="0"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before="0" w:line="480" w:lineRule="auto"/>
        <w:ind w:left="2160" w:hanging="360"/>
        <w:rPr>
          <w:rFonts w:ascii="Arial" w:cs="Arial" w:eastAsia="Arial" w:hAnsi="Arial"/>
        </w:rPr>
      </w:pPr>
      <w:bookmarkStart w:colFirst="0" w:colLast="0" w:name="_heading=h.jj4n2f7e19fs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Diagrama de casos de uso</w:t>
      </w:r>
    </w:p>
    <w:p w:rsidR="00000000" w:rsidDel="00000000" w:rsidP="00000000" w:rsidRDefault="00000000" w:rsidRPr="00000000" w14:paraId="00000104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 de casos de uso general</w:t>
      </w:r>
    </w:p>
    <w:p w:rsidR="00000000" w:rsidDel="00000000" w:rsidP="00000000" w:rsidRDefault="00000000" w:rsidRPr="00000000" w14:paraId="00000105">
      <w:pPr>
        <w:tabs>
          <w:tab w:val="left" w:leader="none" w:pos="440"/>
          <w:tab w:val="right" w:leader="none" w:pos="8828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440"/>
          <w:tab w:val="right" w:leader="none" w:pos="8828"/>
        </w:tabs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440"/>
          <w:tab w:val="right" w:leader="none" w:pos="8828"/>
        </w:tabs>
        <w:ind w:lef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RF-01 : Autenticar usuarios</w:t>
      </w:r>
    </w:p>
    <w:p w:rsidR="00000000" w:rsidDel="00000000" w:rsidP="00000000" w:rsidRDefault="00000000" w:rsidRPr="00000000" w14:paraId="00000108">
      <w:pPr>
        <w:tabs>
          <w:tab w:val="left" w:leader="none" w:pos="440"/>
          <w:tab w:val="right" w:leader="none" w:pos="8828"/>
        </w:tabs>
        <w:spacing w:after="0" w:before="0" w:line="48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619542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95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440"/>
          <w:tab w:val="right" w:leader="none" w:pos="8828"/>
        </w:tabs>
        <w:spacing w:after="0" w:before="0" w:line="48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RF-02 : Gestionar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440"/>
          <w:tab w:val="right" w:leader="none" w:pos="8828"/>
        </w:tabs>
        <w:spacing w:after="0"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76650" cy="3046234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836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46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RF-03 : Mostrar temas de aprendizaje</w:t>
      </w:r>
    </w:p>
    <w:p w:rsidR="00000000" w:rsidDel="00000000" w:rsidP="00000000" w:rsidRDefault="00000000" w:rsidRPr="00000000" w14:paraId="0000010E">
      <w:pPr>
        <w:tabs>
          <w:tab w:val="left" w:leader="none" w:pos="440"/>
          <w:tab w:val="right" w:leader="none" w:pos="8828"/>
        </w:tabs>
        <w:spacing w:after="0" w:before="0" w:line="48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672013" cy="2779764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7654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779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RF-04 : Gestionar chat con IA</w:t>
      </w:r>
    </w:p>
    <w:p w:rsidR="00000000" w:rsidDel="00000000" w:rsidP="00000000" w:rsidRDefault="00000000" w:rsidRPr="00000000" w14:paraId="00000110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352800" cy="2989084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930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989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RF-05 : Ejecutar juego tipo Wordle</w:t>
      </w:r>
    </w:p>
    <w:p w:rsidR="00000000" w:rsidDel="00000000" w:rsidP="00000000" w:rsidRDefault="00000000" w:rsidRPr="00000000" w14:paraId="00000112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276026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9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RF-06 : Generar pistas con IA</w:t>
      </w:r>
    </w:p>
    <w:p w:rsidR="00000000" w:rsidDel="00000000" w:rsidP="00000000" w:rsidRDefault="00000000" w:rsidRPr="00000000" w14:paraId="00000114">
      <w:pPr>
        <w:tabs>
          <w:tab w:val="left" w:leader="none" w:pos="440"/>
          <w:tab w:val="right" w:leader="none" w:pos="8828"/>
        </w:tabs>
        <w:spacing w:after="0" w:line="48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4800600" cy="2979559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932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79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RF-07 : Sincronizar progreso</w:t>
      </w:r>
    </w:p>
    <w:p w:rsidR="00000000" w:rsidDel="00000000" w:rsidP="00000000" w:rsidRDefault="00000000" w:rsidRPr="00000000" w14:paraId="00000116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286375" cy="3025663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845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02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RF-08 : Gestionar navegación principal</w:t>
      </w:r>
    </w:p>
    <w:p w:rsidR="00000000" w:rsidDel="00000000" w:rsidP="00000000" w:rsidRDefault="00000000" w:rsidRPr="00000000" w14:paraId="00000118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2808109"/>
            <wp:effectExtent b="0" l="0" r="0" t="0"/>
            <wp:docPr id="1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line="480" w:lineRule="auto"/>
        <w:ind w:left="2160" w:hanging="360"/>
        <w:rPr>
          <w:rFonts w:ascii="Arial" w:cs="Arial" w:eastAsia="Arial" w:hAnsi="Arial"/>
        </w:rPr>
      </w:pPr>
      <w:bookmarkStart w:colFirst="0" w:colLast="0" w:name="_heading=h.qvc7h8f2iomb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Escenario de casos de uso (Narrativa)</w:t>
      </w:r>
    </w:p>
    <w:p w:rsidR="00000000" w:rsidDel="00000000" w:rsidP="00000000" w:rsidRDefault="00000000" w:rsidRPr="00000000" w14:paraId="0000011C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 xml:space="preserve">RF-01 : Autenticar usuarios</w:t>
      </w:r>
    </w:p>
    <w:sdt>
      <w:sdtPr>
        <w:lock w:val="contentLocked"/>
        <w:id w:val="-593898275"/>
        <w:tag w:val="goog_rdk_5"/>
      </w:sdtPr>
      <w:sdtContent>
        <w:tbl>
          <w:tblPr>
            <w:tblStyle w:val="Table6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1D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2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2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2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2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Autenticar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2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2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2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2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2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2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2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3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3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3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3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3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3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39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acceder al sistema mediante un método de autenticación, ya sea ingresando datos de acceso o utilizando el modo invitado, validando la información antes de conceder el acceso.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3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3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RF01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3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3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4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4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sistema debe estar disponible.</w:t>
                </w:r>
              </w:p>
              <w:p w:rsidR="00000000" w:rsidDel="00000000" w:rsidP="00000000" w:rsidRDefault="00000000" w:rsidRPr="00000000" w14:paraId="0000014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debe encontrarse en la pantalla de inicio.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4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4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accede al sistema correctamente.</w:t>
                </w:r>
              </w:p>
              <w:p w:rsidR="00000000" w:rsidDel="00000000" w:rsidP="00000000" w:rsidRDefault="00000000" w:rsidRPr="00000000" w14:paraId="0000014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Se habilita la navegación a las funcionalidades principales.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4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14C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14E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4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Accede a la pantalla de inicio de sesión.</w:t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las opciones de acceso.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52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Selecciona un método de acceso.</w:t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Solicita los datos necesarios según el método elegido.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55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Ingresa los datos o continúa como invitado.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Valida la información proporcionada, confirma el acceso al sistema y redirige a la pantalla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58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5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Ingresa datos incorrectos.</w:t>
                  <w:tab/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“Datos inválidos. Intente nuevamente.”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5E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161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2">
                <w:pPr>
                  <w:jc w:val="center"/>
                  <w:rPr>
                    <w:rFonts w:ascii="Aptos" w:cs="Aptos" w:eastAsia="Aptos" w:hAnsi="Aptos"/>
                  </w:rPr>
                </w:pPr>
                <w:bookmarkStart w:colFirst="0" w:colLast="0" w:name="_heading=h.cf9lh2no341c" w:id="29"/>
                <w:bookmarkEnd w:id="29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6">
      <w:pPr>
        <w:tabs>
          <w:tab w:val="left" w:leader="none" w:pos="440"/>
          <w:tab w:val="right" w:leader="none" w:pos="8828"/>
        </w:tabs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440"/>
          <w:tab w:val="right" w:leader="none" w:pos="8828"/>
        </w:tabs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RF-02 : Gestionar sesiones de usuario</w:t>
      </w:r>
    </w:p>
    <w:sdt>
      <w:sdtPr>
        <w:lock w:val="contentLocked"/>
        <w:id w:val="2130231505"/>
        <w:tag w:val="goog_rdk_6"/>
      </w:sdtPr>
      <w:sdtContent>
        <w:tbl>
          <w:tblPr>
            <w:tblStyle w:val="Table7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6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69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6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6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6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7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Gestionar sesiones de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7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7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7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7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7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7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7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7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7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7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8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8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5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finalizar su sesión activa de forma segura, asegurando el cierre correcto y redirigiéndolo a la pantalla inicial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8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RF02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8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8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iniciado sesión previamente.</w:t>
                </w:r>
              </w:p>
              <w:p w:rsidR="00000000" w:rsidDel="00000000" w:rsidP="00000000" w:rsidRDefault="00000000" w:rsidRPr="00000000" w14:paraId="0000018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debe encontrarse dentro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9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9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La sesión del usuario queda finalizada.</w:t>
                </w:r>
              </w:p>
              <w:p w:rsidR="00000000" w:rsidDel="00000000" w:rsidP="00000000" w:rsidRDefault="00000000" w:rsidRPr="00000000" w14:paraId="0000019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es redirigido a la pantalla inicial.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9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198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19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9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Selecciona la opción “Cerrar sesión” en la parte superior de la pantalla.</w:t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Procesa la solicitud, finaliza la sesión activa y lo redirige a la pantalla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9E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A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Solicita cerrar sesión.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“No se pudo cerrar la sesión. Intente nuevamente.”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A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92.92968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1A7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8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RF-03 : Mostrar temas de aprendizaje</w:t>
      </w:r>
    </w:p>
    <w:p w:rsidR="00000000" w:rsidDel="00000000" w:rsidP="00000000" w:rsidRDefault="00000000" w:rsidRPr="00000000" w14:paraId="000001AE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63797291"/>
        <w:tag w:val="goog_rdk_7"/>
      </w:sdtPr>
      <w:sdtContent>
        <w:tbl>
          <w:tblPr>
            <w:tblStyle w:val="Table8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AF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B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B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B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B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Administrar acceso al sistema de los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B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B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B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B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B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B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C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C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C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C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B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explorar los contenidos educativos disponibles, seleccionando categorías de aprendizaje y visualizando el contenido correspondiente a cada 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C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D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D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D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D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accedido al sistema.</w:t>
                </w:r>
              </w:p>
              <w:p w:rsidR="00000000" w:rsidDel="00000000" w:rsidP="00000000" w:rsidRDefault="00000000" w:rsidRPr="00000000" w14:paraId="000001D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sistema debe disponer de contenidos de aprendizaje.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1D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D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visualiza el contenido del tema seleccionado.</w:t>
                </w:r>
              </w:p>
              <w:p w:rsidR="00000000" w:rsidDel="00000000" w:rsidP="00000000" w:rsidRDefault="00000000" w:rsidRPr="00000000" w14:paraId="000001D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puede continuar su proceso de aprendizaje.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D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1DE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1E0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E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Accede a la sección de aprendizaje del apartado “Temas”.</w:t>
                </w:r>
              </w:p>
            </w:tc>
            <w:tc>
              <w:tcPr/>
              <w:p w:rsidR="00000000" w:rsidDel="00000000" w:rsidP="00000000" w:rsidRDefault="00000000" w:rsidRPr="00000000" w14:paraId="000001E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los temas disponibles recuperando la información de la base de datos.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E4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Selecciona un tema.</w:t>
                </w:r>
              </w:p>
            </w:tc>
            <w:tc>
              <w:tcPr/>
              <w:p w:rsidR="00000000" w:rsidDel="00000000" w:rsidP="00000000" w:rsidRDefault="00000000" w:rsidRPr="00000000" w14:paraId="000001E6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Carga el contenido del tema seleccionado.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E7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Usa el buscador superior para buscar alguna palabra.</w:t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Actualiza la información que visualiza en base al filtro de búsqueda.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EA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7. Realiza click en el botón de “Oír”</w:t>
                </w:r>
              </w:p>
            </w:tc>
            <w:tc>
              <w:tcPr/>
              <w:p w:rsidR="00000000" w:rsidDel="00000000" w:rsidP="00000000" w:rsidRDefault="00000000" w:rsidRPr="00000000" w14:paraId="000001EC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8. Reproduce el sonido de la pronunciación.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ED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F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Accede a un módulos en la sección temas.</w:t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“Error al cargar el contenido. Intente nuevamente.”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F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92.92968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1F6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7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B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RF-04 : Gestionar chat con IA</w:t>
      </w:r>
    </w:p>
    <w:p w:rsidR="00000000" w:rsidDel="00000000" w:rsidP="00000000" w:rsidRDefault="00000000" w:rsidRPr="00000000" w14:paraId="000001FD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4299376"/>
        <w:tag w:val="goog_rdk_8"/>
      </w:sdtPr>
      <w:sdtContent>
        <w:tbl>
          <w:tblPr>
            <w:tblStyle w:val="Table9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1FE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0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0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Gestionar chat con 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0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0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0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0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1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1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1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1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A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interactuar mediante un chat, enviando mensajes en español, quechua o aimara y recibiendo respuestas que faciliten el aprendizaje del idioma.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1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1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RF04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1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2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2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2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accedido al sistema.</w:t>
                </w:r>
              </w:p>
              <w:p w:rsidR="00000000" w:rsidDel="00000000" w:rsidP="00000000" w:rsidRDefault="00000000" w:rsidRPr="00000000" w14:paraId="0000022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debe encontrarse en la sección de chat.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2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2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recibe una respuesta a su mensaje.</w:t>
                </w:r>
              </w:p>
              <w:p w:rsidR="00000000" w:rsidDel="00000000" w:rsidP="00000000" w:rsidRDefault="00000000" w:rsidRPr="00000000" w14:paraId="0000022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La interacción queda disponible en la conversación.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2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22D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22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3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Accede a la sección de chat.</w:t>
                </w:r>
              </w:p>
            </w:tc>
            <w:tc>
              <w:tcPr/>
              <w:p w:rsidR="00000000" w:rsidDel="00000000" w:rsidP="00000000" w:rsidRDefault="00000000" w:rsidRPr="00000000" w14:paraId="0000023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la interfaz de conversación.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33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Escribe un mensaje.</w:t>
                </w:r>
              </w:p>
            </w:tc>
            <w:tc>
              <w:tcPr/>
              <w:p w:rsidR="00000000" w:rsidDel="00000000" w:rsidP="00000000" w:rsidRDefault="00000000" w:rsidRPr="00000000" w14:paraId="00000235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Recibe el mensaje ingresado.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36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Envía el mensaje.</w:t>
                </w:r>
              </w:p>
            </w:tc>
            <w:tc>
              <w:tcPr/>
              <w:p w:rsidR="00000000" w:rsidDel="00000000" w:rsidP="00000000" w:rsidRDefault="00000000" w:rsidRPr="00000000" w14:paraId="00000238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Procesa el contenido del mensaje. envía el mensaje ingresado, en 3 formas distintas, en español, quechua y aimara.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39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3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Intenta enviar un mensaje vacío.</w:t>
                </w:r>
              </w:p>
            </w:tc>
            <w:tc>
              <w:tcPr/>
              <w:p w:rsidR="00000000" w:rsidDel="00000000" w:rsidP="00000000" w:rsidRDefault="00000000" w:rsidRPr="00000000" w14:paraId="0000023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“Ingrese un mensaje válido.”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3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05.976562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24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5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RF-05 : Ejecutar juego tipo Wordle</w:t>
      </w:r>
    </w:p>
    <w:p w:rsidR="00000000" w:rsidDel="00000000" w:rsidP="00000000" w:rsidRDefault="00000000" w:rsidRPr="00000000" w14:paraId="00000247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50023703"/>
        <w:tag w:val="goog_rdk_9"/>
      </w:sdtPr>
      <w:sdtContent>
        <w:tbl>
          <w:tblPr>
            <w:tblStyle w:val="Table10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10"/>
            <w:gridCol w:w="1950"/>
            <w:gridCol w:w="4695"/>
            <w:tblGridChange w:id="0">
              <w:tblGrid>
                <w:gridCol w:w="2310"/>
                <w:gridCol w:w="1950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48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4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4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4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4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Ejecutar juego tipo Wordle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5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5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5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5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5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6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6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4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participar en un juego de adivinanza de palabras, seleccionando previamente el idioma (quechua o aimara) y una categoría, con el objetivo de adivinar la palabra correcta mediante intentos.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6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RF05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6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6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accedido al sistema.</w:t>
                </w:r>
              </w:p>
            </w:tc>
          </w:tr>
          <w:tr>
            <w:trPr>
              <w:cantSplit w:val="0"/>
              <w:trHeight w:val="260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6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7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visualiza el resultado del juego.</w:t>
                </w:r>
              </w:p>
              <w:p w:rsidR="00000000" w:rsidDel="00000000" w:rsidP="00000000" w:rsidRDefault="00000000" w:rsidRPr="00000000" w14:paraId="0000027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puede iniciar una nueva partida si lo desea.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7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27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278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7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Accede a la sección de Wordle en la parte inferior derecha.</w:t>
                </w:r>
              </w:p>
            </w:tc>
            <w:tc>
              <w:tcPr/>
              <w:p w:rsidR="00000000" w:rsidDel="00000000" w:rsidP="00000000" w:rsidRDefault="00000000" w:rsidRPr="00000000" w14:paraId="0000027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opciones del juego.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7C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Selecciona idioma (quechua o aimara).</w:t>
                </w:r>
              </w:p>
            </w:tc>
            <w:tc>
              <w:tcPr/>
              <w:p w:rsidR="00000000" w:rsidDel="00000000" w:rsidP="00000000" w:rsidRDefault="00000000" w:rsidRPr="00000000" w14:paraId="0000027E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Registra la selección.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7F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Selecciona una categoría.</w:t>
                </w:r>
              </w:p>
            </w:tc>
            <w:tc>
              <w:tcPr/>
              <w:p w:rsidR="00000000" w:rsidDel="00000000" w:rsidP="00000000" w:rsidRDefault="00000000" w:rsidRPr="00000000" w14:paraId="00000281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Configura el juego según la selección.</w:t>
                </w:r>
              </w:p>
            </w:tc>
          </w:tr>
          <w:tr>
            <w:trPr>
              <w:cantSplit w:val="0"/>
              <w:trHeight w:val="830.8593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82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7. Inicia el juego.</w:t>
                </w:r>
              </w:p>
            </w:tc>
            <w:tc>
              <w:tcPr/>
              <w:p w:rsidR="00000000" w:rsidDel="00000000" w:rsidP="00000000" w:rsidRDefault="00000000" w:rsidRPr="00000000" w14:paraId="00000284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8. Genera la palabra objetivo en base a la información contenida en la base de datos.</w:t>
                </w:r>
              </w:p>
            </w:tc>
          </w:tr>
          <w:tr>
            <w:trPr>
              <w:cantSplit w:val="0"/>
              <w:trHeight w:val="830.8593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85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9. Ingresa un intento.</w:t>
                </w:r>
              </w:p>
            </w:tc>
            <w:tc>
              <w:tcPr/>
              <w:p w:rsidR="00000000" w:rsidDel="00000000" w:rsidP="00000000" w:rsidRDefault="00000000" w:rsidRPr="00000000" w14:paraId="00000287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10. Evalúa el intento, muestra retroalimentación del intento.</w:t>
                </w:r>
              </w:p>
            </w:tc>
          </w:tr>
          <w:tr>
            <w:trPr>
              <w:cantSplit w:val="0"/>
              <w:trHeight w:val="830.8593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88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11. Repite intentos hasta finalizar.</w:t>
                </w:r>
              </w:p>
            </w:tc>
            <w:tc>
              <w:tcPr/>
              <w:p w:rsidR="00000000" w:rsidDel="00000000" w:rsidP="00000000" w:rsidRDefault="00000000" w:rsidRPr="00000000" w14:paraId="0000028A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12. Determina el resultado final y muestra el resultado del juego.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8B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8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Ingresa una palabra inválida.</w:t>
                </w:r>
              </w:p>
            </w:tc>
            <w:tc>
              <w:tcPr/>
              <w:p w:rsidR="00000000" w:rsidDel="00000000" w:rsidP="00000000" w:rsidRDefault="00000000" w:rsidRPr="00000000" w14:paraId="0000029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“Intento no válido.”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9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294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5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9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RF-06 : Generar pistas con IA</w:t>
      </w:r>
    </w:p>
    <w:p w:rsidR="00000000" w:rsidDel="00000000" w:rsidP="00000000" w:rsidRDefault="00000000" w:rsidRPr="00000000" w14:paraId="0000029B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37536937"/>
        <w:tag w:val="goog_rdk_10"/>
      </w:sdtPr>
      <w:sdtContent>
        <w:tbl>
          <w:tblPr>
            <w:tblStyle w:val="Table11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9C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9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A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Generar pistas con 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A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A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A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A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B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Asistente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B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B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8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solicitar una pista durante el desarrollo del juego tipo Wordle, con el fin de facilitar la identificación de la palabra objetivo.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B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RF06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B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C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C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iniciado una partida del juego.</w:t>
                </w:r>
              </w:p>
            </w:tc>
          </w:tr>
          <w:tr>
            <w:trPr>
              <w:cantSplit w:val="0"/>
              <w:trHeight w:val="290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C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C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recibe una pista relacionada con la palabra objetivo.</w:t>
                </w:r>
              </w:p>
              <w:p w:rsidR="00000000" w:rsidDel="00000000" w:rsidP="00000000" w:rsidRDefault="00000000" w:rsidRPr="00000000" w14:paraId="000002C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puede continuar con la partida.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C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2C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2CC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C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Se encuentra jugando una partida de wordle y solicita una pista con el botón ?.</w:t>
                  <w:tab/>
                </w:r>
              </w:p>
            </w:tc>
            <w:tc>
              <w:tcPr/>
              <w:p w:rsidR="00000000" w:rsidDel="00000000" w:rsidP="00000000" w:rsidRDefault="00000000" w:rsidRPr="00000000" w14:paraId="000002C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Recibe la solicitud, procesa la solicitud y genera una pista relacionada.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D0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Revisa la pista y continua el juego, nuevamente pide otra pista.</w:t>
                </w:r>
              </w:p>
            </w:tc>
            <w:tc>
              <w:tcPr/>
              <w:p w:rsidR="00000000" w:rsidDel="00000000" w:rsidP="00000000" w:rsidRDefault="00000000" w:rsidRPr="00000000" w14:paraId="000002D2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Muestra un mensaje de pistas maximo 1.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D3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de excepción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D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Solicita una pista.</w:t>
                  <w:tab/>
                </w:r>
              </w:p>
            </w:tc>
            <w:tc>
              <w:tcPr/>
              <w:p w:rsidR="00000000" w:rsidDel="00000000" w:rsidP="00000000" w:rsidRDefault="00000000" w:rsidRPr="00000000" w14:paraId="000002D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mensaje: “No se pudo generar la pista. Intente nuevamente.”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D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2DC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D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1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RF-07 : Sincronizar progreso</w:t>
      </w:r>
    </w:p>
    <w:p w:rsidR="00000000" w:rsidDel="00000000" w:rsidP="00000000" w:rsidRDefault="00000000" w:rsidRPr="00000000" w14:paraId="000002E3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19279109"/>
        <w:tag w:val="goog_rdk_11"/>
      </w:sdtPr>
      <w:sdtContent>
        <w:tbl>
          <w:tblPr>
            <w:tblStyle w:val="Table12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2E4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E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E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E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E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Sincronizar progreso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E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E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F0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F3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F6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F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F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2F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0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mantener actualizado el progreso del usuario dentro del sistema, registrando y recuperando su avance en actividades como aprendizaje, chat y juegos.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0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Diagrama de casos de uso RF07</w:t>
                </w:r>
              </w:p>
            </w:tc>
          </w:tr>
          <w:tr>
            <w:trPr>
              <w:cantSplit w:val="0"/>
              <w:trHeight w:val="306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0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0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accedido al sistema.</w:t>
                </w:r>
              </w:p>
              <w:p w:rsidR="00000000" w:rsidDel="00000000" w:rsidP="00000000" w:rsidRDefault="00000000" w:rsidRPr="00000000" w14:paraId="0000030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El usuario debe haber realizado alguna actividad (aprendizaje, chat o juego).</w:t>
                </w:r>
              </w:p>
            </w:tc>
          </w:tr>
          <w:tr>
            <w:trPr>
              <w:cantSplit w:val="0"/>
              <w:trHeight w:val="290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0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progreso del usuario queda actualizado.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30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31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31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1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Realiza una actividad en el sistema.</w:t>
                </w:r>
              </w:p>
            </w:tc>
            <w:tc>
              <w:tcPr/>
              <w:p w:rsidR="00000000" w:rsidDel="00000000" w:rsidP="00000000" w:rsidRDefault="00000000" w:rsidRPr="00000000" w14:paraId="0000031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Detecta cambios en el progreso y actualiza el progreso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1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Accede nuevamente al sistema o sección. </w:t>
                </w:r>
              </w:p>
            </w:tc>
            <w:tc>
              <w:tcPr/>
              <w:p w:rsidR="00000000" w:rsidDel="00000000" w:rsidP="00000000" w:rsidRDefault="00000000" w:rsidRPr="00000000" w14:paraId="0000031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Recupera el progreso guardado y muestra el estado actualizado al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31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31E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F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3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RF-08 : Gestionar navegación principal</w:t>
      </w:r>
    </w:p>
    <w:p w:rsidR="00000000" w:rsidDel="00000000" w:rsidP="00000000" w:rsidRDefault="00000000" w:rsidRPr="00000000" w14:paraId="00000325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72193788"/>
        <w:tag w:val="goog_rdk_12"/>
      </w:sdtPr>
      <w:sdtContent>
        <w:tbl>
          <w:tblPr>
            <w:tblStyle w:val="Table13"/>
            <w:tblW w:w="8955.0" w:type="dxa"/>
            <w:jc w:val="left"/>
            <w:tblInd w:w="5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1935"/>
            <w:gridCol w:w="4695"/>
            <w:tblGridChange w:id="0">
              <w:tblGrid>
                <w:gridCol w:w="2325"/>
                <w:gridCol w:w="1935"/>
                <w:gridCol w:w="4695"/>
              </w:tblGrid>
            </w:tblGridChange>
          </w:tblGrid>
          <w:tr>
            <w:trPr>
              <w:cantSplit w:val="0"/>
              <w:trHeight w:val="290.9765625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326">
                <w:pPr>
                  <w:jc w:val="center"/>
                  <w:rPr>
                    <w:rFonts w:ascii="Times New Roman" w:cs="Times New Roman" w:eastAsia="Times New Roman" w:hAnsi="Times New Roman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2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2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2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2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Gestionar navegación principal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2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Obligatorio (  x  ) / Opcional (    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32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RF-08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3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7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38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3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3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Interacción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3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Fase de Elaboración </w:t>
                </w:r>
              </w:p>
            </w:tc>
          </w:tr>
          <w:tr>
            <w:trPr>
              <w:cantSplit w:val="0"/>
              <w:trHeight w:val="899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4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2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Permitir al usuario desplazarse entre las diferentes secciones del sistema mediante un menú principal, facilitando el acceso a las funcionalidades disponibles.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44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47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125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4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debe haber accedido al sistema.</w:t>
                </w:r>
              </w:p>
            </w:tc>
          </w:tr>
          <w:tr>
            <w:trPr>
              <w:cantSplit w:val="0"/>
              <w:trHeight w:val="290.9765625" w:hRule="atLeast"/>
              <w:tblHeader w:val="0"/>
            </w:trPr>
            <w:tc>
              <w:tcPr>
                <w:shd w:fill="c1e4f5" w:val="clear"/>
              </w:tcPr>
              <w:p w:rsidR="00000000" w:rsidDel="00000000" w:rsidP="00000000" w:rsidRDefault="00000000" w:rsidRPr="00000000" w14:paraId="0000034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4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El usuario accede a la sección seleccionada.</w:t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350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Flujo Normal de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c1e4f5" w:val="clear"/>
              </w:tcPr>
              <w:p w:rsidR="00000000" w:rsidDel="00000000" w:rsidP="00000000" w:rsidRDefault="00000000" w:rsidRPr="00000000" w14:paraId="0000035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c1e4f5" w:val="clear"/>
              </w:tcPr>
              <w:p w:rsidR="00000000" w:rsidDel="00000000" w:rsidP="00000000" w:rsidRDefault="00000000" w:rsidRPr="00000000" w14:paraId="0000035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422.929687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5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 Visualiza el menú principal.</w:t>
                </w:r>
              </w:p>
            </w:tc>
            <w:tc>
              <w:tcPr/>
              <w:p w:rsidR="00000000" w:rsidDel="00000000" w:rsidP="00000000" w:rsidRDefault="00000000" w:rsidRPr="00000000" w14:paraId="0000035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 Muestra las opciones disponibles en la barra inferior.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59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 Selecciona una opción.</w:t>
                </w:r>
              </w:p>
            </w:tc>
            <w:tc>
              <w:tcPr/>
              <w:p w:rsidR="00000000" w:rsidDel="00000000" w:rsidP="00000000" w:rsidRDefault="00000000" w:rsidRPr="00000000" w14:paraId="0000035B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 Procesa la selección, redirige a la sección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5C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5. Navega a otra sección.</w:t>
                </w:r>
              </w:p>
              <w:p w:rsidR="00000000" w:rsidDel="00000000" w:rsidP="00000000" w:rsidRDefault="00000000" w:rsidRPr="00000000" w14:paraId="0000035D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F">
                <w:pPr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 Guarda los datos para evitar la eliminación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c1e4f5" w:val="clear"/>
              </w:tcPr>
              <w:p w:rsidR="00000000" w:rsidDel="00000000" w:rsidP="00000000" w:rsidRDefault="00000000" w:rsidRPr="00000000" w14:paraId="00000360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363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4">
                <w:pPr>
                  <w:jc w:val="center"/>
                  <w:rPr>
                    <w:rFonts w:ascii="Aptos" w:cs="Aptos" w:eastAsia="Aptos" w:hAnsi="Apto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68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tabs>
          <w:tab w:val="left" w:leader="none" w:pos="440"/>
          <w:tab w:val="right" w:leader="none" w:pos="8828"/>
        </w:tabs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440"/>
          <w:tab w:val="right" w:leader="none" w:pos="8828"/>
        </w:tabs>
        <w:spacing w:after="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tabs>
          <w:tab w:val="left" w:leader="none" w:pos="440"/>
          <w:tab w:val="right" w:leader="none" w:pos="8828"/>
        </w:tabs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numPr>
          <w:ilvl w:val="1"/>
          <w:numId w:val="3"/>
        </w:numPr>
        <w:tabs>
          <w:tab w:val="left" w:leader="none" w:pos="440"/>
          <w:tab w:val="right" w:leader="none" w:pos="8828"/>
        </w:tabs>
        <w:spacing w:after="0" w:before="0" w:line="480" w:lineRule="auto"/>
        <w:ind w:left="1440" w:hanging="360"/>
        <w:rPr>
          <w:rFonts w:ascii="Arial" w:cs="Arial" w:eastAsia="Arial" w:hAnsi="Arial"/>
        </w:rPr>
      </w:pPr>
      <w:bookmarkStart w:colFirst="0" w:colLast="0" w:name="_heading=h.3zpfdzlcbjrw" w:id="30"/>
      <w:bookmarkEnd w:id="30"/>
      <w:r w:rsidDel="00000000" w:rsidR="00000000" w:rsidRPr="00000000">
        <w:rPr>
          <w:rFonts w:ascii="Arial" w:cs="Arial" w:eastAsia="Arial" w:hAnsi="Arial"/>
          <w:rtl w:val="0"/>
        </w:rPr>
        <w:t xml:space="preserve">Modelo lógico </w:t>
      </w:r>
    </w:p>
    <w:p w:rsidR="00000000" w:rsidDel="00000000" w:rsidP="00000000" w:rsidRDefault="00000000" w:rsidRPr="00000000" w14:paraId="00000370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before="0" w:line="480" w:lineRule="auto"/>
        <w:ind w:left="2160" w:hanging="360"/>
        <w:rPr>
          <w:rFonts w:ascii="Arial" w:cs="Arial" w:eastAsia="Arial" w:hAnsi="Arial"/>
        </w:rPr>
      </w:pPr>
      <w:bookmarkStart w:colFirst="0" w:colLast="0" w:name="_heading=h.6mmn7dx473ac" w:id="31"/>
      <w:bookmarkEnd w:id="31"/>
      <w:r w:rsidDel="00000000" w:rsidR="00000000" w:rsidRPr="00000000">
        <w:rPr>
          <w:rFonts w:ascii="Arial" w:cs="Arial" w:eastAsia="Arial" w:hAnsi="Arial"/>
          <w:rtl w:val="0"/>
        </w:rPr>
        <w:t xml:space="preserve">Diagrama de actividades con objetos</w:t>
      </w:r>
    </w:p>
    <w:p w:rsidR="00000000" w:rsidDel="00000000" w:rsidP="00000000" w:rsidRDefault="00000000" w:rsidRPr="00000000" w14:paraId="00000371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RF-01 : Autenticar usuarios</w:t>
      </w:r>
    </w:p>
    <w:p w:rsidR="00000000" w:rsidDel="00000000" w:rsidP="00000000" w:rsidRDefault="00000000" w:rsidRPr="00000000" w14:paraId="00000372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305425" cy="4678133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750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678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RF-02 : Gestionar sesión</w:t>
      </w:r>
    </w:p>
    <w:p w:rsidR="00000000" w:rsidDel="00000000" w:rsidP="00000000" w:rsidRDefault="00000000" w:rsidRPr="00000000" w14:paraId="00000375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800475" cy="29051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RF-03 : Mostrar temas de aprendizaje</w:t>
      </w:r>
    </w:p>
    <w:p w:rsidR="00000000" w:rsidDel="00000000" w:rsidP="00000000" w:rsidRDefault="00000000" w:rsidRPr="00000000" w14:paraId="00000378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171825" cy="61055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RF-04 : Gestionar chat con IA</w:t>
      </w:r>
    </w:p>
    <w:p w:rsidR="00000000" w:rsidDel="00000000" w:rsidP="00000000" w:rsidRDefault="00000000" w:rsidRPr="00000000" w14:paraId="0000037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343275" cy="3933825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RF-05 : Ejecutar juego tipo Wordle</w:t>
      </w:r>
    </w:p>
    <w:p w:rsidR="00000000" w:rsidDel="00000000" w:rsidP="00000000" w:rsidRDefault="00000000" w:rsidRPr="00000000" w14:paraId="00000380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590925" cy="6315075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RF-06 : Generar pistas con IA</w:t>
      </w:r>
    </w:p>
    <w:p w:rsidR="00000000" w:rsidDel="00000000" w:rsidP="00000000" w:rsidRDefault="00000000" w:rsidRPr="00000000" w14:paraId="00000384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057525" cy="341947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RF-07 : Sincronizar progreso</w:t>
      </w:r>
    </w:p>
    <w:p w:rsidR="00000000" w:rsidDel="00000000" w:rsidP="00000000" w:rsidRDefault="00000000" w:rsidRPr="00000000" w14:paraId="00000387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838575" cy="608647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440"/>
          <w:tab w:val="right" w:leader="none" w:pos="8828"/>
        </w:tabs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440"/>
          <w:tab w:val="right" w:leader="none" w:pos="8828"/>
        </w:tabs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RF-08 : Gestionar navegación principal</w:t>
      </w:r>
    </w:p>
    <w:p w:rsidR="00000000" w:rsidDel="00000000" w:rsidP="00000000" w:rsidRDefault="00000000" w:rsidRPr="00000000" w14:paraId="0000038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257550" cy="42005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before="0" w:line="480" w:lineRule="auto"/>
        <w:ind w:left="2160" w:hanging="360"/>
        <w:rPr>
          <w:rFonts w:ascii="Arial" w:cs="Arial" w:eastAsia="Arial" w:hAnsi="Arial"/>
        </w:rPr>
      </w:pPr>
      <w:bookmarkStart w:colFirst="0" w:colLast="0" w:name="_heading=h.fndgc4r3k0tn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Diagrama de secuencia</w:t>
      </w:r>
    </w:p>
    <w:p w:rsidR="00000000" w:rsidDel="00000000" w:rsidP="00000000" w:rsidRDefault="00000000" w:rsidRPr="00000000" w14:paraId="0000039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RF-01 : Autenticar usuarios</w:t>
      </w:r>
    </w:p>
    <w:p w:rsidR="00000000" w:rsidDel="00000000" w:rsidP="00000000" w:rsidRDefault="00000000" w:rsidRPr="00000000" w14:paraId="0000039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66929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RF-02 : Gestionar sesión</w:t>
      </w:r>
    </w:p>
    <w:p w:rsidR="00000000" w:rsidDel="00000000" w:rsidP="00000000" w:rsidRDefault="00000000" w:rsidRPr="00000000" w14:paraId="0000039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4064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RF-03 : Mostrar temas de aprendizaje</w:t>
      </w:r>
    </w:p>
    <w:p w:rsidR="00000000" w:rsidDel="00000000" w:rsidP="00000000" w:rsidRDefault="00000000" w:rsidRPr="00000000" w14:paraId="0000039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4229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RF-04 : Gestionar chat con IA</w:t>
      </w:r>
    </w:p>
    <w:p w:rsidR="00000000" w:rsidDel="00000000" w:rsidP="00000000" w:rsidRDefault="00000000" w:rsidRPr="00000000" w14:paraId="0000039A">
      <w:pPr>
        <w:tabs>
          <w:tab w:val="left" w:leader="none" w:pos="440"/>
          <w:tab w:val="right" w:leader="none" w:pos="8828"/>
        </w:tabs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RF-05 : Ejecutar juego tipo Wordle</w:t>
      </w:r>
    </w:p>
    <w:p w:rsidR="00000000" w:rsidDel="00000000" w:rsidP="00000000" w:rsidRDefault="00000000" w:rsidRPr="00000000" w14:paraId="0000039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59309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RF-06 : Generar pistas con IA</w:t>
      </w:r>
    </w:p>
    <w:p w:rsidR="00000000" w:rsidDel="00000000" w:rsidP="00000000" w:rsidRDefault="00000000" w:rsidRPr="00000000" w14:paraId="000003A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RF-07 : Sincronizar progreso</w:t>
      </w:r>
    </w:p>
    <w:p w:rsidR="00000000" w:rsidDel="00000000" w:rsidP="00000000" w:rsidRDefault="00000000" w:rsidRPr="00000000" w14:paraId="000003A3">
      <w:pPr>
        <w:tabs>
          <w:tab w:val="left" w:leader="none" w:pos="440"/>
          <w:tab w:val="right" w:leader="none" w:pos="8828"/>
        </w:tabs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RF-08 : Gestionar navegación principal</w:t>
      </w:r>
    </w:p>
    <w:p w:rsidR="00000000" w:rsidDel="00000000" w:rsidP="00000000" w:rsidRDefault="00000000" w:rsidRPr="00000000" w14:paraId="000003A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4"/>
        <w:numPr>
          <w:ilvl w:val="2"/>
          <w:numId w:val="3"/>
        </w:numPr>
        <w:tabs>
          <w:tab w:val="left" w:leader="none" w:pos="440"/>
          <w:tab w:val="right" w:leader="none" w:pos="8828"/>
          <w:tab w:val="left" w:leader="none" w:pos="440"/>
          <w:tab w:val="right" w:leader="none" w:pos="8828"/>
        </w:tabs>
        <w:spacing w:after="0" w:line="480" w:lineRule="auto"/>
        <w:ind w:left="216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9x4zvx5oezju" w:id="33"/>
      <w:bookmarkEnd w:id="33"/>
      <w:r w:rsidDel="00000000" w:rsidR="00000000" w:rsidRPr="00000000">
        <w:rPr>
          <w:rFonts w:ascii="Arial" w:cs="Arial" w:eastAsia="Arial" w:hAnsi="Arial"/>
          <w:rtl w:val="0"/>
        </w:rPr>
        <w:t xml:space="preserve">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tabs>
          <w:tab w:val="left" w:leader="none" w:pos="440"/>
          <w:tab w:val="right" w:leader="none" w:pos="88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440"/>
          <w:tab w:val="right" w:leader="none" w:pos="8828"/>
        </w:tabs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tabs>
          <w:tab w:val="left" w:leader="none" w:pos="440"/>
          <w:tab w:val="right" w:leader="none" w:pos="88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tabs>
          <w:tab w:val="left" w:leader="none" w:pos="440"/>
          <w:tab w:val="right" w:leader="none" w:pos="8828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qx5s3m7onh3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7hgzgul3tnt7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Conclusiones</w:t>
      </w:r>
    </w:p>
    <w:p w:rsidR="00000000" w:rsidDel="00000000" w:rsidP="00000000" w:rsidRDefault="00000000" w:rsidRPr="00000000" w14:paraId="000003AF">
      <w:pPr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implementación de una plataforma móvil centralizada para el aprendizaje de lenguas originarias permitirá mejorar significativamente el acceso a contenidos educativos de Quechua y Aimara, facilitando un aprendizaje más dinámico, interactivo y accesible para los usuarios. Esto contribuye a reducir las barreras tradicionales de enseñanza y promueve la preservación cultural a través de medios digitales.</w:t>
      </w:r>
    </w:p>
    <w:p w:rsidR="00000000" w:rsidDel="00000000" w:rsidP="00000000" w:rsidRDefault="00000000" w:rsidRPr="00000000" w14:paraId="000003B0">
      <w:pPr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integración de inteligencia artificial en funciones como el chat educativo y la generación de pistas en el juego tipo Wordle permitirá optimizar el proceso de aprendizaje, brindando retroalimentación inmediata al usuario. Esto favorece la corrección de errores en tiempo real y mejora la comprensión progresiva del idioma.</w:t>
      </w:r>
    </w:p>
    <w:p w:rsidR="00000000" w:rsidDel="00000000" w:rsidP="00000000" w:rsidRDefault="00000000" w:rsidRPr="00000000" w14:paraId="000003B1">
      <w:pPr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automatización del seguimiento del progreso del usuario permitirá registrar de forma continua su avance en actividades como lecciones, prácticas y juegos. Esto facilita una experiencia personalizada de aprendizaje, permitiendo identificar fortalezas y aspectos por reforzar sin intervención manual.</w:t>
      </w:r>
    </w:p>
    <w:p w:rsidR="00000000" w:rsidDel="00000000" w:rsidP="00000000" w:rsidRDefault="00000000" w:rsidRPr="00000000" w14:paraId="000003B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r7lgm1kexgi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recomienda capacitar a los usuarios en el uso de la aplicación, especialmente en las funciones de aprendizaje, chat con inteligencia artificial y el juego tipo Wordle. Esto permitirá un mejor aprovechamiento de las herramientas disponibles y una experiencia de uso más eficiente.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importante realizar pruebas continuas del sistema antes de su despliegue final, con el objetivo de validar la correcta interacción entre los módulos de aprendizaje, chat e IA. La retroalimentación de los usuarios será clave para ajustar la experiencia educativa a sus necesidades reales.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828"/>
        </w:tabs>
        <w:spacing w:after="0" w:before="0" w:line="480" w:lineRule="auto"/>
        <w:ind w:left="566.9291338582675" w:right="-409.133858267715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sugiere implementar un mantenimiento periódico del sistema, asegurando la actualización constante de contenidos educativos y la mejora de los modelos de interacción con inteligencia artificial. Esto permitirá mantener la calidad del aprendizaje y la relevancia del contenido a largo plazo.</w:t>
      </w:r>
    </w:p>
    <w:p w:rsidR="00000000" w:rsidDel="00000000" w:rsidP="00000000" w:rsidRDefault="00000000" w:rsidRPr="00000000" w14:paraId="000003B6">
      <w:pPr>
        <w:tabs>
          <w:tab w:val="left" w:leader="none" w:pos="440"/>
          <w:tab w:val="right" w:leader="none" w:pos="8828"/>
        </w:tabs>
        <w:spacing w:after="0" w:before="0" w:line="480" w:lineRule="auto"/>
        <w:ind w:left="0" w:firstLine="0"/>
        <w:rPr>
          <w:rFonts w:ascii="Arial" w:cs="Arial" w:eastAsia="Arial" w:hAnsi="Arial"/>
          <w:b w:val="1"/>
          <w:bCs w:val="1"/>
          <w:color w:val="1154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tabs>
          <w:tab w:val="left" w:leader="none" w:pos="440"/>
          <w:tab w:val="right" w:leader="none" w:pos="8828"/>
        </w:tabs>
        <w:spacing w:after="0" w:before="0"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before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footerReference r:id="rId36" w:type="first"/>
      <w:pgSz w:h="15840" w:w="12240" w:orient="portrait"/>
      <w:pgMar w:bottom="1440.0000000000002" w:top="1440.0000000000002" w:left="1440.0000000000002" w:right="1440.0000000000002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Arial Unicode M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3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Times New Roman" w:cs="Times New Roman" w:eastAsia="Times New Roman" w:hAnsi="Times New Roman"/>
        <w:b w:val="1"/>
        <w:bCs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left" w:leader="none" w:pos="440"/>
        <w:tab w:val="right" w:leader="none" w:pos="8828"/>
      </w:tabs>
      <w:ind w:left="2160" w:hanging="360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4.png"/><Relationship Id="rId21" Type="http://schemas.openxmlformats.org/officeDocument/2006/relationships/image" Target="media/image2.png"/><Relationship Id="rId24" Type="http://schemas.openxmlformats.org/officeDocument/2006/relationships/image" Target="media/image24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21.png"/><Relationship Id="rId28" Type="http://schemas.openxmlformats.org/officeDocument/2006/relationships/image" Target="media/image16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image" Target="media/image12.png"/><Relationship Id="rId8" Type="http://schemas.openxmlformats.org/officeDocument/2006/relationships/image" Target="media/image23.png"/><Relationship Id="rId31" Type="http://schemas.openxmlformats.org/officeDocument/2006/relationships/image" Target="media/image15.png"/><Relationship Id="rId30" Type="http://schemas.openxmlformats.org/officeDocument/2006/relationships/image" Target="media/image25.png"/><Relationship Id="rId11" Type="http://schemas.openxmlformats.org/officeDocument/2006/relationships/image" Target="media/image20.png"/><Relationship Id="rId33" Type="http://schemas.openxmlformats.org/officeDocument/2006/relationships/image" Target="media/image7.png"/><Relationship Id="rId10" Type="http://schemas.openxmlformats.org/officeDocument/2006/relationships/image" Target="media/image3.png"/><Relationship Id="rId32" Type="http://schemas.openxmlformats.org/officeDocument/2006/relationships/image" Target="media/image17.png"/><Relationship Id="rId13" Type="http://schemas.openxmlformats.org/officeDocument/2006/relationships/image" Target="media/image22.png"/><Relationship Id="rId35" Type="http://schemas.openxmlformats.org/officeDocument/2006/relationships/footer" Target="footer1.xml"/><Relationship Id="rId12" Type="http://schemas.openxmlformats.org/officeDocument/2006/relationships/image" Target="media/image18.png"/><Relationship Id="rId34" Type="http://schemas.openxmlformats.org/officeDocument/2006/relationships/header" Target="header1.xml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36" Type="http://schemas.openxmlformats.org/officeDocument/2006/relationships/footer" Target="footer2.xml"/><Relationship Id="rId17" Type="http://schemas.openxmlformats.org/officeDocument/2006/relationships/image" Target="media/image14.png"/><Relationship Id="rId16" Type="http://schemas.openxmlformats.org/officeDocument/2006/relationships/image" Target="media/image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jQspucdciV7Kqj1MBREKpXCfQ==">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