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bookmarkStart w:colFirst="0" w:colLast="0" w:name="_heading=h.riawauwztxie" w:id="0"/>
      <w:bookmarkEnd w:id="0"/>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Sistema NexusLib</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Patrones de Software</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sz w:val="32"/>
          <w:szCs w:val="32"/>
          <w:rtl w:val="0"/>
        </w:rPr>
        <w:t xml:space="preserve">Docente: Ing. Patrick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Hurtado Ortiz, Leandro</w:t>
        <w:tab/>
        <w:tab/>
        <w:tab/>
        <w:t xml:space="preserve">(2015052384)</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 Eduardo Gino</w:t>
        <w:tab/>
        <w:tab/>
        <w:t xml:space="preserve">(2023076793)</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Cortez Mamani, Julio Samuel</w:t>
        <w:tab/>
        <w:tab/>
        <w:t xml:space="preserve">(2023077283)</w:t>
      </w:r>
    </w:p>
    <w:p w:rsidR="00000000" w:rsidDel="00000000" w:rsidP="00000000" w:rsidRDefault="00000000" w:rsidRPr="00000000" w14:paraId="00000017">
      <w:pPr>
        <w:spacing w:after="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F">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20">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21">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EGFN-JSCM</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EGFN-JSCM</w:t>
            </w:r>
          </w:p>
        </w:tc>
        <w:tc>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32">
            <w:pPr>
              <w:jc w:val="center"/>
              <w:rPr>
                <w:sz w:val="14"/>
                <w:szCs w:val="14"/>
              </w:rPr>
            </w:pPr>
            <w:r w:rsidDel="00000000" w:rsidR="00000000" w:rsidRPr="00000000">
              <w:rPr>
                <w:sz w:val="14"/>
                <w:szCs w:val="14"/>
                <w:rtl w:val="0"/>
              </w:rPr>
              <w:t xml:space="preserve">20/04/2026</w:t>
            </w:r>
          </w:p>
        </w:tc>
        <w:tc>
          <w:tcPr>
            <w:shd w:fill="auto" w:val="clear"/>
            <w:vAlign w:val="center"/>
          </w:tcPr>
          <w:p w:rsidR="00000000" w:rsidDel="00000000" w:rsidP="00000000" w:rsidRDefault="00000000" w:rsidRPr="00000000" w14:paraId="00000033">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4">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bookmarkStart w:colFirst="0" w:colLast="0" w:name="_heading=h.9n9yl29c415u" w:id="1"/>
      <w:bookmarkEnd w:id="1"/>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tl w:val="0"/>
        </w:rPr>
        <w:t xml:space="preserve">NexusLib</w:t>
      </w: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1">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EGFN-JSCM</w:t>
            </w:r>
          </w:p>
        </w:tc>
        <w:tc>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EGFN-JSCM</w:t>
            </w:r>
          </w:p>
        </w:tc>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20/04/2026</w:t>
            </w:r>
          </w:p>
        </w:tc>
        <w:tc>
          <w:tcPr>
            <w:shd w:fill="auto" w:val="clear"/>
            <w:vAlign w:val="center"/>
          </w:tcPr>
          <w:p w:rsidR="00000000" w:rsidDel="00000000" w:rsidP="00000000" w:rsidRDefault="00000000" w:rsidRPr="00000000" w14:paraId="00000053">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4">
      <w:pPr>
        <w:rPr>
          <w:color w:val="000000"/>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color w:val="000000"/>
        </w:rPr>
      </w:pPr>
      <w:r w:rsidDel="00000000" w:rsidR="00000000" w:rsidRPr="00000000">
        <w:rPr>
          <w:b w:val="1"/>
          <w:bCs w:val="1"/>
          <w:sz w:val="24"/>
          <w:szCs w:val="24"/>
          <w:rtl w:val="0"/>
        </w:rPr>
        <w:t xml:space="preserve">ÍNDICE</w:t>
      </w:r>
      <w:r w:rsidDel="00000000" w:rsidR="00000000" w:rsidRPr="00000000">
        <w:rPr>
          <w:b w:val="1"/>
          <w:bCs w:val="1"/>
          <w:color w:val="000000"/>
          <w:sz w:val="24"/>
          <w:szCs w:val="24"/>
          <w:rtl w:val="0"/>
        </w:rPr>
        <w:t xml:space="preserve"> GENERAL</w:t>
      </w:r>
      <w:r w:rsidDel="00000000" w:rsidR="00000000" w:rsidRPr="00000000">
        <w:rPr>
          <w:rtl w:val="0"/>
        </w:rPr>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2e75b5"/>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8"/>
          <w:szCs w:val="28"/>
          <w:u w:val="none"/>
          <w:shd w:fill="auto" w:val="clear"/>
          <w:vertAlign w:val="baseline"/>
          <w:rtl w:val="0"/>
        </w:rPr>
        <w:t xml:space="preserve">Contenido</w:t>
      </w:r>
    </w:p>
    <w:sdt>
      <w:sdtPr>
        <w:id w:val="1844488504"/>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63xtq2t3z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zzpl47mq3g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Propósito (Diagrama 4+1)</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xzs2wtqr4t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6so0agfx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Definición, siglas y abreviaturas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atqto84adx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Organización del documento</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xvshgubxvb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OBJETIVOS Y RESTRICCIONES ARQUITECTÓNICAS</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v0dkax5aj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Priorización de requerimientos</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sms9pn5x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Requerimientos Funcionales</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55bmaj633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Requerimientos No Funcionales – Atributos de Calidad</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7ah9tvyrm5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Restricciones</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cs0f77tvj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REPRESENTACIÓN DE LA ARQUITECTURA DEL SISTEMA</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phn922ue8j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Vista de Caso de uso</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46m8etfn0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Caso de Uso Principal: Búsqueda Unificada de Libros</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rgze6znky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Caso de Uso: Filtrado Avanzado de Resultados</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ynrsj9h8v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Diagramas de Casos de uso</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dofhp32jpj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Vista Lógica</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d2sx7ti1v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Diagrama de Subsistemas (paquetes)</w:t>
              <w:tab/>
              <w:t xml:space="preserve">12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wq03prvzb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Diagrama de Secuencia (vista de diseño)</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ha827pv7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Diagrama de Colaboración (vista de diseño)</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zrav9azgz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Diagrama de Clases</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n5gtlt9e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Diagrama Base de datos</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xymrvafp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Vista de Implementación (vista de desarrollo)</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bpc8acw2g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Diagrama de arquitectura software (paquetes)</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2tenusxc2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Diagrama de arquitectura del sistema (Diagrama de componentes)</w:t>
              <w:tab/>
              <w:t xml:space="preserve">17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6pm4tbgpmq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Vista de procesos</w:t>
              <w:tab/>
              <w:t xml:space="preserve">18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e7rk6ys7m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Diagrama de Procesos del sistema (diagrama de actividad)</w:t>
              <w:tab/>
              <w:t xml:space="preserve">20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u390h2zt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Vista de Despliegue (vista física)</w:t>
              <w:tab/>
              <w:t xml:space="preserve">21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bmsrssbbd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Diagrama de despliegue</w:t>
              <w:tab/>
              <w:t xml:space="preserve">21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seynag9ndb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ATRIBUTOS DE CALIDAD DEL SOFTWARE</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rrvs7upu3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Escenario de Funcionalidad</w:t>
              <w:tab/>
              <w:t xml:space="preserve">23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xww7f5ck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Escenario de Usabilidad</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1i7uq0y7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Escenario de confiabilidad</w:t>
              <w:tab/>
              <w:t xml:space="preserve">25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rich8m870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Escenario de rendimiento</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0myovqj7l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Escenario de mantenibilidad</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eipgtkgnb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Otros Escenarios: Escalabilidad</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pStyle w:val="Heading1"/>
        <w:spacing w:after="0" w:before="120" w:line="360" w:lineRule="auto"/>
        <w:jc w:val="both"/>
        <w:rPr>
          <w:rFonts w:ascii="Times New Roman" w:cs="Times New Roman" w:eastAsia="Times New Roman" w:hAnsi="Times New Roman"/>
          <w:b w:val="1"/>
          <w:bCs w:val="1"/>
          <w:color w:val="000000"/>
          <w:sz w:val="24"/>
          <w:szCs w:val="24"/>
        </w:rPr>
      </w:pPr>
      <w:bookmarkStart w:colFirst="0" w:colLast="0" w:name="_heading=h.j63xtq2t3z1w" w:id="2"/>
      <w:bookmarkEnd w:id="2"/>
      <w:r w:rsidDel="00000000" w:rsidR="00000000" w:rsidRPr="00000000">
        <w:rPr>
          <w:rFonts w:ascii="Times New Roman" w:cs="Times New Roman" w:eastAsia="Times New Roman" w:hAnsi="Times New Roman"/>
          <w:b w:val="1"/>
          <w:bCs w:val="1"/>
          <w:color w:val="000000"/>
          <w:sz w:val="24"/>
          <w:szCs w:val="24"/>
          <w:rtl w:val="0"/>
        </w:rPr>
        <w:t xml:space="preserve">1.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7B">
      <w:pPr>
        <w:pStyle w:val="Heading2"/>
        <w:spacing w:after="0" w:before="120" w:line="360" w:lineRule="auto"/>
        <w:jc w:val="both"/>
        <w:rPr>
          <w:rFonts w:ascii="Times New Roman" w:cs="Times New Roman" w:eastAsia="Times New Roman" w:hAnsi="Times New Roman"/>
          <w:b w:val="1"/>
          <w:bCs w:val="1"/>
          <w:color w:val="000000"/>
          <w:sz w:val="24"/>
          <w:szCs w:val="24"/>
          <w:vertAlign w:val="baseline"/>
        </w:rPr>
      </w:pPr>
      <w:bookmarkStart w:colFirst="0" w:colLast="0" w:name="_heading=h.ozzpl47mq3gb" w:id="3"/>
      <w:bookmarkEnd w:id="3"/>
      <w:r w:rsidDel="00000000" w:rsidR="00000000" w:rsidRPr="00000000">
        <w:rPr>
          <w:rFonts w:ascii="Times New Roman" w:cs="Times New Roman" w:eastAsia="Times New Roman" w:hAnsi="Times New Roman"/>
          <w:b w:val="1"/>
          <w:bCs w:val="1"/>
          <w:color w:val="000000"/>
          <w:sz w:val="24"/>
          <w:szCs w:val="24"/>
          <w:rtl w:val="0"/>
        </w:rPr>
        <w:t xml:space="preserve">1.1.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Propósito (Diagrama 4+1)</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bookmarkStart w:colFirst="0" w:colLast="0" w:name="_heading=h.w6kba8stj2gi" w:id="4"/>
      <w:bookmarkEnd w:id="4"/>
      <w:r w:rsidDel="00000000" w:rsidR="00000000" w:rsidRPr="00000000">
        <w:rPr>
          <w:rFonts w:ascii="Times New Roman" w:cs="Times New Roman" w:eastAsia="Times New Roman" w:hAnsi="Times New Roman"/>
          <w:sz w:val="24"/>
          <w:szCs w:val="24"/>
          <w:rtl w:val="0"/>
        </w:rPr>
        <w:t xml:space="preserve">El propósito de este documento es definir la arquitectura de NexusLib, un sistema unificado de gestión bibliográfica. El diseño se fundamenta en el modelo de 4+1 vistas, priorizando la extensibilidad y la mantenibilidad sobre la optimización extrema de recursos.</w:t>
      </w:r>
    </w:p>
    <w:p w:rsidR="00000000" w:rsidDel="00000000" w:rsidP="00000000" w:rsidRDefault="00000000" w:rsidRPr="00000000" w14:paraId="0000007D">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bookmarkStart w:colFirst="0" w:colLast="0" w:name="_heading=h.w6kba8stj2gi" w:id="4"/>
      <w:bookmarkEnd w:id="4"/>
      <w:r w:rsidDel="00000000" w:rsidR="00000000" w:rsidRPr="00000000">
        <w:rPr>
          <w:rFonts w:ascii="Times New Roman" w:cs="Times New Roman" w:eastAsia="Times New Roman" w:hAnsi="Times New Roman"/>
          <w:sz w:val="24"/>
          <w:szCs w:val="24"/>
          <w:rtl w:val="0"/>
        </w:rPr>
        <w:t xml:space="preserve">Visión Global: El sistema permite la coexistencia de múltiples fuentes de datos (Google Books API y MySQL Local) de forma transparente para el usuario.</w:t>
      </w:r>
    </w:p>
    <w:p w:rsidR="00000000" w:rsidDel="00000000" w:rsidP="00000000" w:rsidRDefault="00000000" w:rsidRPr="00000000" w14:paraId="0000007E">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bookmarkStart w:colFirst="0" w:colLast="0" w:name="_heading=h.w6kba8stj2gi" w:id="4"/>
      <w:bookmarkEnd w:id="4"/>
      <w:r w:rsidDel="00000000" w:rsidR="00000000" w:rsidRPr="00000000">
        <w:rPr>
          <w:rFonts w:ascii="Times New Roman" w:cs="Times New Roman" w:eastAsia="Times New Roman" w:hAnsi="Times New Roman"/>
          <w:sz w:val="24"/>
          <w:szCs w:val="24"/>
          <w:rtl w:val="0"/>
        </w:rPr>
        <w:t xml:space="preserve">Trade-off (Decisiones): Se ha priorizado la Portabilidad y Desacoplamiento (mediante el uso de </w:t>
      </w:r>
      <w:r w:rsidDel="00000000" w:rsidR="00000000" w:rsidRPr="00000000">
        <w:rPr>
          <w:rFonts w:ascii="Times New Roman" w:cs="Times New Roman" w:eastAsia="Times New Roman" w:hAnsi="Times New Roman"/>
          <w:i w:val="1"/>
          <w:iCs w:val="1"/>
          <w:sz w:val="24"/>
          <w:szCs w:val="24"/>
          <w:rtl w:val="0"/>
        </w:rPr>
        <w:t xml:space="preserve">Adapters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Strategies</w:t>
      </w:r>
      <w:r w:rsidDel="00000000" w:rsidR="00000000" w:rsidRPr="00000000">
        <w:rPr>
          <w:rFonts w:ascii="Times New Roman" w:cs="Times New Roman" w:eastAsia="Times New Roman" w:hAnsi="Times New Roman"/>
          <w:sz w:val="24"/>
          <w:szCs w:val="24"/>
          <w:rtl w:val="0"/>
        </w:rPr>
        <w:t xml:space="preserve">) sacrificando una mínima latencia que podría introducir la capa de abstracción. Esto asegura que añadir una nueva fuente de libros no requiera modificar la lógica de negocio central.</w:t>
      </w:r>
      <w:r w:rsidDel="00000000" w:rsidR="00000000" w:rsidRPr="00000000">
        <w:rPr>
          <w:rtl w:val="0"/>
        </w:rPr>
      </w:r>
    </w:p>
    <w:p w:rsidR="00000000" w:rsidDel="00000000" w:rsidP="00000000" w:rsidRDefault="00000000" w:rsidRPr="00000000" w14:paraId="0000007F">
      <w:pPr>
        <w:pStyle w:val="Heading2"/>
        <w:spacing w:after="0" w:before="120" w:line="360" w:lineRule="auto"/>
        <w:jc w:val="both"/>
        <w:rPr>
          <w:rFonts w:ascii="Times New Roman" w:cs="Times New Roman" w:eastAsia="Times New Roman" w:hAnsi="Times New Roman"/>
          <w:b w:val="1"/>
          <w:bCs w:val="1"/>
          <w:color w:val="000000"/>
          <w:sz w:val="24"/>
          <w:szCs w:val="24"/>
          <w:vertAlign w:val="baseline"/>
        </w:rPr>
      </w:pPr>
      <w:bookmarkStart w:colFirst="0" w:colLast="0" w:name="_heading=h.pxzs2wtqr4ts" w:id="5"/>
      <w:bookmarkEnd w:id="5"/>
      <w:r w:rsidDel="00000000" w:rsidR="00000000" w:rsidRPr="00000000">
        <w:rPr>
          <w:rFonts w:ascii="Times New Roman" w:cs="Times New Roman" w:eastAsia="Times New Roman" w:hAnsi="Times New Roman"/>
          <w:b w:val="1"/>
          <w:bCs w:val="1"/>
          <w:color w:val="000000"/>
          <w:sz w:val="24"/>
          <w:szCs w:val="24"/>
          <w:rtl w:val="0"/>
        </w:rPr>
        <w:t xml:space="preserve">1.2.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Alcance</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bookmarkStart w:colFirst="0" w:colLast="0" w:name="_heading=h.tj9uh3p1wjl6" w:id="6"/>
      <w:bookmarkEnd w:id="6"/>
      <w:r w:rsidDel="00000000" w:rsidR="00000000" w:rsidRPr="00000000">
        <w:rPr>
          <w:rFonts w:ascii="Times New Roman" w:cs="Times New Roman" w:eastAsia="Times New Roman" w:hAnsi="Times New Roman"/>
          <w:sz w:val="24"/>
          <w:szCs w:val="24"/>
          <w:rtl w:val="0"/>
        </w:rPr>
        <w:t xml:space="preserve">Este documento se centra primordialmente en la Vista Lógica del framework, detallando la interacción entre los adaptadores de búsqueda y los servicios de unificación.</w:t>
      </w:r>
    </w:p>
    <w:p w:rsidR="00000000" w:rsidDel="00000000" w:rsidP="00000000" w:rsidRDefault="00000000" w:rsidRPr="00000000" w14:paraId="00000081">
      <w:pPr>
        <w:numPr>
          <w:ilvl w:val="0"/>
          <w:numId w:val="15"/>
        </w:numPr>
        <w:spacing w:after="0" w:afterAutospacing="0" w:before="240" w:line="360" w:lineRule="auto"/>
        <w:ind w:left="720" w:hanging="360"/>
        <w:jc w:val="both"/>
        <w:rPr>
          <w:rFonts w:ascii="Times New Roman" w:cs="Times New Roman" w:eastAsia="Times New Roman" w:hAnsi="Times New Roman"/>
          <w:sz w:val="24"/>
          <w:szCs w:val="24"/>
        </w:rPr>
      </w:pPr>
      <w:bookmarkStart w:colFirst="0" w:colLast="0" w:name="_heading=h.tj9uh3p1wjl6" w:id="6"/>
      <w:bookmarkEnd w:id="6"/>
      <w:r w:rsidDel="00000000" w:rsidR="00000000" w:rsidRPr="00000000">
        <w:rPr>
          <w:rFonts w:ascii="Times New Roman" w:cs="Times New Roman" w:eastAsia="Times New Roman" w:hAnsi="Times New Roman"/>
          <w:sz w:val="24"/>
          <w:szCs w:val="24"/>
          <w:rtl w:val="0"/>
        </w:rPr>
        <w:t xml:space="preserve">Incluido: Diagramas de clases, definición de interfaces de estrategia, modelos de datos y la arquitectura del servicio de unificación.</w:t>
      </w:r>
    </w:p>
    <w:p w:rsidR="00000000" w:rsidDel="00000000" w:rsidP="00000000" w:rsidRDefault="00000000" w:rsidRPr="00000000" w14:paraId="00000082">
      <w:pPr>
        <w:numPr>
          <w:ilvl w:val="0"/>
          <w:numId w:val="15"/>
        </w:numPr>
        <w:spacing w:after="240" w:before="0" w:beforeAutospacing="0" w:line="360" w:lineRule="auto"/>
        <w:ind w:left="720" w:hanging="360"/>
        <w:jc w:val="both"/>
        <w:rPr>
          <w:rFonts w:ascii="Times New Roman" w:cs="Times New Roman" w:eastAsia="Times New Roman" w:hAnsi="Times New Roman"/>
          <w:sz w:val="24"/>
          <w:szCs w:val="24"/>
        </w:rPr>
      </w:pPr>
      <w:bookmarkStart w:colFirst="0" w:colLast="0" w:name="_heading=h.tj9uh3p1wjl6" w:id="6"/>
      <w:bookmarkEnd w:id="6"/>
      <w:r w:rsidDel="00000000" w:rsidR="00000000" w:rsidRPr="00000000">
        <w:rPr>
          <w:rFonts w:ascii="Times New Roman" w:cs="Times New Roman" w:eastAsia="Times New Roman" w:hAnsi="Times New Roman"/>
          <w:sz w:val="24"/>
          <w:szCs w:val="24"/>
          <w:rtl w:val="0"/>
        </w:rPr>
        <w:t xml:space="preserve">Excluido: Se omite la </w:t>
      </w:r>
      <w:r w:rsidDel="00000000" w:rsidR="00000000" w:rsidRPr="00000000">
        <w:rPr>
          <w:rFonts w:ascii="Times New Roman" w:cs="Times New Roman" w:eastAsia="Times New Roman" w:hAnsi="Times New Roman"/>
          <w:i w:val="1"/>
          <w:iCs w:val="1"/>
          <w:sz w:val="24"/>
          <w:szCs w:val="24"/>
          <w:rtl w:val="0"/>
        </w:rPr>
        <w:t xml:space="preserve">Vista de Procesos</w:t>
      </w:r>
      <w:r w:rsidDel="00000000" w:rsidR="00000000" w:rsidRPr="00000000">
        <w:rPr>
          <w:rFonts w:ascii="Times New Roman" w:cs="Times New Roman" w:eastAsia="Times New Roman" w:hAnsi="Times New Roman"/>
          <w:sz w:val="24"/>
          <w:szCs w:val="24"/>
          <w:rtl w:val="0"/>
        </w:rPr>
        <w:t xml:space="preserve">, dado que NexusLib opera bajo un flujo de ejecución síncrono estándar de petición-respuesta (HTTP), y no presenta concurrencia compleja o estados de hilos que requieran un análisis detallado en esta fase.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z w:val="24"/>
          <w:szCs w:val="24"/>
        </w:rPr>
      </w:pPr>
      <w:bookmarkStart w:colFirst="0" w:colLast="0" w:name="_heading=h.q5vyyjd36p5s" w:id="7"/>
      <w:bookmarkEnd w:id="7"/>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z w:val="24"/>
          <w:szCs w:val="24"/>
        </w:rPr>
      </w:pPr>
      <w:bookmarkStart w:colFirst="0" w:colLast="0" w:name="_heading=h.66lw63sm94cj" w:id="8"/>
      <w:bookmarkEnd w:id="8"/>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z w:val="24"/>
          <w:szCs w:val="24"/>
        </w:rPr>
      </w:pPr>
      <w:bookmarkStart w:colFirst="0" w:colLast="0" w:name="_heading=h.o5hawyoghaz8" w:id="9"/>
      <w:bookmarkEnd w:id="9"/>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z w:val="24"/>
          <w:szCs w:val="24"/>
        </w:rPr>
      </w:pPr>
      <w:bookmarkStart w:colFirst="0" w:colLast="0" w:name="_heading=h.dbvnu2fsq2pd" w:id="10"/>
      <w:bookmarkEnd w:id="10"/>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z w:val="24"/>
          <w:szCs w:val="24"/>
        </w:rPr>
      </w:pPr>
      <w:bookmarkStart w:colFirst="0" w:colLast="0" w:name="_heading=h.tj9uh3p1wjl6" w:id="6"/>
      <w:bookmarkEnd w:id="6"/>
      <w:r w:rsidDel="00000000" w:rsidR="00000000" w:rsidRPr="00000000">
        <w:rPr>
          <w:rtl w:val="0"/>
        </w:rPr>
      </w:r>
    </w:p>
    <w:p w:rsidR="00000000" w:rsidDel="00000000" w:rsidP="00000000" w:rsidRDefault="00000000" w:rsidRPr="00000000" w14:paraId="00000088">
      <w:pPr>
        <w:spacing w:after="0" w:line="360" w:lineRule="auto"/>
        <w:ind w:left="70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89">
      <w:pPr>
        <w:pStyle w:val="Heading2"/>
        <w:spacing w:after="0" w:before="120" w:line="360" w:lineRule="auto"/>
        <w:rPr>
          <w:rFonts w:ascii="Times New Roman" w:cs="Times New Roman" w:eastAsia="Times New Roman" w:hAnsi="Times New Roman"/>
          <w:b w:val="1"/>
          <w:bCs w:val="1"/>
          <w:color w:val="000000"/>
          <w:sz w:val="24"/>
          <w:szCs w:val="24"/>
          <w:vertAlign w:val="baseline"/>
        </w:rPr>
      </w:pPr>
      <w:bookmarkStart w:colFirst="0" w:colLast="0" w:name="_heading=h.qk6so0agfxfh" w:id="11"/>
      <w:bookmarkEnd w:id="11"/>
      <w:r w:rsidDel="00000000" w:rsidR="00000000" w:rsidRPr="00000000">
        <w:rPr>
          <w:rFonts w:ascii="Times New Roman" w:cs="Times New Roman" w:eastAsia="Times New Roman" w:hAnsi="Times New Roman"/>
          <w:b w:val="1"/>
          <w:bCs w:val="1"/>
          <w:color w:val="000000"/>
          <w:sz w:val="24"/>
          <w:szCs w:val="24"/>
          <w:rtl w:val="0"/>
        </w:rPr>
        <w:t xml:space="preserve">1.3.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Definición, siglas y abreviaturas</w:t>
      </w:r>
    </w:p>
    <w:p w:rsidR="00000000" w:rsidDel="00000000" w:rsidP="00000000" w:rsidRDefault="00000000" w:rsidRPr="00000000" w14:paraId="0000008A">
      <w:pPr>
        <w:spacing w:after="0" w:before="120" w:line="360" w:lineRule="auto"/>
        <w:rPr>
          <w:rFonts w:ascii="Times New Roman" w:cs="Times New Roman" w:eastAsia="Times New Roman" w:hAnsi="Times New Roman"/>
          <w:b w:val="1"/>
          <w:bCs w:val="1"/>
          <w:sz w:val="24"/>
          <w:szCs w:val="24"/>
        </w:rPr>
      </w:pPr>
      <w:bookmarkStart w:colFirst="0" w:colLast="0" w:name="_heading=h.m9jejp8ww7m1" w:id="12"/>
      <w:bookmarkEnd w:id="12"/>
      <w:r w:rsidDel="00000000" w:rsidR="00000000" w:rsidRPr="00000000">
        <w:rPr>
          <w:rtl w:val="0"/>
        </w:rPr>
      </w:r>
    </w:p>
    <w:tbl>
      <w:tblPr>
        <w:tblStyle w:val="Table3"/>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8100"/>
        <w:tblGridChange w:id="0">
          <w:tblGrid>
            <w:gridCol w:w="1350"/>
            <w:gridCol w:w="810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8B">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sz w:val="24"/>
                <w:szCs w:val="24"/>
                <w:rtl w:val="0"/>
              </w:rPr>
              <w:t xml:space="preserve">Término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8C">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sz w:val="24"/>
                <w:szCs w:val="24"/>
                <w:rtl w:val="0"/>
              </w:rPr>
              <w:t xml:space="preserve">Definición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D">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sz w:val="24"/>
                <w:szCs w:val="24"/>
                <w:rtl w:val="0"/>
              </w:rPr>
              <w:t xml:space="preserve">Adapter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E">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sz w:val="24"/>
                <w:szCs w:val="24"/>
                <w:rtl w:val="0"/>
              </w:rPr>
              <w:t xml:space="preserve">Patrón de diseño estructural que permite a objetos con interfaces incompatibles colaborar entre sí.</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F">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sz w:val="24"/>
                <w:szCs w:val="24"/>
                <w:rtl w:val="0"/>
              </w:rPr>
              <w:t xml:space="preserve">API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0">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i w:val="1"/>
                <w:iCs w:val="1"/>
                <w:sz w:val="24"/>
                <w:szCs w:val="24"/>
                <w:rtl w:val="0"/>
              </w:rPr>
              <w:t xml:space="preserve">Application Programming Interface</w:t>
            </w:r>
            <w:r w:rsidDel="00000000" w:rsidR="00000000" w:rsidRPr="00000000">
              <w:rPr>
                <w:rFonts w:ascii="Times New Roman" w:cs="Times New Roman" w:eastAsia="Times New Roman" w:hAnsi="Times New Roman"/>
                <w:sz w:val="24"/>
                <w:szCs w:val="24"/>
                <w:rtl w:val="0"/>
              </w:rPr>
              <w:t xml:space="preserve">. Interfaz que permite la comunicación con servicios externos (ej. Google Books).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1">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sz w:val="24"/>
                <w:szCs w:val="24"/>
                <w:rtl w:val="0"/>
              </w:rPr>
              <w:t xml:space="preserve">ISBN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2">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i w:val="1"/>
                <w:iCs w:val="1"/>
                <w:sz w:val="24"/>
                <w:szCs w:val="24"/>
                <w:rtl w:val="0"/>
              </w:rPr>
              <w:t xml:space="preserve">International Standard Book Number</w:t>
            </w:r>
            <w:r w:rsidDel="00000000" w:rsidR="00000000" w:rsidRPr="00000000">
              <w:rPr>
                <w:rFonts w:ascii="Times New Roman" w:cs="Times New Roman" w:eastAsia="Times New Roman" w:hAnsi="Times New Roman"/>
                <w:sz w:val="24"/>
                <w:szCs w:val="24"/>
                <w:rtl w:val="0"/>
              </w:rPr>
              <w:t xml:space="preserve">. Identificador único comercial para libros.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3">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sz w:val="24"/>
                <w:szCs w:val="24"/>
                <w:rtl w:val="0"/>
              </w:rPr>
              <w:t xml:space="preserve">MVC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4">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i w:val="1"/>
                <w:iCs w:val="1"/>
                <w:sz w:val="24"/>
                <w:szCs w:val="24"/>
                <w:rtl w:val="0"/>
              </w:rPr>
              <w:t xml:space="preserve">Model-View-Controller</w:t>
            </w:r>
            <w:r w:rsidDel="00000000" w:rsidR="00000000" w:rsidRPr="00000000">
              <w:rPr>
                <w:rFonts w:ascii="Times New Roman" w:cs="Times New Roman" w:eastAsia="Times New Roman" w:hAnsi="Times New Roman"/>
                <w:sz w:val="24"/>
                <w:szCs w:val="24"/>
                <w:rtl w:val="0"/>
              </w:rPr>
              <w:t xml:space="preserve">. Patrón de arquitectura que separa la lógica de negocio, los datos y la interfaz de usuario.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5">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sz w:val="24"/>
                <w:szCs w:val="24"/>
                <w:rtl w:val="0"/>
              </w:rPr>
              <w:t xml:space="preserve">PDO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6">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i w:val="1"/>
                <w:iCs w:val="1"/>
                <w:sz w:val="24"/>
                <w:szCs w:val="24"/>
                <w:rtl w:val="0"/>
              </w:rPr>
              <w:t xml:space="preserve">PHP Data Objects</w:t>
            </w:r>
            <w:r w:rsidDel="00000000" w:rsidR="00000000" w:rsidRPr="00000000">
              <w:rPr>
                <w:rFonts w:ascii="Times New Roman" w:cs="Times New Roman" w:eastAsia="Times New Roman" w:hAnsi="Times New Roman"/>
                <w:sz w:val="24"/>
                <w:szCs w:val="24"/>
                <w:rtl w:val="0"/>
              </w:rPr>
              <w:t xml:space="preserve">. Extensión que define una interfaz ligera y consistente para acceder a bases de datos en PHP.</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7">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sz w:val="24"/>
                <w:szCs w:val="24"/>
                <w:rtl w:val="0"/>
              </w:rPr>
              <w:t xml:space="preserve">Strategy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8">
            <w:pPr>
              <w:spacing w:after="480" w:line="360" w:lineRule="auto"/>
              <w:jc w:val="center"/>
              <w:rPr>
                <w:rFonts w:ascii="Times New Roman" w:cs="Times New Roman" w:eastAsia="Times New Roman" w:hAnsi="Times New Roman"/>
                <w:sz w:val="24"/>
                <w:szCs w:val="24"/>
              </w:rPr>
            </w:pPr>
            <w:bookmarkStart w:colFirst="0" w:colLast="0" w:name="_heading=h.m9jejp8ww7m1" w:id="12"/>
            <w:bookmarkEnd w:id="12"/>
            <w:r w:rsidDel="00000000" w:rsidR="00000000" w:rsidRPr="00000000">
              <w:rPr>
                <w:rFonts w:ascii="Times New Roman" w:cs="Times New Roman" w:eastAsia="Times New Roman" w:hAnsi="Times New Roman"/>
                <w:sz w:val="24"/>
                <w:szCs w:val="24"/>
                <w:rtl w:val="0"/>
              </w:rPr>
              <w:t xml:space="preserve">Patrón de diseño de comportamiento que permite seleccionar un algoritmo (filtro) en tiempo de ejecución.</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1"/>
          <w:bCs w:val="1"/>
          <w:sz w:val="24"/>
          <w:szCs w:val="24"/>
        </w:rPr>
      </w:pPr>
      <w:bookmarkStart w:colFirst="0" w:colLast="0" w:name="_heading=h.m9jejp8ww7m1" w:id="12"/>
      <w:bookmarkEnd w:id="12"/>
      <w:r w:rsidDel="00000000" w:rsidR="00000000" w:rsidRPr="00000000">
        <w:rPr>
          <w:rtl w:val="0"/>
        </w:rPr>
      </w:r>
    </w:p>
    <w:p w:rsidR="00000000" w:rsidDel="00000000" w:rsidP="00000000" w:rsidRDefault="00000000" w:rsidRPr="00000000" w14:paraId="0000009A">
      <w:pPr>
        <w:spacing w:after="0"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spacing w:after="0" w:before="120" w:line="360" w:lineRule="auto"/>
        <w:jc w:val="both"/>
        <w:rPr>
          <w:rFonts w:ascii="Times New Roman" w:cs="Times New Roman" w:eastAsia="Times New Roman" w:hAnsi="Times New Roman"/>
          <w:b w:val="1"/>
          <w:bCs w:val="1"/>
          <w:color w:val="000000"/>
          <w:sz w:val="24"/>
          <w:szCs w:val="24"/>
          <w:vertAlign w:val="baseline"/>
        </w:rPr>
      </w:pPr>
      <w:bookmarkStart w:colFirst="0" w:colLast="0" w:name="_heading=h.gatqto84adxd" w:id="13"/>
      <w:bookmarkEnd w:id="13"/>
      <w:r w:rsidDel="00000000" w:rsidR="00000000" w:rsidRPr="00000000">
        <w:rPr>
          <w:rFonts w:ascii="Times New Roman" w:cs="Times New Roman" w:eastAsia="Times New Roman" w:hAnsi="Times New Roman"/>
          <w:b w:val="1"/>
          <w:bCs w:val="1"/>
          <w:color w:val="000000"/>
          <w:sz w:val="24"/>
          <w:szCs w:val="24"/>
          <w:rtl w:val="0"/>
        </w:rPr>
        <w:t xml:space="preserve">1.4.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Organización del documento</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bookmarkStart w:colFirst="0" w:colLast="0" w:name="_heading=h.7v877671a7jq" w:id="14"/>
      <w:bookmarkEnd w:id="14"/>
      <w:r w:rsidDel="00000000" w:rsidR="00000000" w:rsidRPr="00000000">
        <w:rPr>
          <w:rFonts w:ascii="Times New Roman" w:cs="Times New Roman" w:eastAsia="Times New Roman" w:hAnsi="Times New Roman"/>
          <w:sz w:val="24"/>
          <w:szCs w:val="24"/>
          <w:rtl w:val="0"/>
        </w:rPr>
        <w:t xml:space="preserve">El resto del documento se estructura de la siguiente manera:</w:t>
      </w:r>
    </w:p>
    <w:p w:rsidR="00000000" w:rsidDel="00000000" w:rsidP="00000000" w:rsidRDefault="00000000" w:rsidRPr="00000000" w14:paraId="0000009E">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bookmarkStart w:colFirst="0" w:colLast="0" w:name="_heading=h.7v877671a7jq" w:id="14"/>
      <w:bookmarkEnd w:id="14"/>
      <w:r w:rsidDel="00000000" w:rsidR="00000000" w:rsidRPr="00000000">
        <w:rPr>
          <w:rFonts w:ascii="Times New Roman" w:cs="Times New Roman" w:eastAsia="Times New Roman" w:hAnsi="Times New Roman"/>
          <w:sz w:val="24"/>
          <w:szCs w:val="24"/>
          <w:rtl w:val="0"/>
        </w:rPr>
        <w:t xml:space="preserve">Vista Lógica: Detalle de clases, interfaces y el corazón del patrón Strategy/Adapter.</w:t>
      </w:r>
    </w:p>
    <w:p w:rsidR="00000000" w:rsidDel="00000000" w:rsidP="00000000" w:rsidRDefault="00000000" w:rsidRPr="00000000" w14:paraId="0000009F">
      <w:pPr>
        <w:numPr>
          <w:ilvl w:val="0"/>
          <w:numId w:val="10"/>
        </w:numPr>
        <w:spacing w:after="0" w:afterAutospacing="0" w:before="0" w:beforeAutospacing="0" w:line="360" w:lineRule="auto"/>
        <w:ind w:left="720" w:hanging="360"/>
        <w:jc w:val="both"/>
        <w:rPr>
          <w:b w:val="1"/>
          <w:bCs w:val="1"/>
          <w:sz w:val="24"/>
          <w:szCs w:val="24"/>
        </w:rPr>
      </w:pPr>
      <w:bookmarkStart w:colFirst="0" w:colLast="0" w:name="_heading=h.7v877671a7jq" w:id="14"/>
      <w:bookmarkEnd w:id="14"/>
      <w:r w:rsidDel="00000000" w:rsidR="00000000" w:rsidRPr="00000000">
        <w:rPr>
          <w:rFonts w:ascii="Times New Roman" w:cs="Times New Roman" w:eastAsia="Times New Roman" w:hAnsi="Times New Roman"/>
          <w:sz w:val="24"/>
          <w:szCs w:val="24"/>
          <w:rtl w:val="0"/>
        </w:rPr>
        <w:t xml:space="preserve">Vista de Desarrollo: Organización del código en el sistema de archivos (Composer, </w:t>
      </w:r>
      <w:r w:rsidDel="00000000" w:rsidR="00000000" w:rsidRPr="00000000">
        <w:rPr>
          <w:rFonts w:ascii="Times New Roman" w:cs="Times New Roman" w:eastAsia="Times New Roman" w:hAnsi="Times New Roman"/>
          <w:sz w:val="24"/>
          <w:szCs w:val="24"/>
          <w:rtl w:val="0"/>
        </w:rPr>
        <w:t xml:space="preserve">src/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heading=h.7v877671a7jq" w:id="14"/>
      <w:bookmarkEnd w:id="14"/>
      <w:r w:rsidDel="00000000" w:rsidR="00000000" w:rsidRPr="00000000">
        <w:rPr>
          <w:rFonts w:ascii="Times New Roman" w:cs="Times New Roman" w:eastAsia="Times New Roman" w:hAnsi="Times New Roman"/>
          <w:sz w:val="24"/>
          <w:szCs w:val="24"/>
          <w:rtl w:val="0"/>
        </w:rPr>
        <w:t xml:space="preserve">Vista Física: Requerimientos del entorno (PHP 8.x, Servidor MySQL, conexión a internet para APIs).</w:t>
      </w:r>
    </w:p>
    <w:p w:rsidR="00000000" w:rsidDel="00000000" w:rsidP="00000000" w:rsidRDefault="00000000" w:rsidRPr="00000000" w14:paraId="000000A1">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rPr>
      </w:pPr>
      <w:bookmarkStart w:colFirst="0" w:colLast="0" w:name="_heading=h.7v877671a7jq" w:id="14"/>
      <w:bookmarkEnd w:id="14"/>
      <w:r w:rsidDel="00000000" w:rsidR="00000000" w:rsidRPr="00000000">
        <w:rPr>
          <w:rFonts w:ascii="Times New Roman" w:cs="Times New Roman" w:eastAsia="Times New Roman" w:hAnsi="Times New Roman"/>
          <w:sz w:val="24"/>
          <w:szCs w:val="24"/>
          <w:rtl w:val="0"/>
        </w:rPr>
        <w:t xml:space="preserve">Escenarios: Casos de uso principales, como la búsqueda unificada y el almacenamiento de favoritos.</w:t>
      </w:r>
      <w:r w:rsidDel="00000000" w:rsidR="00000000" w:rsidRPr="00000000">
        <w:rPr>
          <w:rtl w:val="0"/>
        </w:rPr>
      </w:r>
    </w:p>
    <w:p w:rsidR="00000000" w:rsidDel="00000000" w:rsidP="00000000" w:rsidRDefault="00000000" w:rsidRPr="00000000" w14:paraId="000000A2">
      <w:pPr>
        <w:pStyle w:val="Heading1"/>
        <w:spacing w:line="360" w:lineRule="auto"/>
        <w:ind w:left="0" w:firstLine="0"/>
        <w:jc w:val="both"/>
        <w:rPr>
          <w:rFonts w:ascii="Times New Roman" w:cs="Times New Roman" w:eastAsia="Times New Roman" w:hAnsi="Times New Roman"/>
          <w:sz w:val="24"/>
          <w:szCs w:val="24"/>
        </w:rPr>
      </w:pPr>
      <w:bookmarkStart w:colFirst="0" w:colLast="0" w:name="_heading=h.dxvshgubxvbm" w:id="15"/>
      <w:bookmarkEnd w:id="15"/>
      <w:r w:rsidDel="00000000" w:rsidR="00000000" w:rsidRPr="00000000">
        <w:rPr>
          <w:rFonts w:ascii="Times New Roman" w:cs="Times New Roman" w:eastAsia="Times New Roman" w:hAnsi="Times New Roman"/>
          <w:b w:val="1"/>
          <w:bCs w:val="1"/>
          <w:color w:val="000000"/>
          <w:sz w:val="24"/>
          <w:szCs w:val="24"/>
          <w:rtl w:val="0"/>
        </w:rPr>
        <w:t xml:space="preserve">2. OBJETIVOS Y RESTRICCIONES ARQUITECTÓNICAS</w:t>
      </w:r>
      <w:r w:rsidDel="00000000" w:rsidR="00000000" w:rsidRPr="00000000">
        <w:rPr>
          <w:rtl w:val="0"/>
        </w:rPr>
      </w:r>
    </w:p>
    <w:p w:rsidR="00000000" w:rsidDel="00000000" w:rsidP="00000000" w:rsidRDefault="00000000" w:rsidRPr="00000000" w14:paraId="000000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establece el orden de ejecución y las reglas de juego para el desarrollo. La prioridad se ha asignado considerando que la unificación de fuentes es el núcleo de valor de NexusLib.</w:t>
      </w:r>
    </w:p>
    <w:p w:rsidR="00000000" w:rsidDel="00000000" w:rsidP="00000000" w:rsidRDefault="00000000" w:rsidRPr="00000000" w14:paraId="000000A4">
      <w:pPr>
        <w:pStyle w:val="Heading2"/>
        <w:spacing w:after="0" w:line="360" w:lineRule="auto"/>
        <w:jc w:val="both"/>
        <w:rPr>
          <w:rFonts w:ascii="Times New Roman" w:cs="Times New Roman" w:eastAsia="Times New Roman" w:hAnsi="Times New Roman"/>
          <w:b w:val="1"/>
          <w:bCs w:val="1"/>
          <w:sz w:val="24"/>
          <w:szCs w:val="24"/>
        </w:rPr>
      </w:pPr>
      <w:bookmarkStart w:colFirst="0" w:colLast="0" w:name="_heading=h.eyv0dkax5aj6" w:id="16"/>
      <w:bookmarkEnd w:id="16"/>
      <w:r w:rsidDel="00000000" w:rsidR="00000000" w:rsidRPr="00000000">
        <w:rPr>
          <w:rFonts w:ascii="Times New Roman" w:cs="Times New Roman" w:eastAsia="Times New Roman" w:hAnsi="Times New Roman"/>
          <w:b w:val="1"/>
          <w:bCs w:val="1"/>
          <w:color w:val="000000"/>
          <w:sz w:val="24"/>
          <w:szCs w:val="24"/>
          <w:rtl w:val="0"/>
        </w:rPr>
        <w:t xml:space="preserve">2.1.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Priorización de requerimientos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implementación sigue un orden lógico: primero la conectividad (fuentes de datos), luego el procesamiento (unificación) y finalmente la optimización (filtros y UI).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3"/>
        <w:spacing w:line="360" w:lineRule="auto"/>
        <w:ind w:left="0" w:firstLine="0"/>
        <w:rPr>
          <w:rFonts w:ascii="Times New Roman" w:cs="Times New Roman" w:eastAsia="Times New Roman" w:hAnsi="Times New Roman"/>
          <w:b w:val="1"/>
          <w:bCs w:val="1"/>
          <w:color w:val="000000"/>
        </w:rPr>
      </w:pPr>
      <w:bookmarkStart w:colFirst="0" w:colLast="0" w:name="_heading=h.kqsms9pn5x04" w:id="17"/>
      <w:bookmarkEnd w:id="17"/>
      <w:r w:rsidDel="00000000" w:rsidR="00000000" w:rsidRPr="00000000">
        <w:rPr>
          <w:rFonts w:ascii="Times New Roman" w:cs="Times New Roman" w:eastAsia="Times New Roman" w:hAnsi="Times New Roman"/>
          <w:b w:val="1"/>
          <w:bCs w:val="1"/>
          <w:color w:val="000000"/>
          <w:rtl w:val="0"/>
        </w:rPr>
        <w:t xml:space="preserve">2.1.1. Requerimientos Funcionales</w:t>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785"/>
        <w:gridCol w:w="5235"/>
        <w:gridCol w:w="1260"/>
        <w:tblGridChange w:id="0">
          <w:tblGrid>
            <w:gridCol w:w="945"/>
            <w:gridCol w:w="1785"/>
            <w:gridCol w:w="5235"/>
            <w:gridCol w:w="1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B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B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B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B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unificada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realizar consultas simultáneas en el inventario físico (MySQL) y en la Google Books API, presentando los hallazgos en una lista de resultados combinada.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detalles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 mostrar la información completa del libro (portada, resumen de Google y datos físicos de la BD) al ser seleccionado desde la lista.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disponibilidad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software debe mostrar en tiempo real si un libro físico se encuentra disponible o prestado según el stock registrado en MySQL.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Filtrado de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permitir organizar y refinar la lista de libros por criterios de autor, título, categorías o código ISBN.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Localización de recursos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detallar la ubicación exacta (piso y estante) para los libros que se encuentren físicamente en la biblioteca institucional.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digital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buscador debe proporcionar enlaces directos para la visualización o descarga de materiales en formato digital cuando el recurso lo permita.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inventario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administración integral (crear, leer, actualizar y eliminar) de los registros bibliográficos del inventario físico local almacenados en la base de datos institucional.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D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pStyle w:val="Heading3"/>
        <w:spacing w:line="360" w:lineRule="auto"/>
        <w:ind w:left="0" w:firstLine="0"/>
        <w:rPr>
          <w:rFonts w:ascii="Times New Roman" w:cs="Times New Roman" w:eastAsia="Times New Roman" w:hAnsi="Times New Roman"/>
          <w:color w:val="000000"/>
        </w:rPr>
      </w:pPr>
      <w:bookmarkStart w:colFirst="0" w:colLast="0" w:name="_heading=h.4mnexqg1nahm" w:id="18"/>
      <w:bookmarkEnd w:id="18"/>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spacing w:line="360" w:lineRule="auto"/>
        <w:ind w:left="0" w:firstLine="0"/>
        <w:rPr>
          <w:rFonts w:ascii="Times New Roman" w:cs="Times New Roman" w:eastAsia="Times New Roman" w:hAnsi="Times New Roman"/>
          <w:b w:val="1"/>
          <w:bCs w:val="1"/>
          <w:color w:val="000000"/>
        </w:rPr>
      </w:pPr>
      <w:bookmarkStart w:colFirst="0" w:colLast="0" w:name="_heading=h.6r55bmaj633n" w:id="19"/>
      <w:bookmarkEnd w:id="19"/>
      <w:r w:rsidDel="00000000" w:rsidR="00000000" w:rsidRPr="00000000">
        <w:rPr>
          <w:rFonts w:ascii="Times New Roman" w:cs="Times New Roman" w:eastAsia="Times New Roman" w:hAnsi="Times New Roman"/>
          <w:b w:val="1"/>
          <w:bCs w:val="1"/>
          <w:color w:val="000000"/>
          <w:rtl w:val="0"/>
        </w:rPr>
        <w:t xml:space="preserve">2.1.2. Requerimientos No Funcionales – Atributos de Calidad</w:t>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387262241"/>
        <w:tag w:val="goog_rdk_0"/>
      </w:sdtPr>
      <w:sdtContent>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325"/>
            <w:gridCol w:w="4665"/>
            <w:gridCol w:w="1125"/>
            <w:tblGridChange w:id="0">
              <w:tblGrid>
                <w:gridCol w:w="1020"/>
                <w:gridCol w:w="2325"/>
                <w:gridCol w:w="4665"/>
                <w:gridCol w:w="112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D9">
                <w:pPr>
                  <w:spacing w:after="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DA">
                <w:pPr>
                  <w:spacing w:after="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 de Calidad</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DB">
                <w:pPr>
                  <w:spacing w:after="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DC">
                <w:pPr>
                  <w:spacing w:after="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E">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F">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añadir nuevos adaptadores de libros (ej. OpenLibrary) sin modificar el servicio de unificación.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0">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2">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3">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Separación clara entre la lógica de acceso a datos, lógica de negocio y presentación (siguiendo MVC).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4">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5">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6">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7">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transformar formatos JSON (API) y registros SQL en objetos </w:t>
                </w:r>
                <w:r w:rsidDel="00000000" w:rsidR="00000000" w:rsidRPr="00000000">
                  <w:rPr>
                    <w:rFonts w:ascii="Times New Roman" w:cs="Times New Roman" w:eastAsia="Times New Roman" w:hAnsi="Times New Roman"/>
                    <w:sz w:val="24"/>
                    <w:szCs w:val="24"/>
                    <w:shd w:fill="e9eef6" w:val="clear"/>
                    <w:rtl w:val="0"/>
                  </w:rPr>
                  <w:t xml:space="preserve">Libro</w:t>
                </w:r>
                <w:r w:rsidDel="00000000" w:rsidR="00000000" w:rsidRPr="00000000">
                  <w:rPr>
                    <w:rFonts w:ascii="Times New Roman" w:cs="Times New Roman" w:eastAsia="Times New Roman" w:hAnsi="Times New Roman"/>
                    <w:sz w:val="24"/>
                    <w:szCs w:val="24"/>
                    <w:rtl w:val="0"/>
                  </w:rPr>
                  <w:t xml:space="preserve"> consistentes.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8">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9">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A">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B">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credenciales y entornos mediante archivos </w:t>
                </w:r>
                <w:r w:rsidDel="00000000" w:rsidR="00000000" w:rsidRPr="00000000">
                  <w:rPr>
                    <w:rFonts w:ascii="Times New Roman" w:cs="Times New Roman" w:eastAsia="Times New Roman" w:hAnsi="Times New Roman"/>
                    <w:sz w:val="24"/>
                    <w:szCs w:val="24"/>
                    <w:shd w:fill="e9eef6" w:val="clear"/>
                    <w:rtl w:val="0"/>
                  </w:rPr>
                  <w:t xml:space="preserve">.env</w:t>
                </w:r>
                <w:r w:rsidDel="00000000" w:rsidR="00000000" w:rsidRPr="00000000">
                  <w:rPr>
                    <w:rFonts w:ascii="Times New Roman" w:cs="Times New Roman" w:eastAsia="Times New Roman" w:hAnsi="Times New Roman"/>
                    <w:sz w:val="24"/>
                    <w:szCs w:val="24"/>
                    <w:rtl w:val="0"/>
                  </w:rPr>
                  <w:t xml:space="preserve"> para facilitar el despliegue.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C">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D">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E">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F">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manejar errores gracefully si una fuente externa (API) no responde.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0">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bl>
      </w:sdtContent>
    </w:sdt>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2"/>
        <w:spacing w:line="360" w:lineRule="auto"/>
        <w:jc w:val="both"/>
        <w:rPr>
          <w:rFonts w:ascii="Times New Roman" w:cs="Times New Roman" w:eastAsia="Times New Roman" w:hAnsi="Times New Roman"/>
          <w:color w:val="000000"/>
          <w:sz w:val="24"/>
          <w:szCs w:val="24"/>
        </w:rPr>
      </w:pPr>
      <w:bookmarkStart w:colFirst="0" w:colLast="0" w:name="_heading=h.gnx37xohgra6" w:id="20"/>
      <w:bookmarkEnd w:id="20"/>
      <w:r w:rsidDel="00000000" w:rsidR="00000000" w:rsidRPr="00000000">
        <w:rPr>
          <w:rtl w:val="0"/>
        </w:rPr>
      </w:r>
    </w:p>
    <w:p w:rsidR="00000000" w:rsidDel="00000000" w:rsidP="00000000" w:rsidRDefault="00000000" w:rsidRPr="00000000" w14:paraId="000000F3">
      <w:pPr>
        <w:pStyle w:val="Heading2"/>
        <w:spacing w:line="360" w:lineRule="auto"/>
        <w:jc w:val="both"/>
        <w:rPr>
          <w:rFonts w:ascii="Times New Roman" w:cs="Times New Roman" w:eastAsia="Times New Roman" w:hAnsi="Times New Roman"/>
          <w:b w:val="1"/>
          <w:bCs w:val="1"/>
          <w:color w:val="000000"/>
          <w:sz w:val="24"/>
          <w:szCs w:val="24"/>
          <w:vertAlign w:val="baseline"/>
        </w:rPr>
      </w:pPr>
      <w:bookmarkStart w:colFirst="0" w:colLast="0" w:name="_heading=h.67ah9tvyrm5a" w:id="21"/>
      <w:bookmarkEnd w:id="21"/>
      <w:r w:rsidDel="00000000" w:rsidR="00000000" w:rsidRPr="00000000">
        <w:rPr>
          <w:rFonts w:ascii="Times New Roman" w:cs="Times New Roman" w:eastAsia="Times New Roman" w:hAnsi="Times New Roman"/>
          <w:b w:val="1"/>
          <w:bCs w:val="1"/>
          <w:color w:val="000000"/>
          <w:sz w:val="24"/>
          <w:szCs w:val="24"/>
          <w:rtl w:val="0"/>
        </w:rPr>
        <w:t xml:space="preserve">2.2.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Restricciones</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Lenguaje</w:t>
      </w:r>
      <w:r w:rsidDel="00000000" w:rsidR="00000000" w:rsidRPr="00000000">
        <w:rPr>
          <w:rFonts w:ascii="Times New Roman" w:cs="Times New Roman" w:eastAsia="Times New Roman" w:hAnsi="Times New Roman"/>
          <w:sz w:val="24"/>
          <w:szCs w:val="24"/>
          <w:rtl w:val="0"/>
        </w:rPr>
        <w:t xml:space="preserve">: El sistema debe desarrollarse estrictamente en PHP 8.x.</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Obligatorios</w:t>
      </w:r>
      <w:r w:rsidDel="00000000" w:rsidR="00000000" w:rsidRPr="00000000">
        <w:rPr>
          <w:rFonts w:ascii="Times New Roman" w:cs="Times New Roman" w:eastAsia="Times New Roman" w:hAnsi="Times New Roman"/>
          <w:sz w:val="24"/>
          <w:szCs w:val="24"/>
          <w:rtl w:val="0"/>
        </w:rPr>
        <w:t xml:space="preserve">: El uso de Adapter para fuentes de datos y Strategy para filtros no es opcional, ya que garantiza el cumplimiento del RNF01.</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Fonts w:ascii="Times New Roman" w:cs="Times New Roman" w:eastAsia="Times New Roman" w:hAnsi="Times New Roman"/>
          <w:sz w:val="24"/>
          <w:szCs w:val="24"/>
          <w:rtl w:val="0"/>
        </w:rPr>
        <w:t xml:space="preserve">: Se debe utilizar PDO para asegurar que el sistema sea compatible con diferentes motores de base de datos en el futuro, aunque actualmente use MySQL.</w:t>
      </w:r>
      <w:r w:rsidDel="00000000" w:rsidR="00000000" w:rsidRPr="00000000">
        <w:rPr>
          <w:rtl w:val="0"/>
        </w:rPr>
      </w:r>
    </w:p>
    <w:p w:rsidR="00000000" w:rsidDel="00000000" w:rsidP="00000000" w:rsidRDefault="00000000" w:rsidRPr="00000000" w14:paraId="000000F7">
      <w:pPr>
        <w:pStyle w:val="Heading1"/>
        <w:spacing w:line="360" w:lineRule="auto"/>
        <w:ind w:left="0" w:firstLine="0"/>
        <w:jc w:val="both"/>
        <w:rPr>
          <w:rFonts w:ascii="Times New Roman" w:cs="Times New Roman" w:eastAsia="Times New Roman" w:hAnsi="Times New Roman"/>
          <w:i w:val="0"/>
          <w:iCs w:val="0"/>
          <w:smallCaps w:val="0"/>
          <w:strike w:val="0"/>
          <w:sz w:val="24"/>
          <w:szCs w:val="24"/>
          <w:u w:val="none"/>
          <w:shd w:fill="auto" w:val="clear"/>
          <w:vertAlign w:val="baseline"/>
        </w:rPr>
      </w:pPr>
      <w:bookmarkStart w:colFirst="0" w:colLast="0" w:name="_heading=h.zcs0f77tvjz3" w:id="22"/>
      <w:bookmarkEnd w:id="22"/>
      <w:r w:rsidDel="00000000" w:rsidR="00000000" w:rsidRPr="00000000">
        <w:rPr>
          <w:rFonts w:ascii="Times New Roman" w:cs="Times New Roman" w:eastAsia="Times New Roman" w:hAnsi="Times New Roman"/>
          <w:b w:val="1"/>
          <w:bCs w:val="1"/>
          <w:color w:val="000000"/>
          <w:sz w:val="24"/>
          <w:szCs w:val="24"/>
          <w:rtl w:val="0"/>
        </w:rPr>
        <w:t xml:space="preserve">3. REPRESENTACIÓN DE LA ARQUITECTURA DEL SISTEMA</w:t>
      </w:r>
      <w:r w:rsidDel="00000000" w:rsidR="00000000" w:rsidRPr="00000000">
        <w:rPr>
          <w:rtl w:val="0"/>
        </w:rPr>
      </w:r>
    </w:p>
    <w:p w:rsidR="00000000" w:rsidDel="00000000" w:rsidP="00000000" w:rsidRDefault="00000000" w:rsidRPr="00000000" w14:paraId="000000F8">
      <w:pPr>
        <w:pStyle w:val="Heading2"/>
        <w:spacing w:after="0" w:before="120" w:line="360" w:lineRule="auto"/>
        <w:jc w:val="both"/>
        <w:rPr>
          <w:rFonts w:ascii="Times New Roman" w:cs="Times New Roman" w:eastAsia="Times New Roman" w:hAnsi="Times New Roman"/>
          <w:b w:val="1"/>
          <w:bCs w:val="1"/>
          <w:color w:val="000000"/>
          <w:sz w:val="24"/>
          <w:szCs w:val="24"/>
        </w:rPr>
      </w:pPr>
      <w:bookmarkStart w:colFirst="0" w:colLast="0" w:name="_heading=h.pphn922ue8j5" w:id="23"/>
      <w:bookmarkEnd w:id="23"/>
      <w:r w:rsidDel="00000000" w:rsidR="00000000" w:rsidRPr="00000000">
        <w:rPr>
          <w:rFonts w:ascii="Times New Roman" w:cs="Times New Roman" w:eastAsia="Times New Roman" w:hAnsi="Times New Roman"/>
          <w:b w:val="1"/>
          <w:bCs w:val="1"/>
          <w:color w:val="000000"/>
          <w:sz w:val="24"/>
          <w:szCs w:val="24"/>
          <w:rtl w:val="0"/>
        </w:rPr>
        <w:t xml:space="preserve">3.1.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Vista de Caso de uso</w:t>
      </w:r>
      <w:r w:rsidDel="00000000" w:rsidR="00000000" w:rsidRPr="00000000">
        <w:rPr>
          <w:rtl w:val="0"/>
        </w:rPr>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rtl w:val="0"/>
        </w:rPr>
        <w:t xml:space="preserve">Esta vista describe las funcionalidades centrales desde la perspectiva del usuario y cómo los componentes arquitectónicos colaboran para satisfacerlas.</w:t>
      </w:r>
    </w:p>
    <w:p w:rsidR="00000000" w:rsidDel="00000000" w:rsidP="00000000" w:rsidRDefault="00000000" w:rsidRPr="00000000" w14:paraId="000000FA">
      <w:pPr>
        <w:pStyle w:val="Heading3"/>
        <w:keepNext w:val="0"/>
        <w:keepLines w:val="0"/>
        <w:spacing w:line="360" w:lineRule="auto"/>
        <w:jc w:val="both"/>
        <w:rPr>
          <w:rFonts w:ascii="Times New Roman" w:cs="Times New Roman" w:eastAsia="Times New Roman" w:hAnsi="Times New Roman"/>
          <w:b w:val="1"/>
          <w:bCs w:val="1"/>
          <w:color w:val="000000"/>
        </w:rPr>
      </w:pPr>
      <w:bookmarkStart w:colFirst="0" w:colLast="0" w:name="_heading=h.od46m8etfn0r" w:id="25"/>
      <w:bookmarkEnd w:id="25"/>
      <w:r w:rsidDel="00000000" w:rsidR="00000000" w:rsidRPr="00000000">
        <w:rPr>
          <w:rFonts w:ascii="Times New Roman" w:cs="Times New Roman" w:eastAsia="Times New Roman" w:hAnsi="Times New Roman"/>
          <w:b w:val="1"/>
          <w:bCs w:val="1"/>
          <w:color w:val="000000"/>
          <w:rtl w:val="0"/>
        </w:rPr>
        <w:t xml:space="preserve">3.1.1. Caso de Uso Principal: Búsqueda Unificada de Libros</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rtl w:val="0"/>
        </w:rPr>
        <w:t xml:space="preserve">Este escenario es el más crítico, ya que involucra la integración de múltiples fuentes de datos, el uso de adaptadores y la lógica de unificación.</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b w:val="1"/>
          <w:bCs w:val="1"/>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A. Flujo de Eventos - Diseño (Descripción Textual)</w:t>
      </w:r>
    </w:p>
    <w:p w:rsidR="00000000" w:rsidDel="00000000" w:rsidP="00000000" w:rsidRDefault="00000000" w:rsidRPr="00000000" w14:paraId="000000FD">
      <w:pPr>
        <w:numPr>
          <w:ilvl w:val="0"/>
          <w:numId w:val="16"/>
        </w:numPr>
        <w:spacing w:after="0" w:afterAutospacing="0" w:before="240" w:line="360" w:lineRule="auto"/>
        <w:ind w:left="720" w:hanging="360"/>
        <w:jc w:val="both"/>
        <w:rPr>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Activación</w:t>
      </w:r>
      <w:r w:rsidDel="00000000" w:rsidR="00000000" w:rsidRPr="00000000">
        <w:rPr>
          <w:rFonts w:ascii="Times New Roman" w:cs="Times New Roman" w:eastAsia="Times New Roman" w:hAnsi="Times New Roman"/>
          <w:sz w:val="24"/>
          <w:szCs w:val="24"/>
          <w:rtl w:val="0"/>
        </w:rPr>
        <w:t xml:space="preserve">: El usuario ingresa un término de búsqueda en la interfaz web (</w:t>
      </w:r>
      <w:r w:rsidDel="00000000" w:rsidR="00000000" w:rsidRPr="00000000">
        <w:rPr>
          <w:rFonts w:ascii="Times New Roman" w:cs="Times New Roman" w:eastAsia="Times New Roman" w:hAnsi="Times New Roman"/>
          <w:sz w:val="24"/>
          <w:szCs w:val="24"/>
          <w:rtl w:val="0"/>
        </w:rPr>
        <w:t xml:space="preserve">search/index.php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numPr>
          <w:ilvl w:val="0"/>
          <w:numId w:val="16"/>
        </w:numPr>
        <w:spacing w:after="0" w:afterAutospacing="0" w:before="0" w:beforeAutospacing="0" w:line="360" w:lineRule="auto"/>
        <w:ind w:left="720" w:hanging="360"/>
        <w:jc w:val="both"/>
        <w:rPr>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Delegación</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sz w:val="24"/>
          <w:szCs w:val="24"/>
          <w:rtl w:val="0"/>
        </w:rPr>
        <w:t xml:space="preserve">SearchController</w:t>
      </w:r>
      <w:r w:rsidDel="00000000" w:rsidR="00000000" w:rsidRPr="00000000">
        <w:rPr>
          <w:rFonts w:ascii="Times New Roman" w:cs="Times New Roman" w:eastAsia="Times New Roman" w:hAnsi="Times New Roman"/>
          <w:sz w:val="24"/>
          <w:szCs w:val="24"/>
          <w:rtl w:val="0"/>
        </w:rPr>
        <w:t xml:space="preserve"> recibe la petición y, en lugar de consultar una base de datos directamente, invoca al </w:t>
      </w:r>
      <w:r w:rsidDel="00000000" w:rsidR="00000000" w:rsidRPr="00000000">
        <w:rPr>
          <w:rFonts w:ascii="Times New Roman" w:cs="Times New Roman" w:eastAsia="Times New Roman" w:hAnsi="Times New Roman"/>
          <w:sz w:val="24"/>
          <w:szCs w:val="24"/>
          <w:rtl w:val="0"/>
        </w:rPr>
        <w:t xml:space="preserve">UnificationService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numPr>
          <w:ilvl w:val="0"/>
          <w:numId w:val="16"/>
        </w:numPr>
        <w:spacing w:after="0" w:afterAutospacing="0" w:before="0" w:beforeAutospacing="0" w:line="360" w:lineRule="auto"/>
        <w:ind w:left="720" w:hanging="360"/>
        <w:jc w:val="both"/>
        <w:rPr>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Colaboración de Adaptadores</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sz w:val="24"/>
          <w:szCs w:val="24"/>
          <w:rtl w:val="0"/>
        </w:rPr>
        <w:t xml:space="preserve">UnificationService</w:t>
      </w:r>
      <w:r w:rsidDel="00000000" w:rsidR="00000000" w:rsidRPr="00000000">
        <w:rPr>
          <w:rFonts w:ascii="Times New Roman" w:cs="Times New Roman" w:eastAsia="Times New Roman" w:hAnsi="Times New Roman"/>
          <w:sz w:val="24"/>
          <w:szCs w:val="24"/>
          <w:rtl w:val="0"/>
        </w:rPr>
        <w:t xml:space="preserve"> recorre una lista de objetos que implementan la </w:t>
      </w:r>
      <w:r w:rsidDel="00000000" w:rsidR="00000000" w:rsidRPr="00000000">
        <w:rPr>
          <w:rFonts w:ascii="Times New Roman" w:cs="Times New Roman" w:eastAsia="Times New Roman" w:hAnsi="Times New Roman"/>
          <w:sz w:val="24"/>
          <w:szCs w:val="24"/>
          <w:rtl w:val="0"/>
        </w:rPr>
        <w:t xml:space="preserve">AdapterInterface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numPr>
          <w:ilvl w:val="1"/>
          <w:numId w:val="16"/>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GoogleBooksAdapter</w:t>
      </w:r>
      <w:r w:rsidDel="00000000" w:rsidR="00000000" w:rsidRPr="00000000">
        <w:rPr>
          <w:rFonts w:ascii="Times New Roman" w:cs="Times New Roman" w:eastAsia="Times New Roman" w:hAnsi="Times New Roman"/>
          <w:sz w:val="24"/>
          <w:szCs w:val="24"/>
          <w:rtl w:val="0"/>
        </w:rPr>
        <w:t xml:space="preserve"> realiza una petición HTTP a la API externa y mapea el JSON resultante a objetos de la clase </w:t>
      </w:r>
      <w:r w:rsidDel="00000000" w:rsidR="00000000" w:rsidRPr="00000000">
        <w:rPr>
          <w:rFonts w:ascii="Times New Roman" w:cs="Times New Roman" w:eastAsia="Times New Roman" w:hAnsi="Times New Roman"/>
          <w:sz w:val="24"/>
          <w:szCs w:val="24"/>
          <w:rtl w:val="0"/>
        </w:rPr>
        <w:t xml:space="preserve">Libro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numPr>
          <w:ilvl w:val="1"/>
          <w:numId w:val="16"/>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MySQLLocalAdapter</w:t>
      </w:r>
      <w:r w:rsidDel="00000000" w:rsidR="00000000" w:rsidRPr="00000000">
        <w:rPr>
          <w:rFonts w:ascii="Times New Roman" w:cs="Times New Roman" w:eastAsia="Times New Roman" w:hAnsi="Times New Roman"/>
          <w:sz w:val="24"/>
          <w:szCs w:val="24"/>
          <w:rtl w:val="0"/>
        </w:rPr>
        <w:t xml:space="preserve"> ejecuta una consulta SQL a la base de datos local y transforma las filas en objetos </w:t>
      </w:r>
      <w:r w:rsidDel="00000000" w:rsidR="00000000" w:rsidRPr="00000000">
        <w:rPr>
          <w:rFonts w:ascii="Times New Roman" w:cs="Times New Roman" w:eastAsia="Times New Roman" w:hAnsi="Times New Roman"/>
          <w:sz w:val="24"/>
          <w:szCs w:val="24"/>
          <w:rtl w:val="0"/>
        </w:rPr>
        <w:t xml:space="preserve">Libro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numPr>
          <w:ilvl w:val="0"/>
          <w:numId w:val="16"/>
        </w:numPr>
        <w:spacing w:after="0" w:afterAutospacing="0" w:before="0" w:beforeAutospacing="0" w:line="360" w:lineRule="auto"/>
        <w:ind w:left="720" w:hanging="360"/>
        <w:jc w:val="both"/>
        <w:rPr>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Consolidación</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sz w:val="24"/>
          <w:szCs w:val="24"/>
          <w:rtl w:val="0"/>
        </w:rPr>
        <w:t xml:space="preserve">UnificationService</w:t>
      </w:r>
      <w:r w:rsidDel="00000000" w:rsidR="00000000" w:rsidRPr="00000000">
        <w:rPr>
          <w:rFonts w:ascii="Times New Roman" w:cs="Times New Roman" w:eastAsia="Times New Roman" w:hAnsi="Times New Roman"/>
          <w:sz w:val="24"/>
          <w:szCs w:val="24"/>
          <w:rtl w:val="0"/>
        </w:rPr>
        <w:t xml:space="preserve"> mezcla ambas colecciones, eliminando duplicados si fuera necesario, y devuelve un array único de objetos </w:t>
      </w:r>
      <w:r w:rsidDel="00000000" w:rsidR="00000000" w:rsidRPr="00000000">
        <w:rPr>
          <w:rFonts w:ascii="Times New Roman" w:cs="Times New Roman" w:eastAsia="Times New Roman" w:hAnsi="Times New Roman"/>
          <w:sz w:val="24"/>
          <w:szCs w:val="24"/>
          <w:rtl w:val="0"/>
        </w:rPr>
        <w:t xml:space="preserve">Libro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numPr>
          <w:ilvl w:val="0"/>
          <w:numId w:val="16"/>
        </w:numPr>
        <w:spacing w:after="240" w:before="0" w:beforeAutospacing="0" w:line="360" w:lineRule="auto"/>
        <w:ind w:left="720" w:hanging="360"/>
        <w:jc w:val="both"/>
        <w:rPr>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Presentación</w:t>
      </w:r>
      <w:r w:rsidDel="00000000" w:rsidR="00000000" w:rsidRPr="00000000">
        <w:rPr>
          <w:rFonts w:ascii="Times New Roman" w:cs="Times New Roman" w:eastAsia="Times New Roman" w:hAnsi="Times New Roman"/>
          <w:sz w:val="24"/>
          <w:szCs w:val="24"/>
          <w:rtl w:val="0"/>
        </w:rPr>
        <w:t xml:space="preserve">: El controlador envía la lista unificada a la Vista para su renderizado.</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B. Diagramas de Interacción y Objetos Participantes</w:t>
      </w:r>
      <w:r w:rsidDel="00000000" w:rsidR="00000000" w:rsidRPr="00000000">
        <w:rPr>
          <w:rFonts w:ascii="Times New Roman" w:cs="Times New Roman" w:eastAsia="Times New Roman" w:hAnsi="Times New Roman"/>
          <w:sz w:val="24"/>
          <w:szCs w:val="24"/>
          <w:rtl w:val="0"/>
        </w:rPr>
        <w:t xml:space="preserve"> Para que este caso de uso funcione, los siguientes objetos deben colaborar:</w:t>
      </w:r>
    </w:p>
    <w:p w:rsidR="00000000" w:rsidDel="00000000" w:rsidP="00000000" w:rsidRDefault="00000000" w:rsidRPr="00000000" w14:paraId="00000105">
      <w:pPr>
        <w:spacing w:after="0" w:before="120" w:line="360" w:lineRule="auto"/>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tl w:val="0"/>
        </w:rPr>
      </w:r>
    </w:p>
    <w:tbl>
      <w:tblPr>
        <w:tblStyle w:val="Table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192350956131"/>
        <w:gridCol w:w="5929.319460067492"/>
        <w:tblGridChange w:id="0">
          <w:tblGrid>
            <w:gridCol w:w="2574.192350956131"/>
            <w:gridCol w:w="5929.319460067492"/>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06">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Objeto Participante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07">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Rol en la Arquitectura</w:t>
            </w:r>
            <w:r w:rsidDel="00000000" w:rsidR="00000000" w:rsidRPr="00000000">
              <w:rPr>
                <w:rtl w:val="0"/>
              </w:rPr>
            </w:r>
          </w:p>
        </w:tc>
      </w:tr>
      <w:tr>
        <w:trPr>
          <w:cantSplit w:val="0"/>
          <w:trHeight w:val="1224.9522876174697"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8">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shd w:fill="e9eef6" w:val="clear"/>
                <w:rtl w:val="0"/>
              </w:rPr>
              <w:t xml:space="preserve">SearchController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9">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rtl w:val="0"/>
              </w:rPr>
              <w:t xml:space="preserve">Orquestador de la petición; comunica la vista con el servicio.</w:t>
            </w:r>
          </w:p>
        </w:tc>
      </w:tr>
      <w:tr>
        <w:trPr>
          <w:cantSplit w:val="0"/>
          <w:trHeight w:val="1509.837088613140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A">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shd w:fill="e9eef6" w:val="clear"/>
                <w:rtl w:val="0"/>
              </w:rPr>
              <w:t xml:space="preserve">UnificationService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B">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rtl w:val="0"/>
              </w:rPr>
              <w:t xml:space="preserve">Sujeto Arquitectónico Central. Implementa la lógica de agregación.</w:t>
            </w:r>
          </w:p>
        </w:tc>
      </w:tr>
      <w:tr>
        <w:trPr>
          <w:cantSplit w:val="0"/>
          <w:trHeight w:val="1509.837088613140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C">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shd w:fill="e9eef6" w:val="clear"/>
                <w:rtl w:val="0"/>
              </w:rPr>
              <w:t xml:space="preserve">GoogleBooksAdapter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D">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rtl w:val="0"/>
              </w:rPr>
              <w:t xml:space="preserve">Adaptador externo; gestiona la comunicación con la API de Google.</w:t>
            </w:r>
          </w:p>
        </w:tc>
      </w:tr>
      <w:tr>
        <w:trPr>
          <w:cantSplit w:val="0"/>
          <w:trHeight w:val="1509.837088613140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E">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shd w:fill="e9eef6" w:val="clear"/>
                <w:rtl w:val="0"/>
              </w:rPr>
              <w:t xml:space="preserve">MySQLLocalAdapter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F">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rtl w:val="0"/>
              </w:rPr>
              <w:t xml:space="preserve">Adaptador local; gestiona la comunicación con MariaDB/MySQL.</w:t>
            </w:r>
          </w:p>
        </w:tc>
      </w:tr>
      <w:tr>
        <w:trPr>
          <w:cantSplit w:val="0"/>
          <w:trHeight w:val="1509.8370886131402"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0">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shd w:fill="e9eef6" w:val="clear"/>
                <w:rtl w:val="0"/>
              </w:rPr>
              <w:t xml:space="preserve">Libro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1">
            <w:pPr>
              <w:spacing w:after="480" w:line="360" w:lineRule="auto"/>
              <w:jc w:val="center"/>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rtl w:val="0"/>
              </w:rPr>
              <w:t xml:space="preserve">Entidad de datos (POPO); estandariza el formato de información en todo el sistema.</w:t>
            </w:r>
          </w:p>
        </w:tc>
      </w:tr>
    </w:tbl>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C. Requisitos Derivados (No Funcionales de la Realización)</w:t>
      </w:r>
      <w:r w:rsidDel="00000000" w:rsidR="00000000" w:rsidRPr="00000000">
        <w:rPr>
          <w:rFonts w:ascii="Times New Roman" w:cs="Times New Roman" w:eastAsia="Times New Roman" w:hAnsi="Times New Roman"/>
          <w:sz w:val="24"/>
          <w:szCs w:val="24"/>
          <w:rtl w:val="0"/>
        </w:rPr>
        <w:t xml:space="preserve"> Durante la implementación de este caso de uso, se deben garantizar los siguientes puntos:</w:t>
      </w:r>
    </w:p>
    <w:p w:rsidR="00000000" w:rsidDel="00000000" w:rsidP="00000000" w:rsidRDefault="00000000" w:rsidRPr="00000000" w14:paraId="00000113">
      <w:pPr>
        <w:numPr>
          <w:ilvl w:val="0"/>
          <w:numId w:val="12"/>
        </w:numPr>
        <w:spacing w:after="0" w:afterAutospacing="0" w:before="240" w:line="360" w:lineRule="auto"/>
        <w:ind w:left="720" w:hanging="360"/>
        <w:jc w:val="both"/>
        <w:rPr>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Tolerancia a Fallos</w:t>
      </w:r>
      <w:r w:rsidDel="00000000" w:rsidR="00000000" w:rsidRPr="00000000">
        <w:rPr>
          <w:rFonts w:ascii="Times New Roman" w:cs="Times New Roman" w:eastAsia="Times New Roman" w:hAnsi="Times New Roman"/>
          <w:sz w:val="24"/>
          <w:szCs w:val="24"/>
          <w:rtl w:val="0"/>
        </w:rPr>
        <w:t xml:space="preserve">: Si la API de Google Books falla (timeout o falta de internet), el caso de uso debe completarse mostrando únicamente los resultados locales sin lanzar una excepción fatal.</w:t>
      </w:r>
    </w:p>
    <w:p w:rsidR="00000000" w:rsidDel="00000000" w:rsidP="00000000" w:rsidRDefault="00000000" w:rsidRPr="00000000" w14:paraId="00000114">
      <w:pPr>
        <w:numPr>
          <w:ilvl w:val="0"/>
          <w:numId w:val="12"/>
        </w:numPr>
        <w:spacing w:after="0" w:afterAutospacing="0" w:before="0" w:beforeAutospacing="0" w:line="360" w:lineRule="auto"/>
        <w:ind w:left="720" w:hanging="360"/>
        <w:jc w:val="both"/>
        <w:rPr>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Abstracción de Datos</w:t>
      </w:r>
      <w:r w:rsidDel="00000000" w:rsidR="00000000" w:rsidRPr="00000000">
        <w:rPr>
          <w:rFonts w:ascii="Times New Roman" w:cs="Times New Roman" w:eastAsia="Times New Roman" w:hAnsi="Times New Roman"/>
          <w:sz w:val="24"/>
          <w:szCs w:val="24"/>
          <w:rtl w:val="0"/>
        </w:rPr>
        <w:t xml:space="preserve">: Ningún componente por encima de los Adaptadores debe saber de dónde provienen los datos (encapsulamiento).</w:t>
      </w:r>
    </w:p>
    <w:p w:rsidR="00000000" w:rsidDel="00000000" w:rsidP="00000000" w:rsidRDefault="00000000" w:rsidRPr="00000000" w14:paraId="00000115">
      <w:pPr>
        <w:numPr>
          <w:ilvl w:val="0"/>
          <w:numId w:val="12"/>
        </w:numPr>
        <w:spacing w:after="240" w:before="0" w:beforeAutospacing="0" w:line="360" w:lineRule="auto"/>
        <w:ind w:left="720" w:hanging="360"/>
        <w:jc w:val="both"/>
        <w:rPr>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Fonts w:ascii="Times New Roman" w:cs="Times New Roman" w:eastAsia="Times New Roman" w:hAnsi="Times New Roman"/>
          <w:sz w:val="24"/>
          <w:szCs w:val="24"/>
          <w:rtl w:val="0"/>
        </w:rPr>
        <w:t xml:space="preserve">: El tiempo de respuesta total no debe exceder el tiempo de respuesta de la fuente más lenta (normalmente la API externa).</w:t>
      </w:r>
    </w:p>
    <w:p w:rsidR="00000000" w:rsidDel="00000000" w:rsidP="00000000" w:rsidRDefault="00000000" w:rsidRPr="00000000" w14:paraId="00000116">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heading=h.vgrgze6znky0" w:id="26"/>
      <w:bookmarkEnd w:id="26"/>
      <w:r w:rsidDel="00000000" w:rsidR="00000000" w:rsidRPr="00000000">
        <w:rPr>
          <w:rFonts w:ascii="Times New Roman" w:cs="Times New Roman" w:eastAsia="Times New Roman" w:hAnsi="Times New Roman"/>
          <w:b w:val="1"/>
          <w:bCs w:val="1"/>
          <w:color w:val="000000"/>
          <w:rtl w:val="0"/>
        </w:rPr>
        <w:t xml:space="preserve">3.1.2 Caso de Uso: Filtrado Avanzado de Resultados</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bookmarkStart w:colFirst="0" w:colLast="0" w:name="_heading=h.oqsgcs5gdqlk" w:id="24"/>
      <w:bookmarkEnd w:id="24"/>
      <w:r w:rsidDel="00000000" w:rsidR="00000000" w:rsidRPr="00000000">
        <w:rPr>
          <w:rFonts w:ascii="Times New Roman" w:cs="Times New Roman" w:eastAsia="Times New Roman" w:hAnsi="Times New Roman"/>
          <w:sz w:val="24"/>
          <w:szCs w:val="24"/>
          <w:rtl w:val="0"/>
        </w:rPr>
        <w:t xml:space="preserve">Este escenario justifica la implementación del patrón Strategy.</w:t>
      </w:r>
    </w:p>
    <w:p w:rsidR="00000000" w:rsidDel="00000000" w:rsidP="00000000" w:rsidRDefault="00000000" w:rsidRPr="00000000" w14:paraId="00000118">
      <w:pPr>
        <w:numPr>
          <w:ilvl w:val="0"/>
          <w:numId w:val="13"/>
        </w:numPr>
        <w:spacing w:after="0" w:afterAutospacing="0" w:before="240" w:line="360" w:lineRule="auto"/>
        <w:ind w:left="720" w:hanging="360"/>
        <w:jc w:val="both"/>
        <w:rPr>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Una vez obtenidos los resultados unificados, el usuario aplica filtros (por ISBN o Autor).</w:t>
      </w:r>
    </w:p>
    <w:p w:rsidR="00000000" w:rsidDel="00000000" w:rsidP="00000000" w:rsidRDefault="00000000" w:rsidRPr="00000000" w14:paraId="00000119">
      <w:pPr>
        <w:numPr>
          <w:ilvl w:val="0"/>
          <w:numId w:val="13"/>
        </w:numPr>
        <w:spacing w:after="240" w:before="0" w:beforeAutospacing="0" w:line="360" w:lineRule="auto"/>
        <w:ind w:left="720" w:hanging="360"/>
        <w:jc w:val="both"/>
        <w:rPr>
          <w:sz w:val="24"/>
          <w:szCs w:val="24"/>
        </w:rPr>
      </w:pPr>
      <w:bookmarkStart w:colFirst="0" w:colLast="0" w:name="_heading=h.oqsgcs5gdqlk" w:id="24"/>
      <w:bookmarkEnd w:id="24"/>
      <w:r w:rsidDel="00000000" w:rsidR="00000000" w:rsidRPr="00000000">
        <w:rPr>
          <w:rFonts w:ascii="Times New Roman" w:cs="Times New Roman" w:eastAsia="Times New Roman" w:hAnsi="Times New Roman"/>
          <w:b w:val="1"/>
          <w:bCs w:val="1"/>
          <w:sz w:val="24"/>
          <w:szCs w:val="24"/>
          <w:rtl w:val="0"/>
        </w:rPr>
        <w:t xml:space="preserve">Realización</w:t>
      </w:r>
      <w:r w:rsidDel="00000000" w:rsidR="00000000" w:rsidRPr="00000000">
        <w:rPr>
          <w:rFonts w:ascii="Times New Roman" w:cs="Times New Roman" w:eastAsia="Times New Roman" w:hAnsi="Times New Roman"/>
          <w:sz w:val="24"/>
          <w:szCs w:val="24"/>
          <w:rtl w:val="0"/>
        </w:rPr>
        <w:t xml:space="preserve">: El sistema utiliza objetos como </w:t>
      </w:r>
      <w:r w:rsidDel="00000000" w:rsidR="00000000" w:rsidRPr="00000000">
        <w:rPr>
          <w:rFonts w:ascii="Times New Roman" w:cs="Times New Roman" w:eastAsia="Times New Roman" w:hAnsi="Times New Roman"/>
          <w:sz w:val="24"/>
          <w:szCs w:val="24"/>
          <w:rtl w:val="0"/>
        </w:rPr>
        <w:t xml:space="preserve">FilterByAuthor</w:t>
      </w:r>
      <w:r w:rsidDel="00000000" w:rsidR="00000000" w:rsidRPr="00000000">
        <w:rPr>
          <w:rFonts w:ascii="Times New Roman" w:cs="Times New Roman" w:eastAsia="Times New Roman" w:hAnsi="Times New Roman"/>
          <w:sz w:val="24"/>
          <w:szCs w:val="24"/>
          <w:rtl w:val="0"/>
        </w:rPr>
        <w:t xml:space="preserve"> que implementan </w:t>
      </w:r>
      <w:r w:rsidDel="00000000" w:rsidR="00000000" w:rsidRPr="00000000">
        <w:rPr>
          <w:rFonts w:ascii="Times New Roman" w:cs="Times New Roman" w:eastAsia="Times New Roman" w:hAnsi="Times New Roman"/>
          <w:sz w:val="24"/>
          <w:szCs w:val="24"/>
          <w:rtl w:val="0"/>
        </w:rPr>
        <w:t xml:space="preserve">SearchStrategy</w:t>
      </w:r>
      <w:r w:rsidDel="00000000" w:rsidR="00000000" w:rsidRPr="00000000">
        <w:rPr>
          <w:rFonts w:ascii="Times New Roman" w:cs="Times New Roman" w:eastAsia="Times New Roman" w:hAnsi="Times New Roman"/>
          <w:sz w:val="24"/>
          <w:szCs w:val="24"/>
          <w:rtl w:val="0"/>
        </w:rPr>
        <w:t xml:space="preserve">. Esto permite que el motor de búsqueda sea "cerrado a modificaciones pero abierto a nuevas estrategias de filtrado" (Principio Solid OCP).</w:t>
      </w:r>
      <w:r w:rsidDel="00000000" w:rsidR="00000000" w:rsidRPr="00000000">
        <w:rPr>
          <w:rtl w:val="0"/>
        </w:rPr>
      </w:r>
    </w:p>
    <w:p w:rsidR="00000000" w:rsidDel="00000000" w:rsidP="00000000" w:rsidRDefault="00000000" w:rsidRPr="00000000" w14:paraId="0000011A">
      <w:pPr>
        <w:pStyle w:val="Heading3"/>
        <w:spacing w:line="360" w:lineRule="auto"/>
        <w:ind w:left="0" w:firstLine="0"/>
        <w:rPr>
          <w:rFonts w:ascii="Times New Roman" w:cs="Times New Roman" w:eastAsia="Times New Roman" w:hAnsi="Times New Roman"/>
          <w:b w:val="1"/>
          <w:bCs w:val="1"/>
          <w:color w:val="000000"/>
        </w:rPr>
      </w:pPr>
      <w:bookmarkStart w:colFirst="0" w:colLast="0" w:name="_heading=h.lpynrsj9h8vu" w:id="27"/>
      <w:bookmarkEnd w:id="27"/>
      <w:r w:rsidDel="00000000" w:rsidR="00000000" w:rsidRPr="00000000">
        <w:rPr>
          <w:rFonts w:ascii="Times New Roman" w:cs="Times New Roman" w:eastAsia="Times New Roman" w:hAnsi="Times New Roman"/>
          <w:b w:val="1"/>
          <w:bCs w:val="1"/>
          <w:color w:val="000000"/>
          <w:rtl w:val="0"/>
        </w:rPr>
        <w:t xml:space="preserve">3.1.3. Diagramas de Casos de uso</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84045" cy="3472223"/>
            <wp:effectExtent b="12700" l="12700" r="12700" t="1270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84045" cy="34722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 Principal y Secundario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E">
      <w:pPr>
        <w:numPr>
          <w:ilvl w:val="0"/>
          <w:numId w:val="14"/>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r w:rsidDel="00000000" w:rsidR="00000000" w:rsidRPr="00000000">
        <w:rPr>
          <w:rFonts w:ascii="Times New Roman" w:cs="Times New Roman" w:eastAsia="Times New Roman" w:hAnsi="Times New Roman"/>
          <w:sz w:val="24"/>
          <w:szCs w:val="24"/>
          <w:rtl w:val="0"/>
        </w:rPr>
        <w:t xml:space="preserve">: Interactúa con el sistema para buscar libros y ver detalles.</w:t>
      </w:r>
    </w:p>
    <w:p w:rsidR="00000000" w:rsidDel="00000000" w:rsidP="00000000" w:rsidRDefault="00000000" w:rsidRPr="00000000" w14:paraId="0000011F">
      <w:pPr>
        <w:numPr>
          <w:ilvl w:val="0"/>
          <w:numId w:val="14"/>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Tiene los mismos permisos que el usuario, pero con la capacidad adicional de gestionar el inventario local (Agregar, editar, eliminar libros físicos o locales).</w:t>
      </w:r>
    </w:p>
    <w:p w:rsidR="00000000" w:rsidDel="00000000" w:rsidP="00000000" w:rsidRDefault="00000000" w:rsidRPr="00000000" w14:paraId="000001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 Externos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1">
      <w:pPr>
        <w:numPr>
          <w:ilvl w:val="0"/>
          <w:numId w:val="6"/>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Google Books API</w:t>
      </w:r>
      <w:r w:rsidDel="00000000" w:rsidR="00000000" w:rsidRPr="00000000">
        <w:rPr>
          <w:rFonts w:ascii="Times New Roman" w:cs="Times New Roman" w:eastAsia="Times New Roman" w:hAnsi="Times New Roman"/>
          <w:sz w:val="24"/>
          <w:szCs w:val="24"/>
          <w:rtl w:val="0"/>
        </w:rPr>
        <w:t xml:space="preserve">: Actúa como un actor externo que provee información al caso de uso de consulta externa.</w:t>
      </w:r>
    </w:p>
    <w:p w:rsidR="00000000" w:rsidDel="00000000" w:rsidP="00000000" w:rsidRDefault="00000000" w:rsidRPr="00000000" w14:paraId="00000122">
      <w:pPr>
        <w:numPr>
          <w:ilvl w:val="0"/>
          <w:numId w:val="6"/>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MySQL Local</w:t>
      </w:r>
      <w:r w:rsidDel="00000000" w:rsidR="00000000" w:rsidRPr="00000000">
        <w:rPr>
          <w:rFonts w:ascii="Times New Roman" w:cs="Times New Roman" w:eastAsia="Times New Roman" w:hAnsi="Times New Roman"/>
          <w:sz w:val="24"/>
          <w:szCs w:val="24"/>
          <w:rtl w:val="0"/>
        </w:rPr>
        <w:t xml:space="preserve">: Representa la persistencia de datos del sistema.</w:t>
      </w:r>
    </w:p>
    <w:p w:rsidR="00000000" w:rsidDel="00000000" w:rsidP="00000000" w:rsidRDefault="00000000" w:rsidRPr="00000000" w14:paraId="000001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Relaciones Clave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4">
      <w:pPr>
        <w:numPr>
          <w:ilvl w:val="0"/>
          <w:numId w:val="5"/>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&lt;&lt;include&gt;&gt;</w:t>
      </w:r>
      <w:r w:rsidDel="00000000" w:rsidR="00000000" w:rsidRPr="00000000">
        <w:rPr>
          <w:rFonts w:ascii="Times New Roman" w:cs="Times New Roman" w:eastAsia="Times New Roman" w:hAnsi="Times New Roman"/>
          <w:sz w:val="24"/>
          <w:szCs w:val="24"/>
          <w:rtl w:val="0"/>
        </w:rPr>
        <w:t xml:space="preserve">: La </w:t>
      </w:r>
      <w:r w:rsidDel="00000000" w:rsidR="00000000" w:rsidRPr="00000000">
        <w:rPr>
          <w:rFonts w:ascii="Times New Roman" w:cs="Times New Roman" w:eastAsia="Times New Roman" w:hAnsi="Times New Roman"/>
          <w:i w:val="1"/>
          <w:iCs w:val="1"/>
          <w:sz w:val="24"/>
          <w:szCs w:val="24"/>
          <w:rtl w:val="0"/>
        </w:rPr>
        <w:t xml:space="preserve">Búsqueda Unificada</w:t>
      </w:r>
      <w:r w:rsidDel="00000000" w:rsidR="00000000" w:rsidRPr="00000000">
        <w:rPr>
          <w:rFonts w:ascii="Times New Roman" w:cs="Times New Roman" w:eastAsia="Times New Roman" w:hAnsi="Times New Roman"/>
          <w:sz w:val="24"/>
          <w:szCs w:val="24"/>
          <w:rtl w:val="0"/>
        </w:rPr>
        <w:t xml:space="preserve"> invoca obligatoriamente a </w:t>
      </w:r>
      <w:r w:rsidDel="00000000" w:rsidR="00000000" w:rsidRPr="00000000">
        <w:rPr>
          <w:rFonts w:ascii="Times New Roman" w:cs="Times New Roman" w:eastAsia="Times New Roman" w:hAnsi="Times New Roman"/>
          <w:i w:val="1"/>
          <w:iCs w:val="1"/>
          <w:sz w:val="24"/>
          <w:szCs w:val="24"/>
          <w:rtl w:val="0"/>
        </w:rPr>
        <w:t xml:space="preserve">Consultar Fuente Externa</w:t>
      </w:r>
      <w:r w:rsidDel="00000000" w:rsidR="00000000" w:rsidRPr="00000000">
        <w:rPr>
          <w:rFonts w:ascii="Times New Roman" w:cs="Times New Roman" w:eastAsia="Times New Roman" w:hAnsi="Times New Roman"/>
          <w:sz w:val="24"/>
          <w:szCs w:val="24"/>
          <w:rtl w:val="0"/>
        </w:rPr>
        <w:t xml:space="preserve"> (Google Books) y </w:t>
      </w:r>
      <w:r w:rsidDel="00000000" w:rsidR="00000000" w:rsidRPr="00000000">
        <w:rPr>
          <w:rFonts w:ascii="Times New Roman" w:cs="Times New Roman" w:eastAsia="Times New Roman" w:hAnsi="Times New Roman"/>
          <w:i w:val="1"/>
          <w:iCs w:val="1"/>
          <w:sz w:val="24"/>
          <w:szCs w:val="24"/>
          <w:rtl w:val="0"/>
        </w:rPr>
        <w:t xml:space="preserve">Consultar Fuente Local</w:t>
      </w:r>
      <w:r w:rsidDel="00000000" w:rsidR="00000000" w:rsidRPr="00000000">
        <w:rPr>
          <w:rFonts w:ascii="Times New Roman" w:cs="Times New Roman" w:eastAsia="Times New Roman" w:hAnsi="Times New Roman"/>
          <w:sz w:val="24"/>
          <w:szCs w:val="24"/>
          <w:rtl w:val="0"/>
        </w:rPr>
        <w:t xml:space="preserve"> (MySQL) para poder funcionar.</w:t>
      </w:r>
    </w:p>
    <w:p w:rsidR="00000000" w:rsidDel="00000000" w:rsidP="00000000" w:rsidRDefault="00000000" w:rsidRPr="00000000" w14:paraId="00000125">
      <w:pPr>
        <w:numPr>
          <w:ilvl w:val="0"/>
          <w:numId w:val="5"/>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&lt;&lt;extend&gt;&gt;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Aplicar Filtros por ISBN/Autor</w:t>
      </w:r>
      <w:r w:rsidDel="00000000" w:rsidR="00000000" w:rsidRPr="00000000">
        <w:rPr>
          <w:rFonts w:ascii="Times New Roman" w:cs="Times New Roman" w:eastAsia="Times New Roman" w:hAnsi="Times New Roman"/>
          <w:sz w:val="24"/>
          <w:szCs w:val="24"/>
          <w:rtl w:val="0"/>
        </w:rPr>
        <w:t xml:space="preserve"> es una funcionalidad opcional que amplía la búsqueda general sólo cuando el usuario lo decide (representando nuestro patrón Strategy).</w:t>
      </w:r>
    </w:p>
    <w:p w:rsidR="00000000" w:rsidDel="00000000" w:rsidP="00000000" w:rsidRDefault="00000000" w:rsidRPr="00000000" w14:paraId="00000126">
      <w:pPr>
        <w:pStyle w:val="Heading2"/>
        <w:spacing w:after="0" w:before="120" w:line="360" w:lineRule="auto"/>
        <w:jc w:val="both"/>
        <w:rPr>
          <w:rFonts w:ascii="Times New Roman" w:cs="Times New Roman" w:eastAsia="Times New Roman" w:hAnsi="Times New Roman"/>
          <w:b w:val="1"/>
          <w:bCs w:val="1"/>
          <w:sz w:val="24"/>
          <w:szCs w:val="24"/>
        </w:rPr>
      </w:pPr>
      <w:bookmarkStart w:colFirst="0" w:colLast="0" w:name="_heading=h.gdofhp32jpjs" w:id="28"/>
      <w:bookmarkEnd w:id="28"/>
      <w:r w:rsidDel="00000000" w:rsidR="00000000" w:rsidRPr="00000000">
        <w:rPr>
          <w:rFonts w:ascii="Times New Roman" w:cs="Times New Roman" w:eastAsia="Times New Roman" w:hAnsi="Times New Roman"/>
          <w:b w:val="1"/>
          <w:bCs w:val="1"/>
          <w:color w:val="000000"/>
          <w:sz w:val="24"/>
          <w:szCs w:val="24"/>
          <w:rtl w:val="0"/>
        </w:rPr>
        <w:t xml:space="preserve">3.2.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Vista Lógica</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La vista lógica se encarga de representar cómo se estructuran los componentes internos del sistema para satisfacer los requerimientos funcionales. En NexusLib, el diseño se basa en una arquitectura por capas fundamentada en el patrón MVC (Modelo-Vista-Controlador), enriquecida con los patrones Adapter y Strategy para garantizar el bajo acoplamiento y la alta cohesión.</w:t>
      </w:r>
      <w:r w:rsidDel="00000000" w:rsidR="00000000" w:rsidRPr="00000000">
        <w:rPr>
          <w:rtl w:val="0"/>
        </w:rPr>
      </w:r>
    </w:p>
    <w:p w:rsidR="00000000" w:rsidDel="00000000" w:rsidP="00000000" w:rsidRDefault="00000000" w:rsidRPr="00000000" w14:paraId="00000128">
      <w:pPr>
        <w:pStyle w:val="Heading3"/>
        <w:spacing w:line="360" w:lineRule="auto"/>
        <w:ind w:left="0" w:firstLine="0"/>
        <w:jc w:val="both"/>
        <w:rPr>
          <w:rFonts w:ascii="Times New Roman" w:cs="Times New Roman" w:eastAsia="Times New Roman" w:hAnsi="Times New Roman"/>
          <w:b w:val="1"/>
          <w:bCs w:val="1"/>
          <w:color w:val="000000"/>
        </w:rPr>
      </w:pPr>
      <w:bookmarkStart w:colFirst="0" w:colLast="0" w:name="_heading=h.iod2sx7ti1v4" w:id="29"/>
      <w:bookmarkEnd w:id="29"/>
      <w:r w:rsidDel="00000000" w:rsidR="00000000" w:rsidRPr="00000000">
        <w:rPr>
          <w:rFonts w:ascii="Times New Roman" w:cs="Times New Roman" w:eastAsia="Times New Roman" w:hAnsi="Times New Roman"/>
          <w:b w:val="1"/>
          <w:bCs w:val="1"/>
          <w:color w:val="000000"/>
          <w:rtl w:val="0"/>
        </w:rPr>
        <w:t xml:space="preserve">3.2.1. Diagrama de Subsistemas (paquetes)</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descompone lógicamente en paquetes (o namespaces) que representan las distintas capas de responsabilidad de la aplicación. Esta separación permite que, por ejemplo, la interfaz de usuario pueda cambiar sin afectar la lógica de unificación, o que se agreguen nuevas fuentes de datos sin alterar los controladores.</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los paquetes principales del sistema:</w:t>
      </w:r>
    </w:p>
    <w:p w:rsidR="00000000" w:rsidDel="00000000" w:rsidP="00000000" w:rsidRDefault="00000000" w:rsidRPr="00000000" w14:paraId="0000012B">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Presentación (</w:t>
      </w:r>
      <w:r w:rsidDel="00000000" w:rsidR="00000000" w:rsidRPr="00000000">
        <w:rPr>
          <w:rFonts w:ascii="Times New Roman" w:cs="Times New Roman" w:eastAsia="Times New Roman" w:hAnsi="Times New Roman"/>
          <w:b w:val="1"/>
          <w:bCs w:val="1"/>
          <w:sz w:val="24"/>
          <w:szCs w:val="24"/>
          <w:rtl w:val="0"/>
        </w:rPr>
        <w:t xml:space="preserve">App\Controllers</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App\Views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 las peticiones HTTP del usuario, delega el procesamiento a la capa de negocio y renderiza los resultados.</w:t>
      </w:r>
    </w:p>
    <w:p w:rsidR="00000000" w:rsidDel="00000000" w:rsidP="00000000" w:rsidRDefault="00000000" w:rsidRPr="00000000" w14:paraId="0000012D">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Lógica de Negocio (</w:t>
      </w:r>
      <w:r w:rsidDel="00000000" w:rsidR="00000000" w:rsidRPr="00000000">
        <w:rPr>
          <w:rFonts w:ascii="Times New Roman" w:cs="Times New Roman" w:eastAsia="Times New Roman" w:hAnsi="Times New Roman"/>
          <w:b w:val="1"/>
          <w:bCs w:val="1"/>
          <w:sz w:val="24"/>
          <w:szCs w:val="24"/>
          <w:rtl w:val="0"/>
        </w:rPr>
        <w:t xml:space="preserve">App\Services</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App\Strategies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el </w:t>
      </w:r>
      <w:r w:rsidDel="00000000" w:rsidR="00000000" w:rsidRPr="00000000">
        <w:rPr>
          <w:rFonts w:ascii="Times New Roman" w:cs="Times New Roman" w:eastAsia="Times New Roman" w:hAnsi="Times New Roman"/>
          <w:sz w:val="24"/>
          <w:szCs w:val="24"/>
          <w:rtl w:val="0"/>
        </w:rPr>
        <w:t xml:space="preserve">UnificationService</w:t>
      </w:r>
      <w:r w:rsidDel="00000000" w:rsidR="00000000" w:rsidRPr="00000000">
        <w:rPr>
          <w:rFonts w:ascii="Times New Roman" w:cs="Times New Roman" w:eastAsia="Times New Roman" w:hAnsi="Times New Roman"/>
          <w:sz w:val="24"/>
          <w:szCs w:val="24"/>
          <w:rtl w:val="0"/>
        </w:rPr>
        <w:t xml:space="preserve">, que actúa como el motor principal del sistema coordinando las búsquedas.</w:t>
      </w:r>
    </w:p>
    <w:p w:rsidR="00000000" w:rsidDel="00000000" w:rsidP="00000000" w:rsidRDefault="00000000" w:rsidRPr="00000000" w14:paraId="0000012F">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paquete </w:t>
      </w:r>
      <w:r w:rsidDel="00000000" w:rsidR="00000000" w:rsidRPr="00000000">
        <w:rPr>
          <w:rFonts w:ascii="Times New Roman" w:cs="Times New Roman" w:eastAsia="Times New Roman" w:hAnsi="Times New Roman"/>
          <w:sz w:val="24"/>
          <w:szCs w:val="24"/>
          <w:rtl w:val="0"/>
        </w:rPr>
        <w:t xml:space="preserve">Strategies</w:t>
      </w:r>
      <w:r w:rsidDel="00000000" w:rsidR="00000000" w:rsidRPr="00000000">
        <w:rPr>
          <w:rFonts w:ascii="Times New Roman" w:cs="Times New Roman" w:eastAsia="Times New Roman" w:hAnsi="Times New Roman"/>
          <w:sz w:val="24"/>
          <w:szCs w:val="24"/>
          <w:rtl w:val="0"/>
        </w:rPr>
        <w:t xml:space="preserve"> encapsula los algoritmos de filtrado (por Autor, por ISBN) que se aplican a los resultados en tiempo de ejecución.</w:t>
      </w:r>
    </w:p>
    <w:p w:rsidR="00000000" w:rsidDel="00000000" w:rsidP="00000000" w:rsidRDefault="00000000" w:rsidRPr="00000000" w14:paraId="00000130">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Integración de Datos (</w:t>
      </w:r>
      <w:r w:rsidDel="00000000" w:rsidR="00000000" w:rsidRPr="00000000">
        <w:rPr>
          <w:rFonts w:ascii="Times New Roman" w:cs="Times New Roman" w:eastAsia="Times New Roman" w:hAnsi="Times New Roman"/>
          <w:b w:val="1"/>
          <w:bCs w:val="1"/>
          <w:sz w:val="24"/>
          <w:szCs w:val="24"/>
          <w:rtl w:val="0"/>
        </w:rPr>
        <w:t xml:space="preserve">App\Adapters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1">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Abstrae la complejidad de las fuentes de datos. Todos los adaptadores (</w:t>
      </w:r>
      <w:r w:rsidDel="00000000" w:rsidR="00000000" w:rsidRPr="00000000">
        <w:rPr>
          <w:rFonts w:ascii="Times New Roman" w:cs="Times New Roman" w:eastAsia="Times New Roman" w:hAnsi="Times New Roman"/>
          <w:sz w:val="24"/>
          <w:szCs w:val="24"/>
          <w:rtl w:val="0"/>
        </w:rPr>
        <w:t xml:space="preserve">GoogleBooksAdapter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MySQLLocalAdapter</w:t>
      </w:r>
      <w:r w:rsidDel="00000000" w:rsidR="00000000" w:rsidRPr="00000000">
        <w:rPr>
          <w:rFonts w:ascii="Times New Roman" w:cs="Times New Roman" w:eastAsia="Times New Roman" w:hAnsi="Times New Roman"/>
          <w:sz w:val="24"/>
          <w:szCs w:val="24"/>
          <w:rtl w:val="0"/>
        </w:rPr>
        <w:t xml:space="preserve">) implementan una interfaz común, aislando al sistema de las particularidades de las APIs externas o motores SQL.</w:t>
      </w:r>
    </w:p>
    <w:p w:rsidR="00000000" w:rsidDel="00000000" w:rsidP="00000000" w:rsidRDefault="00000000" w:rsidRPr="00000000" w14:paraId="00000132">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Dominio (</w:t>
      </w:r>
      <w:r w:rsidDel="00000000" w:rsidR="00000000" w:rsidRPr="00000000">
        <w:rPr>
          <w:rFonts w:ascii="Times New Roman" w:cs="Times New Roman" w:eastAsia="Times New Roman" w:hAnsi="Times New Roman"/>
          <w:b w:val="1"/>
          <w:bCs w:val="1"/>
          <w:sz w:val="24"/>
          <w:szCs w:val="24"/>
          <w:rtl w:val="0"/>
        </w:rPr>
        <w:t xml:space="preserve">App\Models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numPr>
          <w:ilvl w:val="1"/>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las entidades de negocio centrales, como </w:t>
      </w:r>
      <w:r w:rsidDel="00000000" w:rsidR="00000000" w:rsidRPr="00000000">
        <w:rPr>
          <w:rFonts w:ascii="Times New Roman" w:cs="Times New Roman" w:eastAsia="Times New Roman" w:hAnsi="Times New Roman"/>
          <w:sz w:val="24"/>
          <w:szCs w:val="24"/>
          <w:rtl w:val="0"/>
        </w:rPr>
        <w:t xml:space="preserve">Libro</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Inventario</w:t>
      </w:r>
      <w:r w:rsidDel="00000000" w:rsidR="00000000" w:rsidRPr="00000000">
        <w:rPr>
          <w:rFonts w:ascii="Times New Roman" w:cs="Times New Roman" w:eastAsia="Times New Roman" w:hAnsi="Times New Roman"/>
          <w:sz w:val="24"/>
          <w:szCs w:val="24"/>
          <w:rtl w:val="0"/>
        </w:rPr>
        <w:t xml:space="preserve">. Son objetos de transferencia de datos (DTOs/POPOs) que unifican la estructura de la información en todo el sistema.</w:t>
      </w:r>
    </w:p>
    <w:p w:rsidR="00000000" w:rsidDel="00000000" w:rsidP="00000000" w:rsidRDefault="00000000" w:rsidRPr="00000000" w14:paraId="00000134">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Infraestructura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numPr>
          <w:ilvl w:val="1"/>
          <w:numId w:val="7"/>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Maneja las conexiones de bajo nivel, como la clase </w:t>
      </w: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(PDO) y la configuración de variables de entorno.</w:t>
      </w:r>
    </w:p>
    <w:p w:rsidR="00000000" w:rsidDel="00000000" w:rsidP="00000000" w:rsidRDefault="00000000" w:rsidRPr="00000000" w14:paraId="00000136">
      <w:pPr>
        <w:spacing w:after="0"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07957" cy="3533497"/>
            <wp:effectExtent b="12700" l="12700" r="12700" t="1270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07957" cy="35334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7">
      <w:pPr>
        <w:spacing w:after="0" w:line="360" w:lineRule="auto"/>
        <w:ind w:left="12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8">
      <w:pPr>
        <w:pStyle w:val="Heading3"/>
        <w:spacing w:line="360" w:lineRule="auto"/>
        <w:ind w:left="0" w:firstLine="0"/>
        <w:rPr>
          <w:rFonts w:ascii="Times New Roman" w:cs="Times New Roman" w:eastAsia="Times New Roman" w:hAnsi="Times New Roman"/>
          <w:b w:val="1"/>
          <w:bCs w:val="1"/>
          <w:color w:val="000000"/>
        </w:rPr>
      </w:pPr>
      <w:bookmarkStart w:colFirst="0" w:colLast="0" w:name="_heading=h.nnwq03prvzb6" w:id="30"/>
      <w:bookmarkEnd w:id="30"/>
      <w:r w:rsidDel="00000000" w:rsidR="00000000" w:rsidRPr="00000000">
        <w:rPr>
          <w:rFonts w:ascii="Times New Roman" w:cs="Times New Roman" w:eastAsia="Times New Roman" w:hAnsi="Times New Roman"/>
          <w:b w:val="1"/>
          <w:bCs w:val="1"/>
          <w:color w:val="000000"/>
          <w:rtl w:val="0"/>
        </w:rPr>
        <w:t xml:space="preserve">3.2.2. Diagrama de Secuencia (vista de diseño)</w:t>
      </w:r>
    </w:p>
    <w:p w:rsidR="00000000" w:rsidDel="00000000" w:rsidP="00000000" w:rsidRDefault="00000000" w:rsidRPr="00000000" w14:paraId="0000013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02665" cy="3218360"/>
            <wp:effectExtent b="12700" l="12700" r="12700" t="1270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002665" cy="32183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A">
      <w:pPr>
        <w:pStyle w:val="Heading3"/>
        <w:spacing w:line="360" w:lineRule="auto"/>
        <w:ind w:left="0" w:firstLine="0"/>
        <w:rPr>
          <w:rFonts w:ascii="Times New Roman" w:cs="Times New Roman" w:eastAsia="Times New Roman" w:hAnsi="Times New Roman"/>
          <w:b w:val="1"/>
          <w:bCs w:val="1"/>
          <w:color w:val="000000"/>
        </w:rPr>
      </w:pPr>
      <w:bookmarkStart w:colFirst="0" w:colLast="0" w:name="_heading=h.ntha827pv78o" w:id="31"/>
      <w:bookmarkEnd w:id="31"/>
      <w:r w:rsidDel="00000000" w:rsidR="00000000" w:rsidRPr="00000000">
        <w:rPr>
          <w:rFonts w:ascii="Times New Roman" w:cs="Times New Roman" w:eastAsia="Times New Roman" w:hAnsi="Times New Roman"/>
          <w:b w:val="1"/>
          <w:bCs w:val="1"/>
          <w:color w:val="000000"/>
          <w:rtl w:val="0"/>
        </w:rPr>
        <w:t xml:space="preserve">3.2.3. Diagrama de Colaboración (vista de diseño)</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9303" cy="1485537"/>
            <wp:effectExtent b="12700" l="12700" r="12700" t="1270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49303" cy="14855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C">
      <w:pPr>
        <w:pStyle w:val="Heading3"/>
        <w:spacing w:line="360" w:lineRule="auto"/>
        <w:ind w:left="0" w:firstLine="0"/>
        <w:rPr>
          <w:rFonts w:ascii="Times New Roman" w:cs="Times New Roman" w:eastAsia="Times New Roman" w:hAnsi="Times New Roman"/>
          <w:b w:val="1"/>
          <w:bCs w:val="1"/>
          <w:color w:val="000000"/>
        </w:rPr>
      </w:pPr>
      <w:bookmarkStart w:colFirst="0" w:colLast="0" w:name="_heading=h.a9zrav9azgzs" w:id="32"/>
      <w:bookmarkEnd w:id="32"/>
      <w:r w:rsidDel="00000000" w:rsidR="00000000" w:rsidRPr="00000000">
        <w:rPr>
          <w:rFonts w:ascii="Times New Roman" w:cs="Times New Roman" w:eastAsia="Times New Roman" w:hAnsi="Times New Roman"/>
          <w:b w:val="1"/>
          <w:bCs w:val="1"/>
          <w:color w:val="000000"/>
          <w:rtl w:val="0"/>
        </w:rPr>
        <w:t xml:space="preserve">3.2.4. Diagrama de Clases</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0401" cy="2657055"/>
            <wp:effectExtent b="12700" l="12700" r="12700" t="1270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050401" cy="26570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E">
      <w:pPr>
        <w:pStyle w:val="Heading3"/>
        <w:spacing w:line="360" w:lineRule="auto"/>
        <w:rPr>
          <w:rFonts w:ascii="Times New Roman" w:cs="Times New Roman" w:eastAsia="Times New Roman" w:hAnsi="Times New Roman"/>
          <w:b w:val="1"/>
          <w:bCs w:val="1"/>
          <w:color w:val="000000"/>
        </w:rPr>
      </w:pPr>
      <w:bookmarkStart w:colFirst="0" w:colLast="0" w:name="_heading=h.cjn5gtlt9ebi" w:id="33"/>
      <w:bookmarkEnd w:id="33"/>
      <w:r w:rsidDel="00000000" w:rsidR="00000000" w:rsidRPr="00000000">
        <w:rPr>
          <w:rFonts w:ascii="Times New Roman" w:cs="Times New Roman" w:eastAsia="Times New Roman" w:hAnsi="Times New Roman"/>
          <w:b w:val="1"/>
          <w:bCs w:val="1"/>
          <w:color w:val="000000"/>
          <w:rtl w:val="0"/>
        </w:rPr>
        <w:t xml:space="preserve">3.2.5. Diagrama Base de datos</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9453" cy="2759534"/>
            <wp:effectExtent b="12700" l="12700" r="12700" t="1270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239453" cy="27595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2"/>
        <w:spacing w:after="0" w:before="120" w:line="360" w:lineRule="auto"/>
        <w:rPr>
          <w:rFonts w:ascii="Times New Roman" w:cs="Times New Roman" w:eastAsia="Times New Roman" w:hAnsi="Times New Roman"/>
          <w:b w:val="1"/>
          <w:bCs w:val="1"/>
          <w:color w:val="000000"/>
          <w:sz w:val="24"/>
          <w:szCs w:val="24"/>
          <w:vertAlign w:val="baseline"/>
        </w:rPr>
      </w:pPr>
      <w:bookmarkStart w:colFirst="0" w:colLast="0" w:name="_heading=h.iwxymrvafpid" w:id="34"/>
      <w:bookmarkEnd w:id="34"/>
      <w:r w:rsidDel="00000000" w:rsidR="00000000" w:rsidRPr="00000000">
        <w:rPr>
          <w:rFonts w:ascii="Times New Roman" w:cs="Times New Roman" w:eastAsia="Times New Roman" w:hAnsi="Times New Roman"/>
          <w:b w:val="1"/>
          <w:bCs w:val="1"/>
          <w:color w:val="000000"/>
          <w:sz w:val="24"/>
          <w:szCs w:val="24"/>
          <w:rtl w:val="0"/>
        </w:rPr>
        <w:t xml:space="preserve">3.3.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Vista de Implementación (vista de desarrollo)</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Esta vista describe la organización de los artefactos de software en el entorno de desarrollo. Mapea las clases y servicios de la Vista Lógica a archivos reales en el sistema de archivos.</w:t>
      </w:r>
      <w:r w:rsidDel="00000000" w:rsidR="00000000" w:rsidRPr="00000000">
        <w:rPr>
          <w:rtl w:val="0"/>
        </w:rPr>
      </w:r>
    </w:p>
    <w:p w:rsidR="00000000" w:rsidDel="00000000" w:rsidP="00000000" w:rsidRDefault="00000000" w:rsidRPr="00000000" w14:paraId="00000143">
      <w:pPr>
        <w:pStyle w:val="Heading3"/>
        <w:spacing w:line="360" w:lineRule="auto"/>
        <w:ind w:left="0" w:firstLine="0"/>
        <w:rPr>
          <w:rFonts w:ascii="Times New Roman" w:cs="Times New Roman" w:eastAsia="Times New Roman" w:hAnsi="Times New Roman"/>
          <w:i w:val="0"/>
          <w:iCs w:val="0"/>
          <w:smallCaps w:val="0"/>
          <w:strike w:val="0"/>
          <w:color w:val="000000"/>
          <w:u w:val="none"/>
          <w:shd w:fill="auto" w:val="clear"/>
          <w:vertAlign w:val="baseline"/>
        </w:rPr>
      </w:pPr>
      <w:bookmarkStart w:colFirst="0" w:colLast="0" w:name="_heading=h.kbpc8acw2gdx" w:id="35"/>
      <w:bookmarkEnd w:id="35"/>
      <w:r w:rsidDel="00000000" w:rsidR="00000000" w:rsidRPr="00000000">
        <w:rPr>
          <w:rFonts w:ascii="Times New Roman" w:cs="Times New Roman" w:eastAsia="Times New Roman" w:hAnsi="Times New Roman"/>
          <w:b w:val="1"/>
          <w:bCs w:val="1"/>
          <w:color w:val="000000"/>
          <w:rtl w:val="0"/>
        </w:rPr>
        <w:t xml:space="preserve">3.3.1. Diagrama de arquitectura software (paquetes)</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Este diagrama detalla cómo se distribuye el código fuente en capas físicas. Cada paquete aquí representa un directorio en el proyecto </w:t>
      </w:r>
      <w:r w:rsidDel="00000000" w:rsidR="00000000" w:rsidRPr="00000000">
        <w:rPr>
          <w:rFonts w:ascii="Times New Roman" w:cs="Times New Roman" w:eastAsia="Times New Roman" w:hAnsi="Times New Roman"/>
          <w:sz w:val="24"/>
          <w:szCs w:val="24"/>
          <w:rtl w:val="0"/>
        </w:rPr>
        <w:t xml:space="preserve">nexuslib/</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99730" cy="4673600"/>
            <wp:effectExtent b="12700" l="12700" r="12700" t="1270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99730" cy="467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3"/>
        <w:spacing w:line="360" w:lineRule="auto"/>
        <w:ind w:left="0" w:firstLine="0"/>
        <w:rPr>
          <w:rFonts w:ascii="Times New Roman" w:cs="Times New Roman" w:eastAsia="Times New Roman" w:hAnsi="Times New Roman"/>
          <w:b w:val="1"/>
          <w:bCs w:val="1"/>
          <w:color w:val="000000"/>
        </w:rPr>
      </w:pPr>
      <w:bookmarkStart w:colFirst="0" w:colLast="0" w:name="_heading=h.5s2tenusxc2c" w:id="36"/>
      <w:bookmarkEnd w:id="36"/>
      <w:r w:rsidDel="00000000" w:rsidR="00000000" w:rsidRPr="00000000">
        <w:rPr>
          <w:rFonts w:ascii="Times New Roman" w:cs="Times New Roman" w:eastAsia="Times New Roman" w:hAnsi="Times New Roman"/>
          <w:b w:val="1"/>
          <w:bCs w:val="1"/>
          <w:color w:val="000000"/>
          <w:rtl w:val="0"/>
        </w:rPr>
        <w:t xml:space="preserve">3.3.2. Diagrama de arquitectura del sistema (Diagrama de componentes)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177897" cy="2495130"/>
            <wp:effectExtent b="12700" l="12700" r="12700" t="1270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177897" cy="24951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los Componentes:</w:t>
      </w:r>
    </w:p>
    <w:p w:rsidR="00000000" w:rsidDel="00000000" w:rsidP="00000000" w:rsidRDefault="00000000" w:rsidRPr="00000000" w14:paraId="0000014A">
      <w:pPr>
        <w:numPr>
          <w:ilvl w:val="0"/>
          <w:numId w:val="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Unificación (</w:t>
      </w:r>
      <w:r w:rsidDel="00000000" w:rsidR="00000000" w:rsidRPr="00000000">
        <w:rPr>
          <w:rFonts w:ascii="Times New Roman" w:cs="Times New Roman" w:eastAsia="Times New Roman" w:hAnsi="Times New Roman"/>
          <w:sz w:val="24"/>
          <w:szCs w:val="24"/>
          <w:rtl w:val="0"/>
        </w:rPr>
        <w:t xml:space="preserve">UnificationService</w:t>
      </w:r>
      <w:r w:rsidDel="00000000" w:rsidR="00000000" w:rsidRPr="00000000">
        <w:rPr>
          <w:rFonts w:ascii="Times New Roman" w:cs="Times New Roman" w:eastAsia="Times New Roman" w:hAnsi="Times New Roman"/>
          <w:sz w:val="24"/>
          <w:szCs w:val="24"/>
          <w:rtl w:val="0"/>
        </w:rPr>
        <w:t xml:space="preserve">): Es el componente central. No conoce los detalles de las bases de datos ni de las APIs; solo conoce la </w:t>
      </w:r>
      <w:r w:rsidDel="00000000" w:rsidR="00000000" w:rsidRPr="00000000">
        <w:rPr>
          <w:rFonts w:ascii="Times New Roman" w:cs="Times New Roman" w:eastAsia="Times New Roman" w:hAnsi="Times New Roman"/>
          <w:sz w:val="24"/>
          <w:szCs w:val="24"/>
          <w:rtl w:val="0"/>
        </w:rPr>
        <w:t xml:space="preserve">AdapterInterface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Son componentes "enchufables". Puedes desconectar el </w:t>
      </w:r>
      <w:r w:rsidDel="00000000" w:rsidR="00000000" w:rsidRPr="00000000">
        <w:rPr>
          <w:rFonts w:ascii="Times New Roman" w:cs="Times New Roman" w:eastAsia="Times New Roman" w:hAnsi="Times New Roman"/>
          <w:sz w:val="24"/>
          <w:szCs w:val="24"/>
          <w:rtl w:val="0"/>
        </w:rPr>
        <w:t xml:space="preserve">GoogleAdapter</w:t>
      </w:r>
      <w:r w:rsidDel="00000000" w:rsidR="00000000" w:rsidRPr="00000000">
        <w:rPr>
          <w:rFonts w:ascii="Times New Roman" w:cs="Times New Roman" w:eastAsia="Times New Roman" w:hAnsi="Times New Roman"/>
          <w:sz w:val="24"/>
          <w:szCs w:val="24"/>
          <w:rtl w:val="0"/>
        </w:rPr>
        <w:t xml:space="preserve"> o conectar un </w:t>
      </w:r>
      <w:r w:rsidDel="00000000" w:rsidR="00000000" w:rsidRPr="00000000">
        <w:rPr>
          <w:rFonts w:ascii="Times New Roman" w:cs="Times New Roman" w:eastAsia="Times New Roman" w:hAnsi="Times New Roman"/>
          <w:sz w:val="24"/>
          <w:szCs w:val="24"/>
          <w:rtl w:val="0"/>
        </w:rPr>
        <w:t xml:space="preserve">OpenLibraryAdapter</w:t>
      </w:r>
      <w:r w:rsidDel="00000000" w:rsidR="00000000" w:rsidRPr="00000000">
        <w:rPr>
          <w:rFonts w:ascii="Times New Roman" w:cs="Times New Roman" w:eastAsia="Times New Roman" w:hAnsi="Times New Roman"/>
          <w:sz w:val="24"/>
          <w:szCs w:val="24"/>
          <w:rtl w:val="0"/>
        </w:rPr>
        <w:t xml:space="preserve"> sin que el motor de unificación sufra cambios.</w:t>
      </w:r>
    </w:p>
    <w:p w:rsidR="00000000" w:rsidDel="00000000" w:rsidP="00000000" w:rsidRDefault="00000000" w:rsidRPr="00000000" w14:paraId="0000014C">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Cargador de Clases (Composer): Un componente de infraestructura crítico que gestiona la carga de todas las piezas anteriores de forma eficiente.</w:t>
      </w:r>
    </w:p>
    <w:p w:rsidR="00000000" w:rsidDel="00000000" w:rsidP="00000000" w:rsidRDefault="00000000" w:rsidRPr="00000000" w14:paraId="0000014D">
      <w:pPr>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Las interfaces (representadas por el círculo/semicírculo) son los contratos que permiten que los componentes se comuniquen sin estar acoplados rígidamente.</w:t>
      </w:r>
      <w:r w:rsidDel="00000000" w:rsidR="00000000" w:rsidRPr="00000000">
        <w:rPr>
          <w:rtl w:val="0"/>
        </w:rPr>
      </w:r>
    </w:p>
    <w:p w:rsidR="00000000" w:rsidDel="00000000" w:rsidP="00000000" w:rsidRDefault="00000000" w:rsidRPr="00000000" w14:paraId="0000014E">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533551906695"/>
        <w:gridCol w:w="3714.844750208272"/>
        <w:gridCol w:w="2133.1335089086565"/>
        <w:tblGridChange w:id="0">
          <w:tblGrid>
            <w:gridCol w:w="2655.533551906695"/>
            <w:gridCol w:w="3714.844750208272"/>
            <w:gridCol w:w="2133.133508908656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4F">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 Lógico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50">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de Implementación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51">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Ubicación en Disco</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2">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Controlador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3">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9eef6" w:val="clear"/>
                <w:rtl w:val="0"/>
              </w:rPr>
              <w:t xml:space="preserve">SearchController.php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4">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9eef6" w:val="clear"/>
                <w:rtl w:val="0"/>
              </w:rPr>
              <w:t xml:space="preserve">src/Controllers/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5">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Servicio de Unificación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6">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9eef6" w:val="clear"/>
                <w:rtl w:val="0"/>
              </w:rPr>
              <w:t xml:space="preserve">UnificationService.php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7">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9eef6" w:val="clear"/>
                <w:rtl w:val="0"/>
              </w:rPr>
              <w:t xml:space="preserve">src/Services/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8">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Adaptador Externo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9">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9eef6" w:val="clear"/>
                <w:rtl w:val="0"/>
              </w:rPr>
              <w:t xml:space="preserve">GoogleBooksAdapter.php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A">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9eef6" w:val="clear"/>
                <w:rtl w:val="0"/>
              </w:rPr>
              <w:t xml:space="preserve">src/Adapters/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B">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Filtro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C">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9eef6" w:val="clear"/>
                <w:rtl w:val="0"/>
              </w:rPr>
              <w:t xml:space="preserve">FilterByAuthor.php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D">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9eef6" w:val="clear"/>
                <w:rtl w:val="0"/>
              </w:rPr>
              <w:t xml:space="preserve">src/Strategies/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E">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de DB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F">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9eef6" w:val="clear"/>
                <w:rtl w:val="0"/>
              </w:rPr>
              <w:t xml:space="preserve">Database.php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0">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e9eef6" w:val="clear"/>
                <w:rtl w:val="0"/>
              </w:rPr>
              <w:t xml:space="preserve">src/Config/</w:t>
            </w:r>
            <w:r w:rsidDel="00000000" w:rsidR="00000000" w:rsidRPr="00000000">
              <w:rPr>
                <w:rtl w:val="0"/>
              </w:rPr>
            </w:r>
          </w:p>
        </w:tc>
      </w:tr>
    </w:tbl>
    <w:p w:rsidR="00000000" w:rsidDel="00000000" w:rsidP="00000000" w:rsidRDefault="00000000" w:rsidRPr="00000000" w14:paraId="0000016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Style w:val="Heading2"/>
        <w:spacing w:after="0" w:before="120" w:line="360" w:lineRule="auto"/>
        <w:jc w:val="both"/>
        <w:rPr>
          <w:rFonts w:ascii="Times New Roman" w:cs="Times New Roman" w:eastAsia="Times New Roman" w:hAnsi="Times New Roman"/>
          <w:b w:val="1"/>
          <w:bCs w:val="1"/>
          <w:color w:val="000000"/>
          <w:sz w:val="24"/>
          <w:szCs w:val="24"/>
          <w:vertAlign w:val="baseline"/>
        </w:rPr>
      </w:pPr>
      <w:bookmarkStart w:colFirst="0" w:colLast="0" w:name="_heading=h.q6pm4tbgpmqa" w:id="37"/>
      <w:bookmarkEnd w:id="37"/>
      <w:r w:rsidDel="00000000" w:rsidR="00000000" w:rsidRPr="00000000">
        <w:rPr>
          <w:rFonts w:ascii="Times New Roman" w:cs="Times New Roman" w:eastAsia="Times New Roman" w:hAnsi="Times New Roman"/>
          <w:b w:val="1"/>
          <w:bCs w:val="1"/>
          <w:color w:val="000000"/>
          <w:sz w:val="24"/>
          <w:szCs w:val="24"/>
          <w:rtl w:val="0"/>
        </w:rPr>
        <w:t xml:space="preserve">3.4.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Vista de procesos</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vista describe la ejecución del sistema. Aunque NexusLib es una aplicación PHP (que tradicionalmente sigue un modelo de ejecución por petición), existen procesos pesados y comunicaciones entre procesos (IPC) y redes que deben coordinarse.</w:t>
      </w:r>
    </w:p>
    <w:p w:rsidR="00000000" w:rsidDel="00000000" w:rsidP="00000000" w:rsidRDefault="00000000" w:rsidRPr="00000000" w14:paraId="00000164">
      <w:pPr>
        <w:spacing w:after="240" w:before="2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Procesos Principales:</w:t>
      </w:r>
    </w:p>
    <w:p w:rsidR="00000000" w:rsidDel="00000000" w:rsidP="00000000" w:rsidRDefault="00000000" w:rsidRPr="00000000" w14:paraId="00000165">
      <w:pPr>
        <w:numPr>
          <w:ilvl w:val="0"/>
          <w:numId w:val="1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Web (Apache/Nginx): Proceso padre que escucha peticiones HTTP.</w:t>
      </w:r>
    </w:p>
    <w:p w:rsidR="00000000" w:rsidDel="00000000" w:rsidP="00000000" w:rsidRDefault="00000000" w:rsidRPr="00000000" w14:paraId="00000166">
      <w:pPr>
        <w:numPr>
          <w:ilvl w:val="0"/>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PHP-FPM (Procesamiento): Conjunto de procesos trabajadores que ejecutan el código de NexusLib. Cada búsqueda unificada activa un hilo de ejecución que gestiona la memoria para los objetos </w:t>
      </w:r>
      <w:r w:rsidDel="00000000" w:rsidR="00000000" w:rsidRPr="00000000">
        <w:rPr>
          <w:rFonts w:ascii="Times New Roman" w:cs="Times New Roman" w:eastAsia="Times New Roman" w:hAnsi="Times New Roman"/>
          <w:sz w:val="24"/>
          <w:szCs w:val="24"/>
          <w:rtl w:val="0"/>
        </w:rPr>
        <w:t xml:space="preserve">Libro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numPr>
          <w:ilvl w:val="0"/>
          <w:numId w:val="1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Base de Datos (MySQL): Proceso independiente que gestiona la persistencia y la concurrencia de datos.</w:t>
      </w:r>
    </w:p>
    <w:p w:rsidR="00000000" w:rsidDel="00000000" w:rsidP="00000000" w:rsidRDefault="00000000" w:rsidRPr="00000000" w14:paraId="00000168">
      <w:pPr>
        <w:spacing w:after="240" w:before="2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Modos de Comunicación:</w:t>
      </w:r>
    </w:p>
    <w:p w:rsidR="00000000" w:rsidDel="00000000" w:rsidP="00000000" w:rsidRDefault="00000000" w:rsidRPr="00000000" w14:paraId="00000169">
      <w:pPr>
        <w:numPr>
          <w:ilvl w:val="0"/>
          <w:numId w:val="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Síncrona (Bloqueante): La comunicación entre el Servicio de Unificación y los Adaptadores es síncrona; el proceso PHP espera la respuesta de la Google Books API para continuar.</w:t>
      </w:r>
    </w:p>
    <w:p w:rsidR="00000000" w:rsidDel="00000000" w:rsidP="00000000" w:rsidRDefault="00000000" w:rsidRPr="00000000" w14:paraId="0000016A">
      <w:pPr>
        <w:numPr>
          <w:ilvl w:val="0"/>
          <w:numId w:val="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TCP/IP: Comunicación con el motor MySQL (puerto 3306) y con la API externa (puerto 443).</w:t>
      </w:r>
    </w:p>
    <w:p w:rsidR="00000000" w:rsidDel="00000000" w:rsidP="00000000" w:rsidRDefault="00000000" w:rsidRPr="00000000" w14:paraId="0000016B">
      <w:pPr>
        <w:spacing w:after="0" w:line="360" w:lineRule="auto"/>
        <w:ind w:left="708"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C">
      <w:pPr>
        <w:pStyle w:val="Heading3"/>
        <w:spacing w:line="360" w:lineRule="auto"/>
        <w:ind w:left="0" w:firstLine="0"/>
        <w:rPr>
          <w:rFonts w:ascii="Times New Roman" w:cs="Times New Roman" w:eastAsia="Times New Roman" w:hAnsi="Times New Roman"/>
          <w:b w:val="1"/>
          <w:bCs w:val="1"/>
          <w:color w:val="000000"/>
        </w:rPr>
      </w:pPr>
      <w:bookmarkStart w:colFirst="0" w:colLast="0" w:name="_heading=h.86e7rk6ys7mu" w:id="38"/>
      <w:bookmarkEnd w:id="38"/>
      <w:r w:rsidDel="00000000" w:rsidR="00000000" w:rsidRPr="00000000">
        <w:rPr>
          <w:rFonts w:ascii="Times New Roman" w:cs="Times New Roman" w:eastAsia="Times New Roman" w:hAnsi="Times New Roman"/>
          <w:b w:val="1"/>
          <w:bCs w:val="1"/>
          <w:color w:val="000000"/>
          <w:rtl w:val="0"/>
        </w:rPr>
        <w:t xml:space="preserve">3.4.1. Diagrama de Procesos del sistema (diagrama de actividad)</w:t>
      </w:r>
    </w:p>
    <w:p w:rsidR="00000000" w:rsidDel="00000000" w:rsidP="00000000" w:rsidRDefault="00000000" w:rsidRPr="00000000" w14:paraId="0000016D">
      <w:pPr>
        <w:spacing w:line="360" w:lineRule="auto"/>
        <w:ind w:left="12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29125" cy="7934325"/>
            <wp:effectExtent b="12700" l="12700" r="12700" t="1270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429125" cy="7934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spacing w:after="0" w:before="120" w:line="360" w:lineRule="auto"/>
        <w:jc w:val="both"/>
        <w:rPr>
          <w:rFonts w:ascii="Times New Roman" w:cs="Times New Roman" w:eastAsia="Times New Roman" w:hAnsi="Times New Roman"/>
          <w:b w:val="1"/>
          <w:bCs w:val="1"/>
          <w:color w:val="000000"/>
          <w:sz w:val="24"/>
          <w:szCs w:val="24"/>
          <w:vertAlign w:val="baseline"/>
        </w:rPr>
      </w:pPr>
      <w:bookmarkStart w:colFirst="0" w:colLast="0" w:name="_heading=h.1zu390h2zt9v" w:id="39"/>
      <w:bookmarkEnd w:id="39"/>
      <w:r w:rsidDel="00000000" w:rsidR="00000000" w:rsidRPr="00000000">
        <w:rPr>
          <w:rFonts w:ascii="Times New Roman" w:cs="Times New Roman" w:eastAsia="Times New Roman" w:hAnsi="Times New Roman"/>
          <w:b w:val="1"/>
          <w:bCs w:val="1"/>
          <w:color w:val="000000"/>
          <w:sz w:val="24"/>
          <w:szCs w:val="24"/>
          <w:rtl w:val="0"/>
        </w:rPr>
        <w:t xml:space="preserve">3.5.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Vista de Despliegue (vista física)</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despliegue muestra la asignación del software a los nodos de hardware y contenedores. Representa cómo se distribuye NexusLib en un entorno de producción real.</w:t>
      </w:r>
    </w:p>
    <w:p w:rsidR="00000000" w:rsidDel="00000000" w:rsidP="00000000" w:rsidRDefault="00000000" w:rsidRPr="00000000" w14:paraId="00000172">
      <w:pPr>
        <w:keepNext w:val="0"/>
        <w:keepLines w:val="0"/>
        <w:spacing w:after="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de Despliegue</w:t>
      </w:r>
    </w:p>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distribuye típicamente en una arquitectura de tres capas: Cliente (Navegador), Servidor de Aplicaciones y Servicios Externos.</w:t>
      </w:r>
    </w:p>
    <w:p w:rsidR="00000000" w:rsidDel="00000000" w:rsidP="00000000" w:rsidRDefault="00000000" w:rsidRPr="00000000" w14:paraId="00000174">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Cliente: Cualquier dispositivo con un navegador moderno que soporte CSS/JS.</w:t>
      </w:r>
    </w:p>
    <w:p w:rsidR="00000000" w:rsidDel="00000000" w:rsidP="00000000" w:rsidRDefault="00000000" w:rsidRPr="00000000" w14:paraId="00000175">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Servidor (Linux/Docker):</w:t>
      </w:r>
    </w:p>
    <w:p w:rsidR="00000000" w:rsidDel="00000000" w:rsidP="00000000" w:rsidRDefault="00000000" w:rsidRPr="00000000" w14:paraId="00000176">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 App: Aloja el código PHP 8.x, Composer y el servidor web.</w:t>
      </w:r>
    </w:p>
    <w:p w:rsidR="00000000" w:rsidDel="00000000" w:rsidP="00000000" w:rsidRDefault="00000000" w:rsidRPr="00000000" w14:paraId="00000177">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 DB: Base de datos MySQL persistente.</w:t>
      </w:r>
    </w:p>
    <w:p w:rsidR="00000000" w:rsidDel="00000000" w:rsidP="00000000" w:rsidRDefault="00000000" w:rsidRPr="00000000" w14:paraId="00000178">
      <w:pPr>
        <w:numPr>
          <w:ilvl w:val="0"/>
          <w:numId w:val="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Nodos Externos: Servidores de Google (API) accesibles vía Internet.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A">
      <w:pPr>
        <w:pStyle w:val="Heading3"/>
        <w:spacing w:line="360" w:lineRule="auto"/>
        <w:ind w:left="0" w:firstLine="0"/>
        <w:rPr>
          <w:rFonts w:ascii="Times New Roman" w:cs="Times New Roman" w:eastAsia="Times New Roman" w:hAnsi="Times New Roman"/>
          <w:b w:val="1"/>
          <w:bCs w:val="1"/>
          <w:color w:val="000000"/>
        </w:rPr>
      </w:pPr>
      <w:bookmarkStart w:colFirst="0" w:colLast="0" w:name="_heading=h.oabmsrssbbdf" w:id="40"/>
      <w:bookmarkEnd w:id="40"/>
      <w:r w:rsidDel="00000000" w:rsidR="00000000" w:rsidRPr="00000000">
        <w:rPr>
          <w:rFonts w:ascii="Times New Roman" w:cs="Times New Roman" w:eastAsia="Times New Roman" w:hAnsi="Times New Roman"/>
          <w:b w:val="1"/>
          <w:bCs w:val="1"/>
          <w:color w:val="000000"/>
          <w:rtl w:val="0"/>
        </w:rPr>
        <w:t xml:space="preserve">3.5.1. Diagrama de despliegue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868434" cy="2059644"/>
            <wp:effectExtent b="12700" l="12700" r="12700" t="1270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868434" cy="20596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la infraestructura:</w:t>
      </w:r>
    </w:p>
    <w:p w:rsidR="00000000" w:rsidDel="00000000" w:rsidP="00000000" w:rsidRDefault="00000000" w:rsidRPr="00000000" w14:paraId="0000017E">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Aislamiento</w:t>
      </w:r>
      <w:r w:rsidDel="00000000" w:rsidR="00000000" w:rsidRPr="00000000">
        <w:rPr>
          <w:rFonts w:ascii="Times New Roman" w:cs="Times New Roman" w:eastAsia="Times New Roman" w:hAnsi="Times New Roman"/>
          <w:sz w:val="24"/>
          <w:szCs w:val="24"/>
          <w:rtl w:val="0"/>
        </w:rPr>
        <w:t xml:space="preserve">: El uso de contenedores permite que la base de datos y la aplicación escalen de forma independiente.</w:t>
      </w:r>
    </w:p>
    <w:p w:rsidR="00000000" w:rsidDel="00000000" w:rsidP="00000000" w:rsidRDefault="00000000" w:rsidRPr="00000000" w14:paraId="0000017F">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La comunicación entre PHP y MySQL ocurre dentro de una red privada de Docker, mientras que la comunicación con el cliente y Google está cifrada mediante TLS.</w:t>
      </w:r>
    </w:p>
    <w:p w:rsidR="00000000" w:rsidDel="00000000" w:rsidP="00000000" w:rsidRDefault="00000000" w:rsidRPr="00000000" w14:paraId="00000180">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Fonts w:ascii="Times New Roman" w:cs="Times New Roman" w:eastAsia="Times New Roman" w:hAnsi="Times New Roman"/>
          <w:sz w:val="24"/>
          <w:szCs w:val="24"/>
          <w:rtl w:val="0"/>
        </w:rPr>
        <w:t xml:space="preserve">: El nodo de MySQL utiliza volúmenes de datos para asegurar que los libros locales no se pierdan al reiniciar el contenedor.</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2">
      <w:pPr>
        <w:spacing w:after="0" w:line="360" w:lineRule="auto"/>
        <w:ind w:left="12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2.473824778933"/>
        <w:gridCol w:w="2137.086448113143"/>
        <w:gridCol w:w="4333.951538131549"/>
        <w:tblGridChange w:id="0">
          <w:tblGrid>
            <w:gridCol w:w="2032.473824778933"/>
            <w:gridCol w:w="2137.086448113143"/>
            <w:gridCol w:w="4333.951538131549"/>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84">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85">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86">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Artefacto Clave</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7">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Lógica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8">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9">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Clases (Adapters/Strategy)</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A">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B">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C">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de carpetas </w:t>
            </w:r>
            <w:r w:rsidDel="00000000" w:rsidR="00000000" w:rsidRPr="00000000">
              <w:rPr>
                <w:rFonts w:ascii="Times New Roman" w:cs="Times New Roman" w:eastAsia="Times New Roman" w:hAnsi="Times New Roman"/>
                <w:sz w:val="24"/>
                <w:szCs w:val="24"/>
                <w:shd w:fill="e9eef6" w:val="clear"/>
                <w:rtl w:val="0"/>
              </w:rPr>
              <w:t xml:space="preserve">src/</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shd w:fill="e9eef6" w:val="clear"/>
                <w:rtl w:val="0"/>
              </w:rPr>
              <w:t xml:space="preserve">vendor/</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D">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8E">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Rendimiento/Flujo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F">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Actividad (Unificación)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0">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Despliegue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1">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Topología Física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2">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Nodos Docker y Google API</w:t>
            </w:r>
          </w:p>
        </w:tc>
      </w:tr>
    </w:tbl>
    <w:p w:rsidR="00000000" w:rsidDel="00000000" w:rsidP="00000000" w:rsidRDefault="00000000" w:rsidRPr="00000000" w14:paraId="00000193">
      <w:pPr>
        <w:pStyle w:val="Heading1"/>
        <w:spacing w:line="360" w:lineRule="auto"/>
        <w:ind w:left="0" w:firstLine="0"/>
        <w:rPr>
          <w:rFonts w:ascii="Times New Roman" w:cs="Times New Roman" w:eastAsia="Times New Roman" w:hAnsi="Times New Roman"/>
          <w:b w:val="1"/>
          <w:bCs w:val="1"/>
          <w:color w:val="000000"/>
          <w:sz w:val="24"/>
          <w:szCs w:val="24"/>
        </w:rPr>
      </w:pPr>
      <w:bookmarkStart w:colFirst="0" w:colLast="0" w:name="_heading=h.a66zqew1fhiu" w:id="41"/>
      <w:bookmarkEnd w:id="41"/>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spacing w:line="360" w:lineRule="auto"/>
        <w:ind w:left="0" w:firstLine="0"/>
        <w:rPr>
          <w:rFonts w:ascii="Times New Roman" w:cs="Times New Roman" w:eastAsia="Times New Roman" w:hAnsi="Times New Roman"/>
          <w:b w:val="1"/>
          <w:bCs w:val="1"/>
          <w:color w:val="000000"/>
          <w:sz w:val="24"/>
          <w:szCs w:val="24"/>
        </w:rPr>
      </w:pPr>
      <w:bookmarkStart w:colFirst="0" w:colLast="0" w:name="_heading=h.3seynag9ndbo" w:id="42"/>
      <w:bookmarkEnd w:id="42"/>
      <w:r w:rsidDel="00000000" w:rsidR="00000000" w:rsidRPr="00000000">
        <w:rPr>
          <w:rFonts w:ascii="Times New Roman" w:cs="Times New Roman" w:eastAsia="Times New Roman" w:hAnsi="Times New Roman"/>
          <w:b w:val="1"/>
          <w:bCs w:val="1"/>
          <w:color w:val="000000"/>
          <w:sz w:val="24"/>
          <w:szCs w:val="24"/>
          <w:rtl w:val="0"/>
        </w:rPr>
        <w:t xml:space="preserve">4. </w:t>
      </w:r>
      <w:r w:rsidDel="00000000" w:rsidR="00000000" w:rsidRPr="00000000">
        <w:rPr>
          <w:rFonts w:ascii="Times New Roman" w:cs="Times New Roman" w:eastAsia="Times New Roman" w:hAnsi="Times New Roman"/>
          <w:b w:val="1"/>
          <w:bCs w:val="1"/>
          <w:color w:val="000000"/>
          <w:sz w:val="24"/>
          <w:szCs w:val="24"/>
          <w:rtl w:val="0"/>
        </w:rPr>
        <w:t xml:space="preserve">ATRIBUTOS DE CALIDAD DEL SOFTWARE</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 calidad en NexusLib representan los pilares no funcionales que aseguran que el sistema no solo "funcione", sino que sea robusto, intuitivo y profesional.</w:t>
      </w:r>
    </w:p>
    <w:p w:rsidR="00000000" w:rsidDel="00000000" w:rsidP="00000000" w:rsidRDefault="00000000" w:rsidRPr="00000000" w14:paraId="00000198">
      <w:pPr>
        <w:pStyle w:val="Heading2"/>
        <w:keepNext w:val="0"/>
        <w:keepLines w:val="0"/>
        <w:spacing w:after="80" w:before="280" w:line="360" w:lineRule="auto"/>
        <w:jc w:val="both"/>
        <w:rPr>
          <w:rFonts w:ascii="Times New Roman" w:cs="Times New Roman" w:eastAsia="Times New Roman" w:hAnsi="Times New Roman"/>
          <w:b w:val="1"/>
          <w:bCs w:val="1"/>
          <w:color w:val="000000"/>
          <w:sz w:val="24"/>
          <w:szCs w:val="24"/>
        </w:rPr>
      </w:pPr>
      <w:bookmarkStart w:colFirst="0" w:colLast="0" w:name="_heading=h.tlrrvs7upu34" w:id="43"/>
      <w:bookmarkEnd w:id="43"/>
      <w:r w:rsidDel="00000000" w:rsidR="00000000" w:rsidRPr="00000000">
        <w:rPr>
          <w:rFonts w:ascii="Times New Roman" w:cs="Times New Roman" w:eastAsia="Times New Roman" w:hAnsi="Times New Roman"/>
          <w:b w:val="1"/>
          <w:bCs w:val="1"/>
          <w:color w:val="000000"/>
          <w:sz w:val="24"/>
          <w:szCs w:val="24"/>
          <w:rtl w:val="0"/>
        </w:rPr>
        <w:t xml:space="preserve">4.1. Escenario de Funcionalidad</w:t>
      </w:r>
    </w:p>
    <w:p w:rsidR="00000000" w:rsidDel="00000000" w:rsidP="00000000" w:rsidRDefault="00000000" w:rsidRPr="00000000" w14:paraId="000001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funcionalidad en NexusLib se centra en la capacidad de entregar resultados precisos y seguros, independientemente de la complejidad de las fuentes de datos.</w:t>
      </w:r>
    </w:p>
    <w:p w:rsidR="00000000" w:rsidDel="00000000" w:rsidP="00000000" w:rsidRDefault="00000000" w:rsidRPr="00000000" w14:paraId="0000019A">
      <w:pPr>
        <w:spacing w:after="0" w:line="360" w:lineRule="auto"/>
        <w:ind w:left="708" w:firstLine="0"/>
        <w:jc w:val="both"/>
        <w:rPr>
          <w:rFonts w:ascii="Times New Roman" w:cs="Times New Roman" w:eastAsia="Times New Roman" w:hAnsi="Times New Roman"/>
          <w:sz w:val="24"/>
          <w:szCs w:val="24"/>
        </w:rPr>
      </w:pPr>
      <w:r w:rsidDel="00000000" w:rsidR="00000000" w:rsidRPr="00000000">
        <w:rPr>
          <w:rtl w:val="0"/>
        </w:rPr>
      </w:r>
    </w:p>
    <w:tbl>
      <w:tblPr>
        <w:tblStyle w:val="Table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30"/>
        <w:tblGridChange w:id="0">
          <w:tblGrid>
            <w:gridCol w:w="1815"/>
            <w:gridCol w:w="723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9B">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9C">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D">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E">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Integridad y Capacidad de Búsqueda</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9F">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0">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realiza una búsqueda de un título que existe tanto en la API externa como en la DB local.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1">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del Estímulo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2">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final a través de la interfaz de búsqueda.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3">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4">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normal del sistema con conexión a internet activa.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5">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6">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shd w:fill="e9eef6" w:val="clear"/>
                <w:rtl w:val="0"/>
              </w:rPr>
              <w:t xml:space="preserve">UnificationService</w:t>
            </w:r>
            <w:r w:rsidDel="00000000" w:rsidR="00000000" w:rsidRPr="00000000">
              <w:rPr>
                <w:rFonts w:ascii="Times New Roman" w:cs="Times New Roman" w:eastAsia="Times New Roman" w:hAnsi="Times New Roman"/>
                <w:sz w:val="24"/>
                <w:szCs w:val="24"/>
                <w:rtl w:val="0"/>
              </w:rPr>
              <w:t xml:space="preserve"> consolida ambos resultados, elimina duplicados y presenta una ficha técnica completa.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A7">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 de Respuesta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8">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100% de los campos críticos (Título, Autor, ISBN) deben mostrarse correctamente sin pérdida de datos en la transformación del Adaptador.</w:t>
            </w:r>
          </w:p>
        </w:tc>
      </w:tr>
    </w:tbl>
    <w:p w:rsidR="00000000" w:rsidDel="00000000" w:rsidP="00000000" w:rsidRDefault="00000000" w:rsidRPr="00000000" w14:paraId="000001A9">
      <w:pPr>
        <w:spacing w:after="0" w:line="360" w:lineRule="auto"/>
        <w:ind w:left="70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spacing w:after="0" w:line="360" w:lineRule="auto"/>
        <w:ind w:lef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Seguridad General:</w:t>
      </w:r>
      <w:r w:rsidDel="00000000" w:rsidR="00000000" w:rsidRPr="00000000">
        <w:rPr>
          <w:rFonts w:ascii="Times New Roman" w:cs="Times New Roman" w:eastAsia="Times New Roman" w:hAnsi="Times New Roman"/>
          <w:sz w:val="24"/>
          <w:szCs w:val="24"/>
          <w:rtl w:val="0"/>
        </w:rPr>
        <w:t xml:space="preserve"> El sistema implementa limpieza de entradas (</w:t>
      </w:r>
      <w:r w:rsidDel="00000000" w:rsidR="00000000" w:rsidRPr="00000000">
        <w:rPr>
          <w:rFonts w:ascii="Times New Roman" w:cs="Times New Roman" w:eastAsia="Times New Roman" w:hAnsi="Times New Roman"/>
          <w:i w:val="1"/>
          <w:iCs w:val="1"/>
          <w:sz w:val="24"/>
          <w:szCs w:val="24"/>
          <w:rtl w:val="0"/>
        </w:rPr>
        <w:t xml:space="preserve">sanitization</w:t>
      </w:r>
      <w:r w:rsidDel="00000000" w:rsidR="00000000" w:rsidRPr="00000000">
        <w:rPr>
          <w:rFonts w:ascii="Times New Roman" w:cs="Times New Roman" w:eastAsia="Times New Roman" w:hAnsi="Times New Roman"/>
          <w:sz w:val="24"/>
          <w:szCs w:val="24"/>
          <w:rtl w:val="0"/>
        </w:rPr>
        <w:t xml:space="preserve">) en el </w:t>
      </w:r>
      <w:r w:rsidDel="00000000" w:rsidR="00000000" w:rsidRPr="00000000">
        <w:rPr>
          <w:rFonts w:ascii="Times New Roman" w:cs="Times New Roman" w:eastAsia="Times New Roman" w:hAnsi="Times New Roman"/>
          <w:sz w:val="24"/>
          <w:szCs w:val="24"/>
          <w:rtl w:val="0"/>
        </w:rPr>
        <w:t xml:space="preserve">SearchController</w:t>
      </w:r>
      <w:r w:rsidDel="00000000" w:rsidR="00000000" w:rsidRPr="00000000">
        <w:rPr>
          <w:rFonts w:ascii="Times New Roman" w:cs="Times New Roman" w:eastAsia="Times New Roman" w:hAnsi="Times New Roman"/>
          <w:sz w:val="24"/>
          <w:szCs w:val="24"/>
          <w:rtl w:val="0"/>
        </w:rPr>
        <w:t xml:space="preserve"> para prevenir ataques de Inyección SQL y XSS, garantizando que las funciones de búsqueda sean seguras para la infraestructura</w:t>
      </w:r>
      <w:r w:rsidDel="00000000" w:rsidR="00000000" w:rsidRPr="00000000">
        <w:rPr>
          <w:rtl w:val="0"/>
        </w:rPr>
      </w:r>
    </w:p>
    <w:p w:rsidR="00000000" w:rsidDel="00000000" w:rsidP="00000000" w:rsidRDefault="00000000" w:rsidRPr="00000000" w14:paraId="000001AB">
      <w:pPr>
        <w:pStyle w:val="Heading2"/>
        <w:spacing w:after="0" w:before="120" w:line="360" w:lineRule="auto"/>
        <w:rPr>
          <w:rFonts w:ascii="Times New Roman" w:cs="Times New Roman" w:eastAsia="Times New Roman" w:hAnsi="Times New Roman"/>
          <w:b w:val="1"/>
          <w:bCs w:val="1"/>
          <w:color w:val="000000"/>
          <w:sz w:val="24"/>
          <w:szCs w:val="24"/>
          <w:vertAlign w:val="baseline"/>
        </w:rPr>
      </w:pPr>
      <w:bookmarkStart w:colFirst="0" w:colLast="0" w:name="_heading=h.mxxww7f5ckk8" w:id="44"/>
      <w:bookmarkEnd w:id="44"/>
      <w:r w:rsidDel="00000000" w:rsidR="00000000" w:rsidRPr="00000000">
        <w:rPr>
          <w:rFonts w:ascii="Times New Roman" w:cs="Times New Roman" w:eastAsia="Times New Roman" w:hAnsi="Times New Roman"/>
          <w:b w:val="1"/>
          <w:bCs w:val="1"/>
          <w:color w:val="000000"/>
          <w:sz w:val="24"/>
          <w:szCs w:val="24"/>
          <w:rtl w:val="0"/>
        </w:rPr>
        <w:t xml:space="preserve">4.2.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Escenario de Usabilidad</w:t>
      </w:r>
    </w:p>
    <w:p w:rsidR="00000000" w:rsidDel="00000000" w:rsidP="00000000" w:rsidRDefault="00000000" w:rsidRPr="00000000" w14:paraId="000001AC">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atributo mide qué tan rápido un bibliotecario o usuario común puede dominar el framework sin entrenamiento previo.</w:t>
      </w:r>
    </w:p>
    <w:p w:rsidR="00000000" w:rsidDel="00000000" w:rsidP="00000000" w:rsidRDefault="00000000" w:rsidRPr="00000000" w14:paraId="000001AD">
      <w:pPr>
        <w:spacing w:after="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365"/>
        <w:tblGridChange w:id="0">
          <w:tblGrid>
            <w:gridCol w:w="1755"/>
            <w:gridCol w:w="73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AE">
            <w:pPr>
              <w:spacing w:after="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AF">
            <w:pPr>
              <w:spacing w:after="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0">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1">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y Eficiencia de Uso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2">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3">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nuevo intenta filtrar una lista de 50 libros por un autor específico.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4">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del Estímulo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5">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sin capacitación previa en el sistema.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6">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7">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resultados de búsqueda.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8">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9">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controles de filtrado claros (Strategy Pattern) que actúen de forma instantánea.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BA">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 de Respuesta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B">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ser capaz de encontrar y aplicar el filtro en menos de 10 segundos. Los mensajes de error (en caso de no haber resultados) deben ser descriptivos y no técnicos.</w:t>
            </w:r>
          </w:p>
        </w:tc>
      </w:tr>
    </w:tbl>
    <w:p w:rsidR="00000000" w:rsidDel="00000000" w:rsidP="00000000" w:rsidRDefault="00000000" w:rsidRPr="00000000" w14:paraId="000001BC">
      <w:pPr>
        <w:spacing w:after="0"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D">
      <w:pPr>
        <w:pStyle w:val="Heading2"/>
        <w:spacing w:after="0" w:before="120" w:line="360" w:lineRule="auto"/>
        <w:rPr>
          <w:rFonts w:ascii="Times New Roman" w:cs="Times New Roman" w:eastAsia="Times New Roman" w:hAnsi="Times New Roman"/>
          <w:b w:val="1"/>
          <w:bCs w:val="1"/>
          <w:color w:val="000000"/>
          <w:sz w:val="24"/>
          <w:szCs w:val="24"/>
          <w:vertAlign w:val="baseline"/>
        </w:rPr>
      </w:pPr>
      <w:bookmarkStart w:colFirst="0" w:colLast="0" w:name="_heading=h.8v1i7uq0y713" w:id="45"/>
      <w:bookmarkEnd w:id="45"/>
      <w:r w:rsidDel="00000000" w:rsidR="00000000" w:rsidRPr="00000000">
        <w:rPr>
          <w:rFonts w:ascii="Times New Roman" w:cs="Times New Roman" w:eastAsia="Times New Roman" w:hAnsi="Times New Roman"/>
          <w:b w:val="1"/>
          <w:bCs w:val="1"/>
          <w:color w:val="000000"/>
          <w:sz w:val="24"/>
          <w:szCs w:val="24"/>
          <w:rtl w:val="0"/>
        </w:rPr>
        <w:t xml:space="preserve">4.3.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Escenario de confiabilidad</w:t>
      </w:r>
    </w:p>
    <w:p w:rsidR="00000000" w:rsidDel="00000000" w:rsidP="00000000" w:rsidRDefault="00000000" w:rsidRPr="00000000" w14:paraId="000001BE">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atributo garantiza que el sistema permanezca operativo y que la información sea íntegra, incluso ante fallos de servicios externos o intentos de acceso no autorizados.</w:t>
      </w:r>
    </w:p>
    <w:p w:rsidR="00000000" w:rsidDel="00000000" w:rsidP="00000000" w:rsidRDefault="00000000" w:rsidRPr="00000000" w14:paraId="000001BF">
      <w:pPr>
        <w:spacing w:line="360" w:lineRule="auto"/>
        <w:ind w:left="792" w:firstLine="0"/>
        <w:rPr>
          <w:rFonts w:ascii="Times New Roman" w:cs="Times New Roman" w:eastAsia="Times New Roman" w:hAnsi="Times New Roman"/>
          <w:sz w:val="24"/>
          <w:szCs w:val="24"/>
        </w:rPr>
      </w:pPr>
      <w:r w:rsidDel="00000000" w:rsidR="00000000" w:rsidRPr="00000000">
        <w:rPr>
          <w:rtl w:val="0"/>
        </w:rPr>
      </w:r>
    </w:p>
    <w:tbl>
      <w:tblPr>
        <w:tblStyle w:val="Table1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719347581553"/>
        <w:gridCol w:w="6695.7924634420715"/>
        <w:tblGridChange w:id="0">
          <w:tblGrid>
            <w:gridCol w:w="1807.719347581553"/>
            <w:gridCol w:w="6695.792463442071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C0">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C1">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2">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3">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 y Tolerancia a Fallos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4">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5">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API de Google Books queda fuera de servicio o devuelve un error 500 durante una búsqueda.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6">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del Estímulo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7">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externa / Servicio de terceros.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8">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9">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normal con alta demanda.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A">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B">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adaptador externo captura la excepción (catch), registra el error y permite que el proceso continúe con los resultados de la base de datos local.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CC">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 de Respuesta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D">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los resultados locales en menos de 2 segundos sin interrumpir la sesión del usuario ni mostrar errores de código en pantalla.</w:t>
            </w:r>
          </w:p>
        </w:tc>
      </w:tr>
    </w:tb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Style w:val="Heading2"/>
        <w:spacing w:after="0" w:before="120" w:line="360" w:lineRule="auto"/>
        <w:rPr>
          <w:rFonts w:ascii="Times New Roman" w:cs="Times New Roman" w:eastAsia="Times New Roman" w:hAnsi="Times New Roman"/>
          <w:b w:val="1"/>
          <w:bCs w:val="1"/>
          <w:color w:val="000000"/>
          <w:sz w:val="24"/>
          <w:szCs w:val="24"/>
          <w:vertAlign w:val="baseline"/>
        </w:rPr>
      </w:pPr>
      <w:bookmarkStart w:colFirst="0" w:colLast="0" w:name="_heading=h.qarich8m870z" w:id="46"/>
      <w:bookmarkEnd w:id="46"/>
      <w:r w:rsidDel="00000000" w:rsidR="00000000" w:rsidRPr="00000000">
        <w:rPr>
          <w:rFonts w:ascii="Times New Roman" w:cs="Times New Roman" w:eastAsia="Times New Roman" w:hAnsi="Times New Roman"/>
          <w:b w:val="1"/>
          <w:bCs w:val="1"/>
          <w:color w:val="000000"/>
          <w:sz w:val="24"/>
          <w:szCs w:val="24"/>
          <w:rtl w:val="0"/>
        </w:rPr>
        <w:t xml:space="preserve">4.4.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Escenario de rendimiento</w:t>
      </w:r>
    </w:p>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mide la eficiencia del sistema bajo carga, optimizando el uso de recursos del servidor y los tiempos de espera del usuario.</w:t>
      </w:r>
    </w:p>
    <w:tbl>
      <w:tblPr>
        <w:tblStyle w:val="Table1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2.0253093363335"/>
        <w:gridCol w:w="6811.486501687291"/>
        <w:tblGridChange w:id="0">
          <w:tblGrid>
            <w:gridCol w:w="1692.0253093363335"/>
            <w:gridCol w:w="6811.486501687291"/>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D1">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D2">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3">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4">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Tiempo de Respuesta y Eficiencia</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5">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6">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realiza una búsqueda masiva que devuelve más de 100 resultados combinados.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7">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del Estímulo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8">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final.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9">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A">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estándar en el servidor de aplicaciones PHP.</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B">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C">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shd w:fill="e9eef6" w:val="clear"/>
                <w:rtl w:val="0"/>
              </w:rPr>
              <w:t xml:space="preserve">UnificationService</w:t>
            </w:r>
            <w:r w:rsidDel="00000000" w:rsidR="00000000" w:rsidRPr="00000000">
              <w:rPr>
                <w:rFonts w:ascii="Times New Roman" w:cs="Times New Roman" w:eastAsia="Times New Roman" w:hAnsi="Times New Roman"/>
                <w:sz w:val="24"/>
                <w:szCs w:val="24"/>
                <w:rtl w:val="0"/>
              </w:rPr>
              <w:t xml:space="preserve"> procesa las colecciones en memoria y aplica los filtros de búsqueda.</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D">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 de Respuesta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E">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de resultados debe cargarse en menos de 800ms (excluyendo el tiempo de respuesta de la API externa), manteniendo el uso de memoria RAM por debajo de los 32MB por petición.</w:t>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pStyle w:val="Heading2"/>
        <w:spacing w:after="0" w:before="120" w:line="360" w:lineRule="auto"/>
        <w:rPr>
          <w:rFonts w:ascii="Times New Roman" w:cs="Times New Roman" w:eastAsia="Times New Roman" w:hAnsi="Times New Roman"/>
          <w:b w:val="1"/>
          <w:bCs w:val="1"/>
          <w:color w:val="000000"/>
          <w:sz w:val="24"/>
          <w:szCs w:val="24"/>
          <w:vertAlign w:val="baseline"/>
        </w:rPr>
      </w:pPr>
      <w:bookmarkStart w:colFirst="0" w:colLast="0" w:name="_heading=h.ss0myovqj7l6" w:id="47"/>
      <w:bookmarkEnd w:id="47"/>
      <w:r w:rsidDel="00000000" w:rsidR="00000000" w:rsidRPr="00000000">
        <w:rPr>
          <w:rFonts w:ascii="Times New Roman" w:cs="Times New Roman" w:eastAsia="Times New Roman" w:hAnsi="Times New Roman"/>
          <w:b w:val="1"/>
          <w:bCs w:val="1"/>
          <w:color w:val="000000"/>
          <w:sz w:val="24"/>
          <w:szCs w:val="24"/>
          <w:rtl w:val="0"/>
        </w:rPr>
        <w:t xml:space="preserve">4.5.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Escenario de mantenibilidad</w:t>
      </w:r>
    </w:p>
    <w:p w:rsidR="00000000" w:rsidDel="00000000" w:rsidP="00000000" w:rsidRDefault="00000000" w:rsidRPr="00000000" w14:paraId="000001E1">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mantenibilidad es el punto más fuerte de </w:t>
      </w:r>
      <w:r w:rsidDel="00000000" w:rsidR="00000000" w:rsidRPr="00000000">
        <w:rPr>
          <w:rFonts w:ascii="Times New Roman" w:cs="Times New Roman" w:eastAsia="Times New Roman" w:hAnsi="Times New Roman"/>
          <w:b w:val="1"/>
          <w:bCs w:val="1"/>
          <w:sz w:val="24"/>
          <w:szCs w:val="24"/>
          <w:rtl w:val="0"/>
        </w:rPr>
        <w:t xml:space="preserve">NexusLib</w:t>
      </w:r>
      <w:r w:rsidDel="00000000" w:rsidR="00000000" w:rsidRPr="00000000">
        <w:rPr>
          <w:rFonts w:ascii="Times New Roman" w:cs="Times New Roman" w:eastAsia="Times New Roman" w:hAnsi="Times New Roman"/>
          <w:sz w:val="24"/>
          <w:szCs w:val="24"/>
          <w:rtl w:val="0"/>
        </w:rPr>
        <w:t xml:space="preserve"> gracias al uso de interfaces y el desacoplamiento de capas.</w:t>
      </w:r>
    </w:p>
    <w:p w:rsidR="00000000" w:rsidDel="00000000" w:rsidP="00000000" w:rsidRDefault="00000000" w:rsidRPr="00000000" w14:paraId="000001E2">
      <w:pPr>
        <w:spacing w:after="0" w:line="360" w:lineRule="auto"/>
        <w:ind w:left="708" w:firstLine="0"/>
        <w:jc w:val="both"/>
        <w:rPr>
          <w:rFonts w:ascii="Times New Roman" w:cs="Times New Roman" w:eastAsia="Times New Roman" w:hAnsi="Times New Roman"/>
          <w:sz w:val="24"/>
          <w:szCs w:val="24"/>
        </w:rPr>
      </w:pPr>
      <w:r w:rsidDel="00000000" w:rsidR="00000000" w:rsidRPr="00000000">
        <w:rPr>
          <w:rtl w:val="0"/>
        </w:rPr>
      </w:r>
    </w:p>
    <w:tbl>
      <w:tblPr>
        <w:tblStyle w:val="Table1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8723284589432"/>
        <w:gridCol w:w="6753.639482564681"/>
        <w:tblGridChange w:id="0">
          <w:tblGrid>
            <w:gridCol w:w="1749.8723284589432"/>
            <w:gridCol w:w="6753.639482564681"/>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E3">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E4">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5">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6">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Extensibilidad y Adaptabilidad</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7">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8">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cambiar el motor de base de datos de MySQL a PostgreSQL.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9">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del Estímulo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A">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de infraestructura / Desarrollador.</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B">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C">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actualización del sistema.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D">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E">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modifica únicamente el componente </w:t>
            </w:r>
            <w:r w:rsidDel="00000000" w:rsidR="00000000" w:rsidRPr="00000000">
              <w:rPr>
                <w:rFonts w:ascii="Times New Roman" w:cs="Times New Roman" w:eastAsia="Times New Roman" w:hAnsi="Times New Roman"/>
                <w:sz w:val="24"/>
                <w:szCs w:val="24"/>
                <w:shd w:fill="e9eef6" w:val="clear"/>
                <w:rtl w:val="0"/>
              </w:rPr>
              <w:t xml:space="preserve">Database.php</w:t>
            </w:r>
            <w:r w:rsidDel="00000000" w:rsidR="00000000" w:rsidRPr="00000000">
              <w:rPr>
                <w:rFonts w:ascii="Times New Roman" w:cs="Times New Roman" w:eastAsia="Times New Roman" w:hAnsi="Times New Roman"/>
                <w:sz w:val="24"/>
                <w:szCs w:val="24"/>
                <w:rtl w:val="0"/>
              </w:rPr>
              <w:t xml:space="preserve"> y se ajusta el </w:t>
            </w:r>
            <w:r w:rsidDel="00000000" w:rsidR="00000000" w:rsidRPr="00000000">
              <w:rPr>
                <w:rFonts w:ascii="Times New Roman" w:cs="Times New Roman" w:eastAsia="Times New Roman" w:hAnsi="Times New Roman"/>
                <w:sz w:val="24"/>
                <w:szCs w:val="24"/>
                <w:shd w:fill="e9eef6" w:val="clear"/>
                <w:rtl w:val="0"/>
              </w:rPr>
              <w:t xml:space="preserve">MySQLLocalAdapter</w:t>
            </w:r>
            <w:r w:rsidDel="00000000" w:rsidR="00000000" w:rsidRPr="00000000">
              <w:rPr>
                <w:rFonts w:ascii="Times New Roman" w:cs="Times New Roman" w:eastAsia="Times New Roman" w:hAnsi="Times New Roman"/>
                <w:sz w:val="24"/>
                <w:szCs w:val="24"/>
                <w:rtl w:val="0"/>
              </w:rPr>
              <w:t xml:space="preserve"> (ahora </w:t>
            </w:r>
            <w:r w:rsidDel="00000000" w:rsidR="00000000" w:rsidRPr="00000000">
              <w:rPr>
                <w:rFonts w:ascii="Times New Roman" w:cs="Times New Roman" w:eastAsia="Times New Roman" w:hAnsi="Times New Roman"/>
                <w:sz w:val="24"/>
                <w:szCs w:val="24"/>
                <w:shd w:fill="e9eef6" w:val="clear"/>
                <w:rtl w:val="0"/>
              </w:rPr>
              <w:t xml:space="preserve">PostgreAdapter</w:t>
            </w:r>
            <w:r w:rsidDel="00000000" w:rsidR="00000000" w:rsidRPr="00000000">
              <w:rPr>
                <w:rFonts w:ascii="Times New Roman" w:cs="Times New Roman" w:eastAsia="Times New Roman" w:hAnsi="Times New Roman"/>
                <w:sz w:val="24"/>
                <w:szCs w:val="24"/>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F">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 de Respuesta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F0">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cambio no debe afectar al controlador ni a la lógica de unificación. El tiempo de refactorización se reduce al mínimo gracias a la interfaz </w:t>
            </w:r>
            <w:r w:rsidDel="00000000" w:rsidR="00000000" w:rsidRPr="00000000">
              <w:rPr>
                <w:rFonts w:ascii="Times New Roman" w:cs="Times New Roman" w:eastAsia="Times New Roman" w:hAnsi="Times New Roman"/>
                <w:sz w:val="24"/>
                <w:szCs w:val="24"/>
                <w:shd w:fill="e9eef6" w:val="clear"/>
                <w:rtl w:val="0"/>
              </w:rPr>
              <w:t xml:space="preserve">AdapterInterface</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F1">
      <w:pPr>
        <w:spacing w:after="0" w:line="360" w:lineRule="auto"/>
        <w:ind w:left="70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2"/>
        <w:spacing w:after="0" w:before="120" w:line="360" w:lineRule="auto"/>
        <w:rPr>
          <w:rFonts w:ascii="Times New Roman" w:cs="Times New Roman" w:eastAsia="Times New Roman" w:hAnsi="Times New Roman"/>
          <w:b w:val="1"/>
          <w:bCs w:val="1"/>
          <w:color w:val="000000"/>
          <w:sz w:val="24"/>
          <w:szCs w:val="24"/>
          <w:vertAlign w:val="baseline"/>
        </w:rPr>
      </w:pPr>
      <w:bookmarkStart w:colFirst="0" w:colLast="0" w:name="_heading=h.waeipgtkgnbu" w:id="48"/>
      <w:bookmarkEnd w:id="48"/>
      <w:r w:rsidDel="00000000" w:rsidR="00000000" w:rsidRPr="00000000">
        <w:rPr>
          <w:rFonts w:ascii="Times New Roman" w:cs="Times New Roman" w:eastAsia="Times New Roman" w:hAnsi="Times New Roman"/>
          <w:b w:val="1"/>
          <w:bCs w:val="1"/>
          <w:color w:val="000000"/>
          <w:sz w:val="24"/>
          <w:szCs w:val="24"/>
          <w:rtl w:val="0"/>
        </w:rPr>
        <w:t xml:space="preserve">4.6. Otros Escenarios: Escalabilidad</w:t>
      </w:r>
      <w:r w:rsidDel="00000000" w:rsidR="00000000" w:rsidRPr="00000000">
        <w:rPr>
          <w:rtl w:val="0"/>
        </w:rPr>
      </w:r>
    </w:p>
    <w:p w:rsidR="00000000" w:rsidDel="00000000" w:rsidP="00000000" w:rsidRDefault="00000000" w:rsidRPr="00000000" w14:paraId="000001FA">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vital considerar cómo el sistema se comporta ante el crecimiento del volumen de datos.</w:t>
      </w:r>
    </w:p>
    <w:tbl>
      <w:tblPr>
        <w:tblStyle w:val="Table1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0281214848146"/>
        <w:gridCol w:w="6623.483689538809"/>
        <w:tblGridChange w:id="0">
          <w:tblGrid>
            <w:gridCol w:w="1880.0281214848146"/>
            <w:gridCol w:w="6623.483689538809"/>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FB">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FC">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D">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FE">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de Datos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FF">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0">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local de inventario crece de 1,000 a 1,000,000 de registros.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1">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del Estímulo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2">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Crecimiento orgánico del catálogo.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3">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4">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en producción.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5">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6">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índices definidos en el </w:t>
            </w:r>
            <w:r w:rsidDel="00000000" w:rsidR="00000000" w:rsidRPr="00000000">
              <w:rPr>
                <w:rFonts w:ascii="Times New Roman" w:cs="Times New Roman" w:eastAsia="Times New Roman" w:hAnsi="Times New Roman"/>
                <w:sz w:val="24"/>
                <w:szCs w:val="24"/>
                <w:shd w:fill="e9eef6" w:val="clear"/>
                <w:rtl w:val="0"/>
              </w:rPr>
              <w:t xml:space="preserve">schema.sql</w:t>
            </w:r>
            <w:r w:rsidDel="00000000" w:rsidR="00000000" w:rsidRPr="00000000">
              <w:rPr>
                <w:rFonts w:ascii="Times New Roman" w:cs="Times New Roman" w:eastAsia="Times New Roman" w:hAnsi="Times New Roman"/>
                <w:sz w:val="24"/>
                <w:szCs w:val="24"/>
                <w:rtl w:val="0"/>
              </w:rPr>
              <w:t xml:space="preserve"> y las consultas optimizadas en el adaptador local mantienen la velocidad de respuesta.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07">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 de Respuesta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8">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de búsqueda en la fuente local no debe degradarse más de un 10% respecto al tiempo inicial tras el crecimiento de la data.</w:t>
            </w:r>
          </w:p>
        </w:tc>
      </w:tr>
    </w:tbl>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18" w:type="default"/>
      <w:footerReference r:id="rId1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fWSb2ezOMAPDuP2ZsJRiNkF7w==">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