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A017EA" w14:textId="77777777" w:rsidR="00535181" w:rsidRDefault="001E2788">
      <w:pPr>
        <w:spacing w:after="0"/>
        <w:jc w:val="center"/>
        <w:rPr>
          <w:rFonts w:ascii="Arial" w:eastAsia="Arial" w:hAnsi="Arial" w:cs="Arial"/>
          <w:b/>
          <w:bCs/>
          <w:color w:val="000000"/>
          <w:sz w:val="36"/>
          <w:szCs w:val="36"/>
        </w:rPr>
      </w:pPr>
      <w:r>
        <w:rPr>
          <w:noProof/>
        </w:rPr>
        <w:drawing>
          <wp:inline distT="0" distB="0" distL="0" distR="0" wp14:anchorId="249D781F" wp14:editId="48160AE3">
            <wp:extent cx="994867" cy="1337361"/>
            <wp:effectExtent l="0" t="0" r="0" b="0"/>
            <wp:docPr id="1" name="image1.png" descr="C:\Users\EPIS\Documents\upt.png"/>
            <wp:cNvGraphicFramePr/>
            <a:graphic xmlns:a="http://schemas.openxmlformats.org/drawingml/2006/main">
              <a:graphicData uri="http://schemas.openxmlformats.org/drawingml/2006/picture">
                <pic:pic xmlns:pic="http://schemas.openxmlformats.org/drawingml/2006/picture">
                  <pic:nvPicPr>
                    <pic:cNvPr id="0" name="image1.png" descr="C:\Users\EPIS\Documents\upt.png"/>
                    <pic:cNvPicPr preferRelativeResize="0"/>
                  </pic:nvPicPr>
                  <pic:blipFill>
                    <a:blip r:embed="rId8"/>
                    <a:srcRect/>
                    <a:stretch>
                      <a:fillRect/>
                    </a:stretch>
                  </pic:blipFill>
                  <pic:spPr>
                    <a:xfrm>
                      <a:off x="0" y="0"/>
                      <a:ext cx="994867" cy="1337361"/>
                    </a:xfrm>
                    <a:prstGeom prst="rect">
                      <a:avLst/>
                    </a:prstGeom>
                    <a:ln/>
                  </pic:spPr>
                </pic:pic>
              </a:graphicData>
            </a:graphic>
          </wp:inline>
        </w:drawing>
      </w:r>
    </w:p>
    <w:p w14:paraId="54C24AB7" w14:textId="77777777" w:rsidR="00535181" w:rsidRDefault="00535181">
      <w:pPr>
        <w:spacing w:after="0"/>
        <w:jc w:val="center"/>
        <w:rPr>
          <w:rFonts w:ascii="Arial" w:eastAsia="Arial" w:hAnsi="Arial" w:cs="Arial"/>
          <w:b/>
          <w:bCs/>
          <w:color w:val="000000"/>
          <w:sz w:val="36"/>
          <w:szCs w:val="36"/>
        </w:rPr>
      </w:pPr>
    </w:p>
    <w:p w14:paraId="3CB93F19" w14:textId="77777777" w:rsidR="00535181" w:rsidRDefault="001E2788">
      <w:pPr>
        <w:spacing w:after="0"/>
        <w:jc w:val="center"/>
        <w:rPr>
          <w:rFonts w:ascii="Arial" w:eastAsia="Arial" w:hAnsi="Arial" w:cs="Arial"/>
          <w:b/>
          <w:bCs/>
          <w:color w:val="000000"/>
          <w:sz w:val="36"/>
          <w:szCs w:val="36"/>
        </w:rPr>
      </w:pPr>
      <w:r>
        <w:rPr>
          <w:rFonts w:ascii="Arial" w:eastAsia="Arial" w:hAnsi="Arial" w:cs="Arial"/>
          <w:b/>
          <w:bCs/>
          <w:color w:val="000000"/>
          <w:sz w:val="36"/>
          <w:szCs w:val="36"/>
        </w:rPr>
        <w:t>UNIVERSIDAD PRIVADA DE TACNA</w:t>
      </w:r>
    </w:p>
    <w:p w14:paraId="29B67C26" w14:textId="77777777" w:rsidR="00535181" w:rsidRDefault="00535181">
      <w:pPr>
        <w:spacing w:after="0"/>
        <w:jc w:val="center"/>
        <w:rPr>
          <w:rFonts w:ascii="Arial" w:eastAsia="Arial" w:hAnsi="Arial" w:cs="Arial"/>
          <w:b/>
          <w:bCs/>
          <w:color w:val="000000"/>
          <w:sz w:val="36"/>
          <w:szCs w:val="36"/>
        </w:rPr>
      </w:pPr>
    </w:p>
    <w:p w14:paraId="58C57E04" w14:textId="77777777" w:rsidR="00535181" w:rsidRDefault="001E2788">
      <w:pPr>
        <w:spacing w:after="0"/>
        <w:jc w:val="center"/>
        <w:rPr>
          <w:rFonts w:ascii="Arial" w:eastAsia="Arial" w:hAnsi="Arial" w:cs="Arial"/>
          <w:b/>
          <w:bCs/>
          <w:color w:val="000000"/>
          <w:sz w:val="32"/>
          <w:szCs w:val="32"/>
        </w:rPr>
      </w:pPr>
      <w:r>
        <w:rPr>
          <w:rFonts w:ascii="Arial" w:eastAsia="Arial" w:hAnsi="Arial" w:cs="Arial"/>
          <w:b/>
          <w:bCs/>
          <w:color w:val="000000"/>
          <w:sz w:val="32"/>
          <w:szCs w:val="32"/>
        </w:rPr>
        <w:t xml:space="preserve">FACULTAD DE </w:t>
      </w:r>
      <w:r>
        <w:rPr>
          <w:rFonts w:ascii="Arial" w:eastAsia="Arial" w:hAnsi="Arial" w:cs="Arial"/>
          <w:b/>
          <w:bCs/>
          <w:sz w:val="32"/>
          <w:szCs w:val="32"/>
        </w:rPr>
        <w:t>INGENIERÍA</w:t>
      </w:r>
    </w:p>
    <w:p w14:paraId="2B8052D8" w14:textId="77777777" w:rsidR="00535181" w:rsidRDefault="00535181">
      <w:pPr>
        <w:spacing w:after="0"/>
        <w:jc w:val="center"/>
        <w:rPr>
          <w:rFonts w:ascii="Arial" w:eastAsia="Arial" w:hAnsi="Arial" w:cs="Arial"/>
          <w:b/>
          <w:bCs/>
          <w:i/>
          <w:iCs/>
          <w:color w:val="5B9BD5"/>
          <w:sz w:val="16"/>
          <w:szCs w:val="16"/>
        </w:rPr>
      </w:pPr>
    </w:p>
    <w:p w14:paraId="74F6F7D1" w14:textId="77777777" w:rsidR="00535181" w:rsidRDefault="001E2788">
      <w:pPr>
        <w:spacing w:after="0"/>
        <w:jc w:val="center"/>
        <w:rPr>
          <w:rFonts w:ascii="Arial" w:eastAsia="Arial" w:hAnsi="Arial" w:cs="Arial"/>
          <w:b/>
          <w:bCs/>
          <w:color w:val="000000"/>
          <w:sz w:val="32"/>
          <w:szCs w:val="32"/>
        </w:rPr>
      </w:pPr>
      <w:r>
        <w:rPr>
          <w:rFonts w:ascii="Arial" w:eastAsia="Arial" w:hAnsi="Arial" w:cs="Arial"/>
          <w:b/>
          <w:bCs/>
          <w:color w:val="000000"/>
          <w:sz w:val="32"/>
          <w:szCs w:val="32"/>
        </w:rPr>
        <w:t>Escuela Profesional de Ingeniería de Sistemas</w:t>
      </w:r>
    </w:p>
    <w:p w14:paraId="418DF47A" w14:textId="77777777" w:rsidR="00535181" w:rsidRDefault="00535181">
      <w:pPr>
        <w:spacing w:after="0"/>
        <w:jc w:val="center"/>
        <w:rPr>
          <w:rFonts w:ascii="Arial" w:eastAsia="Arial" w:hAnsi="Arial" w:cs="Arial"/>
          <w:b/>
          <w:bCs/>
          <w:color w:val="000000"/>
          <w:sz w:val="36"/>
          <w:szCs w:val="36"/>
        </w:rPr>
      </w:pPr>
    </w:p>
    <w:p w14:paraId="7DE8C75B" w14:textId="77777777" w:rsidR="00535181" w:rsidRDefault="00535181">
      <w:pPr>
        <w:spacing w:after="0"/>
        <w:jc w:val="center"/>
        <w:rPr>
          <w:rFonts w:ascii="Arial" w:eastAsia="Arial" w:hAnsi="Arial" w:cs="Arial"/>
          <w:color w:val="000000"/>
          <w:sz w:val="24"/>
          <w:szCs w:val="24"/>
        </w:rPr>
      </w:pPr>
    </w:p>
    <w:p w14:paraId="6634E27F" w14:textId="77777777" w:rsidR="00535181" w:rsidRDefault="001E2788">
      <w:pPr>
        <w:pStyle w:val="Ttulo"/>
        <w:rPr>
          <w:color w:val="000000"/>
        </w:rPr>
      </w:pPr>
      <w:bookmarkStart w:id="0" w:name="_heading=h.y0m54nmmk04z" w:colFirst="0" w:colLast="0"/>
      <w:bookmarkEnd w:id="0"/>
      <w:r>
        <w:t xml:space="preserve">Sistema </w:t>
      </w:r>
      <w:proofErr w:type="spellStart"/>
      <w:r>
        <w:t>NexusLib</w:t>
      </w:r>
      <w:proofErr w:type="spellEnd"/>
    </w:p>
    <w:p w14:paraId="15E20678" w14:textId="77777777" w:rsidR="00535181" w:rsidRDefault="00535181">
      <w:pPr>
        <w:spacing w:after="0"/>
        <w:jc w:val="center"/>
        <w:rPr>
          <w:rFonts w:ascii="Arial" w:eastAsia="Arial" w:hAnsi="Arial" w:cs="Arial"/>
          <w:b/>
          <w:bCs/>
          <w:color w:val="000000"/>
          <w:sz w:val="36"/>
          <w:szCs w:val="36"/>
        </w:rPr>
      </w:pPr>
    </w:p>
    <w:p w14:paraId="1B1EE564" w14:textId="77777777" w:rsidR="00535181" w:rsidRDefault="001E2788">
      <w:pPr>
        <w:spacing w:after="0"/>
        <w:jc w:val="center"/>
        <w:rPr>
          <w:rFonts w:ascii="Arial" w:eastAsia="Arial" w:hAnsi="Arial" w:cs="Arial"/>
          <w:sz w:val="32"/>
          <w:szCs w:val="32"/>
        </w:rPr>
      </w:pPr>
      <w:r>
        <w:rPr>
          <w:rFonts w:ascii="Arial" w:eastAsia="Arial" w:hAnsi="Arial" w:cs="Arial"/>
          <w:sz w:val="32"/>
          <w:szCs w:val="32"/>
        </w:rPr>
        <w:t>Curso: Patrones de Software</w:t>
      </w:r>
    </w:p>
    <w:p w14:paraId="0B52DEDC" w14:textId="77777777" w:rsidR="00535181" w:rsidRDefault="00535181">
      <w:pPr>
        <w:spacing w:after="0"/>
        <w:jc w:val="center"/>
        <w:rPr>
          <w:rFonts w:ascii="Arial" w:eastAsia="Arial" w:hAnsi="Arial" w:cs="Arial"/>
          <w:b/>
          <w:bCs/>
          <w:color w:val="5B9BD5"/>
          <w:sz w:val="16"/>
          <w:szCs w:val="16"/>
        </w:rPr>
      </w:pPr>
    </w:p>
    <w:p w14:paraId="053C53E0" w14:textId="77777777" w:rsidR="00535181" w:rsidRDefault="00535181">
      <w:pPr>
        <w:spacing w:after="0"/>
        <w:jc w:val="center"/>
        <w:rPr>
          <w:rFonts w:ascii="Arial" w:eastAsia="Arial" w:hAnsi="Arial" w:cs="Arial"/>
          <w:b/>
          <w:bCs/>
          <w:color w:val="5B9BD5"/>
          <w:sz w:val="16"/>
          <w:szCs w:val="16"/>
        </w:rPr>
      </w:pPr>
    </w:p>
    <w:p w14:paraId="766A6375" w14:textId="77777777" w:rsidR="00535181" w:rsidRDefault="001E2788">
      <w:pPr>
        <w:spacing w:after="0"/>
        <w:jc w:val="center"/>
        <w:rPr>
          <w:rFonts w:ascii="Arial" w:eastAsia="Arial" w:hAnsi="Arial" w:cs="Arial"/>
          <w:sz w:val="32"/>
          <w:szCs w:val="32"/>
        </w:rPr>
      </w:pPr>
      <w:r>
        <w:rPr>
          <w:rFonts w:ascii="Arial" w:eastAsia="Arial" w:hAnsi="Arial" w:cs="Arial"/>
          <w:sz w:val="32"/>
          <w:szCs w:val="32"/>
        </w:rPr>
        <w:t>Docente: Ing. Patrick Cuadros Quiroga</w:t>
      </w:r>
    </w:p>
    <w:p w14:paraId="6A766A59" w14:textId="77777777" w:rsidR="00535181" w:rsidRDefault="00535181">
      <w:pPr>
        <w:spacing w:after="0"/>
        <w:jc w:val="center"/>
        <w:rPr>
          <w:rFonts w:ascii="Arial" w:eastAsia="Arial" w:hAnsi="Arial" w:cs="Arial"/>
          <w:sz w:val="32"/>
          <w:szCs w:val="32"/>
        </w:rPr>
      </w:pPr>
    </w:p>
    <w:p w14:paraId="5BDAD96F" w14:textId="77777777" w:rsidR="00535181" w:rsidRDefault="00535181">
      <w:pPr>
        <w:spacing w:after="0"/>
        <w:jc w:val="center"/>
        <w:rPr>
          <w:rFonts w:ascii="Arial" w:eastAsia="Arial" w:hAnsi="Arial" w:cs="Arial"/>
          <w:b/>
          <w:bCs/>
          <w:color w:val="5B9BD5"/>
          <w:sz w:val="16"/>
          <w:szCs w:val="16"/>
        </w:rPr>
      </w:pPr>
    </w:p>
    <w:p w14:paraId="75D44FE3" w14:textId="77777777" w:rsidR="00535181" w:rsidRDefault="001E2788">
      <w:pPr>
        <w:spacing w:after="0"/>
        <w:rPr>
          <w:rFonts w:ascii="Arial" w:eastAsia="Arial" w:hAnsi="Arial" w:cs="Arial"/>
          <w:sz w:val="32"/>
          <w:szCs w:val="32"/>
        </w:rPr>
      </w:pPr>
      <w:r>
        <w:rPr>
          <w:rFonts w:ascii="Arial" w:eastAsia="Arial" w:hAnsi="Arial" w:cs="Arial"/>
          <w:sz w:val="32"/>
          <w:szCs w:val="32"/>
        </w:rPr>
        <w:t>Integrantes:</w:t>
      </w:r>
    </w:p>
    <w:p w14:paraId="6D09AC20" w14:textId="77777777" w:rsidR="00535181" w:rsidRDefault="00535181">
      <w:pPr>
        <w:spacing w:after="0"/>
        <w:rPr>
          <w:rFonts w:ascii="Arial" w:eastAsia="Arial" w:hAnsi="Arial" w:cs="Arial"/>
          <w:color w:val="5B9BD5"/>
          <w:sz w:val="16"/>
          <w:szCs w:val="16"/>
        </w:rPr>
      </w:pPr>
    </w:p>
    <w:p w14:paraId="271D40C9" w14:textId="0D56C167" w:rsidR="00535181" w:rsidRDefault="001E2788">
      <w:pPr>
        <w:spacing w:after="0"/>
        <w:rPr>
          <w:rFonts w:ascii="Arial" w:eastAsia="Arial" w:hAnsi="Arial" w:cs="Arial"/>
          <w:b/>
          <w:bCs/>
          <w:i/>
          <w:iCs/>
          <w:sz w:val="28"/>
          <w:szCs w:val="28"/>
        </w:rPr>
      </w:pPr>
      <w:r>
        <w:rPr>
          <w:rFonts w:ascii="Arial" w:eastAsia="Arial" w:hAnsi="Arial" w:cs="Arial"/>
          <w:b/>
          <w:bCs/>
          <w:i/>
          <w:iCs/>
          <w:sz w:val="28"/>
          <w:szCs w:val="28"/>
        </w:rPr>
        <w:t>Hurtado Ortiz, Leandro</w:t>
      </w:r>
      <w:r w:rsidR="00C01A5C">
        <w:rPr>
          <w:rFonts w:ascii="Arial" w:eastAsia="Arial" w:hAnsi="Arial" w:cs="Arial"/>
          <w:b/>
          <w:bCs/>
          <w:i/>
          <w:iCs/>
          <w:sz w:val="28"/>
          <w:szCs w:val="28"/>
        </w:rPr>
        <w:t xml:space="preserve"> Diego</w:t>
      </w:r>
      <w:r>
        <w:rPr>
          <w:rFonts w:ascii="Arial" w:eastAsia="Arial" w:hAnsi="Arial" w:cs="Arial"/>
          <w:b/>
          <w:bCs/>
          <w:i/>
          <w:iCs/>
          <w:sz w:val="28"/>
          <w:szCs w:val="28"/>
        </w:rPr>
        <w:tab/>
      </w:r>
      <w:r>
        <w:rPr>
          <w:rFonts w:ascii="Arial" w:eastAsia="Arial" w:hAnsi="Arial" w:cs="Arial"/>
          <w:b/>
          <w:bCs/>
          <w:i/>
          <w:iCs/>
          <w:sz w:val="28"/>
          <w:szCs w:val="28"/>
        </w:rPr>
        <w:tab/>
      </w:r>
      <w:r>
        <w:rPr>
          <w:rFonts w:ascii="Arial" w:eastAsia="Arial" w:hAnsi="Arial" w:cs="Arial"/>
          <w:b/>
          <w:bCs/>
          <w:i/>
          <w:iCs/>
          <w:sz w:val="28"/>
          <w:szCs w:val="28"/>
        </w:rPr>
        <w:t>(2015052384)</w:t>
      </w:r>
    </w:p>
    <w:p w14:paraId="284B2DEC" w14:textId="77777777" w:rsidR="00535181" w:rsidRDefault="001E2788">
      <w:pPr>
        <w:spacing w:after="0"/>
        <w:rPr>
          <w:rFonts w:ascii="Arial" w:eastAsia="Arial" w:hAnsi="Arial" w:cs="Arial"/>
          <w:b/>
          <w:bCs/>
          <w:i/>
          <w:iCs/>
          <w:sz w:val="28"/>
          <w:szCs w:val="28"/>
        </w:rPr>
      </w:pPr>
      <w:r>
        <w:rPr>
          <w:rFonts w:ascii="Arial" w:eastAsia="Arial" w:hAnsi="Arial" w:cs="Arial"/>
          <w:b/>
          <w:bCs/>
          <w:i/>
          <w:iCs/>
          <w:sz w:val="28"/>
          <w:szCs w:val="28"/>
        </w:rPr>
        <w:t>Flores Navarro, Eduardo Gino</w:t>
      </w:r>
      <w:r>
        <w:rPr>
          <w:rFonts w:ascii="Arial" w:eastAsia="Arial" w:hAnsi="Arial" w:cs="Arial"/>
          <w:b/>
          <w:bCs/>
          <w:i/>
          <w:iCs/>
          <w:sz w:val="28"/>
          <w:szCs w:val="28"/>
        </w:rPr>
        <w:tab/>
      </w:r>
      <w:r>
        <w:rPr>
          <w:rFonts w:ascii="Arial" w:eastAsia="Arial" w:hAnsi="Arial" w:cs="Arial"/>
          <w:b/>
          <w:bCs/>
          <w:i/>
          <w:iCs/>
          <w:sz w:val="28"/>
          <w:szCs w:val="28"/>
        </w:rPr>
        <w:tab/>
        <w:t>(2023076793)</w:t>
      </w:r>
    </w:p>
    <w:p w14:paraId="672D7479" w14:textId="77777777" w:rsidR="00535181" w:rsidRDefault="001E2788">
      <w:pPr>
        <w:spacing w:after="0"/>
        <w:rPr>
          <w:rFonts w:ascii="Arial" w:eastAsia="Arial" w:hAnsi="Arial" w:cs="Arial"/>
          <w:b/>
          <w:bCs/>
          <w:i/>
          <w:iCs/>
          <w:sz w:val="28"/>
          <w:szCs w:val="28"/>
        </w:rPr>
      </w:pPr>
      <w:r>
        <w:rPr>
          <w:rFonts w:ascii="Arial" w:eastAsia="Arial" w:hAnsi="Arial" w:cs="Arial"/>
          <w:b/>
          <w:bCs/>
          <w:i/>
          <w:iCs/>
          <w:sz w:val="28"/>
          <w:szCs w:val="28"/>
        </w:rPr>
        <w:t>Cortez Mamani, Julio Samuel</w:t>
      </w:r>
      <w:r>
        <w:rPr>
          <w:rFonts w:ascii="Arial" w:eastAsia="Arial" w:hAnsi="Arial" w:cs="Arial"/>
          <w:b/>
          <w:bCs/>
          <w:i/>
          <w:iCs/>
          <w:sz w:val="28"/>
          <w:szCs w:val="28"/>
        </w:rPr>
        <w:tab/>
      </w:r>
      <w:r>
        <w:rPr>
          <w:rFonts w:ascii="Arial" w:eastAsia="Arial" w:hAnsi="Arial" w:cs="Arial"/>
          <w:b/>
          <w:bCs/>
          <w:i/>
          <w:iCs/>
          <w:sz w:val="28"/>
          <w:szCs w:val="28"/>
        </w:rPr>
        <w:tab/>
        <w:t>(2023077283)</w:t>
      </w:r>
    </w:p>
    <w:p w14:paraId="55DA3992" w14:textId="77777777" w:rsidR="00535181" w:rsidRDefault="00535181">
      <w:pPr>
        <w:spacing w:after="0"/>
        <w:rPr>
          <w:rFonts w:ascii="Arial" w:eastAsia="Arial" w:hAnsi="Arial" w:cs="Arial"/>
          <w:b/>
          <w:bCs/>
          <w:sz w:val="28"/>
          <w:szCs w:val="28"/>
        </w:rPr>
      </w:pPr>
    </w:p>
    <w:p w14:paraId="2FDF7A4B" w14:textId="77777777" w:rsidR="00535181" w:rsidRDefault="00535181">
      <w:pPr>
        <w:spacing w:after="0"/>
        <w:jc w:val="center"/>
        <w:rPr>
          <w:rFonts w:ascii="Arial" w:eastAsia="Arial" w:hAnsi="Arial" w:cs="Arial"/>
          <w:sz w:val="32"/>
          <w:szCs w:val="32"/>
        </w:rPr>
      </w:pPr>
    </w:p>
    <w:p w14:paraId="2B636A6F" w14:textId="77777777" w:rsidR="00535181" w:rsidRDefault="00535181">
      <w:pPr>
        <w:spacing w:after="0"/>
        <w:jc w:val="center"/>
        <w:rPr>
          <w:rFonts w:ascii="Arial" w:eastAsia="Arial" w:hAnsi="Arial" w:cs="Arial"/>
          <w:sz w:val="32"/>
          <w:szCs w:val="32"/>
        </w:rPr>
      </w:pPr>
    </w:p>
    <w:p w14:paraId="1FF70057" w14:textId="77777777" w:rsidR="00535181" w:rsidRDefault="00535181">
      <w:pPr>
        <w:spacing w:after="0"/>
        <w:jc w:val="center"/>
        <w:rPr>
          <w:rFonts w:ascii="Arial" w:eastAsia="Arial" w:hAnsi="Arial" w:cs="Arial"/>
          <w:sz w:val="32"/>
          <w:szCs w:val="32"/>
        </w:rPr>
      </w:pPr>
    </w:p>
    <w:p w14:paraId="61D4BF2D" w14:textId="77777777" w:rsidR="00535181" w:rsidRDefault="00535181">
      <w:pPr>
        <w:spacing w:after="0"/>
        <w:jc w:val="center"/>
        <w:rPr>
          <w:rFonts w:ascii="Arial" w:eastAsia="Arial" w:hAnsi="Arial" w:cs="Arial"/>
          <w:sz w:val="32"/>
          <w:szCs w:val="32"/>
        </w:rPr>
      </w:pPr>
    </w:p>
    <w:p w14:paraId="39B71CAE" w14:textId="77777777" w:rsidR="00535181" w:rsidRDefault="00535181">
      <w:pPr>
        <w:spacing w:after="0"/>
        <w:jc w:val="center"/>
        <w:rPr>
          <w:rFonts w:ascii="Arial" w:eastAsia="Arial" w:hAnsi="Arial" w:cs="Arial"/>
          <w:sz w:val="32"/>
          <w:szCs w:val="32"/>
        </w:rPr>
      </w:pPr>
    </w:p>
    <w:p w14:paraId="40D4184D" w14:textId="77777777" w:rsidR="00535181" w:rsidRDefault="001E2788">
      <w:pPr>
        <w:spacing w:after="0"/>
        <w:jc w:val="center"/>
        <w:rPr>
          <w:rFonts w:ascii="Arial" w:eastAsia="Arial" w:hAnsi="Arial" w:cs="Arial"/>
          <w:b/>
          <w:bCs/>
          <w:sz w:val="32"/>
          <w:szCs w:val="32"/>
        </w:rPr>
      </w:pPr>
      <w:r>
        <w:rPr>
          <w:rFonts w:ascii="Arial" w:eastAsia="Arial" w:hAnsi="Arial" w:cs="Arial"/>
          <w:b/>
          <w:bCs/>
          <w:sz w:val="32"/>
          <w:szCs w:val="32"/>
        </w:rPr>
        <w:t>Tacna – Perú</w:t>
      </w:r>
    </w:p>
    <w:p w14:paraId="23B51AB1" w14:textId="77777777" w:rsidR="00535181" w:rsidRDefault="001E2788">
      <w:pPr>
        <w:spacing w:after="0"/>
        <w:jc w:val="center"/>
        <w:rPr>
          <w:rFonts w:ascii="Arial" w:eastAsia="Arial" w:hAnsi="Arial" w:cs="Arial"/>
          <w:b/>
          <w:bCs/>
          <w:sz w:val="32"/>
          <w:szCs w:val="32"/>
        </w:rPr>
      </w:pPr>
      <w:r>
        <w:rPr>
          <w:rFonts w:ascii="Arial" w:eastAsia="Arial" w:hAnsi="Arial" w:cs="Arial"/>
          <w:b/>
          <w:bCs/>
          <w:sz w:val="32"/>
          <w:szCs w:val="32"/>
        </w:rPr>
        <w:t>2026</w:t>
      </w:r>
    </w:p>
    <w:p w14:paraId="75CDAE2C" w14:textId="77777777" w:rsidR="00535181" w:rsidRDefault="00535181">
      <w:pPr>
        <w:spacing w:after="200" w:line="276" w:lineRule="auto"/>
        <w:rPr>
          <w:rFonts w:ascii="Arial" w:eastAsia="Arial" w:hAnsi="Arial" w:cs="Arial"/>
          <w:b/>
          <w:bCs/>
          <w:color w:val="000000"/>
          <w:sz w:val="24"/>
          <w:szCs w:val="24"/>
        </w:rPr>
      </w:pPr>
    </w:p>
    <w:p w14:paraId="6E9FBED3" w14:textId="77777777" w:rsidR="00535181" w:rsidRDefault="001E2788">
      <w:pPr>
        <w:spacing w:after="200" w:line="276" w:lineRule="auto"/>
        <w:rPr>
          <w:rFonts w:ascii="Arial" w:eastAsia="Arial" w:hAnsi="Arial" w:cs="Arial"/>
          <w:b/>
          <w:bCs/>
          <w:color w:val="000000"/>
          <w:sz w:val="24"/>
          <w:szCs w:val="24"/>
        </w:rPr>
      </w:pPr>
      <w:r>
        <w:br w:type="page"/>
      </w:r>
    </w:p>
    <w:p w14:paraId="016893C6" w14:textId="77777777" w:rsidR="00535181" w:rsidRDefault="00535181">
      <w:pPr>
        <w:jc w:val="center"/>
        <w:rPr>
          <w:b/>
          <w:bCs/>
          <w:sz w:val="24"/>
          <w:szCs w:val="24"/>
          <w:u w:val="single"/>
        </w:rPr>
      </w:pPr>
    </w:p>
    <w:p w14:paraId="23F9D4CB" w14:textId="77777777" w:rsidR="00535181" w:rsidRDefault="00535181">
      <w:pPr>
        <w:jc w:val="center"/>
        <w:rPr>
          <w:b/>
          <w:bCs/>
          <w:sz w:val="24"/>
          <w:szCs w:val="24"/>
          <w:u w:val="single"/>
        </w:rPr>
      </w:pPr>
    </w:p>
    <w:p w14:paraId="42653CA0" w14:textId="77777777" w:rsidR="00535181" w:rsidRDefault="00535181">
      <w:pPr>
        <w:jc w:val="center"/>
        <w:rPr>
          <w:b/>
          <w:bCs/>
          <w:sz w:val="24"/>
          <w:szCs w:val="24"/>
          <w:u w:val="single"/>
        </w:rPr>
      </w:pPr>
    </w:p>
    <w:p w14:paraId="40D3930A" w14:textId="77777777" w:rsidR="00535181" w:rsidRDefault="00535181">
      <w:pPr>
        <w:jc w:val="center"/>
        <w:rPr>
          <w:b/>
          <w:bCs/>
          <w:sz w:val="24"/>
          <w:szCs w:val="24"/>
          <w:u w:val="single"/>
        </w:rPr>
      </w:pPr>
    </w:p>
    <w:p w14:paraId="0FBCBEC0" w14:textId="77777777" w:rsidR="00535181" w:rsidRDefault="00535181">
      <w:pPr>
        <w:jc w:val="center"/>
        <w:rPr>
          <w:b/>
          <w:bCs/>
          <w:sz w:val="24"/>
          <w:szCs w:val="24"/>
          <w:u w:val="single"/>
        </w:rPr>
      </w:pPr>
    </w:p>
    <w:p w14:paraId="56EE969A" w14:textId="77777777" w:rsidR="00535181" w:rsidRDefault="00535181">
      <w:pPr>
        <w:jc w:val="center"/>
        <w:rPr>
          <w:b/>
          <w:bCs/>
          <w:sz w:val="24"/>
          <w:szCs w:val="24"/>
          <w:u w:val="single"/>
        </w:rPr>
      </w:pPr>
    </w:p>
    <w:p w14:paraId="1A147D65" w14:textId="77777777" w:rsidR="00535181" w:rsidRDefault="00535181">
      <w:pPr>
        <w:jc w:val="center"/>
        <w:rPr>
          <w:b/>
          <w:bCs/>
          <w:sz w:val="24"/>
          <w:szCs w:val="24"/>
          <w:u w:val="single"/>
        </w:rPr>
      </w:pPr>
    </w:p>
    <w:p w14:paraId="1F1B514D" w14:textId="77777777" w:rsidR="00535181" w:rsidRDefault="00535181">
      <w:pPr>
        <w:jc w:val="center"/>
        <w:rPr>
          <w:b/>
          <w:bCs/>
          <w:sz w:val="24"/>
          <w:szCs w:val="24"/>
          <w:u w:val="single"/>
        </w:rPr>
      </w:pPr>
    </w:p>
    <w:p w14:paraId="760AC6FE" w14:textId="77777777" w:rsidR="00535181" w:rsidRDefault="00535181">
      <w:pPr>
        <w:jc w:val="center"/>
        <w:rPr>
          <w:b/>
          <w:bCs/>
          <w:sz w:val="24"/>
          <w:szCs w:val="24"/>
          <w:u w:val="single"/>
        </w:rPr>
      </w:pPr>
    </w:p>
    <w:p w14:paraId="1680FE2E" w14:textId="77777777" w:rsidR="00535181" w:rsidRDefault="00535181">
      <w:pPr>
        <w:jc w:val="center"/>
        <w:rPr>
          <w:b/>
          <w:bCs/>
          <w:sz w:val="24"/>
          <w:szCs w:val="24"/>
          <w:u w:val="single"/>
        </w:rPr>
      </w:pPr>
    </w:p>
    <w:p w14:paraId="6DA3E095" w14:textId="77777777" w:rsidR="00535181" w:rsidRDefault="00535181">
      <w:pPr>
        <w:jc w:val="center"/>
        <w:rPr>
          <w:b/>
          <w:bCs/>
          <w:sz w:val="24"/>
          <w:szCs w:val="24"/>
          <w:u w:val="single"/>
        </w:rPr>
      </w:pPr>
    </w:p>
    <w:p w14:paraId="42EBA4F9" w14:textId="77777777" w:rsidR="00535181" w:rsidRDefault="001E2788">
      <w:pPr>
        <w:pStyle w:val="Ttulo"/>
        <w:jc w:val="right"/>
        <w:rPr>
          <w:rFonts w:ascii="Times New Roman" w:eastAsia="Times New Roman" w:hAnsi="Times New Roman" w:cs="Times New Roman"/>
          <w:color w:val="000000"/>
        </w:rPr>
      </w:pPr>
      <w:bookmarkStart w:id="1" w:name="_heading=h.tsaopui49egh" w:colFirst="0" w:colLast="0"/>
      <w:bookmarkEnd w:id="1"/>
      <w:r>
        <w:rPr>
          <w:rFonts w:ascii="Times New Roman" w:eastAsia="Times New Roman" w:hAnsi="Times New Roman" w:cs="Times New Roman"/>
        </w:rPr>
        <w:t xml:space="preserve">Sistema </w:t>
      </w:r>
      <w:proofErr w:type="spellStart"/>
      <w:r>
        <w:rPr>
          <w:rFonts w:ascii="Times New Roman" w:eastAsia="Times New Roman" w:hAnsi="Times New Roman" w:cs="Times New Roman"/>
        </w:rPr>
        <w:t>NexusLib</w:t>
      </w:r>
      <w:proofErr w:type="spellEnd"/>
    </w:p>
    <w:p w14:paraId="6524AD36" w14:textId="77777777" w:rsidR="00535181" w:rsidRDefault="00535181">
      <w:pPr>
        <w:pStyle w:val="Ttulo"/>
        <w:jc w:val="right"/>
        <w:rPr>
          <w:rFonts w:ascii="Times New Roman" w:eastAsia="Times New Roman" w:hAnsi="Times New Roman" w:cs="Times New Roman"/>
          <w:color w:val="000000"/>
        </w:rPr>
      </w:pPr>
    </w:p>
    <w:p w14:paraId="4B15D8C4" w14:textId="77777777" w:rsidR="00535181" w:rsidRDefault="001E2788">
      <w:pPr>
        <w:pStyle w:val="Ttulo"/>
        <w:jc w:val="right"/>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xml:space="preserve">Versión </w:t>
      </w:r>
      <w:r>
        <w:rPr>
          <w:rFonts w:ascii="Times New Roman" w:eastAsia="Times New Roman" w:hAnsi="Times New Roman" w:cs="Times New Roman"/>
          <w:i/>
          <w:iCs/>
          <w:sz w:val="28"/>
          <w:szCs w:val="28"/>
        </w:rPr>
        <w:t>3</w:t>
      </w:r>
      <w:r>
        <w:rPr>
          <w:rFonts w:ascii="Times New Roman" w:eastAsia="Times New Roman" w:hAnsi="Times New Roman" w:cs="Times New Roman"/>
          <w:i/>
          <w:iCs/>
          <w:color w:val="000000"/>
          <w:sz w:val="28"/>
          <w:szCs w:val="28"/>
        </w:rPr>
        <w:t>.0</w:t>
      </w:r>
    </w:p>
    <w:p w14:paraId="2029C37A" w14:textId="77777777" w:rsidR="00535181" w:rsidRDefault="00535181">
      <w:pPr>
        <w:jc w:val="center"/>
        <w:rPr>
          <w:b/>
          <w:bCs/>
          <w:sz w:val="24"/>
          <w:szCs w:val="24"/>
          <w:u w:val="single"/>
        </w:rPr>
      </w:pPr>
    </w:p>
    <w:p w14:paraId="7D3CE4DA" w14:textId="77777777" w:rsidR="00535181" w:rsidRDefault="00535181">
      <w:pPr>
        <w:jc w:val="center"/>
        <w:rPr>
          <w:b/>
          <w:bCs/>
          <w:sz w:val="24"/>
          <w:szCs w:val="24"/>
          <w:u w:val="single"/>
        </w:rPr>
      </w:pPr>
    </w:p>
    <w:p w14:paraId="24246E9E" w14:textId="77777777" w:rsidR="00535181" w:rsidRDefault="00535181">
      <w:pPr>
        <w:jc w:val="center"/>
        <w:rPr>
          <w:b/>
          <w:bCs/>
          <w:sz w:val="24"/>
          <w:szCs w:val="24"/>
          <w:u w:val="single"/>
        </w:rPr>
      </w:pPr>
    </w:p>
    <w:p w14:paraId="24B45AC6" w14:textId="77777777" w:rsidR="00535181" w:rsidRDefault="00535181">
      <w:pPr>
        <w:jc w:val="center"/>
        <w:rPr>
          <w:b/>
          <w:bCs/>
          <w:sz w:val="24"/>
          <w:szCs w:val="24"/>
          <w:u w:val="single"/>
        </w:rPr>
      </w:pPr>
    </w:p>
    <w:p w14:paraId="360B1A53" w14:textId="77777777" w:rsidR="00535181" w:rsidRDefault="00535181">
      <w:pPr>
        <w:jc w:val="center"/>
        <w:rPr>
          <w:b/>
          <w:bCs/>
          <w:sz w:val="24"/>
          <w:szCs w:val="24"/>
          <w:u w:val="single"/>
        </w:rPr>
      </w:pPr>
    </w:p>
    <w:p w14:paraId="62FDA510" w14:textId="77777777" w:rsidR="00535181" w:rsidRDefault="00535181">
      <w:pPr>
        <w:jc w:val="center"/>
        <w:rPr>
          <w:b/>
          <w:bCs/>
          <w:sz w:val="24"/>
          <w:szCs w:val="24"/>
          <w:u w:val="single"/>
        </w:rPr>
      </w:pPr>
    </w:p>
    <w:p w14:paraId="37B23885" w14:textId="77777777" w:rsidR="00535181" w:rsidRDefault="00535181">
      <w:pPr>
        <w:jc w:val="center"/>
        <w:rPr>
          <w:b/>
          <w:bCs/>
          <w:sz w:val="24"/>
          <w:szCs w:val="24"/>
          <w:u w:val="single"/>
        </w:rPr>
      </w:pPr>
    </w:p>
    <w:p w14:paraId="4B2F1AC3" w14:textId="77777777" w:rsidR="00535181" w:rsidRDefault="00535181">
      <w:pPr>
        <w:jc w:val="center"/>
        <w:rPr>
          <w:b/>
          <w:bCs/>
          <w:sz w:val="24"/>
          <w:szCs w:val="24"/>
          <w:u w:val="single"/>
        </w:rPr>
      </w:pPr>
    </w:p>
    <w:p w14:paraId="69227983" w14:textId="77777777" w:rsidR="00535181" w:rsidRDefault="00535181">
      <w:pPr>
        <w:jc w:val="center"/>
        <w:rPr>
          <w:b/>
          <w:bCs/>
          <w:sz w:val="24"/>
          <w:szCs w:val="24"/>
          <w:u w:val="single"/>
        </w:rPr>
      </w:pPr>
    </w:p>
    <w:p w14:paraId="6A9C8C26" w14:textId="77777777" w:rsidR="00535181" w:rsidRDefault="00535181">
      <w:pPr>
        <w:jc w:val="center"/>
        <w:rPr>
          <w:b/>
          <w:bCs/>
          <w:sz w:val="24"/>
          <w:szCs w:val="24"/>
          <w:u w:val="single"/>
        </w:rPr>
      </w:pPr>
    </w:p>
    <w:p w14:paraId="12B98DC9" w14:textId="77777777" w:rsidR="00535181" w:rsidRDefault="00535181">
      <w:pPr>
        <w:jc w:val="center"/>
        <w:rPr>
          <w:b/>
          <w:bCs/>
          <w:sz w:val="24"/>
          <w:szCs w:val="24"/>
          <w:u w:val="single"/>
        </w:rPr>
      </w:pPr>
    </w:p>
    <w:p w14:paraId="738114C9" w14:textId="77777777" w:rsidR="00535181" w:rsidRDefault="00535181">
      <w:pPr>
        <w:jc w:val="center"/>
        <w:rPr>
          <w:b/>
          <w:bCs/>
          <w:sz w:val="24"/>
          <w:szCs w:val="24"/>
          <w:u w:val="single"/>
        </w:rPr>
      </w:pPr>
    </w:p>
    <w:p w14:paraId="3A0748C6" w14:textId="77777777" w:rsidR="00535181" w:rsidRDefault="00535181">
      <w:pPr>
        <w:jc w:val="center"/>
        <w:rPr>
          <w:b/>
          <w:bCs/>
          <w:sz w:val="24"/>
          <w:szCs w:val="24"/>
          <w:u w:val="single"/>
        </w:rPr>
      </w:pPr>
    </w:p>
    <w:p w14:paraId="447FA12E" w14:textId="77777777" w:rsidR="00535181" w:rsidRDefault="00535181">
      <w:pPr>
        <w:jc w:val="center"/>
        <w:rPr>
          <w:b/>
          <w:bCs/>
          <w:sz w:val="24"/>
          <w:szCs w:val="24"/>
          <w:u w:val="single"/>
        </w:rPr>
      </w:pPr>
    </w:p>
    <w:p w14:paraId="6F5745F6" w14:textId="77777777" w:rsidR="00535181" w:rsidRDefault="00535181">
      <w:pPr>
        <w:jc w:val="center"/>
        <w:rPr>
          <w:b/>
          <w:bCs/>
          <w:sz w:val="24"/>
          <w:szCs w:val="24"/>
          <w:u w:val="single"/>
        </w:rPr>
      </w:pPr>
    </w:p>
    <w:p w14:paraId="0223EFEC" w14:textId="77777777" w:rsidR="00535181" w:rsidRDefault="00535181">
      <w:pPr>
        <w:jc w:val="center"/>
        <w:rPr>
          <w:b/>
          <w:bCs/>
          <w:sz w:val="24"/>
          <w:szCs w:val="24"/>
          <w:u w:val="single"/>
        </w:rPr>
      </w:pPr>
    </w:p>
    <w:tbl>
      <w:tblPr>
        <w:tblStyle w:val="a"/>
        <w:tblW w:w="9011"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921"/>
        <w:gridCol w:w="1134"/>
        <w:gridCol w:w="1424"/>
        <w:gridCol w:w="1482"/>
        <w:gridCol w:w="992"/>
        <w:gridCol w:w="3058"/>
      </w:tblGrid>
      <w:tr w:rsidR="00535181" w14:paraId="2510F96A" w14:textId="77777777">
        <w:trPr>
          <w:trHeight w:val="284"/>
          <w:jc w:val="center"/>
        </w:trPr>
        <w:tc>
          <w:tcPr>
            <w:tcW w:w="9011" w:type="dxa"/>
            <w:gridSpan w:val="6"/>
            <w:tcBorders>
              <w:bottom w:val="single" w:sz="6" w:space="0" w:color="000000"/>
            </w:tcBorders>
            <w:shd w:val="clear" w:color="auto" w:fill="D9D9D9"/>
            <w:vAlign w:val="center"/>
          </w:tcPr>
          <w:p w14:paraId="37B7E675" w14:textId="77777777" w:rsidR="00535181" w:rsidRDefault="001E2788">
            <w:pPr>
              <w:jc w:val="center"/>
              <w:rPr>
                <w:sz w:val="14"/>
                <w:szCs w:val="14"/>
              </w:rPr>
            </w:pPr>
            <w:r>
              <w:rPr>
                <w:sz w:val="14"/>
                <w:szCs w:val="14"/>
              </w:rPr>
              <w:lastRenderedPageBreak/>
              <w:t>CONTROL DE VERSIONES</w:t>
            </w:r>
          </w:p>
        </w:tc>
      </w:tr>
      <w:tr w:rsidR="00535181" w14:paraId="76CA37CF" w14:textId="77777777">
        <w:trPr>
          <w:trHeight w:val="374"/>
          <w:jc w:val="center"/>
        </w:trPr>
        <w:tc>
          <w:tcPr>
            <w:tcW w:w="921" w:type="dxa"/>
            <w:shd w:val="clear" w:color="auto" w:fill="F2F2F2"/>
            <w:vAlign w:val="center"/>
          </w:tcPr>
          <w:p w14:paraId="173D18FF" w14:textId="77777777" w:rsidR="00535181" w:rsidRDefault="001E2788">
            <w:pPr>
              <w:jc w:val="center"/>
              <w:rPr>
                <w:sz w:val="14"/>
                <w:szCs w:val="14"/>
              </w:rPr>
            </w:pPr>
            <w:r>
              <w:rPr>
                <w:sz w:val="14"/>
                <w:szCs w:val="14"/>
              </w:rPr>
              <w:t>Versión</w:t>
            </w:r>
          </w:p>
        </w:tc>
        <w:tc>
          <w:tcPr>
            <w:tcW w:w="1134" w:type="dxa"/>
            <w:shd w:val="clear" w:color="auto" w:fill="F2F2F2"/>
            <w:vAlign w:val="center"/>
          </w:tcPr>
          <w:p w14:paraId="1DF4BF0A" w14:textId="77777777" w:rsidR="00535181" w:rsidRDefault="001E2788">
            <w:pPr>
              <w:jc w:val="center"/>
              <w:rPr>
                <w:sz w:val="14"/>
                <w:szCs w:val="14"/>
              </w:rPr>
            </w:pPr>
            <w:r>
              <w:rPr>
                <w:sz w:val="14"/>
                <w:szCs w:val="14"/>
              </w:rPr>
              <w:t>Hecha por</w:t>
            </w:r>
          </w:p>
        </w:tc>
        <w:tc>
          <w:tcPr>
            <w:tcW w:w="1424" w:type="dxa"/>
            <w:shd w:val="clear" w:color="auto" w:fill="F2F2F2"/>
            <w:vAlign w:val="center"/>
          </w:tcPr>
          <w:p w14:paraId="51519249" w14:textId="77777777" w:rsidR="00535181" w:rsidRDefault="001E2788">
            <w:pPr>
              <w:jc w:val="center"/>
              <w:rPr>
                <w:sz w:val="14"/>
                <w:szCs w:val="14"/>
              </w:rPr>
            </w:pPr>
            <w:r>
              <w:rPr>
                <w:sz w:val="14"/>
                <w:szCs w:val="14"/>
              </w:rPr>
              <w:t>Revisada por</w:t>
            </w:r>
          </w:p>
        </w:tc>
        <w:tc>
          <w:tcPr>
            <w:tcW w:w="1482" w:type="dxa"/>
            <w:shd w:val="clear" w:color="auto" w:fill="F2F2F2"/>
            <w:vAlign w:val="center"/>
          </w:tcPr>
          <w:p w14:paraId="4165E871" w14:textId="77777777" w:rsidR="00535181" w:rsidRDefault="001E2788">
            <w:pPr>
              <w:jc w:val="center"/>
              <w:rPr>
                <w:sz w:val="14"/>
                <w:szCs w:val="14"/>
              </w:rPr>
            </w:pPr>
            <w:r>
              <w:rPr>
                <w:sz w:val="14"/>
                <w:szCs w:val="14"/>
              </w:rPr>
              <w:t>Aprobada por</w:t>
            </w:r>
          </w:p>
        </w:tc>
        <w:tc>
          <w:tcPr>
            <w:tcW w:w="992" w:type="dxa"/>
            <w:shd w:val="clear" w:color="auto" w:fill="F2F2F2"/>
            <w:vAlign w:val="center"/>
          </w:tcPr>
          <w:p w14:paraId="7D92FC6E" w14:textId="77777777" w:rsidR="00535181" w:rsidRDefault="001E2788">
            <w:pPr>
              <w:jc w:val="center"/>
              <w:rPr>
                <w:sz w:val="14"/>
                <w:szCs w:val="14"/>
              </w:rPr>
            </w:pPr>
            <w:r>
              <w:rPr>
                <w:sz w:val="14"/>
                <w:szCs w:val="14"/>
              </w:rPr>
              <w:t>Fecha</w:t>
            </w:r>
          </w:p>
        </w:tc>
        <w:tc>
          <w:tcPr>
            <w:tcW w:w="3058" w:type="dxa"/>
            <w:shd w:val="clear" w:color="auto" w:fill="F2F2F2"/>
            <w:vAlign w:val="center"/>
          </w:tcPr>
          <w:p w14:paraId="0AEB0FCF" w14:textId="77777777" w:rsidR="00535181" w:rsidRDefault="001E2788">
            <w:pPr>
              <w:jc w:val="center"/>
              <w:rPr>
                <w:sz w:val="14"/>
                <w:szCs w:val="14"/>
              </w:rPr>
            </w:pPr>
            <w:r>
              <w:rPr>
                <w:sz w:val="14"/>
                <w:szCs w:val="14"/>
              </w:rPr>
              <w:t>Motivo</w:t>
            </w:r>
          </w:p>
        </w:tc>
      </w:tr>
      <w:tr w:rsidR="00535181" w14:paraId="076B9325" w14:textId="77777777">
        <w:trPr>
          <w:trHeight w:val="227"/>
          <w:jc w:val="center"/>
        </w:trPr>
        <w:tc>
          <w:tcPr>
            <w:tcW w:w="921" w:type="dxa"/>
          </w:tcPr>
          <w:p w14:paraId="46CC0892" w14:textId="77777777" w:rsidR="00535181" w:rsidRDefault="001E2788">
            <w:pPr>
              <w:jc w:val="center"/>
              <w:rPr>
                <w:sz w:val="14"/>
                <w:szCs w:val="14"/>
              </w:rPr>
            </w:pPr>
            <w:r>
              <w:rPr>
                <w:sz w:val="14"/>
                <w:szCs w:val="14"/>
              </w:rPr>
              <w:t>1.0</w:t>
            </w:r>
          </w:p>
        </w:tc>
        <w:tc>
          <w:tcPr>
            <w:tcW w:w="1134" w:type="dxa"/>
          </w:tcPr>
          <w:p w14:paraId="1C7192FF" w14:textId="77777777" w:rsidR="00535181" w:rsidRDefault="001E2788">
            <w:pPr>
              <w:jc w:val="center"/>
              <w:rPr>
                <w:sz w:val="14"/>
                <w:szCs w:val="14"/>
              </w:rPr>
            </w:pPr>
            <w:r>
              <w:rPr>
                <w:sz w:val="14"/>
                <w:szCs w:val="14"/>
              </w:rPr>
              <w:t>LDHO</w:t>
            </w:r>
          </w:p>
        </w:tc>
        <w:tc>
          <w:tcPr>
            <w:tcW w:w="1424" w:type="dxa"/>
          </w:tcPr>
          <w:p w14:paraId="4C20FED4" w14:textId="77777777" w:rsidR="00535181" w:rsidRDefault="001E2788">
            <w:pPr>
              <w:jc w:val="center"/>
              <w:rPr>
                <w:sz w:val="14"/>
                <w:szCs w:val="14"/>
              </w:rPr>
            </w:pPr>
            <w:r>
              <w:rPr>
                <w:sz w:val="14"/>
                <w:szCs w:val="14"/>
              </w:rPr>
              <w:t>LDHO</w:t>
            </w:r>
          </w:p>
        </w:tc>
        <w:tc>
          <w:tcPr>
            <w:tcW w:w="1482" w:type="dxa"/>
          </w:tcPr>
          <w:p w14:paraId="28DCDBB7" w14:textId="77777777" w:rsidR="00535181" w:rsidRDefault="001E2788">
            <w:pPr>
              <w:jc w:val="center"/>
              <w:rPr>
                <w:sz w:val="14"/>
                <w:szCs w:val="14"/>
              </w:rPr>
            </w:pPr>
            <w:r>
              <w:rPr>
                <w:sz w:val="14"/>
                <w:szCs w:val="14"/>
              </w:rPr>
              <w:t>LDHO</w:t>
            </w:r>
          </w:p>
        </w:tc>
        <w:tc>
          <w:tcPr>
            <w:tcW w:w="992" w:type="dxa"/>
            <w:vAlign w:val="center"/>
          </w:tcPr>
          <w:p w14:paraId="3BE5C702" w14:textId="77777777" w:rsidR="00535181" w:rsidRDefault="001E2788">
            <w:pPr>
              <w:jc w:val="center"/>
              <w:rPr>
                <w:sz w:val="14"/>
                <w:szCs w:val="14"/>
              </w:rPr>
            </w:pPr>
            <w:r>
              <w:rPr>
                <w:sz w:val="14"/>
                <w:szCs w:val="14"/>
              </w:rPr>
              <w:t>02/04/2026</w:t>
            </w:r>
          </w:p>
        </w:tc>
        <w:tc>
          <w:tcPr>
            <w:tcW w:w="3058" w:type="dxa"/>
            <w:shd w:val="clear" w:color="auto" w:fill="auto"/>
            <w:vAlign w:val="center"/>
          </w:tcPr>
          <w:p w14:paraId="79107529" w14:textId="77777777" w:rsidR="00535181" w:rsidRDefault="001E2788">
            <w:pPr>
              <w:rPr>
                <w:sz w:val="14"/>
                <w:szCs w:val="14"/>
              </w:rPr>
            </w:pPr>
            <w:r>
              <w:rPr>
                <w:sz w:val="14"/>
                <w:szCs w:val="14"/>
              </w:rPr>
              <w:t>Versión Original</w:t>
            </w:r>
          </w:p>
        </w:tc>
      </w:tr>
      <w:tr w:rsidR="00535181" w14:paraId="03321F39" w14:textId="77777777">
        <w:trPr>
          <w:trHeight w:val="227"/>
          <w:jc w:val="center"/>
        </w:trPr>
        <w:tc>
          <w:tcPr>
            <w:tcW w:w="921" w:type="dxa"/>
          </w:tcPr>
          <w:p w14:paraId="44F89FA0" w14:textId="77777777" w:rsidR="00535181" w:rsidRDefault="001E2788">
            <w:pPr>
              <w:jc w:val="center"/>
              <w:rPr>
                <w:sz w:val="14"/>
                <w:szCs w:val="14"/>
              </w:rPr>
            </w:pPr>
            <w:r>
              <w:rPr>
                <w:sz w:val="14"/>
                <w:szCs w:val="14"/>
              </w:rPr>
              <w:t>2.0</w:t>
            </w:r>
          </w:p>
        </w:tc>
        <w:tc>
          <w:tcPr>
            <w:tcW w:w="1134" w:type="dxa"/>
          </w:tcPr>
          <w:p w14:paraId="111084E9" w14:textId="77777777" w:rsidR="00535181" w:rsidRDefault="001E2788">
            <w:pPr>
              <w:jc w:val="center"/>
              <w:rPr>
                <w:sz w:val="14"/>
                <w:szCs w:val="14"/>
              </w:rPr>
            </w:pPr>
            <w:r>
              <w:rPr>
                <w:sz w:val="14"/>
                <w:szCs w:val="14"/>
              </w:rPr>
              <w:t>LDHO</w:t>
            </w:r>
          </w:p>
        </w:tc>
        <w:tc>
          <w:tcPr>
            <w:tcW w:w="1424" w:type="dxa"/>
          </w:tcPr>
          <w:p w14:paraId="41C79292" w14:textId="77777777" w:rsidR="00535181" w:rsidRDefault="001E2788">
            <w:pPr>
              <w:jc w:val="center"/>
              <w:rPr>
                <w:sz w:val="14"/>
                <w:szCs w:val="14"/>
              </w:rPr>
            </w:pPr>
            <w:r>
              <w:rPr>
                <w:sz w:val="14"/>
                <w:szCs w:val="14"/>
              </w:rPr>
              <w:t>LDHO</w:t>
            </w:r>
          </w:p>
        </w:tc>
        <w:tc>
          <w:tcPr>
            <w:tcW w:w="1482" w:type="dxa"/>
          </w:tcPr>
          <w:p w14:paraId="204EC029" w14:textId="77777777" w:rsidR="00535181" w:rsidRDefault="001E2788">
            <w:pPr>
              <w:jc w:val="center"/>
              <w:rPr>
                <w:sz w:val="14"/>
                <w:szCs w:val="14"/>
              </w:rPr>
            </w:pPr>
            <w:r>
              <w:rPr>
                <w:sz w:val="14"/>
                <w:szCs w:val="14"/>
              </w:rPr>
              <w:t>LDHO</w:t>
            </w:r>
          </w:p>
        </w:tc>
        <w:tc>
          <w:tcPr>
            <w:tcW w:w="992" w:type="dxa"/>
            <w:vAlign w:val="center"/>
          </w:tcPr>
          <w:p w14:paraId="082EA590" w14:textId="77777777" w:rsidR="00535181" w:rsidRDefault="001E2788">
            <w:pPr>
              <w:jc w:val="center"/>
              <w:rPr>
                <w:sz w:val="14"/>
                <w:szCs w:val="14"/>
              </w:rPr>
            </w:pPr>
            <w:r>
              <w:rPr>
                <w:sz w:val="14"/>
                <w:szCs w:val="14"/>
              </w:rPr>
              <w:t>17/04/2026</w:t>
            </w:r>
          </w:p>
        </w:tc>
        <w:tc>
          <w:tcPr>
            <w:tcW w:w="3058" w:type="dxa"/>
            <w:shd w:val="clear" w:color="auto" w:fill="auto"/>
            <w:vAlign w:val="center"/>
          </w:tcPr>
          <w:p w14:paraId="00922F6D" w14:textId="77777777" w:rsidR="00535181" w:rsidRDefault="001E2788">
            <w:pPr>
              <w:rPr>
                <w:sz w:val="14"/>
                <w:szCs w:val="14"/>
              </w:rPr>
            </w:pPr>
            <w:r>
              <w:rPr>
                <w:sz w:val="14"/>
                <w:szCs w:val="14"/>
              </w:rPr>
              <w:t>Versión 2.0</w:t>
            </w:r>
          </w:p>
        </w:tc>
      </w:tr>
      <w:tr w:rsidR="00535181" w14:paraId="30E09691" w14:textId="77777777">
        <w:trPr>
          <w:trHeight w:val="227"/>
          <w:jc w:val="center"/>
        </w:trPr>
        <w:tc>
          <w:tcPr>
            <w:tcW w:w="921" w:type="dxa"/>
          </w:tcPr>
          <w:p w14:paraId="34E49125" w14:textId="25788C97" w:rsidR="00535181" w:rsidRDefault="00C01A5C">
            <w:pPr>
              <w:jc w:val="center"/>
              <w:rPr>
                <w:sz w:val="14"/>
                <w:szCs w:val="14"/>
              </w:rPr>
            </w:pPr>
            <w:r>
              <w:rPr>
                <w:sz w:val="14"/>
                <w:szCs w:val="14"/>
              </w:rPr>
              <w:t>3</w:t>
            </w:r>
            <w:r w:rsidR="001E2788">
              <w:rPr>
                <w:sz w:val="14"/>
                <w:szCs w:val="14"/>
              </w:rPr>
              <w:t>.0</w:t>
            </w:r>
          </w:p>
        </w:tc>
        <w:tc>
          <w:tcPr>
            <w:tcW w:w="1134" w:type="dxa"/>
          </w:tcPr>
          <w:p w14:paraId="3FA109B3" w14:textId="77777777" w:rsidR="00535181" w:rsidRDefault="001E2788">
            <w:pPr>
              <w:jc w:val="center"/>
              <w:rPr>
                <w:sz w:val="14"/>
                <w:szCs w:val="14"/>
              </w:rPr>
            </w:pPr>
            <w:r>
              <w:rPr>
                <w:sz w:val="14"/>
                <w:szCs w:val="14"/>
              </w:rPr>
              <w:t>LDHO</w:t>
            </w:r>
          </w:p>
        </w:tc>
        <w:tc>
          <w:tcPr>
            <w:tcW w:w="1424" w:type="dxa"/>
          </w:tcPr>
          <w:p w14:paraId="1FFDEDA3" w14:textId="77777777" w:rsidR="00535181" w:rsidRDefault="001E2788">
            <w:pPr>
              <w:jc w:val="center"/>
              <w:rPr>
                <w:sz w:val="14"/>
                <w:szCs w:val="14"/>
              </w:rPr>
            </w:pPr>
            <w:r>
              <w:rPr>
                <w:sz w:val="14"/>
                <w:szCs w:val="14"/>
              </w:rPr>
              <w:t>LDHO</w:t>
            </w:r>
          </w:p>
        </w:tc>
        <w:tc>
          <w:tcPr>
            <w:tcW w:w="1482" w:type="dxa"/>
          </w:tcPr>
          <w:p w14:paraId="6B923AAA" w14:textId="77777777" w:rsidR="00535181" w:rsidRDefault="001E2788">
            <w:pPr>
              <w:jc w:val="center"/>
              <w:rPr>
                <w:sz w:val="14"/>
                <w:szCs w:val="14"/>
              </w:rPr>
            </w:pPr>
            <w:r>
              <w:rPr>
                <w:sz w:val="14"/>
                <w:szCs w:val="14"/>
              </w:rPr>
              <w:t>LDHO</w:t>
            </w:r>
          </w:p>
        </w:tc>
        <w:tc>
          <w:tcPr>
            <w:tcW w:w="992" w:type="dxa"/>
            <w:vAlign w:val="center"/>
          </w:tcPr>
          <w:p w14:paraId="63E16B4A" w14:textId="77777777" w:rsidR="00535181" w:rsidRDefault="001E2788">
            <w:pPr>
              <w:jc w:val="center"/>
              <w:rPr>
                <w:sz w:val="14"/>
                <w:szCs w:val="14"/>
              </w:rPr>
            </w:pPr>
            <w:r>
              <w:rPr>
                <w:sz w:val="14"/>
                <w:szCs w:val="14"/>
              </w:rPr>
              <w:t>08/06/2026</w:t>
            </w:r>
          </w:p>
        </w:tc>
        <w:tc>
          <w:tcPr>
            <w:tcW w:w="3058" w:type="dxa"/>
            <w:shd w:val="clear" w:color="auto" w:fill="auto"/>
            <w:vAlign w:val="center"/>
          </w:tcPr>
          <w:p w14:paraId="59DDE680" w14:textId="77777777" w:rsidR="00535181" w:rsidRDefault="001E2788">
            <w:pPr>
              <w:rPr>
                <w:sz w:val="14"/>
                <w:szCs w:val="14"/>
              </w:rPr>
            </w:pPr>
            <w:r>
              <w:rPr>
                <w:sz w:val="14"/>
                <w:szCs w:val="14"/>
              </w:rPr>
              <w:t>Versión 3.0</w:t>
            </w:r>
          </w:p>
        </w:tc>
      </w:tr>
    </w:tbl>
    <w:p w14:paraId="32FCF8E4" w14:textId="77777777" w:rsidR="00535181" w:rsidRDefault="001E2788">
      <w:pPr>
        <w:keepNext/>
        <w:keepLines/>
        <w:pBdr>
          <w:top w:val="nil"/>
          <w:left w:val="nil"/>
          <w:bottom w:val="nil"/>
          <w:right w:val="nil"/>
          <w:between w:val="nil"/>
        </w:pBdr>
        <w:spacing w:before="240" w:after="0"/>
        <w:jc w:val="center"/>
        <w:rPr>
          <w:rFonts w:ascii="Arial" w:eastAsia="Arial" w:hAnsi="Arial" w:cs="Arial"/>
          <w:b/>
          <w:bCs/>
          <w:color w:val="000000"/>
          <w:sz w:val="24"/>
          <w:szCs w:val="24"/>
        </w:rPr>
      </w:pPr>
      <w:r>
        <w:rPr>
          <w:rFonts w:ascii="Arial" w:eastAsia="Arial" w:hAnsi="Arial" w:cs="Arial"/>
          <w:b/>
          <w:bCs/>
          <w:sz w:val="24"/>
          <w:szCs w:val="24"/>
        </w:rPr>
        <w:t>ÍNDICE</w:t>
      </w:r>
      <w:r>
        <w:rPr>
          <w:rFonts w:ascii="Arial" w:eastAsia="Arial" w:hAnsi="Arial" w:cs="Arial"/>
          <w:b/>
          <w:bCs/>
          <w:color w:val="000000"/>
          <w:sz w:val="24"/>
          <w:szCs w:val="24"/>
        </w:rPr>
        <w:t xml:space="preserve"> GENERAL</w:t>
      </w:r>
    </w:p>
    <w:p w14:paraId="2DE50FDB" w14:textId="77777777" w:rsidR="00535181" w:rsidRDefault="00535181">
      <w:pPr>
        <w:pBdr>
          <w:top w:val="nil"/>
          <w:left w:val="nil"/>
          <w:bottom w:val="nil"/>
          <w:right w:val="nil"/>
          <w:between w:val="nil"/>
        </w:pBdr>
        <w:rPr>
          <w:color w:val="000000"/>
        </w:rPr>
      </w:pPr>
    </w:p>
    <w:sdt>
      <w:sdtPr>
        <w:id w:val="287801380"/>
        <w:docPartObj>
          <w:docPartGallery w:val="Table of Contents"/>
          <w:docPartUnique/>
        </w:docPartObj>
      </w:sdtPr>
      <w:sdtEndPr/>
      <w:sdtContent>
        <w:p w14:paraId="479E13E8" w14:textId="77777777" w:rsidR="00535181" w:rsidRDefault="001E2788">
          <w:pPr>
            <w:widowControl w:val="0"/>
            <w:tabs>
              <w:tab w:val="right" w:leader="dot" w:pos="12000"/>
            </w:tabs>
            <w:spacing w:before="60" w:after="0" w:line="240" w:lineRule="auto"/>
            <w:rPr>
              <w:rFonts w:ascii="Arial" w:eastAsia="Arial" w:hAnsi="Arial" w:cs="Arial"/>
              <w:b/>
              <w:bCs/>
              <w:color w:val="000000"/>
            </w:rPr>
          </w:pPr>
          <w:r>
            <w:fldChar w:fldCharType="begin"/>
          </w:r>
          <w:r>
            <w:instrText xml:space="preserve"> TOC \h \u \z \t "Heading 1,1,Heading 2,2,Heading 3,3,"</w:instrText>
          </w:r>
          <w:r>
            <w:fldChar w:fldCharType="separate"/>
          </w:r>
          <w:hyperlink w:anchor="_heading=h.rrd7pph2owut">
            <w:r>
              <w:rPr>
                <w:rFonts w:ascii="Times New Roman" w:eastAsia="Times New Roman" w:hAnsi="Times New Roman" w:cs="Times New Roman"/>
                <w:b/>
                <w:bCs/>
                <w:color w:val="000000"/>
              </w:rPr>
              <w:t>1. Descripción del proyecto</w:t>
            </w:r>
            <w:r>
              <w:rPr>
                <w:rFonts w:ascii="Times New Roman" w:eastAsia="Times New Roman" w:hAnsi="Times New Roman" w:cs="Times New Roman"/>
                <w:b/>
                <w:bCs/>
                <w:color w:val="000000"/>
              </w:rPr>
              <w:tab/>
              <w:t>4</w:t>
            </w:r>
          </w:hyperlink>
        </w:p>
        <w:p w14:paraId="166E92D6" w14:textId="77777777" w:rsidR="00535181" w:rsidRDefault="001E2788">
          <w:pPr>
            <w:widowControl w:val="0"/>
            <w:tabs>
              <w:tab w:val="right" w:leader="dot" w:pos="12000"/>
            </w:tabs>
            <w:spacing w:before="60" w:after="0" w:line="240" w:lineRule="auto"/>
            <w:ind w:left="360"/>
            <w:rPr>
              <w:rFonts w:ascii="Arial" w:eastAsia="Arial" w:hAnsi="Arial" w:cs="Arial"/>
              <w:color w:val="000000"/>
            </w:rPr>
          </w:pPr>
          <w:hyperlink w:anchor="_heading=h.cjm1g032pt68">
            <w:r>
              <w:rPr>
                <w:rFonts w:ascii="Times New Roman" w:eastAsia="Times New Roman" w:hAnsi="Times New Roman" w:cs="Times New Roman"/>
                <w:color w:val="000000"/>
              </w:rPr>
              <w:t>1.1 Nombre del proyecto</w:t>
            </w:r>
            <w:r>
              <w:rPr>
                <w:rFonts w:ascii="Times New Roman" w:eastAsia="Times New Roman" w:hAnsi="Times New Roman" w:cs="Times New Roman"/>
                <w:color w:val="000000"/>
              </w:rPr>
              <w:tab/>
              <w:t>4</w:t>
            </w:r>
          </w:hyperlink>
        </w:p>
        <w:p w14:paraId="2B03D045" w14:textId="77777777" w:rsidR="00535181" w:rsidRDefault="001E2788">
          <w:pPr>
            <w:widowControl w:val="0"/>
            <w:tabs>
              <w:tab w:val="right" w:leader="dot" w:pos="12000"/>
            </w:tabs>
            <w:spacing w:before="60" w:after="0" w:line="240" w:lineRule="auto"/>
            <w:ind w:left="360"/>
            <w:rPr>
              <w:rFonts w:ascii="Arial" w:eastAsia="Arial" w:hAnsi="Arial" w:cs="Arial"/>
              <w:color w:val="000000"/>
            </w:rPr>
          </w:pPr>
          <w:hyperlink w:anchor="_heading=h.umd0q151bui3">
            <w:r>
              <w:rPr>
                <w:rFonts w:ascii="Times New Roman" w:eastAsia="Times New Roman" w:hAnsi="Times New Roman" w:cs="Times New Roman"/>
                <w:color w:val="000000"/>
              </w:rPr>
              <w:t>1.2 Duración del proyecto</w:t>
            </w:r>
            <w:r>
              <w:rPr>
                <w:rFonts w:ascii="Times New Roman" w:eastAsia="Times New Roman" w:hAnsi="Times New Roman" w:cs="Times New Roman"/>
                <w:color w:val="000000"/>
              </w:rPr>
              <w:tab/>
              <w:t>4</w:t>
            </w:r>
          </w:hyperlink>
        </w:p>
        <w:p w14:paraId="4C59A734" w14:textId="77777777" w:rsidR="00535181" w:rsidRDefault="001E2788">
          <w:pPr>
            <w:widowControl w:val="0"/>
            <w:tabs>
              <w:tab w:val="right" w:leader="dot" w:pos="12000"/>
            </w:tabs>
            <w:spacing w:before="60" w:after="0" w:line="240" w:lineRule="auto"/>
            <w:ind w:left="360"/>
            <w:rPr>
              <w:rFonts w:ascii="Arial" w:eastAsia="Arial" w:hAnsi="Arial" w:cs="Arial"/>
              <w:color w:val="000000"/>
            </w:rPr>
          </w:pPr>
          <w:hyperlink w:anchor="_heading=h.rgx28hk5z5yd">
            <w:r>
              <w:rPr>
                <w:rFonts w:ascii="Times New Roman" w:eastAsia="Times New Roman" w:hAnsi="Times New Roman" w:cs="Times New Roman"/>
                <w:color w:val="000000"/>
              </w:rPr>
              <w:t>1.3 Descripción</w:t>
            </w:r>
            <w:r>
              <w:rPr>
                <w:rFonts w:ascii="Times New Roman" w:eastAsia="Times New Roman" w:hAnsi="Times New Roman" w:cs="Times New Roman"/>
                <w:color w:val="000000"/>
              </w:rPr>
              <w:tab/>
              <w:t>4</w:t>
            </w:r>
          </w:hyperlink>
        </w:p>
        <w:p w14:paraId="26706250" w14:textId="77777777" w:rsidR="00535181" w:rsidRDefault="001E2788">
          <w:pPr>
            <w:widowControl w:val="0"/>
            <w:tabs>
              <w:tab w:val="right" w:leader="dot" w:pos="12000"/>
            </w:tabs>
            <w:spacing w:before="60" w:after="0" w:line="240" w:lineRule="auto"/>
            <w:ind w:left="360"/>
            <w:rPr>
              <w:rFonts w:ascii="Arial" w:eastAsia="Arial" w:hAnsi="Arial" w:cs="Arial"/>
              <w:color w:val="000000"/>
            </w:rPr>
          </w:pPr>
          <w:hyperlink w:anchor="_heading=h.4d9mh0xkjp5h">
            <w:r>
              <w:rPr>
                <w:rFonts w:ascii="Times New Roman" w:eastAsia="Times New Roman" w:hAnsi="Times New Roman" w:cs="Times New Roman"/>
                <w:color w:val="000000"/>
              </w:rPr>
              <w:t>1.4 Objetivos</w:t>
            </w:r>
            <w:r>
              <w:rPr>
                <w:rFonts w:ascii="Times New Roman" w:eastAsia="Times New Roman" w:hAnsi="Times New Roman" w:cs="Times New Roman"/>
                <w:color w:val="000000"/>
              </w:rPr>
              <w:tab/>
              <w:t>4</w:t>
            </w:r>
          </w:hyperlink>
        </w:p>
        <w:p w14:paraId="40786A88" w14:textId="77777777" w:rsidR="00535181" w:rsidRDefault="001E2788">
          <w:pPr>
            <w:widowControl w:val="0"/>
            <w:tabs>
              <w:tab w:val="right" w:leader="dot" w:pos="12000"/>
            </w:tabs>
            <w:spacing w:before="60" w:after="0" w:line="240" w:lineRule="auto"/>
            <w:ind w:left="720"/>
            <w:rPr>
              <w:rFonts w:ascii="Arial" w:eastAsia="Arial" w:hAnsi="Arial" w:cs="Arial"/>
              <w:color w:val="000000"/>
            </w:rPr>
          </w:pPr>
          <w:hyperlink w:anchor="_heading=h.lgeqenxjtvee">
            <w:r>
              <w:rPr>
                <w:rFonts w:ascii="Times New Roman" w:eastAsia="Times New Roman" w:hAnsi="Times New Roman" w:cs="Times New Roman"/>
                <w:color w:val="000000"/>
              </w:rPr>
              <w:t>1.4.1. Objet</w:t>
            </w:r>
            <w:r>
              <w:rPr>
                <w:rFonts w:ascii="Times New Roman" w:eastAsia="Times New Roman" w:hAnsi="Times New Roman" w:cs="Times New Roman"/>
                <w:color w:val="000000"/>
              </w:rPr>
              <w:t>ivo general</w:t>
            </w:r>
            <w:r>
              <w:rPr>
                <w:rFonts w:ascii="Times New Roman" w:eastAsia="Times New Roman" w:hAnsi="Times New Roman" w:cs="Times New Roman"/>
                <w:color w:val="000000"/>
              </w:rPr>
              <w:tab/>
              <w:t>4</w:t>
            </w:r>
          </w:hyperlink>
        </w:p>
        <w:p w14:paraId="669BCA95" w14:textId="77777777" w:rsidR="00535181" w:rsidRDefault="001E2788">
          <w:pPr>
            <w:widowControl w:val="0"/>
            <w:tabs>
              <w:tab w:val="right" w:leader="dot" w:pos="12000"/>
            </w:tabs>
            <w:spacing w:before="60" w:after="0" w:line="240" w:lineRule="auto"/>
            <w:ind w:left="720"/>
            <w:rPr>
              <w:rFonts w:ascii="Arial" w:eastAsia="Arial" w:hAnsi="Arial" w:cs="Arial"/>
              <w:color w:val="000000"/>
            </w:rPr>
          </w:pPr>
          <w:hyperlink w:anchor="_heading=h.qloqizxbkk1a">
            <w:r>
              <w:rPr>
                <w:rFonts w:ascii="Times New Roman" w:eastAsia="Times New Roman" w:hAnsi="Times New Roman" w:cs="Times New Roman"/>
                <w:color w:val="000000"/>
              </w:rPr>
              <w:t>1.4.2 Objetivos específicos</w:t>
            </w:r>
            <w:r>
              <w:rPr>
                <w:rFonts w:ascii="Times New Roman" w:eastAsia="Times New Roman" w:hAnsi="Times New Roman" w:cs="Times New Roman"/>
                <w:color w:val="000000"/>
              </w:rPr>
              <w:tab/>
              <w:t>4</w:t>
            </w:r>
          </w:hyperlink>
        </w:p>
        <w:p w14:paraId="01B7948B" w14:textId="77777777" w:rsidR="00535181" w:rsidRDefault="001E2788">
          <w:pPr>
            <w:widowControl w:val="0"/>
            <w:tabs>
              <w:tab w:val="right" w:leader="dot" w:pos="12000"/>
            </w:tabs>
            <w:spacing w:before="60" w:after="0" w:line="240" w:lineRule="auto"/>
            <w:rPr>
              <w:rFonts w:ascii="Arial" w:eastAsia="Arial" w:hAnsi="Arial" w:cs="Arial"/>
              <w:b/>
              <w:bCs/>
              <w:color w:val="000000"/>
            </w:rPr>
          </w:pPr>
          <w:hyperlink w:anchor="_heading=h.61rgh51u9ati">
            <w:r>
              <w:rPr>
                <w:rFonts w:ascii="Times New Roman" w:eastAsia="Times New Roman" w:hAnsi="Times New Roman" w:cs="Times New Roman"/>
                <w:b/>
                <w:bCs/>
                <w:color w:val="000000"/>
              </w:rPr>
              <w:t>2. Riesgos</w:t>
            </w:r>
            <w:r>
              <w:rPr>
                <w:rFonts w:ascii="Times New Roman" w:eastAsia="Times New Roman" w:hAnsi="Times New Roman" w:cs="Times New Roman"/>
                <w:b/>
                <w:bCs/>
                <w:color w:val="000000"/>
              </w:rPr>
              <w:tab/>
              <w:t>5</w:t>
            </w:r>
          </w:hyperlink>
        </w:p>
        <w:p w14:paraId="7ACA46E0" w14:textId="77777777" w:rsidR="00535181" w:rsidRDefault="001E2788">
          <w:pPr>
            <w:widowControl w:val="0"/>
            <w:tabs>
              <w:tab w:val="right" w:leader="dot" w:pos="12000"/>
            </w:tabs>
            <w:spacing w:before="60" w:after="0" w:line="240" w:lineRule="auto"/>
            <w:rPr>
              <w:rFonts w:ascii="Arial" w:eastAsia="Arial" w:hAnsi="Arial" w:cs="Arial"/>
              <w:b/>
              <w:bCs/>
              <w:color w:val="000000"/>
            </w:rPr>
          </w:pPr>
          <w:hyperlink w:anchor="_heading=h.qmmlravdeyr1">
            <w:r>
              <w:rPr>
                <w:rFonts w:ascii="Times New Roman" w:eastAsia="Times New Roman" w:hAnsi="Times New Roman" w:cs="Times New Roman"/>
                <w:b/>
                <w:bCs/>
                <w:color w:val="000000"/>
              </w:rPr>
              <w:t>3. Análisis de la situación actual</w:t>
            </w:r>
            <w:r>
              <w:rPr>
                <w:rFonts w:ascii="Times New Roman" w:eastAsia="Times New Roman" w:hAnsi="Times New Roman" w:cs="Times New Roman"/>
                <w:b/>
                <w:bCs/>
                <w:color w:val="000000"/>
              </w:rPr>
              <w:tab/>
              <w:t>6</w:t>
            </w:r>
          </w:hyperlink>
        </w:p>
        <w:p w14:paraId="3D0DE9ED" w14:textId="77777777" w:rsidR="00535181" w:rsidRDefault="001E2788">
          <w:pPr>
            <w:widowControl w:val="0"/>
            <w:tabs>
              <w:tab w:val="right" w:leader="dot" w:pos="12000"/>
            </w:tabs>
            <w:spacing w:before="60" w:after="0" w:line="240" w:lineRule="auto"/>
            <w:ind w:left="360"/>
            <w:rPr>
              <w:rFonts w:ascii="Arial" w:eastAsia="Arial" w:hAnsi="Arial" w:cs="Arial"/>
              <w:color w:val="000000"/>
            </w:rPr>
          </w:pPr>
          <w:hyperlink w:anchor="_heading=h.u8b1idtu7vqf">
            <w:r>
              <w:rPr>
                <w:rFonts w:ascii="Times New Roman" w:eastAsia="Times New Roman" w:hAnsi="Times New Roman" w:cs="Times New Roman"/>
                <w:color w:val="000000"/>
              </w:rPr>
              <w:t>3.1 Planteamiento del problema</w:t>
            </w:r>
            <w:r>
              <w:rPr>
                <w:rFonts w:ascii="Times New Roman" w:eastAsia="Times New Roman" w:hAnsi="Times New Roman" w:cs="Times New Roman"/>
                <w:color w:val="000000"/>
              </w:rPr>
              <w:tab/>
              <w:t>6</w:t>
            </w:r>
          </w:hyperlink>
        </w:p>
        <w:p w14:paraId="59D3FEE4" w14:textId="77777777" w:rsidR="00535181" w:rsidRDefault="001E2788">
          <w:pPr>
            <w:widowControl w:val="0"/>
            <w:tabs>
              <w:tab w:val="right" w:leader="dot" w:pos="12000"/>
            </w:tabs>
            <w:spacing w:before="60" w:after="0" w:line="240" w:lineRule="auto"/>
            <w:ind w:left="360"/>
            <w:rPr>
              <w:rFonts w:ascii="Arial" w:eastAsia="Arial" w:hAnsi="Arial" w:cs="Arial"/>
              <w:color w:val="000000"/>
            </w:rPr>
          </w:pPr>
          <w:hyperlink w:anchor="_heading=h.n1hdkoceo2e3">
            <w:r>
              <w:rPr>
                <w:rFonts w:ascii="Times New Roman" w:eastAsia="Times New Roman" w:hAnsi="Times New Roman" w:cs="Times New Roman"/>
                <w:color w:val="000000"/>
              </w:rPr>
              <w:t>3.2 Consideraciones de hardware y software</w:t>
            </w:r>
            <w:r>
              <w:rPr>
                <w:rFonts w:ascii="Times New Roman" w:eastAsia="Times New Roman" w:hAnsi="Times New Roman" w:cs="Times New Roman"/>
                <w:color w:val="000000"/>
              </w:rPr>
              <w:tab/>
              <w:t>6</w:t>
            </w:r>
          </w:hyperlink>
        </w:p>
        <w:p w14:paraId="34E649D8" w14:textId="77777777" w:rsidR="00535181" w:rsidRDefault="001E2788">
          <w:pPr>
            <w:widowControl w:val="0"/>
            <w:tabs>
              <w:tab w:val="right" w:leader="dot" w:pos="12000"/>
            </w:tabs>
            <w:spacing w:before="60" w:after="0" w:line="240" w:lineRule="auto"/>
            <w:rPr>
              <w:rFonts w:ascii="Arial" w:eastAsia="Arial" w:hAnsi="Arial" w:cs="Arial"/>
              <w:b/>
              <w:bCs/>
              <w:color w:val="000000"/>
            </w:rPr>
          </w:pPr>
          <w:hyperlink w:anchor="_heading=h.r7zeh6w6uiyo">
            <w:r>
              <w:rPr>
                <w:rFonts w:ascii="Times New Roman" w:eastAsia="Times New Roman" w:hAnsi="Times New Roman" w:cs="Times New Roman"/>
                <w:b/>
                <w:bCs/>
                <w:color w:val="000000"/>
              </w:rPr>
              <w:t>4. Estudio de Factibilidad</w:t>
            </w:r>
            <w:r>
              <w:rPr>
                <w:rFonts w:ascii="Times New Roman" w:eastAsia="Times New Roman" w:hAnsi="Times New Roman" w:cs="Times New Roman"/>
                <w:b/>
                <w:bCs/>
                <w:color w:val="000000"/>
              </w:rPr>
              <w:tab/>
              <w:t>7</w:t>
            </w:r>
          </w:hyperlink>
        </w:p>
        <w:p w14:paraId="01ABB538" w14:textId="77777777" w:rsidR="00535181" w:rsidRDefault="001E2788">
          <w:pPr>
            <w:widowControl w:val="0"/>
            <w:tabs>
              <w:tab w:val="right" w:leader="dot" w:pos="12000"/>
            </w:tabs>
            <w:spacing w:before="60" w:after="0" w:line="240" w:lineRule="auto"/>
            <w:ind w:left="360"/>
            <w:rPr>
              <w:rFonts w:ascii="Arial" w:eastAsia="Arial" w:hAnsi="Arial" w:cs="Arial"/>
              <w:color w:val="000000"/>
            </w:rPr>
          </w:pPr>
          <w:hyperlink w:anchor="_heading=h.tkgj65mw02iq">
            <w:r>
              <w:rPr>
                <w:rFonts w:ascii="Times New Roman" w:eastAsia="Times New Roman" w:hAnsi="Times New Roman" w:cs="Times New Roman"/>
                <w:color w:val="000000"/>
              </w:rPr>
              <w:t>4.1 Factibilidad Técnica</w:t>
            </w:r>
            <w:r>
              <w:rPr>
                <w:rFonts w:ascii="Times New Roman" w:eastAsia="Times New Roman" w:hAnsi="Times New Roman" w:cs="Times New Roman"/>
                <w:color w:val="000000"/>
              </w:rPr>
              <w:tab/>
              <w:t>7</w:t>
            </w:r>
          </w:hyperlink>
        </w:p>
        <w:p w14:paraId="3353DF57" w14:textId="77777777" w:rsidR="00535181" w:rsidRDefault="001E2788">
          <w:pPr>
            <w:widowControl w:val="0"/>
            <w:tabs>
              <w:tab w:val="right" w:leader="dot" w:pos="12000"/>
            </w:tabs>
            <w:spacing w:before="60" w:after="0" w:line="240" w:lineRule="auto"/>
            <w:ind w:left="360"/>
            <w:rPr>
              <w:rFonts w:ascii="Arial" w:eastAsia="Arial" w:hAnsi="Arial" w:cs="Arial"/>
              <w:color w:val="000000"/>
            </w:rPr>
          </w:pPr>
          <w:hyperlink w:anchor="_heading=h.oau16xgu5kj1">
            <w:r>
              <w:rPr>
                <w:rFonts w:ascii="Times New Roman" w:eastAsia="Times New Roman" w:hAnsi="Times New Roman" w:cs="Times New Roman"/>
                <w:color w:val="000000"/>
              </w:rPr>
              <w:t>4.2 Factibilidad Económica</w:t>
            </w:r>
            <w:r>
              <w:rPr>
                <w:rFonts w:ascii="Times New Roman" w:eastAsia="Times New Roman" w:hAnsi="Times New Roman" w:cs="Times New Roman"/>
                <w:color w:val="000000"/>
              </w:rPr>
              <w:tab/>
              <w:t>8</w:t>
            </w:r>
          </w:hyperlink>
        </w:p>
        <w:p w14:paraId="33ABD6B7" w14:textId="77777777" w:rsidR="00535181" w:rsidRDefault="001E2788">
          <w:pPr>
            <w:widowControl w:val="0"/>
            <w:tabs>
              <w:tab w:val="right" w:leader="dot" w:pos="12000"/>
            </w:tabs>
            <w:spacing w:before="60" w:after="0" w:line="240" w:lineRule="auto"/>
            <w:ind w:left="720"/>
            <w:rPr>
              <w:rFonts w:ascii="Arial" w:eastAsia="Arial" w:hAnsi="Arial" w:cs="Arial"/>
              <w:color w:val="000000"/>
            </w:rPr>
          </w:pPr>
          <w:hyperlink w:anchor="_heading=h.od335vqtu05d">
            <w:r>
              <w:rPr>
                <w:rFonts w:ascii="Times New Roman" w:eastAsia="Times New Roman" w:hAnsi="Times New Roman" w:cs="Times New Roman"/>
                <w:color w:val="000000"/>
              </w:rPr>
              <w:t>4.2.1 Costos de software</w:t>
            </w:r>
            <w:r>
              <w:rPr>
                <w:rFonts w:ascii="Times New Roman" w:eastAsia="Times New Roman" w:hAnsi="Times New Roman" w:cs="Times New Roman"/>
                <w:color w:val="000000"/>
              </w:rPr>
              <w:tab/>
              <w:t>8</w:t>
            </w:r>
          </w:hyperlink>
        </w:p>
        <w:p w14:paraId="6258E73F" w14:textId="77777777" w:rsidR="00535181" w:rsidRDefault="001E2788">
          <w:pPr>
            <w:widowControl w:val="0"/>
            <w:tabs>
              <w:tab w:val="right" w:leader="dot" w:pos="12000"/>
            </w:tabs>
            <w:spacing w:before="60" w:after="0" w:line="240" w:lineRule="auto"/>
            <w:ind w:left="720"/>
            <w:rPr>
              <w:rFonts w:ascii="Arial" w:eastAsia="Arial" w:hAnsi="Arial" w:cs="Arial"/>
              <w:color w:val="000000"/>
            </w:rPr>
          </w:pPr>
          <w:hyperlink w:anchor="_heading=h.ij5wwb9bd1rl">
            <w:r>
              <w:rPr>
                <w:rFonts w:ascii="Times New Roman" w:eastAsia="Times New Roman" w:hAnsi="Times New Roman" w:cs="Times New Roman"/>
                <w:color w:val="000000"/>
              </w:rPr>
              <w:t>4.2.2 Costos de recursos humanos</w:t>
            </w:r>
            <w:r>
              <w:rPr>
                <w:rFonts w:ascii="Times New Roman" w:eastAsia="Times New Roman" w:hAnsi="Times New Roman" w:cs="Times New Roman"/>
                <w:color w:val="000000"/>
              </w:rPr>
              <w:tab/>
              <w:t>8</w:t>
            </w:r>
          </w:hyperlink>
        </w:p>
        <w:p w14:paraId="07AC41A5" w14:textId="77777777" w:rsidR="00535181" w:rsidRDefault="001E2788">
          <w:pPr>
            <w:widowControl w:val="0"/>
            <w:tabs>
              <w:tab w:val="right" w:leader="dot" w:pos="12000"/>
            </w:tabs>
            <w:spacing w:before="60" w:after="0" w:line="240" w:lineRule="auto"/>
            <w:ind w:left="720"/>
            <w:rPr>
              <w:rFonts w:ascii="Arial" w:eastAsia="Arial" w:hAnsi="Arial" w:cs="Arial"/>
              <w:color w:val="000000"/>
            </w:rPr>
          </w:pPr>
          <w:hyperlink w:anchor="_heading=h.ewfkqdod0tt1">
            <w:r>
              <w:rPr>
                <w:rFonts w:ascii="Times New Roman" w:eastAsia="Times New Roman" w:hAnsi="Times New Roman" w:cs="Times New Roman"/>
                <w:color w:val="000000"/>
              </w:rPr>
              <w:t>4.2.3 Costos generales de Administración</w:t>
            </w:r>
            <w:r>
              <w:rPr>
                <w:rFonts w:ascii="Times New Roman" w:eastAsia="Times New Roman" w:hAnsi="Times New Roman" w:cs="Times New Roman"/>
                <w:color w:val="000000"/>
              </w:rPr>
              <w:tab/>
              <w:t>9</w:t>
            </w:r>
          </w:hyperlink>
        </w:p>
        <w:p w14:paraId="765EFDAD" w14:textId="77777777" w:rsidR="00535181" w:rsidRDefault="001E2788">
          <w:pPr>
            <w:widowControl w:val="0"/>
            <w:tabs>
              <w:tab w:val="right" w:leader="dot" w:pos="12000"/>
            </w:tabs>
            <w:spacing w:before="60" w:after="0" w:line="240" w:lineRule="auto"/>
            <w:ind w:left="720"/>
            <w:rPr>
              <w:rFonts w:ascii="Arial" w:eastAsia="Arial" w:hAnsi="Arial" w:cs="Arial"/>
              <w:color w:val="000000"/>
            </w:rPr>
          </w:pPr>
          <w:hyperlink w:anchor="_heading=h.s5qdzh63lggo">
            <w:r>
              <w:rPr>
                <w:rFonts w:ascii="Times New Roman" w:eastAsia="Times New Roman" w:hAnsi="Times New Roman" w:cs="Times New Roman"/>
                <w:color w:val="000000"/>
              </w:rPr>
              <w:t>4.2.4 Tabla general de costos</w:t>
            </w:r>
            <w:r>
              <w:rPr>
                <w:rFonts w:ascii="Times New Roman" w:eastAsia="Times New Roman" w:hAnsi="Times New Roman" w:cs="Times New Roman"/>
                <w:color w:val="000000"/>
              </w:rPr>
              <w:tab/>
              <w:t>9</w:t>
            </w:r>
          </w:hyperlink>
        </w:p>
        <w:p w14:paraId="3536D288" w14:textId="77777777" w:rsidR="00535181" w:rsidRDefault="001E2788">
          <w:pPr>
            <w:widowControl w:val="0"/>
            <w:tabs>
              <w:tab w:val="right" w:leader="dot" w:pos="12000"/>
            </w:tabs>
            <w:spacing w:before="60" w:after="0" w:line="240" w:lineRule="auto"/>
            <w:ind w:left="360"/>
            <w:rPr>
              <w:rFonts w:ascii="Arial" w:eastAsia="Arial" w:hAnsi="Arial" w:cs="Arial"/>
              <w:color w:val="000000"/>
            </w:rPr>
          </w:pPr>
          <w:hyperlink w:anchor="_heading=h.wyz029xiy8vf">
            <w:r>
              <w:rPr>
                <w:rFonts w:ascii="Times New Roman" w:eastAsia="Times New Roman" w:hAnsi="Times New Roman" w:cs="Times New Roman"/>
                <w:color w:val="000000"/>
              </w:rPr>
              <w:t>4.3 Factibilidad Operativa</w:t>
            </w:r>
            <w:r>
              <w:rPr>
                <w:rFonts w:ascii="Times New Roman" w:eastAsia="Times New Roman" w:hAnsi="Times New Roman" w:cs="Times New Roman"/>
                <w:color w:val="000000"/>
              </w:rPr>
              <w:tab/>
              <w:t>9</w:t>
            </w:r>
          </w:hyperlink>
        </w:p>
        <w:p w14:paraId="1337687A" w14:textId="77777777" w:rsidR="00535181" w:rsidRDefault="001E2788">
          <w:pPr>
            <w:widowControl w:val="0"/>
            <w:tabs>
              <w:tab w:val="right" w:leader="dot" w:pos="12000"/>
            </w:tabs>
            <w:spacing w:before="60" w:after="0" w:line="240" w:lineRule="auto"/>
            <w:ind w:left="360"/>
            <w:rPr>
              <w:rFonts w:ascii="Arial" w:eastAsia="Arial" w:hAnsi="Arial" w:cs="Arial"/>
              <w:color w:val="000000"/>
            </w:rPr>
          </w:pPr>
          <w:hyperlink w:anchor="_heading=h.hgkth7kbk7ne">
            <w:r>
              <w:rPr>
                <w:rFonts w:ascii="Times New Roman" w:eastAsia="Times New Roman" w:hAnsi="Times New Roman" w:cs="Times New Roman"/>
                <w:color w:val="000000"/>
              </w:rPr>
              <w:t>4.4 Factibilidad Legal</w:t>
            </w:r>
            <w:r>
              <w:rPr>
                <w:rFonts w:ascii="Times New Roman" w:eastAsia="Times New Roman" w:hAnsi="Times New Roman" w:cs="Times New Roman"/>
                <w:color w:val="000000"/>
              </w:rPr>
              <w:tab/>
              <w:t>10</w:t>
            </w:r>
          </w:hyperlink>
        </w:p>
        <w:p w14:paraId="4FAFC538" w14:textId="77777777" w:rsidR="00535181" w:rsidRDefault="001E2788">
          <w:pPr>
            <w:widowControl w:val="0"/>
            <w:tabs>
              <w:tab w:val="right" w:leader="dot" w:pos="12000"/>
            </w:tabs>
            <w:spacing w:before="60" w:after="0" w:line="240" w:lineRule="auto"/>
            <w:ind w:left="360"/>
            <w:rPr>
              <w:rFonts w:ascii="Arial" w:eastAsia="Arial" w:hAnsi="Arial" w:cs="Arial"/>
              <w:color w:val="000000"/>
            </w:rPr>
          </w:pPr>
          <w:hyperlink w:anchor="_heading=h.41sdf1oa338w">
            <w:r>
              <w:rPr>
                <w:rFonts w:ascii="Times New Roman" w:eastAsia="Times New Roman" w:hAnsi="Times New Roman" w:cs="Times New Roman"/>
                <w:color w:val="000000"/>
              </w:rPr>
              <w:t>4.5 Factibilidad Social</w:t>
            </w:r>
            <w:r>
              <w:rPr>
                <w:rFonts w:ascii="Times New Roman" w:eastAsia="Times New Roman" w:hAnsi="Times New Roman" w:cs="Times New Roman"/>
                <w:color w:val="000000"/>
              </w:rPr>
              <w:tab/>
              <w:t>11</w:t>
            </w:r>
          </w:hyperlink>
        </w:p>
        <w:p w14:paraId="252DD853" w14:textId="77777777" w:rsidR="00535181" w:rsidRDefault="001E2788">
          <w:pPr>
            <w:widowControl w:val="0"/>
            <w:tabs>
              <w:tab w:val="right" w:leader="dot" w:pos="12000"/>
            </w:tabs>
            <w:spacing w:before="60" w:after="0" w:line="240" w:lineRule="auto"/>
            <w:ind w:left="360"/>
            <w:rPr>
              <w:rFonts w:ascii="Arial" w:eastAsia="Arial" w:hAnsi="Arial" w:cs="Arial"/>
              <w:color w:val="000000"/>
            </w:rPr>
          </w:pPr>
          <w:hyperlink w:anchor="_heading=h.72cy711rbouv">
            <w:r>
              <w:rPr>
                <w:rFonts w:ascii="Times New Roman" w:eastAsia="Times New Roman" w:hAnsi="Times New Roman" w:cs="Times New Roman"/>
                <w:color w:val="000000"/>
              </w:rPr>
              <w:t>4.6 Factibilidad Ambiental</w:t>
            </w:r>
            <w:r>
              <w:rPr>
                <w:rFonts w:ascii="Times New Roman" w:eastAsia="Times New Roman" w:hAnsi="Times New Roman" w:cs="Times New Roman"/>
                <w:color w:val="000000"/>
              </w:rPr>
              <w:tab/>
              <w:t>11</w:t>
            </w:r>
          </w:hyperlink>
        </w:p>
        <w:p w14:paraId="6AD0BFF7" w14:textId="77777777" w:rsidR="00535181" w:rsidRDefault="001E2788">
          <w:pPr>
            <w:widowControl w:val="0"/>
            <w:tabs>
              <w:tab w:val="right" w:leader="dot" w:pos="12000"/>
            </w:tabs>
            <w:spacing w:before="60" w:after="0" w:line="240" w:lineRule="auto"/>
            <w:rPr>
              <w:rFonts w:ascii="Arial" w:eastAsia="Arial" w:hAnsi="Arial" w:cs="Arial"/>
              <w:b/>
              <w:bCs/>
              <w:color w:val="000000"/>
            </w:rPr>
          </w:pPr>
          <w:hyperlink w:anchor="_heading=h.u2wzwk5vxb1u">
            <w:r>
              <w:rPr>
                <w:rFonts w:ascii="Times New Roman" w:eastAsia="Times New Roman" w:hAnsi="Times New Roman" w:cs="Times New Roman"/>
                <w:b/>
                <w:bCs/>
                <w:color w:val="000000"/>
              </w:rPr>
              <w:t>5. Análisis Financiero</w:t>
            </w:r>
            <w:r>
              <w:rPr>
                <w:rFonts w:ascii="Times New Roman" w:eastAsia="Times New Roman" w:hAnsi="Times New Roman" w:cs="Times New Roman"/>
                <w:b/>
                <w:bCs/>
                <w:color w:val="000000"/>
              </w:rPr>
              <w:tab/>
              <w:t>11</w:t>
            </w:r>
          </w:hyperlink>
        </w:p>
        <w:p w14:paraId="6561626F" w14:textId="77777777" w:rsidR="00535181" w:rsidRDefault="001E2788">
          <w:pPr>
            <w:widowControl w:val="0"/>
            <w:tabs>
              <w:tab w:val="right" w:leader="dot" w:pos="12000"/>
            </w:tabs>
            <w:spacing w:before="60" w:after="0" w:line="240" w:lineRule="auto"/>
            <w:ind w:left="360"/>
            <w:rPr>
              <w:rFonts w:ascii="Arial" w:eastAsia="Arial" w:hAnsi="Arial" w:cs="Arial"/>
              <w:color w:val="000000"/>
            </w:rPr>
          </w:pPr>
          <w:hyperlink w:anchor="_heading=h.mx51l2905rmc">
            <w:r>
              <w:rPr>
                <w:rFonts w:ascii="Times New Roman" w:eastAsia="Times New Roman" w:hAnsi="Times New Roman" w:cs="Times New Roman"/>
                <w:color w:val="000000"/>
              </w:rPr>
              <w:t>5.1 Justificación de la Inversión</w:t>
            </w:r>
            <w:r>
              <w:rPr>
                <w:rFonts w:ascii="Times New Roman" w:eastAsia="Times New Roman" w:hAnsi="Times New Roman" w:cs="Times New Roman"/>
                <w:color w:val="000000"/>
              </w:rPr>
              <w:tab/>
              <w:t>11</w:t>
            </w:r>
          </w:hyperlink>
        </w:p>
        <w:p w14:paraId="640A3854" w14:textId="77777777" w:rsidR="00535181" w:rsidRDefault="001E2788">
          <w:pPr>
            <w:widowControl w:val="0"/>
            <w:tabs>
              <w:tab w:val="right" w:leader="dot" w:pos="12000"/>
            </w:tabs>
            <w:spacing w:before="60" w:after="0" w:line="240" w:lineRule="auto"/>
            <w:ind w:left="720"/>
            <w:rPr>
              <w:rFonts w:ascii="Arial" w:eastAsia="Arial" w:hAnsi="Arial" w:cs="Arial"/>
              <w:color w:val="000000"/>
            </w:rPr>
          </w:pPr>
          <w:hyperlink w:anchor="_heading=h.5coiuln5jx6a">
            <w:r>
              <w:rPr>
                <w:rFonts w:ascii="Times New Roman" w:eastAsia="Times New Roman" w:hAnsi="Times New Roman" w:cs="Times New Roman"/>
                <w:color w:val="000000"/>
              </w:rPr>
              <w:t>5.1.1. Beneficios del proyecto</w:t>
            </w:r>
            <w:r>
              <w:rPr>
                <w:rFonts w:ascii="Times New Roman" w:eastAsia="Times New Roman" w:hAnsi="Times New Roman" w:cs="Times New Roman"/>
                <w:color w:val="000000"/>
              </w:rPr>
              <w:tab/>
              <w:t>12</w:t>
            </w:r>
          </w:hyperlink>
        </w:p>
        <w:p w14:paraId="771FDFF4" w14:textId="77777777" w:rsidR="00535181" w:rsidRDefault="001E2788">
          <w:pPr>
            <w:widowControl w:val="0"/>
            <w:tabs>
              <w:tab w:val="right" w:leader="dot" w:pos="12000"/>
            </w:tabs>
            <w:spacing w:before="60" w:after="0" w:line="240" w:lineRule="auto"/>
            <w:ind w:left="720"/>
            <w:rPr>
              <w:rFonts w:ascii="Arial" w:eastAsia="Arial" w:hAnsi="Arial" w:cs="Arial"/>
              <w:color w:val="000000"/>
            </w:rPr>
          </w:pPr>
          <w:hyperlink w:anchor="_heading=h.kc4nszcruh0g">
            <w:r>
              <w:rPr>
                <w:rFonts w:ascii="Times New Roman" w:eastAsia="Times New Roman" w:hAnsi="Times New Roman" w:cs="Times New Roman"/>
                <w:color w:val="000000"/>
              </w:rPr>
              <w:t>5.1.2. Criterios de Inversión</w:t>
            </w:r>
            <w:r>
              <w:rPr>
                <w:rFonts w:ascii="Times New Roman" w:eastAsia="Times New Roman" w:hAnsi="Times New Roman" w:cs="Times New Roman"/>
                <w:color w:val="000000"/>
              </w:rPr>
              <w:tab/>
              <w:t>13</w:t>
            </w:r>
          </w:hyperlink>
        </w:p>
        <w:p w14:paraId="1CDF93FF" w14:textId="6556CD43" w:rsidR="00535181" w:rsidRDefault="001E2788">
          <w:pPr>
            <w:widowControl w:val="0"/>
            <w:tabs>
              <w:tab w:val="right" w:leader="dot" w:pos="12000"/>
            </w:tabs>
            <w:spacing w:before="60" w:after="0" w:line="240" w:lineRule="auto"/>
            <w:rPr>
              <w:rFonts w:ascii="Arial" w:eastAsia="Arial" w:hAnsi="Arial" w:cs="Arial"/>
              <w:b/>
              <w:bCs/>
              <w:color w:val="000000"/>
            </w:rPr>
          </w:pPr>
          <w:hyperlink w:anchor="_heading=h.8tjjpy9za86f">
            <w:r>
              <w:rPr>
                <w:rFonts w:ascii="Times New Roman" w:eastAsia="Times New Roman" w:hAnsi="Times New Roman" w:cs="Times New Roman"/>
                <w:b/>
                <w:bCs/>
                <w:color w:val="000000"/>
              </w:rPr>
              <w:t>6. Conclusiones</w:t>
            </w:r>
            <w:r>
              <w:rPr>
                <w:rFonts w:ascii="Times New Roman" w:eastAsia="Times New Roman" w:hAnsi="Times New Roman" w:cs="Times New Roman"/>
                <w:b/>
                <w:bCs/>
                <w:color w:val="000000"/>
              </w:rPr>
              <w:tab/>
              <w:t>15</w:t>
            </w:r>
          </w:hyperlink>
          <w:r>
            <w:fldChar w:fldCharType="end"/>
          </w:r>
        </w:p>
      </w:sdtContent>
    </w:sdt>
    <w:p w14:paraId="483D56F5" w14:textId="77777777" w:rsidR="00535181" w:rsidRDefault="00535181">
      <w:pPr>
        <w:rPr>
          <w:b/>
          <w:bCs/>
          <w:sz w:val="24"/>
          <w:szCs w:val="24"/>
          <w:u w:val="single"/>
        </w:rPr>
      </w:pPr>
    </w:p>
    <w:p w14:paraId="743DCD1E" w14:textId="77777777" w:rsidR="00535181" w:rsidRDefault="00535181">
      <w:pPr>
        <w:rPr>
          <w:b/>
          <w:bCs/>
          <w:sz w:val="24"/>
          <w:szCs w:val="24"/>
          <w:u w:val="single"/>
        </w:rPr>
      </w:pPr>
    </w:p>
    <w:p w14:paraId="01F2E91F" w14:textId="77777777" w:rsidR="00535181" w:rsidRDefault="00535181">
      <w:pPr>
        <w:rPr>
          <w:b/>
          <w:bCs/>
          <w:sz w:val="24"/>
          <w:szCs w:val="24"/>
          <w:u w:val="single"/>
        </w:rPr>
      </w:pPr>
    </w:p>
    <w:p w14:paraId="5EE5E90E" w14:textId="77777777" w:rsidR="00535181" w:rsidRDefault="00535181">
      <w:pPr>
        <w:rPr>
          <w:b/>
          <w:bCs/>
          <w:sz w:val="24"/>
          <w:szCs w:val="24"/>
          <w:u w:val="single"/>
        </w:rPr>
      </w:pPr>
    </w:p>
    <w:p w14:paraId="352AB107" w14:textId="77777777" w:rsidR="00535181" w:rsidRDefault="00535181">
      <w:pPr>
        <w:rPr>
          <w:b/>
          <w:bCs/>
          <w:sz w:val="24"/>
          <w:szCs w:val="24"/>
          <w:u w:val="single"/>
        </w:rPr>
      </w:pPr>
    </w:p>
    <w:p w14:paraId="41D63C73" w14:textId="77777777" w:rsidR="00535181" w:rsidRDefault="00535181">
      <w:pPr>
        <w:rPr>
          <w:b/>
          <w:bCs/>
          <w:sz w:val="24"/>
          <w:szCs w:val="24"/>
          <w:u w:val="single"/>
        </w:rPr>
      </w:pPr>
    </w:p>
    <w:p w14:paraId="52D9D8A0" w14:textId="77777777" w:rsidR="00535181" w:rsidRDefault="001E2788">
      <w:pPr>
        <w:jc w:val="center"/>
        <w:rPr>
          <w:b/>
          <w:bCs/>
          <w:sz w:val="24"/>
          <w:szCs w:val="24"/>
          <w:u w:val="single"/>
        </w:rPr>
      </w:pPr>
      <w:r>
        <w:rPr>
          <w:b/>
          <w:bCs/>
          <w:sz w:val="24"/>
          <w:szCs w:val="24"/>
          <w:u w:val="single"/>
        </w:rPr>
        <w:lastRenderedPageBreak/>
        <w:t>Informe de Factibilidad</w:t>
      </w:r>
    </w:p>
    <w:p w14:paraId="0A584B98" w14:textId="77777777" w:rsidR="00535181" w:rsidRDefault="00535181">
      <w:pPr>
        <w:jc w:val="center"/>
        <w:rPr>
          <w:b/>
          <w:bCs/>
          <w:sz w:val="24"/>
          <w:szCs w:val="24"/>
          <w:u w:val="single"/>
        </w:rPr>
      </w:pPr>
    </w:p>
    <w:p w14:paraId="7858B50C" w14:textId="77777777" w:rsidR="00535181" w:rsidRDefault="001E2788">
      <w:pPr>
        <w:pStyle w:val="Ttulo1"/>
        <w:spacing w:before="0" w:line="360" w:lineRule="auto"/>
        <w:jc w:val="both"/>
        <w:rPr>
          <w:rFonts w:ascii="Times New Roman" w:eastAsia="Times New Roman" w:hAnsi="Times New Roman" w:cs="Times New Roman"/>
          <w:b/>
          <w:bCs/>
          <w:color w:val="000000"/>
          <w:sz w:val="24"/>
          <w:szCs w:val="24"/>
        </w:rPr>
      </w:pPr>
      <w:bookmarkStart w:id="2" w:name="_heading=h.rrd7pph2owut" w:colFirst="0" w:colLast="0"/>
      <w:bookmarkEnd w:id="2"/>
      <w:r>
        <w:rPr>
          <w:rFonts w:ascii="Times New Roman" w:eastAsia="Times New Roman" w:hAnsi="Times New Roman" w:cs="Times New Roman"/>
          <w:b/>
          <w:bCs/>
          <w:color w:val="000000"/>
          <w:sz w:val="24"/>
          <w:szCs w:val="24"/>
        </w:rPr>
        <w:t>1</w:t>
      </w:r>
      <w:r>
        <w:rPr>
          <w:rFonts w:ascii="Times New Roman" w:eastAsia="Times New Roman" w:hAnsi="Times New Roman" w:cs="Times New Roman"/>
          <w:b/>
          <w:bCs/>
          <w:color w:val="000000"/>
          <w:sz w:val="24"/>
          <w:szCs w:val="24"/>
        </w:rPr>
        <w:t>. Descripción del proyecto</w:t>
      </w:r>
    </w:p>
    <w:p w14:paraId="7E267B5A" w14:textId="77777777" w:rsidR="00535181" w:rsidRDefault="001E2788">
      <w:pPr>
        <w:pStyle w:val="Ttulo2"/>
        <w:spacing w:before="0" w:after="0" w:line="360" w:lineRule="auto"/>
        <w:jc w:val="both"/>
        <w:rPr>
          <w:rFonts w:ascii="Times New Roman" w:eastAsia="Times New Roman" w:hAnsi="Times New Roman" w:cs="Times New Roman"/>
          <w:sz w:val="24"/>
          <w:szCs w:val="24"/>
        </w:rPr>
      </w:pPr>
      <w:bookmarkStart w:id="3" w:name="_heading=h.cjm1g032pt68" w:colFirst="0" w:colLast="0"/>
      <w:bookmarkEnd w:id="3"/>
      <w:r>
        <w:rPr>
          <w:rFonts w:ascii="Times New Roman" w:eastAsia="Times New Roman" w:hAnsi="Times New Roman" w:cs="Times New Roman"/>
          <w:sz w:val="24"/>
          <w:szCs w:val="24"/>
        </w:rPr>
        <w:t>1</w:t>
      </w:r>
      <w:r>
        <w:rPr>
          <w:rFonts w:ascii="Times New Roman" w:eastAsia="Times New Roman" w:hAnsi="Times New Roman" w:cs="Times New Roman"/>
          <w:sz w:val="24"/>
          <w:szCs w:val="24"/>
        </w:rPr>
        <w:t>.1 Nombre del proyecto</w:t>
      </w:r>
    </w:p>
    <w:p w14:paraId="25571E6A" w14:textId="77777777" w:rsidR="00535181" w:rsidRDefault="001E2788">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Sistema de Buscador Unificado de Recursos para Bibliotecas Físicas y Virtuales </w:t>
      </w:r>
      <w:proofErr w:type="spellStart"/>
      <w:r>
        <w:rPr>
          <w:rFonts w:ascii="Times New Roman" w:eastAsia="Times New Roman" w:hAnsi="Times New Roman" w:cs="Times New Roman"/>
          <w:sz w:val="24"/>
          <w:szCs w:val="24"/>
        </w:rPr>
        <w:t>NexusLib</w:t>
      </w:r>
      <w:proofErr w:type="spellEnd"/>
    </w:p>
    <w:p w14:paraId="1A367F95" w14:textId="77777777" w:rsidR="00535181" w:rsidRDefault="001E2788">
      <w:pPr>
        <w:pStyle w:val="Ttulo2"/>
        <w:spacing w:before="0" w:after="0" w:line="360" w:lineRule="auto"/>
        <w:jc w:val="both"/>
        <w:rPr>
          <w:rFonts w:ascii="Times New Roman" w:eastAsia="Times New Roman" w:hAnsi="Times New Roman" w:cs="Times New Roman"/>
          <w:sz w:val="24"/>
          <w:szCs w:val="24"/>
        </w:rPr>
      </w:pPr>
      <w:bookmarkStart w:id="4" w:name="_heading=h.umd0q151bui3" w:colFirst="0" w:colLast="0"/>
      <w:bookmarkEnd w:id="4"/>
      <w:r>
        <w:rPr>
          <w:rFonts w:ascii="Times New Roman" w:eastAsia="Times New Roman" w:hAnsi="Times New Roman" w:cs="Times New Roman"/>
          <w:sz w:val="24"/>
          <w:szCs w:val="24"/>
        </w:rPr>
        <w:t>1</w:t>
      </w:r>
      <w:r>
        <w:rPr>
          <w:rFonts w:ascii="Times New Roman" w:eastAsia="Times New Roman" w:hAnsi="Times New Roman" w:cs="Times New Roman"/>
          <w:sz w:val="24"/>
          <w:szCs w:val="24"/>
        </w:rPr>
        <w:t>.2 Duración del proyecto</w:t>
      </w:r>
    </w:p>
    <w:p w14:paraId="37C93E03" w14:textId="77777777" w:rsidR="00535181" w:rsidRDefault="001E2788">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Inicio: 25 de </w:t>
      </w:r>
      <w:proofErr w:type="gramStart"/>
      <w:r>
        <w:rPr>
          <w:rFonts w:ascii="Times New Roman" w:eastAsia="Times New Roman" w:hAnsi="Times New Roman" w:cs="Times New Roman"/>
          <w:sz w:val="24"/>
          <w:szCs w:val="24"/>
        </w:rPr>
        <w:t>Marzo</w:t>
      </w:r>
      <w:proofErr w:type="gramEnd"/>
    </w:p>
    <w:p w14:paraId="3E5CCC7C" w14:textId="77777777" w:rsidR="00535181" w:rsidRDefault="001E2788">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 24 de junio</w:t>
      </w:r>
    </w:p>
    <w:p w14:paraId="091D9142" w14:textId="77777777" w:rsidR="00535181" w:rsidRDefault="001E2788">
      <w:pPr>
        <w:pStyle w:val="Ttulo2"/>
        <w:spacing w:before="0" w:after="0" w:line="360" w:lineRule="auto"/>
        <w:jc w:val="both"/>
        <w:rPr>
          <w:rFonts w:ascii="Times New Roman" w:eastAsia="Times New Roman" w:hAnsi="Times New Roman" w:cs="Times New Roman"/>
          <w:sz w:val="24"/>
          <w:szCs w:val="24"/>
        </w:rPr>
      </w:pPr>
      <w:bookmarkStart w:id="5" w:name="_heading=h.rgx28hk5z5yd" w:colFirst="0" w:colLast="0"/>
      <w:bookmarkEnd w:id="5"/>
      <w:r>
        <w:rPr>
          <w:rFonts w:ascii="Times New Roman" w:eastAsia="Times New Roman" w:hAnsi="Times New Roman" w:cs="Times New Roman"/>
          <w:sz w:val="24"/>
          <w:szCs w:val="24"/>
        </w:rPr>
        <w:t>1</w:t>
      </w:r>
      <w:r>
        <w:rPr>
          <w:rFonts w:ascii="Times New Roman" w:eastAsia="Times New Roman" w:hAnsi="Times New Roman" w:cs="Times New Roman"/>
          <w:sz w:val="24"/>
          <w:szCs w:val="24"/>
        </w:rPr>
        <w:t>.3 Descripción</w:t>
      </w:r>
    </w:p>
    <w:p w14:paraId="4E5A4D25" w14:textId="77777777" w:rsidR="00535181" w:rsidRDefault="001E2788">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proyecto consiste en el diseño y desarrollo de una plataforma web de acceso unificado orientada a centralizar y simplificar el descubrimiento de recursos bibliográficos para la comunidad académica de la Universidad Privada de Tacna. El sistema funciona </w:t>
      </w:r>
      <w:r>
        <w:rPr>
          <w:rFonts w:ascii="Times New Roman" w:eastAsia="Times New Roman" w:hAnsi="Times New Roman" w:cs="Times New Roman"/>
          <w:sz w:val="24"/>
          <w:szCs w:val="24"/>
        </w:rPr>
        <w:t xml:space="preserve">como un meta-buscador híbrido que integra tres pilares estratégicos: la base de datos local de la biblioteca física de la UPT, el catálogo digital especializado de Alpha Cloud y la extensa colección académica de E-Libro, lo que permite una cobertura mucho </w:t>
      </w:r>
      <w:r>
        <w:rPr>
          <w:rFonts w:ascii="Times New Roman" w:eastAsia="Times New Roman" w:hAnsi="Times New Roman" w:cs="Times New Roman"/>
          <w:sz w:val="24"/>
          <w:szCs w:val="24"/>
        </w:rPr>
        <w:t>más amplia y categorizada.  La solución optimiza la investigación académica al proporcionar, en una sola interfaz, la consulta simultánea de la disponibilidad de textos en estanterías físicas y el acceso directo a recursos electrónicos validados de alta ca</w:t>
      </w:r>
      <w:r>
        <w:rPr>
          <w:rFonts w:ascii="Times New Roman" w:eastAsia="Times New Roman" w:hAnsi="Times New Roman" w:cs="Times New Roman"/>
          <w:sz w:val="24"/>
          <w:szCs w:val="24"/>
        </w:rPr>
        <w:t xml:space="preserve">lidad. El sistema se basa en una arquitectura de servicios distribuidos que orquesta la recuperación de metadatos desde repositorios institucionales y externos para ofrecer un catálogo enriquecido. Para su implementación, se utiliza el lenguaje PHP 8.2.12 </w:t>
      </w:r>
      <w:r>
        <w:rPr>
          <w:rFonts w:ascii="Times New Roman" w:eastAsia="Times New Roman" w:hAnsi="Times New Roman" w:cs="Times New Roman"/>
          <w:sz w:val="24"/>
          <w:szCs w:val="24"/>
        </w:rPr>
        <w:t xml:space="preserve">y MySQL para la persistencia de datos, empleando </w:t>
      </w:r>
      <w:proofErr w:type="spellStart"/>
      <w:r>
        <w:rPr>
          <w:rFonts w:ascii="Times New Roman" w:eastAsia="Times New Roman" w:hAnsi="Times New Roman" w:cs="Times New Roman"/>
          <w:sz w:val="24"/>
          <w:szCs w:val="24"/>
        </w:rPr>
        <w:t>Terraform</w:t>
      </w:r>
      <w:proofErr w:type="spellEnd"/>
      <w:r>
        <w:rPr>
          <w:rFonts w:ascii="Times New Roman" w:eastAsia="Times New Roman" w:hAnsi="Times New Roman" w:cs="Times New Roman"/>
          <w:sz w:val="24"/>
          <w:szCs w:val="24"/>
        </w:rPr>
        <w:t xml:space="preserve"> para la gestión de infraestructura como código (</w:t>
      </w:r>
      <w:proofErr w:type="spellStart"/>
      <w:r>
        <w:rPr>
          <w:rFonts w:ascii="Times New Roman" w:eastAsia="Times New Roman" w:hAnsi="Times New Roman" w:cs="Times New Roman"/>
          <w:sz w:val="24"/>
          <w:szCs w:val="24"/>
        </w:rPr>
        <w:t>IaC</w:t>
      </w:r>
      <w:proofErr w:type="spellEnd"/>
      <w:r>
        <w:rPr>
          <w:rFonts w:ascii="Times New Roman" w:eastAsia="Times New Roman" w:hAnsi="Times New Roman" w:cs="Times New Roman"/>
          <w:sz w:val="24"/>
          <w:szCs w:val="24"/>
        </w:rPr>
        <w:t>) sobre Microsoft Azure.</w:t>
      </w:r>
    </w:p>
    <w:p w14:paraId="794E58CF" w14:textId="77777777" w:rsidR="00535181" w:rsidRDefault="001E2788">
      <w:pPr>
        <w:pStyle w:val="Ttulo2"/>
        <w:spacing w:before="0" w:after="0" w:line="360" w:lineRule="auto"/>
        <w:jc w:val="both"/>
        <w:rPr>
          <w:rFonts w:ascii="Times New Roman" w:eastAsia="Times New Roman" w:hAnsi="Times New Roman" w:cs="Times New Roman"/>
          <w:sz w:val="24"/>
          <w:szCs w:val="24"/>
        </w:rPr>
      </w:pPr>
      <w:bookmarkStart w:id="6" w:name="_heading=h.4d9mh0xkjp5h" w:colFirst="0" w:colLast="0"/>
      <w:bookmarkEnd w:id="6"/>
      <w:r>
        <w:rPr>
          <w:rFonts w:ascii="Times New Roman" w:eastAsia="Times New Roman" w:hAnsi="Times New Roman" w:cs="Times New Roman"/>
          <w:sz w:val="24"/>
          <w:szCs w:val="24"/>
        </w:rPr>
        <w:t>1</w:t>
      </w:r>
      <w:r>
        <w:rPr>
          <w:rFonts w:ascii="Times New Roman" w:eastAsia="Times New Roman" w:hAnsi="Times New Roman" w:cs="Times New Roman"/>
          <w:sz w:val="24"/>
          <w:szCs w:val="24"/>
        </w:rPr>
        <w:t>.4 Objetivos</w:t>
      </w:r>
    </w:p>
    <w:p w14:paraId="4DB1EB45" w14:textId="77777777" w:rsidR="00535181" w:rsidRDefault="001E2788">
      <w:pPr>
        <w:pStyle w:val="Ttulo3"/>
        <w:spacing w:before="0" w:after="0" w:line="360" w:lineRule="auto"/>
        <w:jc w:val="both"/>
        <w:rPr>
          <w:rFonts w:ascii="Times New Roman" w:eastAsia="Times New Roman" w:hAnsi="Times New Roman" w:cs="Times New Roman"/>
          <w:sz w:val="24"/>
          <w:szCs w:val="24"/>
        </w:rPr>
      </w:pPr>
      <w:bookmarkStart w:id="7" w:name="_heading=h.lgeqenxjtvee" w:colFirst="0" w:colLast="0"/>
      <w:bookmarkEnd w:id="7"/>
      <w:r>
        <w:rPr>
          <w:rFonts w:ascii="Times New Roman" w:eastAsia="Times New Roman" w:hAnsi="Times New Roman" w:cs="Times New Roman"/>
          <w:sz w:val="24"/>
          <w:szCs w:val="24"/>
        </w:rPr>
        <w:t>1</w:t>
      </w:r>
      <w:r>
        <w:rPr>
          <w:rFonts w:ascii="Times New Roman" w:eastAsia="Times New Roman" w:hAnsi="Times New Roman" w:cs="Times New Roman"/>
          <w:sz w:val="24"/>
          <w:szCs w:val="24"/>
        </w:rPr>
        <w:t>.4.1. Objetivo general</w:t>
      </w:r>
    </w:p>
    <w:p w14:paraId="3D9B8976" w14:textId="77777777" w:rsidR="00535181" w:rsidRDefault="001E2788">
      <w:pPr>
        <w:numPr>
          <w:ilvl w:val="0"/>
          <w:numId w:val="3"/>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Desarrollar una plataforma web unificada que optimice la localización y el acceso a recursos bibliográficos físicos y digitales, mejorando la experiencia de búsqueda y la gestión de información para la comunidad académica.</w:t>
      </w:r>
    </w:p>
    <w:p w14:paraId="12F55414" w14:textId="77777777" w:rsidR="00535181" w:rsidRDefault="001E2788">
      <w:pPr>
        <w:pStyle w:val="Ttulo3"/>
        <w:spacing w:before="0" w:after="0" w:line="360" w:lineRule="auto"/>
        <w:jc w:val="both"/>
        <w:rPr>
          <w:rFonts w:ascii="Times New Roman" w:eastAsia="Times New Roman" w:hAnsi="Times New Roman" w:cs="Times New Roman"/>
          <w:sz w:val="24"/>
          <w:szCs w:val="24"/>
        </w:rPr>
      </w:pPr>
      <w:bookmarkStart w:id="8" w:name="_heading=h.qloqizxbkk1a" w:colFirst="0" w:colLast="0"/>
      <w:bookmarkEnd w:id="8"/>
      <w:r>
        <w:rPr>
          <w:rFonts w:ascii="Times New Roman" w:eastAsia="Times New Roman" w:hAnsi="Times New Roman" w:cs="Times New Roman"/>
          <w:sz w:val="24"/>
          <w:szCs w:val="24"/>
        </w:rPr>
        <w:t>1</w:t>
      </w:r>
      <w:r>
        <w:rPr>
          <w:rFonts w:ascii="Times New Roman" w:eastAsia="Times New Roman" w:hAnsi="Times New Roman" w:cs="Times New Roman"/>
          <w:sz w:val="24"/>
          <w:szCs w:val="24"/>
        </w:rPr>
        <w:t>.4.2 Objetivos específicos</w:t>
      </w:r>
    </w:p>
    <w:p w14:paraId="68A73F6E" w14:textId="77777777" w:rsidR="00535181" w:rsidRDefault="001E2788">
      <w:pPr>
        <w:numPr>
          <w:ilvl w:val="0"/>
          <w:numId w:val="6"/>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Diseñ</w:t>
      </w:r>
      <w:r>
        <w:rPr>
          <w:rFonts w:ascii="Times New Roman" w:eastAsia="Times New Roman" w:hAnsi="Times New Roman" w:cs="Times New Roman"/>
          <w:sz w:val="24"/>
          <w:szCs w:val="24"/>
        </w:rPr>
        <w:t xml:space="preserve">ar e implementar un sistema de búsqueda multicanal que permita filtrar resultados por título, autor y categoría, unificando la consulta de recursos físicos y virtuales en una sola interfaz.  </w:t>
      </w:r>
    </w:p>
    <w:p w14:paraId="733959B1" w14:textId="77777777" w:rsidR="00535181" w:rsidRDefault="001E2788">
      <w:pPr>
        <w:numPr>
          <w:ilvl w:val="0"/>
          <w:numId w:val="6"/>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Integrar la base de datos local de la biblioteca de la UPT para </w:t>
      </w:r>
      <w:r>
        <w:rPr>
          <w:rFonts w:ascii="Times New Roman" w:eastAsia="Times New Roman" w:hAnsi="Times New Roman" w:cs="Times New Roman"/>
          <w:sz w:val="24"/>
          <w:szCs w:val="24"/>
        </w:rPr>
        <w:t xml:space="preserve">permitir a los usuarios visualizar la disponibilidad de los textos físicos en estantería en tiempo real.  </w:t>
      </w:r>
    </w:p>
    <w:p w14:paraId="7A32C95E" w14:textId="77777777" w:rsidR="00535181" w:rsidRDefault="001E2788">
      <w:pPr>
        <w:numPr>
          <w:ilvl w:val="0"/>
          <w:numId w:val="6"/>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Vincular los catálogos digitales de Alpha Cloud y E-Libro para expandir significativamente la oferta bibliográfica y garantizar el acceso a una mayor</w:t>
      </w:r>
      <w:r>
        <w:rPr>
          <w:rFonts w:ascii="Times New Roman" w:eastAsia="Times New Roman" w:hAnsi="Times New Roman" w:cs="Times New Roman"/>
          <w:sz w:val="24"/>
          <w:szCs w:val="24"/>
        </w:rPr>
        <w:t xml:space="preserve"> variedad de categorías académicas.  </w:t>
      </w:r>
    </w:p>
    <w:p w14:paraId="096414E9" w14:textId="77777777" w:rsidR="00535181" w:rsidRDefault="001E2788">
      <w:pPr>
        <w:numPr>
          <w:ilvl w:val="0"/>
          <w:numId w:val="6"/>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Configurar la infraestructura como código (</w:t>
      </w:r>
      <w:proofErr w:type="spellStart"/>
      <w:r>
        <w:rPr>
          <w:rFonts w:ascii="Times New Roman" w:eastAsia="Times New Roman" w:hAnsi="Times New Roman" w:cs="Times New Roman"/>
          <w:sz w:val="24"/>
          <w:szCs w:val="24"/>
        </w:rPr>
        <w:t>IaC</w:t>
      </w:r>
      <w:proofErr w:type="spellEnd"/>
      <w:r>
        <w:rPr>
          <w:rFonts w:ascii="Times New Roman" w:eastAsia="Times New Roman" w:hAnsi="Times New Roman" w:cs="Times New Roman"/>
          <w:sz w:val="24"/>
          <w:szCs w:val="24"/>
        </w:rPr>
        <w:t xml:space="preserve">) mediante </w:t>
      </w:r>
      <w:proofErr w:type="spellStart"/>
      <w:r>
        <w:rPr>
          <w:rFonts w:ascii="Times New Roman" w:eastAsia="Times New Roman" w:hAnsi="Times New Roman" w:cs="Times New Roman"/>
          <w:sz w:val="24"/>
          <w:szCs w:val="24"/>
        </w:rPr>
        <w:t>Terraform</w:t>
      </w:r>
      <w:proofErr w:type="spellEnd"/>
      <w:r>
        <w:rPr>
          <w:rFonts w:ascii="Times New Roman" w:eastAsia="Times New Roman" w:hAnsi="Times New Roman" w:cs="Times New Roman"/>
          <w:sz w:val="24"/>
          <w:szCs w:val="24"/>
        </w:rPr>
        <w:t xml:space="preserve"> para automatizar el despliegue de los servicios en Microsoft Azure y gestionar con precisión los costos operativos.  </w:t>
      </w:r>
    </w:p>
    <w:p w14:paraId="5F82E890" w14:textId="77777777" w:rsidR="00535181" w:rsidRDefault="001E2788">
      <w:pPr>
        <w:numPr>
          <w:ilvl w:val="0"/>
          <w:numId w:val="6"/>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Garantizar la escalabilidad de la</w:t>
      </w:r>
      <w:r>
        <w:rPr>
          <w:rFonts w:ascii="Times New Roman" w:eastAsia="Times New Roman" w:hAnsi="Times New Roman" w:cs="Times New Roman"/>
          <w:sz w:val="24"/>
          <w:szCs w:val="24"/>
        </w:rPr>
        <w:t xml:space="preserve"> arquitectura, facilitando la futura incorporación de bases de datos de otras facultades o repositorios institucionales adicionales. </w:t>
      </w:r>
    </w:p>
    <w:p w14:paraId="3C20C5D0" w14:textId="77777777" w:rsidR="00535181" w:rsidRDefault="001E2788">
      <w:pPr>
        <w:pStyle w:val="Ttulo1"/>
        <w:spacing w:before="0" w:line="360" w:lineRule="auto"/>
        <w:jc w:val="both"/>
        <w:rPr>
          <w:rFonts w:ascii="Times New Roman" w:eastAsia="Times New Roman" w:hAnsi="Times New Roman" w:cs="Times New Roman"/>
          <w:b/>
          <w:bCs/>
          <w:color w:val="000000"/>
          <w:sz w:val="24"/>
          <w:szCs w:val="24"/>
        </w:rPr>
      </w:pPr>
      <w:bookmarkStart w:id="9" w:name="_heading=h.61rgh51u9ati" w:colFirst="0" w:colLast="0"/>
      <w:bookmarkEnd w:id="9"/>
      <w:r>
        <w:rPr>
          <w:rFonts w:ascii="Times New Roman" w:eastAsia="Times New Roman" w:hAnsi="Times New Roman" w:cs="Times New Roman"/>
          <w:b/>
          <w:bCs/>
          <w:color w:val="000000"/>
          <w:sz w:val="24"/>
          <w:szCs w:val="24"/>
        </w:rPr>
        <w:t>2</w:t>
      </w:r>
      <w:r>
        <w:rPr>
          <w:rFonts w:ascii="Times New Roman" w:eastAsia="Times New Roman" w:hAnsi="Times New Roman" w:cs="Times New Roman"/>
          <w:b/>
          <w:bCs/>
          <w:color w:val="000000"/>
          <w:sz w:val="24"/>
          <w:szCs w:val="24"/>
        </w:rPr>
        <w:t>. Riesgos</w:t>
      </w:r>
    </w:p>
    <w:p w14:paraId="50518CCF" w14:textId="77777777" w:rsidR="00535181" w:rsidRDefault="001E2788">
      <w:pPr>
        <w:numPr>
          <w:ilvl w:val="0"/>
          <w:numId w:val="8"/>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Desincronización del Inventario Físico:</w:t>
      </w:r>
      <w:r>
        <w:rPr>
          <w:rFonts w:ascii="Times New Roman" w:eastAsia="Times New Roman" w:hAnsi="Times New Roman" w:cs="Times New Roman"/>
          <w:sz w:val="24"/>
          <w:szCs w:val="24"/>
        </w:rPr>
        <w:t xml:space="preserve"> Existe la posibilidad de que la base de datos no refleje en tiempo real</w:t>
      </w:r>
      <w:r>
        <w:rPr>
          <w:rFonts w:ascii="Times New Roman" w:eastAsia="Times New Roman" w:hAnsi="Times New Roman" w:cs="Times New Roman"/>
          <w:sz w:val="24"/>
          <w:szCs w:val="24"/>
        </w:rPr>
        <w:t xml:space="preserve"> si un libro físico ha sido tomado de la estantería de la UPT sin ser registrado, lo que generaría desconfianza en el usuario ante datos inexactos.</w:t>
      </w:r>
    </w:p>
    <w:p w14:paraId="6393CFA4" w14:textId="77777777" w:rsidR="00535181" w:rsidRDefault="001E2788">
      <w:pPr>
        <w:numPr>
          <w:ilvl w:val="0"/>
          <w:numId w:val="8"/>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Interrupción o Latencia de </w:t>
      </w:r>
      <w:proofErr w:type="spellStart"/>
      <w:r>
        <w:rPr>
          <w:rFonts w:ascii="Times New Roman" w:eastAsia="Times New Roman" w:hAnsi="Times New Roman" w:cs="Times New Roman"/>
          <w:b/>
          <w:bCs/>
          <w:sz w:val="24"/>
          <w:szCs w:val="24"/>
        </w:rPr>
        <w:t>APIs</w:t>
      </w:r>
      <w:proofErr w:type="spellEnd"/>
      <w:r>
        <w:rPr>
          <w:rFonts w:ascii="Times New Roman" w:eastAsia="Times New Roman" w:hAnsi="Times New Roman" w:cs="Times New Roman"/>
          <w:b/>
          <w:bCs/>
          <w:sz w:val="24"/>
          <w:szCs w:val="24"/>
        </w:rPr>
        <w:t xml:space="preserve"> Externas:</w:t>
      </w:r>
      <w:r>
        <w:rPr>
          <w:rFonts w:ascii="Times New Roman" w:eastAsia="Times New Roman" w:hAnsi="Times New Roman" w:cs="Times New Roman"/>
          <w:sz w:val="24"/>
          <w:szCs w:val="24"/>
        </w:rPr>
        <w:t xml:space="preserve"> Al depender de las plataformas Alpha Cloud y E-Libro, el sistema q</w:t>
      </w:r>
      <w:r>
        <w:rPr>
          <w:rFonts w:ascii="Times New Roman" w:eastAsia="Times New Roman" w:hAnsi="Times New Roman" w:cs="Times New Roman"/>
          <w:sz w:val="24"/>
          <w:szCs w:val="24"/>
        </w:rPr>
        <w:t>ueda sujeto a la disponibilidad técnica de estos proveedores; cualquier caída en sus servicios o lentitud en sus tiempos de respuesta afectará directamente la experiencia de búsqueda unificada.</w:t>
      </w:r>
    </w:p>
    <w:p w14:paraId="3891BCBE" w14:textId="77777777" w:rsidR="00535181" w:rsidRDefault="001E2788">
      <w:pPr>
        <w:numPr>
          <w:ilvl w:val="0"/>
          <w:numId w:val="8"/>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Inconsistencia en la Consolidación de Metadatos:</w:t>
      </w:r>
      <w:r>
        <w:rPr>
          <w:rFonts w:ascii="Times New Roman" w:eastAsia="Times New Roman" w:hAnsi="Times New Roman" w:cs="Times New Roman"/>
          <w:sz w:val="24"/>
          <w:szCs w:val="24"/>
        </w:rPr>
        <w:t xml:space="preserve"> La integració</w:t>
      </w:r>
      <w:r>
        <w:rPr>
          <w:rFonts w:ascii="Times New Roman" w:eastAsia="Times New Roman" w:hAnsi="Times New Roman" w:cs="Times New Roman"/>
          <w:sz w:val="24"/>
          <w:szCs w:val="24"/>
        </w:rPr>
        <w:t>n de tres fuentes distintas (UPT, Alpha Cloud y E-Libro) aumenta el riesgo de encontrar registros duplicados o formatos de metadatos incompatibles, lo que podría complicar la visualización homogénea de los recursos.</w:t>
      </w:r>
    </w:p>
    <w:p w14:paraId="4A0289A8" w14:textId="77777777" w:rsidR="00535181" w:rsidRDefault="001E2788">
      <w:pPr>
        <w:numPr>
          <w:ilvl w:val="0"/>
          <w:numId w:val="8"/>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Limitación de Créditos en la Nube:</w:t>
      </w:r>
      <w:r>
        <w:rPr>
          <w:rFonts w:ascii="Times New Roman" w:eastAsia="Times New Roman" w:hAnsi="Times New Roman" w:cs="Times New Roman"/>
          <w:sz w:val="24"/>
          <w:szCs w:val="24"/>
        </w:rPr>
        <w:t xml:space="preserve"> Al ut</w:t>
      </w:r>
      <w:r>
        <w:rPr>
          <w:rFonts w:ascii="Times New Roman" w:eastAsia="Times New Roman" w:hAnsi="Times New Roman" w:cs="Times New Roman"/>
          <w:sz w:val="24"/>
          <w:szCs w:val="24"/>
        </w:rPr>
        <w:t>ilizar Microsoft Azure para el despliegue, persiste el riesgo de agotar la cuota de créditos de estudiante antes de completar las pruebas de rendimiento, afectando la disponibilidad operativa a largo plazo.</w:t>
      </w:r>
    </w:p>
    <w:p w14:paraId="5E67DA8E" w14:textId="77777777" w:rsidR="00535181" w:rsidRDefault="001E2788">
      <w:pPr>
        <w:numPr>
          <w:ilvl w:val="0"/>
          <w:numId w:val="8"/>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Gestión de Infraestructura como Código:</w:t>
      </w:r>
      <w:r>
        <w:rPr>
          <w:rFonts w:ascii="Times New Roman" w:eastAsia="Times New Roman" w:hAnsi="Times New Roman" w:cs="Times New Roman"/>
          <w:sz w:val="24"/>
          <w:szCs w:val="24"/>
        </w:rPr>
        <w:t xml:space="preserve"> El uso de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Terraform</w:t>
      </w:r>
      <w:proofErr w:type="spellEnd"/>
      <w:r>
        <w:rPr>
          <w:rFonts w:ascii="Times New Roman" w:eastAsia="Times New Roman" w:hAnsi="Times New Roman" w:cs="Times New Roman"/>
          <w:sz w:val="24"/>
          <w:szCs w:val="24"/>
        </w:rPr>
        <w:t xml:space="preserve"> requiere una configuración extremadamente precisa; errores en los scripts de automatización podrían derivar en fallos en la provisión de recursos en la nube o estimaciones de costos erróneas</w:t>
      </w:r>
    </w:p>
    <w:p w14:paraId="51386256" w14:textId="77777777" w:rsidR="00535181" w:rsidRDefault="001E2788">
      <w:pPr>
        <w:pStyle w:val="Ttulo1"/>
        <w:spacing w:before="0" w:line="360" w:lineRule="auto"/>
        <w:jc w:val="both"/>
        <w:rPr>
          <w:rFonts w:ascii="Times New Roman" w:eastAsia="Times New Roman" w:hAnsi="Times New Roman" w:cs="Times New Roman"/>
          <w:b/>
          <w:bCs/>
          <w:color w:val="000000"/>
          <w:sz w:val="24"/>
          <w:szCs w:val="24"/>
        </w:rPr>
      </w:pPr>
      <w:bookmarkStart w:id="10" w:name="_heading=h.qmmlravdeyr1" w:colFirst="0" w:colLast="0"/>
      <w:bookmarkEnd w:id="10"/>
      <w:r>
        <w:rPr>
          <w:rFonts w:ascii="Times New Roman" w:eastAsia="Times New Roman" w:hAnsi="Times New Roman" w:cs="Times New Roman"/>
          <w:b/>
          <w:bCs/>
          <w:color w:val="000000"/>
          <w:sz w:val="24"/>
          <w:szCs w:val="24"/>
        </w:rPr>
        <w:lastRenderedPageBreak/>
        <w:t>3</w:t>
      </w:r>
      <w:r>
        <w:rPr>
          <w:rFonts w:ascii="Times New Roman" w:eastAsia="Times New Roman" w:hAnsi="Times New Roman" w:cs="Times New Roman"/>
          <w:b/>
          <w:bCs/>
          <w:color w:val="000000"/>
          <w:sz w:val="24"/>
          <w:szCs w:val="24"/>
        </w:rPr>
        <w:t>. Análisis de la situación actual</w:t>
      </w:r>
    </w:p>
    <w:p w14:paraId="7B215488" w14:textId="77777777" w:rsidR="00535181" w:rsidRDefault="001E2788">
      <w:pPr>
        <w:pStyle w:val="Ttulo2"/>
        <w:spacing w:before="0" w:after="0" w:line="360" w:lineRule="auto"/>
        <w:jc w:val="both"/>
        <w:rPr>
          <w:rFonts w:ascii="Times New Roman" w:eastAsia="Times New Roman" w:hAnsi="Times New Roman" w:cs="Times New Roman"/>
          <w:sz w:val="24"/>
          <w:szCs w:val="24"/>
        </w:rPr>
      </w:pPr>
      <w:bookmarkStart w:id="11" w:name="_heading=h.u8b1idtu7vqf" w:colFirst="0" w:colLast="0"/>
      <w:bookmarkEnd w:id="11"/>
      <w:r>
        <w:rPr>
          <w:rFonts w:ascii="Times New Roman" w:eastAsia="Times New Roman" w:hAnsi="Times New Roman" w:cs="Times New Roman"/>
          <w:sz w:val="24"/>
          <w:szCs w:val="24"/>
        </w:rPr>
        <w:t>3</w:t>
      </w:r>
      <w:r>
        <w:rPr>
          <w:rFonts w:ascii="Times New Roman" w:eastAsia="Times New Roman" w:hAnsi="Times New Roman" w:cs="Times New Roman"/>
          <w:sz w:val="24"/>
          <w:szCs w:val="24"/>
        </w:rPr>
        <w:t>.1 Planteamiento d</w:t>
      </w:r>
      <w:r>
        <w:rPr>
          <w:rFonts w:ascii="Times New Roman" w:eastAsia="Times New Roman" w:hAnsi="Times New Roman" w:cs="Times New Roman"/>
          <w:sz w:val="24"/>
          <w:szCs w:val="24"/>
        </w:rPr>
        <w:t>el problema</w:t>
      </w:r>
    </w:p>
    <w:p w14:paraId="48B4D6B3" w14:textId="77777777" w:rsidR="00535181" w:rsidRDefault="001E2788">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 bien las instituciones académicas enfatizan constantemente la importancia del acceso a la información y la investigación de calidad, los métodos de búsqueda y localización de recursos bibliográficos pueden parecer anticuados y poco efectivos</w:t>
      </w:r>
      <w:r>
        <w:rPr>
          <w:rFonts w:ascii="Times New Roman" w:eastAsia="Times New Roman" w:hAnsi="Times New Roman" w:cs="Times New Roman"/>
          <w:sz w:val="24"/>
          <w:szCs w:val="24"/>
        </w:rPr>
        <w:t>. Es necesario modernizar la forma en que se procesa el acceso a la información en las facultades y bibliotecas universitarias. Aunque los estudiantes y docentes obtienen bases teóricas para sus investigaciones, no encuentran herramientas tecnológicas inte</w:t>
      </w:r>
      <w:r>
        <w:rPr>
          <w:rFonts w:ascii="Times New Roman" w:eastAsia="Times New Roman" w:hAnsi="Times New Roman" w:cs="Times New Roman"/>
          <w:sz w:val="24"/>
          <w:szCs w:val="24"/>
        </w:rPr>
        <w:t>gradas que les permitan localizar de manera ágil tanto el material físico como el digital en un solo lugar.</w:t>
      </w:r>
    </w:p>
    <w:p w14:paraId="5C9D5D14" w14:textId="77777777" w:rsidR="00535181" w:rsidRDefault="001E2788">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falta de una plataforma centralizada que combine el inventario físico con el repositorio virtual limita la posibilidad de que el tiempo invertido</w:t>
      </w:r>
      <w:r>
        <w:rPr>
          <w:rFonts w:ascii="Times New Roman" w:eastAsia="Times New Roman" w:hAnsi="Times New Roman" w:cs="Times New Roman"/>
          <w:sz w:val="24"/>
          <w:szCs w:val="24"/>
        </w:rPr>
        <w:t xml:space="preserve"> en la búsqueda se traduzca en una investigación eficiente. Este desajuste entre la existencia del recurso y su accesibilidad genera desmotivación: los investigadores no logran visualizar la totalidad de la oferta bibliográfica de la institución en una sol</w:t>
      </w:r>
      <w:r>
        <w:rPr>
          <w:rFonts w:ascii="Times New Roman" w:eastAsia="Times New Roman" w:hAnsi="Times New Roman" w:cs="Times New Roman"/>
          <w:sz w:val="24"/>
          <w:szCs w:val="24"/>
        </w:rPr>
        <w:t>a interfaz, mientras que los administradores de la biblioteca carecen de un sistema unificado que vincule la gestión de estanterías con los archivos electrónicos.</w:t>
      </w:r>
    </w:p>
    <w:p w14:paraId="1C08B01E" w14:textId="77777777" w:rsidR="00535181" w:rsidRDefault="001E2788">
      <w:pPr>
        <w:pStyle w:val="Ttulo2"/>
        <w:spacing w:before="0" w:after="0" w:line="360" w:lineRule="auto"/>
        <w:jc w:val="both"/>
        <w:rPr>
          <w:rFonts w:ascii="Times New Roman" w:eastAsia="Times New Roman" w:hAnsi="Times New Roman" w:cs="Times New Roman"/>
          <w:sz w:val="24"/>
          <w:szCs w:val="24"/>
        </w:rPr>
      </w:pPr>
      <w:bookmarkStart w:id="12" w:name="_heading=h.n1hdkoceo2e3" w:colFirst="0" w:colLast="0"/>
      <w:bookmarkEnd w:id="12"/>
      <w:r>
        <w:rPr>
          <w:rFonts w:ascii="Times New Roman" w:eastAsia="Times New Roman" w:hAnsi="Times New Roman" w:cs="Times New Roman"/>
          <w:sz w:val="24"/>
          <w:szCs w:val="24"/>
        </w:rPr>
        <w:t>3</w:t>
      </w:r>
      <w:r>
        <w:rPr>
          <w:rFonts w:ascii="Times New Roman" w:eastAsia="Times New Roman" w:hAnsi="Times New Roman" w:cs="Times New Roman"/>
          <w:sz w:val="24"/>
          <w:szCs w:val="24"/>
        </w:rPr>
        <w:t>.2 Consideraciones de hardware y software</w:t>
      </w:r>
    </w:p>
    <w:p w14:paraId="14593F4D" w14:textId="77777777" w:rsidR="00535181" w:rsidRDefault="001E2788">
      <w:pPr>
        <w:spacing w:after="0" w:line="360" w:lineRule="auto"/>
        <w:ind w:left="36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Hardware:</w:t>
      </w:r>
    </w:p>
    <w:p w14:paraId="3EDE1CA1" w14:textId="77777777" w:rsidR="00535181" w:rsidRDefault="001E2788">
      <w:pPr>
        <w:numPr>
          <w:ilvl w:val="0"/>
          <w:numId w:val="2"/>
        </w:numPr>
        <w:spacing w:after="0" w:line="360" w:lineRule="auto"/>
        <w:ind w:left="10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CPU: </w:t>
      </w:r>
      <w:r>
        <w:rPr>
          <w:rFonts w:ascii="Times New Roman" w:eastAsia="Times New Roman" w:hAnsi="Times New Roman" w:cs="Times New Roman"/>
          <w:sz w:val="24"/>
          <w:szCs w:val="24"/>
        </w:rPr>
        <w:t xml:space="preserve">2 </w:t>
      </w:r>
      <w:proofErr w:type="spellStart"/>
      <w:r>
        <w:rPr>
          <w:rFonts w:ascii="Times New Roman" w:eastAsia="Times New Roman" w:hAnsi="Times New Roman" w:cs="Times New Roman"/>
          <w:sz w:val="24"/>
          <w:szCs w:val="24"/>
        </w:rPr>
        <w:t>vCPU</w:t>
      </w:r>
      <w:proofErr w:type="spellEnd"/>
      <w:r>
        <w:rPr>
          <w:rFonts w:ascii="Times New Roman" w:eastAsia="Times New Roman" w:hAnsi="Times New Roman" w:cs="Times New Roman"/>
          <w:sz w:val="24"/>
          <w:szCs w:val="24"/>
        </w:rPr>
        <w:t xml:space="preserve"> mínimo</w:t>
      </w:r>
    </w:p>
    <w:p w14:paraId="69FD140B" w14:textId="77777777" w:rsidR="00535181" w:rsidRDefault="001E2788">
      <w:pPr>
        <w:numPr>
          <w:ilvl w:val="0"/>
          <w:numId w:val="2"/>
        </w:numPr>
        <w:spacing w:after="0" w:line="360" w:lineRule="auto"/>
        <w:ind w:left="10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Memoria RAM</w:t>
      </w:r>
      <w:r>
        <w:rPr>
          <w:rFonts w:ascii="Times New Roman" w:eastAsia="Times New Roman" w:hAnsi="Times New Roman" w:cs="Times New Roman"/>
          <w:sz w:val="24"/>
          <w:szCs w:val="24"/>
        </w:rPr>
        <w:t>: 4 GB</w:t>
      </w:r>
    </w:p>
    <w:p w14:paraId="2CF6D5BF" w14:textId="77777777" w:rsidR="00535181" w:rsidRDefault="001E2788">
      <w:pPr>
        <w:numPr>
          <w:ilvl w:val="0"/>
          <w:numId w:val="2"/>
        </w:numPr>
        <w:spacing w:after="0" w:line="360" w:lineRule="auto"/>
        <w:ind w:left="10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Almacenamiento:</w:t>
      </w:r>
      <w:r>
        <w:rPr>
          <w:rFonts w:ascii="Times New Roman" w:eastAsia="Times New Roman" w:hAnsi="Times New Roman" w:cs="Times New Roman"/>
          <w:sz w:val="24"/>
          <w:szCs w:val="24"/>
        </w:rPr>
        <w:t xml:space="preserve"> Unidad SSD para garantizar la eficiencia en la persistencia de datos de MySQL, logs de transacciones e historiales de búsqueda.</w:t>
      </w:r>
    </w:p>
    <w:p w14:paraId="1472BB82" w14:textId="77777777" w:rsidR="00535181" w:rsidRDefault="001E2788">
      <w:pPr>
        <w:spacing w:after="0" w:line="360" w:lineRule="auto"/>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Software:</w:t>
      </w:r>
    </w:p>
    <w:p w14:paraId="109029C5" w14:textId="77777777" w:rsidR="00535181" w:rsidRDefault="001E2788">
      <w:pPr>
        <w:numPr>
          <w:ilvl w:val="0"/>
          <w:numId w:val="7"/>
        </w:numPr>
        <w:spacing w:after="0" w:line="360" w:lineRule="auto"/>
        <w:ind w:left="10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Entorno de Desarrollo:</w:t>
      </w:r>
      <w:r>
        <w:rPr>
          <w:rFonts w:ascii="Times New Roman" w:eastAsia="Times New Roman" w:hAnsi="Times New Roman" w:cs="Times New Roman"/>
          <w:sz w:val="24"/>
          <w:szCs w:val="24"/>
        </w:rPr>
        <w:t xml:space="preserve"> Visual Studio </w:t>
      </w:r>
      <w:proofErr w:type="spellStart"/>
      <w:r>
        <w:rPr>
          <w:rFonts w:ascii="Times New Roman" w:eastAsia="Times New Roman" w:hAnsi="Times New Roman" w:cs="Times New Roman"/>
          <w:sz w:val="24"/>
          <w:szCs w:val="24"/>
        </w:rPr>
        <w:t>Code</w:t>
      </w:r>
      <w:proofErr w:type="spellEnd"/>
      <w:r>
        <w:rPr>
          <w:rFonts w:ascii="Times New Roman" w:eastAsia="Times New Roman" w:hAnsi="Times New Roman" w:cs="Times New Roman"/>
          <w:sz w:val="24"/>
          <w:szCs w:val="24"/>
        </w:rPr>
        <w:t xml:space="preserve"> (configurado con extensiones para PHP 8.2.</w:t>
      </w:r>
      <w:r>
        <w:rPr>
          <w:rFonts w:ascii="Times New Roman" w:eastAsia="Times New Roman" w:hAnsi="Times New Roman" w:cs="Times New Roman"/>
          <w:sz w:val="24"/>
          <w:szCs w:val="24"/>
        </w:rPr>
        <w:t>12 y validación de sintaxis).</w:t>
      </w:r>
    </w:p>
    <w:p w14:paraId="059F1F3F" w14:textId="77777777" w:rsidR="00535181" w:rsidRDefault="001E2788">
      <w:pPr>
        <w:numPr>
          <w:ilvl w:val="0"/>
          <w:numId w:val="7"/>
        </w:numPr>
        <w:spacing w:after="0" w:line="360" w:lineRule="auto"/>
        <w:ind w:left="10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Servidor Local:</w:t>
      </w:r>
      <w:r>
        <w:rPr>
          <w:rFonts w:ascii="Times New Roman" w:eastAsia="Times New Roman" w:hAnsi="Times New Roman" w:cs="Times New Roman"/>
          <w:sz w:val="24"/>
          <w:szCs w:val="24"/>
        </w:rPr>
        <w:t xml:space="preserve"> XAMPP (Apache para el servidor web y motor de base de datos MySQL). </w:t>
      </w:r>
    </w:p>
    <w:p w14:paraId="447E5B99" w14:textId="77777777" w:rsidR="00535181" w:rsidRDefault="001E2788">
      <w:pPr>
        <w:numPr>
          <w:ilvl w:val="0"/>
          <w:numId w:val="7"/>
        </w:numPr>
        <w:spacing w:after="0" w:line="360" w:lineRule="auto"/>
        <w:ind w:left="10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Motor de Base de Datos:</w:t>
      </w:r>
      <w:r>
        <w:rPr>
          <w:rFonts w:ascii="Times New Roman" w:eastAsia="Times New Roman" w:hAnsi="Times New Roman" w:cs="Times New Roman"/>
          <w:sz w:val="24"/>
          <w:szCs w:val="24"/>
        </w:rPr>
        <w:t xml:space="preserve"> MySQL (Gestionado con </w:t>
      </w:r>
      <w:proofErr w:type="spellStart"/>
      <w:r>
        <w:rPr>
          <w:rFonts w:ascii="Times New Roman" w:eastAsia="Times New Roman" w:hAnsi="Times New Roman" w:cs="Times New Roman"/>
          <w:sz w:val="24"/>
          <w:szCs w:val="24"/>
        </w:rPr>
        <w:t>HeidiSQL</w:t>
      </w:r>
      <w:proofErr w:type="spellEnd"/>
      <w:r>
        <w:rPr>
          <w:rFonts w:ascii="Times New Roman" w:eastAsia="Times New Roman" w:hAnsi="Times New Roman" w:cs="Times New Roman"/>
          <w:sz w:val="24"/>
          <w:szCs w:val="24"/>
        </w:rPr>
        <w:t xml:space="preserve"> para la administración de tablas y relaciones).</w:t>
      </w:r>
    </w:p>
    <w:p w14:paraId="3E8CE0C3" w14:textId="77777777" w:rsidR="00535181" w:rsidRDefault="001E2788">
      <w:pPr>
        <w:numPr>
          <w:ilvl w:val="0"/>
          <w:numId w:val="7"/>
        </w:numPr>
        <w:spacing w:after="0" w:line="360" w:lineRule="auto"/>
        <w:ind w:left="10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Arquitectura de Servicios:</w:t>
      </w:r>
      <w:r>
        <w:rPr>
          <w:rFonts w:ascii="Times New Roman" w:eastAsia="Times New Roman" w:hAnsi="Times New Roman" w:cs="Times New Roman"/>
          <w:sz w:val="24"/>
          <w:szCs w:val="24"/>
        </w:rPr>
        <w:t xml:space="preserve"> Integración</w:t>
      </w:r>
      <w:r>
        <w:rPr>
          <w:rFonts w:ascii="Times New Roman" w:eastAsia="Times New Roman" w:hAnsi="Times New Roman" w:cs="Times New Roman"/>
          <w:sz w:val="24"/>
          <w:szCs w:val="24"/>
        </w:rPr>
        <w:t xml:space="preserve"> multicanal con Alpha Cloud, E-Libro y la base de datos local de la UPT para la recuperación y unificación automatizada de recursos bibliográficos.</w:t>
      </w:r>
    </w:p>
    <w:p w14:paraId="3D976D0F" w14:textId="77777777" w:rsidR="00535181" w:rsidRDefault="001E2788">
      <w:pPr>
        <w:numPr>
          <w:ilvl w:val="0"/>
          <w:numId w:val="7"/>
        </w:numPr>
        <w:spacing w:after="0" w:line="360" w:lineRule="auto"/>
        <w:ind w:left="10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Nube:</w:t>
      </w:r>
      <w:r>
        <w:rPr>
          <w:rFonts w:ascii="Times New Roman" w:eastAsia="Times New Roman" w:hAnsi="Times New Roman" w:cs="Times New Roman"/>
          <w:sz w:val="24"/>
          <w:szCs w:val="24"/>
        </w:rPr>
        <w:t xml:space="preserve"> Azure App </w:t>
      </w:r>
      <w:proofErr w:type="spellStart"/>
      <w:r>
        <w:rPr>
          <w:rFonts w:ascii="Times New Roman" w:eastAsia="Times New Roman" w:hAnsi="Times New Roman" w:cs="Times New Roman"/>
          <w:sz w:val="24"/>
          <w:szCs w:val="24"/>
        </w:rPr>
        <w:t>Service</w:t>
      </w:r>
      <w:proofErr w:type="spellEnd"/>
      <w:r>
        <w:rPr>
          <w:rFonts w:ascii="Times New Roman" w:eastAsia="Times New Roman" w:hAnsi="Times New Roman" w:cs="Times New Roman"/>
          <w:sz w:val="24"/>
          <w:szCs w:val="24"/>
        </w:rPr>
        <w:t xml:space="preserve"> y Azure </w:t>
      </w:r>
      <w:proofErr w:type="spellStart"/>
      <w:r>
        <w:rPr>
          <w:rFonts w:ascii="Times New Roman" w:eastAsia="Times New Roman" w:hAnsi="Times New Roman" w:cs="Times New Roman"/>
          <w:sz w:val="24"/>
          <w:szCs w:val="24"/>
        </w:rPr>
        <w:t>Database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for</w:t>
      </w:r>
      <w:proofErr w:type="spellEnd"/>
      <w:r>
        <w:rPr>
          <w:rFonts w:ascii="Times New Roman" w:eastAsia="Times New Roman" w:hAnsi="Times New Roman" w:cs="Times New Roman"/>
          <w:sz w:val="24"/>
          <w:szCs w:val="24"/>
        </w:rPr>
        <w:t xml:space="preserve"> MySQL.</w:t>
      </w:r>
    </w:p>
    <w:p w14:paraId="753FB894" w14:textId="77777777" w:rsidR="00535181" w:rsidRDefault="001E2788">
      <w:pPr>
        <w:numPr>
          <w:ilvl w:val="0"/>
          <w:numId w:val="7"/>
        </w:numPr>
        <w:spacing w:after="0" w:line="360" w:lineRule="auto"/>
        <w:ind w:left="10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Infraestructura como Código:</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Terraform</w:t>
      </w:r>
      <w:proofErr w:type="spellEnd"/>
      <w:r>
        <w:rPr>
          <w:rFonts w:ascii="Times New Roman" w:eastAsia="Times New Roman" w:hAnsi="Times New Roman" w:cs="Times New Roman"/>
          <w:sz w:val="24"/>
          <w:szCs w:val="24"/>
        </w:rPr>
        <w:t xml:space="preserve"> v1.x (para el apr</w:t>
      </w:r>
      <w:r>
        <w:rPr>
          <w:rFonts w:ascii="Times New Roman" w:eastAsia="Times New Roman" w:hAnsi="Times New Roman" w:cs="Times New Roman"/>
          <w:sz w:val="24"/>
          <w:szCs w:val="24"/>
        </w:rPr>
        <w:t>ovisionamiento de recursos en la nube y análisis económico).</w:t>
      </w:r>
    </w:p>
    <w:p w14:paraId="289907B1" w14:textId="77777777" w:rsidR="00535181" w:rsidRDefault="001E2788">
      <w:pPr>
        <w:numPr>
          <w:ilvl w:val="0"/>
          <w:numId w:val="7"/>
        </w:numPr>
        <w:spacing w:after="0" w:line="360" w:lineRule="auto"/>
        <w:ind w:left="10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Gestión de Versiones:</w:t>
      </w:r>
      <w:r>
        <w:rPr>
          <w:rFonts w:ascii="Times New Roman" w:eastAsia="Times New Roman" w:hAnsi="Times New Roman" w:cs="Times New Roman"/>
          <w:sz w:val="24"/>
          <w:szCs w:val="24"/>
        </w:rPr>
        <w:t xml:space="preserve"> GitHub (Integración con Wikis, </w:t>
      </w:r>
      <w:proofErr w:type="spellStart"/>
      <w:r>
        <w:rPr>
          <w:rFonts w:ascii="Times New Roman" w:eastAsia="Times New Roman" w:hAnsi="Times New Roman" w:cs="Times New Roman"/>
          <w:sz w:val="24"/>
          <w:szCs w:val="24"/>
        </w:rPr>
        <w:t>Projects</w:t>
      </w:r>
      <w:proofErr w:type="spellEnd"/>
      <w:r>
        <w:rPr>
          <w:rFonts w:ascii="Times New Roman" w:eastAsia="Times New Roman" w:hAnsi="Times New Roman" w:cs="Times New Roman"/>
          <w:sz w:val="24"/>
          <w:szCs w:val="24"/>
        </w:rPr>
        <w:t xml:space="preserve"> y </w:t>
      </w:r>
      <w:proofErr w:type="spellStart"/>
      <w:r>
        <w:rPr>
          <w:rFonts w:ascii="Times New Roman" w:eastAsia="Times New Roman" w:hAnsi="Times New Roman" w:cs="Times New Roman"/>
          <w:sz w:val="24"/>
          <w:szCs w:val="24"/>
        </w:rPr>
        <w:t>Actions</w:t>
      </w:r>
      <w:proofErr w:type="spellEnd"/>
      <w:r>
        <w:rPr>
          <w:rFonts w:ascii="Times New Roman" w:eastAsia="Times New Roman" w:hAnsi="Times New Roman" w:cs="Times New Roman"/>
          <w:sz w:val="24"/>
          <w:szCs w:val="24"/>
        </w:rPr>
        <w:t>).</w:t>
      </w:r>
    </w:p>
    <w:p w14:paraId="11C8E9F2" w14:textId="77777777" w:rsidR="00535181" w:rsidRDefault="001E2788">
      <w:pPr>
        <w:pStyle w:val="Ttulo1"/>
        <w:spacing w:before="0" w:line="360" w:lineRule="auto"/>
        <w:jc w:val="both"/>
        <w:rPr>
          <w:rFonts w:ascii="Times New Roman" w:eastAsia="Times New Roman" w:hAnsi="Times New Roman" w:cs="Times New Roman"/>
          <w:b/>
          <w:bCs/>
          <w:color w:val="000000"/>
          <w:sz w:val="24"/>
          <w:szCs w:val="24"/>
        </w:rPr>
      </w:pPr>
      <w:bookmarkStart w:id="13" w:name="_heading=h.r7zeh6w6uiyo" w:colFirst="0" w:colLast="0"/>
      <w:bookmarkEnd w:id="13"/>
      <w:r>
        <w:rPr>
          <w:rFonts w:ascii="Times New Roman" w:eastAsia="Times New Roman" w:hAnsi="Times New Roman" w:cs="Times New Roman"/>
          <w:b/>
          <w:bCs/>
          <w:color w:val="000000"/>
          <w:sz w:val="24"/>
          <w:szCs w:val="24"/>
        </w:rPr>
        <w:t>4</w:t>
      </w:r>
      <w:r>
        <w:rPr>
          <w:rFonts w:ascii="Times New Roman" w:eastAsia="Times New Roman" w:hAnsi="Times New Roman" w:cs="Times New Roman"/>
          <w:b/>
          <w:bCs/>
          <w:color w:val="000000"/>
          <w:sz w:val="24"/>
          <w:szCs w:val="24"/>
        </w:rPr>
        <w:t>. Estudio de Factibilidad</w:t>
      </w:r>
    </w:p>
    <w:p w14:paraId="63C397D1" w14:textId="77777777" w:rsidR="00535181" w:rsidRDefault="001E2788">
      <w:pPr>
        <w:pStyle w:val="Ttulo2"/>
        <w:spacing w:before="0" w:after="0" w:line="360" w:lineRule="auto"/>
        <w:jc w:val="both"/>
        <w:rPr>
          <w:rFonts w:ascii="Times New Roman" w:eastAsia="Times New Roman" w:hAnsi="Times New Roman" w:cs="Times New Roman"/>
          <w:sz w:val="24"/>
          <w:szCs w:val="24"/>
        </w:rPr>
      </w:pPr>
      <w:bookmarkStart w:id="14" w:name="_heading=h.tkgj65mw02iq" w:colFirst="0" w:colLast="0"/>
      <w:bookmarkEnd w:id="14"/>
      <w:r>
        <w:rPr>
          <w:rFonts w:ascii="Times New Roman" w:eastAsia="Times New Roman" w:hAnsi="Times New Roman" w:cs="Times New Roman"/>
          <w:sz w:val="24"/>
          <w:szCs w:val="24"/>
        </w:rPr>
        <w:t>4</w:t>
      </w:r>
      <w:r>
        <w:rPr>
          <w:rFonts w:ascii="Times New Roman" w:eastAsia="Times New Roman" w:hAnsi="Times New Roman" w:cs="Times New Roman"/>
          <w:sz w:val="24"/>
          <w:szCs w:val="24"/>
        </w:rPr>
        <w:t>.1 Factibilidad Técnica</w:t>
      </w:r>
    </w:p>
    <w:p w14:paraId="61A421E3" w14:textId="77777777" w:rsidR="00535181" w:rsidRDefault="001E2788">
      <w:pPr>
        <w:spacing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proyecto resulta factible desde el punto de vista técnico, ya que </w:t>
      </w:r>
      <w:r>
        <w:rPr>
          <w:rFonts w:ascii="Times New Roman" w:eastAsia="Times New Roman" w:hAnsi="Times New Roman" w:cs="Times New Roman"/>
          <w:sz w:val="24"/>
          <w:szCs w:val="24"/>
        </w:rPr>
        <w:t>el equipo de desarrollo cuenta con las competencias necesarias en ingeniería de sistemas para implementar y mantener la arquitectura propuesta bajo un enfoque de microservicios utilizando PHP. La solución utiliza tecnologías de código abierto con amplio so</w:t>
      </w:r>
      <w:r>
        <w:rPr>
          <w:rFonts w:ascii="Times New Roman" w:eastAsia="Times New Roman" w:hAnsi="Times New Roman" w:cs="Times New Roman"/>
          <w:sz w:val="24"/>
          <w:szCs w:val="24"/>
        </w:rPr>
        <w:t>porte comunitario, garantizando la estabilidad operativa y la flexibilidad del buscador unificado.</w:t>
      </w:r>
    </w:p>
    <w:p w14:paraId="70B4F00E" w14:textId="77777777" w:rsidR="00535181" w:rsidRDefault="001E2788">
      <w:pPr>
        <w:spacing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viabilidad técnica se sustenta en los siguientes pilares:</w:t>
      </w:r>
    </w:p>
    <w:p w14:paraId="686A4D2F" w14:textId="77777777" w:rsidR="00535181" w:rsidRDefault="001E2788">
      <w:pPr>
        <w:numPr>
          <w:ilvl w:val="0"/>
          <w:numId w:val="1"/>
        </w:numPr>
        <w:spacing w:after="0" w:line="360" w:lineRule="auto"/>
        <w:rPr>
          <w:sz w:val="24"/>
          <w:szCs w:val="24"/>
        </w:rPr>
      </w:pPr>
      <w:r>
        <w:rPr>
          <w:rFonts w:ascii="Times New Roman" w:eastAsia="Times New Roman" w:hAnsi="Times New Roman" w:cs="Times New Roman"/>
          <w:b/>
          <w:bCs/>
          <w:sz w:val="24"/>
          <w:szCs w:val="24"/>
        </w:rPr>
        <w:t xml:space="preserve">Dominio del </w:t>
      </w:r>
      <w:proofErr w:type="spellStart"/>
      <w:r>
        <w:rPr>
          <w:rFonts w:ascii="Times New Roman" w:eastAsia="Times New Roman" w:hAnsi="Times New Roman" w:cs="Times New Roman"/>
          <w:b/>
          <w:bCs/>
          <w:sz w:val="24"/>
          <w:szCs w:val="24"/>
        </w:rPr>
        <w:t>Stack</w:t>
      </w:r>
      <w:proofErr w:type="spellEnd"/>
      <w:r>
        <w:rPr>
          <w:rFonts w:ascii="Times New Roman" w:eastAsia="Times New Roman" w:hAnsi="Times New Roman" w:cs="Times New Roman"/>
          <w:b/>
          <w:bCs/>
          <w:sz w:val="24"/>
          <w:szCs w:val="24"/>
        </w:rPr>
        <w:t xml:space="preserve"> Tecnológico:</w:t>
      </w:r>
      <w:r>
        <w:rPr>
          <w:rFonts w:ascii="Times New Roman" w:eastAsia="Times New Roman" w:hAnsi="Times New Roman" w:cs="Times New Roman"/>
          <w:sz w:val="24"/>
          <w:szCs w:val="24"/>
        </w:rPr>
        <w:t xml:space="preserve"> El equipo posee experiencia en el desarrollo web con PHP 8.2.12 y</w:t>
      </w:r>
      <w:r>
        <w:rPr>
          <w:rFonts w:ascii="Times New Roman" w:eastAsia="Times New Roman" w:hAnsi="Times New Roman" w:cs="Times New Roman"/>
          <w:sz w:val="24"/>
          <w:szCs w:val="24"/>
        </w:rPr>
        <w:t xml:space="preserve"> el uso de Visual Studio </w:t>
      </w:r>
      <w:proofErr w:type="spellStart"/>
      <w:r>
        <w:rPr>
          <w:rFonts w:ascii="Times New Roman" w:eastAsia="Times New Roman" w:hAnsi="Times New Roman" w:cs="Times New Roman"/>
          <w:sz w:val="24"/>
          <w:szCs w:val="24"/>
        </w:rPr>
        <w:t>Code</w:t>
      </w:r>
      <w:proofErr w:type="spellEnd"/>
      <w:r>
        <w:rPr>
          <w:rFonts w:ascii="Times New Roman" w:eastAsia="Times New Roman" w:hAnsi="Times New Roman" w:cs="Times New Roman"/>
          <w:sz w:val="24"/>
          <w:szCs w:val="24"/>
        </w:rPr>
        <w:t>, facilitando la creación de una lógica de negocio distribuida para la búsqueda de recursos.</w:t>
      </w:r>
    </w:p>
    <w:p w14:paraId="511FE6E7" w14:textId="77777777" w:rsidR="00535181" w:rsidRDefault="001E2788">
      <w:pPr>
        <w:numPr>
          <w:ilvl w:val="0"/>
          <w:numId w:val="1"/>
        </w:numPr>
        <w:spacing w:after="0" w:line="360" w:lineRule="auto"/>
        <w:rPr>
          <w:sz w:val="24"/>
          <w:szCs w:val="24"/>
        </w:rPr>
      </w:pPr>
      <w:r>
        <w:rPr>
          <w:rFonts w:ascii="Times New Roman" w:eastAsia="Times New Roman" w:hAnsi="Times New Roman" w:cs="Times New Roman"/>
          <w:b/>
          <w:bCs/>
          <w:sz w:val="24"/>
          <w:szCs w:val="24"/>
        </w:rPr>
        <w:t>Arquitectura de Microservicios:</w:t>
      </w:r>
      <w:r>
        <w:rPr>
          <w:rFonts w:ascii="Times New Roman" w:eastAsia="Times New Roman" w:hAnsi="Times New Roman" w:cs="Times New Roman"/>
          <w:sz w:val="24"/>
          <w:szCs w:val="24"/>
        </w:rPr>
        <w:t xml:space="preserve"> Se implementará una estructura que unifica el acceso a Alpha Cloud, E-Libro y la base de datos local d</w:t>
      </w:r>
      <w:r>
        <w:rPr>
          <w:rFonts w:ascii="Times New Roman" w:eastAsia="Times New Roman" w:hAnsi="Times New Roman" w:cs="Times New Roman"/>
          <w:sz w:val="24"/>
          <w:szCs w:val="24"/>
        </w:rPr>
        <w:t>e la UPT, asegurando un procesamiento eficiente de consultas híbridas mediante microservicios que integran estos catálogos de manera transparente.</w:t>
      </w:r>
    </w:p>
    <w:p w14:paraId="4FEA1C29" w14:textId="77777777" w:rsidR="00535181" w:rsidRDefault="001E2788">
      <w:pPr>
        <w:numPr>
          <w:ilvl w:val="0"/>
          <w:numId w:val="1"/>
        </w:numPr>
        <w:spacing w:after="0" w:line="360" w:lineRule="auto"/>
        <w:rPr>
          <w:sz w:val="24"/>
          <w:szCs w:val="24"/>
        </w:rPr>
      </w:pPr>
      <w:r>
        <w:rPr>
          <w:rFonts w:ascii="Times New Roman" w:eastAsia="Times New Roman" w:hAnsi="Times New Roman" w:cs="Times New Roman"/>
          <w:b/>
          <w:bCs/>
          <w:sz w:val="24"/>
          <w:szCs w:val="24"/>
        </w:rPr>
        <w:t>Gestión de Base de Datos:</w:t>
      </w:r>
      <w:r>
        <w:rPr>
          <w:rFonts w:ascii="Times New Roman" w:eastAsia="Times New Roman" w:hAnsi="Times New Roman" w:cs="Times New Roman"/>
          <w:sz w:val="24"/>
          <w:szCs w:val="24"/>
        </w:rPr>
        <w:t xml:space="preserve"> Se utilizará MySQL (gestionado mediante </w:t>
      </w:r>
      <w:proofErr w:type="spellStart"/>
      <w:r>
        <w:rPr>
          <w:rFonts w:ascii="Times New Roman" w:eastAsia="Times New Roman" w:hAnsi="Times New Roman" w:cs="Times New Roman"/>
          <w:sz w:val="24"/>
          <w:szCs w:val="24"/>
        </w:rPr>
        <w:t>HeidiSQL</w:t>
      </w:r>
      <w:proofErr w:type="spellEnd"/>
      <w:r>
        <w:rPr>
          <w:rFonts w:ascii="Times New Roman" w:eastAsia="Times New Roman" w:hAnsi="Times New Roman" w:cs="Times New Roman"/>
          <w:sz w:val="24"/>
          <w:szCs w:val="24"/>
        </w:rPr>
        <w:t xml:space="preserve">) para la administración de inventarios locales, asegurando una integración fluida con los servicios de Azure </w:t>
      </w:r>
      <w:proofErr w:type="spellStart"/>
      <w:r>
        <w:rPr>
          <w:rFonts w:ascii="Times New Roman" w:eastAsia="Times New Roman" w:hAnsi="Times New Roman" w:cs="Times New Roman"/>
          <w:sz w:val="24"/>
          <w:szCs w:val="24"/>
        </w:rPr>
        <w:t>Database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for</w:t>
      </w:r>
      <w:proofErr w:type="spellEnd"/>
      <w:r>
        <w:rPr>
          <w:rFonts w:ascii="Times New Roman" w:eastAsia="Times New Roman" w:hAnsi="Times New Roman" w:cs="Times New Roman"/>
          <w:sz w:val="24"/>
          <w:szCs w:val="24"/>
        </w:rPr>
        <w:t xml:space="preserve"> MySQL para la persistencia en la nube.</w:t>
      </w:r>
    </w:p>
    <w:p w14:paraId="63472E7A" w14:textId="77777777" w:rsidR="00535181" w:rsidRDefault="001E2788">
      <w:pPr>
        <w:numPr>
          <w:ilvl w:val="0"/>
          <w:numId w:val="1"/>
        </w:numPr>
        <w:spacing w:after="0" w:line="360" w:lineRule="auto"/>
        <w:rPr>
          <w:sz w:val="24"/>
          <w:szCs w:val="24"/>
        </w:rPr>
      </w:pPr>
      <w:r>
        <w:rPr>
          <w:rFonts w:ascii="Times New Roman" w:eastAsia="Times New Roman" w:hAnsi="Times New Roman" w:cs="Times New Roman"/>
          <w:b/>
          <w:bCs/>
          <w:sz w:val="24"/>
          <w:szCs w:val="24"/>
        </w:rPr>
        <w:t>Infraestructura y Automatización:</w:t>
      </w:r>
      <w:r>
        <w:rPr>
          <w:rFonts w:ascii="Times New Roman" w:eastAsia="Times New Roman" w:hAnsi="Times New Roman" w:cs="Times New Roman"/>
          <w:sz w:val="24"/>
          <w:szCs w:val="24"/>
        </w:rPr>
        <w:t xml:space="preserve"> El uso de Microsoft Azure proporciona la escalabilidad necesaria para el almacenamiento de archivos, mientras que </w:t>
      </w:r>
      <w:proofErr w:type="spellStart"/>
      <w:r>
        <w:rPr>
          <w:rFonts w:ascii="Times New Roman" w:eastAsia="Times New Roman" w:hAnsi="Times New Roman" w:cs="Times New Roman"/>
          <w:sz w:val="24"/>
          <w:szCs w:val="24"/>
        </w:rPr>
        <w:t>Terraform</w:t>
      </w:r>
      <w:proofErr w:type="spellEnd"/>
      <w:r>
        <w:rPr>
          <w:rFonts w:ascii="Times New Roman" w:eastAsia="Times New Roman" w:hAnsi="Times New Roman" w:cs="Times New Roman"/>
          <w:sz w:val="24"/>
          <w:szCs w:val="24"/>
        </w:rPr>
        <w:t xml:space="preserve"> permite gestionar dicha infraestructura mediante código, minimizando errores de configuración manu</w:t>
      </w:r>
      <w:r>
        <w:rPr>
          <w:rFonts w:ascii="Times New Roman" w:eastAsia="Times New Roman" w:hAnsi="Times New Roman" w:cs="Times New Roman"/>
          <w:sz w:val="24"/>
          <w:szCs w:val="24"/>
        </w:rPr>
        <w:t>al.</w:t>
      </w:r>
    </w:p>
    <w:p w14:paraId="3CCEF981" w14:textId="77777777" w:rsidR="00535181" w:rsidRDefault="001E2788">
      <w:pPr>
        <w:numPr>
          <w:ilvl w:val="0"/>
          <w:numId w:val="1"/>
        </w:numPr>
        <w:spacing w:after="240" w:line="360" w:lineRule="auto"/>
        <w:rPr>
          <w:sz w:val="24"/>
          <w:szCs w:val="24"/>
        </w:rPr>
      </w:pPr>
      <w:r>
        <w:rPr>
          <w:rFonts w:ascii="Times New Roman" w:eastAsia="Times New Roman" w:hAnsi="Times New Roman" w:cs="Times New Roman"/>
          <w:b/>
          <w:bCs/>
          <w:sz w:val="24"/>
          <w:szCs w:val="24"/>
        </w:rPr>
        <w:t>Control de Versiones y Calidad:</w:t>
      </w:r>
      <w:r>
        <w:rPr>
          <w:rFonts w:ascii="Times New Roman" w:eastAsia="Times New Roman" w:hAnsi="Times New Roman" w:cs="Times New Roman"/>
          <w:sz w:val="24"/>
          <w:szCs w:val="24"/>
        </w:rPr>
        <w:t xml:space="preserve"> La integración con GitHub permite un seguimiento riguroso del avance del proyecto y facilita la implementación de pruebas de aseguramiento de calidad (QA) en cada componente del sistema distribuido.</w:t>
      </w:r>
    </w:p>
    <w:p w14:paraId="6B469504" w14:textId="77777777" w:rsidR="00535181" w:rsidRDefault="001E2788">
      <w:pPr>
        <w:spacing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 estructura modular</w:t>
      </w:r>
      <w:r>
        <w:rPr>
          <w:rFonts w:ascii="Times New Roman" w:eastAsia="Times New Roman" w:hAnsi="Times New Roman" w:cs="Times New Roman"/>
          <w:sz w:val="24"/>
          <w:szCs w:val="24"/>
        </w:rPr>
        <w:t xml:space="preserve"> y distribuida del sistema asegura que la plataforma pueda escalar y adaptarse con facilidad, permitiendo integrar nuevas fuentes de datos bibliográficos en el futuro sin afectar la disponibilidad de los servicios actuales.</w:t>
      </w:r>
    </w:p>
    <w:p w14:paraId="0DCF9B6A" w14:textId="77777777" w:rsidR="00535181" w:rsidRDefault="001E2788">
      <w:pPr>
        <w:pStyle w:val="Ttulo2"/>
        <w:spacing w:before="0" w:after="0" w:line="360" w:lineRule="auto"/>
        <w:jc w:val="both"/>
        <w:rPr>
          <w:rFonts w:ascii="Times New Roman" w:eastAsia="Times New Roman" w:hAnsi="Times New Roman" w:cs="Times New Roman"/>
          <w:sz w:val="24"/>
          <w:szCs w:val="24"/>
        </w:rPr>
      </w:pPr>
      <w:bookmarkStart w:id="15" w:name="_heading=h.oau16xgu5kj1" w:colFirst="0" w:colLast="0"/>
      <w:bookmarkEnd w:id="15"/>
      <w:r>
        <w:rPr>
          <w:rFonts w:ascii="Times New Roman" w:eastAsia="Times New Roman" w:hAnsi="Times New Roman" w:cs="Times New Roman"/>
          <w:sz w:val="24"/>
          <w:szCs w:val="24"/>
        </w:rPr>
        <w:t>4</w:t>
      </w:r>
      <w:r>
        <w:rPr>
          <w:rFonts w:ascii="Times New Roman" w:eastAsia="Times New Roman" w:hAnsi="Times New Roman" w:cs="Times New Roman"/>
          <w:sz w:val="24"/>
          <w:szCs w:val="24"/>
        </w:rPr>
        <w:t>.2 Factibilidad Económica</w:t>
      </w:r>
    </w:p>
    <w:p w14:paraId="7089E6C7" w14:textId="77777777" w:rsidR="00535181" w:rsidRDefault="001E27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w:t>
      </w:r>
      <w:r>
        <w:rPr>
          <w:rFonts w:ascii="Times New Roman" w:eastAsia="Times New Roman" w:hAnsi="Times New Roman" w:cs="Times New Roman"/>
          <w:sz w:val="24"/>
          <w:szCs w:val="24"/>
        </w:rPr>
        <w:t>apartado evalúa la inversión necesaria para el desarrollo y puesta en marcha del sistema, asegurando que los recursos financieros sean utilizados de manera eficiente.</w:t>
      </w:r>
    </w:p>
    <w:p w14:paraId="7567661D" w14:textId="77777777" w:rsidR="00535181" w:rsidRDefault="001E2788">
      <w:pPr>
        <w:pStyle w:val="Ttulo3"/>
        <w:spacing w:before="0" w:after="0" w:line="360" w:lineRule="auto"/>
        <w:jc w:val="both"/>
        <w:rPr>
          <w:rFonts w:ascii="Times New Roman" w:eastAsia="Times New Roman" w:hAnsi="Times New Roman" w:cs="Times New Roman"/>
          <w:sz w:val="24"/>
          <w:szCs w:val="24"/>
        </w:rPr>
      </w:pPr>
      <w:bookmarkStart w:id="16" w:name="_heading=h.od335vqtu05d" w:colFirst="0" w:colLast="0"/>
      <w:bookmarkEnd w:id="16"/>
      <w:r>
        <w:rPr>
          <w:rFonts w:ascii="Times New Roman" w:eastAsia="Times New Roman" w:hAnsi="Times New Roman" w:cs="Times New Roman"/>
          <w:sz w:val="24"/>
          <w:szCs w:val="24"/>
        </w:rPr>
        <w:t>4</w:t>
      </w:r>
      <w:r>
        <w:rPr>
          <w:rFonts w:ascii="Times New Roman" w:eastAsia="Times New Roman" w:hAnsi="Times New Roman" w:cs="Times New Roman"/>
          <w:sz w:val="24"/>
          <w:szCs w:val="24"/>
        </w:rPr>
        <w:t>.2.1 Costos de software</w:t>
      </w:r>
    </w:p>
    <w:tbl>
      <w:tblPr>
        <w:tblStyle w:val="a0"/>
        <w:tblpPr w:leftFromText="180" w:rightFromText="180" w:topFromText="180" w:bottomFromText="180" w:vertAnchor="text" w:tblpY="1175"/>
        <w:tblW w:w="85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70"/>
        <w:gridCol w:w="3435"/>
        <w:gridCol w:w="1920"/>
        <w:gridCol w:w="1080"/>
        <w:gridCol w:w="1200"/>
      </w:tblGrid>
      <w:tr w:rsidR="00535181" w14:paraId="1DCF4D6B" w14:textId="77777777">
        <w:trPr>
          <w:trHeight w:val="555"/>
        </w:trPr>
        <w:tc>
          <w:tcPr>
            <w:tcW w:w="870" w:type="dxa"/>
            <w:tcBorders>
              <w:top w:val="single" w:sz="6" w:space="0" w:color="000000"/>
              <w:left w:val="single" w:sz="6" w:space="0" w:color="000000"/>
              <w:bottom w:val="single" w:sz="6" w:space="0" w:color="000000"/>
              <w:right w:val="single" w:sz="6" w:space="0" w:color="000000"/>
            </w:tcBorders>
            <w:tcMar>
              <w:top w:w="0" w:type="dxa"/>
              <w:bottom w:w="0" w:type="dxa"/>
            </w:tcMar>
          </w:tcPr>
          <w:p w14:paraId="1AC55043" w14:textId="77777777" w:rsidR="00535181" w:rsidRDefault="001E2788">
            <w:pPr>
              <w:spacing w:before="240" w:after="0" w:line="276" w:lineRule="auto"/>
              <w:jc w:val="both"/>
              <w:rPr>
                <w:rFonts w:ascii="Times New Roman" w:eastAsia="Times New Roman" w:hAnsi="Times New Roman" w:cs="Times New Roman"/>
                <w:b/>
                <w:bCs/>
                <w:color w:val="1F1F1F"/>
                <w:sz w:val="24"/>
                <w:szCs w:val="24"/>
              </w:rPr>
            </w:pPr>
            <w:proofErr w:type="spellStart"/>
            <w:r>
              <w:rPr>
                <w:rFonts w:ascii="Times New Roman" w:eastAsia="Times New Roman" w:hAnsi="Times New Roman" w:cs="Times New Roman"/>
                <w:b/>
                <w:bCs/>
                <w:color w:val="1F1F1F"/>
                <w:sz w:val="24"/>
                <w:szCs w:val="24"/>
              </w:rPr>
              <w:t>N°</w:t>
            </w:r>
            <w:proofErr w:type="spellEnd"/>
          </w:p>
        </w:tc>
        <w:tc>
          <w:tcPr>
            <w:tcW w:w="3435" w:type="dxa"/>
            <w:tcBorders>
              <w:top w:val="single" w:sz="6" w:space="0" w:color="000000"/>
              <w:left w:val="single" w:sz="6" w:space="0" w:color="000000"/>
              <w:bottom w:val="single" w:sz="6" w:space="0" w:color="000000"/>
              <w:right w:val="single" w:sz="6" w:space="0" w:color="000000"/>
            </w:tcBorders>
            <w:tcMar>
              <w:top w:w="0" w:type="dxa"/>
              <w:bottom w:w="0" w:type="dxa"/>
            </w:tcMar>
          </w:tcPr>
          <w:p w14:paraId="1EA4D935" w14:textId="77777777" w:rsidR="00535181" w:rsidRDefault="001E2788">
            <w:pPr>
              <w:spacing w:before="240" w:after="0" w:line="276" w:lineRule="auto"/>
              <w:jc w:val="both"/>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Descripción</w:t>
            </w:r>
          </w:p>
        </w:tc>
        <w:tc>
          <w:tcPr>
            <w:tcW w:w="1920" w:type="dxa"/>
            <w:tcBorders>
              <w:top w:val="single" w:sz="6" w:space="0" w:color="000000"/>
              <w:left w:val="single" w:sz="6" w:space="0" w:color="000000"/>
              <w:bottom w:val="single" w:sz="6" w:space="0" w:color="000000"/>
              <w:right w:val="single" w:sz="6" w:space="0" w:color="000000"/>
            </w:tcBorders>
            <w:tcMar>
              <w:top w:w="0" w:type="dxa"/>
              <w:bottom w:w="0" w:type="dxa"/>
            </w:tcMar>
          </w:tcPr>
          <w:p w14:paraId="352D88F1" w14:textId="77777777" w:rsidR="00535181" w:rsidRDefault="001E2788">
            <w:pPr>
              <w:spacing w:before="240" w:after="0" w:line="276" w:lineRule="auto"/>
              <w:jc w:val="both"/>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Precio Unitario (S/.)</w:t>
            </w:r>
          </w:p>
        </w:tc>
        <w:tc>
          <w:tcPr>
            <w:tcW w:w="1080" w:type="dxa"/>
            <w:tcBorders>
              <w:top w:val="single" w:sz="6" w:space="0" w:color="000000"/>
              <w:left w:val="single" w:sz="6" w:space="0" w:color="000000"/>
              <w:bottom w:val="single" w:sz="6" w:space="0" w:color="000000"/>
              <w:right w:val="single" w:sz="6" w:space="0" w:color="000000"/>
            </w:tcBorders>
            <w:tcMar>
              <w:top w:w="0" w:type="dxa"/>
              <w:bottom w:w="0" w:type="dxa"/>
            </w:tcMar>
          </w:tcPr>
          <w:p w14:paraId="2EEB525B" w14:textId="77777777" w:rsidR="00535181" w:rsidRDefault="001E2788">
            <w:pPr>
              <w:spacing w:before="240" w:after="0" w:line="276" w:lineRule="auto"/>
              <w:jc w:val="both"/>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Tiempo</w:t>
            </w:r>
          </w:p>
        </w:tc>
        <w:tc>
          <w:tcPr>
            <w:tcW w:w="1200" w:type="dxa"/>
            <w:tcBorders>
              <w:top w:val="single" w:sz="6" w:space="0" w:color="000000"/>
              <w:left w:val="single" w:sz="6" w:space="0" w:color="000000"/>
              <w:bottom w:val="single" w:sz="6" w:space="0" w:color="000000"/>
              <w:right w:val="single" w:sz="6" w:space="0" w:color="000000"/>
            </w:tcBorders>
            <w:tcMar>
              <w:top w:w="0" w:type="dxa"/>
              <w:bottom w:w="0" w:type="dxa"/>
            </w:tcMar>
          </w:tcPr>
          <w:p w14:paraId="14C32781" w14:textId="77777777" w:rsidR="00535181" w:rsidRDefault="001E2788">
            <w:pPr>
              <w:spacing w:before="240" w:after="0" w:line="276" w:lineRule="auto"/>
              <w:jc w:val="both"/>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Costo (S/.)</w:t>
            </w:r>
          </w:p>
        </w:tc>
      </w:tr>
      <w:tr w:rsidR="00535181" w14:paraId="3F2DF17E" w14:textId="77777777">
        <w:trPr>
          <w:trHeight w:val="555"/>
        </w:trPr>
        <w:tc>
          <w:tcPr>
            <w:tcW w:w="870" w:type="dxa"/>
            <w:tcBorders>
              <w:top w:val="single" w:sz="6" w:space="0" w:color="000000"/>
              <w:left w:val="single" w:sz="6" w:space="0" w:color="000000"/>
              <w:bottom w:val="single" w:sz="6" w:space="0" w:color="000000"/>
              <w:right w:val="single" w:sz="6" w:space="0" w:color="000000"/>
            </w:tcBorders>
            <w:tcMar>
              <w:top w:w="0" w:type="dxa"/>
              <w:bottom w:w="0" w:type="dxa"/>
            </w:tcMar>
          </w:tcPr>
          <w:p w14:paraId="34D9B546" w14:textId="77777777" w:rsidR="00535181" w:rsidRDefault="001E2788">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1</w:t>
            </w:r>
          </w:p>
        </w:tc>
        <w:tc>
          <w:tcPr>
            <w:tcW w:w="3435" w:type="dxa"/>
            <w:tcBorders>
              <w:top w:val="single" w:sz="6" w:space="0" w:color="000000"/>
              <w:left w:val="single" w:sz="6" w:space="0" w:color="000000"/>
              <w:bottom w:val="single" w:sz="6" w:space="0" w:color="000000"/>
              <w:right w:val="single" w:sz="6" w:space="0" w:color="000000"/>
            </w:tcBorders>
            <w:tcMar>
              <w:top w:w="0" w:type="dxa"/>
              <w:bottom w:w="0" w:type="dxa"/>
            </w:tcMar>
          </w:tcPr>
          <w:p w14:paraId="1F0C0923" w14:textId="77777777" w:rsidR="00535181" w:rsidRDefault="001E2788">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 xml:space="preserve">Azure </w:t>
            </w:r>
            <w:proofErr w:type="spellStart"/>
            <w:r>
              <w:rPr>
                <w:rFonts w:ascii="Times New Roman" w:eastAsia="Times New Roman" w:hAnsi="Times New Roman" w:cs="Times New Roman"/>
                <w:color w:val="1F1F1F"/>
                <w:sz w:val="24"/>
                <w:szCs w:val="24"/>
              </w:rPr>
              <w:t>Database</w:t>
            </w:r>
            <w:proofErr w:type="spellEnd"/>
            <w:r>
              <w:rPr>
                <w:rFonts w:ascii="Times New Roman" w:eastAsia="Times New Roman" w:hAnsi="Times New Roman" w:cs="Times New Roman"/>
                <w:color w:val="1F1F1F"/>
                <w:sz w:val="24"/>
                <w:szCs w:val="24"/>
              </w:rPr>
              <w:t xml:space="preserve"> </w:t>
            </w:r>
            <w:proofErr w:type="spellStart"/>
            <w:r>
              <w:rPr>
                <w:rFonts w:ascii="Times New Roman" w:eastAsia="Times New Roman" w:hAnsi="Times New Roman" w:cs="Times New Roman"/>
                <w:color w:val="1F1F1F"/>
                <w:sz w:val="24"/>
                <w:szCs w:val="24"/>
              </w:rPr>
              <w:t>for</w:t>
            </w:r>
            <w:proofErr w:type="spellEnd"/>
            <w:r>
              <w:rPr>
                <w:rFonts w:ascii="Times New Roman" w:eastAsia="Times New Roman" w:hAnsi="Times New Roman" w:cs="Times New Roman"/>
                <w:color w:val="1F1F1F"/>
                <w:sz w:val="24"/>
                <w:szCs w:val="24"/>
              </w:rPr>
              <w:t xml:space="preserve"> MySQL</w:t>
            </w:r>
          </w:p>
        </w:tc>
        <w:tc>
          <w:tcPr>
            <w:tcW w:w="1920" w:type="dxa"/>
            <w:tcBorders>
              <w:top w:val="single" w:sz="6" w:space="0" w:color="000000"/>
              <w:left w:val="single" w:sz="6" w:space="0" w:color="000000"/>
              <w:bottom w:val="single" w:sz="6" w:space="0" w:color="000000"/>
              <w:right w:val="single" w:sz="6" w:space="0" w:color="000000"/>
            </w:tcBorders>
            <w:tcMar>
              <w:top w:w="0" w:type="dxa"/>
              <w:bottom w:w="0" w:type="dxa"/>
            </w:tcMar>
          </w:tcPr>
          <w:p w14:paraId="2BC73ADD" w14:textId="77777777" w:rsidR="00535181" w:rsidRDefault="001E2788">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220</w:t>
            </w:r>
          </w:p>
        </w:tc>
        <w:tc>
          <w:tcPr>
            <w:tcW w:w="1080" w:type="dxa"/>
            <w:tcBorders>
              <w:top w:val="single" w:sz="6" w:space="0" w:color="000000"/>
              <w:left w:val="single" w:sz="6" w:space="0" w:color="000000"/>
              <w:bottom w:val="single" w:sz="6" w:space="0" w:color="000000"/>
              <w:right w:val="single" w:sz="6" w:space="0" w:color="000000"/>
            </w:tcBorders>
            <w:tcMar>
              <w:top w:w="0" w:type="dxa"/>
              <w:bottom w:w="0" w:type="dxa"/>
            </w:tcMar>
          </w:tcPr>
          <w:p w14:paraId="1529FE23" w14:textId="77777777" w:rsidR="00535181" w:rsidRDefault="001E2788">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3 meses</w:t>
            </w:r>
          </w:p>
        </w:tc>
        <w:tc>
          <w:tcPr>
            <w:tcW w:w="1200" w:type="dxa"/>
            <w:tcBorders>
              <w:top w:val="single" w:sz="6" w:space="0" w:color="000000"/>
              <w:left w:val="single" w:sz="6" w:space="0" w:color="000000"/>
              <w:bottom w:val="single" w:sz="6" w:space="0" w:color="000000"/>
              <w:right w:val="single" w:sz="6" w:space="0" w:color="000000"/>
            </w:tcBorders>
            <w:tcMar>
              <w:top w:w="0" w:type="dxa"/>
              <w:bottom w:w="0" w:type="dxa"/>
            </w:tcMar>
          </w:tcPr>
          <w:p w14:paraId="070753FE" w14:textId="77777777" w:rsidR="00535181" w:rsidRDefault="001E2788">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660</w:t>
            </w:r>
          </w:p>
        </w:tc>
      </w:tr>
      <w:tr w:rsidR="00535181" w14:paraId="62CFBF02" w14:textId="77777777">
        <w:trPr>
          <w:trHeight w:val="555"/>
        </w:trPr>
        <w:tc>
          <w:tcPr>
            <w:tcW w:w="870" w:type="dxa"/>
            <w:tcBorders>
              <w:top w:val="single" w:sz="6" w:space="0" w:color="000000"/>
              <w:left w:val="single" w:sz="6" w:space="0" w:color="000000"/>
              <w:bottom w:val="single" w:sz="6" w:space="0" w:color="000000"/>
              <w:right w:val="single" w:sz="6" w:space="0" w:color="000000"/>
            </w:tcBorders>
            <w:tcMar>
              <w:top w:w="0" w:type="dxa"/>
              <w:bottom w:w="0" w:type="dxa"/>
            </w:tcMar>
          </w:tcPr>
          <w:p w14:paraId="60964DC8" w14:textId="77777777" w:rsidR="00535181" w:rsidRDefault="001E2788">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2</w:t>
            </w:r>
          </w:p>
        </w:tc>
        <w:tc>
          <w:tcPr>
            <w:tcW w:w="3435" w:type="dxa"/>
            <w:tcBorders>
              <w:top w:val="single" w:sz="6" w:space="0" w:color="000000"/>
              <w:left w:val="single" w:sz="6" w:space="0" w:color="000000"/>
              <w:bottom w:val="single" w:sz="6" w:space="0" w:color="000000"/>
              <w:right w:val="single" w:sz="6" w:space="0" w:color="000000"/>
            </w:tcBorders>
            <w:tcMar>
              <w:top w:w="0" w:type="dxa"/>
              <w:bottom w:w="0" w:type="dxa"/>
            </w:tcMar>
          </w:tcPr>
          <w:p w14:paraId="0132D7CA" w14:textId="77777777" w:rsidR="00535181" w:rsidRDefault="001E2788">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 xml:space="preserve">Azure App </w:t>
            </w:r>
            <w:proofErr w:type="spellStart"/>
            <w:r>
              <w:rPr>
                <w:rFonts w:ascii="Times New Roman" w:eastAsia="Times New Roman" w:hAnsi="Times New Roman" w:cs="Times New Roman"/>
                <w:color w:val="1F1F1F"/>
                <w:sz w:val="24"/>
                <w:szCs w:val="24"/>
              </w:rPr>
              <w:t>Service</w:t>
            </w:r>
            <w:proofErr w:type="spellEnd"/>
            <w:r>
              <w:rPr>
                <w:rFonts w:ascii="Times New Roman" w:eastAsia="Times New Roman" w:hAnsi="Times New Roman" w:cs="Times New Roman"/>
                <w:color w:val="1F1F1F"/>
                <w:sz w:val="24"/>
                <w:szCs w:val="24"/>
              </w:rPr>
              <w:t xml:space="preserve"> Plan (Linux/PHP)</w:t>
            </w:r>
          </w:p>
        </w:tc>
        <w:tc>
          <w:tcPr>
            <w:tcW w:w="1920" w:type="dxa"/>
            <w:tcBorders>
              <w:top w:val="single" w:sz="6" w:space="0" w:color="000000"/>
              <w:left w:val="single" w:sz="6" w:space="0" w:color="000000"/>
              <w:bottom w:val="single" w:sz="6" w:space="0" w:color="000000"/>
              <w:right w:val="single" w:sz="6" w:space="0" w:color="000000"/>
            </w:tcBorders>
            <w:tcMar>
              <w:top w:w="0" w:type="dxa"/>
              <w:bottom w:w="0" w:type="dxa"/>
            </w:tcMar>
          </w:tcPr>
          <w:p w14:paraId="168D039A" w14:textId="77777777" w:rsidR="00535181" w:rsidRDefault="001E2788">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170</w:t>
            </w:r>
          </w:p>
        </w:tc>
        <w:tc>
          <w:tcPr>
            <w:tcW w:w="1080" w:type="dxa"/>
            <w:tcBorders>
              <w:top w:val="single" w:sz="6" w:space="0" w:color="000000"/>
              <w:left w:val="single" w:sz="6" w:space="0" w:color="000000"/>
              <w:bottom w:val="single" w:sz="6" w:space="0" w:color="000000"/>
              <w:right w:val="single" w:sz="6" w:space="0" w:color="000000"/>
            </w:tcBorders>
            <w:tcMar>
              <w:top w:w="0" w:type="dxa"/>
              <w:bottom w:w="0" w:type="dxa"/>
            </w:tcMar>
          </w:tcPr>
          <w:p w14:paraId="3ACFECA9" w14:textId="77777777" w:rsidR="00535181" w:rsidRDefault="001E2788">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3 meses</w:t>
            </w:r>
          </w:p>
        </w:tc>
        <w:tc>
          <w:tcPr>
            <w:tcW w:w="1200" w:type="dxa"/>
            <w:tcBorders>
              <w:top w:val="single" w:sz="6" w:space="0" w:color="000000"/>
              <w:left w:val="single" w:sz="6" w:space="0" w:color="000000"/>
              <w:bottom w:val="single" w:sz="6" w:space="0" w:color="000000"/>
              <w:right w:val="single" w:sz="6" w:space="0" w:color="000000"/>
            </w:tcBorders>
            <w:tcMar>
              <w:top w:w="0" w:type="dxa"/>
              <w:bottom w:w="0" w:type="dxa"/>
            </w:tcMar>
          </w:tcPr>
          <w:p w14:paraId="55B6D9D6" w14:textId="77777777" w:rsidR="00535181" w:rsidRDefault="001E2788">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510</w:t>
            </w:r>
          </w:p>
        </w:tc>
      </w:tr>
      <w:tr w:rsidR="00535181" w14:paraId="4F4B238D" w14:textId="77777777">
        <w:trPr>
          <w:trHeight w:val="285"/>
        </w:trPr>
        <w:tc>
          <w:tcPr>
            <w:tcW w:w="870" w:type="dxa"/>
            <w:tcBorders>
              <w:top w:val="single" w:sz="6" w:space="0" w:color="000000"/>
              <w:left w:val="single" w:sz="6" w:space="0" w:color="000000"/>
              <w:bottom w:val="single" w:sz="6" w:space="0" w:color="000000"/>
              <w:right w:val="single" w:sz="6" w:space="0" w:color="000000"/>
            </w:tcBorders>
            <w:tcMar>
              <w:top w:w="0" w:type="dxa"/>
              <w:bottom w:w="0" w:type="dxa"/>
            </w:tcMar>
          </w:tcPr>
          <w:p w14:paraId="56DF8884" w14:textId="77777777" w:rsidR="00535181" w:rsidRDefault="001E2788">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4</w:t>
            </w:r>
          </w:p>
        </w:tc>
        <w:tc>
          <w:tcPr>
            <w:tcW w:w="3435" w:type="dxa"/>
            <w:tcBorders>
              <w:top w:val="single" w:sz="6" w:space="0" w:color="000000"/>
              <w:left w:val="single" w:sz="6" w:space="0" w:color="000000"/>
              <w:bottom w:val="single" w:sz="6" w:space="0" w:color="000000"/>
              <w:right w:val="single" w:sz="6" w:space="0" w:color="000000"/>
            </w:tcBorders>
            <w:tcMar>
              <w:top w:w="0" w:type="dxa"/>
              <w:bottom w:w="0" w:type="dxa"/>
            </w:tcMar>
          </w:tcPr>
          <w:p w14:paraId="58851328" w14:textId="77777777" w:rsidR="00535181" w:rsidRDefault="001E2788">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Certificado SSL / Dominio</w:t>
            </w:r>
          </w:p>
        </w:tc>
        <w:tc>
          <w:tcPr>
            <w:tcW w:w="1920" w:type="dxa"/>
            <w:tcBorders>
              <w:top w:val="single" w:sz="6" w:space="0" w:color="000000"/>
              <w:left w:val="single" w:sz="6" w:space="0" w:color="000000"/>
              <w:bottom w:val="single" w:sz="6" w:space="0" w:color="000000"/>
              <w:right w:val="single" w:sz="6" w:space="0" w:color="000000"/>
            </w:tcBorders>
            <w:tcMar>
              <w:top w:w="0" w:type="dxa"/>
              <w:bottom w:w="0" w:type="dxa"/>
            </w:tcMar>
          </w:tcPr>
          <w:p w14:paraId="043CD242" w14:textId="77777777" w:rsidR="00535181" w:rsidRDefault="001E2788">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150</w:t>
            </w:r>
          </w:p>
        </w:tc>
        <w:tc>
          <w:tcPr>
            <w:tcW w:w="1080" w:type="dxa"/>
            <w:tcBorders>
              <w:top w:val="single" w:sz="6" w:space="0" w:color="000000"/>
              <w:left w:val="single" w:sz="6" w:space="0" w:color="000000"/>
              <w:bottom w:val="single" w:sz="6" w:space="0" w:color="000000"/>
              <w:right w:val="single" w:sz="6" w:space="0" w:color="000000"/>
            </w:tcBorders>
            <w:tcMar>
              <w:top w:w="0" w:type="dxa"/>
              <w:bottom w:w="0" w:type="dxa"/>
            </w:tcMar>
          </w:tcPr>
          <w:p w14:paraId="2C5AD098" w14:textId="77777777" w:rsidR="00535181" w:rsidRDefault="001E2788">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1 año</w:t>
            </w:r>
          </w:p>
        </w:tc>
        <w:tc>
          <w:tcPr>
            <w:tcW w:w="1200" w:type="dxa"/>
            <w:tcBorders>
              <w:top w:val="single" w:sz="6" w:space="0" w:color="000000"/>
              <w:left w:val="single" w:sz="6" w:space="0" w:color="000000"/>
              <w:bottom w:val="single" w:sz="6" w:space="0" w:color="000000"/>
              <w:right w:val="single" w:sz="6" w:space="0" w:color="000000"/>
            </w:tcBorders>
            <w:tcMar>
              <w:top w:w="0" w:type="dxa"/>
              <w:bottom w:w="0" w:type="dxa"/>
            </w:tcMar>
          </w:tcPr>
          <w:p w14:paraId="33012DE9" w14:textId="77777777" w:rsidR="00535181" w:rsidRDefault="001E2788">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150</w:t>
            </w:r>
          </w:p>
        </w:tc>
      </w:tr>
      <w:tr w:rsidR="00535181" w14:paraId="051A75DF" w14:textId="77777777">
        <w:trPr>
          <w:trHeight w:val="285"/>
        </w:trPr>
        <w:tc>
          <w:tcPr>
            <w:tcW w:w="870" w:type="dxa"/>
            <w:tcBorders>
              <w:top w:val="single" w:sz="6" w:space="0" w:color="000000"/>
              <w:left w:val="single" w:sz="6" w:space="0" w:color="000000"/>
              <w:bottom w:val="single" w:sz="6" w:space="0" w:color="000000"/>
              <w:right w:val="single" w:sz="6" w:space="0" w:color="000000"/>
            </w:tcBorders>
            <w:tcMar>
              <w:top w:w="0" w:type="dxa"/>
              <w:bottom w:w="0" w:type="dxa"/>
            </w:tcMar>
          </w:tcPr>
          <w:p w14:paraId="109FC53F" w14:textId="77777777" w:rsidR="00535181" w:rsidRDefault="001E2788">
            <w:pPr>
              <w:spacing w:before="240" w:after="0" w:line="276" w:lineRule="auto"/>
              <w:jc w:val="both"/>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Total</w:t>
            </w:r>
          </w:p>
        </w:tc>
        <w:tc>
          <w:tcPr>
            <w:tcW w:w="3435" w:type="dxa"/>
            <w:tcBorders>
              <w:top w:val="single" w:sz="6" w:space="0" w:color="000000"/>
              <w:left w:val="single" w:sz="6" w:space="0" w:color="000000"/>
              <w:bottom w:val="single" w:sz="6" w:space="0" w:color="000000"/>
              <w:right w:val="single" w:sz="6" w:space="0" w:color="000000"/>
            </w:tcBorders>
            <w:tcMar>
              <w:top w:w="0" w:type="dxa"/>
              <w:bottom w:w="0" w:type="dxa"/>
            </w:tcMar>
          </w:tcPr>
          <w:p w14:paraId="5C5EC060" w14:textId="77777777" w:rsidR="00535181" w:rsidRDefault="00535181">
            <w:pPr>
              <w:spacing w:after="0" w:line="360" w:lineRule="auto"/>
              <w:ind w:left="2160"/>
              <w:jc w:val="both"/>
              <w:rPr>
                <w:rFonts w:ascii="Times New Roman" w:eastAsia="Times New Roman" w:hAnsi="Times New Roman" w:cs="Times New Roman"/>
                <w:sz w:val="24"/>
                <w:szCs w:val="24"/>
              </w:rPr>
            </w:pPr>
          </w:p>
        </w:tc>
        <w:tc>
          <w:tcPr>
            <w:tcW w:w="1920" w:type="dxa"/>
            <w:tcBorders>
              <w:top w:val="single" w:sz="6" w:space="0" w:color="000000"/>
              <w:left w:val="single" w:sz="6" w:space="0" w:color="000000"/>
              <w:bottom w:val="single" w:sz="6" w:space="0" w:color="000000"/>
              <w:right w:val="single" w:sz="6" w:space="0" w:color="000000"/>
            </w:tcBorders>
            <w:tcMar>
              <w:top w:w="0" w:type="dxa"/>
              <w:bottom w:w="0" w:type="dxa"/>
            </w:tcMar>
          </w:tcPr>
          <w:p w14:paraId="3A070F72" w14:textId="77777777" w:rsidR="00535181" w:rsidRDefault="00535181">
            <w:pPr>
              <w:spacing w:after="0" w:line="360" w:lineRule="auto"/>
              <w:ind w:left="2160"/>
              <w:jc w:val="both"/>
              <w:rPr>
                <w:rFonts w:ascii="Times New Roman" w:eastAsia="Times New Roman" w:hAnsi="Times New Roman" w:cs="Times New Roman"/>
                <w:sz w:val="24"/>
                <w:szCs w:val="24"/>
              </w:rPr>
            </w:pPr>
          </w:p>
        </w:tc>
        <w:tc>
          <w:tcPr>
            <w:tcW w:w="1080" w:type="dxa"/>
            <w:tcBorders>
              <w:top w:val="single" w:sz="6" w:space="0" w:color="000000"/>
              <w:left w:val="single" w:sz="6" w:space="0" w:color="000000"/>
              <w:bottom w:val="single" w:sz="6" w:space="0" w:color="000000"/>
              <w:right w:val="single" w:sz="6" w:space="0" w:color="000000"/>
            </w:tcBorders>
            <w:tcMar>
              <w:top w:w="0" w:type="dxa"/>
              <w:bottom w:w="0" w:type="dxa"/>
            </w:tcMar>
          </w:tcPr>
          <w:p w14:paraId="3BE869D2" w14:textId="77777777" w:rsidR="00535181" w:rsidRDefault="00535181">
            <w:pPr>
              <w:spacing w:after="0" w:line="360" w:lineRule="auto"/>
              <w:ind w:left="2160"/>
              <w:jc w:val="both"/>
              <w:rPr>
                <w:rFonts w:ascii="Times New Roman" w:eastAsia="Times New Roman" w:hAnsi="Times New Roman" w:cs="Times New Roman"/>
                <w:sz w:val="24"/>
                <w:szCs w:val="24"/>
              </w:rPr>
            </w:pPr>
          </w:p>
        </w:tc>
        <w:tc>
          <w:tcPr>
            <w:tcW w:w="1200" w:type="dxa"/>
            <w:tcBorders>
              <w:top w:val="single" w:sz="6" w:space="0" w:color="000000"/>
              <w:left w:val="single" w:sz="6" w:space="0" w:color="000000"/>
              <w:bottom w:val="single" w:sz="6" w:space="0" w:color="000000"/>
              <w:right w:val="single" w:sz="6" w:space="0" w:color="000000"/>
            </w:tcBorders>
            <w:tcMar>
              <w:top w:w="0" w:type="dxa"/>
              <w:bottom w:w="0" w:type="dxa"/>
            </w:tcMar>
          </w:tcPr>
          <w:p w14:paraId="5E307C39" w14:textId="77777777" w:rsidR="00535181" w:rsidRDefault="001E2788">
            <w:pPr>
              <w:spacing w:before="240" w:after="0" w:line="276" w:lineRule="auto"/>
              <w:jc w:val="both"/>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1,320</w:t>
            </w:r>
          </w:p>
        </w:tc>
      </w:tr>
    </w:tbl>
    <w:p w14:paraId="63289359" w14:textId="77777777" w:rsidR="00535181" w:rsidRDefault="001E2788">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Incluye las herramientas digitales y servicios de infraestructura en la nube proyectados. Como indica la rúbrica, los costos de Azure se basan en el análisis técnico de </w:t>
      </w:r>
      <w:proofErr w:type="spellStart"/>
      <w:r>
        <w:rPr>
          <w:rFonts w:ascii="Times New Roman" w:eastAsia="Times New Roman" w:hAnsi="Times New Roman" w:cs="Times New Roman"/>
          <w:sz w:val="24"/>
          <w:szCs w:val="24"/>
        </w:rPr>
        <w:t>Terraform</w:t>
      </w:r>
      <w:proofErr w:type="spellEnd"/>
      <w:r>
        <w:rPr>
          <w:rFonts w:ascii="Times New Roman" w:eastAsia="Times New Roman" w:hAnsi="Times New Roman" w:cs="Times New Roman"/>
          <w:sz w:val="24"/>
          <w:szCs w:val="24"/>
        </w:rPr>
        <w:t>.</w:t>
      </w:r>
    </w:p>
    <w:p w14:paraId="26A9A509" w14:textId="77777777" w:rsidR="00535181" w:rsidRDefault="00535181">
      <w:bookmarkStart w:id="17" w:name="_heading=h.3dyv1t3n5k8d" w:colFirst="0" w:colLast="0"/>
      <w:bookmarkEnd w:id="17"/>
    </w:p>
    <w:p w14:paraId="552D0CBB" w14:textId="77777777" w:rsidR="00535181" w:rsidRDefault="001E2788">
      <w:pPr>
        <w:pStyle w:val="Ttulo3"/>
        <w:spacing w:before="0" w:after="0" w:line="360" w:lineRule="auto"/>
        <w:jc w:val="both"/>
        <w:rPr>
          <w:rFonts w:ascii="Times New Roman" w:eastAsia="Times New Roman" w:hAnsi="Times New Roman" w:cs="Times New Roman"/>
          <w:sz w:val="24"/>
          <w:szCs w:val="24"/>
        </w:rPr>
      </w:pPr>
      <w:bookmarkStart w:id="18" w:name="_heading=h.ij5wwb9bd1rl" w:colFirst="0" w:colLast="0"/>
      <w:bookmarkEnd w:id="18"/>
      <w:r>
        <w:rPr>
          <w:rFonts w:ascii="Times New Roman" w:eastAsia="Times New Roman" w:hAnsi="Times New Roman" w:cs="Times New Roman"/>
          <w:sz w:val="24"/>
          <w:szCs w:val="24"/>
        </w:rPr>
        <w:t>4</w:t>
      </w:r>
      <w:r>
        <w:rPr>
          <w:rFonts w:ascii="Times New Roman" w:eastAsia="Times New Roman" w:hAnsi="Times New Roman" w:cs="Times New Roman"/>
          <w:sz w:val="24"/>
          <w:szCs w:val="24"/>
        </w:rPr>
        <w:t>.2.2 Costos de recursos humanos</w:t>
      </w:r>
    </w:p>
    <w:p w14:paraId="3C4E4032" w14:textId="77777777" w:rsidR="00535181" w:rsidRDefault="001E2788">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Contempla la inversión en horas de trabajo para el equipo de tres integrantes que cubren las áreas de </w:t>
      </w:r>
      <w:proofErr w:type="spellStart"/>
      <w:r>
        <w:rPr>
          <w:rFonts w:ascii="Times New Roman" w:eastAsia="Times New Roman" w:hAnsi="Times New Roman" w:cs="Times New Roman"/>
          <w:sz w:val="24"/>
          <w:szCs w:val="24"/>
        </w:rPr>
        <w:t>Frontend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Backend</w:t>
      </w:r>
      <w:proofErr w:type="spellEnd"/>
      <w:r>
        <w:rPr>
          <w:rFonts w:ascii="Times New Roman" w:eastAsia="Times New Roman" w:hAnsi="Times New Roman" w:cs="Times New Roman"/>
          <w:sz w:val="24"/>
          <w:szCs w:val="24"/>
        </w:rPr>
        <w:t>/Microservicios y DevOps.</w:t>
      </w:r>
    </w:p>
    <w:p w14:paraId="525710E2" w14:textId="77777777" w:rsidR="00535181" w:rsidRDefault="00535181" w:rsidP="00C01A5C">
      <w:pPr>
        <w:spacing w:after="0" w:line="360" w:lineRule="auto"/>
        <w:jc w:val="both"/>
        <w:rPr>
          <w:rFonts w:ascii="Times New Roman" w:eastAsia="Times New Roman" w:hAnsi="Times New Roman" w:cs="Times New Roman"/>
          <w:sz w:val="24"/>
          <w:szCs w:val="24"/>
        </w:rPr>
      </w:pPr>
    </w:p>
    <w:sdt>
      <w:sdtPr>
        <w:tag w:val="goog_rdk_0"/>
        <w:id w:val="-1511752442"/>
        <w:lock w:val="contentLocked"/>
      </w:sdtPr>
      <w:sdtEndPr/>
      <w:sdtContent>
        <w:tbl>
          <w:tblPr>
            <w:tblStyle w:val="a1"/>
            <w:tblpPr w:leftFromText="180" w:rightFromText="180" w:topFromText="180" w:bottomFromText="180" w:vertAnchor="text" w:tblpX="39"/>
            <w:tblW w:w="85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85"/>
            <w:gridCol w:w="3390"/>
            <w:gridCol w:w="2100"/>
            <w:gridCol w:w="870"/>
            <w:gridCol w:w="1260"/>
          </w:tblGrid>
          <w:tr w:rsidR="00535181" w14:paraId="4385026D" w14:textId="77777777">
            <w:trPr>
              <w:trHeight w:val="555"/>
            </w:trPr>
            <w:tc>
              <w:tcPr>
                <w:tcW w:w="885" w:type="dxa"/>
                <w:tcBorders>
                  <w:top w:val="single" w:sz="6" w:space="0" w:color="000000"/>
                  <w:left w:val="single" w:sz="6" w:space="0" w:color="000000"/>
                  <w:bottom w:val="single" w:sz="6" w:space="0" w:color="000000"/>
                  <w:right w:val="single" w:sz="6" w:space="0" w:color="000000"/>
                </w:tcBorders>
                <w:tcMar>
                  <w:top w:w="0" w:type="dxa"/>
                  <w:bottom w:w="0" w:type="dxa"/>
                </w:tcMar>
              </w:tcPr>
              <w:p w14:paraId="712F926E" w14:textId="77777777" w:rsidR="00535181" w:rsidRDefault="001E2788">
                <w:pPr>
                  <w:spacing w:before="240" w:after="0" w:line="276" w:lineRule="auto"/>
                  <w:jc w:val="both"/>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N°</w:t>
                </w:r>
              </w:p>
            </w:tc>
            <w:tc>
              <w:tcPr>
                <w:tcW w:w="3390" w:type="dxa"/>
                <w:tcBorders>
                  <w:top w:val="single" w:sz="6" w:space="0" w:color="000000"/>
                  <w:left w:val="single" w:sz="6" w:space="0" w:color="000000"/>
                  <w:bottom w:val="single" w:sz="6" w:space="0" w:color="000000"/>
                  <w:right w:val="single" w:sz="6" w:space="0" w:color="000000"/>
                </w:tcBorders>
                <w:tcMar>
                  <w:top w:w="0" w:type="dxa"/>
                  <w:bottom w:w="0" w:type="dxa"/>
                </w:tcMar>
              </w:tcPr>
              <w:p w14:paraId="4911681E" w14:textId="77777777" w:rsidR="00535181" w:rsidRDefault="001E2788">
                <w:pPr>
                  <w:spacing w:before="240" w:after="0" w:line="276" w:lineRule="auto"/>
                  <w:jc w:val="both"/>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Descripción</w:t>
                </w:r>
              </w:p>
            </w:tc>
            <w:tc>
              <w:tcPr>
                <w:tcW w:w="2100" w:type="dxa"/>
                <w:tcBorders>
                  <w:top w:val="single" w:sz="6" w:space="0" w:color="000000"/>
                  <w:left w:val="single" w:sz="6" w:space="0" w:color="000000"/>
                  <w:bottom w:val="single" w:sz="6" w:space="0" w:color="000000"/>
                  <w:right w:val="single" w:sz="6" w:space="0" w:color="000000"/>
                </w:tcBorders>
                <w:tcMar>
                  <w:top w:w="0" w:type="dxa"/>
                  <w:bottom w:w="0" w:type="dxa"/>
                </w:tcMar>
              </w:tcPr>
              <w:p w14:paraId="3BD41EF1" w14:textId="77777777" w:rsidR="00535181" w:rsidRDefault="001E2788">
                <w:pPr>
                  <w:spacing w:before="240" w:after="0" w:line="276" w:lineRule="auto"/>
                  <w:jc w:val="both"/>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Precio Unitario (S/.)</w:t>
                </w:r>
              </w:p>
            </w:tc>
            <w:tc>
              <w:tcPr>
                <w:tcW w:w="870" w:type="dxa"/>
                <w:tcBorders>
                  <w:top w:val="single" w:sz="6" w:space="0" w:color="000000"/>
                  <w:left w:val="single" w:sz="6" w:space="0" w:color="000000"/>
                  <w:bottom w:val="single" w:sz="6" w:space="0" w:color="000000"/>
                  <w:right w:val="single" w:sz="6" w:space="0" w:color="000000"/>
                </w:tcBorders>
                <w:tcMar>
                  <w:top w:w="0" w:type="dxa"/>
                  <w:bottom w:w="0" w:type="dxa"/>
                </w:tcMar>
              </w:tcPr>
              <w:p w14:paraId="53B3C76F" w14:textId="77777777" w:rsidR="00535181" w:rsidRDefault="001E2788">
                <w:pPr>
                  <w:spacing w:before="240" w:after="0" w:line="276" w:lineRule="auto"/>
                  <w:jc w:val="both"/>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Horas</w:t>
                </w:r>
              </w:p>
            </w:tc>
            <w:tc>
              <w:tcPr>
                <w:tcW w:w="1260" w:type="dxa"/>
                <w:tcBorders>
                  <w:top w:val="single" w:sz="6" w:space="0" w:color="000000"/>
                  <w:left w:val="single" w:sz="6" w:space="0" w:color="000000"/>
                  <w:bottom w:val="single" w:sz="6" w:space="0" w:color="000000"/>
                  <w:right w:val="single" w:sz="6" w:space="0" w:color="000000"/>
                </w:tcBorders>
                <w:tcMar>
                  <w:top w:w="0" w:type="dxa"/>
                  <w:bottom w:w="0" w:type="dxa"/>
                </w:tcMar>
              </w:tcPr>
              <w:p w14:paraId="32F6DCE5" w14:textId="77777777" w:rsidR="00535181" w:rsidRDefault="001E2788">
                <w:pPr>
                  <w:spacing w:before="240" w:after="0" w:line="276" w:lineRule="auto"/>
                  <w:jc w:val="both"/>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Costo (S/.)</w:t>
                </w:r>
              </w:p>
            </w:tc>
          </w:tr>
          <w:tr w:rsidR="00535181" w14:paraId="74AFA74F" w14:textId="77777777">
            <w:trPr>
              <w:trHeight w:val="285"/>
            </w:trPr>
            <w:tc>
              <w:tcPr>
                <w:tcW w:w="885" w:type="dxa"/>
                <w:tcBorders>
                  <w:top w:val="single" w:sz="6" w:space="0" w:color="000000"/>
                  <w:left w:val="single" w:sz="6" w:space="0" w:color="000000"/>
                  <w:bottom w:val="single" w:sz="6" w:space="0" w:color="000000"/>
                  <w:right w:val="single" w:sz="6" w:space="0" w:color="000000"/>
                </w:tcBorders>
                <w:tcMar>
                  <w:top w:w="0" w:type="dxa"/>
                  <w:bottom w:w="0" w:type="dxa"/>
                </w:tcMar>
              </w:tcPr>
              <w:p w14:paraId="60BAE324" w14:textId="77777777" w:rsidR="00535181" w:rsidRDefault="001E2788">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1</w:t>
                </w:r>
              </w:p>
            </w:tc>
            <w:tc>
              <w:tcPr>
                <w:tcW w:w="3390" w:type="dxa"/>
                <w:tcBorders>
                  <w:top w:val="single" w:sz="6" w:space="0" w:color="000000"/>
                  <w:left w:val="single" w:sz="6" w:space="0" w:color="000000"/>
                  <w:bottom w:val="single" w:sz="6" w:space="0" w:color="000000"/>
                  <w:right w:val="single" w:sz="6" w:space="0" w:color="000000"/>
                </w:tcBorders>
                <w:tcMar>
                  <w:top w:w="0" w:type="dxa"/>
                  <w:bottom w:w="0" w:type="dxa"/>
                </w:tcMar>
              </w:tcPr>
              <w:p w14:paraId="7CA8CA38" w14:textId="77777777" w:rsidR="00535181" w:rsidRDefault="001E2788">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Desarrollo Backend</w:t>
                </w:r>
              </w:p>
            </w:tc>
            <w:tc>
              <w:tcPr>
                <w:tcW w:w="2100" w:type="dxa"/>
                <w:tcBorders>
                  <w:top w:val="single" w:sz="6" w:space="0" w:color="000000"/>
                  <w:left w:val="single" w:sz="6" w:space="0" w:color="000000"/>
                  <w:bottom w:val="single" w:sz="6" w:space="0" w:color="000000"/>
                  <w:right w:val="single" w:sz="6" w:space="0" w:color="000000"/>
                </w:tcBorders>
                <w:tcMar>
                  <w:top w:w="0" w:type="dxa"/>
                  <w:bottom w:w="0" w:type="dxa"/>
                </w:tcMar>
              </w:tcPr>
              <w:p w14:paraId="7262C6FE" w14:textId="77777777" w:rsidR="00535181" w:rsidRDefault="001E2788">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35</w:t>
                </w:r>
              </w:p>
            </w:tc>
            <w:tc>
              <w:tcPr>
                <w:tcW w:w="870" w:type="dxa"/>
                <w:tcBorders>
                  <w:top w:val="single" w:sz="6" w:space="0" w:color="000000"/>
                  <w:left w:val="single" w:sz="6" w:space="0" w:color="000000"/>
                  <w:bottom w:val="single" w:sz="6" w:space="0" w:color="000000"/>
                  <w:right w:val="single" w:sz="6" w:space="0" w:color="000000"/>
                </w:tcBorders>
                <w:tcMar>
                  <w:top w:w="0" w:type="dxa"/>
                  <w:bottom w:w="0" w:type="dxa"/>
                </w:tcMar>
              </w:tcPr>
              <w:p w14:paraId="5278F9D4" w14:textId="77777777" w:rsidR="00535181" w:rsidRDefault="001E2788">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100</w:t>
                </w:r>
              </w:p>
            </w:tc>
            <w:tc>
              <w:tcPr>
                <w:tcW w:w="1260" w:type="dxa"/>
                <w:tcBorders>
                  <w:top w:val="single" w:sz="6" w:space="0" w:color="000000"/>
                  <w:left w:val="single" w:sz="6" w:space="0" w:color="000000"/>
                  <w:bottom w:val="single" w:sz="6" w:space="0" w:color="000000"/>
                  <w:right w:val="single" w:sz="6" w:space="0" w:color="000000"/>
                </w:tcBorders>
                <w:tcMar>
                  <w:top w:w="0" w:type="dxa"/>
                  <w:bottom w:w="0" w:type="dxa"/>
                </w:tcMar>
              </w:tcPr>
              <w:p w14:paraId="06152817" w14:textId="77777777" w:rsidR="00535181" w:rsidRDefault="001E2788">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3,500</w:t>
                </w:r>
              </w:p>
            </w:tc>
          </w:tr>
          <w:tr w:rsidR="00535181" w14:paraId="0C74A772" w14:textId="77777777">
            <w:trPr>
              <w:trHeight w:val="555"/>
            </w:trPr>
            <w:tc>
              <w:tcPr>
                <w:tcW w:w="885" w:type="dxa"/>
                <w:tcBorders>
                  <w:top w:val="single" w:sz="6" w:space="0" w:color="000000"/>
                  <w:left w:val="single" w:sz="6" w:space="0" w:color="000000"/>
                  <w:bottom w:val="single" w:sz="6" w:space="0" w:color="000000"/>
                  <w:right w:val="single" w:sz="6" w:space="0" w:color="000000"/>
                </w:tcBorders>
                <w:tcMar>
                  <w:top w:w="0" w:type="dxa"/>
                  <w:bottom w:w="0" w:type="dxa"/>
                </w:tcMar>
              </w:tcPr>
              <w:p w14:paraId="11B2814E" w14:textId="77777777" w:rsidR="00535181" w:rsidRDefault="001E2788">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2</w:t>
                </w:r>
              </w:p>
            </w:tc>
            <w:tc>
              <w:tcPr>
                <w:tcW w:w="3390" w:type="dxa"/>
                <w:tcBorders>
                  <w:top w:val="single" w:sz="6" w:space="0" w:color="000000"/>
                  <w:left w:val="single" w:sz="6" w:space="0" w:color="000000"/>
                  <w:bottom w:val="single" w:sz="6" w:space="0" w:color="000000"/>
                  <w:right w:val="single" w:sz="6" w:space="0" w:color="000000"/>
                </w:tcBorders>
                <w:tcMar>
                  <w:top w:w="0" w:type="dxa"/>
                  <w:bottom w:w="0" w:type="dxa"/>
                </w:tcMar>
              </w:tcPr>
              <w:p w14:paraId="08174DB4" w14:textId="77777777" w:rsidR="00535181" w:rsidRDefault="001E2788">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Desarrollo Frontend</w:t>
                </w:r>
              </w:p>
            </w:tc>
            <w:tc>
              <w:tcPr>
                <w:tcW w:w="2100" w:type="dxa"/>
                <w:tcBorders>
                  <w:top w:val="single" w:sz="6" w:space="0" w:color="000000"/>
                  <w:left w:val="single" w:sz="6" w:space="0" w:color="000000"/>
                  <w:bottom w:val="single" w:sz="6" w:space="0" w:color="000000"/>
                  <w:right w:val="single" w:sz="6" w:space="0" w:color="000000"/>
                </w:tcBorders>
                <w:tcMar>
                  <w:top w:w="0" w:type="dxa"/>
                  <w:bottom w:w="0" w:type="dxa"/>
                </w:tcMar>
              </w:tcPr>
              <w:p w14:paraId="010CA6FF" w14:textId="77777777" w:rsidR="00535181" w:rsidRDefault="001E2788">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35</w:t>
                </w:r>
              </w:p>
            </w:tc>
            <w:tc>
              <w:tcPr>
                <w:tcW w:w="870" w:type="dxa"/>
                <w:tcBorders>
                  <w:top w:val="single" w:sz="6" w:space="0" w:color="000000"/>
                  <w:left w:val="single" w:sz="6" w:space="0" w:color="000000"/>
                  <w:bottom w:val="single" w:sz="6" w:space="0" w:color="000000"/>
                  <w:right w:val="single" w:sz="6" w:space="0" w:color="000000"/>
                </w:tcBorders>
                <w:tcMar>
                  <w:top w:w="0" w:type="dxa"/>
                  <w:bottom w:w="0" w:type="dxa"/>
                </w:tcMar>
              </w:tcPr>
              <w:p w14:paraId="5D6F2561" w14:textId="77777777" w:rsidR="00535181" w:rsidRDefault="001E2788">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80</w:t>
                </w:r>
              </w:p>
            </w:tc>
            <w:tc>
              <w:tcPr>
                <w:tcW w:w="1260" w:type="dxa"/>
                <w:tcBorders>
                  <w:top w:val="single" w:sz="6" w:space="0" w:color="000000"/>
                  <w:left w:val="single" w:sz="6" w:space="0" w:color="000000"/>
                  <w:bottom w:val="single" w:sz="6" w:space="0" w:color="000000"/>
                  <w:right w:val="single" w:sz="6" w:space="0" w:color="000000"/>
                </w:tcBorders>
                <w:tcMar>
                  <w:top w:w="0" w:type="dxa"/>
                  <w:bottom w:w="0" w:type="dxa"/>
                </w:tcMar>
              </w:tcPr>
              <w:p w14:paraId="0BF9E28B" w14:textId="77777777" w:rsidR="00535181" w:rsidRDefault="001E2788">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2,800</w:t>
                </w:r>
              </w:p>
            </w:tc>
          </w:tr>
          <w:tr w:rsidR="00535181" w14:paraId="58B1953E" w14:textId="77777777">
            <w:trPr>
              <w:trHeight w:val="555"/>
            </w:trPr>
            <w:tc>
              <w:tcPr>
                <w:tcW w:w="885" w:type="dxa"/>
                <w:tcBorders>
                  <w:top w:val="single" w:sz="6" w:space="0" w:color="000000"/>
                  <w:left w:val="single" w:sz="6" w:space="0" w:color="000000"/>
                  <w:bottom w:val="single" w:sz="6" w:space="0" w:color="000000"/>
                  <w:right w:val="single" w:sz="6" w:space="0" w:color="000000"/>
                </w:tcBorders>
                <w:tcMar>
                  <w:top w:w="0" w:type="dxa"/>
                  <w:bottom w:w="0" w:type="dxa"/>
                </w:tcMar>
              </w:tcPr>
              <w:p w14:paraId="724875AF" w14:textId="77777777" w:rsidR="00535181" w:rsidRDefault="001E2788">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3</w:t>
                </w:r>
              </w:p>
            </w:tc>
            <w:tc>
              <w:tcPr>
                <w:tcW w:w="3390" w:type="dxa"/>
                <w:tcBorders>
                  <w:top w:val="single" w:sz="6" w:space="0" w:color="000000"/>
                  <w:left w:val="single" w:sz="6" w:space="0" w:color="000000"/>
                  <w:bottom w:val="single" w:sz="6" w:space="0" w:color="000000"/>
                  <w:right w:val="single" w:sz="6" w:space="0" w:color="000000"/>
                </w:tcBorders>
                <w:tcMar>
                  <w:top w:w="0" w:type="dxa"/>
                  <w:bottom w:w="0" w:type="dxa"/>
                </w:tcMar>
              </w:tcPr>
              <w:p w14:paraId="60D7C065" w14:textId="77777777" w:rsidR="00535181" w:rsidRDefault="001E2788">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Pruebas y QA</w:t>
                </w:r>
              </w:p>
            </w:tc>
            <w:tc>
              <w:tcPr>
                <w:tcW w:w="2100" w:type="dxa"/>
                <w:tcBorders>
                  <w:top w:val="single" w:sz="6" w:space="0" w:color="000000"/>
                  <w:left w:val="single" w:sz="6" w:space="0" w:color="000000"/>
                  <w:bottom w:val="single" w:sz="6" w:space="0" w:color="000000"/>
                  <w:right w:val="single" w:sz="6" w:space="0" w:color="000000"/>
                </w:tcBorders>
                <w:tcMar>
                  <w:top w:w="0" w:type="dxa"/>
                  <w:bottom w:w="0" w:type="dxa"/>
                </w:tcMar>
              </w:tcPr>
              <w:p w14:paraId="4FFCCC6A" w14:textId="77777777" w:rsidR="00535181" w:rsidRDefault="001E2788">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30</w:t>
                </w:r>
              </w:p>
            </w:tc>
            <w:tc>
              <w:tcPr>
                <w:tcW w:w="870" w:type="dxa"/>
                <w:tcBorders>
                  <w:top w:val="single" w:sz="6" w:space="0" w:color="000000"/>
                  <w:left w:val="single" w:sz="6" w:space="0" w:color="000000"/>
                  <w:bottom w:val="single" w:sz="6" w:space="0" w:color="000000"/>
                  <w:right w:val="single" w:sz="6" w:space="0" w:color="000000"/>
                </w:tcBorders>
                <w:tcMar>
                  <w:top w:w="0" w:type="dxa"/>
                  <w:bottom w:w="0" w:type="dxa"/>
                </w:tcMar>
              </w:tcPr>
              <w:p w14:paraId="303AE3AA" w14:textId="77777777" w:rsidR="00535181" w:rsidRDefault="001E2788">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40</w:t>
                </w:r>
              </w:p>
            </w:tc>
            <w:tc>
              <w:tcPr>
                <w:tcW w:w="1260" w:type="dxa"/>
                <w:tcBorders>
                  <w:top w:val="single" w:sz="6" w:space="0" w:color="000000"/>
                  <w:left w:val="single" w:sz="6" w:space="0" w:color="000000"/>
                  <w:bottom w:val="single" w:sz="6" w:space="0" w:color="000000"/>
                  <w:right w:val="single" w:sz="6" w:space="0" w:color="000000"/>
                </w:tcBorders>
                <w:tcMar>
                  <w:top w:w="0" w:type="dxa"/>
                  <w:bottom w:w="0" w:type="dxa"/>
                </w:tcMar>
              </w:tcPr>
              <w:p w14:paraId="5E3CAC79" w14:textId="77777777" w:rsidR="00535181" w:rsidRDefault="001E2788">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1,200</w:t>
                </w:r>
              </w:p>
            </w:tc>
          </w:tr>
          <w:tr w:rsidR="00535181" w14:paraId="465477DE" w14:textId="77777777">
            <w:trPr>
              <w:trHeight w:val="285"/>
            </w:trPr>
            <w:tc>
              <w:tcPr>
                <w:tcW w:w="885" w:type="dxa"/>
                <w:tcBorders>
                  <w:top w:val="single" w:sz="6" w:space="0" w:color="000000"/>
                  <w:left w:val="single" w:sz="6" w:space="0" w:color="000000"/>
                  <w:bottom w:val="single" w:sz="6" w:space="0" w:color="000000"/>
                  <w:right w:val="single" w:sz="6" w:space="0" w:color="000000"/>
                </w:tcBorders>
                <w:tcMar>
                  <w:top w:w="0" w:type="dxa"/>
                  <w:bottom w:w="0" w:type="dxa"/>
                </w:tcMar>
              </w:tcPr>
              <w:p w14:paraId="2FB74BF5" w14:textId="77777777" w:rsidR="00535181" w:rsidRDefault="001E2788">
                <w:pPr>
                  <w:spacing w:before="240" w:after="0" w:line="276" w:lineRule="auto"/>
                  <w:jc w:val="both"/>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Total</w:t>
                </w:r>
              </w:p>
            </w:tc>
            <w:tc>
              <w:tcPr>
                <w:tcW w:w="3390" w:type="dxa"/>
                <w:tcBorders>
                  <w:top w:val="single" w:sz="6" w:space="0" w:color="000000"/>
                  <w:left w:val="single" w:sz="6" w:space="0" w:color="000000"/>
                  <w:bottom w:val="single" w:sz="6" w:space="0" w:color="000000"/>
                  <w:right w:val="single" w:sz="6" w:space="0" w:color="000000"/>
                </w:tcBorders>
                <w:tcMar>
                  <w:top w:w="0" w:type="dxa"/>
                  <w:bottom w:w="0" w:type="dxa"/>
                </w:tcMar>
              </w:tcPr>
              <w:p w14:paraId="25E9C714" w14:textId="77777777" w:rsidR="00535181" w:rsidRDefault="00535181">
                <w:pPr>
                  <w:spacing w:after="0" w:line="360" w:lineRule="auto"/>
                  <w:ind w:left="2160"/>
                  <w:jc w:val="both"/>
                  <w:rPr>
                    <w:rFonts w:ascii="Times New Roman" w:eastAsia="Times New Roman" w:hAnsi="Times New Roman" w:cs="Times New Roman"/>
                    <w:sz w:val="24"/>
                    <w:szCs w:val="24"/>
                  </w:rPr>
                </w:pPr>
              </w:p>
            </w:tc>
            <w:tc>
              <w:tcPr>
                <w:tcW w:w="2100" w:type="dxa"/>
                <w:tcBorders>
                  <w:top w:val="single" w:sz="6" w:space="0" w:color="000000"/>
                  <w:left w:val="single" w:sz="6" w:space="0" w:color="000000"/>
                  <w:bottom w:val="single" w:sz="6" w:space="0" w:color="000000"/>
                  <w:right w:val="single" w:sz="6" w:space="0" w:color="000000"/>
                </w:tcBorders>
                <w:tcMar>
                  <w:top w:w="0" w:type="dxa"/>
                  <w:bottom w:w="0" w:type="dxa"/>
                </w:tcMar>
              </w:tcPr>
              <w:p w14:paraId="14871246" w14:textId="77777777" w:rsidR="00535181" w:rsidRDefault="00535181">
                <w:pPr>
                  <w:spacing w:after="0" w:line="360" w:lineRule="auto"/>
                  <w:ind w:left="2160"/>
                  <w:jc w:val="both"/>
                  <w:rPr>
                    <w:rFonts w:ascii="Times New Roman" w:eastAsia="Times New Roman" w:hAnsi="Times New Roman" w:cs="Times New Roman"/>
                    <w:sz w:val="24"/>
                    <w:szCs w:val="24"/>
                  </w:rPr>
                </w:pPr>
              </w:p>
            </w:tc>
            <w:tc>
              <w:tcPr>
                <w:tcW w:w="870" w:type="dxa"/>
                <w:tcBorders>
                  <w:top w:val="single" w:sz="6" w:space="0" w:color="000000"/>
                  <w:left w:val="single" w:sz="6" w:space="0" w:color="000000"/>
                  <w:bottom w:val="single" w:sz="6" w:space="0" w:color="000000"/>
                  <w:right w:val="single" w:sz="6" w:space="0" w:color="000000"/>
                </w:tcBorders>
                <w:tcMar>
                  <w:top w:w="0" w:type="dxa"/>
                  <w:bottom w:w="0" w:type="dxa"/>
                </w:tcMar>
              </w:tcPr>
              <w:p w14:paraId="1CD4D043" w14:textId="77777777" w:rsidR="00535181" w:rsidRDefault="00535181">
                <w:pPr>
                  <w:spacing w:after="0" w:line="360" w:lineRule="auto"/>
                  <w:ind w:left="2160"/>
                  <w:jc w:val="both"/>
                  <w:rPr>
                    <w:rFonts w:ascii="Times New Roman" w:eastAsia="Times New Roman" w:hAnsi="Times New Roman" w:cs="Times New Roman"/>
                    <w:sz w:val="24"/>
                    <w:szCs w:val="24"/>
                  </w:rPr>
                </w:pPr>
              </w:p>
            </w:tc>
            <w:tc>
              <w:tcPr>
                <w:tcW w:w="1260" w:type="dxa"/>
                <w:tcBorders>
                  <w:top w:val="single" w:sz="6" w:space="0" w:color="000000"/>
                  <w:left w:val="single" w:sz="6" w:space="0" w:color="000000"/>
                  <w:bottom w:val="single" w:sz="6" w:space="0" w:color="000000"/>
                  <w:right w:val="single" w:sz="6" w:space="0" w:color="000000"/>
                </w:tcBorders>
                <w:tcMar>
                  <w:top w:w="0" w:type="dxa"/>
                  <w:bottom w:w="0" w:type="dxa"/>
                </w:tcMar>
              </w:tcPr>
              <w:p w14:paraId="2B466319" w14:textId="77777777" w:rsidR="00535181" w:rsidRDefault="001E2788">
                <w:pPr>
                  <w:spacing w:before="240" w:after="0" w:line="276" w:lineRule="auto"/>
                  <w:jc w:val="both"/>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7,500</w:t>
                </w:r>
              </w:p>
            </w:tc>
          </w:tr>
        </w:tbl>
      </w:sdtContent>
    </w:sdt>
    <w:p w14:paraId="5317DA1F" w14:textId="77777777" w:rsidR="00535181" w:rsidRDefault="001E2788">
      <w:pPr>
        <w:pStyle w:val="Ttulo3"/>
        <w:spacing w:before="0" w:after="0" w:line="360" w:lineRule="auto"/>
        <w:jc w:val="both"/>
        <w:rPr>
          <w:rFonts w:ascii="Times New Roman" w:eastAsia="Times New Roman" w:hAnsi="Times New Roman" w:cs="Times New Roman"/>
          <w:sz w:val="24"/>
          <w:szCs w:val="24"/>
        </w:rPr>
      </w:pPr>
      <w:bookmarkStart w:id="19" w:name="_heading=h.ewfkqdod0tt1" w:colFirst="0" w:colLast="0"/>
      <w:bookmarkEnd w:id="19"/>
      <w:r>
        <w:rPr>
          <w:rFonts w:ascii="Times New Roman" w:eastAsia="Times New Roman" w:hAnsi="Times New Roman" w:cs="Times New Roman"/>
          <w:sz w:val="24"/>
          <w:szCs w:val="24"/>
        </w:rPr>
        <w:lastRenderedPageBreak/>
        <w:t>4</w:t>
      </w:r>
      <w:r>
        <w:rPr>
          <w:rFonts w:ascii="Times New Roman" w:eastAsia="Times New Roman" w:hAnsi="Times New Roman" w:cs="Times New Roman"/>
          <w:sz w:val="24"/>
          <w:szCs w:val="24"/>
        </w:rPr>
        <w:t>.2.3 Costos generales de Administración</w:t>
      </w:r>
    </w:p>
    <w:p w14:paraId="5517B4EC" w14:textId="77777777" w:rsidR="00535181" w:rsidRDefault="001E2788">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Gastos operativos básicos necesarios para el sostenimiento del equipo durante el desarrollo.</w:t>
      </w:r>
    </w:p>
    <w:p w14:paraId="09849D86" w14:textId="77777777" w:rsidR="00535181" w:rsidRDefault="00535181">
      <w:pPr>
        <w:spacing w:after="0" w:line="360" w:lineRule="auto"/>
        <w:jc w:val="both"/>
        <w:rPr>
          <w:rFonts w:ascii="Times New Roman" w:eastAsia="Times New Roman" w:hAnsi="Times New Roman" w:cs="Times New Roman"/>
          <w:sz w:val="24"/>
          <w:szCs w:val="24"/>
        </w:rPr>
      </w:pPr>
    </w:p>
    <w:p w14:paraId="3F9BE4B6" w14:textId="77777777" w:rsidR="00535181" w:rsidRDefault="00535181">
      <w:pPr>
        <w:spacing w:after="0" w:line="360" w:lineRule="auto"/>
        <w:ind w:left="2160"/>
        <w:jc w:val="both"/>
        <w:rPr>
          <w:rFonts w:ascii="Times New Roman" w:eastAsia="Times New Roman" w:hAnsi="Times New Roman" w:cs="Times New Roman"/>
          <w:sz w:val="24"/>
          <w:szCs w:val="24"/>
        </w:rPr>
      </w:pPr>
    </w:p>
    <w:sdt>
      <w:sdtPr>
        <w:tag w:val="goog_rdk_1"/>
        <w:id w:val="1117279858"/>
        <w:lock w:val="contentLocked"/>
      </w:sdtPr>
      <w:sdtEndPr/>
      <w:sdtContent>
        <w:tbl>
          <w:tblPr>
            <w:tblStyle w:val="a2"/>
            <w:tblpPr w:leftFromText="180" w:rightFromText="180" w:topFromText="180" w:bottomFromText="180" w:vertAnchor="text" w:tblpX="9"/>
            <w:tblW w:w="85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85"/>
            <w:gridCol w:w="3405"/>
            <w:gridCol w:w="2055"/>
            <w:gridCol w:w="915"/>
            <w:gridCol w:w="1245"/>
          </w:tblGrid>
          <w:tr w:rsidR="00535181" w14:paraId="01EADD8B" w14:textId="77777777">
            <w:trPr>
              <w:trHeight w:val="555"/>
            </w:trPr>
            <w:tc>
              <w:tcPr>
                <w:tcW w:w="885" w:type="dxa"/>
                <w:tcBorders>
                  <w:top w:val="single" w:sz="6" w:space="0" w:color="000000"/>
                  <w:left w:val="single" w:sz="6" w:space="0" w:color="000000"/>
                  <w:bottom w:val="single" w:sz="6" w:space="0" w:color="000000"/>
                  <w:right w:val="single" w:sz="6" w:space="0" w:color="000000"/>
                </w:tcBorders>
                <w:tcMar>
                  <w:top w:w="0" w:type="dxa"/>
                  <w:bottom w:w="0" w:type="dxa"/>
                </w:tcMar>
              </w:tcPr>
              <w:p w14:paraId="5AA1FB73" w14:textId="77777777" w:rsidR="00535181" w:rsidRDefault="001E2788">
                <w:pPr>
                  <w:spacing w:before="240" w:after="0" w:line="276" w:lineRule="auto"/>
                  <w:jc w:val="both"/>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N°</w:t>
                </w:r>
              </w:p>
            </w:tc>
            <w:tc>
              <w:tcPr>
                <w:tcW w:w="3405" w:type="dxa"/>
                <w:tcBorders>
                  <w:top w:val="single" w:sz="6" w:space="0" w:color="000000"/>
                  <w:left w:val="single" w:sz="6" w:space="0" w:color="000000"/>
                  <w:bottom w:val="single" w:sz="6" w:space="0" w:color="000000"/>
                  <w:right w:val="single" w:sz="6" w:space="0" w:color="000000"/>
                </w:tcBorders>
                <w:tcMar>
                  <w:top w:w="0" w:type="dxa"/>
                  <w:bottom w:w="0" w:type="dxa"/>
                </w:tcMar>
              </w:tcPr>
              <w:p w14:paraId="133842BF" w14:textId="77777777" w:rsidR="00535181" w:rsidRDefault="001E2788">
                <w:pPr>
                  <w:spacing w:before="240" w:after="0" w:line="276" w:lineRule="auto"/>
                  <w:jc w:val="both"/>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Descripción</w:t>
                </w:r>
              </w:p>
            </w:tc>
            <w:tc>
              <w:tcPr>
                <w:tcW w:w="2055" w:type="dxa"/>
                <w:tcBorders>
                  <w:top w:val="single" w:sz="6" w:space="0" w:color="000000"/>
                  <w:left w:val="single" w:sz="6" w:space="0" w:color="000000"/>
                  <w:bottom w:val="single" w:sz="6" w:space="0" w:color="000000"/>
                  <w:right w:val="single" w:sz="6" w:space="0" w:color="000000"/>
                </w:tcBorders>
                <w:tcMar>
                  <w:top w:w="0" w:type="dxa"/>
                  <w:bottom w:w="0" w:type="dxa"/>
                </w:tcMar>
              </w:tcPr>
              <w:p w14:paraId="7065564D" w14:textId="77777777" w:rsidR="00535181" w:rsidRDefault="001E2788">
                <w:pPr>
                  <w:spacing w:before="240" w:after="0" w:line="276" w:lineRule="auto"/>
                  <w:jc w:val="both"/>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Precio Unitario (S/.)</w:t>
                </w:r>
              </w:p>
            </w:tc>
            <w:tc>
              <w:tcPr>
                <w:tcW w:w="915" w:type="dxa"/>
                <w:tcBorders>
                  <w:top w:val="single" w:sz="6" w:space="0" w:color="000000"/>
                  <w:left w:val="single" w:sz="6" w:space="0" w:color="000000"/>
                  <w:bottom w:val="single" w:sz="6" w:space="0" w:color="000000"/>
                  <w:right w:val="single" w:sz="6" w:space="0" w:color="000000"/>
                </w:tcBorders>
                <w:tcMar>
                  <w:top w:w="0" w:type="dxa"/>
                  <w:bottom w:w="0" w:type="dxa"/>
                </w:tcMar>
              </w:tcPr>
              <w:p w14:paraId="7AACBBA9" w14:textId="77777777" w:rsidR="00535181" w:rsidRDefault="001E2788">
                <w:pPr>
                  <w:spacing w:before="240" w:after="0" w:line="276" w:lineRule="auto"/>
                  <w:jc w:val="both"/>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Meses</w:t>
                </w:r>
              </w:p>
            </w:tc>
            <w:tc>
              <w:tcPr>
                <w:tcW w:w="1245" w:type="dxa"/>
                <w:tcBorders>
                  <w:top w:val="single" w:sz="6" w:space="0" w:color="000000"/>
                  <w:left w:val="single" w:sz="6" w:space="0" w:color="000000"/>
                  <w:bottom w:val="single" w:sz="6" w:space="0" w:color="000000"/>
                  <w:right w:val="single" w:sz="6" w:space="0" w:color="000000"/>
                </w:tcBorders>
                <w:tcMar>
                  <w:top w:w="0" w:type="dxa"/>
                  <w:bottom w:w="0" w:type="dxa"/>
                </w:tcMar>
              </w:tcPr>
              <w:p w14:paraId="4FA82D9E" w14:textId="77777777" w:rsidR="00535181" w:rsidRDefault="001E2788">
                <w:pPr>
                  <w:spacing w:before="240" w:after="0" w:line="276" w:lineRule="auto"/>
                  <w:jc w:val="both"/>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Costo (S/.)</w:t>
                </w:r>
              </w:p>
            </w:tc>
          </w:tr>
          <w:tr w:rsidR="00535181" w14:paraId="733EA6E3" w14:textId="77777777">
            <w:trPr>
              <w:trHeight w:val="555"/>
            </w:trPr>
            <w:tc>
              <w:tcPr>
                <w:tcW w:w="885" w:type="dxa"/>
                <w:tcBorders>
                  <w:top w:val="single" w:sz="6" w:space="0" w:color="000000"/>
                  <w:left w:val="single" w:sz="6" w:space="0" w:color="000000"/>
                  <w:bottom w:val="single" w:sz="6" w:space="0" w:color="000000"/>
                  <w:right w:val="single" w:sz="6" w:space="0" w:color="000000"/>
                </w:tcBorders>
                <w:tcMar>
                  <w:top w:w="0" w:type="dxa"/>
                  <w:bottom w:w="0" w:type="dxa"/>
                </w:tcMar>
              </w:tcPr>
              <w:p w14:paraId="2A41DA7D" w14:textId="77777777" w:rsidR="00535181" w:rsidRDefault="001E2788">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1</w:t>
                </w:r>
              </w:p>
            </w:tc>
            <w:tc>
              <w:tcPr>
                <w:tcW w:w="3405" w:type="dxa"/>
                <w:tcBorders>
                  <w:top w:val="single" w:sz="6" w:space="0" w:color="000000"/>
                  <w:left w:val="single" w:sz="6" w:space="0" w:color="000000"/>
                  <w:bottom w:val="single" w:sz="6" w:space="0" w:color="000000"/>
                  <w:right w:val="single" w:sz="6" w:space="0" w:color="000000"/>
                </w:tcBorders>
                <w:tcMar>
                  <w:top w:w="0" w:type="dxa"/>
                  <w:bottom w:w="0" w:type="dxa"/>
                </w:tcMar>
              </w:tcPr>
              <w:p w14:paraId="3B67C1B5" w14:textId="77777777" w:rsidR="00535181" w:rsidRDefault="001E2788">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Servicios de Internet de alta velocidad</w:t>
                </w:r>
              </w:p>
            </w:tc>
            <w:tc>
              <w:tcPr>
                <w:tcW w:w="2055" w:type="dxa"/>
                <w:tcBorders>
                  <w:top w:val="single" w:sz="6" w:space="0" w:color="000000"/>
                  <w:left w:val="single" w:sz="6" w:space="0" w:color="000000"/>
                  <w:bottom w:val="single" w:sz="6" w:space="0" w:color="000000"/>
                  <w:right w:val="single" w:sz="6" w:space="0" w:color="000000"/>
                </w:tcBorders>
                <w:tcMar>
                  <w:top w:w="0" w:type="dxa"/>
                  <w:bottom w:w="0" w:type="dxa"/>
                </w:tcMar>
              </w:tcPr>
              <w:p w14:paraId="167F147F" w14:textId="77777777" w:rsidR="00535181" w:rsidRDefault="001E2788">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120</w:t>
                </w:r>
              </w:p>
            </w:tc>
            <w:tc>
              <w:tcPr>
                <w:tcW w:w="915" w:type="dxa"/>
                <w:tcBorders>
                  <w:top w:val="single" w:sz="6" w:space="0" w:color="000000"/>
                  <w:left w:val="single" w:sz="6" w:space="0" w:color="000000"/>
                  <w:bottom w:val="single" w:sz="6" w:space="0" w:color="000000"/>
                  <w:right w:val="single" w:sz="6" w:space="0" w:color="000000"/>
                </w:tcBorders>
                <w:tcMar>
                  <w:top w:w="0" w:type="dxa"/>
                  <w:bottom w:w="0" w:type="dxa"/>
                </w:tcMar>
              </w:tcPr>
              <w:p w14:paraId="24421A84" w14:textId="77777777" w:rsidR="00535181" w:rsidRDefault="001E2788">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3</w:t>
                </w:r>
              </w:p>
            </w:tc>
            <w:tc>
              <w:tcPr>
                <w:tcW w:w="1245" w:type="dxa"/>
                <w:tcBorders>
                  <w:top w:val="single" w:sz="6" w:space="0" w:color="000000"/>
                  <w:left w:val="single" w:sz="6" w:space="0" w:color="000000"/>
                  <w:bottom w:val="single" w:sz="6" w:space="0" w:color="000000"/>
                  <w:right w:val="single" w:sz="6" w:space="0" w:color="000000"/>
                </w:tcBorders>
                <w:tcMar>
                  <w:top w:w="0" w:type="dxa"/>
                  <w:bottom w:w="0" w:type="dxa"/>
                </w:tcMar>
              </w:tcPr>
              <w:p w14:paraId="16FFED48" w14:textId="77777777" w:rsidR="00535181" w:rsidRDefault="001E2788">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360</w:t>
                </w:r>
              </w:p>
            </w:tc>
          </w:tr>
          <w:tr w:rsidR="00535181" w14:paraId="7CB516F3" w14:textId="77777777">
            <w:trPr>
              <w:trHeight w:val="285"/>
            </w:trPr>
            <w:tc>
              <w:tcPr>
                <w:tcW w:w="885" w:type="dxa"/>
                <w:tcBorders>
                  <w:top w:val="single" w:sz="6" w:space="0" w:color="000000"/>
                  <w:left w:val="single" w:sz="6" w:space="0" w:color="000000"/>
                  <w:bottom w:val="single" w:sz="6" w:space="0" w:color="000000"/>
                  <w:right w:val="single" w:sz="6" w:space="0" w:color="000000"/>
                </w:tcBorders>
                <w:tcMar>
                  <w:top w:w="0" w:type="dxa"/>
                  <w:bottom w:w="0" w:type="dxa"/>
                </w:tcMar>
              </w:tcPr>
              <w:p w14:paraId="45955A76" w14:textId="77777777" w:rsidR="00535181" w:rsidRDefault="001E2788">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2</w:t>
                </w:r>
              </w:p>
            </w:tc>
            <w:tc>
              <w:tcPr>
                <w:tcW w:w="3405" w:type="dxa"/>
                <w:tcBorders>
                  <w:top w:val="single" w:sz="6" w:space="0" w:color="000000"/>
                  <w:left w:val="single" w:sz="6" w:space="0" w:color="000000"/>
                  <w:bottom w:val="single" w:sz="6" w:space="0" w:color="000000"/>
                  <w:right w:val="single" w:sz="6" w:space="0" w:color="000000"/>
                </w:tcBorders>
                <w:tcMar>
                  <w:top w:w="0" w:type="dxa"/>
                  <w:bottom w:w="0" w:type="dxa"/>
                </w:tcMar>
              </w:tcPr>
              <w:p w14:paraId="0DBC2E6C" w14:textId="77777777" w:rsidR="00535181" w:rsidRDefault="001E2788">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Energía Eléctrica</w:t>
                </w:r>
              </w:p>
            </w:tc>
            <w:tc>
              <w:tcPr>
                <w:tcW w:w="2055" w:type="dxa"/>
                <w:tcBorders>
                  <w:top w:val="single" w:sz="6" w:space="0" w:color="000000"/>
                  <w:left w:val="single" w:sz="6" w:space="0" w:color="000000"/>
                  <w:bottom w:val="single" w:sz="6" w:space="0" w:color="000000"/>
                  <w:right w:val="single" w:sz="6" w:space="0" w:color="000000"/>
                </w:tcBorders>
                <w:tcMar>
                  <w:top w:w="0" w:type="dxa"/>
                  <w:bottom w:w="0" w:type="dxa"/>
                </w:tcMar>
              </w:tcPr>
              <w:p w14:paraId="074D98A4" w14:textId="77777777" w:rsidR="00535181" w:rsidRDefault="001E2788">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70</w:t>
                </w:r>
              </w:p>
            </w:tc>
            <w:tc>
              <w:tcPr>
                <w:tcW w:w="915" w:type="dxa"/>
                <w:tcBorders>
                  <w:top w:val="single" w:sz="6" w:space="0" w:color="000000"/>
                  <w:left w:val="single" w:sz="6" w:space="0" w:color="000000"/>
                  <w:bottom w:val="single" w:sz="6" w:space="0" w:color="000000"/>
                  <w:right w:val="single" w:sz="6" w:space="0" w:color="000000"/>
                </w:tcBorders>
                <w:tcMar>
                  <w:top w:w="0" w:type="dxa"/>
                  <w:bottom w:w="0" w:type="dxa"/>
                </w:tcMar>
              </w:tcPr>
              <w:p w14:paraId="46E56FEB" w14:textId="77777777" w:rsidR="00535181" w:rsidRDefault="001E2788">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3</w:t>
                </w:r>
              </w:p>
            </w:tc>
            <w:tc>
              <w:tcPr>
                <w:tcW w:w="1245" w:type="dxa"/>
                <w:tcBorders>
                  <w:top w:val="single" w:sz="6" w:space="0" w:color="000000"/>
                  <w:left w:val="single" w:sz="6" w:space="0" w:color="000000"/>
                  <w:bottom w:val="single" w:sz="6" w:space="0" w:color="000000"/>
                  <w:right w:val="single" w:sz="6" w:space="0" w:color="000000"/>
                </w:tcBorders>
                <w:tcMar>
                  <w:top w:w="0" w:type="dxa"/>
                  <w:bottom w:w="0" w:type="dxa"/>
                </w:tcMar>
              </w:tcPr>
              <w:p w14:paraId="6B0367E1" w14:textId="77777777" w:rsidR="00535181" w:rsidRDefault="001E2788">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210</w:t>
                </w:r>
              </w:p>
            </w:tc>
          </w:tr>
          <w:tr w:rsidR="00535181" w14:paraId="1B2B4358" w14:textId="77777777">
            <w:trPr>
              <w:trHeight w:val="285"/>
            </w:trPr>
            <w:tc>
              <w:tcPr>
                <w:tcW w:w="885" w:type="dxa"/>
                <w:tcBorders>
                  <w:top w:val="single" w:sz="6" w:space="0" w:color="000000"/>
                  <w:left w:val="single" w:sz="6" w:space="0" w:color="000000"/>
                  <w:bottom w:val="single" w:sz="6" w:space="0" w:color="000000"/>
                  <w:right w:val="single" w:sz="6" w:space="0" w:color="000000"/>
                </w:tcBorders>
                <w:tcMar>
                  <w:top w:w="0" w:type="dxa"/>
                  <w:bottom w:w="0" w:type="dxa"/>
                </w:tcMar>
              </w:tcPr>
              <w:p w14:paraId="4A3E5DFD" w14:textId="77777777" w:rsidR="00535181" w:rsidRDefault="001E2788">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3</w:t>
                </w:r>
              </w:p>
            </w:tc>
            <w:tc>
              <w:tcPr>
                <w:tcW w:w="3405" w:type="dxa"/>
                <w:tcBorders>
                  <w:top w:val="single" w:sz="6" w:space="0" w:color="000000"/>
                  <w:left w:val="single" w:sz="6" w:space="0" w:color="000000"/>
                  <w:bottom w:val="single" w:sz="6" w:space="0" w:color="000000"/>
                  <w:right w:val="single" w:sz="6" w:space="0" w:color="000000"/>
                </w:tcBorders>
                <w:tcMar>
                  <w:top w:w="0" w:type="dxa"/>
                  <w:bottom w:w="0" w:type="dxa"/>
                </w:tcMar>
              </w:tcPr>
              <w:p w14:paraId="55A89A89" w14:textId="77777777" w:rsidR="00535181" w:rsidRDefault="001E2788">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Gastos Administrativos / Oficina</w:t>
                </w:r>
              </w:p>
            </w:tc>
            <w:tc>
              <w:tcPr>
                <w:tcW w:w="2055" w:type="dxa"/>
                <w:tcBorders>
                  <w:top w:val="single" w:sz="6" w:space="0" w:color="000000"/>
                  <w:left w:val="single" w:sz="6" w:space="0" w:color="000000"/>
                  <w:bottom w:val="single" w:sz="6" w:space="0" w:color="000000"/>
                  <w:right w:val="single" w:sz="6" w:space="0" w:color="000000"/>
                </w:tcBorders>
                <w:tcMar>
                  <w:top w:w="0" w:type="dxa"/>
                  <w:bottom w:w="0" w:type="dxa"/>
                </w:tcMar>
              </w:tcPr>
              <w:p w14:paraId="403D5BA0" w14:textId="77777777" w:rsidR="00535181" w:rsidRDefault="001E2788">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50</w:t>
                </w:r>
              </w:p>
            </w:tc>
            <w:tc>
              <w:tcPr>
                <w:tcW w:w="915" w:type="dxa"/>
                <w:tcBorders>
                  <w:top w:val="single" w:sz="6" w:space="0" w:color="000000"/>
                  <w:left w:val="single" w:sz="6" w:space="0" w:color="000000"/>
                  <w:bottom w:val="single" w:sz="6" w:space="0" w:color="000000"/>
                  <w:right w:val="single" w:sz="6" w:space="0" w:color="000000"/>
                </w:tcBorders>
                <w:tcMar>
                  <w:top w:w="0" w:type="dxa"/>
                  <w:bottom w:w="0" w:type="dxa"/>
                </w:tcMar>
              </w:tcPr>
              <w:p w14:paraId="0CF0EB82" w14:textId="77777777" w:rsidR="00535181" w:rsidRDefault="001E2788">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3</w:t>
                </w:r>
              </w:p>
            </w:tc>
            <w:tc>
              <w:tcPr>
                <w:tcW w:w="1245" w:type="dxa"/>
                <w:tcBorders>
                  <w:top w:val="single" w:sz="6" w:space="0" w:color="000000"/>
                  <w:left w:val="single" w:sz="6" w:space="0" w:color="000000"/>
                  <w:bottom w:val="single" w:sz="6" w:space="0" w:color="000000"/>
                  <w:right w:val="single" w:sz="6" w:space="0" w:color="000000"/>
                </w:tcBorders>
                <w:tcMar>
                  <w:top w:w="0" w:type="dxa"/>
                  <w:bottom w:w="0" w:type="dxa"/>
                </w:tcMar>
              </w:tcPr>
              <w:p w14:paraId="1187A0AA" w14:textId="77777777" w:rsidR="00535181" w:rsidRDefault="001E2788">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150</w:t>
                </w:r>
              </w:p>
            </w:tc>
          </w:tr>
          <w:tr w:rsidR="00535181" w14:paraId="7B4A1E95" w14:textId="77777777">
            <w:trPr>
              <w:trHeight w:val="285"/>
            </w:trPr>
            <w:tc>
              <w:tcPr>
                <w:tcW w:w="885" w:type="dxa"/>
                <w:tcBorders>
                  <w:top w:val="single" w:sz="6" w:space="0" w:color="000000"/>
                  <w:left w:val="single" w:sz="6" w:space="0" w:color="000000"/>
                  <w:bottom w:val="single" w:sz="6" w:space="0" w:color="000000"/>
                  <w:right w:val="single" w:sz="6" w:space="0" w:color="000000"/>
                </w:tcBorders>
                <w:tcMar>
                  <w:top w:w="0" w:type="dxa"/>
                  <w:bottom w:w="0" w:type="dxa"/>
                </w:tcMar>
              </w:tcPr>
              <w:p w14:paraId="65C3598A" w14:textId="77777777" w:rsidR="00535181" w:rsidRDefault="001E2788">
                <w:pPr>
                  <w:spacing w:before="240" w:after="0" w:line="276" w:lineRule="auto"/>
                  <w:jc w:val="both"/>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Total</w:t>
                </w:r>
              </w:p>
            </w:tc>
            <w:tc>
              <w:tcPr>
                <w:tcW w:w="3405" w:type="dxa"/>
                <w:tcBorders>
                  <w:top w:val="single" w:sz="6" w:space="0" w:color="000000"/>
                  <w:left w:val="single" w:sz="6" w:space="0" w:color="000000"/>
                  <w:bottom w:val="single" w:sz="6" w:space="0" w:color="000000"/>
                  <w:right w:val="single" w:sz="6" w:space="0" w:color="000000"/>
                </w:tcBorders>
                <w:tcMar>
                  <w:top w:w="0" w:type="dxa"/>
                  <w:bottom w:w="0" w:type="dxa"/>
                </w:tcMar>
              </w:tcPr>
              <w:p w14:paraId="124EE36B" w14:textId="77777777" w:rsidR="00535181" w:rsidRDefault="00535181">
                <w:pPr>
                  <w:spacing w:after="0" w:line="360" w:lineRule="auto"/>
                  <w:ind w:left="2160"/>
                  <w:jc w:val="both"/>
                  <w:rPr>
                    <w:rFonts w:ascii="Times New Roman" w:eastAsia="Times New Roman" w:hAnsi="Times New Roman" w:cs="Times New Roman"/>
                    <w:sz w:val="24"/>
                    <w:szCs w:val="24"/>
                  </w:rPr>
                </w:pPr>
              </w:p>
            </w:tc>
            <w:tc>
              <w:tcPr>
                <w:tcW w:w="2055" w:type="dxa"/>
                <w:tcBorders>
                  <w:top w:val="single" w:sz="6" w:space="0" w:color="000000"/>
                  <w:left w:val="single" w:sz="6" w:space="0" w:color="000000"/>
                  <w:bottom w:val="single" w:sz="6" w:space="0" w:color="000000"/>
                  <w:right w:val="single" w:sz="6" w:space="0" w:color="000000"/>
                </w:tcBorders>
                <w:tcMar>
                  <w:top w:w="0" w:type="dxa"/>
                  <w:bottom w:w="0" w:type="dxa"/>
                </w:tcMar>
              </w:tcPr>
              <w:p w14:paraId="77774301" w14:textId="77777777" w:rsidR="00535181" w:rsidRDefault="00535181">
                <w:pPr>
                  <w:spacing w:after="0" w:line="360" w:lineRule="auto"/>
                  <w:ind w:left="2160"/>
                  <w:jc w:val="both"/>
                  <w:rPr>
                    <w:rFonts w:ascii="Times New Roman" w:eastAsia="Times New Roman" w:hAnsi="Times New Roman" w:cs="Times New Roman"/>
                    <w:sz w:val="24"/>
                    <w:szCs w:val="24"/>
                  </w:rPr>
                </w:pPr>
              </w:p>
            </w:tc>
            <w:tc>
              <w:tcPr>
                <w:tcW w:w="915" w:type="dxa"/>
                <w:tcBorders>
                  <w:top w:val="single" w:sz="6" w:space="0" w:color="000000"/>
                  <w:left w:val="single" w:sz="6" w:space="0" w:color="000000"/>
                  <w:bottom w:val="single" w:sz="6" w:space="0" w:color="000000"/>
                  <w:right w:val="single" w:sz="6" w:space="0" w:color="000000"/>
                </w:tcBorders>
                <w:tcMar>
                  <w:top w:w="0" w:type="dxa"/>
                  <w:bottom w:w="0" w:type="dxa"/>
                </w:tcMar>
              </w:tcPr>
              <w:p w14:paraId="355273FA" w14:textId="77777777" w:rsidR="00535181" w:rsidRDefault="00535181">
                <w:pPr>
                  <w:spacing w:after="0" w:line="360" w:lineRule="auto"/>
                  <w:ind w:left="2160"/>
                  <w:jc w:val="both"/>
                  <w:rPr>
                    <w:rFonts w:ascii="Times New Roman" w:eastAsia="Times New Roman" w:hAnsi="Times New Roman" w:cs="Times New Roman"/>
                    <w:sz w:val="24"/>
                    <w:szCs w:val="24"/>
                  </w:rPr>
                </w:pPr>
              </w:p>
            </w:tc>
            <w:tc>
              <w:tcPr>
                <w:tcW w:w="1245" w:type="dxa"/>
                <w:tcBorders>
                  <w:top w:val="single" w:sz="6" w:space="0" w:color="000000"/>
                  <w:left w:val="single" w:sz="6" w:space="0" w:color="000000"/>
                  <w:bottom w:val="single" w:sz="6" w:space="0" w:color="000000"/>
                  <w:right w:val="single" w:sz="6" w:space="0" w:color="000000"/>
                </w:tcBorders>
                <w:tcMar>
                  <w:top w:w="0" w:type="dxa"/>
                  <w:bottom w:w="0" w:type="dxa"/>
                </w:tcMar>
              </w:tcPr>
              <w:p w14:paraId="373805FA" w14:textId="77777777" w:rsidR="00535181" w:rsidRDefault="001E2788">
                <w:pPr>
                  <w:spacing w:before="240" w:after="0" w:line="276" w:lineRule="auto"/>
                  <w:jc w:val="both"/>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720</w:t>
                </w:r>
              </w:p>
            </w:tc>
          </w:tr>
        </w:tbl>
      </w:sdtContent>
    </w:sdt>
    <w:p w14:paraId="6584475E" w14:textId="77777777" w:rsidR="00535181" w:rsidRDefault="001E2788">
      <w:pPr>
        <w:pStyle w:val="Ttulo3"/>
        <w:spacing w:before="0" w:after="0" w:line="360" w:lineRule="auto"/>
        <w:jc w:val="both"/>
        <w:rPr>
          <w:rFonts w:ascii="Times New Roman" w:eastAsia="Times New Roman" w:hAnsi="Times New Roman" w:cs="Times New Roman"/>
          <w:sz w:val="24"/>
          <w:szCs w:val="24"/>
        </w:rPr>
      </w:pPr>
      <w:bookmarkStart w:id="20" w:name="_heading=h.s5qdzh63lggo" w:colFirst="0" w:colLast="0"/>
      <w:bookmarkEnd w:id="20"/>
      <w:r>
        <w:rPr>
          <w:rFonts w:ascii="Times New Roman" w:eastAsia="Times New Roman" w:hAnsi="Times New Roman" w:cs="Times New Roman"/>
          <w:sz w:val="24"/>
          <w:szCs w:val="24"/>
        </w:rPr>
        <w:t>4</w:t>
      </w:r>
      <w:r>
        <w:rPr>
          <w:rFonts w:ascii="Times New Roman" w:eastAsia="Times New Roman" w:hAnsi="Times New Roman" w:cs="Times New Roman"/>
          <w:sz w:val="24"/>
          <w:szCs w:val="24"/>
        </w:rPr>
        <w:t>.2.4 Tabla general de costos</w:t>
      </w:r>
    </w:p>
    <w:p w14:paraId="1EB2CA20" w14:textId="77777777" w:rsidR="00535181" w:rsidRDefault="001E2788">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Resumen consolidado de la inversión inicial requerida para el Sistema de Buscador Unificado.</w:t>
      </w:r>
    </w:p>
    <w:p w14:paraId="4C00F375" w14:textId="77777777" w:rsidR="00535181" w:rsidRDefault="00535181">
      <w:pPr>
        <w:spacing w:after="0" w:line="360" w:lineRule="auto"/>
        <w:jc w:val="both"/>
        <w:rPr>
          <w:rFonts w:ascii="Times New Roman" w:eastAsia="Times New Roman" w:hAnsi="Times New Roman" w:cs="Times New Roman"/>
          <w:sz w:val="24"/>
          <w:szCs w:val="24"/>
        </w:rPr>
      </w:pPr>
    </w:p>
    <w:sdt>
      <w:sdtPr>
        <w:tag w:val="goog_rdk_2"/>
        <w:id w:val="-1714694459"/>
        <w:lock w:val="contentLocked"/>
      </w:sdtPr>
      <w:sdtEndPr/>
      <w:sdtContent>
        <w:tbl>
          <w:tblPr>
            <w:tblStyle w:val="a3"/>
            <w:tblpPr w:leftFromText="180" w:rightFromText="180" w:topFromText="180" w:bottomFromText="180" w:vertAnchor="text" w:tblpX="84"/>
            <w:tblW w:w="73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880"/>
            <w:gridCol w:w="1425"/>
          </w:tblGrid>
          <w:tr w:rsidR="00535181" w14:paraId="6A84B2C9" w14:textId="77777777">
            <w:trPr>
              <w:trHeight w:val="285"/>
            </w:trPr>
            <w:tc>
              <w:tcPr>
                <w:tcW w:w="5880" w:type="dxa"/>
                <w:tcBorders>
                  <w:top w:val="single" w:sz="6" w:space="0" w:color="000000"/>
                  <w:left w:val="single" w:sz="6" w:space="0" w:color="000000"/>
                  <w:bottom w:val="single" w:sz="6" w:space="0" w:color="000000"/>
                  <w:right w:val="single" w:sz="6" w:space="0" w:color="000000"/>
                </w:tcBorders>
                <w:tcMar>
                  <w:top w:w="0" w:type="dxa"/>
                  <w:bottom w:w="0" w:type="dxa"/>
                </w:tcMar>
              </w:tcPr>
              <w:p w14:paraId="5B88B46E" w14:textId="77777777" w:rsidR="00535181" w:rsidRDefault="001E2788">
                <w:pPr>
                  <w:spacing w:before="240" w:after="0" w:line="276" w:lineRule="auto"/>
                  <w:jc w:val="both"/>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Categoría</w:t>
                </w:r>
              </w:p>
            </w:tc>
            <w:tc>
              <w:tcPr>
                <w:tcW w:w="1425" w:type="dxa"/>
                <w:tcBorders>
                  <w:top w:val="single" w:sz="6" w:space="0" w:color="000000"/>
                  <w:left w:val="single" w:sz="6" w:space="0" w:color="000000"/>
                  <w:bottom w:val="single" w:sz="6" w:space="0" w:color="000000"/>
                  <w:right w:val="single" w:sz="6" w:space="0" w:color="000000"/>
                </w:tcBorders>
                <w:tcMar>
                  <w:top w:w="0" w:type="dxa"/>
                  <w:bottom w:w="0" w:type="dxa"/>
                </w:tcMar>
              </w:tcPr>
              <w:p w14:paraId="267ED381" w14:textId="77777777" w:rsidR="00535181" w:rsidRDefault="001E2788">
                <w:pPr>
                  <w:spacing w:before="240" w:after="0" w:line="276" w:lineRule="auto"/>
                  <w:jc w:val="both"/>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Costo (S/.)</w:t>
                </w:r>
              </w:p>
            </w:tc>
          </w:tr>
          <w:tr w:rsidR="00535181" w14:paraId="442C09B4" w14:textId="77777777">
            <w:trPr>
              <w:trHeight w:val="285"/>
            </w:trPr>
            <w:tc>
              <w:tcPr>
                <w:tcW w:w="5880" w:type="dxa"/>
                <w:tcBorders>
                  <w:top w:val="single" w:sz="6" w:space="0" w:color="000000"/>
                  <w:left w:val="single" w:sz="6" w:space="0" w:color="000000"/>
                  <w:bottom w:val="single" w:sz="6" w:space="0" w:color="000000"/>
                  <w:right w:val="single" w:sz="6" w:space="0" w:color="000000"/>
                </w:tcBorders>
                <w:tcMar>
                  <w:top w:w="0" w:type="dxa"/>
                  <w:bottom w:w="0" w:type="dxa"/>
                </w:tcMar>
              </w:tcPr>
              <w:p w14:paraId="7FCBA853" w14:textId="77777777" w:rsidR="00535181" w:rsidRDefault="001E2788">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Costos de Software</w:t>
                </w:r>
              </w:p>
            </w:tc>
            <w:tc>
              <w:tcPr>
                <w:tcW w:w="1425" w:type="dxa"/>
                <w:tcBorders>
                  <w:top w:val="single" w:sz="6" w:space="0" w:color="000000"/>
                  <w:left w:val="single" w:sz="6" w:space="0" w:color="000000"/>
                  <w:bottom w:val="single" w:sz="6" w:space="0" w:color="000000"/>
                  <w:right w:val="single" w:sz="6" w:space="0" w:color="000000"/>
                </w:tcBorders>
                <w:tcMar>
                  <w:top w:w="0" w:type="dxa"/>
                  <w:bottom w:w="0" w:type="dxa"/>
                </w:tcMar>
              </w:tcPr>
              <w:p w14:paraId="43057A27" w14:textId="77777777" w:rsidR="00535181" w:rsidRDefault="001E2788">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1,320</w:t>
                </w:r>
              </w:p>
            </w:tc>
          </w:tr>
          <w:tr w:rsidR="00535181" w14:paraId="6E78AF0C" w14:textId="77777777">
            <w:trPr>
              <w:trHeight w:val="285"/>
            </w:trPr>
            <w:tc>
              <w:tcPr>
                <w:tcW w:w="5880" w:type="dxa"/>
                <w:tcBorders>
                  <w:top w:val="single" w:sz="6" w:space="0" w:color="000000"/>
                  <w:left w:val="single" w:sz="6" w:space="0" w:color="000000"/>
                  <w:bottom w:val="single" w:sz="6" w:space="0" w:color="000000"/>
                  <w:right w:val="single" w:sz="6" w:space="0" w:color="000000"/>
                </w:tcBorders>
                <w:tcMar>
                  <w:top w:w="0" w:type="dxa"/>
                  <w:bottom w:w="0" w:type="dxa"/>
                </w:tcMar>
              </w:tcPr>
              <w:p w14:paraId="687D0891" w14:textId="77777777" w:rsidR="00535181" w:rsidRDefault="001E2788">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Costos de Recursos Humanos</w:t>
                </w:r>
              </w:p>
            </w:tc>
            <w:tc>
              <w:tcPr>
                <w:tcW w:w="1425" w:type="dxa"/>
                <w:tcBorders>
                  <w:top w:val="single" w:sz="6" w:space="0" w:color="000000"/>
                  <w:left w:val="single" w:sz="6" w:space="0" w:color="000000"/>
                  <w:bottom w:val="single" w:sz="6" w:space="0" w:color="000000"/>
                  <w:right w:val="single" w:sz="6" w:space="0" w:color="000000"/>
                </w:tcBorders>
                <w:tcMar>
                  <w:top w:w="0" w:type="dxa"/>
                  <w:bottom w:w="0" w:type="dxa"/>
                </w:tcMar>
              </w:tcPr>
              <w:p w14:paraId="1FBE9C23" w14:textId="77777777" w:rsidR="00535181" w:rsidRDefault="001E2788">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7,500</w:t>
                </w:r>
              </w:p>
            </w:tc>
          </w:tr>
          <w:tr w:rsidR="00535181" w14:paraId="4E96F80D" w14:textId="77777777">
            <w:trPr>
              <w:trHeight w:val="285"/>
            </w:trPr>
            <w:tc>
              <w:tcPr>
                <w:tcW w:w="5880" w:type="dxa"/>
                <w:tcBorders>
                  <w:top w:val="single" w:sz="6" w:space="0" w:color="000000"/>
                  <w:left w:val="single" w:sz="6" w:space="0" w:color="000000"/>
                  <w:bottom w:val="single" w:sz="6" w:space="0" w:color="000000"/>
                  <w:right w:val="single" w:sz="6" w:space="0" w:color="000000"/>
                </w:tcBorders>
                <w:tcMar>
                  <w:top w:w="0" w:type="dxa"/>
                  <w:bottom w:w="0" w:type="dxa"/>
                </w:tcMar>
              </w:tcPr>
              <w:p w14:paraId="26E05260" w14:textId="77777777" w:rsidR="00535181" w:rsidRDefault="001E2788">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Costos Generales de Administración</w:t>
                </w:r>
              </w:p>
            </w:tc>
            <w:tc>
              <w:tcPr>
                <w:tcW w:w="1425" w:type="dxa"/>
                <w:tcBorders>
                  <w:top w:val="single" w:sz="6" w:space="0" w:color="000000"/>
                  <w:left w:val="single" w:sz="6" w:space="0" w:color="000000"/>
                  <w:bottom w:val="single" w:sz="6" w:space="0" w:color="000000"/>
                  <w:right w:val="single" w:sz="6" w:space="0" w:color="000000"/>
                </w:tcBorders>
                <w:tcMar>
                  <w:top w:w="0" w:type="dxa"/>
                  <w:bottom w:w="0" w:type="dxa"/>
                </w:tcMar>
              </w:tcPr>
              <w:p w14:paraId="06C4FFD3" w14:textId="77777777" w:rsidR="00535181" w:rsidRDefault="001E2788">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720</w:t>
                </w:r>
              </w:p>
            </w:tc>
          </w:tr>
          <w:tr w:rsidR="00535181" w14:paraId="65750527" w14:textId="77777777">
            <w:trPr>
              <w:trHeight w:val="285"/>
            </w:trPr>
            <w:tc>
              <w:tcPr>
                <w:tcW w:w="5880" w:type="dxa"/>
                <w:tcBorders>
                  <w:top w:val="single" w:sz="6" w:space="0" w:color="000000"/>
                  <w:left w:val="single" w:sz="6" w:space="0" w:color="000000"/>
                  <w:bottom w:val="single" w:sz="6" w:space="0" w:color="000000"/>
                  <w:right w:val="single" w:sz="6" w:space="0" w:color="000000"/>
                </w:tcBorders>
                <w:tcMar>
                  <w:top w:w="0" w:type="dxa"/>
                  <w:bottom w:w="0" w:type="dxa"/>
                </w:tcMar>
              </w:tcPr>
              <w:p w14:paraId="10B6DF9F" w14:textId="77777777" w:rsidR="00535181" w:rsidRDefault="001E2788">
                <w:pPr>
                  <w:spacing w:before="240" w:after="0" w:line="276" w:lineRule="auto"/>
                  <w:jc w:val="both"/>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Costo Total del Proyecto</w:t>
                </w:r>
              </w:p>
            </w:tc>
            <w:tc>
              <w:tcPr>
                <w:tcW w:w="1425" w:type="dxa"/>
                <w:tcBorders>
                  <w:top w:val="single" w:sz="6" w:space="0" w:color="000000"/>
                  <w:left w:val="single" w:sz="6" w:space="0" w:color="000000"/>
                  <w:bottom w:val="single" w:sz="6" w:space="0" w:color="000000"/>
                  <w:right w:val="single" w:sz="6" w:space="0" w:color="000000"/>
                </w:tcBorders>
                <w:tcMar>
                  <w:top w:w="0" w:type="dxa"/>
                  <w:bottom w:w="0" w:type="dxa"/>
                </w:tcMar>
              </w:tcPr>
              <w:p w14:paraId="52AD8285" w14:textId="77777777" w:rsidR="00535181" w:rsidRDefault="001E2788">
                <w:pPr>
                  <w:spacing w:before="240" w:after="0" w:line="276" w:lineRule="auto"/>
                  <w:jc w:val="both"/>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9,540</w:t>
                </w:r>
              </w:p>
            </w:tc>
          </w:tr>
        </w:tbl>
      </w:sdtContent>
    </w:sdt>
    <w:p w14:paraId="55538507" w14:textId="77777777" w:rsidR="00535181" w:rsidRDefault="00535181">
      <w:pPr>
        <w:pStyle w:val="Ttulo2"/>
        <w:spacing w:before="0" w:after="0" w:line="360" w:lineRule="auto"/>
        <w:jc w:val="both"/>
        <w:rPr>
          <w:rFonts w:ascii="Times New Roman" w:eastAsia="Times New Roman" w:hAnsi="Times New Roman" w:cs="Times New Roman"/>
          <w:sz w:val="24"/>
          <w:szCs w:val="24"/>
        </w:rPr>
      </w:pPr>
      <w:bookmarkStart w:id="21" w:name="_heading=h.j0hceew30nlz" w:colFirst="0" w:colLast="0"/>
      <w:bookmarkEnd w:id="21"/>
    </w:p>
    <w:p w14:paraId="002351E9" w14:textId="77777777" w:rsidR="00535181" w:rsidRDefault="00535181">
      <w:pPr>
        <w:pStyle w:val="Ttulo2"/>
        <w:spacing w:before="0" w:after="0" w:line="360" w:lineRule="auto"/>
        <w:jc w:val="both"/>
        <w:rPr>
          <w:rFonts w:ascii="Times New Roman" w:eastAsia="Times New Roman" w:hAnsi="Times New Roman" w:cs="Times New Roman"/>
          <w:sz w:val="24"/>
          <w:szCs w:val="24"/>
        </w:rPr>
      </w:pPr>
      <w:bookmarkStart w:id="22" w:name="_heading=h.tfda5yaui3vv" w:colFirst="0" w:colLast="0"/>
      <w:bookmarkEnd w:id="22"/>
    </w:p>
    <w:p w14:paraId="660A0E7D" w14:textId="77777777" w:rsidR="00535181" w:rsidRDefault="00535181">
      <w:pPr>
        <w:pStyle w:val="Ttulo2"/>
        <w:spacing w:before="0" w:after="0" w:line="360" w:lineRule="auto"/>
        <w:jc w:val="both"/>
        <w:rPr>
          <w:rFonts w:ascii="Times New Roman" w:eastAsia="Times New Roman" w:hAnsi="Times New Roman" w:cs="Times New Roman"/>
          <w:sz w:val="24"/>
          <w:szCs w:val="24"/>
        </w:rPr>
      </w:pPr>
      <w:bookmarkStart w:id="23" w:name="_heading=h.jb21c5temj1m" w:colFirst="0" w:colLast="0"/>
      <w:bookmarkEnd w:id="23"/>
    </w:p>
    <w:p w14:paraId="2ADAD01E" w14:textId="77777777" w:rsidR="00535181" w:rsidRDefault="00535181">
      <w:pPr>
        <w:pStyle w:val="Ttulo2"/>
        <w:spacing w:before="0" w:after="0" w:line="360" w:lineRule="auto"/>
        <w:jc w:val="both"/>
        <w:rPr>
          <w:rFonts w:ascii="Times New Roman" w:eastAsia="Times New Roman" w:hAnsi="Times New Roman" w:cs="Times New Roman"/>
          <w:sz w:val="24"/>
          <w:szCs w:val="24"/>
        </w:rPr>
      </w:pPr>
      <w:bookmarkStart w:id="24" w:name="_heading=h.j45bzztdf3ev" w:colFirst="0" w:colLast="0"/>
      <w:bookmarkEnd w:id="24"/>
    </w:p>
    <w:p w14:paraId="276ED6AE" w14:textId="77777777" w:rsidR="00535181" w:rsidRDefault="00535181">
      <w:pPr>
        <w:pStyle w:val="Ttulo2"/>
        <w:spacing w:before="0" w:after="0" w:line="360" w:lineRule="auto"/>
        <w:jc w:val="both"/>
        <w:rPr>
          <w:rFonts w:ascii="Times New Roman" w:eastAsia="Times New Roman" w:hAnsi="Times New Roman" w:cs="Times New Roman"/>
          <w:sz w:val="24"/>
          <w:szCs w:val="24"/>
        </w:rPr>
      </w:pPr>
      <w:bookmarkStart w:id="25" w:name="_heading=h.mtgmivfwr2ei" w:colFirst="0" w:colLast="0"/>
      <w:bookmarkEnd w:id="25"/>
    </w:p>
    <w:p w14:paraId="622EAB7F" w14:textId="77777777" w:rsidR="00535181" w:rsidRDefault="00535181">
      <w:pPr>
        <w:pStyle w:val="Ttulo2"/>
        <w:spacing w:before="0" w:after="0" w:line="360" w:lineRule="auto"/>
        <w:jc w:val="both"/>
        <w:rPr>
          <w:rFonts w:ascii="Times New Roman" w:eastAsia="Times New Roman" w:hAnsi="Times New Roman" w:cs="Times New Roman"/>
          <w:sz w:val="24"/>
          <w:szCs w:val="24"/>
        </w:rPr>
      </w:pPr>
      <w:bookmarkStart w:id="26" w:name="_heading=h.3yie596u9iuo" w:colFirst="0" w:colLast="0"/>
      <w:bookmarkEnd w:id="26"/>
    </w:p>
    <w:p w14:paraId="3376229F" w14:textId="77777777" w:rsidR="00535181" w:rsidRDefault="00535181">
      <w:pPr>
        <w:pStyle w:val="Ttulo2"/>
        <w:spacing w:before="0" w:after="0" w:line="360" w:lineRule="auto"/>
        <w:jc w:val="both"/>
        <w:rPr>
          <w:rFonts w:ascii="Times New Roman" w:eastAsia="Times New Roman" w:hAnsi="Times New Roman" w:cs="Times New Roman"/>
          <w:sz w:val="24"/>
          <w:szCs w:val="24"/>
        </w:rPr>
      </w:pPr>
      <w:bookmarkStart w:id="27" w:name="_heading=h.xivdgncf0eig" w:colFirst="0" w:colLast="0"/>
      <w:bookmarkEnd w:id="27"/>
    </w:p>
    <w:p w14:paraId="561AEE6C" w14:textId="1CB6465D" w:rsidR="00535181" w:rsidRDefault="00535181">
      <w:pPr>
        <w:pStyle w:val="Ttulo2"/>
        <w:spacing w:before="0" w:after="0" w:line="360" w:lineRule="auto"/>
        <w:jc w:val="both"/>
        <w:rPr>
          <w:rFonts w:ascii="Times New Roman" w:eastAsia="Times New Roman" w:hAnsi="Times New Roman" w:cs="Times New Roman"/>
          <w:sz w:val="24"/>
          <w:szCs w:val="24"/>
        </w:rPr>
      </w:pPr>
      <w:bookmarkStart w:id="28" w:name="_heading=h.7ne70d93ry03" w:colFirst="0" w:colLast="0"/>
      <w:bookmarkEnd w:id="28"/>
    </w:p>
    <w:p w14:paraId="17B61888" w14:textId="3FD7DC78" w:rsidR="00C01A5C" w:rsidRDefault="00C01A5C" w:rsidP="00C01A5C"/>
    <w:p w14:paraId="5731B0DF" w14:textId="48A3CA71" w:rsidR="00C01A5C" w:rsidRDefault="00C01A5C" w:rsidP="00C01A5C"/>
    <w:p w14:paraId="4E9A39F3" w14:textId="77777777" w:rsidR="00C01A5C" w:rsidRDefault="00C01A5C" w:rsidP="00C01A5C"/>
    <w:p w14:paraId="51BBF630" w14:textId="77777777" w:rsidR="00C01A5C" w:rsidRPr="00C01A5C" w:rsidRDefault="00C01A5C" w:rsidP="00C01A5C"/>
    <w:p w14:paraId="62399C12" w14:textId="77777777" w:rsidR="00535181" w:rsidRDefault="001E2788">
      <w:pPr>
        <w:pStyle w:val="Ttulo2"/>
        <w:spacing w:before="0" w:after="0" w:line="360" w:lineRule="auto"/>
        <w:jc w:val="both"/>
        <w:rPr>
          <w:rFonts w:ascii="Times New Roman" w:eastAsia="Times New Roman" w:hAnsi="Times New Roman" w:cs="Times New Roman"/>
          <w:sz w:val="24"/>
          <w:szCs w:val="24"/>
        </w:rPr>
      </w:pPr>
      <w:bookmarkStart w:id="29" w:name="_heading=h.wyz029xiy8vf" w:colFirst="0" w:colLast="0"/>
      <w:bookmarkEnd w:id="29"/>
      <w:r>
        <w:rPr>
          <w:rFonts w:ascii="Times New Roman" w:eastAsia="Times New Roman" w:hAnsi="Times New Roman" w:cs="Times New Roman"/>
          <w:sz w:val="24"/>
          <w:szCs w:val="24"/>
        </w:rPr>
        <w:lastRenderedPageBreak/>
        <w:t>4</w:t>
      </w:r>
      <w:r>
        <w:rPr>
          <w:rFonts w:ascii="Times New Roman" w:eastAsia="Times New Roman" w:hAnsi="Times New Roman" w:cs="Times New Roman"/>
          <w:sz w:val="24"/>
          <w:szCs w:val="24"/>
        </w:rPr>
        <w:t>.3 Factibilidad Operativa</w:t>
      </w:r>
    </w:p>
    <w:p w14:paraId="57253B86" w14:textId="77777777" w:rsidR="00535181" w:rsidRDefault="001E2788">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proyecto del Sistema </w:t>
      </w:r>
      <w:proofErr w:type="spellStart"/>
      <w:r>
        <w:rPr>
          <w:rFonts w:ascii="Times New Roman" w:eastAsia="Times New Roman" w:hAnsi="Times New Roman" w:cs="Times New Roman"/>
          <w:sz w:val="24"/>
          <w:szCs w:val="24"/>
        </w:rPr>
        <w:t>NexusLib</w:t>
      </w:r>
      <w:proofErr w:type="spellEnd"/>
      <w:r>
        <w:rPr>
          <w:rFonts w:ascii="Times New Roman" w:eastAsia="Times New Roman" w:hAnsi="Times New Roman" w:cs="Times New Roman"/>
          <w:sz w:val="24"/>
          <w:szCs w:val="24"/>
        </w:rPr>
        <w:t xml:space="preserve"> es operativamente viable, ya que su implementación se adapta de manera óptima al entorno académico y a las capacidades de los usuarios previstos, tanto es</w:t>
      </w:r>
      <w:r>
        <w:rPr>
          <w:rFonts w:ascii="Times New Roman" w:eastAsia="Times New Roman" w:hAnsi="Times New Roman" w:cs="Times New Roman"/>
          <w:sz w:val="24"/>
          <w:szCs w:val="24"/>
        </w:rPr>
        <w:t>tudiantes como bibliotecarios. La interfaz intuitiva y el enfoque centralizado facilitan su uso sin necesidad de capacitación especializada, permitiendo una transición fluida desde los métodos de búsqueda tradicionales.</w:t>
      </w:r>
    </w:p>
    <w:p w14:paraId="4A696D7A" w14:textId="77777777" w:rsidR="00535181" w:rsidRDefault="00535181">
      <w:pPr>
        <w:spacing w:after="0" w:line="360" w:lineRule="auto"/>
        <w:jc w:val="both"/>
        <w:rPr>
          <w:rFonts w:ascii="Times New Roman" w:eastAsia="Times New Roman" w:hAnsi="Times New Roman" w:cs="Times New Roman"/>
          <w:sz w:val="24"/>
          <w:szCs w:val="24"/>
        </w:rPr>
      </w:pPr>
    </w:p>
    <w:p w14:paraId="4999CD71" w14:textId="77777777" w:rsidR="00535181" w:rsidRDefault="001E2788">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 factor determinante en esta viabilidad operativa es la optimización exhaustiva de la plataforma para dispositivos móviles mediante un diseño web adaptable (responsive </w:t>
      </w:r>
      <w:proofErr w:type="spellStart"/>
      <w:r>
        <w:rPr>
          <w:rFonts w:ascii="Times New Roman" w:eastAsia="Times New Roman" w:hAnsi="Times New Roman" w:cs="Times New Roman"/>
          <w:sz w:val="24"/>
          <w:szCs w:val="24"/>
        </w:rPr>
        <w:t>design</w:t>
      </w:r>
      <w:proofErr w:type="spellEnd"/>
      <w:r>
        <w:rPr>
          <w:rFonts w:ascii="Times New Roman" w:eastAsia="Times New Roman" w:hAnsi="Times New Roman" w:cs="Times New Roman"/>
          <w:sz w:val="24"/>
          <w:szCs w:val="24"/>
        </w:rPr>
        <w:t>). Esta arquitectura de interfaz garantiza que todo el flujo del usuario incluye</w:t>
      </w:r>
      <w:r>
        <w:rPr>
          <w:rFonts w:ascii="Times New Roman" w:eastAsia="Times New Roman" w:hAnsi="Times New Roman" w:cs="Times New Roman"/>
          <w:sz w:val="24"/>
          <w:szCs w:val="24"/>
        </w:rPr>
        <w:t>ndo la consulta unificada de catálogos, el uso de filtros avanzados y la gestión de módulos personales como libros guardados y reservados sea 100% funcional y fluido en smartphones y tabletas. Al mitigar la sobrecarga visual y priorizar la ligereza en el r</w:t>
      </w:r>
      <w:r>
        <w:rPr>
          <w:rFonts w:ascii="Times New Roman" w:eastAsia="Times New Roman" w:hAnsi="Times New Roman" w:cs="Times New Roman"/>
          <w:sz w:val="24"/>
          <w:szCs w:val="24"/>
        </w:rPr>
        <w:t>enderizado móvil, se asegura una experiencia consistente que responde al patrón de uso tecnológico predominante en la comunidad universitaria sin sacrificar el rendimiento del sistema.</w:t>
      </w:r>
    </w:p>
    <w:p w14:paraId="2C6B4603" w14:textId="77777777" w:rsidR="00535181" w:rsidRDefault="001E2788">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Además, el equipo de desarrollo ha considerado la automatización de pro</w:t>
      </w:r>
      <w:r>
        <w:rPr>
          <w:rFonts w:ascii="Times New Roman" w:eastAsia="Times New Roman" w:hAnsi="Times New Roman" w:cs="Times New Roman"/>
          <w:sz w:val="24"/>
          <w:szCs w:val="24"/>
        </w:rPr>
        <w:t>cesos de consulta y validación de inventario, lo que permite una operación eficiente y sostenible en el tiempo. La arquitectura modular basada en microservicios y PHP también posibilita la incorporación de mejoras o nuevas funcionalidades, como la integrac</w:t>
      </w:r>
      <w:r>
        <w:rPr>
          <w:rFonts w:ascii="Times New Roman" w:eastAsia="Times New Roman" w:hAnsi="Times New Roman" w:cs="Times New Roman"/>
          <w:sz w:val="24"/>
          <w:szCs w:val="24"/>
        </w:rPr>
        <w:t>ión de bases de datos externas adicionales o evoluciones en la capa de datos, con mínima afectación al sistema en funcionamiento.</w:t>
      </w:r>
    </w:p>
    <w:p w14:paraId="2A69B264" w14:textId="77777777" w:rsidR="00535181" w:rsidRDefault="00535181">
      <w:pPr>
        <w:spacing w:after="0" w:line="360" w:lineRule="auto"/>
        <w:jc w:val="both"/>
        <w:rPr>
          <w:rFonts w:ascii="Times New Roman" w:eastAsia="Times New Roman" w:hAnsi="Times New Roman" w:cs="Times New Roman"/>
          <w:sz w:val="24"/>
          <w:szCs w:val="24"/>
        </w:rPr>
      </w:pPr>
    </w:p>
    <w:p w14:paraId="33ED5CE1" w14:textId="0DAE0482" w:rsidR="00535181" w:rsidRDefault="00535181" w:rsidP="00C01A5C">
      <w:pPr>
        <w:spacing w:after="0" w:line="276" w:lineRule="auto"/>
        <w:rPr>
          <w:rFonts w:ascii="Arial" w:eastAsia="Arial" w:hAnsi="Arial" w:cs="Arial"/>
        </w:rPr>
      </w:pPr>
    </w:p>
    <w:p w14:paraId="67EFB1E9" w14:textId="71892ACE" w:rsidR="00C01A5C" w:rsidRDefault="00C01A5C" w:rsidP="00C01A5C">
      <w:pPr>
        <w:spacing w:after="0" w:line="276" w:lineRule="auto"/>
        <w:rPr>
          <w:rFonts w:ascii="Arial" w:eastAsia="Arial" w:hAnsi="Arial" w:cs="Arial"/>
        </w:rPr>
      </w:pPr>
    </w:p>
    <w:p w14:paraId="363C2802" w14:textId="3CD7A247" w:rsidR="00C01A5C" w:rsidRDefault="00C01A5C" w:rsidP="00C01A5C">
      <w:pPr>
        <w:spacing w:after="0" w:line="276" w:lineRule="auto"/>
        <w:rPr>
          <w:rFonts w:ascii="Arial" w:eastAsia="Arial" w:hAnsi="Arial" w:cs="Arial"/>
        </w:rPr>
      </w:pPr>
    </w:p>
    <w:p w14:paraId="3779578F" w14:textId="4520D3A7" w:rsidR="00C01A5C" w:rsidRDefault="00C01A5C" w:rsidP="00C01A5C">
      <w:pPr>
        <w:spacing w:after="0" w:line="276" w:lineRule="auto"/>
        <w:rPr>
          <w:rFonts w:ascii="Arial" w:eastAsia="Arial" w:hAnsi="Arial" w:cs="Arial"/>
        </w:rPr>
      </w:pPr>
    </w:p>
    <w:p w14:paraId="17648B2E" w14:textId="073C3191" w:rsidR="00C01A5C" w:rsidRDefault="00C01A5C" w:rsidP="00C01A5C">
      <w:pPr>
        <w:spacing w:after="0" w:line="276" w:lineRule="auto"/>
        <w:rPr>
          <w:rFonts w:ascii="Arial" w:eastAsia="Arial" w:hAnsi="Arial" w:cs="Arial"/>
        </w:rPr>
      </w:pPr>
    </w:p>
    <w:p w14:paraId="2B463097" w14:textId="3EC2CB13" w:rsidR="00C01A5C" w:rsidRDefault="00C01A5C" w:rsidP="00C01A5C">
      <w:pPr>
        <w:spacing w:after="0" w:line="276" w:lineRule="auto"/>
        <w:rPr>
          <w:rFonts w:ascii="Arial" w:eastAsia="Arial" w:hAnsi="Arial" w:cs="Arial"/>
        </w:rPr>
      </w:pPr>
    </w:p>
    <w:p w14:paraId="51F576E9" w14:textId="50DFAEC5" w:rsidR="00C01A5C" w:rsidRDefault="00C01A5C" w:rsidP="00C01A5C">
      <w:pPr>
        <w:spacing w:after="0" w:line="276" w:lineRule="auto"/>
        <w:rPr>
          <w:rFonts w:ascii="Arial" w:eastAsia="Arial" w:hAnsi="Arial" w:cs="Arial"/>
        </w:rPr>
      </w:pPr>
    </w:p>
    <w:p w14:paraId="3040AB83" w14:textId="3C00824D" w:rsidR="00C01A5C" w:rsidRDefault="00C01A5C" w:rsidP="00C01A5C">
      <w:pPr>
        <w:spacing w:after="0" w:line="276" w:lineRule="auto"/>
        <w:rPr>
          <w:rFonts w:ascii="Arial" w:eastAsia="Arial" w:hAnsi="Arial" w:cs="Arial"/>
        </w:rPr>
      </w:pPr>
    </w:p>
    <w:p w14:paraId="7A93A946" w14:textId="0DD1D273" w:rsidR="00C01A5C" w:rsidRDefault="00C01A5C" w:rsidP="00C01A5C">
      <w:pPr>
        <w:spacing w:after="0" w:line="276" w:lineRule="auto"/>
        <w:rPr>
          <w:rFonts w:ascii="Arial" w:eastAsia="Arial" w:hAnsi="Arial" w:cs="Arial"/>
        </w:rPr>
      </w:pPr>
    </w:p>
    <w:p w14:paraId="45834E88" w14:textId="59689F8E" w:rsidR="00C01A5C" w:rsidRDefault="00C01A5C" w:rsidP="00C01A5C">
      <w:pPr>
        <w:spacing w:after="0" w:line="276" w:lineRule="auto"/>
        <w:rPr>
          <w:rFonts w:ascii="Arial" w:eastAsia="Arial" w:hAnsi="Arial" w:cs="Arial"/>
        </w:rPr>
      </w:pPr>
    </w:p>
    <w:p w14:paraId="1DBDF6DC" w14:textId="1BB41B75" w:rsidR="00C01A5C" w:rsidRDefault="00C01A5C" w:rsidP="00C01A5C">
      <w:pPr>
        <w:spacing w:after="0" w:line="276" w:lineRule="auto"/>
        <w:rPr>
          <w:rFonts w:ascii="Arial" w:eastAsia="Arial" w:hAnsi="Arial" w:cs="Arial"/>
        </w:rPr>
      </w:pPr>
    </w:p>
    <w:p w14:paraId="678E208F" w14:textId="77777777" w:rsidR="00C01A5C" w:rsidRDefault="00C01A5C" w:rsidP="00C01A5C">
      <w:pPr>
        <w:spacing w:after="0" w:line="276" w:lineRule="auto"/>
        <w:rPr>
          <w:rFonts w:ascii="Arial" w:eastAsia="Arial" w:hAnsi="Arial" w:cs="Arial"/>
        </w:rPr>
      </w:pPr>
    </w:p>
    <w:p w14:paraId="3410E035" w14:textId="77777777" w:rsidR="00535181" w:rsidRDefault="001E2788">
      <w:pPr>
        <w:pStyle w:val="Ttulo2"/>
        <w:spacing w:before="0" w:after="0" w:line="360" w:lineRule="auto"/>
        <w:jc w:val="both"/>
        <w:rPr>
          <w:rFonts w:ascii="Times New Roman" w:eastAsia="Times New Roman" w:hAnsi="Times New Roman" w:cs="Times New Roman"/>
          <w:sz w:val="24"/>
          <w:szCs w:val="24"/>
        </w:rPr>
      </w:pPr>
      <w:bookmarkStart w:id="30" w:name="_heading=h.hgkth7kbk7ne" w:colFirst="0" w:colLast="0"/>
      <w:bookmarkEnd w:id="30"/>
      <w:r>
        <w:rPr>
          <w:rFonts w:ascii="Times New Roman" w:eastAsia="Times New Roman" w:hAnsi="Times New Roman" w:cs="Times New Roman"/>
          <w:sz w:val="24"/>
          <w:szCs w:val="24"/>
        </w:rPr>
        <w:lastRenderedPageBreak/>
        <w:t>4</w:t>
      </w:r>
      <w:r>
        <w:rPr>
          <w:rFonts w:ascii="Times New Roman" w:eastAsia="Times New Roman" w:hAnsi="Times New Roman" w:cs="Times New Roman"/>
          <w:sz w:val="24"/>
          <w:szCs w:val="24"/>
        </w:rPr>
        <w:t>.4 Factibilidad Legal</w:t>
      </w:r>
    </w:p>
    <w:p w14:paraId="06761B23" w14:textId="77777777" w:rsidR="00535181" w:rsidRDefault="001E2788">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desarrollo e implementación del sistema se encuentra estrictamente dentro del marco legal vigente.</w:t>
      </w:r>
      <w:r>
        <w:rPr>
          <w:rFonts w:ascii="Times New Roman" w:eastAsia="Times New Roman" w:hAnsi="Times New Roman" w:cs="Times New Roman"/>
          <w:sz w:val="24"/>
          <w:szCs w:val="24"/>
        </w:rPr>
        <w:t xml:space="preserve"> La plataforma no infringe derechos de propiedad intelectual, ya que emplea tecnologías de libre uso y de código abierto, como el lenguaje PHP y un motor de base de datos relacional. Asimismo, la integración con las plataformas Alpha Cloud y E-Libro se rea</w:t>
      </w:r>
      <w:r>
        <w:rPr>
          <w:rFonts w:ascii="Times New Roman" w:eastAsia="Times New Roman" w:hAnsi="Times New Roman" w:cs="Times New Roman"/>
          <w:sz w:val="24"/>
          <w:szCs w:val="24"/>
        </w:rPr>
        <w:t>liza bajo sus respectivos términos de servicio para fines académicos, asegurando el respeto a la autoría y la correcta gestión de los metadatos bibliográficos.</w:t>
      </w:r>
    </w:p>
    <w:p w14:paraId="7BFBC4EF" w14:textId="77777777" w:rsidR="00535181" w:rsidRDefault="001E2788">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funciona como un facilitador de acceso a la información mediante la unificación de ca</w:t>
      </w:r>
      <w:r>
        <w:rPr>
          <w:rFonts w:ascii="Times New Roman" w:eastAsia="Times New Roman" w:hAnsi="Times New Roman" w:cs="Times New Roman"/>
          <w:sz w:val="24"/>
          <w:szCs w:val="24"/>
        </w:rPr>
        <w:t>tálogos y el redireccionamiento a repositorios validados y recursos de consulta académica, sin incurrir en el almacenamiento no autorizado de obras protegidas.</w:t>
      </w:r>
    </w:p>
    <w:p w14:paraId="04BF0003" w14:textId="77777777" w:rsidR="00535181" w:rsidRDefault="001E2788">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Respecto a la gestión de usuarios, la plataforma incorpora módulos dinámicos de registro, inicio</w:t>
      </w:r>
      <w:r>
        <w:rPr>
          <w:rFonts w:ascii="Times New Roman" w:eastAsia="Times New Roman" w:hAnsi="Times New Roman" w:cs="Times New Roman"/>
          <w:sz w:val="24"/>
          <w:szCs w:val="24"/>
        </w:rPr>
        <w:t xml:space="preserve"> de sesión y persistencia de datos (necesarios para las funciones de libros guardados y reservados). El tratamiento de esta información se alinea estrictamente con la Ley de Protección de Datos Personales en el Perú (Ley </w:t>
      </w:r>
      <w:proofErr w:type="spellStart"/>
      <w:r>
        <w:rPr>
          <w:rFonts w:ascii="Times New Roman" w:eastAsia="Times New Roman" w:hAnsi="Times New Roman" w:cs="Times New Roman"/>
          <w:sz w:val="24"/>
          <w:szCs w:val="24"/>
        </w:rPr>
        <w:t>N°</w:t>
      </w:r>
      <w:proofErr w:type="spellEnd"/>
      <w:r>
        <w:rPr>
          <w:rFonts w:ascii="Times New Roman" w:eastAsia="Times New Roman" w:hAnsi="Times New Roman" w:cs="Times New Roman"/>
          <w:sz w:val="24"/>
          <w:szCs w:val="24"/>
        </w:rPr>
        <w:t xml:space="preserve"> 29733) y su reglamento. Para ase</w:t>
      </w:r>
      <w:r>
        <w:rPr>
          <w:rFonts w:ascii="Times New Roman" w:eastAsia="Times New Roman" w:hAnsi="Times New Roman" w:cs="Times New Roman"/>
          <w:sz w:val="24"/>
          <w:szCs w:val="24"/>
        </w:rPr>
        <w:t xml:space="preserve">gurar su cumplimiento, el sistema implementa medidas técnicas de seguridad defensiva, tales como el cifrado de credenciales, el manejo de sesiones mediante tokens protegidos en el cliente y la restricción estricta de acceso a los directorios del servidor. </w:t>
      </w:r>
      <w:r>
        <w:rPr>
          <w:rFonts w:ascii="Times New Roman" w:eastAsia="Times New Roman" w:hAnsi="Times New Roman" w:cs="Times New Roman"/>
          <w:sz w:val="24"/>
          <w:szCs w:val="24"/>
        </w:rPr>
        <w:t>Esto garantiza que la recopilación de datos básicos (nombres y correos electrónicos) se limite exclusivamente a fines operativos y pedagógicos de la biblioteca, salvaguardando la privacidad y confidencialidad exigidas por la facultad y la normativa naciona</w:t>
      </w:r>
      <w:r>
        <w:rPr>
          <w:rFonts w:ascii="Times New Roman" w:eastAsia="Times New Roman" w:hAnsi="Times New Roman" w:cs="Times New Roman"/>
          <w:sz w:val="24"/>
          <w:szCs w:val="24"/>
        </w:rPr>
        <w:t>l.</w:t>
      </w:r>
    </w:p>
    <w:p w14:paraId="2E7017E2" w14:textId="77777777" w:rsidR="00535181" w:rsidRDefault="00535181">
      <w:pPr>
        <w:spacing w:after="0" w:line="360" w:lineRule="auto"/>
        <w:jc w:val="both"/>
        <w:rPr>
          <w:rFonts w:ascii="Times New Roman" w:eastAsia="Times New Roman" w:hAnsi="Times New Roman" w:cs="Times New Roman"/>
          <w:sz w:val="24"/>
          <w:szCs w:val="24"/>
        </w:rPr>
      </w:pPr>
    </w:p>
    <w:p w14:paraId="1D50F3B3" w14:textId="77777777" w:rsidR="00535181" w:rsidRDefault="001E2788">
      <w:pPr>
        <w:pStyle w:val="Ttulo2"/>
        <w:spacing w:before="0" w:after="0" w:line="360" w:lineRule="auto"/>
        <w:jc w:val="both"/>
        <w:rPr>
          <w:rFonts w:ascii="Times New Roman" w:eastAsia="Times New Roman" w:hAnsi="Times New Roman" w:cs="Times New Roman"/>
          <w:sz w:val="24"/>
          <w:szCs w:val="24"/>
        </w:rPr>
      </w:pPr>
      <w:bookmarkStart w:id="31" w:name="_heading=h.41sdf1oa338w" w:colFirst="0" w:colLast="0"/>
      <w:bookmarkEnd w:id="31"/>
      <w:r>
        <w:rPr>
          <w:rFonts w:ascii="Times New Roman" w:eastAsia="Times New Roman" w:hAnsi="Times New Roman" w:cs="Times New Roman"/>
          <w:sz w:val="24"/>
          <w:szCs w:val="24"/>
        </w:rPr>
        <w:t>4</w:t>
      </w:r>
      <w:r>
        <w:rPr>
          <w:rFonts w:ascii="Times New Roman" w:eastAsia="Times New Roman" w:hAnsi="Times New Roman" w:cs="Times New Roman"/>
          <w:sz w:val="24"/>
          <w:szCs w:val="24"/>
        </w:rPr>
        <w:t>.5 Factibilidad Social</w:t>
      </w:r>
    </w:p>
    <w:p w14:paraId="45A1CF27" w14:textId="5283EB9C" w:rsidR="00535181" w:rsidRDefault="001E2788">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proyecto demuestra una elevada viabilidad social, ya que atiende una demanda académica crítica: optimizar el acceso al conocimiento y fomentar la investigación científica mediante herramientas digitales modernas. Su diseño co</w:t>
      </w:r>
      <w:r>
        <w:rPr>
          <w:rFonts w:ascii="Times New Roman" w:eastAsia="Times New Roman" w:hAnsi="Times New Roman" w:cs="Times New Roman"/>
          <w:sz w:val="24"/>
          <w:szCs w:val="24"/>
        </w:rPr>
        <w:t>nsidera la inclusión y facilidad de uso para investigadores de diferentes niveles, eliminando las barreras tecnológicas que suelen segmentar la información física de la virtual. Al unificar estos recursos, se promueve una cultura de investigación más dinám</w:t>
      </w:r>
      <w:r>
        <w:rPr>
          <w:rFonts w:ascii="Times New Roman" w:eastAsia="Times New Roman" w:hAnsi="Times New Roman" w:cs="Times New Roman"/>
          <w:sz w:val="24"/>
          <w:szCs w:val="24"/>
        </w:rPr>
        <w:t>ica y eficiente, reforzando valores como la democratización de la información y el trabajo intelectual en comunidad. Su puesta en marcha influirá positivamente en los hábitos de estudio y en la excelencia académica de la institución.</w:t>
      </w:r>
    </w:p>
    <w:p w14:paraId="29F29B76" w14:textId="77777777" w:rsidR="00C01A5C" w:rsidRDefault="00C01A5C">
      <w:pPr>
        <w:spacing w:after="0" w:line="360" w:lineRule="auto"/>
        <w:jc w:val="both"/>
        <w:rPr>
          <w:rFonts w:ascii="Times New Roman" w:eastAsia="Times New Roman" w:hAnsi="Times New Roman" w:cs="Times New Roman"/>
          <w:sz w:val="24"/>
          <w:szCs w:val="24"/>
        </w:rPr>
      </w:pPr>
    </w:p>
    <w:p w14:paraId="6B94DCB0" w14:textId="77777777" w:rsidR="00535181" w:rsidRDefault="001E2788">
      <w:pPr>
        <w:pStyle w:val="Ttulo2"/>
        <w:spacing w:before="0" w:after="0" w:line="360" w:lineRule="auto"/>
        <w:jc w:val="both"/>
        <w:rPr>
          <w:rFonts w:ascii="Times New Roman" w:eastAsia="Times New Roman" w:hAnsi="Times New Roman" w:cs="Times New Roman"/>
          <w:sz w:val="24"/>
          <w:szCs w:val="24"/>
        </w:rPr>
      </w:pPr>
      <w:bookmarkStart w:id="32" w:name="_heading=h.72cy711rbouv" w:colFirst="0" w:colLast="0"/>
      <w:bookmarkEnd w:id="32"/>
      <w:r>
        <w:rPr>
          <w:rFonts w:ascii="Times New Roman" w:eastAsia="Times New Roman" w:hAnsi="Times New Roman" w:cs="Times New Roman"/>
          <w:sz w:val="24"/>
          <w:szCs w:val="24"/>
        </w:rPr>
        <w:lastRenderedPageBreak/>
        <w:t>4</w:t>
      </w:r>
      <w:r>
        <w:rPr>
          <w:rFonts w:ascii="Times New Roman" w:eastAsia="Times New Roman" w:hAnsi="Times New Roman" w:cs="Times New Roman"/>
          <w:sz w:val="24"/>
          <w:szCs w:val="24"/>
        </w:rPr>
        <w:t>.6 Factibilidad Ambie</w:t>
      </w:r>
      <w:r>
        <w:rPr>
          <w:rFonts w:ascii="Times New Roman" w:eastAsia="Times New Roman" w:hAnsi="Times New Roman" w:cs="Times New Roman"/>
          <w:sz w:val="24"/>
          <w:szCs w:val="24"/>
        </w:rPr>
        <w:t>ntal</w:t>
      </w:r>
    </w:p>
    <w:p w14:paraId="48E33DC1" w14:textId="5B42C4E6" w:rsidR="00535181" w:rsidRDefault="001E2788">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sistema es ambientalmente factible, ya que su implementación promueve prácticas sostenibles que reducen el impacto ecológico de la gestión administrativa. Al centralizar la consulta en una plataforma digital y permitir el acceso directo a recursos </w:t>
      </w:r>
      <w:r>
        <w:rPr>
          <w:rFonts w:ascii="Times New Roman" w:eastAsia="Times New Roman" w:hAnsi="Times New Roman" w:cs="Times New Roman"/>
          <w:sz w:val="24"/>
          <w:szCs w:val="24"/>
        </w:rPr>
        <w:t xml:space="preserve">virtuales, se reduce drásticamente la necesidad de materiales impresos, fotocopias y el uso excesivo de papel. Además, el uso de infraestructura en la nube (Azure) optimiza el consumo energético al evitar el mantenimiento de servidores físicos locales que </w:t>
      </w:r>
      <w:r>
        <w:rPr>
          <w:rFonts w:ascii="Times New Roman" w:eastAsia="Times New Roman" w:hAnsi="Times New Roman" w:cs="Times New Roman"/>
          <w:sz w:val="24"/>
          <w:szCs w:val="24"/>
        </w:rPr>
        <w:t>requieren refrigeración constante. Por lo tanto, el proyecto no solo es respetuoso con el medio ambiente, sino que también impulsa un cambio positivo hacia la digitalización sostenible de los recursos educativos.</w:t>
      </w:r>
    </w:p>
    <w:p w14:paraId="2B888CE3" w14:textId="77777777" w:rsidR="00C01A5C" w:rsidRDefault="00C01A5C">
      <w:pPr>
        <w:spacing w:after="0" w:line="360" w:lineRule="auto"/>
        <w:jc w:val="both"/>
        <w:rPr>
          <w:rFonts w:ascii="Times New Roman" w:eastAsia="Times New Roman" w:hAnsi="Times New Roman" w:cs="Times New Roman"/>
          <w:sz w:val="24"/>
          <w:szCs w:val="24"/>
        </w:rPr>
      </w:pPr>
    </w:p>
    <w:p w14:paraId="50C4EBA8" w14:textId="77777777" w:rsidR="00535181" w:rsidRDefault="001E2788">
      <w:pPr>
        <w:pStyle w:val="Ttulo1"/>
        <w:spacing w:before="0" w:line="360" w:lineRule="auto"/>
        <w:jc w:val="both"/>
        <w:rPr>
          <w:rFonts w:ascii="Times New Roman" w:eastAsia="Times New Roman" w:hAnsi="Times New Roman" w:cs="Times New Roman"/>
          <w:b/>
          <w:bCs/>
          <w:color w:val="000000"/>
          <w:sz w:val="24"/>
          <w:szCs w:val="24"/>
        </w:rPr>
      </w:pPr>
      <w:bookmarkStart w:id="33" w:name="_heading=h.u2wzwk5vxb1u" w:colFirst="0" w:colLast="0"/>
      <w:bookmarkEnd w:id="33"/>
      <w:r>
        <w:rPr>
          <w:rFonts w:ascii="Times New Roman" w:eastAsia="Times New Roman" w:hAnsi="Times New Roman" w:cs="Times New Roman"/>
          <w:b/>
          <w:bCs/>
          <w:color w:val="000000"/>
          <w:sz w:val="24"/>
          <w:szCs w:val="24"/>
        </w:rPr>
        <w:t>5</w:t>
      </w:r>
      <w:r>
        <w:rPr>
          <w:rFonts w:ascii="Times New Roman" w:eastAsia="Times New Roman" w:hAnsi="Times New Roman" w:cs="Times New Roman"/>
          <w:b/>
          <w:bCs/>
          <w:color w:val="000000"/>
          <w:sz w:val="24"/>
          <w:szCs w:val="24"/>
        </w:rPr>
        <w:t>. Análisis Financiero</w:t>
      </w:r>
    </w:p>
    <w:p w14:paraId="2D915E01" w14:textId="77777777" w:rsidR="00535181" w:rsidRDefault="001E2788">
      <w:pPr>
        <w:pStyle w:val="Ttulo2"/>
        <w:spacing w:before="0" w:after="0" w:line="360" w:lineRule="auto"/>
        <w:jc w:val="both"/>
        <w:rPr>
          <w:rFonts w:ascii="Times New Roman" w:eastAsia="Times New Roman" w:hAnsi="Times New Roman" w:cs="Times New Roman"/>
          <w:sz w:val="24"/>
          <w:szCs w:val="24"/>
        </w:rPr>
      </w:pPr>
      <w:bookmarkStart w:id="34" w:name="_heading=h.mx51l2905rmc" w:colFirst="0" w:colLast="0"/>
      <w:bookmarkEnd w:id="34"/>
      <w:r>
        <w:rPr>
          <w:rFonts w:ascii="Times New Roman" w:eastAsia="Times New Roman" w:hAnsi="Times New Roman" w:cs="Times New Roman"/>
          <w:sz w:val="24"/>
          <w:szCs w:val="24"/>
        </w:rPr>
        <w:t>5</w:t>
      </w:r>
      <w:r>
        <w:rPr>
          <w:rFonts w:ascii="Times New Roman" w:eastAsia="Times New Roman" w:hAnsi="Times New Roman" w:cs="Times New Roman"/>
          <w:sz w:val="24"/>
          <w:szCs w:val="24"/>
        </w:rPr>
        <w:t>.1 Justificación de la Inversión</w:t>
      </w:r>
    </w:p>
    <w:p w14:paraId="3CD01B43" w14:textId="3091B86F" w:rsidR="00535181" w:rsidRDefault="001E2788">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contribución al desarrollo de una plataforma unificada para identificar y monitorear el acceso a recursos bibliográficos físicos y virtuales responde a la creciente necesidad de modernizar la infraestructura de investig</w:t>
      </w:r>
      <w:r>
        <w:rPr>
          <w:rFonts w:ascii="Times New Roman" w:eastAsia="Times New Roman" w:hAnsi="Times New Roman" w:cs="Times New Roman"/>
          <w:sz w:val="24"/>
          <w:szCs w:val="24"/>
        </w:rPr>
        <w:t>ación académica. Al proporcionar recursos financieros a esta iniciativa, se busca reemplazar los métodos tradicionales de búsqueda manual y catálogos fragmentados que no fomentan experiencias interactivas que integren la teoría y la práctica en un solo ent</w:t>
      </w:r>
      <w:r>
        <w:rPr>
          <w:rFonts w:ascii="Times New Roman" w:eastAsia="Times New Roman" w:hAnsi="Times New Roman" w:cs="Times New Roman"/>
          <w:sz w:val="24"/>
          <w:szCs w:val="24"/>
        </w:rPr>
        <w:t xml:space="preserve">orno </w:t>
      </w:r>
      <w:proofErr w:type="spellStart"/>
      <w:proofErr w:type="gramStart"/>
      <w:r>
        <w:rPr>
          <w:rFonts w:ascii="Times New Roman" w:eastAsia="Times New Roman" w:hAnsi="Times New Roman" w:cs="Times New Roman"/>
          <w:sz w:val="24"/>
          <w:szCs w:val="24"/>
        </w:rPr>
        <w:t>digital.Esto</w:t>
      </w:r>
      <w:proofErr w:type="spellEnd"/>
      <w:proofErr w:type="gramEnd"/>
      <w:r>
        <w:rPr>
          <w:rFonts w:ascii="Times New Roman" w:eastAsia="Times New Roman" w:hAnsi="Times New Roman" w:cs="Times New Roman"/>
          <w:sz w:val="24"/>
          <w:szCs w:val="24"/>
        </w:rPr>
        <w:t xml:space="preserve"> facilitará la adopción de hábitos de investigación eficientes para estudiantes y docentes, de acuerdo con los objetivos estratégicos de transformación digital para la educación superior. Además, la integración de la infraestructura como c</w:t>
      </w:r>
      <w:r>
        <w:rPr>
          <w:rFonts w:ascii="Times New Roman" w:eastAsia="Times New Roman" w:hAnsi="Times New Roman" w:cs="Times New Roman"/>
          <w:sz w:val="24"/>
          <w:szCs w:val="24"/>
        </w:rPr>
        <w:t xml:space="preserve">ódigo mediante </w:t>
      </w:r>
      <w:proofErr w:type="spellStart"/>
      <w:r>
        <w:rPr>
          <w:rFonts w:ascii="Times New Roman" w:eastAsia="Times New Roman" w:hAnsi="Times New Roman" w:cs="Times New Roman"/>
          <w:sz w:val="24"/>
          <w:szCs w:val="24"/>
        </w:rPr>
        <w:t>Terraform</w:t>
      </w:r>
      <w:proofErr w:type="spellEnd"/>
      <w:r>
        <w:rPr>
          <w:rFonts w:ascii="Times New Roman" w:eastAsia="Times New Roman" w:hAnsi="Times New Roman" w:cs="Times New Roman"/>
          <w:sz w:val="24"/>
          <w:szCs w:val="24"/>
        </w:rPr>
        <w:t xml:space="preserve"> añade un valor significativo al proyecto, potenciando la transparencia en el gasto de nube y mejorando el rendimiento técnico y social de la inversión inicial.</w:t>
      </w:r>
    </w:p>
    <w:p w14:paraId="615D373D" w14:textId="501D12D9" w:rsidR="00C01A5C" w:rsidRDefault="00C01A5C">
      <w:pPr>
        <w:spacing w:after="0" w:line="360" w:lineRule="auto"/>
        <w:jc w:val="both"/>
        <w:rPr>
          <w:rFonts w:ascii="Times New Roman" w:eastAsia="Times New Roman" w:hAnsi="Times New Roman" w:cs="Times New Roman"/>
          <w:sz w:val="24"/>
          <w:szCs w:val="24"/>
        </w:rPr>
      </w:pPr>
    </w:p>
    <w:p w14:paraId="0668FA0F" w14:textId="044DC228" w:rsidR="00C01A5C" w:rsidRDefault="00C01A5C">
      <w:pPr>
        <w:spacing w:after="0" w:line="360" w:lineRule="auto"/>
        <w:jc w:val="both"/>
        <w:rPr>
          <w:rFonts w:ascii="Times New Roman" w:eastAsia="Times New Roman" w:hAnsi="Times New Roman" w:cs="Times New Roman"/>
          <w:sz w:val="24"/>
          <w:szCs w:val="24"/>
        </w:rPr>
      </w:pPr>
    </w:p>
    <w:p w14:paraId="361E2E8E" w14:textId="3EECD600" w:rsidR="00C01A5C" w:rsidRDefault="00C01A5C">
      <w:pPr>
        <w:spacing w:after="0" w:line="360" w:lineRule="auto"/>
        <w:jc w:val="both"/>
        <w:rPr>
          <w:rFonts w:ascii="Times New Roman" w:eastAsia="Times New Roman" w:hAnsi="Times New Roman" w:cs="Times New Roman"/>
          <w:sz w:val="24"/>
          <w:szCs w:val="24"/>
        </w:rPr>
      </w:pPr>
    </w:p>
    <w:p w14:paraId="1EDAA4BB" w14:textId="44EE4E89" w:rsidR="00C01A5C" w:rsidRDefault="00C01A5C">
      <w:pPr>
        <w:spacing w:after="0" w:line="360" w:lineRule="auto"/>
        <w:jc w:val="both"/>
        <w:rPr>
          <w:rFonts w:ascii="Times New Roman" w:eastAsia="Times New Roman" w:hAnsi="Times New Roman" w:cs="Times New Roman"/>
          <w:sz w:val="24"/>
          <w:szCs w:val="24"/>
        </w:rPr>
      </w:pPr>
    </w:p>
    <w:p w14:paraId="0547A4E1" w14:textId="288D0DAD" w:rsidR="00C01A5C" w:rsidRDefault="00C01A5C">
      <w:pPr>
        <w:spacing w:after="0" w:line="360" w:lineRule="auto"/>
        <w:jc w:val="both"/>
        <w:rPr>
          <w:rFonts w:ascii="Times New Roman" w:eastAsia="Times New Roman" w:hAnsi="Times New Roman" w:cs="Times New Roman"/>
          <w:sz w:val="24"/>
          <w:szCs w:val="24"/>
        </w:rPr>
      </w:pPr>
    </w:p>
    <w:p w14:paraId="465279B1" w14:textId="77777777" w:rsidR="00C01A5C" w:rsidRDefault="00C01A5C">
      <w:pPr>
        <w:spacing w:after="0" w:line="360" w:lineRule="auto"/>
        <w:jc w:val="both"/>
        <w:rPr>
          <w:rFonts w:ascii="Times New Roman" w:eastAsia="Times New Roman" w:hAnsi="Times New Roman" w:cs="Times New Roman"/>
          <w:sz w:val="24"/>
          <w:szCs w:val="24"/>
        </w:rPr>
      </w:pPr>
    </w:p>
    <w:p w14:paraId="16B2BD72" w14:textId="77777777" w:rsidR="00535181" w:rsidRDefault="001E2788">
      <w:pPr>
        <w:pStyle w:val="Ttulo3"/>
        <w:spacing w:before="0" w:after="0" w:line="360" w:lineRule="auto"/>
        <w:jc w:val="both"/>
        <w:rPr>
          <w:rFonts w:ascii="Times New Roman" w:eastAsia="Times New Roman" w:hAnsi="Times New Roman" w:cs="Times New Roman"/>
          <w:sz w:val="24"/>
          <w:szCs w:val="24"/>
        </w:rPr>
      </w:pPr>
      <w:bookmarkStart w:id="35" w:name="_heading=h.5coiuln5jx6a" w:colFirst="0" w:colLast="0"/>
      <w:bookmarkEnd w:id="35"/>
      <w:r>
        <w:rPr>
          <w:rFonts w:ascii="Times New Roman" w:eastAsia="Times New Roman" w:hAnsi="Times New Roman" w:cs="Times New Roman"/>
          <w:sz w:val="24"/>
          <w:szCs w:val="24"/>
        </w:rPr>
        <w:lastRenderedPageBreak/>
        <w:t>5</w:t>
      </w:r>
      <w:r>
        <w:rPr>
          <w:rFonts w:ascii="Times New Roman" w:eastAsia="Times New Roman" w:hAnsi="Times New Roman" w:cs="Times New Roman"/>
          <w:sz w:val="24"/>
          <w:szCs w:val="24"/>
        </w:rPr>
        <w:t>.1.1. Beneficios del proyecto</w:t>
      </w:r>
    </w:p>
    <w:p w14:paraId="621A8BAA" w14:textId="77777777" w:rsidR="00535181" w:rsidRDefault="001E2788">
      <w:pPr>
        <w:pStyle w:val="Ttulo4"/>
        <w:spacing w:before="0" w:after="0" w:line="360" w:lineRule="auto"/>
        <w:jc w:val="both"/>
        <w:rPr>
          <w:rFonts w:ascii="Times New Roman" w:eastAsia="Times New Roman" w:hAnsi="Times New Roman" w:cs="Times New Roman"/>
        </w:rPr>
      </w:pPr>
      <w:r>
        <w:rPr>
          <w:rFonts w:ascii="Times New Roman" w:eastAsia="Times New Roman" w:hAnsi="Times New Roman" w:cs="Times New Roman"/>
        </w:rPr>
        <w:t>5.1.1.1 Beneficios tangibles</w:t>
      </w:r>
    </w:p>
    <w:p w14:paraId="2F6CDD03" w14:textId="77777777" w:rsidR="00535181" w:rsidRDefault="001E2788">
      <w:pPr>
        <w:numPr>
          <w:ilvl w:val="0"/>
          <w:numId w:val="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Reducción d</w:t>
      </w:r>
      <w:r>
        <w:rPr>
          <w:rFonts w:ascii="Times New Roman" w:eastAsia="Times New Roman" w:hAnsi="Times New Roman" w:cs="Times New Roman"/>
          <w:b/>
          <w:bCs/>
          <w:sz w:val="24"/>
          <w:szCs w:val="24"/>
        </w:rPr>
        <w:t>e costos operativos</w:t>
      </w:r>
      <w:r>
        <w:rPr>
          <w:rFonts w:ascii="Times New Roman" w:eastAsia="Times New Roman" w:hAnsi="Times New Roman" w:cs="Times New Roman"/>
          <w:sz w:val="24"/>
          <w:szCs w:val="24"/>
        </w:rPr>
        <w:t>: La plataforma digital permite disminuir los gastos en materiales de oficina y fotocopias al integrar el monitoreo y la consulta de recursos en un entorno virtual centralizado.</w:t>
      </w:r>
    </w:p>
    <w:p w14:paraId="7E679746" w14:textId="77777777" w:rsidR="00535181" w:rsidRDefault="001E2788">
      <w:pPr>
        <w:numPr>
          <w:ilvl w:val="0"/>
          <w:numId w:val="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Optimización de recursos físicos</w:t>
      </w:r>
      <w:r>
        <w:rPr>
          <w:rFonts w:ascii="Times New Roman" w:eastAsia="Times New Roman" w:hAnsi="Times New Roman" w:cs="Times New Roman"/>
          <w:sz w:val="24"/>
          <w:szCs w:val="24"/>
        </w:rPr>
        <w:t>: Las operaciones de búsqueda y gestión automatizadas eliminan la necesidad de catálogos impresos, reduciendo el consumo de papel y otros insumos administrativos de la biblioteca.</w:t>
      </w:r>
    </w:p>
    <w:p w14:paraId="67235ACE" w14:textId="77777777" w:rsidR="00535181" w:rsidRDefault="001E2788">
      <w:pPr>
        <w:numPr>
          <w:ilvl w:val="0"/>
          <w:numId w:val="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Ahorro en infraestructura TI</w:t>
      </w:r>
      <w:r>
        <w:rPr>
          <w:rFonts w:ascii="Times New Roman" w:eastAsia="Times New Roman" w:hAnsi="Times New Roman" w:cs="Times New Roman"/>
          <w:sz w:val="24"/>
          <w:szCs w:val="24"/>
        </w:rPr>
        <w:t>: Al implementar</w:t>
      </w:r>
      <w:r>
        <w:rPr>
          <w:rFonts w:ascii="Times New Roman" w:eastAsia="Times New Roman" w:hAnsi="Times New Roman" w:cs="Times New Roman"/>
          <w:sz w:val="24"/>
          <w:szCs w:val="24"/>
        </w:rPr>
        <w:t xml:space="preserve"> una solución en la nube con Azure y </w:t>
      </w:r>
      <w:proofErr w:type="spellStart"/>
      <w:r>
        <w:rPr>
          <w:rFonts w:ascii="Times New Roman" w:eastAsia="Times New Roman" w:hAnsi="Times New Roman" w:cs="Times New Roman"/>
          <w:sz w:val="24"/>
          <w:szCs w:val="24"/>
        </w:rPr>
        <w:t>Terraform</w:t>
      </w:r>
      <w:proofErr w:type="spellEnd"/>
      <w:r>
        <w:rPr>
          <w:rFonts w:ascii="Times New Roman" w:eastAsia="Times New Roman" w:hAnsi="Times New Roman" w:cs="Times New Roman"/>
          <w:sz w:val="24"/>
          <w:szCs w:val="24"/>
        </w:rPr>
        <w:t>, la institución evita grandes inversiones iniciales en servidores físicos locales, pagando únicamente por los recursos computacionales que realmente utiliza.</w:t>
      </w:r>
    </w:p>
    <w:p w14:paraId="525F6CC6" w14:textId="77777777" w:rsidR="00535181" w:rsidRDefault="001E2788">
      <w:pPr>
        <w:numPr>
          <w:ilvl w:val="0"/>
          <w:numId w:val="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Eficiencia en la gestión del tiempo</w:t>
      </w:r>
      <w:r>
        <w:rPr>
          <w:rFonts w:ascii="Times New Roman" w:eastAsia="Times New Roman" w:hAnsi="Times New Roman" w:cs="Times New Roman"/>
          <w:sz w:val="24"/>
          <w:szCs w:val="24"/>
        </w:rPr>
        <w:t>: La automatizac</w:t>
      </w:r>
      <w:r>
        <w:rPr>
          <w:rFonts w:ascii="Times New Roman" w:eastAsia="Times New Roman" w:hAnsi="Times New Roman" w:cs="Times New Roman"/>
          <w:sz w:val="24"/>
          <w:szCs w:val="24"/>
        </w:rPr>
        <w:t xml:space="preserve">ión de la disponibilidad de libros y acceso a </w:t>
      </w:r>
      <w:proofErr w:type="spellStart"/>
      <w:r>
        <w:rPr>
          <w:rFonts w:ascii="Times New Roman" w:eastAsia="Times New Roman" w:hAnsi="Times New Roman" w:cs="Times New Roman"/>
          <w:sz w:val="24"/>
          <w:szCs w:val="24"/>
        </w:rPr>
        <w:t>PDFs</w:t>
      </w:r>
      <w:proofErr w:type="spellEnd"/>
      <w:r>
        <w:rPr>
          <w:rFonts w:ascii="Times New Roman" w:eastAsia="Times New Roman" w:hAnsi="Times New Roman" w:cs="Times New Roman"/>
          <w:sz w:val="24"/>
          <w:szCs w:val="24"/>
        </w:rPr>
        <w:t xml:space="preserve"> libera la carga administrativa del personal bibliotecario, permitiendo una mejor distribución del talento humano en tareas de asesoría académica.</w:t>
      </w:r>
    </w:p>
    <w:p w14:paraId="31DCBCE6" w14:textId="77777777" w:rsidR="00535181" w:rsidRDefault="001E2788">
      <w:pPr>
        <w:pStyle w:val="Ttulo4"/>
        <w:spacing w:before="0" w:after="0" w:line="360" w:lineRule="auto"/>
        <w:jc w:val="both"/>
        <w:rPr>
          <w:rFonts w:ascii="Times New Roman" w:eastAsia="Times New Roman" w:hAnsi="Times New Roman" w:cs="Times New Roman"/>
        </w:rPr>
      </w:pPr>
      <w:r>
        <w:rPr>
          <w:rFonts w:ascii="Times New Roman" w:eastAsia="Times New Roman" w:hAnsi="Times New Roman" w:cs="Times New Roman"/>
        </w:rPr>
        <w:t>5.1.1.2 Beneficios intangibles</w:t>
      </w:r>
    </w:p>
    <w:p w14:paraId="7C479CA4" w14:textId="77777777" w:rsidR="00535181" w:rsidRDefault="001E2788">
      <w:pPr>
        <w:numPr>
          <w:ilvl w:val="0"/>
          <w:numId w:val="5"/>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Incremento en la motivación </w:t>
      </w:r>
      <w:r>
        <w:rPr>
          <w:rFonts w:ascii="Times New Roman" w:eastAsia="Times New Roman" w:hAnsi="Times New Roman" w:cs="Times New Roman"/>
          <w:b/>
          <w:bCs/>
          <w:sz w:val="24"/>
          <w:szCs w:val="24"/>
        </w:rPr>
        <w:t>académica</w:t>
      </w:r>
      <w:r>
        <w:rPr>
          <w:rFonts w:ascii="Times New Roman" w:eastAsia="Times New Roman" w:hAnsi="Times New Roman" w:cs="Times New Roman"/>
          <w:sz w:val="24"/>
          <w:szCs w:val="24"/>
        </w:rPr>
        <w:t>: El diseño centralizado y moderno de la aplicación potencia la motivación intrínseca de los estudiantes, favoreciendo una investigación más fluida que se refleja en la calidad de sus trabajos académicos.</w:t>
      </w:r>
    </w:p>
    <w:p w14:paraId="62513EA8" w14:textId="77777777" w:rsidR="00535181" w:rsidRDefault="001E2788">
      <w:pPr>
        <w:numPr>
          <w:ilvl w:val="0"/>
          <w:numId w:val="5"/>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Desarrollo de competencias digitales</w:t>
      </w:r>
      <w:r>
        <w:rPr>
          <w:rFonts w:ascii="Times New Roman" w:eastAsia="Times New Roman" w:hAnsi="Times New Roman" w:cs="Times New Roman"/>
          <w:sz w:val="24"/>
          <w:szCs w:val="24"/>
        </w:rPr>
        <w:t>: Grac</w:t>
      </w:r>
      <w:r>
        <w:rPr>
          <w:rFonts w:ascii="Times New Roman" w:eastAsia="Times New Roman" w:hAnsi="Times New Roman" w:cs="Times New Roman"/>
          <w:sz w:val="24"/>
          <w:szCs w:val="24"/>
        </w:rPr>
        <w:t>ias a esta herramienta, tanto docentes como estudiantes mejoran sus habilidades en el manejo de repositorios digitales y entornos de búsqueda avanzada.</w:t>
      </w:r>
    </w:p>
    <w:p w14:paraId="61DD8F44" w14:textId="77777777" w:rsidR="00535181" w:rsidRDefault="001E2788">
      <w:pPr>
        <w:numPr>
          <w:ilvl w:val="0"/>
          <w:numId w:val="5"/>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Fortalecimiento de la imagen institucional</w:t>
      </w:r>
      <w:r>
        <w:rPr>
          <w:rFonts w:ascii="Times New Roman" w:eastAsia="Times New Roman" w:hAnsi="Times New Roman" w:cs="Times New Roman"/>
          <w:sz w:val="24"/>
          <w:szCs w:val="24"/>
        </w:rPr>
        <w:t>: La implementación de esta solución de vanguardia refuerza el</w:t>
      </w:r>
      <w:r>
        <w:rPr>
          <w:rFonts w:ascii="Times New Roman" w:eastAsia="Times New Roman" w:hAnsi="Times New Roman" w:cs="Times New Roman"/>
          <w:sz w:val="24"/>
          <w:szCs w:val="24"/>
        </w:rPr>
        <w:t xml:space="preserve"> compromiso de la universidad con la innovación tecnológica y la responsabilidad educativa, mejorando su percepción ante la comunidad y otras entidades.</w:t>
      </w:r>
    </w:p>
    <w:p w14:paraId="0BCE148C" w14:textId="77777777" w:rsidR="00535181" w:rsidRDefault="001E2788">
      <w:pPr>
        <w:numPr>
          <w:ilvl w:val="0"/>
          <w:numId w:val="5"/>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Fomento de una cultura de investigación</w:t>
      </w:r>
      <w:r>
        <w:rPr>
          <w:rFonts w:ascii="Times New Roman" w:eastAsia="Times New Roman" w:hAnsi="Times New Roman" w:cs="Times New Roman"/>
          <w:sz w:val="24"/>
          <w:szCs w:val="24"/>
        </w:rPr>
        <w:t>: El programa promueve un acceso democrático a la información, g</w:t>
      </w:r>
      <w:r>
        <w:rPr>
          <w:rFonts w:ascii="Times New Roman" w:eastAsia="Times New Roman" w:hAnsi="Times New Roman" w:cs="Times New Roman"/>
          <w:sz w:val="24"/>
          <w:szCs w:val="24"/>
        </w:rPr>
        <w:t>enerando un impacto positivo en la conciencia colectiva sobre la importancia de utilizar recursos bibliográficos validados y actualizados</w:t>
      </w:r>
    </w:p>
    <w:p w14:paraId="7BF70776" w14:textId="77777777" w:rsidR="00535181" w:rsidRDefault="00535181">
      <w:pPr>
        <w:spacing w:after="0" w:line="360" w:lineRule="auto"/>
        <w:jc w:val="both"/>
        <w:rPr>
          <w:rFonts w:ascii="Times New Roman" w:eastAsia="Times New Roman" w:hAnsi="Times New Roman" w:cs="Times New Roman"/>
          <w:sz w:val="24"/>
          <w:szCs w:val="24"/>
        </w:rPr>
      </w:pPr>
    </w:p>
    <w:p w14:paraId="4EE63A72" w14:textId="77777777" w:rsidR="00535181" w:rsidRDefault="001E2788">
      <w:pPr>
        <w:pStyle w:val="Ttulo3"/>
        <w:spacing w:before="0" w:after="0" w:line="360" w:lineRule="auto"/>
        <w:jc w:val="both"/>
        <w:rPr>
          <w:rFonts w:ascii="Times New Roman" w:eastAsia="Times New Roman" w:hAnsi="Times New Roman" w:cs="Times New Roman"/>
          <w:sz w:val="24"/>
          <w:szCs w:val="24"/>
        </w:rPr>
      </w:pPr>
      <w:bookmarkStart w:id="36" w:name="_heading=h.kc4nszcruh0g" w:colFirst="0" w:colLast="0"/>
      <w:bookmarkEnd w:id="36"/>
      <w:r>
        <w:rPr>
          <w:rFonts w:ascii="Times New Roman" w:eastAsia="Times New Roman" w:hAnsi="Times New Roman" w:cs="Times New Roman"/>
          <w:sz w:val="24"/>
          <w:szCs w:val="24"/>
        </w:rPr>
        <w:lastRenderedPageBreak/>
        <w:t>5</w:t>
      </w:r>
      <w:r>
        <w:rPr>
          <w:rFonts w:ascii="Times New Roman" w:eastAsia="Times New Roman" w:hAnsi="Times New Roman" w:cs="Times New Roman"/>
          <w:sz w:val="24"/>
          <w:szCs w:val="24"/>
        </w:rPr>
        <w:t>.1.2. Criterios de Inversión</w:t>
      </w:r>
    </w:p>
    <w:p w14:paraId="715CF590" w14:textId="77777777" w:rsidR="00535181" w:rsidRDefault="001E2788">
      <w:pPr>
        <w:pStyle w:val="Ttulo4"/>
        <w:spacing w:before="0" w:after="0" w:line="360" w:lineRule="auto"/>
        <w:jc w:val="both"/>
        <w:rPr>
          <w:rFonts w:ascii="Times New Roman" w:eastAsia="Times New Roman" w:hAnsi="Times New Roman" w:cs="Times New Roman"/>
        </w:rPr>
      </w:pPr>
      <w:r>
        <w:rPr>
          <w:rFonts w:ascii="Times New Roman" w:eastAsia="Times New Roman" w:hAnsi="Times New Roman" w:cs="Times New Roman"/>
        </w:rPr>
        <w:t>5.1.2.1. Costo inicial</w:t>
      </w:r>
    </w:p>
    <w:p w14:paraId="16458076" w14:textId="77777777" w:rsidR="00535181" w:rsidRDefault="001E2788">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costo inicial comprende todas las inversiones requeridas para</w:t>
      </w:r>
      <w:r>
        <w:rPr>
          <w:rFonts w:ascii="Times New Roman" w:eastAsia="Times New Roman" w:hAnsi="Times New Roman" w:cs="Times New Roman"/>
          <w:sz w:val="24"/>
          <w:szCs w:val="24"/>
        </w:rPr>
        <w:t xml:space="preserve"> poner en marcha el Sistema de Buscador Unificado antes de que se empiecen a generar valor o beneficios académicos. En el análisis financiero, la totalidad de la inversión, que asciende a S/ 9,540, se registra en el año 0 de la tabla de Flujo de Caja Neto </w:t>
      </w:r>
      <w:r>
        <w:rPr>
          <w:rFonts w:ascii="Times New Roman" w:eastAsia="Times New Roman" w:hAnsi="Times New Roman" w:cs="Times New Roman"/>
          <w:sz w:val="24"/>
          <w:szCs w:val="24"/>
        </w:rPr>
        <w:t>(FCN), lo que implica que dicho desembolso aparece como un flujo de salida inmediato. Este gasto es fundamental, ya que establece la base tecnológica (infraestructura en Azure y desarrollo de software) sobre la cual se recuperará la inversión a través de l</w:t>
      </w:r>
      <w:r>
        <w:rPr>
          <w:rFonts w:ascii="Times New Roman" w:eastAsia="Times New Roman" w:hAnsi="Times New Roman" w:cs="Times New Roman"/>
          <w:sz w:val="24"/>
          <w:szCs w:val="24"/>
        </w:rPr>
        <w:t>a optimización de procesos y ahorros proyectados.</w:t>
      </w:r>
    </w:p>
    <w:p w14:paraId="035DFF1F" w14:textId="77777777" w:rsidR="00535181" w:rsidRDefault="00535181">
      <w:pPr>
        <w:spacing w:after="0" w:line="360" w:lineRule="auto"/>
        <w:jc w:val="both"/>
        <w:rPr>
          <w:rFonts w:ascii="Times New Roman" w:eastAsia="Times New Roman" w:hAnsi="Times New Roman" w:cs="Times New Roman"/>
          <w:sz w:val="24"/>
          <w:szCs w:val="24"/>
        </w:rPr>
      </w:pPr>
    </w:p>
    <w:p w14:paraId="4810E9FB" w14:textId="77777777" w:rsidR="00535181" w:rsidRDefault="001E2788">
      <w:pPr>
        <w:pStyle w:val="Ttulo4"/>
        <w:spacing w:before="0" w:after="0" w:line="360" w:lineRule="auto"/>
        <w:jc w:val="both"/>
        <w:rPr>
          <w:rFonts w:ascii="Times New Roman" w:eastAsia="Times New Roman" w:hAnsi="Times New Roman" w:cs="Times New Roman"/>
        </w:rPr>
      </w:pPr>
      <w:r>
        <w:rPr>
          <w:rFonts w:ascii="Times New Roman" w:eastAsia="Times New Roman" w:hAnsi="Times New Roman" w:cs="Times New Roman"/>
        </w:rPr>
        <w:t>5.1.2.2. Costo anual de operación</w:t>
      </w:r>
    </w:p>
    <w:p w14:paraId="4BED11FB" w14:textId="77777777" w:rsidR="00535181" w:rsidRDefault="001E2788">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la tabla de Flujos de Caja Neto (FCN), los costos se presentan de manera anual durante los primeros cinco años y se descuentan de los beneficios proyectados para calcul</w:t>
      </w:r>
      <w:r>
        <w:rPr>
          <w:rFonts w:ascii="Times New Roman" w:eastAsia="Times New Roman" w:hAnsi="Times New Roman" w:cs="Times New Roman"/>
          <w:sz w:val="24"/>
          <w:szCs w:val="24"/>
        </w:rPr>
        <w:t xml:space="preserve">ar el FCN correspondiente a cada período. Desde un punto de vista analítico, estos costos operativos disminuyen los flujos netos anuales, lo que afecta directamente el cálculo del VAN y la relación beneficio/costo. Un nivel de operación excesivamente alto </w:t>
      </w:r>
      <w:r>
        <w:rPr>
          <w:rFonts w:ascii="Times New Roman" w:eastAsia="Times New Roman" w:hAnsi="Times New Roman" w:cs="Times New Roman"/>
          <w:sz w:val="24"/>
          <w:szCs w:val="24"/>
        </w:rPr>
        <w:t>puede poner en riesgo la rentabilidad del proyecto, mientras que una gestión austera contribuye a tener indicadores financieros más sólidos.</w:t>
      </w:r>
    </w:p>
    <w:p w14:paraId="60D7B52E" w14:textId="77777777" w:rsidR="00535181" w:rsidRDefault="00535181">
      <w:pPr>
        <w:spacing w:after="0" w:line="360" w:lineRule="auto"/>
        <w:jc w:val="both"/>
        <w:rPr>
          <w:rFonts w:ascii="Times New Roman" w:eastAsia="Times New Roman" w:hAnsi="Times New Roman" w:cs="Times New Roman"/>
          <w:sz w:val="24"/>
          <w:szCs w:val="24"/>
        </w:rPr>
      </w:pPr>
    </w:p>
    <w:p w14:paraId="4E4E8E3C" w14:textId="77777777" w:rsidR="00535181" w:rsidRDefault="001E2788">
      <w:pPr>
        <w:pStyle w:val="Ttulo4"/>
        <w:spacing w:before="0" w:after="0" w:line="360" w:lineRule="auto"/>
        <w:jc w:val="both"/>
        <w:rPr>
          <w:rFonts w:ascii="Times New Roman" w:eastAsia="Times New Roman" w:hAnsi="Times New Roman" w:cs="Times New Roman"/>
        </w:rPr>
      </w:pPr>
      <w:r>
        <w:rPr>
          <w:rFonts w:ascii="Times New Roman" w:eastAsia="Times New Roman" w:hAnsi="Times New Roman" w:cs="Times New Roman"/>
        </w:rPr>
        <w:t>5.1.2.3 Tiempo de elaboración</w:t>
      </w:r>
    </w:p>
    <w:p w14:paraId="36B37C8C" w14:textId="77777777" w:rsidR="00535181" w:rsidRDefault="001E2788">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tiempo de elaboración es el lapso que transcurre desde el inicio del proyecto has</w:t>
      </w:r>
      <w:r>
        <w:rPr>
          <w:rFonts w:ascii="Times New Roman" w:eastAsia="Times New Roman" w:hAnsi="Times New Roman" w:cs="Times New Roman"/>
          <w:sz w:val="24"/>
          <w:szCs w:val="24"/>
        </w:rPr>
        <w:t>ta que la plataforma unificada está lista para su fase piloto o atención a los primeros usuarios. El proyecto tiene un tiempo estimado de 3 meses para la completa elaboración, pruebas de integración de recursos físicos/digitales y puesta en marcha final de</w:t>
      </w:r>
      <w:r>
        <w:rPr>
          <w:rFonts w:ascii="Times New Roman" w:eastAsia="Times New Roman" w:hAnsi="Times New Roman" w:cs="Times New Roman"/>
          <w:sz w:val="24"/>
          <w:szCs w:val="24"/>
        </w:rPr>
        <w:t>l sistema.</w:t>
      </w:r>
    </w:p>
    <w:p w14:paraId="1EBDDE27" w14:textId="77777777" w:rsidR="00535181" w:rsidRDefault="00535181">
      <w:pPr>
        <w:spacing w:after="0" w:line="360" w:lineRule="auto"/>
        <w:jc w:val="both"/>
        <w:rPr>
          <w:rFonts w:ascii="Times New Roman" w:eastAsia="Times New Roman" w:hAnsi="Times New Roman" w:cs="Times New Roman"/>
          <w:sz w:val="24"/>
          <w:szCs w:val="24"/>
        </w:rPr>
      </w:pPr>
    </w:p>
    <w:p w14:paraId="75004918" w14:textId="77777777" w:rsidR="00535181" w:rsidRDefault="001E2788">
      <w:pPr>
        <w:pStyle w:val="Ttulo4"/>
        <w:spacing w:before="0" w:after="0" w:line="360" w:lineRule="auto"/>
        <w:jc w:val="both"/>
        <w:rPr>
          <w:rFonts w:ascii="Times New Roman" w:eastAsia="Times New Roman" w:hAnsi="Times New Roman" w:cs="Times New Roman"/>
        </w:rPr>
      </w:pPr>
      <w:r>
        <w:rPr>
          <w:rFonts w:ascii="Times New Roman" w:eastAsia="Times New Roman" w:hAnsi="Times New Roman" w:cs="Times New Roman"/>
        </w:rPr>
        <w:t>5.1.2.4 Tasa de interés</w:t>
      </w:r>
    </w:p>
    <w:p w14:paraId="27011023" w14:textId="65135EF4" w:rsidR="00535181" w:rsidRDefault="001E2788">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tasa de interés utilizada en el análisis financiero actúa como una tasa de descuento o como el costo de oportunidad del capital invertido. Esta tasa representa el rendimiento mínimo esperado de un proyecto con un perfil de riesgo similar. En nuestro pro</w:t>
      </w:r>
      <w:r>
        <w:rPr>
          <w:rFonts w:ascii="Times New Roman" w:eastAsia="Times New Roman" w:hAnsi="Times New Roman" w:cs="Times New Roman"/>
          <w:sz w:val="24"/>
          <w:szCs w:val="24"/>
        </w:rPr>
        <w:t>totipo, hemos establecido esta tasa en un 3% anual, lo que refleja un costo de oportunidad moderado y pone énfasis en el impacto social y educativo de la biblioteca, priorizando el valor académico sobre la presión financiera inmediata</w:t>
      </w:r>
    </w:p>
    <w:p w14:paraId="332EA6CF" w14:textId="77777777" w:rsidR="00C01A5C" w:rsidRDefault="00C01A5C">
      <w:pPr>
        <w:spacing w:after="0" w:line="360" w:lineRule="auto"/>
        <w:jc w:val="both"/>
        <w:rPr>
          <w:rFonts w:ascii="Times New Roman" w:eastAsia="Times New Roman" w:hAnsi="Times New Roman" w:cs="Times New Roman"/>
          <w:sz w:val="24"/>
          <w:szCs w:val="24"/>
        </w:rPr>
      </w:pPr>
    </w:p>
    <w:p w14:paraId="6ED4D046" w14:textId="77777777" w:rsidR="00535181" w:rsidRDefault="001E27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Inversión:</w:t>
      </w:r>
      <w:r>
        <w:rPr>
          <w:rFonts w:ascii="Times New Roman" w:eastAsia="Times New Roman" w:hAnsi="Times New Roman" w:cs="Times New Roman"/>
          <w:sz w:val="24"/>
          <w:szCs w:val="24"/>
        </w:rPr>
        <w:t xml:space="preserve"> S/. 9,540</w:t>
      </w:r>
    </w:p>
    <w:p w14:paraId="75470B28" w14:textId="77777777" w:rsidR="00535181" w:rsidRDefault="001E27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Tasa de interés:</w:t>
      </w:r>
      <w:r>
        <w:rPr>
          <w:rFonts w:ascii="Times New Roman" w:eastAsia="Times New Roman" w:hAnsi="Times New Roman" w:cs="Times New Roman"/>
          <w:sz w:val="24"/>
          <w:szCs w:val="24"/>
        </w:rPr>
        <w:t xml:space="preserve"> 3%</w:t>
      </w:r>
    </w:p>
    <w:p w14:paraId="4183F5F1" w14:textId="77777777" w:rsidR="00535181" w:rsidRDefault="001E2788">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10AC8733" wp14:editId="45CB761C">
            <wp:extent cx="3725055" cy="1594825"/>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3725055" cy="1594825"/>
                    </a:xfrm>
                    <a:prstGeom prst="rect">
                      <a:avLst/>
                    </a:prstGeom>
                    <a:ln/>
                  </pic:spPr>
                </pic:pic>
              </a:graphicData>
            </a:graphic>
          </wp:inline>
        </w:drawing>
      </w:r>
    </w:p>
    <w:p w14:paraId="7E7EF47D" w14:textId="77777777" w:rsidR="00535181" w:rsidRDefault="001E2788">
      <w:pPr>
        <w:pStyle w:val="Ttulo4"/>
        <w:spacing w:before="0" w:after="0" w:line="360" w:lineRule="auto"/>
        <w:jc w:val="both"/>
        <w:rPr>
          <w:rFonts w:ascii="Times New Roman" w:eastAsia="Times New Roman" w:hAnsi="Times New Roman" w:cs="Times New Roman"/>
        </w:rPr>
      </w:pPr>
      <w:r>
        <w:rPr>
          <w:rFonts w:ascii="Times New Roman" w:eastAsia="Times New Roman" w:hAnsi="Times New Roman" w:cs="Times New Roman"/>
        </w:rPr>
        <w:t>5.1.2.5. Relación Beneficio/Costo</w:t>
      </w:r>
    </w:p>
    <w:sdt>
      <w:sdtPr>
        <w:tag w:val="goog_rdk_3"/>
        <w:id w:val="-292732179"/>
        <w:lock w:val="contentLocked"/>
      </w:sdtPr>
      <w:sdtEndPr/>
      <w:sdtContent>
        <w:tbl>
          <w:tblPr>
            <w:tblStyle w:val="a4"/>
            <w:tblW w:w="3780" w:type="dxa"/>
            <w:tblInd w:w="295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25"/>
            <w:gridCol w:w="1755"/>
          </w:tblGrid>
          <w:tr w:rsidR="00535181" w14:paraId="3FA7AAC0" w14:textId="77777777">
            <w:tc>
              <w:tcPr>
                <w:tcW w:w="2025" w:type="dxa"/>
                <w:shd w:val="clear" w:color="auto" w:fill="4A86E8"/>
                <w:tcMar>
                  <w:top w:w="100" w:type="dxa"/>
                  <w:left w:w="100" w:type="dxa"/>
                  <w:bottom w:w="100" w:type="dxa"/>
                  <w:right w:w="100" w:type="dxa"/>
                </w:tcMar>
              </w:tcPr>
              <w:p w14:paraId="67766CB9" w14:textId="77777777" w:rsidR="00535181" w:rsidRDefault="001E2788">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B/C</w:t>
                </w:r>
              </w:p>
            </w:tc>
            <w:tc>
              <w:tcPr>
                <w:tcW w:w="1755" w:type="dxa"/>
                <w:shd w:val="clear" w:color="auto" w:fill="auto"/>
                <w:tcMar>
                  <w:top w:w="100" w:type="dxa"/>
                  <w:left w:w="100" w:type="dxa"/>
                  <w:bottom w:w="100" w:type="dxa"/>
                  <w:right w:w="100" w:type="dxa"/>
                </w:tcMar>
              </w:tcPr>
              <w:p w14:paraId="4535E53A" w14:textId="77777777" w:rsidR="00535181" w:rsidRDefault="001E2788">
                <w:pPr>
                  <w:widowControl w:val="0"/>
                  <w:pBdr>
                    <w:top w:val="nil"/>
                    <w:left w:val="nil"/>
                    <w:bottom w:val="nil"/>
                    <w:right w:val="nil"/>
                    <w:between w:val="nil"/>
                  </w:pBdr>
                  <w:spacing w:after="0" w:line="240" w:lineRule="auto"/>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1.44</w:t>
                </w:r>
              </w:p>
            </w:tc>
          </w:tr>
        </w:tbl>
      </w:sdtContent>
    </w:sdt>
    <w:p w14:paraId="1E4E68EF" w14:textId="77777777" w:rsidR="00535181" w:rsidRDefault="001E2788">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 ser mayor a 1, el indicador confirma que los beneficios proyectados superan la inversión y los costos operativos. Esto significa </w:t>
      </w:r>
      <w:proofErr w:type="gramStart"/>
      <w:r>
        <w:rPr>
          <w:rFonts w:ascii="Times New Roman" w:eastAsia="Times New Roman" w:hAnsi="Times New Roman" w:cs="Times New Roman"/>
          <w:sz w:val="24"/>
          <w:szCs w:val="24"/>
        </w:rPr>
        <w:t>que</w:t>
      </w:r>
      <w:proofErr w:type="gramEnd"/>
      <w:r>
        <w:rPr>
          <w:rFonts w:ascii="Times New Roman" w:eastAsia="Times New Roman" w:hAnsi="Times New Roman" w:cs="Times New Roman"/>
          <w:sz w:val="24"/>
          <w:szCs w:val="24"/>
        </w:rPr>
        <w:t xml:space="preserve"> por cada sol invertido, el sistema genera un retorno de 1.44 soles en valor presente.</w:t>
      </w:r>
    </w:p>
    <w:p w14:paraId="411C62DB" w14:textId="77777777" w:rsidR="00535181" w:rsidRDefault="00535181">
      <w:pPr>
        <w:spacing w:after="0" w:line="360" w:lineRule="auto"/>
        <w:jc w:val="both"/>
        <w:rPr>
          <w:rFonts w:ascii="Times New Roman" w:eastAsia="Times New Roman" w:hAnsi="Times New Roman" w:cs="Times New Roman"/>
          <w:sz w:val="24"/>
          <w:szCs w:val="24"/>
        </w:rPr>
      </w:pPr>
    </w:p>
    <w:p w14:paraId="790930B7" w14:textId="77777777" w:rsidR="00535181" w:rsidRDefault="001E2788">
      <w:pPr>
        <w:pStyle w:val="Ttulo4"/>
        <w:spacing w:before="0" w:after="0" w:line="360" w:lineRule="auto"/>
        <w:jc w:val="both"/>
        <w:rPr>
          <w:rFonts w:ascii="Times New Roman" w:eastAsia="Times New Roman" w:hAnsi="Times New Roman" w:cs="Times New Roman"/>
        </w:rPr>
      </w:pPr>
      <w:r>
        <w:rPr>
          <w:rFonts w:ascii="Times New Roman" w:eastAsia="Times New Roman" w:hAnsi="Times New Roman" w:cs="Times New Roman"/>
        </w:rPr>
        <w:t>5.1.2.6. Valor actual neto</w:t>
      </w:r>
    </w:p>
    <w:sdt>
      <w:sdtPr>
        <w:tag w:val="goog_rdk_4"/>
        <w:id w:val="1793120492"/>
        <w:lock w:val="contentLocked"/>
      </w:sdtPr>
      <w:sdtEndPr/>
      <w:sdtContent>
        <w:tbl>
          <w:tblPr>
            <w:tblStyle w:val="a5"/>
            <w:tblW w:w="3780" w:type="dxa"/>
            <w:tblInd w:w="295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25"/>
            <w:gridCol w:w="1755"/>
          </w:tblGrid>
          <w:tr w:rsidR="00535181" w14:paraId="5E648E72" w14:textId="77777777">
            <w:tc>
              <w:tcPr>
                <w:tcW w:w="2025" w:type="dxa"/>
                <w:shd w:val="clear" w:color="auto" w:fill="FFFF00"/>
                <w:tcMar>
                  <w:top w:w="100" w:type="dxa"/>
                  <w:left w:w="100" w:type="dxa"/>
                  <w:bottom w:w="100" w:type="dxa"/>
                  <w:right w:w="100" w:type="dxa"/>
                </w:tcMar>
              </w:tcPr>
              <w:p w14:paraId="709ECF6B" w14:textId="77777777" w:rsidR="00535181" w:rsidRDefault="001E2788">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VAN</w:t>
                </w:r>
              </w:p>
            </w:tc>
            <w:tc>
              <w:tcPr>
                <w:tcW w:w="1755" w:type="dxa"/>
                <w:shd w:val="clear" w:color="auto" w:fill="auto"/>
                <w:tcMar>
                  <w:top w:w="100" w:type="dxa"/>
                  <w:left w:w="100" w:type="dxa"/>
                  <w:bottom w:w="100" w:type="dxa"/>
                  <w:right w:w="100" w:type="dxa"/>
                </w:tcMar>
              </w:tcPr>
              <w:p w14:paraId="17882E4A" w14:textId="77777777" w:rsidR="00535181" w:rsidRDefault="001E2788">
                <w:pPr>
                  <w:widowControl w:val="0"/>
                  <w:spacing w:after="0" w:line="240" w:lineRule="auto"/>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4,</w:t>
                </w:r>
                <w:r>
                  <w:rPr>
                    <w:rFonts w:ascii="Times New Roman" w:eastAsia="Times New Roman" w:hAnsi="Times New Roman" w:cs="Times New Roman"/>
                    <w:sz w:val="24"/>
                    <w:szCs w:val="24"/>
                  </w:rPr>
                  <w:t>199.12</w:t>
                </w:r>
              </w:p>
            </w:tc>
          </w:tr>
        </w:tbl>
      </w:sdtContent>
    </w:sdt>
    <w:p w14:paraId="52B982C8" w14:textId="77777777" w:rsidR="00535181" w:rsidRDefault="00535181">
      <w:pPr>
        <w:spacing w:after="0" w:line="360" w:lineRule="auto"/>
        <w:jc w:val="both"/>
        <w:rPr>
          <w:rFonts w:ascii="Times New Roman" w:eastAsia="Times New Roman" w:hAnsi="Times New Roman" w:cs="Times New Roman"/>
          <w:sz w:val="24"/>
          <w:szCs w:val="24"/>
        </w:rPr>
      </w:pPr>
    </w:p>
    <w:p w14:paraId="31DB048E" w14:textId="77777777" w:rsidR="00535181" w:rsidRDefault="001E2788">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valor representa la ganancia neta del proyecto tras recuperar la inversión inicial y cubrir todos los egresos descontados a cinco años. Un VAN positivo asegura que el sistema es financieramente viable y genera valor para la institución.</w:t>
      </w:r>
    </w:p>
    <w:p w14:paraId="3A4A8385" w14:textId="77777777" w:rsidR="00535181" w:rsidRDefault="001E2788">
      <w:pPr>
        <w:pStyle w:val="Ttulo4"/>
        <w:spacing w:before="0"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5.1.2.7. Tasa </w:t>
      </w:r>
      <w:r>
        <w:rPr>
          <w:rFonts w:ascii="Times New Roman" w:eastAsia="Times New Roman" w:hAnsi="Times New Roman" w:cs="Times New Roman"/>
        </w:rPr>
        <w:t>Interna de Retorno (TIR)</w:t>
      </w:r>
    </w:p>
    <w:sdt>
      <w:sdtPr>
        <w:tag w:val="goog_rdk_5"/>
        <w:id w:val="341033240"/>
        <w:lock w:val="contentLocked"/>
      </w:sdtPr>
      <w:sdtEndPr/>
      <w:sdtContent>
        <w:tbl>
          <w:tblPr>
            <w:tblStyle w:val="a6"/>
            <w:tblW w:w="3780" w:type="dxa"/>
            <w:tblInd w:w="295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25"/>
            <w:gridCol w:w="1755"/>
          </w:tblGrid>
          <w:tr w:rsidR="00535181" w14:paraId="6EF76E44" w14:textId="77777777">
            <w:tc>
              <w:tcPr>
                <w:tcW w:w="2025" w:type="dxa"/>
                <w:shd w:val="clear" w:color="auto" w:fill="FF9900"/>
                <w:tcMar>
                  <w:top w:w="100" w:type="dxa"/>
                  <w:left w:w="100" w:type="dxa"/>
                  <w:bottom w:w="100" w:type="dxa"/>
                  <w:right w:w="100" w:type="dxa"/>
                </w:tcMar>
              </w:tcPr>
              <w:p w14:paraId="57A4472D" w14:textId="77777777" w:rsidR="00535181" w:rsidRDefault="001E2788">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TIR</w:t>
                </w:r>
              </w:p>
            </w:tc>
            <w:tc>
              <w:tcPr>
                <w:tcW w:w="1755" w:type="dxa"/>
                <w:shd w:val="clear" w:color="auto" w:fill="auto"/>
                <w:tcMar>
                  <w:top w:w="100" w:type="dxa"/>
                  <w:left w:w="100" w:type="dxa"/>
                  <w:bottom w:w="100" w:type="dxa"/>
                  <w:right w:w="100" w:type="dxa"/>
                </w:tcMar>
              </w:tcPr>
              <w:p w14:paraId="544B7C96" w14:textId="77777777" w:rsidR="00535181" w:rsidRDefault="001E2788">
                <w:pPr>
                  <w:widowControl w:val="0"/>
                  <w:spacing w:after="0" w:line="240" w:lineRule="auto"/>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17%</w:t>
                </w:r>
              </w:p>
            </w:tc>
          </w:tr>
        </w:tbl>
      </w:sdtContent>
    </w:sdt>
    <w:p w14:paraId="254E1680" w14:textId="77777777" w:rsidR="00535181" w:rsidRDefault="00535181">
      <w:pPr>
        <w:spacing w:after="0" w:line="360" w:lineRule="auto"/>
        <w:jc w:val="both"/>
        <w:rPr>
          <w:rFonts w:ascii="Times New Roman" w:eastAsia="Times New Roman" w:hAnsi="Times New Roman" w:cs="Times New Roman"/>
          <w:sz w:val="24"/>
          <w:szCs w:val="24"/>
        </w:rPr>
      </w:pPr>
    </w:p>
    <w:p w14:paraId="3FC1E047" w14:textId="1FC229D2" w:rsidR="00535181" w:rsidRDefault="001E27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TIR del 17% demuestra que la rentabilidad propia del proyecto es significativamente superior a la tasa de descuento del 3% propuesta. Esto garantiza que el buscador unificado es una inversión sólida y resistente a variaciones de costos en la nube.</w:t>
      </w:r>
    </w:p>
    <w:p w14:paraId="76CB0FDD" w14:textId="672C826D" w:rsidR="00C01A5C" w:rsidRDefault="00C01A5C">
      <w:pPr>
        <w:spacing w:line="360" w:lineRule="auto"/>
        <w:jc w:val="both"/>
        <w:rPr>
          <w:rFonts w:ascii="Times New Roman" w:eastAsia="Times New Roman" w:hAnsi="Times New Roman" w:cs="Times New Roman"/>
          <w:sz w:val="24"/>
          <w:szCs w:val="24"/>
        </w:rPr>
      </w:pPr>
    </w:p>
    <w:p w14:paraId="3194743A" w14:textId="273BACBD" w:rsidR="00C01A5C" w:rsidRDefault="00C01A5C">
      <w:pPr>
        <w:spacing w:line="360" w:lineRule="auto"/>
        <w:jc w:val="both"/>
        <w:rPr>
          <w:rFonts w:ascii="Times New Roman" w:eastAsia="Times New Roman" w:hAnsi="Times New Roman" w:cs="Times New Roman"/>
          <w:sz w:val="24"/>
          <w:szCs w:val="24"/>
        </w:rPr>
      </w:pPr>
    </w:p>
    <w:p w14:paraId="375E9611" w14:textId="77777777" w:rsidR="00C01A5C" w:rsidRDefault="00C01A5C">
      <w:pPr>
        <w:spacing w:line="360" w:lineRule="auto"/>
        <w:jc w:val="both"/>
        <w:rPr>
          <w:rFonts w:ascii="Times New Roman" w:eastAsia="Times New Roman" w:hAnsi="Times New Roman" w:cs="Times New Roman"/>
          <w:sz w:val="24"/>
          <w:szCs w:val="24"/>
        </w:rPr>
      </w:pPr>
    </w:p>
    <w:p w14:paraId="0BC5CAFA" w14:textId="77777777" w:rsidR="00535181" w:rsidRDefault="001E2788">
      <w:pPr>
        <w:pStyle w:val="Ttulo1"/>
        <w:spacing w:before="0" w:line="360" w:lineRule="auto"/>
        <w:jc w:val="both"/>
        <w:rPr>
          <w:rFonts w:ascii="Times New Roman" w:eastAsia="Times New Roman" w:hAnsi="Times New Roman" w:cs="Times New Roman"/>
          <w:b/>
          <w:bCs/>
          <w:color w:val="000000"/>
          <w:sz w:val="24"/>
          <w:szCs w:val="24"/>
        </w:rPr>
      </w:pPr>
      <w:bookmarkStart w:id="37" w:name="_heading=h.8tjjpy9za86f" w:colFirst="0" w:colLast="0"/>
      <w:bookmarkEnd w:id="37"/>
      <w:r>
        <w:rPr>
          <w:rFonts w:ascii="Times New Roman" w:eastAsia="Times New Roman" w:hAnsi="Times New Roman" w:cs="Times New Roman"/>
          <w:b/>
          <w:bCs/>
          <w:color w:val="000000"/>
          <w:sz w:val="24"/>
          <w:szCs w:val="24"/>
        </w:rPr>
        <w:lastRenderedPageBreak/>
        <w:t>6</w:t>
      </w:r>
      <w:r>
        <w:rPr>
          <w:rFonts w:ascii="Times New Roman" w:eastAsia="Times New Roman" w:hAnsi="Times New Roman" w:cs="Times New Roman"/>
          <w:b/>
          <w:bCs/>
          <w:color w:val="000000"/>
          <w:sz w:val="24"/>
          <w:szCs w:val="24"/>
        </w:rPr>
        <w:t>. Co</w:t>
      </w:r>
      <w:r>
        <w:rPr>
          <w:rFonts w:ascii="Times New Roman" w:eastAsia="Times New Roman" w:hAnsi="Times New Roman" w:cs="Times New Roman"/>
          <w:b/>
          <w:bCs/>
          <w:color w:val="000000"/>
          <w:sz w:val="24"/>
          <w:szCs w:val="24"/>
        </w:rPr>
        <w:t>nclusiones</w:t>
      </w:r>
    </w:p>
    <w:p w14:paraId="3E08A1BA" w14:textId="77777777" w:rsidR="00535181" w:rsidRDefault="001E2788">
      <w:pPr>
        <w:numPr>
          <w:ilvl w:val="0"/>
          <w:numId w:val="9"/>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proyecto del Sistema </w:t>
      </w:r>
      <w:proofErr w:type="spellStart"/>
      <w:r>
        <w:rPr>
          <w:rFonts w:ascii="Times New Roman" w:eastAsia="Times New Roman" w:hAnsi="Times New Roman" w:cs="Times New Roman"/>
          <w:sz w:val="24"/>
          <w:szCs w:val="24"/>
        </w:rPr>
        <w:t>NexusLib</w:t>
      </w:r>
      <w:proofErr w:type="spellEnd"/>
      <w:r>
        <w:rPr>
          <w:rFonts w:ascii="Times New Roman" w:eastAsia="Times New Roman" w:hAnsi="Times New Roman" w:cs="Times New Roman"/>
          <w:sz w:val="24"/>
          <w:szCs w:val="24"/>
        </w:rPr>
        <w:t xml:space="preserve"> demuestra ser plenamente factible en todos los aspectos evaluados: técnico, económico, operativo, legal, social y ambiental.</w:t>
      </w:r>
    </w:p>
    <w:p w14:paraId="6C312C4B" w14:textId="77777777" w:rsidR="00535181" w:rsidRDefault="001E2788">
      <w:pPr>
        <w:numPr>
          <w:ilvl w:val="0"/>
          <w:numId w:val="9"/>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propuesta tecnológica, basada en una arquitectura de microservicios que integra de manera unifi</w:t>
      </w:r>
      <w:r>
        <w:rPr>
          <w:rFonts w:ascii="Times New Roman" w:eastAsia="Times New Roman" w:hAnsi="Times New Roman" w:cs="Times New Roman"/>
          <w:sz w:val="24"/>
          <w:szCs w:val="24"/>
        </w:rPr>
        <w:t>cada la base de datos local de la UPT, Alpha Cloud y E-Libro, garantiza una solución robusta y escalable empleando PHP 8.2.12, MySQL e infraestructura en Azure.</w:t>
      </w:r>
    </w:p>
    <w:p w14:paraId="357D1D47" w14:textId="77777777" w:rsidR="00535181" w:rsidRDefault="001E2788">
      <w:pPr>
        <w:numPr>
          <w:ilvl w:val="0"/>
          <w:numId w:val="9"/>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análisis financiero respalda la inversión con indicadores positivos, destacando un VAN de S/</w:t>
      </w:r>
      <w:r>
        <w:rPr>
          <w:rFonts w:ascii="Times New Roman" w:eastAsia="Times New Roman" w:hAnsi="Times New Roman" w:cs="Times New Roman"/>
          <w:sz w:val="24"/>
          <w:szCs w:val="24"/>
        </w:rPr>
        <w:t xml:space="preserve"> 4,199.12 y una relación Beneficio/Costo de 1.44, lo que asegura la rentabilidad del sistema bajo el nuevo modelo de desarrollo distribuido.</w:t>
      </w:r>
    </w:p>
    <w:p w14:paraId="1BD8F327" w14:textId="77777777" w:rsidR="00535181" w:rsidRDefault="001E2788">
      <w:pPr>
        <w:numPr>
          <w:ilvl w:val="0"/>
          <w:numId w:val="9"/>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optimización del presupuesto, al utilizar herramientas de código abierto como Visual Studio </w:t>
      </w:r>
      <w:proofErr w:type="spellStart"/>
      <w:r>
        <w:rPr>
          <w:rFonts w:ascii="Times New Roman" w:eastAsia="Times New Roman" w:hAnsi="Times New Roman" w:cs="Times New Roman"/>
          <w:sz w:val="24"/>
          <w:szCs w:val="24"/>
        </w:rPr>
        <w:t>Code</w:t>
      </w:r>
      <w:proofErr w:type="spellEnd"/>
      <w:r>
        <w:rPr>
          <w:rFonts w:ascii="Times New Roman" w:eastAsia="Times New Roman" w:hAnsi="Times New Roman" w:cs="Times New Roman"/>
          <w:sz w:val="24"/>
          <w:szCs w:val="24"/>
        </w:rPr>
        <w:t xml:space="preserve"> y </w:t>
      </w:r>
      <w:proofErr w:type="spellStart"/>
      <w:r>
        <w:rPr>
          <w:rFonts w:ascii="Times New Roman" w:eastAsia="Times New Roman" w:hAnsi="Times New Roman" w:cs="Times New Roman"/>
          <w:sz w:val="24"/>
          <w:szCs w:val="24"/>
        </w:rPr>
        <w:t>HeidiSQL</w:t>
      </w:r>
      <w:proofErr w:type="spellEnd"/>
      <w:r>
        <w:rPr>
          <w:rFonts w:ascii="Times New Roman" w:eastAsia="Times New Roman" w:hAnsi="Times New Roman" w:cs="Times New Roman"/>
          <w:sz w:val="24"/>
          <w:szCs w:val="24"/>
        </w:rPr>
        <w:t>, per</w:t>
      </w:r>
      <w:r>
        <w:rPr>
          <w:rFonts w:ascii="Times New Roman" w:eastAsia="Times New Roman" w:hAnsi="Times New Roman" w:cs="Times New Roman"/>
          <w:sz w:val="24"/>
          <w:szCs w:val="24"/>
        </w:rPr>
        <w:t xml:space="preserve">mite una gestión eficiente de los recursos institucionales, priorizando la inversión en infraestructura de nube gestionada por </w:t>
      </w:r>
      <w:proofErr w:type="spellStart"/>
      <w:r>
        <w:rPr>
          <w:rFonts w:ascii="Times New Roman" w:eastAsia="Times New Roman" w:hAnsi="Times New Roman" w:cs="Times New Roman"/>
          <w:sz w:val="24"/>
          <w:szCs w:val="24"/>
        </w:rPr>
        <w:t>Terraform</w:t>
      </w:r>
      <w:proofErr w:type="spellEnd"/>
      <w:r>
        <w:rPr>
          <w:rFonts w:ascii="Times New Roman" w:eastAsia="Times New Roman" w:hAnsi="Times New Roman" w:cs="Times New Roman"/>
          <w:sz w:val="24"/>
          <w:szCs w:val="24"/>
        </w:rPr>
        <w:t xml:space="preserve"> y el talento humano.</w:t>
      </w:r>
    </w:p>
    <w:p w14:paraId="6CF4E825" w14:textId="77777777" w:rsidR="00535181" w:rsidRDefault="001E2788">
      <w:pPr>
        <w:numPr>
          <w:ilvl w:val="0"/>
          <w:numId w:val="9"/>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representa una oportunidad real de modernización académica, permitiendo a estudiantes y</w:t>
      </w:r>
      <w:r>
        <w:rPr>
          <w:rFonts w:ascii="Times New Roman" w:eastAsia="Times New Roman" w:hAnsi="Times New Roman" w:cs="Times New Roman"/>
          <w:sz w:val="24"/>
          <w:szCs w:val="24"/>
        </w:rPr>
        <w:t xml:space="preserve"> docentes acceder de manera eficiente a la totalidad de la oferta bibliográfica de la institución mediante la unificación de catálogos físicos y digitales en una sola interfaz.</w:t>
      </w:r>
    </w:p>
    <w:p w14:paraId="0A7AD080" w14:textId="77777777" w:rsidR="00535181" w:rsidRDefault="001E2788">
      <w:pPr>
        <w:numPr>
          <w:ilvl w:val="0"/>
          <w:numId w:val="9"/>
        </w:numPr>
        <w:spacing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conjunto, el proyecto se presenta como una solución tecnológica sólida con u</w:t>
      </w:r>
      <w:r>
        <w:rPr>
          <w:rFonts w:ascii="Times New Roman" w:eastAsia="Times New Roman" w:hAnsi="Times New Roman" w:cs="Times New Roman"/>
          <w:sz w:val="24"/>
          <w:szCs w:val="24"/>
        </w:rPr>
        <w:t>n alto impacto social y educativo, alineada con las metas de transformación digital de la facultad y las exigencias técnicas actuales.</w:t>
      </w:r>
    </w:p>
    <w:sectPr w:rsidR="00535181">
      <w:headerReference w:type="default" r:id="rId10"/>
      <w:footerReference w:type="default" r:id="rId11"/>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F727DF" w14:textId="77777777" w:rsidR="001E2788" w:rsidRDefault="001E2788">
      <w:pPr>
        <w:spacing w:after="0" w:line="240" w:lineRule="auto"/>
      </w:pPr>
      <w:r>
        <w:separator/>
      </w:r>
    </w:p>
  </w:endnote>
  <w:endnote w:type="continuationSeparator" w:id="0">
    <w:p w14:paraId="6C26A44C" w14:textId="77777777" w:rsidR="001E2788" w:rsidRDefault="001E27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CD53759-87FB-424C-8C5D-A5C14D6B4067}"/>
    <w:embedBold r:id="rId2" w:fontKey="{8674CEC8-8117-4BD4-892B-6ED8855D35FF}"/>
  </w:font>
  <w:font w:name="Georgia">
    <w:panose1 w:val="02040502050405020303"/>
    <w:charset w:val="00"/>
    <w:family w:val="roman"/>
    <w:pitch w:val="variable"/>
    <w:sig w:usb0="00000287" w:usb1="00000000" w:usb2="00000000" w:usb3="00000000" w:csb0="0000009F" w:csb1="00000000"/>
    <w:embedItalic r:id="rId3" w:fontKey="{E1D7FA89-8EAE-48B9-9266-1ACADC6B546B}"/>
  </w:font>
  <w:font w:name="Cambria">
    <w:panose1 w:val="02040503050406030204"/>
    <w:charset w:val="00"/>
    <w:family w:val="roman"/>
    <w:pitch w:val="variable"/>
    <w:sig w:usb0="E00006FF" w:usb1="420024FF" w:usb2="02000000" w:usb3="00000000" w:csb0="0000019F" w:csb1="00000000"/>
    <w:embedRegular r:id="rId4" w:fontKey="{4E5C001C-A4CB-4088-BC0F-3272B2CBA21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6B6695" w14:textId="77777777" w:rsidR="00535181" w:rsidRDefault="001E2788">
    <w:pPr>
      <w:pBdr>
        <w:top w:val="nil"/>
        <w:left w:val="nil"/>
        <w:bottom w:val="nil"/>
        <w:right w:val="nil"/>
        <w:between w:val="nil"/>
      </w:pBdr>
      <w:tabs>
        <w:tab w:val="center" w:pos="4252"/>
        <w:tab w:val="right" w:pos="8504"/>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C01A5C">
      <w:rPr>
        <w:noProof/>
        <w:color w:val="000000"/>
      </w:rPr>
      <w:t>2</w:t>
    </w:r>
    <w:r>
      <w:rPr>
        <w:color w:val="000000"/>
      </w:rPr>
      <w:fldChar w:fldCharType="end"/>
    </w:r>
  </w:p>
  <w:p w14:paraId="504B2C62" w14:textId="77777777" w:rsidR="00535181" w:rsidRDefault="00535181">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F42A34" w14:textId="77777777" w:rsidR="001E2788" w:rsidRDefault="001E2788">
      <w:pPr>
        <w:spacing w:after="0" w:line="240" w:lineRule="auto"/>
      </w:pPr>
      <w:r>
        <w:separator/>
      </w:r>
    </w:p>
  </w:footnote>
  <w:footnote w:type="continuationSeparator" w:id="0">
    <w:p w14:paraId="19F9AE25" w14:textId="77777777" w:rsidR="001E2788" w:rsidRDefault="001E27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C57913" w14:textId="77777777" w:rsidR="00535181" w:rsidRDefault="001E2788">
    <w:pPr>
      <w:pBdr>
        <w:top w:val="nil"/>
        <w:left w:val="nil"/>
        <w:bottom w:val="nil"/>
        <w:right w:val="nil"/>
        <w:between w:val="nil"/>
      </w:pBdr>
      <w:tabs>
        <w:tab w:val="center" w:pos="4252"/>
        <w:tab w:val="right" w:pos="8504"/>
      </w:tabs>
      <w:spacing w:after="0" w:line="240" w:lineRule="auto"/>
      <w:rPr>
        <w:color w:val="000000"/>
      </w:rPr>
    </w:pPr>
    <w:r>
      <w:rPr>
        <w:color w:val="000000"/>
      </w:rPr>
      <w:tab/>
    </w:r>
    <w:r>
      <w:rPr>
        <w:color w:val="000000"/>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477206"/>
    <w:multiLevelType w:val="multilevel"/>
    <w:tmpl w:val="2124D9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1A7742E"/>
    <w:multiLevelType w:val="multilevel"/>
    <w:tmpl w:val="A5425E3E"/>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2" w15:restartNumberingAfterBreak="0">
    <w:nsid w:val="2B52371A"/>
    <w:multiLevelType w:val="multilevel"/>
    <w:tmpl w:val="360E104C"/>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3" w15:restartNumberingAfterBreak="0">
    <w:nsid w:val="311F35D7"/>
    <w:multiLevelType w:val="multilevel"/>
    <w:tmpl w:val="867249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318311B"/>
    <w:multiLevelType w:val="multilevel"/>
    <w:tmpl w:val="2C50878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15:restartNumberingAfterBreak="0">
    <w:nsid w:val="503C4F83"/>
    <w:multiLevelType w:val="multilevel"/>
    <w:tmpl w:val="3EF477A0"/>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6" w15:restartNumberingAfterBreak="0">
    <w:nsid w:val="51C95188"/>
    <w:multiLevelType w:val="multilevel"/>
    <w:tmpl w:val="2EEA217C"/>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7" w15:restartNumberingAfterBreak="0">
    <w:nsid w:val="5AD03268"/>
    <w:multiLevelType w:val="multilevel"/>
    <w:tmpl w:val="DE0AE9F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8" w15:restartNumberingAfterBreak="0">
    <w:nsid w:val="7B096085"/>
    <w:multiLevelType w:val="multilevel"/>
    <w:tmpl w:val="3910A89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abstractNumId w:val="3"/>
  </w:num>
  <w:num w:numId="2">
    <w:abstractNumId w:val="7"/>
  </w:num>
  <w:num w:numId="3">
    <w:abstractNumId w:val="4"/>
  </w:num>
  <w:num w:numId="4">
    <w:abstractNumId w:val="2"/>
  </w:num>
  <w:num w:numId="5">
    <w:abstractNumId w:val="5"/>
  </w:num>
  <w:num w:numId="6">
    <w:abstractNumId w:val="6"/>
  </w:num>
  <w:num w:numId="7">
    <w:abstractNumId w:val="8"/>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5181"/>
    <w:rsid w:val="001E2788"/>
    <w:rsid w:val="00535181"/>
    <w:rsid w:val="00864062"/>
    <w:rsid w:val="00C01A5C"/>
    <w:rsid w:val="00F46E8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34EF49"/>
  <w15:docId w15:val="{02F8EEDB-F0C8-4418-A8D3-59FF5C25B7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after="0"/>
      <w:outlineLvl w:val="0"/>
    </w:pPr>
    <w:rPr>
      <w:color w:val="2E75B5"/>
      <w:sz w:val="32"/>
      <w:szCs w:val="32"/>
    </w:rPr>
  </w:style>
  <w:style w:type="paragraph" w:styleId="Ttulo2">
    <w:name w:val="heading 2"/>
    <w:basedOn w:val="Normal"/>
    <w:next w:val="Normal"/>
    <w:uiPriority w:val="9"/>
    <w:unhideWhenUsed/>
    <w:qFormat/>
    <w:pPr>
      <w:keepNext/>
      <w:keepLines/>
      <w:spacing w:before="360" w:after="80"/>
      <w:outlineLvl w:val="1"/>
    </w:pPr>
    <w:rPr>
      <w:b/>
      <w:bCs/>
      <w:sz w:val="36"/>
      <w:szCs w:val="36"/>
    </w:rPr>
  </w:style>
  <w:style w:type="paragraph" w:styleId="Ttulo3">
    <w:name w:val="heading 3"/>
    <w:basedOn w:val="Normal"/>
    <w:next w:val="Normal"/>
    <w:uiPriority w:val="9"/>
    <w:unhideWhenUsed/>
    <w:qFormat/>
    <w:pPr>
      <w:keepNext/>
      <w:keepLines/>
      <w:spacing w:before="280" w:after="80"/>
      <w:outlineLvl w:val="2"/>
    </w:pPr>
    <w:rPr>
      <w:b/>
      <w:bCs/>
      <w:sz w:val="28"/>
      <w:szCs w:val="28"/>
    </w:rPr>
  </w:style>
  <w:style w:type="paragraph" w:styleId="Ttulo4">
    <w:name w:val="heading 4"/>
    <w:basedOn w:val="Normal"/>
    <w:next w:val="Normal"/>
    <w:uiPriority w:val="9"/>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widowControl w:val="0"/>
      <w:spacing w:after="0" w:line="240" w:lineRule="auto"/>
      <w:jc w:val="center"/>
    </w:pPr>
    <w:rPr>
      <w:rFonts w:ascii="Arial" w:eastAsia="Arial" w:hAnsi="Arial" w:cs="Arial"/>
      <w:b/>
      <w:bCs/>
      <w:sz w:val="36"/>
      <w:szCs w:val="36"/>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70" w:type="dxa"/>
        <w:bottom w:w="0" w:type="dxa"/>
        <w:right w:w="70" w:type="dxa"/>
      </w:tblCellMar>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Nzic4qRG3NE79ErveqyZOucdtqQ==">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3801</Words>
  <Characters>20908</Characters>
  <Application>Microsoft Office Word</Application>
  <DocSecurity>0</DocSecurity>
  <Lines>174</Lines>
  <Paragraphs>49</Paragraphs>
  <ScaleCrop>false</ScaleCrop>
  <Company/>
  <LinksUpToDate>false</LinksUpToDate>
  <CharactersWithSpaces>24660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Leandro</dc:creator>
  <cp:lastModifiedBy>Leandro</cp:lastModifiedBy>
  <cp:revision>5</cp:revision>
  <cp:lastPrinted>2026-06-10T18:43:00Z</cp:lastPrinted>
  <dcterms:created xsi:type="dcterms:W3CDTF">2026-06-10T18:40:00Z</dcterms:created>
  <dcterms:modified xsi:type="dcterms:W3CDTF">2026-06-10T18:44:00Z</dcterms:modified>
</cp:coreProperties>
</file>