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992F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7CF39CA" wp14:editId="43E8D18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7F89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F086DFC" w14:textId="77777777" w:rsidR="004E1F3D" w:rsidRPr="00637232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1700D67" w14:textId="77777777" w:rsidR="004E1F3D" w:rsidRPr="0051342F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2BEEC60" w14:textId="77777777" w:rsidR="004E1F3D" w:rsidRPr="00637232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17F1569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136544A0" w14:textId="77777777" w:rsidR="004E1F3D" w:rsidRPr="00637232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F065BAF" w14:textId="77777777" w:rsidR="004E1F3D" w:rsidRPr="0051342F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1F80CD6" w14:textId="77777777" w:rsidR="004E1F3D" w:rsidRPr="00C50C24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411336D" w14:textId="77777777" w:rsidR="004E1F3D" w:rsidRPr="003039E3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62EEB396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A6C7D45" w14:textId="77777777" w:rsidR="004E1F3D" w:rsidRPr="00C919CA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2F0EC2F8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45A6428" w14:textId="77777777" w:rsidR="004E1F3D" w:rsidRPr="00C919CA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AC137FB" w14:textId="77777777" w:rsidR="004E1F3D" w:rsidRPr="008055BC" w:rsidRDefault="004E1F3D" w:rsidP="004E1F3D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618D9623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FC5A398" w14:textId="77777777" w:rsidR="004E1F3D" w:rsidRDefault="004E1F3D" w:rsidP="004E1F3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C21C0C2" w14:textId="77777777" w:rsidR="004E1F3D" w:rsidRPr="00CB34BD" w:rsidRDefault="004E1F3D" w:rsidP="004E1F3D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5EC9158" w14:textId="77777777" w:rsidR="004E1F3D" w:rsidRPr="00CB34BD" w:rsidRDefault="004E1F3D" w:rsidP="004E1F3D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F909FA7" w14:textId="77777777" w:rsidR="004E1F3D" w:rsidRDefault="004E1F3D" w:rsidP="004E1F3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6A49BCD5" w14:textId="77777777" w:rsidR="004E1F3D" w:rsidRPr="006A5548" w:rsidRDefault="004E1F3D" w:rsidP="004E1F3D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Hernan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29DE1843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85596DC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894B91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C24C4C1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9CFA1B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633970E" w14:textId="77777777" w:rsidR="004E1F3D" w:rsidRDefault="004E1F3D" w:rsidP="004E1F3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436C53B" w14:textId="77777777" w:rsidR="004E1F3D" w:rsidRPr="0020693D" w:rsidRDefault="004E1F3D" w:rsidP="004E1F3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74395DC5" w14:textId="77777777" w:rsidR="004E1F3D" w:rsidRPr="008055BC" w:rsidRDefault="004E1F3D" w:rsidP="004E1F3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E1F3D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66C607D3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3707AD89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24" w:type="dxa"/>
          </w:tcPr>
          <w:p w14:paraId="1461D3EF" w14:textId="59EC4C90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1482" w:type="dxa"/>
          </w:tcPr>
          <w:p w14:paraId="080C3AAA" w14:textId="57D3D196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JCC,EPM</w:t>
            </w:r>
          </w:p>
        </w:tc>
        <w:tc>
          <w:tcPr>
            <w:tcW w:w="992" w:type="dxa"/>
            <w:vAlign w:val="center"/>
          </w:tcPr>
          <w:p w14:paraId="58334022" w14:textId="7C0E7F85" w:rsidR="004E1F3D" w:rsidRPr="0070130A" w:rsidRDefault="004E1F3D" w:rsidP="004E1F3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358FED10" w:rsidR="004E1F3D" w:rsidRPr="0070130A" w:rsidRDefault="004E1F3D" w:rsidP="004E1F3D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Factiblidad</w:t>
      </w:r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4E1F3D">
      <w:pPr>
        <w:rPr>
          <w:b/>
          <w:sz w:val="24"/>
          <w:szCs w:val="24"/>
          <w:u w:val="single"/>
        </w:rPr>
      </w:pPr>
    </w:p>
    <w:p w14:paraId="56FDE516" w14:textId="77777777" w:rsidR="004E1F3D" w:rsidRDefault="004E1F3D" w:rsidP="004E1F3D">
      <w:pPr>
        <w:rPr>
          <w:b/>
          <w:sz w:val="24"/>
          <w:szCs w:val="24"/>
          <w:u w:val="single"/>
        </w:rPr>
      </w:pPr>
    </w:p>
    <w:p w14:paraId="73A6905F" w14:textId="77777777" w:rsidR="004E1F3D" w:rsidRDefault="004E1F3D" w:rsidP="004E1F3D">
      <w:pPr>
        <w:rPr>
          <w:b/>
          <w:sz w:val="24"/>
          <w:szCs w:val="24"/>
          <w:u w:val="single"/>
        </w:rPr>
      </w:pPr>
    </w:p>
    <w:p w14:paraId="3265B8C0" w14:textId="77777777" w:rsidR="004E1F3D" w:rsidRDefault="004E1F3D" w:rsidP="004E1F3D">
      <w:pPr>
        <w:rPr>
          <w:b/>
          <w:sz w:val="24"/>
          <w:szCs w:val="24"/>
          <w:u w:val="single"/>
        </w:rPr>
      </w:pPr>
    </w:p>
    <w:p w14:paraId="5C1EBEA5" w14:textId="77777777" w:rsidR="004E1F3D" w:rsidRPr="008F76B3" w:rsidRDefault="004E1F3D" w:rsidP="004E1F3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lastRenderedPageBreak/>
        <w:t xml:space="preserve">Sistema </w:t>
      </w:r>
      <w:r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22849AC2" w14:textId="6DFF96EC" w:rsidR="004E1F3D" w:rsidRPr="008F76B3" w:rsidRDefault="004E1F3D" w:rsidP="004E1F3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</w:t>
      </w:r>
      <w:r>
        <w:rPr>
          <w:rFonts w:ascii="Times New Roman" w:hAnsi="Times New Roman"/>
          <w:color w:val="000000" w:themeColor="text1"/>
          <w:lang w:val="es-PE"/>
        </w:rPr>
        <w:t>de Informe Final</w:t>
      </w:r>
    </w:p>
    <w:p w14:paraId="5431BDA5" w14:textId="77777777" w:rsidR="004E1F3D" w:rsidRPr="008F76B3" w:rsidRDefault="004E1F3D" w:rsidP="004E1F3D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D16D37" w14:textId="1345537D" w:rsidR="004E1F3D" w:rsidRDefault="004E1F3D" w:rsidP="004E1F3D">
      <w:pPr>
        <w:jc w:val="right"/>
        <w:rPr>
          <w:rFonts w:ascii="Times New Roman" w:hAnsi="Times New Roman"/>
          <w:i/>
          <w:color w:val="000000" w:themeColor="text1"/>
          <w:sz w:val="28"/>
        </w:rPr>
      </w:pPr>
      <w:r w:rsidRPr="008F76B3">
        <w:rPr>
          <w:rFonts w:ascii="Times New Roman" w:hAnsi="Times New Roman"/>
          <w:color w:val="000000" w:themeColor="text1"/>
          <w:sz w:val="28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</w:rPr>
        <w:t>1.0</w:t>
      </w:r>
    </w:p>
    <w:p w14:paraId="4EE59B95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4B291E95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7229AAD6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6F8551A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D16BF13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52C3FE43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8969908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6846D7D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5E77B0E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5A82546F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4ABF8EF6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6DC3E251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7812DDC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2B668470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91673E6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11A365D8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1CEE5A2" w14:textId="77777777" w:rsid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p w14:paraId="06E587D5" w14:textId="4486C8B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1. Antecedentes</w:t>
      </w:r>
    </w:p>
    <w:p w14:paraId="2E989E2B" w14:textId="77777777" w:rsidR="00C868C3" w:rsidRPr="00C868C3" w:rsidRDefault="00C868C3" w:rsidP="00C8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 gestión veterinaria surge como una necesidad ante las deficiencias en el manejo de historiales clínicos, control de inventarios y administración de citas en clínicas veterinarias. La falta de digitalización y la gestión manual generan errores, retrasos y pérdida de información. Este proyecto busca optimizar la administración de las clínicas veterinarias mediante un software eficiente y automatizado.</w:t>
      </w:r>
    </w:p>
    <w:p w14:paraId="2FF89C68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 Planteamiento del Problema</w:t>
      </w:r>
    </w:p>
    <w:p w14:paraId="6F9511E1" w14:textId="77777777" w:rsidR="00C868C3" w:rsidRPr="00C868C3" w:rsidRDefault="00C868C3" w:rsidP="00C8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a. Problema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Las clínicas veterinarias enfrentan dificultades en la organización de historiales médicos, control de productos y notificación de citas a clientes. La ausencia de un sistema centralizado dificulta la eficiencia operativa y el seguimiento adecuado de los pacientes.</w:t>
      </w:r>
    </w:p>
    <w:p w14:paraId="44DBC53F" w14:textId="77777777" w:rsidR="00C868C3" w:rsidRPr="00C868C3" w:rsidRDefault="00C868C3" w:rsidP="00C8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b. Justificación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Implementar un sistema de gestión permitirá mejorar la calidad del servicio veterinario, reduciendo tiempos administrativos, evitando pérdida de información y optimizando la relación con los clientes.</w:t>
      </w:r>
    </w:p>
    <w:p w14:paraId="3E2AD9EE" w14:textId="77777777" w:rsidR="00C868C3" w:rsidRPr="00C868C3" w:rsidRDefault="00C868C3" w:rsidP="00C8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c. Alcance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El sistema abarcará la gestión de historiales clínicos, administración de inventarios, control de citas, notificaciones automáticas por correo electrónico y generación de reportes en PDF. No incluirá telemedicina ni facturación electrónica en esta primera fase.</w:t>
      </w:r>
    </w:p>
    <w:p w14:paraId="0CF74359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 Objetivos</w:t>
      </w:r>
    </w:p>
    <w:p w14:paraId="04DF768A" w14:textId="77777777" w:rsidR="00C868C3" w:rsidRPr="00C868C3" w:rsidRDefault="00C868C3" w:rsidP="00C86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Objetivo general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Desarrollar un sistema de gestión veterinaria que optimice la administración de clínicas veterinarias y mejore la experiencia del cliente.</w:t>
      </w:r>
    </w:p>
    <w:p w14:paraId="0BD3515F" w14:textId="77777777" w:rsidR="00C868C3" w:rsidRPr="00C868C3" w:rsidRDefault="00C868C3" w:rsidP="00C86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Objetivos específicos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44E556B2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Digitalizar los historiales clínicos de los pacientes.</w:t>
      </w:r>
    </w:p>
    <w:p w14:paraId="2D3BB272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Implementar un sistema de control de productos veterinarios.</w:t>
      </w:r>
    </w:p>
    <w:p w14:paraId="663999B3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Automatizar las notificaciones de citas y recordatorios.</w:t>
      </w:r>
    </w:p>
    <w:p w14:paraId="4ACA6382" w14:textId="77777777" w:rsidR="00C868C3" w:rsidRPr="00C868C3" w:rsidRDefault="00C868C3" w:rsidP="00C86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Generar reportes en formato PDF para análisis de gestión.</w:t>
      </w:r>
    </w:p>
    <w:p w14:paraId="51585941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4. Marco Teórico</w:t>
      </w:r>
    </w:p>
    <w:p w14:paraId="4564E316" w14:textId="77777777" w:rsidR="00C868C3" w:rsidRPr="00C868C3" w:rsidRDefault="00C868C3" w:rsidP="00C86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Conceptos y fundamentos de la gestión veterinaria.</w:t>
      </w:r>
    </w:p>
    <w:p w14:paraId="4A689FFA" w14:textId="77777777" w:rsidR="00C868C3" w:rsidRPr="00C868C3" w:rsidRDefault="00C868C3" w:rsidP="00C86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Aplicaciones de tecnologías de la información en el ámbito veterinario.</w:t>
      </w:r>
    </w:p>
    <w:p w14:paraId="2ACE239F" w14:textId="77777777" w:rsidR="00C868C3" w:rsidRPr="00C868C3" w:rsidRDefault="00C868C3" w:rsidP="00C86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Seguridad y normativas aplicadas al software de gestión clínica.</w:t>
      </w:r>
    </w:p>
    <w:p w14:paraId="41395085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 Desarrollo de la Solución</w:t>
      </w:r>
    </w:p>
    <w:p w14:paraId="4ED2DC47" w14:textId="77777777" w:rsidR="00C868C3" w:rsidRPr="00C868C3" w:rsidRDefault="00C868C3" w:rsidP="00C8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a. Análisis de Factibilidad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0A596118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técnica: Tecnologías y recursos disponibles.</w:t>
      </w:r>
    </w:p>
    <w:p w14:paraId="21EE8C45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económica: Costos de desarrollo y mantenimiento.</w:t>
      </w:r>
    </w:p>
    <w:p w14:paraId="5787EF88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operativa: Beneficios y eficiencia operativa esperada.</w:t>
      </w:r>
    </w:p>
    <w:p w14:paraId="14FD24A7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social: Impacto en la comunidad veterinaria.</w:t>
      </w:r>
    </w:p>
    <w:p w14:paraId="4E73D1E4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legal: Cumplimiento de normativas sobre datos clínicos.</w:t>
      </w:r>
    </w:p>
    <w:p w14:paraId="4C47ECA6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ambiental: Uso responsable de recursos digitales.</w:t>
      </w:r>
    </w:p>
    <w:p w14:paraId="7E4E6774" w14:textId="77777777" w:rsidR="00C868C3" w:rsidRPr="00C868C3" w:rsidRDefault="00C868C3" w:rsidP="00C8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b. Tecnología de Desarrollo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20E3D477" w14:textId="28DD4F69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Lenguajes de programación: </w:t>
      </w:r>
      <w:r w:rsidR="00FE1A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ASP.NET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/</w:t>
      </w:r>
      <w:r w:rsidR="00FE1A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SQL SERVER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backend</w:t>
      </w:r>
    </w:p>
    <w:p w14:paraId="5F5A8E81" w14:textId="02DF93D1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Base de datos: </w:t>
      </w:r>
      <w:r w:rsidR="00FE1AC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SQL SERVER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almacenamiento de información.</w:t>
      </w:r>
    </w:p>
    <w:p w14:paraId="3019CA53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Infraestructura: Implementación en la nube para accesibilidad y seguridad.</w:t>
      </w:r>
    </w:p>
    <w:p w14:paraId="6873955C" w14:textId="77777777" w:rsidR="00C868C3" w:rsidRPr="00C868C3" w:rsidRDefault="00C868C3" w:rsidP="00C8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c. Metodología de Implementación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3535E801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Uso de metodologías ágiles (Scrum) para desarrollo iterativo.</w:t>
      </w:r>
    </w:p>
    <w:p w14:paraId="70123252" w14:textId="77777777" w:rsidR="00C868C3" w:rsidRPr="00C868C3" w:rsidRDefault="00C868C3" w:rsidP="00C868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Creación de documentos de </w:t>
      </w: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Visión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SRS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SAD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referencia técnica.</w:t>
      </w:r>
    </w:p>
    <w:p w14:paraId="05216A54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6. Cronograma</w:t>
      </w:r>
    </w:p>
    <w:p w14:paraId="6DF8D9C7" w14:textId="77777777" w:rsidR="00C868C3" w:rsidRPr="00C868C3" w:rsidRDefault="00C868C3" w:rsidP="00C86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Planificación detallada de actividades mediante diagrama de Gantt.</w:t>
      </w:r>
    </w:p>
    <w:p w14:paraId="7EC78925" w14:textId="77777777" w:rsidR="00C868C3" w:rsidRDefault="00C868C3" w:rsidP="00C86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Fases de análisis, diseño, desarrollo, pruebas e implementación.</w:t>
      </w:r>
    </w:p>
    <w:p w14:paraId="71F9C815" w14:textId="5372B75A" w:rsidR="00CD02F2" w:rsidRPr="00C868C3" w:rsidRDefault="00CD02F2" w:rsidP="00CD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D02F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72F0D50E" wp14:editId="70B60FF6">
            <wp:extent cx="5722088" cy="3369734"/>
            <wp:effectExtent l="0" t="0" r="0" b="2540"/>
            <wp:docPr id="865872224" name="Imagen 1" descr="Tabl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2224" name="Imagen 1" descr="Tabla, Escala de tiem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615" cy="33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956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7. Presupuesto</w:t>
      </w:r>
    </w:p>
    <w:p w14:paraId="44A10CB0" w14:textId="77777777" w:rsidR="00C868C3" w:rsidRPr="00C868C3" w:rsidRDefault="00C868C3" w:rsidP="00C86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Estimación de costos en desarrollo de software.</w:t>
      </w:r>
    </w:p>
    <w:p w14:paraId="71708A9C" w14:textId="77777777" w:rsidR="00C868C3" w:rsidRPr="00C868C3" w:rsidRDefault="00C868C3" w:rsidP="00C86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Inversión en infraestructura tecnológica y hosting.</w:t>
      </w:r>
    </w:p>
    <w:p w14:paraId="0582783D" w14:textId="77777777" w:rsidR="00C868C3" w:rsidRPr="00C868C3" w:rsidRDefault="00C868C3" w:rsidP="00C86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Gastos en capacitación y soporte técnico.</w:t>
      </w:r>
    </w:p>
    <w:p w14:paraId="794B6F7C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8. Conclusiones</w:t>
      </w:r>
    </w:p>
    <w:p w14:paraId="5E00D225" w14:textId="77777777" w:rsidR="00C868C3" w:rsidRPr="00C868C3" w:rsidRDefault="00C868C3" w:rsidP="00C86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Beneficios esperados en la administración de clínicas veterinarias.</w:t>
      </w:r>
    </w:p>
    <w:p w14:paraId="608AB712" w14:textId="77777777" w:rsidR="00C868C3" w:rsidRPr="00C868C3" w:rsidRDefault="00C868C3" w:rsidP="00C86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Impacto positivo en la eficiencia y reducción de errores administrativos.</w:t>
      </w:r>
    </w:p>
    <w:p w14:paraId="449E2161" w14:textId="77777777" w:rsidR="00C868C3" w:rsidRPr="00C868C3" w:rsidRDefault="00C868C3" w:rsidP="00C86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Potencial de escalabilidad y mejoras futuras.</w:t>
      </w:r>
    </w:p>
    <w:p w14:paraId="0173590A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9. Recomendaciones</w:t>
      </w:r>
    </w:p>
    <w:p w14:paraId="412B7D18" w14:textId="77777777" w:rsidR="00C868C3" w:rsidRPr="00C868C3" w:rsidRDefault="00C868C3" w:rsidP="00C86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Sugerencias para la optimización del sistema a largo plazo.</w:t>
      </w:r>
    </w:p>
    <w:p w14:paraId="3C6ADEDB" w14:textId="77777777" w:rsidR="00C868C3" w:rsidRPr="00C868C3" w:rsidRDefault="00C868C3" w:rsidP="00C86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Evaluación periódica de la funcionalidad y rendimiento.</w:t>
      </w:r>
    </w:p>
    <w:p w14:paraId="6AF45464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10. Bibliografía</w:t>
      </w:r>
    </w:p>
    <w:p w14:paraId="2D679486" w14:textId="77777777" w:rsidR="00C868C3" w:rsidRPr="00C868C3" w:rsidRDefault="00C868C3" w:rsidP="00C868C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Smith, J. (2020). </w:t>
      </w:r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Veterinary Management Systems: A Digital Approach.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Springer. DOI: 10.1007/s00134-020-06134</w:t>
      </w:r>
    </w:p>
    <w:p w14:paraId="79B9AF38" w14:textId="77777777" w:rsidR="00C868C3" w:rsidRPr="00C868C3" w:rsidRDefault="00C868C3" w:rsidP="00C868C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Brown, L. &amp; White, K. (2019). </w:t>
      </w:r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Technological Advancements in Animal Healthcare.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Elsevier. DOI: 10.1016/j.vet.2019.05.012</w:t>
      </w:r>
    </w:p>
    <w:p w14:paraId="6383EFAD" w14:textId="77777777" w:rsidR="00C868C3" w:rsidRPr="00C868C3" w:rsidRDefault="00C868C3" w:rsidP="00C868C3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World Health Organization (2021). </w:t>
      </w:r>
      <w:r w:rsidRPr="00C868C3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Digital Innovations in Veterinary Practice.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WHO Press. Available at: </w:t>
      </w:r>
      <w:hyperlink r:id="rId10" w:history="1">
        <w:r w:rsidRPr="00C868C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 w:eastAsia="es-ES"/>
          </w:rPr>
          <w:t>https://www.who.int/publications/i/item/digital-vet-2021</w:t>
        </w:r>
      </w:hyperlink>
    </w:p>
    <w:p w14:paraId="23DB4FBD" w14:textId="77777777" w:rsidR="00C868C3" w:rsidRPr="00C868C3" w:rsidRDefault="00C868C3" w:rsidP="00C86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11. Anexos</w:t>
      </w:r>
    </w:p>
    <w:p w14:paraId="2F8ECA72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01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Informe de Factibilidad.</w:t>
      </w:r>
    </w:p>
    <w:p w14:paraId="13F94784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02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Documento de Visión.</w:t>
      </w:r>
    </w:p>
    <w:p w14:paraId="5D394D19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03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Documento SRS.</w:t>
      </w:r>
    </w:p>
    <w:p w14:paraId="7A4F901F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04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Documento SAD.</w:t>
      </w:r>
    </w:p>
    <w:p w14:paraId="5958DF82" w14:textId="77777777" w:rsidR="00C868C3" w:rsidRPr="00C868C3" w:rsidRDefault="00C868C3" w:rsidP="00C86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68C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Anexo 05</w:t>
      </w:r>
      <w:r w:rsidRPr="00C868C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Manuales de usuario y documentación adicional.</w:t>
      </w:r>
    </w:p>
    <w:p w14:paraId="7F5646AB" w14:textId="77777777" w:rsidR="00C91B6F" w:rsidRDefault="00C91B6F" w:rsidP="004E1F3D">
      <w:pPr>
        <w:rPr>
          <w:b/>
          <w:iCs/>
          <w:sz w:val="24"/>
          <w:szCs w:val="24"/>
        </w:rPr>
      </w:pPr>
    </w:p>
    <w:p w14:paraId="03B392D3" w14:textId="6141EBCE" w:rsidR="00C91B6F" w:rsidRPr="00477361" w:rsidRDefault="00C91B6F" w:rsidP="00C91B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0" w:name="_Toc187257107"/>
      <w:r>
        <w:rPr>
          <w:rFonts w:eastAsia="Times New Roman" w:cstheme="minorHAnsi"/>
          <w:b/>
          <w:bCs/>
          <w:sz w:val="27"/>
          <w:szCs w:val="27"/>
          <w:lang w:val="es-ES" w:eastAsia="es-ES"/>
        </w:rPr>
        <w:t xml:space="preserve">ANEXO 01 </w:t>
      </w:r>
      <w:r w:rsidRPr="00477361">
        <w:rPr>
          <w:rFonts w:eastAsia="Times New Roman" w:cstheme="minorHAnsi"/>
          <w:b/>
          <w:bCs/>
          <w:sz w:val="27"/>
          <w:szCs w:val="27"/>
          <w:lang w:val="es-ES" w:eastAsia="es-ES"/>
        </w:rPr>
        <w:t>Factibilidad Económica</w:t>
      </w:r>
      <w:bookmarkEnd w:id="0"/>
    </w:p>
    <w:p w14:paraId="1B145709" w14:textId="797343E7" w:rsidR="00C91B6F" w:rsidRPr="00477361" w:rsidRDefault="00C91B6F" w:rsidP="00C91B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Generales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144"/>
      </w:tblGrid>
      <w:tr w:rsidR="00C91B6F" w:rsidRPr="00477361" w14:paraId="607A8288" w14:textId="77777777" w:rsidTr="007D7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BB874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7C01F38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(S/.)</w:t>
            </w:r>
          </w:p>
        </w:tc>
      </w:tr>
      <w:tr w:rsidR="00C91B6F" w:rsidRPr="00477361" w14:paraId="56991D2B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776B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Dominio y hosting</w:t>
            </w:r>
          </w:p>
        </w:tc>
        <w:tc>
          <w:tcPr>
            <w:tcW w:w="0" w:type="auto"/>
            <w:vAlign w:val="center"/>
            <w:hideMark/>
          </w:tcPr>
          <w:p w14:paraId="15681FD0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800</w:t>
            </w:r>
          </w:p>
        </w:tc>
      </w:tr>
      <w:tr w:rsidR="00C91B6F" w:rsidRPr="00477361" w14:paraId="59A0589D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D3B6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Licencias de software</w:t>
            </w:r>
          </w:p>
        </w:tc>
        <w:tc>
          <w:tcPr>
            <w:tcW w:w="0" w:type="auto"/>
            <w:vAlign w:val="center"/>
            <w:hideMark/>
          </w:tcPr>
          <w:p w14:paraId="79C6C5D4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600</w:t>
            </w:r>
          </w:p>
        </w:tc>
      </w:tr>
      <w:tr w:rsidR="00C91B6F" w:rsidRPr="00477361" w14:paraId="61A31B39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6FF3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Equipos adicionales</w:t>
            </w:r>
          </w:p>
        </w:tc>
        <w:tc>
          <w:tcPr>
            <w:tcW w:w="0" w:type="auto"/>
            <w:vAlign w:val="center"/>
            <w:hideMark/>
          </w:tcPr>
          <w:p w14:paraId="48F7B337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</w:tr>
    </w:tbl>
    <w:p w14:paraId="4958362B" w14:textId="0A5BA91C" w:rsidR="00C91B6F" w:rsidRPr="00477361" w:rsidRDefault="00C91B6F" w:rsidP="00C91B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Operativos Durante el Desarrollo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060"/>
      </w:tblGrid>
      <w:tr w:rsidR="00C91B6F" w:rsidRPr="00477361" w14:paraId="2CFE946F" w14:textId="77777777" w:rsidTr="007D7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2EF01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F37DBF8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Mensual (S/.)</w:t>
            </w:r>
          </w:p>
        </w:tc>
      </w:tr>
      <w:tr w:rsidR="00C91B6F" w:rsidRPr="00477361" w14:paraId="2AE41653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29E9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Servicios básicos</w:t>
            </w:r>
          </w:p>
        </w:tc>
        <w:tc>
          <w:tcPr>
            <w:tcW w:w="0" w:type="auto"/>
            <w:vAlign w:val="center"/>
            <w:hideMark/>
          </w:tcPr>
          <w:p w14:paraId="0501A358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300</w:t>
            </w:r>
          </w:p>
        </w:tc>
      </w:tr>
      <w:tr w:rsidR="00C91B6F" w:rsidRPr="00477361" w14:paraId="4FDB94AD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4034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2E60BA66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150</w:t>
            </w:r>
          </w:p>
        </w:tc>
      </w:tr>
    </w:tbl>
    <w:p w14:paraId="35E37E79" w14:textId="623AF1D0" w:rsidR="00C91B6F" w:rsidRPr="00477361" w:rsidRDefault="00C91B6F" w:rsidP="00C91B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de Personal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973"/>
        <w:gridCol w:w="1996"/>
        <w:gridCol w:w="1712"/>
        <w:gridCol w:w="1564"/>
      </w:tblGrid>
      <w:tr w:rsidR="00C91B6F" w:rsidRPr="00477361" w14:paraId="458CDAA9" w14:textId="77777777" w:rsidTr="007D7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7C8B0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555AF4E2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1D716024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Salario Mensual (S/.)</w:t>
            </w:r>
          </w:p>
        </w:tc>
        <w:tc>
          <w:tcPr>
            <w:tcW w:w="0" w:type="auto"/>
            <w:vAlign w:val="center"/>
            <w:hideMark/>
          </w:tcPr>
          <w:p w14:paraId="2181F6FC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Duración (Meses)</w:t>
            </w:r>
          </w:p>
        </w:tc>
        <w:tc>
          <w:tcPr>
            <w:tcW w:w="0" w:type="auto"/>
            <w:vAlign w:val="center"/>
            <w:hideMark/>
          </w:tcPr>
          <w:p w14:paraId="11ECD3FA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C91B6F" w:rsidRPr="00477361" w14:paraId="463F0BF9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721E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Desarrollador Backend</w:t>
            </w:r>
          </w:p>
        </w:tc>
        <w:tc>
          <w:tcPr>
            <w:tcW w:w="0" w:type="auto"/>
            <w:vAlign w:val="center"/>
            <w:hideMark/>
          </w:tcPr>
          <w:p w14:paraId="63FFB1E0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57DB6E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3C89EADF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0433AC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  <w:tr w:rsidR="00C91B6F" w:rsidRPr="00477361" w14:paraId="6D7A56F9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3C06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Desarrollador Frontend</w:t>
            </w:r>
          </w:p>
        </w:tc>
        <w:tc>
          <w:tcPr>
            <w:tcW w:w="0" w:type="auto"/>
            <w:vAlign w:val="center"/>
            <w:hideMark/>
          </w:tcPr>
          <w:p w14:paraId="58FAB9F3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BC7E37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4B42BCC7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50EBFE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2,400</w:t>
            </w:r>
          </w:p>
        </w:tc>
      </w:tr>
    </w:tbl>
    <w:p w14:paraId="09677749" w14:textId="4E27A6E8" w:rsidR="00C91B6F" w:rsidRPr="00477361" w:rsidRDefault="00C91B6F" w:rsidP="00C91B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Costos Totales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</w:tblGrid>
      <w:tr w:rsidR="00C91B6F" w:rsidRPr="00477361" w14:paraId="5736B787" w14:textId="77777777" w:rsidTr="007D7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7E37D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3BF268E" w14:textId="77777777" w:rsidR="00C91B6F" w:rsidRPr="00477361" w:rsidRDefault="00C91B6F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Total (S/.)</w:t>
            </w:r>
          </w:p>
        </w:tc>
      </w:tr>
      <w:tr w:rsidR="00C91B6F" w:rsidRPr="00477361" w14:paraId="4BC25977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9ABF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Generales</w:t>
            </w:r>
          </w:p>
        </w:tc>
        <w:tc>
          <w:tcPr>
            <w:tcW w:w="0" w:type="auto"/>
            <w:vAlign w:val="center"/>
            <w:hideMark/>
          </w:tcPr>
          <w:p w14:paraId="48DC7005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2,600</w:t>
            </w:r>
          </w:p>
        </w:tc>
      </w:tr>
      <w:tr w:rsidR="00C91B6F" w:rsidRPr="00477361" w14:paraId="67E206AA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086A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Operativos</w:t>
            </w:r>
          </w:p>
        </w:tc>
        <w:tc>
          <w:tcPr>
            <w:tcW w:w="0" w:type="auto"/>
            <w:vAlign w:val="center"/>
            <w:hideMark/>
          </w:tcPr>
          <w:p w14:paraId="6222B0B5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900</w:t>
            </w:r>
          </w:p>
        </w:tc>
      </w:tr>
      <w:tr w:rsidR="00C91B6F" w:rsidRPr="00477361" w14:paraId="04071A3F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8BB6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Costos de Personal</w:t>
            </w:r>
          </w:p>
        </w:tc>
        <w:tc>
          <w:tcPr>
            <w:tcW w:w="0" w:type="auto"/>
            <w:vAlign w:val="center"/>
            <w:hideMark/>
          </w:tcPr>
          <w:p w14:paraId="12CAAACC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sz w:val="24"/>
                <w:szCs w:val="24"/>
                <w:lang w:val="es-ES" w:eastAsia="es-ES"/>
              </w:rPr>
              <w:t>4,800</w:t>
            </w:r>
          </w:p>
        </w:tc>
      </w:tr>
      <w:tr w:rsidR="00C91B6F" w:rsidRPr="00477361" w14:paraId="66199404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96F7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95A3E6D" w14:textId="77777777" w:rsidR="00C91B6F" w:rsidRPr="00477361" w:rsidRDefault="00C91B6F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8,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3</w:t>
            </w:r>
            <w:r w:rsidRPr="00477361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</w:tbl>
    <w:p w14:paraId="6D640AC2" w14:textId="77777777" w:rsidR="00C91B6F" w:rsidRPr="00477361" w:rsidRDefault="00C91B6F" w:rsidP="00C91B6F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4A4DFA90">
          <v:rect id="_x0000_i1025" style="width:0;height:1.5pt" o:hralign="center" o:hrstd="t" o:hr="t" fillcolor="#a0a0a0" stroked="f"/>
        </w:pict>
      </w:r>
    </w:p>
    <w:p w14:paraId="2888B9E0" w14:textId="6D9A2919" w:rsidR="00C91B6F" w:rsidRPr="00477361" w:rsidRDefault="00C91B6F" w:rsidP="00C91B6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Criterios de Inversión</w:t>
      </w:r>
    </w:p>
    <w:p w14:paraId="204F7EE0" w14:textId="77777777" w:rsidR="00C91B6F" w:rsidRPr="00477361" w:rsidRDefault="00C91B6F" w:rsidP="00C91B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Relación Beneficio/Costo (B/C):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2.5 (viable).</w:t>
      </w:r>
    </w:p>
    <w:p w14:paraId="24C30934" w14:textId="77777777" w:rsidR="00C91B6F" w:rsidRPr="00477361" w:rsidRDefault="00C91B6F" w:rsidP="00C91B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Valor Actual Neto (VAN):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S/. 10,000 (positivo).</w:t>
      </w:r>
    </w:p>
    <w:p w14:paraId="6944E1B6" w14:textId="77777777" w:rsidR="00C91B6F" w:rsidRPr="00477361" w:rsidRDefault="00C91B6F" w:rsidP="00C91B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477361">
        <w:rPr>
          <w:rFonts w:eastAsia="Times New Roman" w:cstheme="minorHAnsi"/>
          <w:b/>
          <w:bCs/>
          <w:sz w:val="24"/>
          <w:szCs w:val="24"/>
          <w:lang w:val="es-ES" w:eastAsia="es-ES"/>
        </w:rPr>
        <w:t>Tasa Interna de Retorno (TIR):</w:t>
      </w:r>
      <w:r w:rsidRPr="00477361">
        <w:rPr>
          <w:rFonts w:eastAsia="Times New Roman" w:cstheme="minorHAnsi"/>
          <w:sz w:val="24"/>
          <w:szCs w:val="24"/>
          <w:lang w:val="es-ES" w:eastAsia="es-ES"/>
        </w:rPr>
        <w:t xml:space="preserve"> 25% (rentable).</w:t>
      </w:r>
    </w:p>
    <w:p w14:paraId="1293EA72" w14:textId="77777777" w:rsidR="00C91B6F" w:rsidRPr="00477361" w:rsidRDefault="00C91B6F" w:rsidP="00C91B6F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2C924D7E">
          <v:rect id="_x0000_i1026" style="width:0;height:1.5pt" o:hralign="center" o:hrstd="t" o:hr="t" fillcolor="#a0a0a0" stroked="f"/>
        </w:pict>
      </w:r>
    </w:p>
    <w:p w14:paraId="5C3E5835" w14:textId="77777777" w:rsidR="00C91B6F" w:rsidRDefault="00C91B6F" w:rsidP="004E1F3D">
      <w:pPr>
        <w:rPr>
          <w:b/>
          <w:iCs/>
          <w:sz w:val="24"/>
          <w:szCs w:val="24"/>
        </w:rPr>
      </w:pPr>
    </w:p>
    <w:p w14:paraId="107E8801" w14:textId="51D2D147" w:rsidR="00C91B6F" w:rsidRPr="00F74F7B" w:rsidRDefault="00C91B6F" w:rsidP="00C91B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r>
        <w:rPr>
          <w:b/>
          <w:iCs/>
          <w:sz w:val="24"/>
          <w:szCs w:val="24"/>
        </w:rPr>
        <w:t>ANEXO 02 VISION:</w:t>
      </w:r>
      <w:r>
        <w:rPr>
          <w:b/>
          <w:iCs/>
          <w:sz w:val="24"/>
          <w:szCs w:val="24"/>
        </w:rPr>
        <w:br/>
      </w:r>
      <w:r>
        <w:rPr>
          <w:b/>
          <w:iCs/>
          <w:sz w:val="24"/>
          <w:szCs w:val="24"/>
        </w:rPr>
        <w:br/>
      </w:r>
      <w:bookmarkStart w:id="1" w:name="_Toc18725742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Propósito</w:t>
      </w:r>
      <w:bookmarkEnd w:id="1"/>
    </w:p>
    <w:p w14:paraId="61345ACA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presente documento describe la planificación y el visionamiento del "Sistema Web de Gestión Veterinaria para Mascotas". Este proyecto busca detallar las oportunidades de negocio, las necesidades de los usuarios y las características clave del producto, brindando una solución innovadora para la gestión de servicios veterinarios.</w:t>
      </w:r>
    </w:p>
    <w:p w14:paraId="308BDBB7" w14:textId="77777777" w:rsidR="00C91B6F" w:rsidRPr="00F74F7B" w:rsidRDefault="00C91B6F" w:rsidP="00C91B6F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3DFE5881">
          <v:rect id="_x0000_i1029" style="width:0;height:1.5pt" o:hralign="center" o:hrstd="t" o:hr="t" fillcolor="#a0a0a0" stroked="f"/>
        </w:pict>
      </w:r>
    </w:p>
    <w:p w14:paraId="0078B747" w14:textId="0FE5D11F" w:rsidR="00C91B6F" w:rsidRPr="00F74F7B" w:rsidRDefault="00C91B6F" w:rsidP="00C91B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" w:name="_Toc187257428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Alcance</w:t>
      </w:r>
      <w:bookmarkEnd w:id="2"/>
    </w:p>
    <w:p w14:paraId="321BD052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cubrirá funcionalidades como:</w:t>
      </w:r>
    </w:p>
    <w:p w14:paraId="7013B619" w14:textId="77777777" w:rsidR="00C91B6F" w:rsidRPr="00F74F7B" w:rsidRDefault="00C91B6F" w:rsidP="00C91B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Registro de usuarios y mascotas.</w:t>
      </w:r>
    </w:p>
    <w:p w14:paraId="3F3DE065" w14:textId="77777777" w:rsidR="00C91B6F" w:rsidRPr="00F74F7B" w:rsidRDefault="00C91B6F" w:rsidP="00C91B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Programación y gestión de citas veterinarias.</w:t>
      </w:r>
    </w:p>
    <w:p w14:paraId="43D655F0" w14:textId="77777777" w:rsidR="00C91B6F" w:rsidRPr="00F74F7B" w:rsidRDefault="00C91B6F" w:rsidP="00C91B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Notificaciones automáticas de recordatorio.</w:t>
      </w:r>
    </w:p>
    <w:p w14:paraId="10ABAA76" w14:textId="77777777" w:rsidR="00C91B6F" w:rsidRPr="00F74F7B" w:rsidRDefault="00C91B6F" w:rsidP="00C91B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Almacenamiento y consulta de historiales médicos de mascotas.</w:t>
      </w:r>
    </w:p>
    <w:p w14:paraId="24B73547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lastRenderedPageBreak/>
        <w:t>Estas características permitirán a veterinarias y dueños de mascotas optimizar sus procesos y mejorar la comunicación.</w:t>
      </w:r>
    </w:p>
    <w:p w14:paraId="2383B86A" w14:textId="77777777" w:rsidR="00C91B6F" w:rsidRPr="00F74F7B" w:rsidRDefault="00C91B6F" w:rsidP="00C91B6F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61962C05">
          <v:rect id="_x0000_i1030" style="width:0;height:1.5pt" o:hralign="center" o:hrstd="t" o:hr="t" fillcolor="#a0a0a0" stroked="f"/>
        </w:pict>
      </w:r>
    </w:p>
    <w:p w14:paraId="4FCCE8E6" w14:textId="7E9444FC" w:rsidR="00C91B6F" w:rsidRPr="00F74F7B" w:rsidRDefault="00C91B6F" w:rsidP="00C91B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" w:name="_Toc187257431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Visión General</w:t>
      </w:r>
      <w:bookmarkEnd w:id="3"/>
    </w:p>
    <w:p w14:paraId="030F944D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busca digitalizar y centralizar las operaciones de las veterinarias, garantizando una experiencia ágil y confiable tanto para los usuarios como para los profesionales veterinarios. Este sistema será una herramienta indispensable para la optimización de procesos y la fidelización de clientes.</w:t>
      </w:r>
    </w:p>
    <w:p w14:paraId="07B91229" w14:textId="77777777" w:rsidR="00C91B6F" w:rsidRPr="00F74F7B" w:rsidRDefault="00C91B6F" w:rsidP="00C91B6F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4CDEDB83">
          <v:rect id="_x0000_i1033" style="width:0;height:1.5pt" o:hralign="center" o:hrstd="t" o:hr="t" fillcolor="#a0a0a0" stroked="f"/>
        </w:pict>
      </w:r>
    </w:p>
    <w:p w14:paraId="61FA6D9C" w14:textId="7F4EB3E9" w:rsidR="00C91B6F" w:rsidRPr="00F74F7B" w:rsidRDefault="00C91B6F" w:rsidP="00C91B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4" w:name="_Toc18725743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Posicionamiento</w:t>
      </w:r>
      <w:bookmarkEnd w:id="4"/>
    </w:p>
    <w:p w14:paraId="5F4BEBC7" w14:textId="19FEB45D" w:rsidR="00C91B6F" w:rsidRPr="00F74F7B" w:rsidRDefault="00C91B6F" w:rsidP="00C91B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5" w:name="_Toc18725743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Oportunidad de Negocio</w:t>
      </w:r>
      <w:bookmarkEnd w:id="5"/>
    </w:p>
    <w:p w14:paraId="7EA11458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mercado veterinario en Tacna, Perú, carece de herramientas digitales modernas que simplifiquen la gestión de citas, historiales médicos y comunicación con clientes. Este vacío representa una gran oportunidad para implementar una plataforma que:</w:t>
      </w:r>
    </w:p>
    <w:p w14:paraId="0496791F" w14:textId="77777777" w:rsidR="00C91B6F" w:rsidRPr="00F74F7B" w:rsidRDefault="00C91B6F" w:rsidP="00C91B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Mejore la eficiencia operativa.</w:t>
      </w:r>
    </w:p>
    <w:p w14:paraId="1BB14533" w14:textId="77777777" w:rsidR="00C91B6F" w:rsidRPr="00F74F7B" w:rsidRDefault="00C91B6F" w:rsidP="00C91B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Reduzca tiempos de gestión manual.</w:t>
      </w:r>
    </w:p>
    <w:p w14:paraId="7AB86C12" w14:textId="77777777" w:rsidR="00C91B6F" w:rsidRPr="00F74F7B" w:rsidRDefault="00C91B6F" w:rsidP="00C91B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Aumente la satisfacción del cliente y fomente la fidelización.</w:t>
      </w:r>
    </w:p>
    <w:p w14:paraId="1016F7BC" w14:textId="77777777" w:rsidR="00C91B6F" w:rsidRPr="00F74F7B" w:rsidRDefault="00C91B6F" w:rsidP="00C91B6F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1C980EDA">
          <v:rect id="_x0000_i1034" style="width:0;height:1.5pt" o:hralign="center" o:hrstd="t" o:hr="t" fillcolor="#a0a0a0" stroked="f"/>
        </w:pict>
      </w:r>
    </w:p>
    <w:p w14:paraId="5C2AB140" w14:textId="6F7C0718" w:rsidR="00C91B6F" w:rsidRPr="00F74F7B" w:rsidRDefault="00C91B6F" w:rsidP="00C91B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6" w:name="_Toc18725743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Definición del Problema</w:t>
      </w:r>
      <w:bookmarkEnd w:id="6"/>
    </w:p>
    <w:p w14:paraId="6CDEC8CD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 Principal: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br/>
        <w:t>Las veterinarias enfrentan dificultades para mantener registros organizados y enviar recordatorios oportunos a sus clientes.</w:t>
      </w:r>
    </w:p>
    <w:p w14:paraId="39CA5789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Problemas Secundarios:</w:t>
      </w:r>
    </w:p>
    <w:p w14:paraId="228CEE60" w14:textId="77777777" w:rsidR="00C91B6F" w:rsidRPr="00F74F7B" w:rsidRDefault="00C91B6F" w:rsidP="00C91B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Baja eficiencia en la programación manual de citas.</w:t>
      </w:r>
    </w:p>
    <w:p w14:paraId="13A196EB" w14:textId="77777777" w:rsidR="00C91B6F" w:rsidRPr="00F74F7B" w:rsidRDefault="00C91B6F" w:rsidP="00C91B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Pérdida de datos debido a falta de centralización.</w:t>
      </w:r>
    </w:p>
    <w:p w14:paraId="39277822" w14:textId="77777777" w:rsidR="00C91B6F" w:rsidRDefault="00C91B6F" w:rsidP="00C91B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Comunicación ineficiente con dueños de mascotas.</w:t>
      </w:r>
    </w:p>
    <w:p w14:paraId="025CD1E2" w14:textId="77777777" w:rsidR="00C91B6F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14:paraId="327EFF6F" w14:textId="77777777" w:rsidR="00C91B6F" w:rsidRPr="00F74F7B" w:rsidRDefault="00C91B6F" w:rsidP="00C91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14:paraId="3F934A81" w14:textId="197617FB" w:rsidR="00C91B6F" w:rsidRDefault="00C91B6F" w:rsidP="004E1F3D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ANEXO 03 – SRS:</w:t>
      </w:r>
    </w:p>
    <w:p w14:paraId="287A11BC" w14:textId="77777777" w:rsidR="002C4533" w:rsidRDefault="002C4533" w:rsidP="004E1F3D">
      <w:pPr>
        <w:rPr>
          <w:b/>
          <w:iCs/>
          <w:sz w:val="24"/>
          <w:szCs w:val="24"/>
        </w:rPr>
      </w:pPr>
    </w:p>
    <w:p w14:paraId="254A3700" w14:textId="36E843B3" w:rsidR="002C4533" w:rsidRDefault="002C4533" w:rsidP="004E1F3D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Diagrama de Caso de Uso:</w:t>
      </w:r>
      <w:r>
        <w:rPr>
          <w:b/>
          <w:iCs/>
          <w:sz w:val="24"/>
          <w:szCs w:val="24"/>
        </w:rPr>
        <w:br/>
      </w:r>
      <w:r>
        <w:rPr>
          <w:noProof/>
        </w:rPr>
        <w:drawing>
          <wp:inline distT="0" distB="0" distL="0" distR="0" wp14:anchorId="6B9D6F3B" wp14:editId="089AAC70">
            <wp:extent cx="4562475" cy="7477125"/>
            <wp:effectExtent l="0" t="0" r="9525" b="9525"/>
            <wp:docPr id="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>Diagrama de Paquetes:</w:t>
      </w:r>
      <w:r>
        <w:rPr>
          <w:b/>
          <w:iCs/>
          <w:sz w:val="24"/>
          <w:szCs w:val="24"/>
        </w:rPr>
        <w:br/>
      </w:r>
      <w:r>
        <w:rPr>
          <w:b/>
          <w:iCs/>
          <w:sz w:val="24"/>
          <w:szCs w:val="24"/>
        </w:rPr>
        <w:lastRenderedPageBreak/>
        <w:br/>
      </w:r>
      <w:r>
        <w:rPr>
          <w:rFonts w:eastAsia="Times New Roman" w:cstheme="minorHAnsi"/>
          <w:noProof/>
          <w:sz w:val="20"/>
          <w:szCs w:val="20"/>
          <w:lang w:val="es-ES" w:eastAsia="es-ES"/>
        </w:rPr>
        <w:drawing>
          <wp:inline distT="0" distB="0" distL="0" distR="0" wp14:anchorId="077A066B" wp14:editId="7998665C">
            <wp:extent cx="5400040" cy="2282541"/>
            <wp:effectExtent l="0" t="0" r="0" b="3810"/>
            <wp:docPr id="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C484" w14:textId="77777777" w:rsidR="002C4533" w:rsidRPr="00EC5A45" w:rsidRDefault="002C4533" w:rsidP="002C453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b/>
          <w:iCs/>
          <w:sz w:val="24"/>
          <w:szCs w:val="24"/>
        </w:rPr>
        <w:t>Escenario de Caso de Uso (Narrativa):</w:t>
      </w:r>
      <w:r>
        <w:rPr>
          <w:b/>
          <w:iCs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6781"/>
      </w:tblGrid>
      <w:tr w:rsidR="002C4533" w:rsidRPr="00EC5A45" w14:paraId="36829FA3" w14:textId="77777777" w:rsidTr="007D7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0B6B3" w14:textId="77777777" w:rsidR="002C4533" w:rsidRPr="00EC5A45" w:rsidRDefault="002C4533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68CDB416" w14:textId="77777777" w:rsidR="002C4533" w:rsidRPr="00EC5A45" w:rsidRDefault="002C4533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Registrar Usuario</w:t>
            </w:r>
          </w:p>
        </w:tc>
      </w:tr>
      <w:tr w:rsidR="002C4533" w:rsidRPr="00EC5A45" w14:paraId="38B67FC4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FC6B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Actor Principal</w:t>
            </w:r>
          </w:p>
        </w:tc>
        <w:tc>
          <w:tcPr>
            <w:tcW w:w="0" w:type="auto"/>
            <w:vAlign w:val="center"/>
            <w:hideMark/>
          </w:tcPr>
          <w:p w14:paraId="5B0A644B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</w:t>
            </w:r>
          </w:p>
        </w:tc>
      </w:tr>
      <w:tr w:rsidR="002C4533" w:rsidRPr="00EC5A45" w14:paraId="4ECEFAFE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58F8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Precondición</w:t>
            </w:r>
          </w:p>
        </w:tc>
        <w:tc>
          <w:tcPr>
            <w:tcW w:w="0" w:type="auto"/>
            <w:vAlign w:val="center"/>
            <w:hideMark/>
          </w:tcPr>
          <w:p w14:paraId="417208F8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usuario debe no estar registrado previamente.</w:t>
            </w:r>
          </w:p>
        </w:tc>
      </w:tr>
      <w:tr w:rsidR="002C4533" w:rsidRPr="00EC5A45" w14:paraId="4972882C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C780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4215628D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1. El usuario ingresa sus datos en el formulario de registro. </w:t>
            </w: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br/>
              <w:t xml:space="preserve">2. El sistema valida los datos. </w:t>
            </w: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br/>
              <w:t>3. El sistema confirma el registro exitoso.</w:t>
            </w:r>
          </w:p>
        </w:tc>
      </w:tr>
      <w:tr w:rsidR="002C4533" w:rsidRPr="00EC5A45" w14:paraId="2EC8C20A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EEBA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Flujo Alternativo</w:t>
            </w:r>
          </w:p>
        </w:tc>
        <w:tc>
          <w:tcPr>
            <w:tcW w:w="0" w:type="auto"/>
            <w:vAlign w:val="center"/>
            <w:hideMark/>
          </w:tcPr>
          <w:p w14:paraId="0879413F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1A. Si falta información en el formulario, el sistema muestra un mensaje de error.</w:t>
            </w:r>
          </w:p>
        </w:tc>
      </w:tr>
      <w:tr w:rsidR="002C4533" w:rsidRPr="00EC5A45" w14:paraId="707F7C3D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BD4B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Postcondición</w:t>
            </w:r>
          </w:p>
        </w:tc>
        <w:tc>
          <w:tcPr>
            <w:tcW w:w="0" w:type="auto"/>
            <w:vAlign w:val="center"/>
            <w:hideMark/>
          </w:tcPr>
          <w:p w14:paraId="3E12C0E9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usuario está registrado en el sistema y puede iniciar sesión.</w:t>
            </w:r>
          </w:p>
        </w:tc>
      </w:tr>
    </w:tbl>
    <w:p w14:paraId="65CE28F1" w14:textId="77777777" w:rsidR="002C4533" w:rsidRPr="00EC5A45" w:rsidRDefault="002C4533" w:rsidP="002C4533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>
        <w:rPr>
          <w:rFonts w:eastAsia="Times New Roman" w:cstheme="minorHAnsi"/>
          <w:sz w:val="24"/>
          <w:szCs w:val="24"/>
          <w:lang w:val="es-ES" w:eastAsia="es-ES"/>
        </w:rPr>
        <w:pict w14:anchorId="0ECAF2EA">
          <v:rect id="_x0000_i104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6774"/>
      </w:tblGrid>
      <w:tr w:rsidR="002C4533" w:rsidRPr="00EC5A45" w14:paraId="5B20D157" w14:textId="77777777" w:rsidTr="007D7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59E43" w14:textId="77777777" w:rsidR="002C4533" w:rsidRPr="00EC5A45" w:rsidRDefault="002C4533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3F953BB8" w14:textId="77777777" w:rsidR="002C4533" w:rsidRPr="00EC5A45" w:rsidRDefault="002C4533" w:rsidP="007D71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Iniciar Sesión</w:t>
            </w:r>
          </w:p>
        </w:tc>
      </w:tr>
      <w:tr w:rsidR="002C4533" w:rsidRPr="00EC5A45" w14:paraId="478C0209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EC19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Actor Principal</w:t>
            </w:r>
          </w:p>
        </w:tc>
        <w:tc>
          <w:tcPr>
            <w:tcW w:w="0" w:type="auto"/>
            <w:vAlign w:val="center"/>
            <w:hideMark/>
          </w:tcPr>
          <w:p w14:paraId="056D275E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</w:t>
            </w:r>
          </w:p>
        </w:tc>
      </w:tr>
      <w:tr w:rsidR="002C4533" w:rsidRPr="00EC5A45" w14:paraId="01421706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F8A5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Precondición</w:t>
            </w:r>
          </w:p>
        </w:tc>
        <w:tc>
          <w:tcPr>
            <w:tcW w:w="0" w:type="auto"/>
            <w:vAlign w:val="center"/>
            <w:hideMark/>
          </w:tcPr>
          <w:p w14:paraId="14EDC8EE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usuario debe estar registrado.</w:t>
            </w:r>
          </w:p>
        </w:tc>
      </w:tr>
      <w:tr w:rsidR="002C4533" w:rsidRPr="00EC5A45" w14:paraId="05E252FC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FC5F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65D3B562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1. El usuario ingresa sus credenciales. </w:t>
            </w: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br/>
              <w:t xml:space="preserve">2. El sistema valida las credenciales. </w:t>
            </w: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br/>
              <w:t>3. El sistema otorga acceso al usuario.</w:t>
            </w:r>
          </w:p>
        </w:tc>
      </w:tr>
      <w:tr w:rsidR="002C4533" w:rsidRPr="00EC5A45" w14:paraId="5CDFAEEC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53FA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Flujo Alternativo</w:t>
            </w:r>
          </w:p>
        </w:tc>
        <w:tc>
          <w:tcPr>
            <w:tcW w:w="0" w:type="auto"/>
            <w:vAlign w:val="center"/>
            <w:hideMark/>
          </w:tcPr>
          <w:p w14:paraId="60209421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1A. Si las credenciales son incorrectas, el sistema muestra un mensaje de error.</w:t>
            </w:r>
          </w:p>
        </w:tc>
      </w:tr>
      <w:tr w:rsidR="002C4533" w:rsidRPr="00EC5A45" w14:paraId="235AAEE4" w14:textId="77777777" w:rsidTr="007D7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7405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Postcondición</w:t>
            </w:r>
          </w:p>
        </w:tc>
        <w:tc>
          <w:tcPr>
            <w:tcW w:w="0" w:type="auto"/>
            <w:vAlign w:val="center"/>
            <w:hideMark/>
          </w:tcPr>
          <w:p w14:paraId="05DDA6F5" w14:textId="77777777" w:rsidR="002C4533" w:rsidRPr="00EC5A45" w:rsidRDefault="002C4533" w:rsidP="007D71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C5A45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usuario accede a su cuenta.</w:t>
            </w:r>
          </w:p>
        </w:tc>
      </w:tr>
    </w:tbl>
    <w:p w14:paraId="4D0AEC35" w14:textId="77777777" w:rsidR="002C4533" w:rsidRDefault="002C4533" w:rsidP="004E1F3D">
      <w:pPr>
        <w:rPr>
          <w:b/>
          <w:iCs/>
          <w:sz w:val="24"/>
          <w:szCs w:val="24"/>
        </w:rPr>
      </w:pPr>
    </w:p>
    <w:p w14:paraId="3DDA7FFE" w14:textId="6E4E344E" w:rsidR="002C4533" w:rsidRPr="00C91B6F" w:rsidRDefault="002C4533" w:rsidP="004E1F3D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lastRenderedPageBreak/>
        <w:t>Diagrama de Actividades con Objetos:</w:t>
      </w:r>
      <w:r>
        <w:rPr>
          <w:b/>
          <w:iCs/>
          <w:sz w:val="24"/>
          <w:szCs w:val="24"/>
        </w:rPr>
        <w:br/>
      </w:r>
      <w:r w:rsidRPr="007E3924">
        <w:rPr>
          <w:rFonts w:eastAsia="Times New Roman" w:cstheme="minorHAnsi"/>
          <w:noProof/>
          <w:sz w:val="20"/>
          <w:szCs w:val="20"/>
          <w:lang w:val="es-ES" w:eastAsia="es-ES"/>
        </w:rPr>
        <w:drawing>
          <wp:inline distT="0" distB="0" distL="0" distR="0" wp14:anchorId="6CFDD09F" wp14:editId="6039543A">
            <wp:extent cx="5296639" cy="7011378"/>
            <wp:effectExtent l="0" t="0" r="0" b="0"/>
            <wp:docPr id="103480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44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</w:r>
      <w:r>
        <w:rPr>
          <w:b/>
          <w:iCs/>
          <w:sz w:val="24"/>
          <w:szCs w:val="24"/>
        </w:rPr>
        <w:br/>
      </w:r>
      <w:r w:rsidRPr="002C4533">
        <w:rPr>
          <w:b/>
          <w:iCs/>
          <w:sz w:val="24"/>
          <w:szCs w:val="24"/>
        </w:rPr>
        <w:lastRenderedPageBreak/>
        <w:drawing>
          <wp:inline distT="0" distB="0" distL="0" distR="0" wp14:anchorId="78AE032A" wp14:editId="71453E60">
            <wp:extent cx="5400040" cy="6524625"/>
            <wp:effectExtent l="0" t="0" r="0" b="9525"/>
            <wp:docPr id="4992873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7329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</w:r>
      <w:r w:rsidRPr="005F69B3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51012120" wp14:editId="6B25FBEF">
            <wp:extent cx="5400040" cy="7290435"/>
            <wp:effectExtent l="0" t="0" r="0" b="5715"/>
            <wp:docPr id="19300330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081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>Diagrama con Objetos</w:t>
      </w:r>
      <w:r>
        <w:rPr>
          <w:b/>
          <w:iCs/>
          <w:sz w:val="24"/>
          <w:szCs w:val="24"/>
        </w:rPr>
        <w:br/>
      </w:r>
      <w:r w:rsidRPr="00FB3D48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47583DEA" wp14:editId="06262C94">
            <wp:extent cx="5400040" cy="1642848"/>
            <wp:effectExtent l="0" t="0" r="0" b="0"/>
            <wp:docPr id="8063825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2588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 xml:space="preserve">Diagrama de Clases: </w:t>
      </w:r>
      <w:r>
        <w:rPr>
          <w:b/>
          <w:iCs/>
          <w:sz w:val="24"/>
          <w:szCs w:val="24"/>
        </w:rPr>
        <w:br/>
      </w:r>
      <w:r w:rsidRPr="00FB3D48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4269AF92" wp14:editId="7DD44009">
            <wp:extent cx="4086795" cy="7506748"/>
            <wp:effectExtent l="0" t="0" r="9525" b="0"/>
            <wp:docPr id="18170374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7430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>Diagrama de Base de Datos:</w:t>
      </w:r>
      <w:r>
        <w:rPr>
          <w:b/>
          <w:i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46D8CA83" wp14:editId="758BC120">
            <wp:extent cx="5391150" cy="5638800"/>
            <wp:effectExtent l="0" t="0" r="0" b="0"/>
            <wp:docPr id="145935732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7321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>Diagrama de Arquitectura ( Vista de DISEÑO)</w:t>
      </w:r>
      <w:r>
        <w:rPr>
          <w:b/>
          <w:iCs/>
          <w:sz w:val="24"/>
          <w:szCs w:val="24"/>
        </w:rPr>
        <w:br/>
      </w:r>
      <w:r w:rsidRPr="00D82B61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1675CA9B" wp14:editId="741A13B2">
            <wp:extent cx="5400040" cy="6878320"/>
            <wp:effectExtent l="0" t="0" r="0" b="0"/>
            <wp:docPr id="18792584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8479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 xml:space="preserve">Diagrama de Componentes: </w:t>
      </w:r>
      <w:r>
        <w:rPr>
          <w:b/>
          <w:iCs/>
          <w:sz w:val="24"/>
          <w:szCs w:val="24"/>
        </w:rPr>
        <w:br/>
      </w:r>
      <w:r w:rsidRPr="00D82B61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632014C5" wp14:editId="21DFA390">
            <wp:extent cx="5400040" cy="3054662"/>
            <wp:effectExtent l="0" t="0" r="0" b="0"/>
            <wp:docPr id="7555728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2815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  <w:t xml:space="preserve">Diagrama de Actividades: </w:t>
      </w:r>
      <w:r>
        <w:rPr>
          <w:b/>
          <w:iCs/>
          <w:sz w:val="24"/>
          <w:szCs w:val="24"/>
        </w:rPr>
        <w:br/>
      </w:r>
      <w:r w:rsidRPr="00102110">
        <w:rPr>
          <w:rFonts w:ascii="Segoe UI Emoji" w:eastAsia="Times New Roman" w:hAnsi="Segoe UI Emoji" w:cs="Segoe UI Emoji"/>
          <w:noProof/>
          <w:sz w:val="24"/>
          <w:szCs w:val="24"/>
          <w:lang w:val="es-ES" w:eastAsia="es-ES"/>
        </w:rPr>
        <w:drawing>
          <wp:inline distT="0" distB="0" distL="0" distR="0" wp14:anchorId="49397A03" wp14:editId="554956EB">
            <wp:extent cx="5554134" cy="2697309"/>
            <wp:effectExtent l="0" t="0" r="8890" b="8255"/>
            <wp:docPr id="3257537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3743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137" cy="26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Cs/>
          <w:sz w:val="24"/>
          <w:szCs w:val="24"/>
        </w:rPr>
        <w:br/>
      </w:r>
    </w:p>
    <w:sectPr w:rsidR="002C4533" w:rsidRPr="00C91B6F" w:rsidSect="00C868C3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86ED6" w14:textId="77777777" w:rsidR="00B94D83" w:rsidRDefault="00B94D83" w:rsidP="0070130A">
      <w:pPr>
        <w:spacing w:after="0" w:line="240" w:lineRule="auto"/>
      </w:pPr>
      <w:r>
        <w:separator/>
      </w:r>
    </w:p>
  </w:endnote>
  <w:endnote w:type="continuationSeparator" w:id="0">
    <w:p w14:paraId="5AF139E0" w14:textId="77777777" w:rsidR="00B94D83" w:rsidRDefault="00B94D8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EDEFA" w14:textId="77777777" w:rsidR="00B94D83" w:rsidRDefault="00B94D83" w:rsidP="0070130A">
      <w:pPr>
        <w:spacing w:after="0" w:line="240" w:lineRule="auto"/>
      </w:pPr>
      <w:r>
        <w:separator/>
      </w:r>
    </w:p>
  </w:footnote>
  <w:footnote w:type="continuationSeparator" w:id="0">
    <w:p w14:paraId="3DEC5CBB" w14:textId="77777777" w:rsidR="00B94D83" w:rsidRDefault="00B94D8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F484" w14:textId="26BDEC33" w:rsidR="0070130A" w:rsidRPr="004E1F3D" w:rsidRDefault="004E1F3D" w:rsidP="004E1F3D">
    <w:pPr>
      <w:spacing w:after="0"/>
      <w:ind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D4E705" wp14:editId="31AF9CC9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E0DB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8321D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420A30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02830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12D201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FE1C3B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134A48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D9AF4B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7CF1C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19D7FC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50766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6F615F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4B9C6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5CD165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87909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43370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34307C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E7B1A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D26FA7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91868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BEA69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55564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C4A7BD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DC0FE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257FA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12B3B7" w14:textId="77777777" w:rsidR="004E1F3D" w:rsidRDefault="004E1F3D" w:rsidP="004E1F3D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4E705" id="Group 29061" o:spid="_x0000_s1026" style="position:absolute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09BE0DB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06C8321D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68420A30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1902830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6612D201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18FE1C3B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44134A48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59D9AF4B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5AC7CF1C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3519D7FC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2D250766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1F6F615F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3C54B9C6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395CD165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1B87909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4B43370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034307C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506E7B1A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69D26FA7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5F791868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750BEA69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7D255564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57C4A7BD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46CDC0FE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489257FA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6112B3B7" w14:textId="77777777" w:rsidR="004E1F3D" w:rsidRDefault="004E1F3D" w:rsidP="004E1F3D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057A"/>
    <w:multiLevelType w:val="multilevel"/>
    <w:tmpl w:val="6CC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00E0"/>
    <w:multiLevelType w:val="multilevel"/>
    <w:tmpl w:val="9C1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958"/>
    <w:multiLevelType w:val="multilevel"/>
    <w:tmpl w:val="4AF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719F1"/>
    <w:multiLevelType w:val="multilevel"/>
    <w:tmpl w:val="B53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26BE"/>
    <w:multiLevelType w:val="multilevel"/>
    <w:tmpl w:val="DFE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E77BE"/>
    <w:multiLevelType w:val="multilevel"/>
    <w:tmpl w:val="EAA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9255C"/>
    <w:multiLevelType w:val="multilevel"/>
    <w:tmpl w:val="EADC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96053"/>
    <w:multiLevelType w:val="multilevel"/>
    <w:tmpl w:val="369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B315F"/>
    <w:multiLevelType w:val="multilevel"/>
    <w:tmpl w:val="875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06565"/>
    <w:multiLevelType w:val="multilevel"/>
    <w:tmpl w:val="56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D75EE"/>
    <w:multiLevelType w:val="multilevel"/>
    <w:tmpl w:val="F11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33D2"/>
    <w:multiLevelType w:val="multilevel"/>
    <w:tmpl w:val="76D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622CE"/>
    <w:multiLevelType w:val="multilevel"/>
    <w:tmpl w:val="06E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A171C"/>
    <w:multiLevelType w:val="multilevel"/>
    <w:tmpl w:val="762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51557B"/>
    <w:multiLevelType w:val="multilevel"/>
    <w:tmpl w:val="104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F7BBD"/>
    <w:multiLevelType w:val="multilevel"/>
    <w:tmpl w:val="890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8F034C"/>
    <w:multiLevelType w:val="multilevel"/>
    <w:tmpl w:val="343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74286">
    <w:abstractNumId w:val="14"/>
  </w:num>
  <w:num w:numId="2" w16cid:durableId="947277467">
    <w:abstractNumId w:val="3"/>
  </w:num>
  <w:num w:numId="3" w16cid:durableId="1226991007">
    <w:abstractNumId w:val="5"/>
  </w:num>
  <w:num w:numId="4" w16cid:durableId="1195462549">
    <w:abstractNumId w:val="7"/>
  </w:num>
  <w:num w:numId="5" w16cid:durableId="425805116">
    <w:abstractNumId w:val="8"/>
  </w:num>
  <w:num w:numId="6" w16cid:durableId="928151113">
    <w:abstractNumId w:val="10"/>
  </w:num>
  <w:num w:numId="7" w16cid:durableId="1631546624">
    <w:abstractNumId w:val="4"/>
  </w:num>
  <w:num w:numId="8" w16cid:durableId="997928392">
    <w:abstractNumId w:val="11"/>
  </w:num>
  <w:num w:numId="9" w16cid:durableId="1220286127">
    <w:abstractNumId w:val="2"/>
  </w:num>
  <w:num w:numId="10" w16cid:durableId="391779184">
    <w:abstractNumId w:val="17"/>
  </w:num>
  <w:num w:numId="11" w16cid:durableId="1885485907">
    <w:abstractNumId w:val="13"/>
  </w:num>
  <w:num w:numId="12" w16cid:durableId="1983466840">
    <w:abstractNumId w:val="12"/>
  </w:num>
  <w:num w:numId="13" w16cid:durableId="560024430">
    <w:abstractNumId w:val="9"/>
  </w:num>
  <w:num w:numId="14" w16cid:durableId="1116173162">
    <w:abstractNumId w:val="1"/>
  </w:num>
  <w:num w:numId="15" w16cid:durableId="1067803900">
    <w:abstractNumId w:val="15"/>
  </w:num>
  <w:num w:numId="16" w16cid:durableId="1726371832">
    <w:abstractNumId w:val="6"/>
  </w:num>
  <w:num w:numId="17" w16cid:durableId="1524976254">
    <w:abstractNumId w:val="0"/>
  </w:num>
  <w:num w:numId="18" w16cid:durableId="618532420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5641B"/>
    <w:rsid w:val="00274C8C"/>
    <w:rsid w:val="002C4533"/>
    <w:rsid w:val="003203C4"/>
    <w:rsid w:val="003E57E6"/>
    <w:rsid w:val="003E75CA"/>
    <w:rsid w:val="003F4D90"/>
    <w:rsid w:val="004E1F3D"/>
    <w:rsid w:val="005379EE"/>
    <w:rsid w:val="005518C1"/>
    <w:rsid w:val="00561334"/>
    <w:rsid w:val="00595153"/>
    <w:rsid w:val="006725FF"/>
    <w:rsid w:val="0070130A"/>
    <w:rsid w:val="00760D61"/>
    <w:rsid w:val="007C00B3"/>
    <w:rsid w:val="007D2A9F"/>
    <w:rsid w:val="00804491"/>
    <w:rsid w:val="008055BC"/>
    <w:rsid w:val="00810387"/>
    <w:rsid w:val="00961FE6"/>
    <w:rsid w:val="009D69D4"/>
    <w:rsid w:val="009D74BB"/>
    <w:rsid w:val="00A22F08"/>
    <w:rsid w:val="00A93C3B"/>
    <w:rsid w:val="00AE6359"/>
    <w:rsid w:val="00AF03B1"/>
    <w:rsid w:val="00B91506"/>
    <w:rsid w:val="00B94D83"/>
    <w:rsid w:val="00C123A3"/>
    <w:rsid w:val="00C211A5"/>
    <w:rsid w:val="00C600A0"/>
    <w:rsid w:val="00C868C3"/>
    <w:rsid w:val="00C91B6F"/>
    <w:rsid w:val="00CC06E2"/>
    <w:rsid w:val="00CD02F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  <w:rsid w:val="00F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8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8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www.who.int/publications/i/item/digital-vet-2021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jpg"/><Relationship Id="rId1" Type="http://schemas.openxmlformats.org/officeDocument/2006/relationships/image" Target="media/image14.jpg"/><Relationship Id="rId4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FFAC-10A4-43EB-9D87-DD3A1B9F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18</Pages>
  <Words>1380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13</cp:revision>
  <dcterms:created xsi:type="dcterms:W3CDTF">2020-10-03T02:16:00Z</dcterms:created>
  <dcterms:modified xsi:type="dcterms:W3CDTF">2025-02-12T21:35:00Z</dcterms:modified>
</cp:coreProperties>
</file>