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82"/>
          <w:tab w:val="center" w:leader="none" w:pos="4252"/>
        </w:tabs>
        <w:spacing w:after="160" w:line="259" w:lineRule="auto"/>
        <w:jc w:val="center"/>
        <w:rPr>
          <w:b w:val="1"/>
          <w:sz w:val="40"/>
          <w:szCs w:val="40"/>
        </w:rPr>
      </w:pPr>
      <w:bookmarkStart w:colFirst="0" w:colLast="0" w:name="_gjdgxs" w:id="0"/>
      <w:bookmarkEnd w:id="0"/>
      <w:r w:rsidDel="00000000" w:rsidR="00000000" w:rsidRPr="00000000">
        <w:rPr>
          <w:b w:val="1"/>
          <w:sz w:val="40"/>
          <w:szCs w:val="40"/>
          <w:rtl w:val="0"/>
        </w:rPr>
        <w:t xml:space="preserve">Acta de Reunión Nro. 001</w:t>
      </w:r>
    </w:p>
    <w:p w:rsidR="00000000" w:rsidDel="00000000" w:rsidP="00000000" w:rsidRDefault="00000000" w:rsidRPr="00000000" w14:paraId="00000002">
      <w:pPr>
        <w:tabs>
          <w:tab w:val="left" w:leader="none" w:pos="782"/>
          <w:tab w:val="center" w:leader="none" w:pos="4252"/>
        </w:tabs>
        <w:spacing w:after="160" w:line="259" w:lineRule="auto"/>
        <w:rPr/>
      </w:pPr>
      <w:r w:rsidDel="00000000" w:rsidR="00000000" w:rsidRPr="00000000">
        <w:rPr>
          <w:rtl w:val="0"/>
        </w:rPr>
      </w:r>
    </w:p>
    <w:tbl>
      <w:tblPr>
        <w:tblStyle w:val="Table1"/>
        <w:tblW w:w="9064.0" w:type="dxa"/>
        <w:jc w:val="left"/>
        <w:tblLayout w:type="fixed"/>
        <w:tblLook w:val="0400"/>
      </w:tblPr>
      <w:tblGrid>
        <w:gridCol w:w="1852"/>
        <w:gridCol w:w="3952"/>
        <w:gridCol w:w="1418"/>
        <w:gridCol w:w="1842"/>
        <w:tblGridChange w:id="0">
          <w:tblGrid>
            <w:gridCol w:w="1852"/>
            <w:gridCol w:w="3952"/>
            <w:gridCol w:w="1418"/>
            <w:gridCol w:w="184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03">
            <w:pPr>
              <w:spacing w:after="160" w:line="259" w:lineRule="auto"/>
              <w:rPr/>
            </w:pPr>
            <w:r w:rsidDel="00000000" w:rsidR="00000000" w:rsidRPr="00000000">
              <w:rPr>
                <w:b w:val="1"/>
                <w:rtl w:val="0"/>
              </w:rPr>
              <w:t xml:space="preserve">Proyecto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line="259" w:lineRule="auto"/>
              <w:rPr>
                <w:b w:val="1"/>
              </w:rPr>
            </w:pPr>
            <w:r w:rsidDel="00000000" w:rsidR="00000000" w:rsidRPr="00000000">
              <w:rPr>
                <w:b w:val="1"/>
                <w:rtl w:val="0"/>
              </w:rPr>
              <w:t xml:space="preserve">Proyecto GameOn Network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07">
            <w:pPr>
              <w:spacing w:after="160" w:line="259" w:lineRule="auto"/>
              <w:rPr/>
            </w:pPr>
            <w:r w:rsidDel="00000000" w:rsidR="00000000" w:rsidRPr="00000000">
              <w:rPr>
                <w:b w:val="1"/>
                <w:rtl w:val="0"/>
              </w:rPr>
              <w:t xml:space="preserve">Lugar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spacing w:after="160" w:line="259" w:lineRule="auto"/>
              <w:rPr>
                <w:b w:val="1"/>
              </w:rPr>
            </w:pPr>
            <w:r w:rsidDel="00000000" w:rsidR="00000000" w:rsidRPr="00000000">
              <w:rPr>
                <w:b w:val="1"/>
                <w:rtl w:val="0"/>
              </w:rPr>
              <w:t xml:space="preserve">Aula de la UPT</w:t>
            </w:r>
          </w:p>
        </w:tc>
        <w:tc>
          <w:tcPr>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09">
            <w:pPr>
              <w:spacing w:after="160" w:line="259" w:lineRule="auto"/>
              <w:rPr/>
            </w:pPr>
            <w:r w:rsidDel="00000000" w:rsidR="00000000" w:rsidRPr="00000000">
              <w:rPr>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after="160" w:line="259" w:lineRule="auto"/>
              <w:jc w:val="center"/>
              <w:rPr/>
            </w:pPr>
            <w:r w:rsidDel="00000000" w:rsidR="00000000" w:rsidRPr="00000000">
              <w:rPr>
                <w:rtl w:val="0"/>
              </w:rPr>
              <w:t xml:space="preserve">02/04/2025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0B">
            <w:pPr>
              <w:spacing w:after="160" w:line="259" w:lineRule="auto"/>
              <w:rPr/>
            </w:pPr>
            <w:r w:rsidDel="00000000" w:rsidR="00000000" w:rsidRPr="00000000">
              <w:rPr>
                <w:b w:val="1"/>
                <w:rtl w:val="0"/>
              </w:rPr>
              <w:t xml:space="preserve">Líder de equipo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after="160" w:line="259" w:lineRule="auto"/>
              <w:rPr/>
            </w:pPr>
            <w:hyperlink r:id="rId6">
              <w:r w:rsidDel="00000000" w:rsidR="00000000" w:rsidRPr="00000000">
                <w:rPr>
                  <w:b w:val="1"/>
                  <w:color w:val="0000ee"/>
                  <w:u w:val="single"/>
                  <w:rtl w:val="0"/>
                </w:rPr>
                <w:t xml:space="preserve">SEBASTIAN NICOLAS FUENTES AVALOS</w:t>
              </w:r>
            </w:hyperlink>
            <w:r w:rsidDel="00000000" w:rsidR="00000000" w:rsidRPr="00000000">
              <w:rPr>
                <w:rtl w:val="0"/>
              </w:rPr>
            </w:r>
          </w:p>
        </w:tc>
      </w:tr>
      <w:tr>
        <w:trPr>
          <w:cantSplit w:val="0"/>
          <w:trHeight w:val="3741.053833007813" w:hRule="atLeast"/>
          <w:tblHeader w:val="0"/>
        </w:trPr>
        <w:tc>
          <w:tcPr>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0F">
            <w:pPr>
              <w:spacing w:after="160" w:line="259" w:lineRule="auto"/>
              <w:rPr/>
            </w:pPr>
            <w:r w:rsidDel="00000000" w:rsidR="00000000" w:rsidRPr="00000000">
              <w:rPr>
                <w:b w:val="1"/>
                <w:rtl w:val="0"/>
              </w:rPr>
              <w:t xml:space="preserve">Participantes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Del Equipo de Desarrollo:</w:t>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numPr>
                <w:ilvl w:val="0"/>
                <w:numId w:val="2"/>
              </w:numPr>
              <w:spacing w:after="0" w:afterAutospacing="0" w:line="259" w:lineRule="auto"/>
              <w:ind w:left="720" w:hanging="360"/>
              <w:rPr>
                <w:b w:val="1"/>
              </w:rPr>
            </w:pPr>
            <w:hyperlink r:id="rId7">
              <w:r w:rsidDel="00000000" w:rsidR="00000000" w:rsidRPr="00000000">
                <w:rPr>
                  <w:b w:val="1"/>
                  <w:color w:val="0000ee"/>
                  <w:u w:val="single"/>
                  <w:rtl w:val="0"/>
                </w:rPr>
                <w:t xml:space="preserve">SEBASTIAN NICOLAS FUENTES AVALOS</w:t>
              </w:r>
            </w:hyperlink>
            <w:r w:rsidDel="00000000" w:rsidR="00000000" w:rsidRPr="00000000">
              <w:rPr>
                <w:rtl w:val="0"/>
              </w:rPr>
            </w:r>
          </w:p>
          <w:p w:rsidR="00000000" w:rsidDel="00000000" w:rsidP="00000000" w:rsidRDefault="00000000" w:rsidRPr="00000000" w14:paraId="00000013">
            <w:pPr>
              <w:numPr>
                <w:ilvl w:val="0"/>
                <w:numId w:val="2"/>
              </w:numPr>
              <w:spacing w:after="0" w:afterAutospacing="0" w:line="259" w:lineRule="auto"/>
              <w:ind w:left="720" w:hanging="360"/>
              <w:rPr>
                <w:b w:val="1"/>
              </w:rPr>
            </w:pPr>
            <w:hyperlink r:id="rId8">
              <w:r w:rsidDel="00000000" w:rsidR="00000000" w:rsidRPr="00000000">
                <w:rPr>
                  <w:b w:val="1"/>
                  <w:color w:val="0000ee"/>
                  <w:u w:val="single"/>
                  <w:rtl w:val="0"/>
                </w:rPr>
                <w:t xml:space="preserve">GABRIELA LUZKALID GUTIERREZ MAMANI</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line="259" w:lineRule="auto"/>
              <w:ind w:left="720" w:hanging="360"/>
              <w:rPr>
                <w:b w:val="1"/>
                <w:u w:val="none"/>
              </w:rPr>
            </w:pPr>
            <w:hyperlink r:id="rId9">
              <w:r w:rsidDel="00000000" w:rsidR="00000000" w:rsidRPr="00000000">
                <w:rPr>
                  <w:b w:val="1"/>
                  <w:color w:val="0000ee"/>
                  <w:u w:val="single"/>
                  <w:rtl w:val="0"/>
                </w:rPr>
                <w:t xml:space="preserve">ANDY MICHAEL CALIZAYA LADERA</w:t>
              </w:r>
            </w:hyperlink>
            <w:r w:rsidDel="00000000" w:rsidR="00000000" w:rsidRPr="00000000">
              <w:rPr>
                <w:rtl w:val="0"/>
              </w:rPr>
            </w:r>
          </w:p>
          <w:p w:rsidR="00000000" w:rsidDel="00000000" w:rsidP="00000000" w:rsidRDefault="00000000" w:rsidRPr="00000000" w14:paraId="00000015">
            <w:pPr>
              <w:numPr>
                <w:ilvl w:val="0"/>
                <w:numId w:val="2"/>
              </w:numPr>
              <w:spacing w:after="0" w:afterAutospacing="0" w:line="259" w:lineRule="auto"/>
              <w:ind w:left="720" w:hanging="360"/>
              <w:rPr>
                <w:b w:val="1"/>
                <w:u w:val="none"/>
              </w:rPr>
            </w:pPr>
            <w:hyperlink r:id="rId10">
              <w:r w:rsidDel="00000000" w:rsidR="00000000" w:rsidRPr="00000000">
                <w:rPr>
                  <w:b w:val="1"/>
                  <w:color w:val="0000ee"/>
                  <w:u w:val="single"/>
                  <w:rtl w:val="0"/>
                </w:rPr>
                <w:t xml:space="preserve">VICTOR WILLIAMS CRUZ MAMANI</w:t>
              </w:r>
            </w:hyperlink>
            <w:r w:rsidDel="00000000" w:rsidR="00000000" w:rsidRPr="00000000">
              <w:rPr>
                <w:rtl w:val="0"/>
              </w:rPr>
            </w:r>
          </w:p>
          <w:p w:rsidR="00000000" w:rsidDel="00000000" w:rsidP="00000000" w:rsidRDefault="00000000" w:rsidRPr="00000000" w14:paraId="00000016">
            <w:pPr>
              <w:numPr>
                <w:ilvl w:val="0"/>
                <w:numId w:val="2"/>
              </w:numPr>
              <w:spacing w:after="160" w:line="259" w:lineRule="auto"/>
              <w:ind w:left="720" w:hanging="360"/>
              <w:rPr>
                <w:b w:val="1"/>
                <w:u w:val="none"/>
              </w:rPr>
            </w:pPr>
            <w:hyperlink r:id="rId11">
              <w:r w:rsidDel="00000000" w:rsidR="00000000" w:rsidRPr="00000000">
                <w:rPr>
                  <w:b w:val="1"/>
                  <w:color w:val="0000ee"/>
                  <w:u w:val="single"/>
                  <w:rtl w:val="0"/>
                </w:rPr>
                <w:t xml:space="preserve">JEFFERSON RONALDIHÑO ROSAS CHAMBILLA</w:t>
              </w:r>
            </w:hyperlink>
            <w:r w:rsidDel="00000000" w:rsidR="00000000" w:rsidRPr="00000000">
              <w:rPr>
                <w:rtl w:val="0"/>
              </w:rPr>
            </w:r>
          </w:p>
          <w:p w:rsidR="00000000" w:rsidDel="00000000" w:rsidP="00000000" w:rsidRDefault="00000000" w:rsidRPr="00000000" w14:paraId="00000017">
            <w:pPr>
              <w:spacing w:after="160" w:line="259" w:lineRule="auto"/>
              <w:ind w:left="720" w:firstLine="0"/>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b w:val="1"/>
                <w:rtl w:val="0"/>
              </w:rPr>
              <w:t xml:space="preserve">Del Equipo de Empresa:</w:t>
            </w:r>
          </w:p>
          <w:p w:rsidR="00000000" w:rsidDel="00000000" w:rsidP="00000000" w:rsidRDefault="00000000" w:rsidRPr="00000000" w14:paraId="00000019">
            <w:pPr>
              <w:numPr>
                <w:ilvl w:val="0"/>
                <w:numId w:val="1"/>
              </w:numPr>
              <w:spacing w:after="160" w:line="259" w:lineRule="auto"/>
              <w:ind w:left="720" w:hanging="360"/>
              <w:rPr>
                <w:b w:val="1"/>
              </w:rPr>
            </w:pPr>
            <w:r w:rsidDel="00000000" w:rsidR="00000000" w:rsidRPr="00000000">
              <w:rPr>
                <w:b w:val="1"/>
                <w:rtl w:val="0"/>
              </w:rPr>
              <w:t xml:space="preserve">Presidenta del Consejo Regional de Tacna - Lillian Del Rosario Vilca Cruz</w:t>
            </w:r>
          </w:p>
          <w:p w:rsidR="00000000" w:rsidDel="00000000" w:rsidP="00000000" w:rsidRDefault="00000000" w:rsidRPr="00000000" w14:paraId="0000001A">
            <w:pPr>
              <w:spacing w:after="160" w:line="259" w:lineRule="auto"/>
              <w:rPr>
                <w:b w:val="1"/>
              </w:rPr>
            </w:pP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1D">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AGENDA</w:t>
            </w:r>
            <w:r w:rsidDel="00000000" w:rsidR="00000000" w:rsidRPr="00000000">
              <w:rPr>
                <w:rtl w:val="0"/>
              </w:rPr>
            </w:r>
          </w:p>
        </w:tc>
      </w:tr>
      <w:tr>
        <w:trPr>
          <w:cantSplit w:val="0"/>
          <w:trHeight w:val="94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día de hoy se quiere planificar los requerimientos funcionales y no funcionales del proyecto y cronograma para visitar el IPD.</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25">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LA AGENDA</w:t>
            </w:r>
            <w:r w:rsidDel="00000000" w:rsidR="00000000" w:rsidRPr="00000000">
              <w:rPr>
                <w:rtl w:val="0"/>
              </w:rPr>
            </w:r>
          </w:p>
        </w:tc>
      </w:tr>
      <w:tr>
        <w:trPr>
          <w:cantSplit w:val="0"/>
          <w:trHeight w:val="160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discutieron los aspectos fundamentales para el desarrollo de la plataforma GameOn Network, enfocada en conectar deportistas amateur en la región de Tacna. Se establecieron las bases para determinar los requerimientos específicos necesarios para implementar el sistema de forma efectiva.</w:t>
            </w:r>
          </w:p>
          <w:p w:rsidR="00000000" w:rsidDel="00000000" w:rsidP="00000000" w:rsidRDefault="00000000" w:rsidRPr="00000000" w14:paraId="0000002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Punto 1:</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revisaron los requisitos específicos para el desarrollo de la plataforma que conectará deportistas amateur en la región de Tacna.</w:t>
            </w:r>
            <w:r w:rsidDel="00000000" w:rsidR="00000000" w:rsidRPr="00000000">
              <w:rPr>
                <w:rtl w:val="0"/>
              </w:rPr>
            </w:r>
          </w:p>
          <w:p w:rsidR="00000000" w:rsidDel="00000000" w:rsidP="00000000" w:rsidRDefault="00000000" w:rsidRPr="00000000" w14:paraId="0000002C">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Punto 2:</w:t>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mpresión de documentos relacionados con la propuesta de colaboración institucional con el IPD Tacna.</w:t>
            </w:r>
            <w:r w:rsidDel="00000000" w:rsidR="00000000" w:rsidRPr="00000000">
              <w:rPr>
                <w:rtl w:val="0"/>
              </w:rPr>
            </w:r>
          </w:p>
          <w:p w:rsidR="00000000" w:rsidDel="00000000" w:rsidP="00000000" w:rsidRDefault="00000000" w:rsidRPr="00000000" w14:paraId="0000002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Punto 3:</w:t>
            </w:r>
          </w:p>
          <w:p w:rsidR="00000000" w:rsidDel="00000000" w:rsidP="00000000" w:rsidRDefault="00000000" w:rsidRPr="00000000" w14:paraId="0000002F">
            <w:pPr>
              <w:spacing w:after="160" w:line="360"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Análisis de requisitos para la implementación de las funcionalidades clave de GameOn Network.</w:t>
            </w:r>
            <w:r w:rsidDel="00000000" w:rsidR="00000000" w:rsidRPr="00000000">
              <w:rPr>
                <w:rtl w:val="0"/>
              </w:rPr>
            </w:r>
          </w:p>
          <w:p w:rsidR="00000000" w:rsidDel="00000000" w:rsidP="00000000" w:rsidRDefault="00000000" w:rsidRPr="00000000" w14:paraId="00000030">
            <w:pPr>
              <w:spacing w:after="160" w:line="259" w:lineRule="auto"/>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00700" cy="4203700"/>
                  <wp:effectExtent b="0" l="0" r="0" t="0"/>
                  <wp:docPr id="1"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6007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00700" cy="38735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007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00700" cy="31750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007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00700" cy="24384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00700" cy="2438400"/>
                          </a:xfrm>
                          <a:prstGeom prst="rect"/>
                          <a:ln/>
                        </pic:spPr>
                      </pic:pic>
                    </a:graphicData>
                  </a:graphic>
                </wp:inline>
              </w:drawing>
            </w:r>
            <w:r w:rsidDel="00000000" w:rsidR="00000000" w:rsidRPr="00000000">
              <w:rPr>
                <w:rtl w:val="0"/>
              </w:rPr>
            </w:r>
          </w:p>
        </w:tc>
      </w:tr>
      <w:tr>
        <w:trPr>
          <w:cantSplit w:val="0"/>
          <w:trHeight w:val="225" w:hRule="atLeast"/>
          <w:tblHeader w:val="0"/>
        </w:trPr>
        <w:tc>
          <w:tcPr>
            <w:gridSpan w:val="4"/>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3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EXPLICACIÓN Y COMPROMISOS</w:t>
            </w:r>
            <w:r w:rsidDel="00000000" w:rsidR="00000000" w:rsidRPr="00000000">
              <w:rPr>
                <w:rtl w:val="0"/>
              </w:rPr>
            </w:r>
          </w:p>
        </w:tc>
      </w:tr>
      <w:tr>
        <w:trPr>
          <w:cantSplit w:val="0"/>
          <w:trHeight w:val="1230"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Sobre Punto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colocaron el avance de los requisitos en excel, identificando las funcionalidades principales de la plataforma: registro y perfilado de usuarios con geolocalización, formación y gestión de equipos, organización de partidos, recomendación de instalaciones deportivas equidistantes, y sistema de torneos con premios.</w:t>
            </w:r>
          </w:p>
          <w:p w:rsidR="00000000" w:rsidDel="00000000" w:rsidP="00000000" w:rsidRDefault="00000000" w:rsidRPr="00000000" w14:paraId="0000003D">
            <w:pP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Sobre Punto 2.</w:t>
            </w:r>
          </w:p>
          <w:p w:rsidR="00000000" w:rsidDel="00000000" w:rsidP="00000000" w:rsidRDefault="00000000" w:rsidRPr="00000000" w14:paraId="0000003E">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quedó quien imprime el acta de compromiso, en este caso lo hará Andy Calizaya, incluyendo la documentación necesaria para presentar la propuesta de integración con la base de datos del IPD Tacna para acceder a información actualizada sobre instalaciones deportivas públicas.</w:t>
            </w:r>
            <w:r w:rsidDel="00000000" w:rsidR="00000000" w:rsidRPr="00000000">
              <w:rPr>
                <w:rtl w:val="0"/>
              </w:rPr>
            </w:r>
          </w:p>
          <w:p w:rsidR="00000000" w:rsidDel="00000000" w:rsidP="00000000" w:rsidRDefault="00000000" w:rsidRPr="00000000" w14:paraId="0000003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Sobre Punto 3.</w:t>
            </w:r>
            <w:r w:rsidDel="00000000" w:rsidR="00000000" w:rsidRPr="00000000">
              <w:rPr>
                <w:rtl w:val="0"/>
              </w:rPr>
            </w:r>
          </w:p>
          <w:p w:rsidR="00000000" w:rsidDel="00000000" w:rsidP="00000000" w:rsidRDefault="00000000" w:rsidRPr="00000000" w14:paraId="0000004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hizo un avance en el análisis de los requisitos funcionales (</w:t>
            </w:r>
            <w:r w:rsidDel="00000000" w:rsidR="00000000" w:rsidRPr="00000000">
              <w:rPr>
                <w:rFonts w:ascii="Times New Roman" w:cs="Times New Roman" w:eastAsia="Times New Roman" w:hAnsi="Times New Roman"/>
                <w:rtl w:val="0"/>
              </w:rPr>
              <w:t xml:space="preserve">geolocalización</w:t>
            </w:r>
            <w:r w:rsidDel="00000000" w:rsidR="00000000" w:rsidRPr="00000000">
              <w:rPr>
                <w:rFonts w:ascii="Times New Roman" w:cs="Times New Roman" w:eastAsia="Times New Roman" w:hAnsi="Times New Roman"/>
                <w:rtl w:val="0"/>
              </w:rPr>
              <w:t xml:space="preserve"> precisa de usuarios, visualización de instalaciones en mapas, reserva directa de espacios deportivos, gestión de torneos y pagos) y no funcionales (integración con Google Maps, seguridad en procesamiento de pagos, optimización de rutas, rendimiento del sistema) para el desarrollo eficiente de la plataforma GameOn Network.</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44">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CALIFICACIÓN Y COMPROMISOS</w:t>
            </w:r>
            <w:r w:rsidDel="00000000" w:rsidR="00000000" w:rsidRPr="00000000">
              <w:rPr>
                <w:rtl w:val="0"/>
              </w:rPr>
            </w:r>
          </w:p>
        </w:tc>
      </w:tr>
      <w:tr>
        <w:trPr>
          <w:cantSplit w:val="0"/>
          <w:trHeight w:val="55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spacing w:after="160"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9">
            <w:pPr>
              <w:spacing w:after="160" w:line="360" w:lineRule="auto"/>
              <w:rPr>
                <w:rFonts w:ascii="Times New Roman" w:cs="Times New Roman" w:eastAsia="Times New Roman" w:hAnsi="Times New Roman"/>
                <w:b w:val="1"/>
              </w:rPr>
            </w:pPr>
            <w:hyperlink r:id="rId16">
              <w:r w:rsidDel="00000000" w:rsidR="00000000" w:rsidRPr="00000000">
                <w:rPr>
                  <w:rFonts w:ascii="Times New Roman" w:cs="Times New Roman" w:eastAsia="Times New Roman" w:hAnsi="Times New Roman"/>
                  <w:b w:val="1"/>
                  <w:color w:val="0000ee"/>
                  <w:u w:val="single"/>
                  <w:rtl w:val="0"/>
                </w:rPr>
                <w:t xml:space="preserve">SEBASTIAN NICOLAS FUENTES AVALOS</w:t>
              </w:r>
            </w:hyperlink>
            <w:r w:rsidDel="00000000" w:rsidR="00000000" w:rsidRPr="00000000">
              <w:rPr>
                <w:rtl w:val="0"/>
              </w:rPr>
            </w:r>
          </w:p>
          <w:p w:rsidR="00000000" w:rsidDel="00000000" w:rsidP="00000000" w:rsidRDefault="00000000" w:rsidRPr="00000000" w14:paraId="0000004A">
            <w:pP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Calificación: 17</w:t>
            </w:r>
          </w:p>
          <w:p w:rsidR="00000000" w:rsidDel="00000000" w:rsidP="00000000" w:rsidRDefault="00000000" w:rsidRPr="00000000" w14:paraId="0000004B">
            <w:pPr>
              <w:spacing w:after="160" w:line="360" w:lineRule="auto"/>
              <w:rPr>
                <w:rFonts w:ascii="Times New Roman" w:cs="Times New Roman" w:eastAsia="Times New Roman" w:hAnsi="Times New Roman"/>
                <w:b w:val="1"/>
              </w:rPr>
            </w:pPr>
            <w:hyperlink r:id="rId17">
              <w:r w:rsidDel="00000000" w:rsidR="00000000" w:rsidRPr="00000000">
                <w:rPr>
                  <w:rFonts w:ascii="Times New Roman" w:cs="Times New Roman" w:eastAsia="Times New Roman" w:hAnsi="Times New Roman"/>
                  <w:b w:val="1"/>
                  <w:color w:val="0000ee"/>
                  <w:u w:val="single"/>
                  <w:rtl w:val="0"/>
                </w:rPr>
                <w:t xml:space="preserve">GABRIELA LUZKALID GUTIERREZ MAMANI</w:t>
              </w:r>
            </w:hyperlink>
            <w:r w:rsidDel="00000000" w:rsidR="00000000" w:rsidRPr="00000000">
              <w:rPr>
                <w:rtl w:val="0"/>
              </w:rPr>
            </w:r>
          </w:p>
          <w:p w:rsidR="00000000" w:rsidDel="00000000" w:rsidP="00000000" w:rsidRDefault="00000000" w:rsidRPr="00000000" w14:paraId="0000004C">
            <w:pP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Calificación: 17</w:t>
            </w:r>
          </w:p>
          <w:p w:rsidR="00000000" w:rsidDel="00000000" w:rsidP="00000000" w:rsidRDefault="00000000" w:rsidRPr="00000000" w14:paraId="0000004D">
            <w:pPr>
              <w:spacing w:after="160" w:line="360" w:lineRule="auto"/>
              <w:rPr>
                <w:rFonts w:ascii="Times New Roman" w:cs="Times New Roman" w:eastAsia="Times New Roman" w:hAnsi="Times New Roman"/>
                <w:b w:val="1"/>
              </w:rPr>
            </w:pPr>
            <w:hyperlink r:id="rId18">
              <w:r w:rsidDel="00000000" w:rsidR="00000000" w:rsidRPr="00000000">
                <w:rPr>
                  <w:rFonts w:ascii="Times New Roman" w:cs="Times New Roman" w:eastAsia="Times New Roman" w:hAnsi="Times New Roman"/>
                  <w:b w:val="1"/>
                  <w:color w:val="0000ee"/>
                  <w:u w:val="single"/>
                  <w:rtl w:val="0"/>
                </w:rPr>
                <w:t xml:space="preserve">ANDY MICHAEL CALIZAYA LADERA</w:t>
              </w:r>
            </w:hyperlink>
            <w:r w:rsidDel="00000000" w:rsidR="00000000" w:rsidRPr="00000000">
              <w:rPr>
                <w:rtl w:val="0"/>
              </w:rPr>
            </w:r>
          </w:p>
          <w:p w:rsidR="00000000" w:rsidDel="00000000" w:rsidP="00000000" w:rsidRDefault="00000000" w:rsidRPr="00000000" w14:paraId="0000004E">
            <w:pP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Calificación: 17</w:t>
            </w:r>
          </w:p>
          <w:p w:rsidR="00000000" w:rsidDel="00000000" w:rsidP="00000000" w:rsidRDefault="00000000" w:rsidRPr="00000000" w14:paraId="0000004F">
            <w:pPr>
              <w:spacing w:after="160" w:line="360" w:lineRule="auto"/>
              <w:rPr>
                <w:rFonts w:ascii="Times New Roman" w:cs="Times New Roman" w:eastAsia="Times New Roman" w:hAnsi="Times New Roman"/>
                <w:b w:val="1"/>
              </w:rPr>
            </w:pPr>
            <w:hyperlink r:id="rId19">
              <w:r w:rsidDel="00000000" w:rsidR="00000000" w:rsidRPr="00000000">
                <w:rPr>
                  <w:rFonts w:ascii="Times New Roman" w:cs="Times New Roman" w:eastAsia="Times New Roman" w:hAnsi="Times New Roman"/>
                  <w:b w:val="1"/>
                  <w:color w:val="0000ee"/>
                  <w:u w:val="single"/>
                  <w:rtl w:val="0"/>
                </w:rPr>
                <w:t xml:space="preserve">VICTOR WILLIAMS CRUZ MAMANI</w:t>
              </w:r>
            </w:hyperlink>
            <w:r w:rsidDel="00000000" w:rsidR="00000000" w:rsidRPr="00000000">
              <w:rPr>
                <w:rtl w:val="0"/>
              </w:rPr>
            </w:r>
          </w:p>
          <w:p w:rsidR="00000000" w:rsidDel="00000000" w:rsidP="00000000" w:rsidRDefault="00000000" w:rsidRPr="00000000" w14:paraId="00000050">
            <w:pP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Calificación: 17</w:t>
            </w:r>
          </w:p>
          <w:p w:rsidR="00000000" w:rsidDel="00000000" w:rsidP="00000000" w:rsidRDefault="00000000" w:rsidRPr="00000000" w14:paraId="00000051">
            <w:pP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JEFFERSON ROSAS CHAMBILLA</w:t>
            </w:r>
          </w:p>
          <w:p w:rsidR="00000000" w:rsidDel="00000000" w:rsidP="00000000" w:rsidRDefault="00000000" w:rsidRPr="00000000" w14:paraId="00000052">
            <w:pP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Calificación: 17</w:t>
            </w:r>
          </w:p>
        </w:tc>
      </w:tr>
      <w:tr>
        <w:trPr>
          <w:cantSplit w:val="0"/>
          <w:trHeight w:val="362" w:hRule="atLeast"/>
          <w:tblHeader w:val="0"/>
        </w:trPr>
        <w:tc>
          <w:tcPr>
            <w:gridSpan w:val="4"/>
            <w:tcBorders>
              <w:top w:color="000000" w:space="0" w:sz="6" w:val="single"/>
              <w:left w:color="000000" w:space="0" w:sz="6" w:val="single"/>
              <w:bottom w:color="000000" w:space="0" w:sz="6" w:val="single"/>
              <w:right w:color="000000" w:space="0" w:sz="6" w:val="single"/>
            </w:tcBorders>
            <w:shd w:fill="bdd7ee" w:val="clear"/>
          </w:tcPr>
          <w:p w:rsidR="00000000" w:rsidDel="00000000" w:rsidP="00000000" w:rsidRDefault="00000000" w:rsidRPr="00000000" w14:paraId="00000056">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APROBACIÓN (FIRMAS)</w:t>
            </w:r>
            <w:r w:rsidDel="00000000" w:rsidR="00000000" w:rsidRPr="00000000">
              <w:rPr>
                <w:rtl w:val="0"/>
              </w:rPr>
            </w:r>
          </w:p>
        </w:tc>
      </w:tr>
      <w:tr>
        <w:trPr>
          <w:cantSplit w:val="0"/>
          <w:trHeight w:val="55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after="160" w:line="259" w:lineRule="auto"/>
              <w:jc w:val="cente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161925</wp:posOffset>
                  </wp:positionV>
                  <wp:extent cx="1333500" cy="1133475"/>
                  <wp:effectExtent b="0" l="0" r="0" t="0"/>
                  <wp:wrapNone/>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333500" cy="1133475"/>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t xml:space="preserve">                  </w:t>
            </w:r>
            <w:r w:rsidDel="00000000" w:rsidR="00000000" w:rsidRPr="00000000">
              <w:rPr/>
              <w:drawing>
                <wp:inline distB="114300" distT="114300" distL="114300" distR="114300">
                  <wp:extent cx="1438275" cy="135255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438275" cy="13525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161925</wp:posOffset>
                  </wp:positionV>
                  <wp:extent cx="1333500" cy="1133475"/>
                  <wp:effectExtent b="0" l="0" r="0" t="0"/>
                  <wp:wrapNone/>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333500" cy="1133475"/>
                          </a:xfrm>
                          <a:prstGeom prst="rect"/>
                          <a:ln/>
                        </pic:spPr>
                      </pic:pic>
                    </a:graphicData>
                  </a:graphic>
                </wp:anchor>
              </w:drawing>
            </w:r>
          </w:p>
          <w:p w:rsidR="00000000" w:rsidDel="00000000" w:rsidP="00000000" w:rsidRDefault="00000000" w:rsidRPr="00000000" w14:paraId="0000005D">
            <w:pPr>
              <w:rPr/>
            </w:pPr>
            <w:hyperlink r:id="rId22">
              <w:r w:rsidDel="00000000" w:rsidR="00000000" w:rsidRPr="00000000">
                <w:rPr>
                  <w:color w:val="0000ee"/>
                  <w:u w:val="single"/>
                  <w:rtl w:val="0"/>
                </w:rPr>
                <w:t xml:space="preserve">SEBASTIAN NICOLAS FUENTES AVALOS</w:t>
              </w:r>
            </w:hyperlink>
            <w:r w:rsidDel="00000000" w:rsidR="00000000" w:rsidRPr="00000000">
              <w:rPr>
                <w:rtl w:val="0"/>
              </w:rPr>
              <w:t xml:space="preserve">        </w:t>
            </w:r>
            <w:hyperlink r:id="rId23">
              <w:r w:rsidDel="00000000" w:rsidR="00000000" w:rsidRPr="00000000">
                <w:rPr>
                  <w:color w:val="0000ee"/>
                  <w:u w:val="single"/>
                  <w:rtl w:val="0"/>
                </w:rPr>
                <w:t xml:space="preserve">ANDY MICHAEL CALIZAYA LADERA</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161925</wp:posOffset>
                  </wp:positionV>
                  <wp:extent cx="1319213" cy="1581416"/>
                  <wp:effectExtent b="0" l="0" r="0" t="0"/>
                  <wp:wrapNone/>
                  <wp:docPr id="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319213" cy="1581416"/>
                          </a:xfrm>
                          <a:prstGeom prst="rect"/>
                          <a:ln/>
                        </pic:spPr>
                      </pic:pic>
                    </a:graphicData>
                  </a:graphic>
                </wp:anchor>
              </w:drawing>
            </w:r>
          </w:p>
          <w:p w:rsidR="00000000" w:rsidDel="00000000" w:rsidP="00000000" w:rsidRDefault="00000000" w:rsidRPr="00000000" w14:paraId="0000005F">
            <w:pPr>
              <w:ind w:left="216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3243263</wp:posOffset>
                  </wp:positionH>
                  <wp:positionV relativeFrom="paragraph">
                    <wp:posOffset>134350</wp:posOffset>
                  </wp:positionV>
                  <wp:extent cx="2143125" cy="1266825"/>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25"/>
                          <a:srcRect b="0" l="0" r="29687" t="0"/>
                          <a:stretch>
                            <a:fillRect/>
                          </a:stretch>
                        </pic:blipFill>
                        <pic:spPr>
                          <a:xfrm>
                            <a:off x="0" y="0"/>
                            <a:ext cx="2143125" cy="1266825"/>
                          </a:xfrm>
                          <a:prstGeom prst="rect"/>
                          <a:ln/>
                        </pic:spPr>
                      </pic:pic>
                    </a:graphicData>
                  </a:graphic>
                </wp:anchor>
              </w:drawing>
            </w:r>
          </w:p>
          <w:p w:rsidR="00000000" w:rsidDel="00000000" w:rsidP="00000000" w:rsidRDefault="00000000" w:rsidRPr="00000000" w14:paraId="00000060">
            <w:pPr>
              <w:ind w:left="2160" w:firstLine="720"/>
              <w:rPr/>
            </w:pPr>
            <w:r w:rsidDel="00000000" w:rsidR="00000000" w:rsidRPr="00000000">
              <w:rPr>
                <w:rtl w:val="0"/>
              </w:rPr>
            </w:r>
          </w:p>
          <w:p w:rsidR="00000000" w:rsidDel="00000000" w:rsidP="00000000" w:rsidRDefault="00000000" w:rsidRPr="00000000" w14:paraId="00000061">
            <w:pPr>
              <w:ind w:left="2160" w:firstLine="720"/>
              <w:rPr/>
            </w:pPr>
            <w:r w:rsidDel="00000000" w:rsidR="00000000" w:rsidRPr="00000000">
              <w:rPr>
                <w:rtl w:val="0"/>
              </w:rPr>
            </w:r>
          </w:p>
          <w:p w:rsidR="00000000" w:rsidDel="00000000" w:rsidP="00000000" w:rsidRDefault="00000000" w:rsidRPr="00000000" w14:paraId="00000062">
            <w:pPr>
              <w:spacing w:after="160" w:line="259" w:lineRule="auto"/>
              <w:jc w:val="center"/>
              <w:rPr/>
            </w:pPr>
            <w:r w:rsidDel="00000000" w:rsidR="00000000" w:rsidRPr="00000000">
              <w:rPr>
                <w:rtl w:val="0"/>
              </w:rPr>
            </w:r>
          </w:p>
          <w:p w:rsidR="00000000" w:rsidDel="00000000" w:rsidP="00000000" w:rsidRDefault="00000000" w:rsidRPr="00000000" w14:paraId="00000063">
            <w:pPr>
              <w:ind w:left="2160" w:firstLine="720"/>
              <w:rPr/>
            </w:pPr>
            <w:r w:rsidDel="00000000" w:rsidR="00000000" w:rsidRPr="00000000">
              <w:rPr>
                <w:rtl w:val="0"/>
              </w:rPr>
            </w:r>
          </w:p>
          <w:p w:rsidR="00000000" w:rsidDel="00000000" w:rsidP="00000000" w:rsidRDefault="00000000" w:rsidRPr="00000000" w14:paraId="00000064">
            <w:pPr>
              <w:ind w:left="2160" w:firstLine="720"/>
              <w:rPr/>
            </w:pPr>
            <w:r w:rsidDel="00000000" w:rsidR="00000000" w:rsidRPr="00000000">
              <w:rPr>
                <w:rtl w:val="0"/>
              </w:rPr>
            </w:r>
          </w:p>
          <w:p w:rsidR="00000000" w:rsidDel="00000000" w:rsidP="00000000" w:rsidRDefault="00000000" w:rsidRPr="00000000" w14:paraId="00000065">
            <w:pPr>
              <w:spacing w:after="160" w:line="259" w:lineRule="auto"/>
              <w:jc w:val="cente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2160" w:firstLine="720"/>
              <w:rPr/>
            </w:pPr>
            <w:r w:rsidDel="00000000" w:rsidR="00000000" w:rsidRPr="00000000">
              <w:rPr>
                <w:rtl w:val="0"/>
              </w:rPr>
            </w:r>
          </w:p>
          <w:p w:rsidR="00000000" w:rsidDel="00000000" w:rsidP="00000000" w:rsidRDefault="00000000" w:rsidRPr="00000000" w14:paraId="00000068">
            <w:pPr>
              <w:rPr/>
            </w:pPr>
            <w:hyperlink r:id="rId26">
              <w:r w:rsidDel="00000000" w:rsidR="00000000" w:rsidRPr="00000000">
                <w:rPr>
                  <w:color w:val="0000ee"/>
                  <w:u w:val="single"/>
                  <w:rtl w:val="0"/>
                </w:rPr>
                <w:t xml:space="preserve">GABRIELA LUZKALID GUTIERREZ MAMANI</w:t>
              </w:r>
            </w:hyperlink>
            <w:r w:rsidDel="00000000" w:rsidR="00000000" w:rsidRPr="00000000">
              <w:rPr>
                <w:rtl w:val="0"/>
              </w:rPr>
              <w:t xml:space="preserve">     </w:t>
            </w:r>
            <w:hyperlink r:id="rId27">
              <w:r w:rsidDel="00000000" w:rsidR="00000000" w:rsidRPr="00000000">
                <w:rPr>
                  <w:color w:val="0000ee"/>
                  <w:u w:val="single"/>
                  <w:rtl w:val="0"/>
                </w:rPr>
                <w:t xml:space="preserve">VICTOR WILLIAMS CRUZ MAMANI</w:t>
              </w:r>
            </w:hyperlink>
            <w:r w:rsidDel="00000000" w:rsidR="00000000" w:rsidRPr="00000000">
              <w:rPr>
                <w:rtl w:val="0"/>
              </w:rPr>
            </w:r>
          </w:p>
          <w:p w:rsidR="00000000" w:rsidDel="00000000" w:rsidP="00000000" w:rsidRDefault="00000000" w:rsidRPr="00000000" w14:paraId="0000006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85938" cy="971993"/>
                  <wp:effectExtent b="0" l="0" r="0" t="0"/>
                  <wp:docPr id="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785938" cy="97199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60" w:line="360" w:lineRule="auto"/>
              <w:jc w:val="center"/>
              <w:rPr/>
            </w:pPr>
            <w:hyperlink r:id="rId29">
              <w:r w:rsidDel="00000000" w:rsidR="00000000" w:rsidRPr="00000000">
                <w:rPr>
                  <w:rFonts w:ascii="Times New Roman" w:cs="Times New Roman" w:eastAsia="Times New Roman" w:hAnsi="Times New Roman"/>
                  <w:b w:val="1"/>
                  <w:color w:val="0000ee"/>
                  <w:u w:val="single"/>
                  <w:rtl w:val="0"/>
                </w:rPr>
                <w:t xml:space="preserve">JEFFERSON RONALDIHÑO ROSAS CHAMBILLA</w:t>
              </w:r>
            </w:hyperlink>
            <w:r w:rsidDel="00000000" w:rsidR="00000000" w:rsidRPr="00000000">
              <w:rPr>
                <w:rtl w:val="0"/>
              </w:rPr>
            </w:r>
          </w:p>
          <w:p w:rsidR="00000000" w:rsidDel="00000000" w:rsidP="00000000" w:rsidRDefault="00000000" w:rsidRPr="00000000" w14:paraId="0000006D">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mailto:sf2022073902@virtual.upt.pe" TargetMode="External"/><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hyperlink" Target="mailto:ac2022074258@virtual.upt.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c2022074258@virtual.upt.pe" TargetMode="External"/><Relationship Id="rId26" Type="http://schemas.openxmlformats.org/officeDocument/2006/relationships/hyperlink" Target="mailto:gg2022074263@virtual.upt.pe" TargetMode="External"/><Relationship Id="rId25" Type="http://schemas.openxmlformats.org/officeDocument/2006/relationships/image" Target="media/image11.png"/><Relationship Id="rId28" Type="http://schemas.openxmlformats.org/officeDocument/2006/relationships/image" Target="media/image7.png"/><Relationship Id="rId27" Type="http://schemas.openxmlformats.org/officeDocument/2006/relationships/hyperlink" Target="mailto:vc2022073903@virtual.upt.pe" TargetMode="External"/><Relationship Id="rId5" Type="http://schemas.openxmlformats.org/officeDocument/2006/relationships/styles" Target="styles.xml"/><Relationship Id="rId6" Type="http://schemas.openxmlformats.org/officeDocument/2006/relationships/hyperlink" Target="mailto:sf2022073902@virtual.upt.pe" TargetMode="External"/><Relationship Id="rId29" Type="http://schemas.openxmlformats.org/officeDocument/2006/relationships/hyperlink" Target="mailto:jr2021072618@virtual.upt.pe" TargetMode="External"/><Relationship Id="rId7" Type="http://schemas.openxmlformats.org/officeDocument/2006/relationships/hyperlink" Target="mailto:sf2022073902@virtual.upt.pe" TargetMode="External"/><Relationship Id="rId8" Type="http://schemas.openxmlformats.org/officeDocument/2006/relationships/hyperlink" Target="mailto:gg2022074263@virtual.upt.pe" TargetMode="External"/><Relationship Id="rId11" Type="http://schemas.openxmlformats.org/officeDocument/2006/relationships/hyperlink" Target="mailto:jr2021072618@virtual.upt.pe" TargetMode="External"/><Relationship Id="rId10" Type="http://schemas.openxmlformats.org/officeDocument/2006/relationships/hyperlink" Target="mailto:vc2022073903@virtual.upt.pe" TargetMode="External"/><Relationship Id="rId13" Type="http://schemas.openxmlformats.org/officeDocument/2006/relationships/image" Target="media/image6.png"/><Relationship Id="rId12" Type="http://schemas.openxmlformats.org/officeDocument/2006/relationships/image" Target="media/image10.jp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hyperlink" Target="mailto:gg2022074263@virtual.upt.pe" TargetMode="External"/><Relationship Id="rId16" Type="http://schemas.openxmlformats.org/officeDocument/2006/relationships/hyperlink" Target="mailto:sf2022073902@virtual.upt.pe" TargetMode="External"/><Relationship Id="rId19" Type="http://schemas.openxmlformats.org/officeDocument/2006/relationships/hyperlink" Target="mailto:vc2022073903@virtual.upt.pe" TargetMode="External"/><Relationship Id="rId18" Type="http://schemas.openxmlformats.org/officeDocument/2006/relationships/hyperlink" Target="mailto:ac2022074258@virtual.upt.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