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BE0" w14:textId="22F9D60A" w:rsidR="00E15D20" w:rsidRPr="0080413B" w:rsidRDefault="004B23D7" w:rsidP="00E15D20">
      <w:pPr>
        <w:pStyle w:val="Ttulo5"/>
        <w:spacing w:line="360" w:lineRule="auto"/>
        <w:jc w:val="center"/>
        <w:rPr>
          <w:rFonts w:cs="Arial"/>
          <w:i w:val="0"/>
          <w:sz w:val="32"/>
        </w:rPr>
      </w:pPr>
      <w:r>
        <w:rPr>
          <w:rFonts w:cs="Arial"/>
          <w:i w:val="0"/>
          <w:sz w:val="32"/>
        </w:rPr>
        <w:t>Usina de Projetos Experimentais</w:t>
      </w:r>
      <w:r w:rsidR="006170F9">
        <w:rPr>
          <w:rFonts w:cs="Arial"/>
          <w:i w:val="0"/>
          <w:sz w:val="32"/>
        </w:rPr>
        <w:t xml:space="preserve"> I</w:t>
      </w:r>
      <w:r w:rsidR="00CC6CE0">
        <w:rPr>
          <w:rFonts w:cs="Arial"/>
          <w:i w:val="0"/>
          <w:sz w:val="32"/>
        </w:rPr>
        <w:t>V</w:t>
      </w:r>
      <w:r w:rsidR="0060387A">
        <w:rPr>
          <w:rFonts w:cs="Arial"/>
          <w:i w:val="0"/>
          <w:sz w:val="32"/>
        </w:rPr>
        <w:t xml:space="preserve"> (UP</w:t>
      </w:r>
      <w:r w:rsidR="00E4793E">
        <w:rPr>
          <w:rFonts w:cs="Arial"/>
          <w:i w:val="0"/>
          <w:sz w:val="32"/>
        </w:rPr>
        <w:t>X</w:t>
      </w:r>
      <w:r w:rsidR="006170F9">
        <w:rPr>
          <w:rFonts w:cs="Arial"/>
          <w:i w:val="0"/>
          <w:sz w:val="32"/>
        </w:rPr>
        <w:t>-I</w:t>
      </w:r>
      <w:r w:rsidR="00CC6CE0">
        <w:rPr>
          <w:rFonts w:cs="Arial"/>
          <w:i w:val="0"/>
          <w:sz w:val="32"/>
        </w:rPr>
        <w:t>V</w:t>
      </w:r>
      <w:r w:rsidR="0060387A">
        <w:rPr>
          <w:rFonts w:cs="Arial"/>
          <w:i w:val="0"/>
          <w:sz w:val="32"/>
        </w:rPr>
        <w:t>)</w:t>
      </w:r>
    </w:p>
    <w:p w14:paraId="63AB8ECE" w14:textId="45171F9A" w:rsidR="00E15D20" w:rsidRPr="000B56A6" w:rsidRDefault="00E15D20" w:rsidP="000B56A6">
      <w:pPr>
        <w:tabs>
          <w:tab w:val="center" w:pos="4535"/>
        </w:tabs>
        <w:rPr>
          <w:rFonts w:ascii="Arial" w:hAnsi="Arial"/>
          <w:b/>
          <w:sz w:val="32"/>
        </w:rPr>
      </w:pPr>
      <w:r>
        <w:rPr>
          <w:rFonts w:ascii="Arial" w:hAnsi="Arial"/>
          <w:b/>
          <w:sz w:val="32"/>
        </w:rPr>
        <w:tab/>
      </w:r>
      <w:r w:rsidR="004B23D7">
        <w:rPr>
          <w:rFonts w:ascii="Arial" w:hAnsi="Arial"/>
          <w:b/>
          <w:sz w:val="32"/>
        </w:rPr>
        <w:t>Projeto</w:t>
      </w:r>
      <w:r w:rsidR="00291B48">
        <w:rPr>
          <w:rFonts w:ascii="Arial" w:hAnsi="Arial"/>
          <w:b/>
          <w:sz w:val="32"/>
        </w:rPr>
        <w:t xml:space="preserve"> </w:t>
      </w:r>
    </w:p>
    <w:p w14:paraId="5678EB22" w14:textId="77777777" w:rsidR="00E15D20" w:rsidRPr="003D41EC" w:rsidRDefault="00E15D20" w:rsidP="00E15D20">
      <w:pPr>
        <w:pStyle w:val="Ttulo5"/>
        <w:spacing w:line="360" w:lineRule="auto"/>
        <w:rPr>
          <w:rFonts w:cs="Arial"/>
          <w:sz w:val="24"/>
          <w:szCs w:val="24"/>
        </w:rPr>
      </w:pPr>
      <w:r>
        <w:rPr>
          <w:rFonts w:cs="Arial"/>
          <w:sz w:val="24"/>
          <w:szCs w:val="24"/>
        </w:rPr>
        <w:t>IDENTIFICAÇÃO</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3665"/>
        <w:gridCol w:w="4099"/>
      </w:tblGrid>
      <w:tr w:rsidR="00A27EEF" w14:paraId="1EDA7892" w14:textId="77777777" w:rsidTr="00A27EEF">
        <w:trPr>
          <w:trHeight w:val="397"/>
        </w:trPr>
        <w:tc>
          <w:tcPr>
            <w:tcW w:w="1242" w:type="dxa"/>
            <w:vAlign w:val="center"/>
          </w:tcPr>
          <w:p w14:paraId="77E168B7" w14:textId="772AB9D8" w:rsidR="00A27EEF" w:rsidRPr="00625094" w:rsidRDefault="00A27EEF" w:rsidP="004B23D7">
            <w:pPr>
              <w:jc w:val="center"/>
              <w:rPr>
                <w:rFonts w:ascii="Arial" w:hAnsi="Arial" w:cs="Arial"/>
                <w:b/>
              </w:rPr>
            </w:pPr>
            <w:r>
              <w:rPr>
                <w:rFonts w:ascii="Arial" w:hAnsi="Arial" w:cs="Arial"/>
                <w:b/>
              </w:rPr>
              <w:t>RA</w:t>
            </w:r>
            <w:r w:rsidRPr="00625094">
              <w:rPr>
                <w:rFonts w:ascii="Arial" w:hAnsi="Arial" w:cs="Arial"/>
                <w:b/>
              </w:rPr>
              <w:t xml:space="preserve"> </w:t>
            </w:r>
          </w:p>
        </w:tc>
        <w:tc>
          <w:tcPr>
            <w:tcW w:w="4565" w:type="dxa"/>
            <w:vAlign w:val="center"/>
          </w:tcPr>
          <w:p w14:paraId="1D7B2DDE" w14:textId="77777777" w:rsidR="00A27EEF" w:rsidRPr="00625094" w:rsidRDefault="00A27EEF" w:rsidP="004B23D7">
            <w:pPr>
              <w:jc w:val="center"/>
              <w:rPr>
                <w:rFonts w:ascii="Arial" w:hAnsi="Arial" w:cs="Arial"/>
                <w:b/>
              </w:rPr>
            </w:pPr>
            <w:r w:rsidRPr="00625094">
              <w:rPr>
                <w:rFonts w:ascii="Arial" w:hAnsi="Arial" w:cs="Arial"/>
                <w:b/>
              </w:rPr>
              <w:t>NOME</w:t>
            </w:r>
          </w:p>
        </w:tc>
        <w:tc>
          <w:tcPr>
            <w:tcW w:w="3119" w:type="dxa"/>
          </w:tcPr>
          <w:p w14:paraId="199B5B04" w14:textId="0C337CAD" w:rsidR="00A27EEF" w:rsidRPr="00625094" w:rsidRDefault="00A27EEF" w:rsidP="004B23D7">
            <w:pPr>
              <w:jc w:val="center"/>
              <w:rPr>
                <w:rFonts w:ascii="Arial" w:hAnsi="Arial" w:cs="Arial"/>
                <w:b/>
              </w:rPr>
            </w:pPr>
            <w:r>
              <w:rPr>
                <w:rFonts w:ascii="Arial" w:hAnsi="Arial" w:cs="Arial"/>
                <w:b/>
              </w:rPr>
              <w:t>E-Mail</w:t>
            </w:r>
          </w:p>
        </w:tc>
      </w:tr>
      <w:tr w:rsidR="00A27EEF" w14:paraId="4C6CB640" w14:textId="77777777" w:rsidTr="00A27EEF">
        <w:trPr>
          <w:trHeight w:val="397"/>
        </w:trPr>
        <w:tc>
          <w:tcPr>
            <w:tcW w:w="1242" w:type="dxa"/>
            <w:vAlign w:val="center"/>
          </w:tcPr>
          <w:p w14:paraId="3E502C11" w14:textId="112C8800" w:rsidR="00A27EEF" w:rsidRPr="00625094" w:rsidRDefault="007F0C31" w:rsidP="004B23D7">
            <w:pPr>
              <w:jc w:val="center"/>
              <w:rPr>
                <w:rFonts w:ascii="Arial" w:hAnsi="Arial" w:cs="Arial"/>
                <w:b/>
              </w:rPr>
            </w:pPr>
            <w:r>
              <w:rPr>
                <w:rFonts w:ascii="Arial" w:hAnsi="Arial" w:cs="Arial"/>
                <w:b/>
              </w:rPr>
              <w:t>212143</w:t>
            </w:r>
          </w:p>
        </w:tc>
        <w:tc>
          <w:tcPr>
            <w:tcW w:w="4565" w:type="dxa"/>
            <w:vAlign w:val="center"/>
          </w:tcPr>
          <w:p w14:paraId="24B75667" w14:textId="0CB9EEF3" w:rsidR="00A27EEF" w:rsidRPr="00625094" w:rsidRDefault="007F0C31" w:rsidP="004B23D7">
            <w:pPr>
              <w:jc w:val="center"/>
              <w:rPr>
                <w:rFonts w:ascii="Arial" w:hAnsi="Arial" w:cs="Arial"/>
                <w:b/>
              </w:rPr>
            </w:pPr>
            <w:r>
              <w:rPr>
                <w:rFonts w:ascii="Arial" w:hAnsi="Arial" w:cs="Arial"/>
                <w:b/>
              </w:rPr>
              <w:t>Leonardo Daniel Lima de Veras</w:t>
            </w:r>
          </w:p>
        </w:tc>
        <w:tc>
          <w:tcPr>
            <w:tcW w:w="3119" w:type="dxa"/>
          </w:tcPr>
          <w:p w14:paraId="287A792C" w14:textId="588FF218" w:rsidR="00A27EEF" w:rsidRPr="00625094" w:rsidRDefault="007F0C31" w:rsidP="004B23D7">
            <w:pPr>
              <w:jc w:val="center"/>
              <w:rPr>
                <w:rFonts w:ascii="Arial" w:hAnsi="Arial" w:cs="Arial"/>
                <w:b/>
              </w:rPr>
            </w:pPr>
            <w:r>
              <w:rPr>
                <w:rFonts w:ascii="Arial" w:hAnsi="Arial" w:cs="Arial"/>
                <w:b/>
              </w:rPr>
              <w:t>lima.ll621@gmail.com</w:t>
            </w:r>
          </w:p>
        </w:tc>
      </w:tr>
      <w:tr w:rsidR="00A27EEF" w14:paraId="179049DD" w14:textId="77777777" w:rsidTr="00A27EEF">
        <w:trPr>
          <w:trHeight w:val="397"/>
        </w:trPr>
        <w:tc>
          <w:tcPr>
            <w:tcW w:w="1242" w:type="dxa"/>
            <w:vAlign w:val="center"/>
          </w:tcPr>
          <w:p w14:paraId="019889D9" w14:textId="41B0BFD9" w:rsidR="00A27EEF" w:rsidRPr="00625094" w:rsidRDefault="00A45958" w:rsidP="004B23D7">
            <w:pPr>
              <w:jc w:val="center"/>
              <w:rPr>
                <w:rFonts w:ascii="Arial" w:hAnsi="Arial" w:cs="Arial"/>
                <w:b/>
              </w:rPr>
            </w:pPr>
            <w:r>
              <w:rPr>
                <w:rFonts w:ascii="Arial" w:hAnsi="Arial" w:cs="Arial"/>
                <w:b/>
              </w:rPr>
              <w:t>223110</w:t>
            </w:r>
          </w:p>
        </w:tc>
        <w:tc>
          <w:tcPr>
            <w:tcW w:w="4565" w:type="dxa"/>
            <w:vAlign w:val="center"/>
          </w:tcPr>
          <w:p w14:paraId="53ED0014" w14:textId="0F6A1763" w:rsidR="00A27EEF" w:rsidRPr="00625094" w:rsidRDefault="007F0C31" w:rsidP="004B23D7">
            <w:pPr>
              <w:jc w:val="center"/>
              <w:rPr>
                <w:rFonts w:ascii="Arial" w:hAnsi="Arial" w:cs="Arial"/>
                <w:b/>
              </w:rPr>
            </w:pPr>
            <w:r>
              <w:rPr>
                <w:rFonts w:ascii="Arial" w:hAnsi="Arial" w:cs="Arial"/>
                <w:b/>
              </w:rPr>
              <w:t>Tales de Melo</w:t>
            </w:r>
          </w:p>
        </w:tc>
        <w:tc>
          <w:tcPr>
            <w:tcW w:w="3119" w:type="dxa"/>
          </w:tcPr>
          <w:p w14:paraId="4628EC96" w14:textId="46D83563" w:rsidR="00A27EEF" w:rsidRPr="00625094" w:rsidRDefault="007F0C31" w:rsidP="004B23D7">
            <w:pPr>
              <w:jc w:val="center"/>
              <w:rPr>
                <w:rFonts w:ascii="Arial" w:hAnsi="Arial" w:cs="Arial"/>
                <w:b/>
              </w:rPr>
            </w:pPr>
            <w:r w:rsidRPr="007F0C31">
              <w:rPr>
                <w:rFonts w:ascii="Arial" w:hAnsi="Arial" w:cs="Arial"/>
                <w:b/>
              </w:rPr>
              <w:t>melotales@hotmail.com</w:t>
            </w:r>
          </w:p>
        </w:tc>
      </w:tr>
      <w:tr w:rsidR="00A27EEF" w14:paraId="621BC942" w14:textId="77777777" w:rsidTr="00A27EEF">
        <w:trPr>
          <w:trHeight w:val="397"/>
        </w:trPr>
        <w:tc>
          <w:tcPr>
            <w:tcW w:w="1242" w:type="dxa"/>
            <w:vAlign w:val="center"/>
          </w:tcPr>
          <w:p w14:paraId="156E4F1F" w14:textId="413C624D" w:rsidR="00A27EEF" w:rsidRPr="00625094" w:rsidRDefault="00A45958" w:rsidP="004B23D7">
            <w:pPr>
              <w:jc w:val="center"/>
              <w:rPr>
                <w:rFonts w:ascii="Arial" w:hAnsi="Arial" w:cs="Arial"/>
                <w:b/>
              </w:rPr>
            </w:pPr>
            <w:r>
              <w:rPr>
                <w:rFonts w:ascii="Arial" w:hAnsi="Arial" w:cs="Arial"/>
                <w:b/>
              </w:rPr>
              <w:t>222294</w:t>
            </w:r>
          </w:p>
        </w:tc>
        <w:tc>
          <w:tcPr>
            <w:tcW w:w="4565" w:type="dxa"/>
            <w:vAlign w:val="center"/>
          </w:tcPr>
          <w:p w14:paraId="43DE15B4" w14:textId="2E3252F9" w:rsidR="00A27EEF" w:rsidRPr="00625094" w:rsidRDefault="007F0C31" w:rsidP="004B23D7">
            <w:pPr>
              <w:jc w:val="center"/>
              <w:rPr>
                <w:rFonts w:ascii="Arial" w:hAnsi="Arial" w:cs="Arial"/>
                <w:b/>
              </w:rPr>
            </w:pPr>
            <w:r>
              <w:rPr>
                <w:rFonts w:ascii="Arial" w:hAnsi="Arial" w:cs="Arial"/>
                <w:b/>
              </w:rPr>
              <w:t>Vitor Hugo de Moraes Agostinho</w:t>
            </w:r>
          </w:p>
        </w:tc>
        <w:tc>
          <w:tcPr>
            <w:tcW w:w="3119" w:type="dxa"/>
          </w:tcPr>
          <w:p w14:paraId="39F37222" w14:textId="029D52DA" w:rsidR="00A27EEF" w:rsidRPr="00625094" w:rsidRDefault="007F0C31" w:rsidP="004B23D7">
            <w:pPr>
              <w:jc w:val="center"/>
              <w:rPr>
                <w:rFonts w:ascii="Arial" w:hAnsi="Arial" w:cs="Arial"/>
                <w:b/>
              </w:rPr>
            </w:pPr>
            <w:r>
              <w:rPr>
                <w:rFonts w:ascii="Arial" w:hAnsi="Arial" w:cs="Arial"/>
                <w:b/>
              </w:rPr>
              <w:t>Vitorhag22@gmail.com</w:t>
            </w:r>
          </w:p>
        </w:tc>
      </w:tr>
      <w:tr w:rsidR="00FC635F" w14:paraId="148BFDE5" w14:textId="77777777" w:rsidTr="00A27EEF">
        <w:trPr>
          <w:trHeight w:val="397"/>
        </w:trPr>
        <w:tc>
          <w:tcPr>
            <w:tcW w:w="1242" w:type="dxa"/>
            <w:vAlign w:val="center"/>
          </w:tcPr>
          <w:p w14:paraId="371F0922" w14:textId="2E479B89" w:rsidR="00FC635F" w:rsidRDefault="00FC635F" w:rsidP="004B23D7">
            <w:pPr>
              <w:jc w:val="center"/>
              <w:rPr>
                <w:rFonts w:ascii="Arial" w:hAnsi="Arial" w:cs="Arial"/>
                <w:b/>
              </w:rPr>
            </w:pPr>
            <w:r>
              <w:rPr>
                <w:rFonts w:ascii="Arial" w:hAnsi="Arial" w:cs="Arial"/>
                <w:b/>
              </w:rPr>
              <w:t>211677</w:t>
            </w:r>
          </w:p>
        </w:tc>
        <w:tc>
          <w:tcPr>
            <w:tcW w:w="4565" w:type="dxa"/>
            <w:vAlign w:val="center"/>
          </w:tcPr>
          <w:p w14:paraId="3CAE36D1" w14:textId="5B3DC549" w:rsidR="00FC635F" w:rsidRDefault="00FC635F" w:rsidP="004B23D7">
            <w:pPr>
              <w:jc w:val="center"/>
              <w:rPr>
                <w:rFonts w:ascii="Arial" w:hAnsi="Arial" w:cs="Arial"/>
                <w:b/>
              </w:rPr>
            </w:pPr>
            <w:r>
              <w:rPr>
                <w:rFonts w:ascii="Arial" w:hAnsi="Arial" w:cs="Arial"/>
                <w:b/>
              </w:rPr>
              <w:t>Renan de Luca Machado</w:t>
            </w:r>
          </w:p>
        </w:tc>
        <w:tc>
          <w:tcPr>
            <w:tcW w:w="3119" w:type="dxa"/>
          </w:tcPr>
          <w:p w14:paraId="0279C520" w14:textId="2F38838E" w:rsidR="00FC635F" w:rsidRDefault="00FC635F" w:rsidP="004B23D7">
            <w:pPr>
              <w:jc w:val="center"/>
              <w:rPr>
                <w:rFonts w:ascii="Arial" w:hAnsi="Arial" w:cs="Arial"/>
                <w:b/>
              </w:rPr>
            </w:pPr>
            <w:r>
              <w:rPr>
                <w:rFonts w:ascii="Arial" w:hAnsi="Arial" w:cs="Arial"/>
                <w:b/>
              </w:rPr>
              <w:t>Renandelucamachado32@gmail.com</w:t>
            </w:r>
          </w:p>
        </w:tc>
      </w:tr>
    </w:tbl>
    <w:p w14:paraId="2D928331" w14:textId="77777777" w:rsidR="00E15D20" w:rsidRDefault="00E15D20" w:rsidP="00E15D20"/>
    <w:p w14:paraId="68BFC02C" w14:textId="214C8D84" w:rsidR="00E15D20" w:rsidRDefault="00E15D20" w:rsidP="00E15D20">
      <w:pPr>
        <w:spacing w:after="0" w:line="360" w:lineRule="auto"/>
        <w:rPr>
          <w:rFonts w:ascii="Arial" w:hAnsi="Arial" w:cs="Arial"/>
        </w:rPr>
      </w:pPr>
      <w:r>
        <w:rPr>
          <w:rFonts w:ascii="Arial" w:hAnsi="Arial" w:cs="Arial"/>
          <w:b/>
          <w:bCs/>
        </w:rPr>
        <w:t>TÍTULO:</w:t>
      </w:r>
      <w:r w:rsidR="00AA15A7">
        <w:rPr>
          <w:rFonts w:ascii="Arial" w:hAnsi="Arial" w:cs="Arial"/>
          <w:b/>
          <w:bCs/>
        </w:rPr>
        <w:t xml:space="preserve"> Eco Match</w:t>
      </w:r>
    </w:p>
    <w:p w14:paraId="1F3C3BDE" w14:textId="6EA2D7B6"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w:t>
      </w:r>
    </w:p>
    <w:p w14:paraId="64D16BFE" w14:textId="77777777" w:rsidR="00E15D20" w:rsidRPr="005B1A0C" w:rsidRDefault="00E15D20" w:rsidP="00E15D20">
      <w:pPr>
        <w:spacing w:after="0" w:line="360" w:lineRule="auto"/>
        <w:rPr>
          <w:rFonts w:ascii="Arial" w:hAnsi="Arial" w:cs="Arial"/>
          <w:bCs/>
        </w:rPr>
      </w:pPr>
    </w:p>
    <w:p w14:paraId="4162B8CC" w14:textId="2D5A4A57" w:rsidR="008716AF" w:rsidRDefault="00A27EEF" w:rsidP="00E15D20">
      <w:pPr>
        <w:spacing w:after="0" w:line="360" w:lineRule="auto"/>
        <w:rPr>
          <w:rFonts w:ascii="Arial" w:hAnsi="Arial" w:cs="Arial"/>
        </w:rPr>
      </w:pPr>
      <w:r>
        <w:rPr>
          <w:rFonts w:ascii="Arial" w:hAnsi="Arial" w:cs="Arial"/>
          <w:b/>
          <w:bCs/>
        </w:rPr>
        <w:t>NOME</w:t>
      </w:r>
      <w:r w:rsidR="00E15D20">
        <w:rPr>
          <w:rFonts w:ascii="Arial" w:hAnsi="Arial" w:cs="Arial"/>
          <w:b/>
          <w:bCs/>
        </w:rPr>
        <w:t xml:space="preserve"> DO GRUPO:</w:t>
      </w:r>
      <w:r w:rsidR="001D27C8">
        <w:rPr>
          <w:rFonts w:ascii="Arial" w:hAnsi="Arial" w:cs="Arial"/>
          <w:b/>
          <w:bCs/>
        </w:rPr>
        <w:t xml:space="preserve"> </w:t>
      </w:r>
      <w:r w:rsidR="008716AF">
        <w:rPr>
          <w:rFonts w:ascii="Arial" w:hAnsi="Arial" w:cs="Arial"/>
        </w:rPr>
        <w:t xml:space="preserve">Eco </w:t>
      </w:r>
      <w:proofErr w:type="spellStart"/>
      <w:r w:rsidR="008716AF">
        <w:rPr>
          <w:rFonts w:ascii="Arial" w:hAnsi="Arial" w:cs="Arial"/>
        </w:rPr>
        <w:t>Techies</w:t>
      </w:r>
      <w:proofErr w:type="spellEnd"/>
    </w:p>
    <w:p w14:paraId="282207E5" w14:textId="318E7672"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_________________________________________________________________________</w:t>
      </w:r>
    </w:p>
    <w:p w14:paraId="3C959C68" w14:textId="77777777" w:rsidR="00E15D20" w:rsidRPr="005B1A0C" w:rsidRDefault="00E15D20" w:rsidP="00E15D20">
      <w:pPr>
        <w:spacing w:after="0" w:line="360" w:lineRule="auto"/>
        <w:rPr>
          <w:rFonts w:ascii="Arial" w:hAnsi="Arial" w:cs="Arial"/>
          <w:bCs/>
        </w:rPr>
      </w:pPr>
    </w:p>
    <w:p w14:paraId="0C6EE940" w14:textId="6CCC1B5C" w:rsidR="007F0C31" w:rsidRDefault="00E15D20" w:rsidP="007F0C31">
      <w:pPr>
        <w:spacing w:after="0" w:line="360" w:lineRule="auto"/>
        <w:rPr>
          <w:rFonts w:ascii="Arial" w:hAnsi="Arial" w:cs="Arial"/>
        </w:rPr>
      </w:pPr>
      <w:r>
        <w:rPr>
          <w:rFonts w:ascii="Arial" w:hAnsi="Arial" w:cs="Arial"/>
          <w:b/>
          <w:bCs/>
        </w:rPr>
        <w:t>ORIENTADOR</w:t>
      </w:r>
      <w:r w:rsidR="00726DF7">
        <w:rPr>
          <w:rFonts w:ascii="Arial" w:hAnsi="Arial" w:cs="Arial"/>
          <w:b/>
          <w:bCs/>
        </w:rPr>
        <w:t>(A)</w:t>
      </w:r>
      <w:r>
        <w:rPr>
          <w:rFonts w:ascii="Arial" w:hAnsi="Arial" w:cs="Arial"/>
          <w:b/>
          <w:bCs/>
        </w:rPr>
        <w:t>:</w:t>
      </w:r>
      <w:r w:rsidR="001D27C8">
        <w:rPr>
          <w:rFonts w:ascii="Arial" w:hAnsi="Arial" w:cs="Arial"/>
          <w:b/>
          <w:bCs/>
        </w:rPr>
        <w:t xml:space="preserve"> </w:t>
      </w:r>
      <w:r w:rsidR="00FC635F" w:rsidRPr="00FC635F">
        <w:rPr>
          <w:rFonts w:ascii="Arial" w:hAnsi="Arial" w:cs="Arial"/>
          <w:color w:val="000000" w:themeColor="text1"/>
          <w:shd w:val="clear" w:color="auto" w:fill="FFFFFF"/>
        </w:rPr>
        <w:t>Vanessa Cristina</w:t>
      </w:r>
    </w:p>
    <w:p w14:paraId="14AAEA8D" w14:textId="599C7D5D" w:rsidR="00E15D20" w:rsidRPr="005B1A0C" w:rsidRDefault="00E15D20" w:rsidP="00E15D20">
      <w:pPr>
        <w:spacing w:after="0" w:line="360" w:lineRule="auto"/>
        <w:rPr>
          <w:rFonts w:ascii="Arial" w:hAnsi="Arial" w:cs="Arial"/>
        </w:rPr>
      </w:pPr>
      <w:r w:rsidRPr="005B1A0C">
        <w:rPr>
          <w:rFonts w:ascii="Arial" w:hAnsi="Arial" w:cs="Arial"/>
        </w:rPr>
        <w:t>____________________________________________</w:t>
      </w:r>
      <w:r>
        <w:rPr>
          <w:rFonts w:ascii="Arial" w:hAnsi="Arial" w:cs="Arial"/>
        </w:rPr>
        <w:t>______________________</w:t>
      </w:r>
    </w:p>
    <w:p w14:paraId="7BF4E468" w14:textId="77777777" w:rsidR="00E15D20" w:rsidRDefault="00E15D20" w:rsidP="00E15D20">
      <w:pPr>
        <w:spacing w:after="0" w:line="360" w:lineRule="auto"/>
        <w:rPr>
          <w:rFonts w:ascii="Arial" w:hAnsi="Arial" w:cs="Arial"/>
          <w:bCs/>
        </w:rPr>
      </w:pPr>
    </w:p>
    <w:p w14:paraId="7CEB6B07" w14:textId="77777777" w:rsidR="00E15D20" w:rsidRDefault="00E15D20" w:rsidP="00E15D20">
      <w:pPr>
        <w:spacing w:after="0" w:line="360" w:lineRule="auto"/>
        <w:rPr>
          <w:rFonts w:ascii="Arial" w:hAnsi="Arial" w:cs="Arial"/>
          <w:bCs/>
        </w:rPr>
      </w:pPr>
    </w:p>
    <w:p w14:paraId="3ECA7A26" w14:textId="16976199" w:rsidR="00E15D20" w:rsidRPr="00726DF7" w:rsidRDefault="00E15D20" w:rsidP="00E15D20">
      <w:pPr>
        <w:pStyle w:val="Corpodetexto"/>
        <w:tabs>
          <w:tab w:val="left" w:pos="1120"/>
          <w:tab w:val="right" w:pos="9972"/>
        </w:tabs>
        <w:spacing w:line="360" w:lineRule="auto"/>
        <w:rPr>
          <w:rFonts w:ascii="Arial" w:hAnsi="Arial"/>
        </w:rPr>
      </w:pPr>
      <w:r w:rsidRPr="00726DF7">
        <w:rPr>
          <w:rFonts w:ascii="Arial" w:hAnsi="Arial"/>
        </w:rPr>
        <w:t xml:space="preserve">Data da Entrega: </w:t>
      </w:r>
      <w:r w:rsidR="009A0DD0">
        <w:rPr>
          <w:rFonts w:ascii="Arial" w:hAnsi="Arial"/>
        </w:rPr>
        <w:t xml:space="preserve"> </w:t>
      </w:r>
      <w:r w:rsidR="00404C4E">
        <w:rPr>
          <w:rFonts w:ascii="Arial" w:hAnsi="Arial"/>
        </w:rPr>
        <w:t>09</w:t>
      </w:r>
      <w:r w:rsidR="009A0DD0">
        <w:rPr>
          <w:rFonts w:ascii="Arial" w:hAnsi="Arial"/>
        </w:rPr>
        <w:t xml:space="preserve"> </w:t>
      </w:r>
      <w:r w:rsidRPr="00726DF7">
        <w:rPr>
          <w:rFonts w:ascii="Arial" w:hAnsi="Arial"/>
        </w:rPr>
        <w:t>/</w:t>
      </w:r>
      <w:r w:rsidR="009A0DD0">
        <w:rPr>
          <w:rFonts w:ascii="Arial" w:hAnsi="Arial"/>
        </w:rPr>
        <w:t xml:space="preserve"> </w:t>
      </w:r>
      <w:r w:rsidR="00404C4E">
        <w:rPr>
          <w:rFonts w:ascii="Arial" w:hAnsi="Arial"/>
        </w:rPr>
        <w:t>10</w:t>
      </w:r>
      <w:r w:rsidR="009A0DD0">
        <w:rPr>
          <w:rFonts w:ascii="Arial" w:hAnsi="Arial"/>
        </w:rPr>
        <w:t xml:space="preserve"> </w:t>
      </w:r>
      <w:r w:rsidRPr="00726DF7">
        <w:rPr>
          <w:rFonts w:ascii="Arial" w:hAnsi="Arial"/>
        </w:rPr>
        <w:t>/</w:t>
      </w:r>
      <w:r w:rsidR="007F0C31">
        <w:rPr>
          <w:rFonts w:ascii="Arial" w:hAnsi="Arial"/>
        </w:rPr>
        <w:t>2023</w:t>
      </w:r>
    </w:p>
    <w:p w14:paraId="78BCDA32" w14:textId="77777777" w:rsidR="00E15D20" w:rsidRDefault="00E15D20" w:rsidP="00E15D20">
      <w:pPr>
        <w:pStyle w:val="Corpodetexto"/>
        <w:tabs>
          <w:tab w:val="left" w:pos="1120"/>
          <w:tab w:val="right" w:pos="9972"/>
        </w:tabs>
        <w:spacing w:line="360" w:lineRule="auto"/>
        <w:rPr>
          <w:sz w:val="22"/>
        </w:rPr>
      </w:pPr>
    </w:p>
    <w:p w14:paraId="000B9A91" w14:textId="77777777" w:rsidR="00E15D20" w:rsidRDefault="00E15D20" w:rsidP="00E15D20">
      <w:pPr>
        <w:pStyle w:val="Corpodetexto"/>
        <w:tabs>
          <w:tab w:val="left" w:pos="1120"/>
          <w:tab w:val="right" w:pos="9972"/>
        </w:tabs>
        <w:spacing w:line="360" w:lineRule="auto"/>
        <w:rPr>
          <w:sz w:val="22"/>
        </w:rPr>
      </w:pPr>
    </w:p>
    <w:p w14:paraId="58355D74" w14:textId="032ADD1A" w:rsidR="00E15D20" w:rsidRPr="00F76416" w:rsidRDefault="00E15D20" w:rsidP="00E15D20">
      <w:pPr>
        <w:pStyle w:val="Corpodetexto"/>
        <w:tabs>
          <w:tab w:val="left" w:pos="1120"/>
          <w:tab w:val="right" w:pos="9972"/>
        </w:tabs>
        <w:spacing w:line="360" w:lineRule="auto"/>
        <w:rPr>
          <w:b/>
          <w:bCs/>
          <w:sz w:val="22"/>
        </w:rPr>
      </w:pPr>
      <w:r w:rsidRPr="00F76416">
        <w:rPr>
          <w:b/>
          <w:sz w:val="22"/>
        </w:rPr>
        <w:t>____________________________</w:t>
      </w:r>
      <w:r w:rsidR="00F76416">
        <w:rPr>
          <w:b/>
          <w:sz w:val="22"/>
        </w:rPr>
        <w:t>___</w:t>
      </w:r>
      <w:r w:rsidR="00C24149">
        <w:rPr>
          <w:b/>
          <w:sz w:val="22"/>
        </w:rPr>
        <w:t>____</w:t>
      </w:r>
    </w:p>
    <w:p w14:paraId="124F0E80" w14:textId="372435A5" w:rsidR="00E15D20" w:rsidRDefault="00E15D20" w:rsidP="00E15D20">
      <w:pPr>
        <w:pStyle w:val="Corpodetexto"/>
        <w:spacing w:line="360" w:lineRule="auto"/>
        <w:ind w:firstLine="708"/>
        <w:rPr>
          <w:rFonts w:ascii="Arial" w:hAnsi="Arial"/>
        </w:rPr>
      </w:pPr>
      <w:r w:rsidRPr="00726DF7">
        <w:rPr>
          <w:rFonts w:ascii="Arial" w:hAnsi="Arial"/>
        </w:rPr>
        <w:t>Visto do</w:t>
      </w:r>
      <w:r w:rsidR="00C24149">
        <w:rPr>
          <w:rFonts w:ascii="Arial" w:hAnsi="Arial"/>
        </w:rPr>
        <w:t>(a)</w:t>
      </w:r>
      <w:r w:rsidRPr="00726DF7">
        <w:rPr>
          <w:rFonts w:ascii="Arial" w:hAnsi="Arial"/>
        </w:rPr>
        <w:t xml:space="preserve"> Orientador</w:t>
      </w:r>
      <w:r w:rsidR="00C24149">
        <w:rPr>
          <w:rFonts w:ascii="Arial" w:hAnsi="Arial"/>
        </w:rPr>
        <w:t>(a)</w:t>
      </w:r>
    </w:p>
    <w:p w14:paraId="7D3A9C1E" w14:textId="77777777" w:rsidR="007F0C31" w:rsidRDefault="007F0C31" w:rsidP="00E15D20">
      <w:pPr>
        <w:pStyle w:val="Corpodetexto"/>
        <w:spacing w:line="360" w:lineRule="auto"/>
        <w:ind w:firstLine="708"/>
        <w:rPr>
          <w:rFonts w:ascii="Arial" w:hAnsi="Arial"/>
        </w:rPr>
      </w:pPr>
    </w:p>
    <w:p w14:paraId="0462629C" w14:textId="77777777" w:rsidR="007F0C31" w:rsidRDefault="007F0C31" w:rsidP="00E15D20">
      <w:pPr>
        <w:pStyle w:val="Corpodetexto"/>
        <w:spacing w:line="360" w:lineRule="auto"/>
        <w:ind w:firstLine="708"/>
        <w:rPr>
          <w:rFonts w:ascii="Arial" w:hAnsi="Arial"/>
        </w:rPr>
      </w:pPr>
    </w:p>
    <w:p w14:paraId="0684B989" w14:textId="77777777" w:rsidR="007F0C31" w:rsidRPr="00726DF7" w:rsidRDefault="007F0C31" w:rsidP="00E15D20">
      <w:pPr>
        <w:pStyle w:val="Corpodetexto"/>
        <w:spacing w:line="360" w:lineRule="auto"/>
        <w:ind w:firstLine="708"/>
        <w:rPr>
          <w:rFonts w:ascii="Arial" w:hAnsi="Arial"/>
        </w:rPr>
      </w:pPr>
    </w:p>
    <w:p w14:paraId="423B246C" w14:textId="77777777" w:rsidR="00E15D20" w:rsidRDefault="00E15D20" w:rsidP="00331EBE">
      <w:pPr>
        <w:rPr>
          <w:rFonts w:ascii="Arial" w:hAnsi="Arial"/>
          <w:b/>
          <w:sz w:val="32"/>
          <w:szCs w:val="32"/>
        </w:rPr>
      </w:pPr>
    </w:p>
    <w:p w14:paraId="4B73D919" w14:textId="77777777" w:rsidR="00E15D20" w:rsidRDefault="00E15D20">
      <w:pPr>
        <w:sectPr w:rsidR="00E15D20" w:rsidSect="00E15D20">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Default="00E15D20"/>
    <w:p w14:paraId="69837186" w14:textId="3B787993" w:rsidR="00202177" w:rsidRDefault="00202177" w:rsidP="00202177">
      <w:pPr>
        <w:jc w:val="center"/>
      </w:pPr>
      <w:r>
        <w:rPr>
          <w:noProof/>
          <w:lang w:eastAsia="pt-BR"/>
        </w:rPr>
        <w:lastRenderedPageBreak/>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Pr>
          <w:noProof/>
          <w:lang w:eastAsia="pt-BR"/>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78C49F7B" id="Rectangle 71"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" stroked="f">
                <w10:anchorlock/>
              </v:rect>
            </w:pict>
          </mc:Fallback>
        </mc:AlternateContent>
      </w:r>
    </w:p>
    <w:p w14:paraId="72A703C2" w14:textId="77777777" w:rsidR="00202177" w:rsidRDefault="00202177" w:rsidP="00202177"/>
    <w:p w14:paraId="0C4820C4" w14:textId="77777777" w:rsidR="00202177" w:rsidRPr="00A0241E" w:rsidRDefault="00202177" w:rsidP="00202177"/>
    <w:p w14:paraId="461DB946" w14:textId="07567BCF" w:rsidR="00202177" w:rsidRPr="00C916E8" w:rsidRDefault="004B23D7" w:rsidP="00C916E8">
      <w:pPr>
        <w:jc w:val="center"/>
        <w:rPr>
          <w:rFonts w:ascii="Arial" w:hAnsi="Arial" w:cs="Arial"/>
          <w:b/>
          <w:i/>
          <w:sz w:val="32"/>
          <w:szCs w:val="32"/>
        </w:rPr>
      </w:pPr>
      <w:r>
        <w:rPr>
          <w:rFonts w:ascii="Arial" w:hAnsi="Arial" w:cs="Arial"/>
          <w:b/>
          <w:sz w:val="32"/>
          <w:szCs w:val="32"/>
        </w:rPr>
        <w:t>Usina de Projetos Experimentais</w:t>
      </w:r>
      <w:r w:rsidR="008E493E">
        <w:rPr>
          <w:rFonts w:ascii="Arial" w:hAnsi="Arial" w:cs="Arial"/>
          <w:b/>
          <w:sz w:val="32"/>
          <w:szCs w:val="32"/>
        </w:rPr>
        <w:t xml:space="preserve"> </w:t>
      </w:r>
      <w:r w:rsidR="007F0C31">
        <w:rPr>
          <w:rFonts w:ascii="Arial" w:hAnsi="Arial" w:cs="Arial"/>
          <w:b/>
          <w:sz w:val="32"/>
          <w:szCs w:val="32"/>
        </w:rPr>
        <w:t>IV</w:t>
      </w:r>
    </w:p>
    <w:p w14:paraId="7D598380" w14:textId="77777777" w:rsidR="00202177" w:rsidRPr="00A0241E" w:rsidRDefault="00202177" w:rsidP="00202177">
      <w:pPr>
        <w:autoSpaceDE w:val="0"/>
        <w:spacing w:after="0" w:line="240" w:lineRule="auto"/>
        <w:jc w:val="center"/>
        <w:rPr>
          <w:rFonts w:ascii="Arial" w:hAnsi="Arial" w:cs="Arial"/>
          <w:b/>
          <w:i/>
          <w:sz w:val="28"/>
          <w:szCs w:val="28"/>
        </w:rPr>
      </w:pPr>
    </w:p>
    <w:p w14:paraId="6E16B3DE" w14:textId="77777777" w:rsidR="00202177" w:rsidRPr="00A0241E" w:rsidRDefault="00202177" w:rsidP="00202177">
      <w:pPr>
        <w:autoSpaceDE w:val="0"/>
        <w:spacing w:after="0" w:line="240" w:lineRule="auto"/>
        <w:jc w:val="center"/>
        <w:rPr>
          <w:rFonts w:ascii="Arial" w:hAnsi="Arial" w:cs="Arial"/>
          <w:b/>
          <w:i/>
          <w:sz w:val="28"/>
          <w:szCs w:val="28"/>
        </w:rPr>
      </w:pPr>
    </w:p>
    <w:p w14:paraId="77FF3AEA" w14:textId="77777777" w:rsidR="00202177" w:rsidRPr="00A0241E" w:rsidRDefault="00202177" w:rsidP="00202177">
      <w:pPr>
        <w:autoSpaceDE w:val="0"/>
        <w:spacing w:after="0" w:line="240" w:lineRule="auto"/>
        <w:jc w:val="center"/>
        <w:rPr>
          <w:rFonts w:ascii="Arial" w:hAnsi="Arial" w:cs="Arial"/>
          <w:b/>
          <w:i/>
          <w:sz w:val="28"/>
          <w:szCs w:val="28"/>
        </w:rPr>
      </w:pPr>
    </w:p>
    <w:p w14:paraId="1584192C" w14:textId="77777777" w:rsidR="00202177" w:rsidRPr="00A0241E" w:rsidRDefault="00202177" w:rsidP="00202177">
      <w:pPr>
        <w:autoSpaceDE w:val="0"/>
        <w:spacing w:after="0" w:line="240" w:lineRule="auto"/>
        <w:jc w:val="center"/>
        <w:rPr>
          <w:rFonts w:ascii="Arial" w:hAnsi="Arial" w:cs="Arial"/>
          <w:b/>
          <w:i/>
          <w:sz w:val="28"/>
          <w:szCs w:val="28"/>
        </w:rPr>
      </w:pPr>
    </w:p>
    <w:p w14:paraId="07C671B3" w14:textId="77777777" w:rsidR="00202177" w:rsidRPr="00A0241E" w:rsidRDefault="00202177" w:rsidP="00202177">
      <w:pPr>
        <w:autoSpaceDE w:val="0"/>
        <w:spacing w:after="0" w:line="240" w:lineRule="auto"/>
        <w:jc w:val="center"/>
        <w:rPr>
          <w:rFonts w:ascii="Arial" w:hAnsi="Arial" w:cs="Arial"/>
          <w:b/>
          <w:i/>
          <w:sz w:val="28"/>
          <w:szCs w:val="28"/>
        </w:rPr>
      </w:pPr>
    </w:p>
    <w:p w14:paraId="630482CB" w14:textId="77777777" w:rsidR="00202177" w:rsidRPr="00A0241E" w:rsidRDefault="00202177" w:rsidP="00202177">
      <w:pPr>
        <w:autoSpaceDE w:val="0"/>
        <w:spacing w:after="0" w:line="240" w:lineRule="auto"/>
        <w:jc w:val="center"/>
        <w:rPr>
          <w:sz w:val="40"/>
          <w:szCs w:val="40"/>
        </w:rPr>
      </w:pPr>
    </w:p>
    <w:p w14:paraId="3F1A8A60" w14:textId="4FD71E94" w:rsidR="00202177" w:rsidRPr="00A0241E" w:rsidRDefault="007F0C31" w:rsidP="00202177">
      <w:pPr>
        <w:jc w:val="center"/>
        <w:rPr>
          <w:rFonts w:ascii="Arial" w:hAnsi="Arial" w:cs="Arial"/>
          <w:b/>
          <w:i/>
          <w:sz w:val="28"/>
          <w:szCs w:val="28"/>
        </w:rPr>
      </w:pPr>
      <w:r>
        <w:rPr>
          <w:rFonts w:ascii="Arial" w:hAnsi="Arial" w:cs="Arial"/>
          <w:b/>
          <w:sz w:val="28"/>
          <w:szCs w:val="28"/>
        </w:rPr>
        <w:t>LEONARDO LIMA</w:t>
      </w:r>
    </w:p>
    <w:p w14:paraId="783B5C8A" w14:textId="7961E732" w:rsidR="00F24001" w:rsidRPr="00A0241E" w:rsidRDefault="007F0C31" w:rsidP="00F24001">
      <w:pPr>
        <w:jc w:val="center"/>
        <w:rPr>
          <w:rFonts w:ascii="Arial" w:hAnsi="Arial" w:cs="Arial"/>
          <w:b/>
          <w:i/>
          <w:sz w:val="28"/>
          <w:szCs w:val="28"/>
        </w:rPr>
      </w:pPr>
      <w:r>
        <w:rPr>
          <w:rFonts w:ascii="Arial" w:hAnsi="Arial" w:cs="Arial"/>
          <w:b/>
          <w:sz w:val="28"/>
          <w:szCs w:val="28"/>
        </w:rPr>
        <w:t>TALES DE MELO</w:t>
      </w:r>
    </w:p>
    <w:p w14:paraId="185A07E8" w14:textId="52650426" w:rsidR="00F24001" w:rsidRDefault="007F0C31" w:rsidP="00F24001">
      <w:pPr>
        <w:jc w:val="center"/>
        <w:rPr>
          <w:rFonts w:ascii="Arial" w:hAnsi="Arial" w:cs="Arial"/>
          <w:b/>
          <w:sz w:val="28"/>
          <w:szCs w:val="28"/>
        </w:rPr>
      </w:pPr>
      <w:r>
        <w:rPr>
          <w:rFonts w:ascii="Arial" w:hAnsi="Arial" w:cs="Arial"/>
          <w:b/>
          <w:sz w:val="28"/>
          <w:szCs w:val="28"/>
        </w:rPr>
        <w:t>VITOR HUGO DE MORAES</w:t>
      </w:r>
    </w:p>
    <w:p w14:paraId="111D1829" w14:textId="2131FD5F" w:rsidR="00FC635F" w:rsidRPr="00A0241E" w:rsidRDefault="00FC635F" w:rsidP="00F24001">
      <w:pPr>
        <w:jc w:val="center"/>
        <w:rPr>
          <w:rFonts w:ascii="Arial" w:hAnsi="Arial" w:cs="Arial"/>
          <w:b/>
          <w:i/>
          <w:sz w:val="28"/>
          <w:szCs w:val="28"/>
        </w:rPr>
      </w:pPr>
      <w:r>
        <w:rPr>
          <w:rFonts w:ascii="Arial" w:hAnsi="Arial" w:cs="Arial"/>
          <w:b/>
          <w:sz w:val="28"/>
          <w:szCs w:val="28"/>
        </w:rPr>
        <w:t>Renan de Luca Machado</w:t>
      </w:r>
    </w:p>
    <w:p w14:paraId="135696EB" w14:textId="77777777" w:rsidR="00726DF7" w:rsidRPr="00F24001" w:rsidRDefault="00726DF7" w:rsidP="00202177">
      <w:pPr>
        <w:autoSpaceDE w:val="0"/>
        <w:spacing w:after="0" w:line="240" w:lineRule="auto"/>
        <w:jc w:val="center"/>
        <w:rPr>
          <w:rFonts w:ascii="Arial" w:hAnsi="Arial" w:cs="Arial"/>
          <w:b/>
          <w:sz w:val="28"/>
          <w:szCs w:val="28"/>
        </w:rPr>
      </w:pPr>
    </w:p>
    <w:p w14:paraId="3456474A" w14:textId="77777777" w:rsidR="00202177" w:rsidRDefault="00202177" w:rsidP="00202177">
      <w:pPr>
        <w:autoSpaceDE w:val="0"/>
        <w:spacing w:after="0" w:line="240" w:lineRule="auto"/>
        <w:jc w:val="center"/>
        <w:rPr>
          <w:rFonts w:ascii="Arial" w:hAnsi="Arial" w:cs="Arial"/>
          <w:b/>
          <w:i/>
          <w:sz w:val="28"/>
          <w:szCs w:val="28"/>
        </w:rPr>
      </w:pPr>
    </w:p>
    <w:p w14:paraId="6CF9C456" w14:textId="77777777" w:rsidR="00202177" w:rsidRDefault="00202177" w:rsidP="00202177">
      <w:pPr>
        <w:autoSpaceDE w:val="0"/>
        <w:spacing w:after="0" w:line="240" w:lineRule="auto"/>
        <w:jc w:val="center"/>
        <w:rPr>
          <w:rFonts w:ascii="Arial" w:hAnsi="Arial" w:cs="Arial"/>
          <w:b/>
          <w:i/>
          <w:sz w:val="28"/>
          <w:szCs w:val="28"/>
        </w:rPr>
      </w:pPr>
    </w:p>
    <w:p w14:paraId="44EE0B02" w14:textId="77777777" w:rsidR="00202177" w:rsidRDefault="00202177" w:rsidP="00202177">
      <w:pPr>
        <w:autoSpaceDE w:val="0"/>
        <w:spacing w:after="0" w:line="240" w:lineRule="auto"/>
        <w:jc w:val="center"/>
        <w:rPr>
          <w:rFonts w:ascii="Arial" w:hAnsi="Arial" w:cs="Arial"/>
          <w:b/>
          <w:i/>
          <w:sz w:val="28"/>
          <w:szCs w:val="28"/>
        </w:rPr>
      </w:pPr>
    </w:p>
    <w:p w14:paraId="7B2917A0" w14:textId="77777777" w:rsidR="00202177" w:rsidRPr="00A0241E" w:rsidRDefault="00202177" w:rsidP="00202177">
      <w:pPr>
        <w:autoSpaceDE w:val="0"/>
        <w:spacing w:after="0" w:line="240" w:lineRule="auto"/>
        <w:jc w:val="center"/>
        <w:rPr>
          <w:rFonts w:ascii="Arial" w:hAnsi="Arial" w:cs="Arial"/>
          <w:b/>
          <w:i/>
          <w:sz w:val="28"/>
          <w:szCs w:val="28"/>
        </w:rPr>
      </w:pPr>
    </w:p>
    <w:p w14:paraId="727C5566" w14:textId="77777777" w:rsidR="00202177" w:rsidRPr="00A0241E" w:rsidRDefault="00202177" w:rsidP="00202177">
      <w:pPr>
        <w:autoSpaceDE w:val="0"/>
        <w:spacing w:after="0" w:line="240" w:lineRule="auto"/>
        <w:jc w:val="center"/>
        <w:rPr>
          <w:rFonts w:ascii="Arial" w:hAnsi="Arial" w:cs="Arial"/>
          <w:b/>
          <w:i/>
          <w:sz w:val="28"/>
          <w:szCs w:val="28"/>
        </w:rPr>
      </w:pPr>
    </w:p>
    <w:p w14:paraId="26E5290F" w14:textId="77777777" w:rsidR="00202177" w:rsidRPr="00A0241E" w:rsidRDefault="00202177" w:rsidP="00202177">
      <w:pPr>
        <w:autoSpaceDE w:val="0"/>
        <w:spacing w:after="0" w:line="240" w:lineRule="auto"/>
        <w:jc w:val="center"/>
        <w:rPr>
          <w:rFonts w:ascii="Arial" w:hAnsi="Arial" w:cs="Arial"/>
          <w:b/>
          <w:i/>
          <w:sz w:val="28"/>
          <w:szCs w:val="28"/>
        </w:rPr>
      </w:pPr>
    </w:p>
    <w:p w14:paraId="4064F9CB" w14:textId="27EE2914" w:rsidR="00202177" w:rsidRDefault="00AA15A7" w:rsidP="00202177">
      <w:pPr>
        <w:autoSpaceDE w:val="0"/>
        <w:spacing w:after="0" w:line="240" w:lineRule="auto"/>
        <w:jc w:val="center"/>
        <w:rPr>
          <w:rFonts w:ascii="Arial" w:hAnsi="Arial" w:cs="Arial"/>
          <w:b/>
          <w:i/>
          <w:sz w:val="28"/>
          <w:szCs w:val="28"/>
        </w:rPr>
      </w:pPr>
      <w:r>
        <w:rPr>
          <w:rFonts w:ascii="Arial" w:hAnsi="Arial" w:cs="Arial"/>
          <w:b/>
          <w:sz w:val="28"/>
          <w:szCs w:val="28"/>
        </w:rPr>
        <w:t>ECO MATCH</w:t>
      </w:r>
    </w:p>
    <w:p w14:paraId="4FA7A0E8" w14:textId="77777777" w:rsidR="008440AE" w:rsidRDefault="008440AE" w:rsidP="00202177">
      <w:pPr>
        <w:autoSpaceDE w:val="0"/>
        <w:spacing w:after="0" w:line="240" w:lineRule="auto"/>
        <w:jc w:val="center"/>
        <w:rPr>
          <w:rFonts w:ascii="Arial" w:hAnsi="Arial" w:cs="Arial"/>
          <w:b/>
          <w:sz w:val="28"/>
          <w:szCs w:val="28"/>
        </w:rPr>
      </w:pPr>
    </w:p>
    <w:p w14:paraId="48A94270" w14:textId="77777777" w:rsidR="00F24001" w:rsidRDefault="00F24001" w:rsidP="00202177">
      <w:pPr>
        <w:autoSpaceDE w:val="0"/>
        <w:spacing w:after="0" w:line="240" w:lineRule="auto"/>
        <w:rPr>
          <w:rFonts w:ascii="Arial" w:hAnsi="Arial" w:cs="Arial"/>
          <w:color w:val="FF0000"/>
          <w:sz w:val="26"/>
          <w:szCs w:val="28"/>
        </w:rPr>
      </w:pPr>
    </w:p>
    <w:p w14:paraId="3F8B2BB9" w14:textId="77777777" w:rsidR="004B23D7" w:rsidRDefault="004B23D7" w:rsidP="00202177">
      <w:pPr>
        <w:autoSpaceDE w:val="0"/>
        <w:spacing w:after="0" w:line="240" w:lineRule="auto"/>
        <w:rPr>
          <w:rFonts w:ascii="Arial" w:hAnsi="Arial" w:cs="Arial"/>
          <w:color w:val="FF0000"/>
          <w:sz w:val="26"/>
          <w:szCs w:val="28"/>
        </w:rPr>
      </w:pPr>
    </w:p>
    <w:p w14:paraId="591926CE" w14:textId="77777777" w:rsidR="004B23D7" w:rsidRDefault="004B23D7" w:rsidP="00202177">
      <w:pPr>
        <w:autoSpaceDE w:val="0"/>
        <w:spacing w:after="0" w:line="240" w:lineRule="auto"/>
        <w:rPr>
          <w:rFonts w:ascii="Arial" w:hAnsi="Arial" w:cs="Arial"/>
          <w:b/>
          <w:i/>
          <w:sz w:val="28"/>
          <w:szCs w:val="28"/>
        </w:rPr>
      </w:pPr>
    </w:p>
    <w:p w14:paraId="2066A5BF" w14:textId="77777777" w:rsidR="00491D68" w:rsidRPr="00491D68" w:rsidRDefault="00491D68" w:rsidP="00202177">
      <w:pPr>
        <w:autoSpaceDE w:val="0"/>
        <w:spacing w:after="0" w:line="360" w:lineRule="auto"/>
        <w:jc w:val="right"/>
        <w:rPr>
          <w:rFonts w:ascii="Arial" w:hAnsi="Arial" w:cs="Arial"/>
          <w:sz w:val="28"/>
          <w:szCs w:val="28"/>
        </w:rPr>
      </w:pPr>
    </w:p>
    <w:p w14:paraId="1CF148CF" w14:textId="77777777" w:rsidR="00690102"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F82FE6B" w14:textId="77777777" w:rsidR="00202177" w:rsidRDefault="00690102" w:rsidP="00F24001">
      <w:pPr>
        <w:spacing w:after="0" w:line="240" w:lineRule="auto"/>
        <w:jc w:val="center"/>
        <w:rPr>
          <w:rFonts w:ascii="Arial" w:hAnsi="Arial" w:cs="Arial"/>
          <w:b/>
          <w:i/>
          <w:sz w:val="28"/>
          <w:szCs w:val="28"/>
        </w:rPr>
      </w:pPr>
      <w:r>
        <w:rPr>
          <w:rFonts w:ascii="Arial" w:hAnsi="Arial" w:cs="Arial"/>
          <w:b/>
          <w:sz w:val="28"/>
          <w:szCs w:val="28"/>
        </w:rPr>
        <w:t>Sorocaba/</w:t>
      </w:r>
      <w:r w:rsidR="00202177">
        <w:rPr>
          <w:rFonts w:ascii="Arial" w:hAnsi="Arial" w:cs="Arial"/>
          <w:b/>
          <w:sz w:val="28"/>
          <w:szCs w:val="28"/>
        </w:rPr>
        <w:t>SP</w:t>
      </w:r>
      <w:bookmarkEnd w:id="0"/>
      <w:bookmarkEnd w:id="1"/>
      <w:bookmarkEnd w:id="2"/>
      <w:bookmarkEnd w:id="3"/>
      <w:bookmarkEnd w:id="4"/>
    </w:p>
    <w:p w14:paraId="0F674B2E" w14:textId="7E4BF341" w:rsidR="00202177" w:rsidRDefault="00690102" w:rsidP="00F24001">
      <w:pPr>
        <w:autoSpaceDE w:val="0"/>
        <w:spacing w:after="0" w:line="240" w:lineRule="auto"/>
        <w:jc w:val="center"/>
        <w:rPr>
          <w:sz w:val="32"/>
          <w:szCs w:val="32"/>
        </w:rPr>
      </w:pPr>
      <w:r>
        <w:rPr>
          <w:rFonts w:ascii="Arial" w:hAnsi="Arial" w:cs="Arial"/>
          <w:b/>
          <w:sz w:val="28"/>
          <w:szCs w:val="28"/>
        </w:rPr>
        <w:t>20</w:t>
      </w:r>
      <w:r w:rsidR="0011612C">
        <w:rPr>
          <w:rFonts w:ascii="Arial" w:hAnsi="Arial" w:cs="Arial"/>
          <w:b/>
          <w:sz w:val="28"/>
          <w:szCs w:val="28"/>
        </w:rPr>
        <w:t>2</w:t>
      </w:r>
      <w:r w:rsidR="00AD0739">
        <w:rPr>
          <w:rFonts w:ascii="Arial" w:hAnsi="Arial" w:cs="Arial"/>
          <w:b/>
          <w:sz w:val="28"/>
          <w:szCs w:val="28"/>
        </w:rPr>
        <w:t>3</w:t>
      </w:r>
    </w:p>
    <w:p w14:paraId="18EC2AAF" w14:textId="77777777" w:rsidR="00AC67A9" w:rsidRDefault="00AC67A9" w:rsidP="00F24001">
      <w:pPr>
        <w:autoSpaceDE w:val="0"/>
        <w:spacing w:after="0" w:line="360" w:lineRule="auto"/>
        <w:rPr>
          <w:sz w:val="32"/>
          <w:szCs w:val="32"/>
        </w:rPr>
        <w:sectPr w:rsidR="00AC67A9" w:rsidSect="00F4701E">
          <w:headerReference w:type="default" r:id="rId13"/>
          <w:type w:val="continuous"/>
          <w:pgSz w:w="11906" w:h="16838"/>
          <w:pgMar w:top="1701" w:right="1134" w:bottom="1134" w:left="1701" w:header="1134" w:footer="720" w:gutter="0"/>
          <w:pgNumType w:start="5"/>
          <w:cols w:space="708"/>
          <w:titlePg/>
          <w:docGrid w:linePitch="360"/>
        </w:sectPr>
      </w:pPr>
    </w:p>
    <w:p w14:paraId="2B350759" w14:textId="0B9F7D89" w:rsidR="0047269B" w:rsidRDefault="007F0C31" w:rsidP="0047269B">
      <w:pPr>
        <w:spacing w:line="240" w:lineRule="auto"/>
        <w:jc w:val="center"/>
        <w:rPr>
          <w:rFonts w:ascii="Arial" w:hAnsi="Arial" w:cs="Arial"/>
          <w:b/>
          <w:sz w:val="24"/>
          <w:szCs w:val="24"/>
        </w:rPr>
      </w:pPr>
      <w:r>
        <w:rPr>
          <w:rFonts w:ascii="Arial" w:hAnsi="Arial" w:cs="Arial"/>
          <w:b/>
          <w:sz w:val="24"/>
          <w:szCs w:val="24"/>
        </w:rPr>
        <w:lastRenderedPageBreak/>
        <w:t>Leonardo Lima</w:t>
      </w:r>
    </w:p>
    <w:p w14:paraId="2C67BE52" w14:textId="629CE66D" w:rsidR="00A55DB0" w:rsidRDefault="007F0C31" w:rsidP="0047269B">
      <w:pPr>
        <w:spacing w:line="240" w:lineRule="auto"/>
        <w:jc w:val="center"/>
        <w:rPr>
          <w:rFonts w:ascii="Arial" w:hAnsi="Arial" w:cs="Arial"/>
          <w:b/>
          <w:sz w:val="24"/>
          <w:szCs w:val="24"/>
        </w:rPr>
      </w:pPr>
      <w:r>
        <w:rPr>
          <w:rFonts w:ascii="Arial" w:hAnsi="Arial" w:cs="Arial"/>
          <w:b/>
          <w:sz w:val="24"/>
          <w:szCs w:val="24"/>
        </w:rPr>
        <w:t>Tales de Melo</w:t>
      </w:r>
    </w:p>
    <w:p w14:paraId="22FD133A" w14:textId="20BE65AD" w:rsidR="00A55DB0" w:rsidRDefault="007F0C31" w:rsidP="0047269B">
      <w:pPr>
        <w:spacing w:line="240" w:lineRule="auto"/>
        <w:jc w:val="center"/>
        <w:rPr>
          <w:rFonts w:ascii="Arial" w:hAnsi="Arial" w:cs="Arial"/>
          <w:b/>
          <w:sz w:val="24"/>
          <w:szCs w:val="24"/>
        </w:rPr>
      </w:pPr>
      <w:r>
        <w:rPr>
          <w:rFonts w:ascii="Arial" w:hAnsi="Arial" w:cs="Arial"/>
          <w:b/>
          <w:sz w:val="24"/>
          <w:szCs w:val="24"/>
        </w:rPr>
        <w:t>Vitor Hugo de Moraes</w:t>
      </w:r>
    </w:p>
    <w:p w14:paraId="33D0B648" w14:textId="6343466C" w:rsidR="00FC635F" w:rsidRDefault="00FC635F" w:rsidP="0047269B">
      <w:pPr>
        <w:spacing w:line="240" w:lineRule="auto"/>
        <w:jc w:val="center"/>
        <w:rPr>
          <w:rFonts w:ascii="Arial" w:hAnsi="Arial" w:cs="Arial"/>
          <w:b/>
          <w:sz w:val="24"/>
          <w:szCs w:val="24"/>
        </w:rPr>
      </w:pPr>
      <w:r>
        <w:rPr>
          <w:rFonts w:ascii="Arial" w:hAnsi="Arial" w:cs="Arial"/>
          <w:b/>
          <w:sz w:val="24"/>
          <w:szCs w:val="24"/>
        </w:rPr>
        <w:t>Renan de Luca Machado</w:t>
      </w:r>
    </w:p>
    <w:p w14:paraId="593C9D4B" w14:textId="77777777" w:rsidR="007F0C31" w:rsidRDefault="007F0C31" w:rsidP="0047269B">
      <w:pPr>
        <w:spacing w:line="240" w:lineRule="auto"/>
        <w:jc w:val="center"/>
        <w:rPr>
          <w:rFonts w:ascii="Arial" w:hAnsi="Arial" w:cs="Arial"/>
          <w:b/>
          <w:sz w:val="24"/>
          <w:szCs w:val="24"/>
        </w:rPr>
      </w:pPr>
    </w:p>
    <w:p w14:paraId="1E376BFA" w14:textId="77777777" w:rsidR="0047269B" w:rsidRDefault="0047269B" w:rsidP="0047269B">
      <w:pPr>
        <w:spacing w:line="240" w:lineRule="auto"/>
        <w:jc w:val="both"/>
        <w:rPr>
          <w:rFonts w:ascii="Arial" w:hAnsi="Arial" w:cs="Arial"/>
          <w:b/>
          <w:sz w:val="24"/>
          <w:szCs w:val="24"/>
        </w:rPr>
      </w:pPr>
    </w:p>
    <w:p w14:paraId="4F36271E" w14:textId="42BFF7DA" w:rsidR="00F24001" w:rsidRDefault="00F24001" w:rsidP="0047269B">
      <w:pPr>
        <w:spacing w:line="240" w:lineRule="auto"/>
        <w:jc w:val="both"/>
        <w:rPr>
          <w:rFonts w:ascii="Arial" w:hAnsi="Arial" w:cs="Arial"/>
          <w:b/>
          <w:sz w:val="24"/>
          <w:szCs w:val="24"/>
        </w:rPr>
      </w:pPr>
    </w:p>
    <w:p w14:paraId="59944E1F" w14:textId="77777777" w:rsidR="00AD0739" w:rsidRDefault="00AD0739" w:rsidP="0047269B">
      <w:pPr>
        <w:spacing w:line="240" w:lineRule="auto"/>
        <w:jc w:val="both"/>
        <w:rPr>
          <w:rFonts w:ascii="Arial" w:hAnsi="Arial" w:cs="Arial"/>
          <w:b/>
          <w:sz w:val="24"/>
          <w:szCs w:val="24"/>
        </w:rPr>
      </w:pPr>
    </w:p>
    <w:p w14:paraId="6B8786CF" w14:textId="77777777" w:rsidR="00F24001" w:rsidRPr="00E866B5" w:rsidRDefault="00F24001" w:rsidP="0047269B">
      <w:pPr>
        <w:spacing w:line="240" w:lineRule="auto"/>
        <w:jc w:val="both"/>
        <w:rPr>
          <w:rFonts w:ascii="Arial" w:hAnsi="Arial" w:cs="Arial"/>
          <w:b/>
          <w:sz w:val="24"/>
          <w:szCs w:val="24"/>
        </w:rPr>
      </w:pPr>
    </w:p>
    <w:p w14:paraId="494B9608" w14:textId="77777777" w:rsidR="0047269B" w:rsidRPr="00E866B5" w:rsidRDefault="0047269B" w:rsidP="00BB3565">
      <w:pPr>
        <w:spacing w:after="0" w:line="360" w:lineRule="auto"/>
        <w:jc w:val="both"/>
        <w:rPr>
          <w:rFonts w:ascii="Arial" w:hAnsi="Arial" w:cs="Arial"/>
          <w:b/>
          <w:sz w:val="24"/>
          <w:szCs w:val="24"/>
        </w:rPr>
      </w:pPr>
    </w:p>
    <w:p w14:paraId="73C77ADC" w14:textId="6861B3C5" w:rsidR="0047269B" w:rsidRPr="00BD4844" w:rsidRDefault="00AA15A7" w:rsidP="00F24001">
      <w:pPr>
        <w:spacing w:after="0" w:line="240" w:lineRule="auto"/>
        <w:jc w:val="center"/>
        <w:rPr>
          <w:rFonts w:ascii="Arial" w:hAnsi="Arial" w:cs="Arial"/>
          <w:b/>
          <w:sz w:val="28"/>
          <w:szCs w:val="28"/>
        </w:rPr>
      </w:pPr>
      <w:r>
        <w:rPr>
          <w:rFonts w:ascii="Arial" w:hAnsi="Arial" w:cs="Arial"/>
          <w:b/>
          <w:sz w:val="28"/>
          <w:szCs w:val="28"/>
        </w:rPr>
        <w:t>ECO MATCH</w:t>
      </w:r>
    </w:p>
    <w:p w14:paraId="46C12E7A" w14:textId="77777777" w:rsidR="0047269B" w:rsidRDefault="0047269B" w:rsidP="00F24001">
      <w:pPr>
        <w:spacing w:after="0" w:line="240" w:lineRule="auto"/>
        <w:jc w:val="both"/>
        <w:rPr>
          <w:rFonts w:ascii="Arial" w:hAnsi="Arial" w:cs="Arial"/>
          <w:b/>
          <w:sz w:val="24"/>
          <w:szCs w:val="24"/>
        </w:rPr>
      </w:pPr>
    </w:p>
    <w:p w14:paraId="7C20CF2A" w14:textId="77777777" w:rsidR="0047269B" w:rsidRPr="00E866B5" w:rsidRDefault="0047269B" w:rsidP="0047269B">
      <w:pPr>
        <w:spacing w:line="240" w:lineRule="auto"/>
        <w:jc w:val="both"/>
        <w:rPr>
          <w:rFonts w:ascii="Arial" w:hAnsi="Arial" w:cs="Arial"/>
          <w:b/>
          <w:sz w:val="24"/>
          <w:szCs w:val="24"/>
        </w:rPr>
      </w:pPr>
    </w:p>
    <w:p w14:paraId="11B87E17" w14:textId="77777777" w:rsidR="0047269B" w:rsidRDefault="0047269B" w:rsidP="0047269B">
      <w:pPr>
        <w:spacing w:line="240" w:lineRule="auto"/>
        <w:jc w:val="both"/>
        <w:rPr>
          <w:rFonts w:ascii="Arial" w:hAnsi="Arial" w:cs="Arial"/>
          <w:sz w:val="24"/>
          <w:szCs w:val="24"/>
        </w:rPr>
      </w:pPr>
    </w:p>
    <w:p w14:paraId="6DC9E755" w14:textId="77777777" w:rsidR="0047269B" w:rsidRPr="00E866B5" w:rsidRDefault="0047269B" w:rsidP="0047269B">
      <w:pPr>
        <w:spacing w:line="240" w:lineRule="auto"/>
        <w:jc w:val="both"/>
        <w:rPr>
          <w:rFonts w:ascii="Arial" w:hAnsi="Arial" w:cs="Arial"/>
          <w:sz w:val="24"/>
          <w:szCs w:val="24"/>
        </w:rPr>
      </w:pPr>
    </w:p>
    <w:p w14:paraId="75BCA3CF" w14:textId="77777777" w:rsidR="0047269B" w:rsidRPr="00C52A5E" w:rsidRDefault="0047269B" w:rsidP="0047269B">
      <w:pPr>
        <w:spacing w:line="240" w:lineRule="auto"/>
        <w:jc w:val="both"/>
        <w:rPr>
          <w:rFonts w:ascii="Arial" w:hAnsi="Arial" w:cs="Arial"/>
          <w:sz w:val="24"/>
          <w:szCs w:val="24"/>
        </w:rPr>
      </w:pPr>
    </w:p>
    <w:p w14:paraId="60E526D2" w14:textId="21CD0888" w:rsidR="007A7826" w:rsidRPr="00C52A5E" w:rsidRDefault="00E4793E" w:rsidP="02BB79F8">
      <w:pPr>
        <w:pStyle w:val="Default"/>
        <w:spacing w:line="360" w:lineRule="auto"/>
        <w:ind w:left="4536"/>
        <w:jc w:val="both"/>
        <w:rPr>
          <w:rFonts w:ascii="Arial" w:hAnsi="Arial" w:cs="Arial"/>
          <w:color w:val="auto"/>
        </w:rPr>
      </w:pPr>
      <w:r>
        <w:rPr>
          <w:rFonts w:ascii="Arial" w:hAnsi="Arial" w:cs="Arial"/>
          <w:color w:val="auto"/>
        </w:rPr>
        <w:t>P</w:t>
      </w:r>
      <w:r w:rsidR="004B23D7">
        <w:rPr>
          <w:rFonts w:ascii="Arial" w:hAnsi="Arial" w:cs="Arial"/>
          <w:color w:val="auto"/>
        </w:rPr>
        <w:t>rojeto experimental</w:t>
      </w:r>
      <w:r w:rsidR="00C916E8">
        <w:rPr>
          <w:rFonts w:ascii="Arial" w:hAnsi="Arial" w:cs="Arial"/>
          <w:color w:val="auto"/>
        </w:rPr>
        <w:t xml:space="preserve"> </w:t>
      </w:r>
      <w:r w:rsidR="0011612C">
        <w:rPr>
          <w:rFonts w:ascii="Arial" w:hAnsi="Arial" w:cs="Arial"/>
          <w:color w:val="auto"/>
        </w:rPr>
        <w:t>apresentado ao</w:t>
      </w:r>
      <w:r w:rsidR="02BB79F8" w:rsidRPr="02BB79F8">
        <w:rPr>
          <w:rFonts w:ascii="Arial" w:hAnsi="Arial" w:cs="Arial"/>
          <w:color w:val="auto"/>
        </w:rPr>
        <w:t xml:space="preserve"> </w:t>
      </w:r>
      <w:r w:rsidR="0011612C">
        <w:rPr>
          <w:rFonts w:ascii="Arial" w:hAnsi="Arial" w:cs="Arial"/>
          <w:color w:val="auto"/>
        </w:rPr>
        <w:t>Centro Universitário Facens</w:t>
      </w:r>
      <w:r w:rsidR="02BB79F8" w:rsidRPr="02BB79F8">
        <w:rPr>
          <w:rFonts w:ascii="Arial" w:hAnsi="Arial" w:cs="Arial"/>
          <w:color w:val="auto"/>
        </w:rPr>
        <w:t xml:space="preserve">, como exigência para </w:t>
      </w:r>
      <w:r w:rsidR="00C916E8">
        <w:rPr>
          <w:rFonts w:ascii="Arial" w:hAnsi="Arial" w:cs="Arial"/>
          <w:color w:val="auto"/>
        </w:rPr>
        <w:t xml:space="preserve">a disciplina de </w:t>
      </w:r>
      <w:r w:rsidR="004B23D7">
        <w:rPr>
          <w:rFonts w:ascii="Arial" w:hAnsi="Arial" w:cs="Arial"/>
          <w:color w:val="auto"/>
        </w:rPr>
        <w:t>Usina de Projetos Experimentais</w:t>
      </w:r>
      <w:r w:rsidR="00A27EEF">
        <w:rPr>
          <w:rFonts w:ascii="Arial" w:hAnsi="Arial" w:cs="Arial"/>
          <w:color w:val="auto"/>
        </w:rPr>
        <w:t xml:space="preserve"> </w:t>
      </w:r>
      <w:r w:rsidR="007F0C31">
        <w:rPr>
          <w:rFonts w:ascii="Arial" w:hAnsi="Arial" w:cs="Arial"/>
          <w:color w:val="auto"/>
        </w:rPr>
        <w:t>IV</w:t>
      </w:r>
      <w:r w:rsidR="004B23D7">
        <w:rPr>
          <w:rFonts w:ascii="Arial" w:hAnsi="Arial" w:cs="Arial"/>
          <w:color w:val="auto"/>
        </w:rPr>
        <w:t xml:space="preserve"> (UP</w:t>
      </w:r>
      <w:r>
        <w:rPr>
          <w:rFonts w:ascii="Arial" w:hAnsi="Arial" w:cs="Arial"/>
          <w:color w:val="auto"/>
        </w:rPr>
        <w:t>X</w:t>
      </w:r>
      <w:r w:rsidR="00A27EEF">
        <w:rPr>
          <w:rFonts w:ascii="Arial" w:hAnsi="Arial" w:cs="Arial"/>
          <w:color w:val="auto"/>
        </w:rPr>
        <w:t xml:space="preserve"> </w:t>
      </w:r>
      <w:r w:rsidR="007F0C31">
        <w:rPr>
          <w:rFonts w:ascii="Arial" w:hAnsi="Arial" w:cs="Arial"/>
          <w:color w:val="auto"/>
        </w:rPr>
        <w:t>IV</w:t>
      </w:r>
      <w:r w:rsidR="004B23D7">
        <w:rPr>
          <w:rFonts w:ascii="Arial" w:hAnsi="Arial" w:cs="Arial"/>
          <w:color w:val="auto"/>
        </w:rPr>
        <w:t>)</w:t>
      </w:r>
      <w:r w:rsidR="02BB79F8" w:rsidRPr="02BB79F8">
        <w:rPr>
          <w:rFonts w:ascii="Arial" w:hAnsi="Arial" w:cs="Arial"/>
          <w:color w:val="auto"/>
        </w:rPr>
        <w:t>.</w:t>
      </w:r>
    </w:p>
    <w:p w14:paraId="520F3269" w14:textId="77777777" w:rsidR="0047269B" w:rsidRDefault="0047269B" w:rsidP="00A55DB0">
      <w:pPr>
        <w:spacing w:line="240" w:lineRule="auto"/>
        <w:jc w:val="both"/>
        <w:rPr>
          <w:rFonts w:ascii="Arial" w:hAnsi="Arial" w:cs="Arial"/>
          <w:sz w:val="24"/>
          <w:szCs w:val="24"/>
        </w:rPr>
      </w:pPr>
    </w:p>
    <w:p w14:paraId="2F1FC0A8" w14:textId="77777777" w:rsidR="0011612C" w:rsidRDefault="0011612C" w:rsidP="00A55DB0">
      <w:pPr>
        <w:spacing w:line="240" w:lineRule="auto"/>
        <w:jc w:val="both"/>
        <w:rPr>
          <w:rFonts w:ascii="Arial" w:hAnsi="Arial" w:cs="Arial"/>
          <w:sz w:val="24"/>
          <w:szCs w:val="24"/>
        </w:rPr>
      </w:pPr>
    </w:p>
    <w:p w14:paraId="2C0DC41B" w14:textId="77777777" w:rsidR="00A55DB0" w:rsidRDefault="00A55DB0" w:rsidP="0047269B">
      <w:pPr>
        <w:spacing w:line="240" w:lineRule="auto"/>
        <w:ind w:left="4536"/>
        <w:jc w:val="both"/>
        <w:rPr>
          <w:rFonts w:ascii="Arial" w:hAnsi="Arial" w:cs="Arial"/>
          <w:sz w:val="24"/>
          <w:szCs w:val="24"/>
        </w:rPr>
      </w:pPr>
    </w:p>
    <w:p w14:paraId="2729111C" w14:textId="77777777" w:rsidR="00BD4844" w:rsidRDefault="00BD4844" w:rsidP="0047269B">
      <w:pPr>
        <w:spacing w:line="240" w:lineRule="auto"/>
        <w:ind w:left="4536"/>
        <w:jc w:val="both"/>
        <w:rPr>
          <w:rFonts w:ascii="Arial" w:hAnsi="Arial" w:cs="Arial"/>
          <w:sz w:val="24"/>
          <w:szCs w:val="24"/>
        </w:rPr>
      </w:pPr>
    </w:p>
    <w:p w14:paraId="328816AD" w14:textId="2D4887D1" w:rsidR="0047269B" w:rsidRPr="00E866B5" w:rsidRDefault="02BB79F8" w:rsidP="0047269B">
      <w:pPr>
        <w:spacing w:line="240" w:lineRule="auto"/>
        <w:ind w:left="4536"/>
        <w:jc w:val="both"/>
        <w:rPr>
          <w:rFonts w:ascii="Arial" w:hAnsi="Arial" w:cs="Arial"/>
          <w:sz w:val="24"/>
          <w:szCs w:val="24"/>
        </w:rPr>
      </w:pPr>
      <w:r w:rsidRPr="02BB79F8">
        <w:rPr>
          <w:rFonts w:ascii="Arial" w:hAnsi="Arial" w:cs="Arial"/>
          <w:sz w:val="24"/>
          <w:szCs w:val="24"/>
        </w:rPr>
        <w:t xml:space="preserve">Orientador: </w:t>
      </w:r>
      <w:r w:rsidR="00B2795F">
        <w:rPr>
          <w:rFonts w:ascii="Arial" w:hAnsi="Arial" w:cs="Arial"/>
          <w:sz w:val="24"/>
          <w:szCs w:val="24"/>
        </w:rPr>
        <w:t xml:space="preserve">Prof. </w:t>
      </w:r>
      <w:r w:rsidR="00FC635F" w:rsidRPr="00FC635F">
        <w:rPr>
          <w:rFonts w:ascii="Arial" w:hAnsi="Arial" w:cs="Arial"/>
          <w:color w:val="000000" w:themeColor="text1"/>
          <w:shd w:val="clear" w:color="auto" w:fill="FFFFFF"/>
        </w:rPr>
        <w:t>Vanessa Cristina</w:t>
      </w:r>
    </w:p>
    <w:p w14:paraId="29DAB4CE" w14:textId="77777777" w:rsidR="0047269B" w:rsidRPr="00E866B5" w:rsidRDefault="0047269B" w:rsidP="0047269B">
      <w:pPr>
        <w:spacing w:line="240" w:lineRule="auto"/>
        <w:jc w:val="both"/>
        <w:rPr>
          <w:rFonts w:ascii="Arial" w:hAnsi="Arial" w:cs="Arial"/>
          <w:sz w:val="24"/>
          <w:szCs w:val="24"/>
        </w:rPr>
      </w:pPr>
    </w:p>
    <w:p w14:paraId="32FA280D" w14:textId="77777777" w:rsidR="00202177" w:rsidRDefault="00202177" w:rsidP="00726DF7">
      <w:pPr>
        <w:autoSpaceDE w:val="0"/>
        <w:spacing w:after="0" w:line="360" w:lineRule="auto"/>
        <w:rPr>
          <w:rFonts w:ascii="Arial" w:hAnsi="Arial" w:cs="Arial"/>
          <w:b/>
          <w:i/>
          <w:sz w:val="28"/>
          <w:szCs w:val="28"/>
        </w:rPr>
      </w:pPr>
    </w:p>
    <w:p w14:paraId="41DF5829" w14:textId="77777777" w:rsidR="00202177" w:rsidRPr="00047BB8" w:rsidRDefault="00047BB8" w:rsidP="00047BB8">
      <w:pPr>
        <w:spacing w:after="0" w:line="240" w:lineRule="auto"/>
        <w:jc w:val="center"/>
        <w:rPr>
          <w:rFonts w:ascii="Arial" w:hAnsi="Arial" w:cs="Arial"/>
          <w:b/>
          <w:i/>
          <w:sz w:val="28"/>
          <w:szCs w:val="28"/>
        </w:rPr>
      </w:pPr>
      <w:r>
        <w:rPr>
          <w:rFonts w:ascii="Arial" w:hAnsi="Arial" w:cs="Arial"/>
          <w:b/>
          <w:sz w:val="28"/>
          <w:szCs w:val="28"/>
        </w:rPr>
        <w:t>Sorocaba/</w:t>
      </w:r>
      <w:r w:rsidR="00202177" w:rsidRPr="00047BB8">
        <w:rPr>
          <w:rFonts w:ascii="Arial" w:hAnsi="Arial" w:cs="Arial"/>
          <w:b/>
          <w:sz w:val="28"/>
          <w:szCs w:val="28"/>
        </w:rPr>
        <w:t>SP</w:t>
      </w:r>
    </w:p>
    <w:p w14:paraId="75F952E8" w14:textId="24D8FBC0" w:rsidR="00B2795F" w:rsidRPr="004B23D7" w:rsidRDefault="00047BB8" w:rsidP="004B23D7">
      <w:pPr>
        <w:autoSpaceDE w:val="0"/>
        <w:spacing w:after="0" w:line="240" w:lineRule="auto"/>
        <w:jc w:val="center"/>
        <w:rPr>
          <w:sz w:val="28"/>
          <w:szCs w:val="28"/>
        </w:rPr>
      </w:pPr>
      <w:r>
        <w:rPr>
          <w:rFonts w:ascii="Arial" w:hAnsi="Arial" w:cs="Arial"/>
          <w:b/>
          <w:sz w:val="28"/>
          <w:szCs w:val="28"/>
        </w:rPr>
        <w:t>20</w:t>
      </w:r>
      <w:r w:rsidR="0011612C">
        <w:rPr>
          <w:rFonts w:ascii="Arial" w:hAnsi="Arial" w:cs="Arial"/>
          <w:b/>
          <w:sz w:val="28"/>
          <w:szCs w:val="28"/>
        </w:rPr>
        <w:t>2</w:t>
      </w:r>
      <w:r w:rsidR="00AD0739">
        <w:rPr>
          <w:rFonts w:ascii="Arial" w:hAnsi="Arial" w:cs="Arial"/>
          <w:b/>
          <w:sz w:val="28"/>
          <w:szCs w:val="28"/>
        </w:rPr>
        <w:t>3</w:t>
      </w:r>
    </w:p>
    <w:p w14:paraId="0FC5A27F" w14:textId="77777777" w:rsidR="00E4793E" w:rsidRDefault="00E4793E">
      <w:pPr>
        <w:rPr>
          <w:rFonts w:ascii="Arial" w:hAnsi="Arial" w:cs="Arial"/>
          <w:b/>
          <w:sz w:val="28"/>
        </w:rPr>
      </w:pPr>
      <w:r>
        <w:rPr>
          <w:rFonts w:ascii="Arial" w:hAnsi="Arial" w:cs="Arial"/>
          <w:b/>
          <w:sz w:val="28"/>
        </w:rPr>
        <w:br w:type="page"/>
      </w:r>
    </w:p>
    <w:p w14:paraId="0F6E1373" w14:textId="3B32326F" w:rsidR="00322995" w:rsidRDefault="00322995" w:rsidP="00AF582F">
      <w:pPr>
        <w:jc w:val="center"/>
        <w:rPr>
          <w:rFonts w:ascii="Arial" w:hAnsi="Arial" w:cs="Arial"/>
          <w:b/>
          <w:sz w:val="28"/>
        </w:rPr>
      </w:pPr>
      <w:r w:rsidRPr="00322995">
        <w:rPr>
          <w:rFonts w:ascii="Arial" w:hAnsi="Arial" w:cs="Arial"/>
          <w:b/>
          <w:sz w:val="28"/>
        </w:rPr>
        <w:lastRenderedPageBreak/>
        <w:t>SUMÁ</w:t>
      </w:r>
      <w:r w:rsidR="00AF582F">
        <w:rPr>
          <w:rFonts w:ascii="Arial" w:hAnsi="Arial" w:cs="Arial"/>
          <w:b/>
          <w:sz w:val="28"/>
        </w:rPr>
        <w:t>RIO</w:t>
      </w:r>
    </w:p>
    <w:p w14:paraId="7BE930C5" w14:textId="583B6A2E" w:rsidR="00AF582F" w:rsidRDefault="00AF582F" w:rsidP="00AF582F">
      <w:pPr>
        <w:jc w:val="center"/>
        <w:rPr>
          <w:rFonts w:ascii="Arial" w:hAnsi="Arial" w:cs="Arial"/>
          <w:b/>
          <w:sz w:val="28"/>
        </w:rPr>
      </w:pPr>
    </w:p>
    <w:sdt>
      <w:sdtPr>
        <w:rPr>
          <w:rFonts w:ascii="Calibri" w:eastAsia="Calibri" w:hAnsi="Calibri"/>
          <w:b w:val="0"/>
          <w:bCs w:val="0"/>
          <w:color w:val="auto"/>
          <w:sz w:val="22"/>
          <w:szCs w:val="22"/>
        </w:rPr>
        <w:id w:val="1843356126"/>
        <w:docPartObj>
          <w:docPartGallery w:val="Table of Contents"/>
          <w:docPartUnique/>
        </w:docPartObj>
      </w:sdtPr>
      <w:sdtContent>
        <w:p w14:paraId="1AD8F75A" w14:textId="313F1217" w:rsidR="00AC67A9" w:rsidRPr="00AC67A9" w:rsidRDefault="00AC67A9">
          <w:pPr>
            <w:pStyle w:val="CabealhodoSumrio"/>
            <w:rPr>
              <w:b w:val="0"/>
              <w:bCs w:val="0"/>
            </w:rPr>
          </w:pPr>
        </w:p>
        <w:p w14:paraId="404B31AC" w14:textId="1F219080" w:rsidR="001D27C8" w:rsidRDefault="00AC67A9">
          <w:pPr>
            <w:pStyle w:val="Sumrio1"/>
            <w:rPr>
              <w:rFonts w:asciiTheme="minorHAnsi" w:eastAsiaTheme="minorEastAsia" w:hAnsiTheme="minorHAnsi" w:cstheme="minorBidi"/>
              <w:b w:val="0"/>
              <w:kern w:val="2"/>
              <w:sz w:val="22"/>
              <w:szCs w:val="22"/>
              <w:lang w:eastAsia="pt-BR"/>
              <w14:ligatures w14:val="standardContextual"/>
            </w:rPr>
          </w:pPr>
          <w:r w:rsidRPr="00AC67A9">
            <w:rPr>
              <w:bCs/>
            </w:rPr>
            <w:fldChar w:fldCharType="begin"/>
          </w:r>
          <w:r w:rsidRPr="00AC67A9">
            <w:rPr>
              <w:bCs/>
            </w:rPr>
            <w:instrText xml:space="preserve"> TOC \o "1-3" \h \z \u </w:instrText>
          </w:r>
          <w:r w:rsidRPr="00AC67A9">
            <w:rPr>
              <w:bCs/>
            </w:rPr>
            <w:fldChar w:fldCharType="separate"/>
          </w:r>
          <w:hyperlink w:anchor="_Toc145455117" w:history="1">
            <w:r w:rsidR="001D27C8" w:rsidRPr="00665CA4">
              <w:rPr>
                <w:rStyle w:val="Hyperlink"/>
              </w:rPr>
              <w:t>1 PROPOSTA DO PROJETO</w:t>
            </w:r>
            <w:r w:rsidR="001D27C8">
              <w:rPr>
                <w:webHidden/>
              </w:rPr>
              <w:tab/>
            </w:r>
            <w:r w:rsidR="001D27C8">
              <w:rPr>
                <w:webHidden/>
              </w:rPr>
              <w:fldChar w:fldCharType="begin"/>
            </w:r>
            <w:r w:rsidR="001D27C8">
              <w:rPr>
                <w:webHidden/>
              </w:rPr>
              <w:instrText xml:space="preserve"> PAGEREF _Toc145455117 \h </w:instrText>
            </w:r>
            <w:r w:rsidR="001D27C8">
              <w:rPr>
                <w:webHidden/>
              </w:rPr>
            </w:r>
            <w:r w:rsidR="001D27C8">
              <w:rPr>
                <w:webHidden/>
              </w:rPr>
              <w:fldChar w:fldCharType="separate"/>
            </w:r>
            <w:r w:rsidR="00DE5CC4">
              <w:rPr>
                <w:webHidden/>
              </w:rPr>
              <w:t>3</w:t>
            </w:r>
            <w:r w:rsidR="001D27C8">
              <w:rPr>
                <w:webHidden/>
              </w:rPr>
              <w:fldChar w:fldCharType="end"/>
            </w:r>
          </w:hyperlink>
        </w:p>
        <w:p w14:paraId="1FBD6EC0" w14:textId="0F635AA1" w:rsidR="001D27C8"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5455118" w:history="1">
            <w:r w:rsidR="001D27C8" w:rsidRPr="00665CA4">
              <w:rPr>
                <w:rStyle w:val="Hyperlink"/>
              </w:rPr>
              <w:t>2 OBJETIVOS (Geral e Específicos)</w:t>
            </w:r>
            <w:r w:rsidR="001D27C8">
              <w:rPr>
                <w:webHidden/>
              </w:rPr>
              <w:tab/>
            </w:r>
            <w:r w:rsidR="001D27C8">
              <w:rPr>
                <w:webHidden/>
              </w:rPr>
              <w:fldChar w:fldCharType="begin"/>
            </w:r>
            <w:r w:rsidR="001D27C8">
              <w:rPr>
                <w:webHidden/>
              </w:rPr>
              <w:instrText xml:space="preserve"> PAGEREF _Toc145455118 \h </w:instrText>
            </w:r>
            <w:r w:rsidR="001D27C8">
              <w:rPr>
                <w:webHidden/>
              </w:rPr>
            </w:r>
            <w:r w:rsidR="001D27C8">
              <w:rPr>
                <w:webHidden/>
              </w:rPr>
              <w:fldChar w:fldCharType="separate"/>
            </w:r>
            <w:r w:rsidR="00DE5CC4">
              <w:rPr>
                <w:webHidden/>
              </w:rPr>
              <w:t>4</w:t>
            </w:r>
            <w:r w:rsidR="001D27C8">
              <w:rPr>
                <w:webHidden/>
              </w:rPr>
              <w:fldChar w:fldCharType="end"/>
            </w:r>
          </w:hyperlink>
        </w:p>
        <w:p w14:paraId="414E785E" w14:textId="053DF08D" w:rsidR="001D27C8"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5455119" w:history="1">
            <w:r w:rsidR="001D27C8" w:rsidRPr="00665CA4">
              <w:rPr>
                <w:rStyle w:val="Hyperlink"/>
              </w:rPr>
              <w:t>3 JUSTIFICATIVA</w:t>
            </w:r>
            <w:r w:rsidR="001D27C8">
              <w:rPr>
                <w:webHidden/>
              </w:rPr>
              <w:tab/>
            </w:r>
            <w:r w:rsidR="001D27C8">
              <w:rPr>
                <w:webHidden/>
              </w:rPr>
              <w:fldChar w:fldCharType="begin"/>
            </w:r>
            <w:r w:rsidR="001D27C8">
              <w:rPr>
                <w:webHidden/>
              </w:rPr>
              <w:instrText xml:space="preserve"> PAGEREF _Toc145455119 \h </w:instrText>
            </w:r>
            <w:r w:rsidR="001D27C8">
              <w:rPr>
                <w:webHidden/>
              </w:rPr>
            </w:r>
            <w:r w:rsidR="001D27C8">
              <w:rPr>
                <w:webHidden/>
              </w:rPr>
              <w:fldChar w:fldCharType="separate"/>
            </w:r>
            <w:r w:rsidR="00DE5CC4">
              <w:rPr>
                <w:webHidden/>
              </w:rPr>
              <w:t>6</w:t>
            </w:r>
            <w:r w:rsidR="001D27C8">
              <w:rPr>
                <w:webHidden/>
              </w:rPr>
              <w:fldChar w:fldCharType="end"/>
            </w:r>
          </w:hyperlink>
        </w:p>
        <w:p w14:paraId="7A6C85F6" w14:textId="62C9A390" w:rsidR="001D27C8"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5455120" w:history="1">
            <w:r w:rsidR="001D27C8" w:rsidRPr="00665CA4">
              <w:rPr>
                <w:rStyle w:val="Hyperlink"/>
              </w:rPr>
              <w:t>4 REVISÃO DE LITERATURA E ESTADO DA ARTE</w:t>
            </w:r>
            <w:r w:rsidR="001D27C8">
              <w:rPr>
                <w:webHidden/>
              </w:rPr>
              <w:tab/>
            </w:r>
            <w:r w:rsidR="001D27C8">
              <w:rPr>
                <w:webHidden/>
              </w:rPr>
              <w:fldChar w:fldCharType="begin"/>
            </w:r>
            <w:r w:rsidR="001D27C8">
              <w:rPr>
                <w:webHidden/>
              </w:rPr>
              <w:instrText xml:space="preserve"> PAGEREF _Toc145455120 \h </w:instrText>
            </w:r>
            <w:r w:rsidR="001D27C8">
              <w:rPr>
                <w:webHidden/>
              </w:rPr>
            </w:r>
            <w:r w:rsidR="001D27C8">
              <w:rPr>
                <w:webHidden/>
              </w:rPr>
              <w:fldChar w:fldCharType="separate"/>
            </w:r>
            <w:r w:rsidR="00DE5CC4">
              <w:rPr>
                <w:webHidden/>
              </w:rPr>
              <w:t>6</w:t>
            </w:r>
            <w:r w:rsidR="001D27C8">
              <w:rPr>
                <w:webHidden/>
              </w:rPr>
              <w:fldChar w:fldCharType="end"/>
            </w:r>
          </w:hyperlink>
        </w:p>
        <w:p w14:paraId="305C2A13" w14:textId="1DA1DA11" w:rsidR="001D27C8" w:rsidRDefault="00000000">
          <w:pPr>
            <w:pStyle w:val="Sumrio1"/>
            <w:rPr>
              <w:rFonts w:asciiTheme="minorHAnsi" w:eastAsiaTheme="minorEastAsia" w:hAnsiTheme="minorHAnsi" w:cstheme="minorBidi"/>
              <w:b w:val="0"/>
              <w:kern w:val="2"/>
              <w:sz w:val="22"/>
              <w:szCs w:val="22"/>
              <w:lang w:eastAsia="pt-BR"/>
              <w14:ligatures w14:val="standardContextual"/>
            </w:rPr>
          </w:pPr>
          <w:hyperlink w:anchor="_Toc145455121" w:history="1">
            <w:r w:rsidR="001D27C8" w:rsidRPr="00665CA4">
              <w:rPr>
                <w:rStyle w:val="Hyperlink"/>
              </w:rPr>
              <w:t>REFERÊNCIAS</w:t>
            </w:r>
            <w:r w:rsidR="001D27C8">
              <w:rPr>
                <w:webHidden/>
              </w:rPr>
              <w:tab/>
            </w:r>
            <w:r w:rsidR="001D27C8">
              <w:rPr>
                <w:webHidden/>
              </w:rPr>
              <w:fldChar w:fldCharType="begin"/>
            </w:r>
            <w:r w:rsidR="001D27C8">
              <w:rPr>
                <w:webHidden/>
              </w:rPr>
              <w:instrText xml:space="preserve"> PAGEREF _Toc145455121 \h </w:instrText>
            </w:r>
            <w:r w:rsidR="001D27C8">
              <w:rPr>
                <w:webHidden/>
              </w:rPr>
            </w:r>
            <w:r w:rsidR="001D27C8">
              <w:rPr>
                <w:webHidden/>
              </w:rPr>
              <w:fldChar w:fldCharType="separate"/>
            </w:r>
            <w:r w:rsidR="00DE5CC4">
              <w:rPr>
                <w:webHidden/>
              </w:rPr>
              <w:t>10</w:t>
            </w:r>
            <w:r w:rsidR="001D27C8">
              <w:rPr>
                <w:webHidden/>
              </w:rPr>
              <w:fldChar w:fldCharType="end"/>
            </w:r>
          </w:hyperlink>
        </w:p>
        <w:p w14:paraId="1095FCC8" w14:textId="5AC6F08B" w:rsidR="00AC67A9" w:rsidRPr="00AC67A9" w:rsidRDefault="00AC67A9">
          <w:r w:rsidRPr="00AC67A9">
            <w:rPr>
              <w:b/>
              <w:bCs/>
            </w:rPr>
            <w:fldChar w:fldCharType="end"/>
          </w:r>
        </w:p>
      </w:sdtContent>
    </w:sdt>
    <w:p w14:paraId="221C4EAD" w14:textId="77777777" w:rsidR="00AC67A9" w:rsidRDefault="00AC67A9" w:rsidP="00322995">
      <w:pPr>
        <w:tabs>
          <w:tab w:val="right" w:leader="dot" w:pos="9072"/>
        </w:tabs>
        <w:rPr>
          <w:b/>
        </w:rPr>
      </w:pPr>
    </w:p>
    <w:p w14:paraId="60E63153" w14:textId="2EB99F2D" w:rsidR="00AC67A9" w:rsidRDefault="00AC67A9" w:rsidP="00322995">
      <w:pPr>
        <w:tabs>
          <w:tab w:val="right" w:leader="dot" w:pos="9072"/>
        </w:tabs>
        <w:rPr>
          <w:b/>
        </w:rPr>
        <w:sectPr w:rsidR="00AC67A9" w:rsidSect="00AC67A9">
          <w:footerReference w:type="first" r:id="rId14"/>
          <w:pgSz w:w="11906" w:h="16838"/>
          <w:pgMar w:top="1701" w:right="1134" w:bottom="1134" w:left="1701" w:header="1134" w:footer="720" w:gutter="0"/>
          <w:pgNumType w:start="5"/>
          <w:cols w:space="708"/>
          <w:titlePg/>
          <w:docGrid w:linePitch="360"/>
        </w:sectPr>
      </w:pPr>
    </w:p>
    <w:p w14:paraId="3F171093" w14:textId="4614C0D3" w:rsidR="00D249F9" w:rsidRPr="002048BE" w:rsidRDefault="005824A7" w:rsidP="002048BE">
      <w:pPr>
        <w:pStyle w:val="Ttulo1"/>
        <w:spacing w:before="0" w:line="360" w:lineRule="auto"/>
        <w:jc w:val="both"/>
        <w:rPr>
          <w:rFonts w:ascii="Arial" w:hAnsi="Arial" w:cs="Arial"/>
          <w:color w:val="auto"/>
          <w:szCs w:val="24"/>
        </w:rPr>
      </w:pPr>
      <w:bookmarkStart w:id="5" w:name="_Toc414033676"/>
      <w:bookmarkStart w:id="6" w:name="_Toc414267479"/>
      <w:bookmarkStart w:id="7" w:name="_Toc438646288"/>
      <w:bookmarkStart w:id="8" w:name="_Toc468972834"/>
      <w:bookmarkStart w:id="9" w:name="_Toc145455117"/>
      <w:r w:rsidRPr="00CC6CE0">
        <w:rPr>
          <w:rFonts w:ascii="Arial" w:hAnsi="Arial" w:cs="Arial"/>
          <w:color w:val="auto"/>
          <w:szCs w:val="24"/>
        </w:rPr>
        <w:lastRenderedPageBreak/>
        <w:t xml:space="preserve">1 </w:t>
      </w:r>
      <w:bookmarkEnd w:id="5"/>
      <w:bookmarkEnd w:id="6"/>
      <w:bookmarkEnd w:id="7"/>
      <w:bookmarkEnd w:id="8"/>
      <w:r w:rsidR="004B23D7" w:rsidRPr="00CC6CE0">
        <w:rPr>
          <w:rFonts w:ascii="Arial" w:hAnsi="Arial" w:cs="Arial"/>
          <w:color w:val="auto"/>
          <w:szCs w:val="24"/>
        </w:rPr>
        <w:t>PROPOSTA DO PROJETO</w:t>
      </w:r>
      <w:bookmarkStart w:id="10" w:name="_Toc468972850"/>
      <w:bookmarkEnd w:id="9"/>
    </w:p>
    <w:p w14:paraId="5CB58C36" w14:textId="034426DA" w:rsidR="00F24CFE" w:rsidRDefault="00060285" w:rsidP="00060285">
      <w:pPr>
        <w:spacing w:after="0" w:line="360" w:lineRule="auto"/>
        <w:jc w:val="both"/>
        <w:rPr>
          <w:rFonts w:ascii="Arial" w:hAnsi="Arial" w:cs="Arial"/>
          <w:sz w:val="24"/>
          <w:szCs w:val="24"/>
        </w:rPr>
      </w:pPr>
      <w:r>
        <w:rPr>
          <w:rFonts w:ascii="Arial" w:hAnsi="Arial" w:cs="Arial"/>
          <w:sz w:val="24"/>
          <w:szCs w:val="24"/>
        </w:rPr>
        <w:tab/>
      </w:r>
      <w:r w:rsidR="008716AF" w:rsidRPr="008716AF">
        <w:rPr>
          <w:rFonts w:ascii="Arial" w:hAnsi="Arial" w:cs="Arial"/>
          <w:sz w:val="24"/>
          <w:szCs w:val="24"/>
        </w:rPr>
        <w:t>Este artigo descreve o desenvolvimento de um jogo interativo baseado na web, com o objetivo de conscientizar as pessoas sobre questões cruciais relacionadas à sustentabilidade. O jogo, aborda temas relacionados à vida urbana e sua interligação com os Objetivos de Desenvolvimento Sustentável (ODS) estabelecidos pela Organização das Nações Unidas (ONU). Cada carta do jogo representa um dos ODS, incentivando os jogadores a fazerem conexões significativas entre eles e a refletirem sobre o impacto de suas escolhas no mundo. Além disso, o jogo oferece recursos interativos para envolver os jogadores na aprendizagem e na promoção de ações sustentáveis. O propósito principal deste projeto é conscientizar o público sobre a importância da sustentabilidade, promovendo a educação de forma interativa, estimulando a reflexão e incentivando mudanças de comportamento para uma vida mais sustentável.</w:t>
      </w:r>
    </w:p>
    <w:p w14:paraId="6F6DC7F1" w14:textId="06D21816" w:rsidR="008716AF" w:rsidRDefault="008716AF" w:rsidP="008716AF">
      <w:pPr>
        <w:spacing w:after="0" w:line="360" w:lineRule="auto"/>
        <w:ind w:firstLine="708"/>
        <w:jc w:val="both"/>
        <w:rPr>
          <w:rFonts w:ascii="Arial" w:hAnsi="Arial" w:cs="Arial"/>
          <w:sz w:val="24"/>
          <w:szCs w:val="24"/>
        </w:rPr>
      </w:pPr>
      <w:r w:rsidRPr="008716AF">
        <w:rPr>
          <w:rFonts w:ascii="Arial" w:hAnsi="Arial" w:cs="Arial"/>
          <w:sz w:val="24"/>
          <w:szCs w:val="24"/>
        </w:rPr>
        <w:t xml:space="preserve">O desenvolvimento sustentável é um dos maiores desafios do século XXI, com implicações diretas na qualidade de vida das gerações presentes e futuras. A vida nas cidades desempenha um papel fundamental nesse contexto, uma vez que </w:t>
      </w:r>
      <w:r>
        <w:rPr>
          <w:rFonts w:ascii="Arial" w:hAnsi="Arial" w:cs="Arial"/>
          <w:sz w:val="24"/>
          <w:szCs w:val="24"/>
        </w:rPr>
        <w:t xml:space="preserve">70% </w:t>
      </w:r>
      <w:r w:rsidRPr="008716AF">
        <w:rPr>
          <w:rFonts w:ascii="Arial" w:hAnsi="Arial" w:cs="Arial"/>
          <w:sz w:val="24"/>
          <w:szCs w:val="24"/>
        </w:rPr>
        <w:t>da população mundial deverá viver em áreas urbanas até 2050, de acordo com a ONU. Portanto, a promoção de práticas sustentáveis nas cidades é essencial para alcançar os ODS, que visam abordar questões globais, como pobreza, fome, saúde, igualdade, paz, justiça, redução de desigualdades, consumo, produção sustentável, meio ambiente, ação global e mudança global.</w:t>
      </w:r>
    </w:p>
    <w:p w14:paraId="65289ED4" w14:textId="77777777" w:rsidR="00F24CFE" w:rsidRDefault="00F24CFE" w:rsidP="00F24CFE">
      <w:pPr>
        <w:spacing w:after="0" w:line="360" w:lineRule="auto"/>
        <w:jc w:val="both"/>
        <w:rPr>
          <w:rFonts w:ascii="Arial" w:hAnsi="Arial" w:cs="Arial"/>
          <w:sz w:val="24"/>
          <w:szCs w:val="24"/>
        </w:rPr>
      </w:pPr>
    </w:p>
    <w:p w14:paraId="66584C1B" w14:textId="3268E94A" w:rsidR="00F24CFE" w:rsidRPr="00F24CFE" w:rsidRDefault="00F24CFE" w:rsidP="00AA7151">
      <w:pPr>
        <w:spacing w:after="0" w:line="360" w:lineRule="auto"/>
        <w:ind w:firstLine="708"/>
        <w:jc w:val="both"/>
        <w:rPr>
          <w:rFonts w:ascii="Arial" w:hAnsi="Arial" w:cs="Arial"/>
          <w:b/>
          <w:bCs/>
          <w:sz w:val="24"/>
          <w:szCs w:val="24"/>
        </w:rPr>
      </w:pPr>
      <w:r w:rsidRPr="00F24CFE">
        <w:rPr>
          <w:rFonts w:ascii="Arial" w:hAnsi="Arial" w:cs="Arial"/>
          <w:b/>
          <w:bCs/>
          <w:sz w:val="24"/>
          <w:szCs w:val="24"/>
        </w:rPr>
        <w:t>Proposito:</w:t>
      </w:r>
    </w:p>
    <w:p w14:paraId="5A29EA4C" w14:textId="77777777" w:rsidR="008716AF"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Conscientização sobre Sustentabilidade</w:t>
      </w:r>
      <w:r w:rsidRPr="00F24CFE">
        <w:rPr>
          <w:rFonts w:ascii="Arial" w:hAnsi="Arial" w:cs="Arial"/>
          <w:sz w:val="24"/>
          <w:szCs w:val="24"/>
        </w:rPr>
        <w:t xml:space="preserve">: </w:t>
      </w:r>
      <w:r w:rsidR="008716AF" w:rsidRPr="008716AF">
        <w:rPr>
          <w:rFonts w:ascii="Arial" w:hAnsi="Arial" w:cs="Arial"/>
          <w:sz w:val="24"/>
          <w:szCs w:val="24"/>
        </w:rPr>
        <w:t>O principal propósito do jogo é conscientizar o público sobre questões cruciais relacionadas à sustentabilidade. A abordagem lúdica e educativa do jogo ajuda os jogadores a entenderem melhor os desafios globais e a importância de agir de maneira sustentável em suas vidas cotidianas</w:t>
      </w:r>
    </w:p>
    <w:p w14:paraId="76A9394D" w14:textId="77777777" w:rsidR="00D249F9" w:rsidRDefault="00D249F9" w:rsidP="00AA7151">
      <w:pPr>
        <w:spacing w:after="0" w:line="360" w:lineRule="auto"/>
        <w:ind w:firstLine="708"/>
        <w:jc w:val="both"/>
        <w:rPr>
          <w:rFonts w:ascii="Arial" w:hAnsi="Arial" w:cs="Arial"/>
          <w:sz w:val="24"/>
          <w:szCs w:val="24"/>
        </w:rPr>
      </w:pPr>
    </w:p>
    <w:p w14:paraId="382D35F1" w14:textId="77777777" w:rsidR="00D249F9" w:rsidRDefault="00D249F9" w:rsidP="00AA7151">
      <w:pPr>
        <w:spacing w:after="0" w:line="360" w:lineRule="auto"/>
        <w:ind w:firstLine="708"/>
        <w:jc w:val="both"/>
        <w:rPr>
          <w:rFonts w:ascii="Arial" w:hAnsi="Arial" w:cs="Arial"/>
          <w:sz w:val="24"/>
          <w:szCs w:val="24"/>
        </w:rPr>
      </w:pPr>
    </w:p>
    <w:p w14:paraId="448024E9" w14:textId="77777777" w:rsidR="00D249F9" w:rsidRDefault="00D249F9" w:rsidP="00AA7151">
      <w:pPr>
        <w:spacing w:after="0" w:line="360" w:lineRule="auto"/>
        <w:ind w:firstLine="708"/>
        <w:jc w:val="both"/>
        <w:rPr>
          <w:rFonts w:ascii="Arial" w:hAnsi="Arial" w:cs="Arial"/>
          <w:sz w:val="24"/>
          <w:szCs w:val="24"/>
        </w:rPr>
      </w:pPr>
    </w:p>
    <w:p w14:paraId="34E8BF78" w14:textId="77777777" w:rsidR="002048BE" w:rsidRDefault="002048BE" w:rsidP="00AA7151">
      <w:pPr>
        <w:spacing w:after="0" w:line="360" w:lineRule="auto"/>
        <w:ind w:firstLine="708"/>
        <w:jc w:val="both"/>
        <w:rPr>
          <w:rFonts w:ascii="Arial" w:hAnsi="Arial" w:cs="Arial"/>
          <w:b/>
          <w:bCs/>
          <w:sz w:val="24"/>
          <w:szCs w:val="24"/>
        </w:rPr>
      </w:pPr>
    </w:p>
    <w:p w14:paraId="20C40D1F" w14:textId="34F1A236"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lastRenderedPageBreak/>
        <w:t>Educação Interativa:</w:t>
      </w:r>
      <w:r w:rsidRPr="00F24CFE">
        <w:rPr>
          <w:rFonts w:ascii="Arial" w:hAnsi="Arial" w:cs="Arial"/>
          <w:sz w:val="24"/>
          <w:szCs w:val="24"/>
        </w:rPr>
        <w:t xml:space="preserve"> </w:t>
      </w:r>
      <w:r w:rsidR="008716AF" w:rsidRPr="008716AF">
        <w:rPr>
          <w:rFonts w:ascii="Arial" w:hAnsi="Arial" w:cs="Arial"/>
          <w:sz w:val="24"/>
          <w:szCs w:val="24"/>
        </w:rPr>
        <w:t>O jogo fornece informações e dados relevantes sobre os temas de sustentabilidade, tornando a educação uma experiência interativa e envolvente. Os jogadores aprendem enquanto se divertem, o que torna a conscientização mais eficaz.</w:t>
      </w:r>
    </w:p>
    <w:p w14:paraId="4FD09517" w14:textId="77777777" w:rsidR="00D249F9" w:rsidRPr="00F24CFE" w:rsidRDefault="00D249F9" w:rsidP="00AA7151">
      <w:pPr>
        <w:spacing w:after="0" w:line="360" w:lineRule="auto"/>
        <w:ind w:firstLine="708"/>
        <w:jc w:val="both"/>
        <w:rPr>
          <w:rFonts w:ascii="Arial" w:hAnsi="Arial" w:cs="Arial"/>
          <w:sz w:val="24"/>
          <w:szCs w:val="24"/>
        </w:rPr>
      </w:pPr>
    </w:p>
    <w:p w14:paraId="59D98838" w14:textId="5098830E"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Promoção da Reflexão:</w:t>
      </w:r>
      <w:r w:rsidRPr="00F24CFE">
        <w:rPr>
          <w:rFonts w:ascii="Arial" w:hAnsi="Arial" w:cs="Arial"/>
          <w:sz w:val="24"/>
          <w:szCs w:val="24"/>
        </w:rPr>
        <w:t xml:space="preserve"> </w:t>
      </w:r>
      <w:r w:rsidR="008716AF" w:rsidRPr="008716AF">
        <w:rPr>
          <w:rFonts w:ascii="Arial" w:hAnsi="Arial" w:cs="Arial"/>
          <w:sz w:val="24"/>
          <w:szCs w:val="24"/>
        </w:rPr>
        <w:t>Cada partida</w:t>
      </w:r>
      <w:r w:rsidR="008716AF">
        <w:rPr>
          <w:rFonts w:ascii="Arial" w:hAnsi="Arial" w:cs="Arial"/>
          <w:sz w:val="24"/>
          <w:szCs w:val="24"/>
        </w:rPr>
        <w:t>,</w:t>
      </w:r>
      <w:r w:rsidR="008716AF" w:rsidRPr="008716AF">
        <w:rPr>
          <w:rFonts w:ascii="Arial" w:hAnsi="Arial" w:cs="Arial"/>
          <w:sz w:val="24"/>
          <w:szCs w:val="24"/>
        </w:rPr>
        <w:t xml:space="preserve"> </w:t>
      </w:r>
      <w:r w:rsidR="008716AF">
        <w:rPr>
          <w:rFonts w:ascii="Arial" w:hAnsi="Arial" w:cs="Arial"/>
          <w:sz w:val="24"/>
          <w:szCs w:val="24"/>
        </w:rPr>
        <w:t>exigira</w:t>
      </w:r>
      <w:r w:rsidR="008716AF" w:rsidRPr="008716AF">
        <w:rPr>
          <w:rFonts w:ascii="Arial" w:hAnsi="Arial" w:cs="Arial"/>
          <w:sz w:val="24"/>
          <w:szCs w:val="24"/>
        </w:rPr>
        <w:t xml:space="preserve"> que os jogadores façam conexões entre os temas, estimulando a reflexão sobre como essas questões estão interligadas e como suas ações podem impactar positiva ou negativamente o mundo.</w:t>
      </w:r>
    </w:p>
    <w:p w14:paraId="24586618" w14:textId="77777777" w:rsidR="00D249F9" w:rsidRPr="00F24CFE" w:rsidRDefault="00D249F9" w:rsidP="00AA7151">
      <w:pPr>
        <w:spacing w:after="0" w:line="360" w:lineRule="auto"/>
        <w:ind w:firstLine="708"/>
        <w:jc w:val="both"/>
        <w:rPr>
          <w:rFonts w:ascii="Arial" w:hAnsi="Arial" w:cs="Arial"/>
          <w:sz w:val="24"/>
          <w:szCs w:val="24"/>
        </w:rPr>
      </w:pPr>
    </w:p>
    <w:p w14:paraId="2A7C45C8" w14:textId="3193891F"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 xml:space="preserve">Incentivo à Mudança de Comportamento: </w:t>
      </w:r>
      <w:r w:rsidR="008716AF" w:rsidRPr="008716AF">
        <w:rPr>
          <w:rFonts w:ascii="Arial" w:hAnsi="Arial" w:cs="Arial"/>
          <w:sz w:val="24"/>
          <w:szCs w:val="24"/>
        </w:rPr>
        <w:t>Além de conscientizar, o jogo motiva os jogadores a adotarem comportamentos mais sustentáveis em suas vidas diárias. Isso pode incluir escolhas conscientes de consumo, apoio a causas sociais e ambientais, ou engajamento em ações locais e globais.</w:t>
      </w:r>
    </w:p>
    <w:p w14:paraId="445F666B" w14:textId="77777777" w:rsidR="00D249F9" w:rsidRPr="00F24CFE" w:rsidRDefault="00D249F9" w:rsidP="00AA7151">
      <w:pPr>
        <w:spacing w:after="0" w:line="360" w:lineRule="auto"/>
        <w:ind w:firstLine="708"/>
        <w:jc w:val="both"/>
        <w:rPr>
          <w:rFonts w:ascii="Arial" w:hAnsi="Arial" w:cs="Arial"/>
          <w:sz w:val="24"/>
          <w:szCs w:val="24"/>
        </w:rPr>
      </w:pPr>
    </w:p>
    <w:p w14:paraId="17B4927B" w14:textId="6D368070" w:rsidR="00F4701E" w:rsidRDefault="00F24CFE" w:rsidP="008716AF">
      <w:pPr>
        <w:spacing w:after="0" w:line="360" w:lineRule="auto"/>
        <w:ind w:firstLine="708"/>
        <w:jc w:val="both"/>
        <w:rPr>
          <w:rFonts w:ascii="Arial" w:hAnsi="Arial" w:cs="Arial"/>
          <w:sz w:val="24"/>
          <w:szCs w:val="24"/>
        </w:rPr>
      </w:pPr>
      <w:r w:rsidRPr="00F24CFE">
        <w:rPr>
          <w:rFonts w:ascii="Arial" w:hAnsi="Arial" w:cs="Arial"/>
          <w:b/>
          <w:bCs/>
          <w:sz w:val="24"/>
          <w:szCs w:val="24"/>
        </w:rPr>
        <w:t>Engajamento da Comunidade:</w:t>
      </w:r>
      <w:r w:rsidRPr="00F24CFE">
        <w:rPr>
          <w:rFonts w:ascii="Arial" w:hAnsi="Arial" w:cs="Arial"/>
          <w:sz w:val="24"/>
          <w:szCs w:val="24"/>
        </w:rPr>
        <w:t xml:space="preserve"> O jogo </w:t>
      </w:r>
      <w:r w:rsidR="008716AF" w:rsidRPr="008716AF">
        <w:rPr>
          <w:rFonts w:ascii="Arial" w:hAnsi="Arial" w:cs="Arial"/>
          <w:sz w:val="24"/>
          <w:szCs w:val="24"/>
        </w:rPr>
        <w:t>atua como uma ferramenta de engajamento comunitário. Pode ser compartilhado nas redes sociais e em eventos para aumentar a conscientização e estimular o diálogo sobre questões de sustentabilidade, envolvendo a comunidade de maneira significativa.</w:t>
      </w:r>
    </w:p>
    <w:p w14:paraId="59DC0887" w14:textId="77777777" w:rsidR="008716AF" w:rsidRPr="00CC6CE0" w:rsidRDefault="008716AF" w:rsidP="008716AF">
      <w:pPr>
        <w:spacing w:after="0" w:line="360" w:lineRule="auto"/>
        <w:ind w:firstLine="708"/>
        <w:jc w:val="both"/>
        <w:rPr>
          <w:rFonts w:ascii="Arial" w:eastAsia="Times New Roman" w:hAnsi="Arial" w:cs="Arial"/>
          <w:sz w:val="24"/>
          <w:szCs w:val="24"/>
          <w:shd w:val="clear" w:color="auto" w:fill="FFFFFF"/>
        </w:rPr>
      </w:pPr>
    </w:p>
    <w:p w14:paraId="24A32D48" w14:textId="35BD9BF4" w:rsidR="00D249F9" w:rsidRPr="002048BE" w:rsidRDefault="004B23D7" w:rsidP="002048BE">
      <w:pPr>
        <w:pStyle w:val="Ttulo1"/>
        <w:spacing w:before="0" w:line="360" w:lineRule="auto"/>
        <w:rPr>
          <w:rFonts w:ascii="Arial" w:hAnsi="Arial" w:cs="Arial"/>
          <w:color w:val="auto"/>
          <w:szCs w:val="24"/>
        </w:rPr>
      </w:pPr>
      <w:bookmarkStart w:id="11" w:name="_Toc145455118"/>
      <w:r w:rsidRPr="00CC6CE0">
        <w:rPr>
          <w:rFonts w:ascii="Arial" w:hAnsi="Arial" w:cs="Arial"/>
          <w:color w:val="auto"/>
          <w:szCs w:val="24"/>
        </w:rPr>
        <w:t>2 OBJETIVOS</w:t>
      </w:r>
      <w:r w:rsidR="00AD0739" w:rsidRPr="00CC6CE0">
        <w:rPr>
          <w:rFonts w:ascii="Arial" w:hAnsi="Arial" w:cs="Arial"/>
          <w:color w:val="auto"/>
          <w:szCs w:val="24"/>
        </w:rPr>
        <w:t xml:space="preserve"> (Geral e Específicos)</w:t>
      </w:r>
      <w:bookmarkEnd w:id="11"/>
    </w:p>
    <w:p w14:paraId="03BE1F9A" w14:textId="29208C2C" w:rsidR="001057EE" w:rsidRPr="00CC6CE0" w:rsidRDefault="003567E8" w:rsidP="008B2A6F">
      <w:pPr>
        <w:spacing w:after="0" w:line="360" w:lineRule="auto"/>
        <w:ind w:firstLine="705"/>
        <w:jc w:val="both"/>
        <w:rPr>
          <w:rFonts w:ascii="Arial" w:eastAsia="Times New Roman" w:hAnsi="Arial" w:cs="Arial"/>
          <w:sz w:val="24"/>
          <w:szCs w:val="24"/>
          <w:shd w:val="clear" w:color="auto" w:fill="FFFFFF"/>
        </w:rPr>
      </w:pPr>
      <w:r w:rsidRPr="00CC6CE0">
        <w:rPr>
          <w:rFonts w:ascii="Arial" w:eastAsia="Times New Roman" w:hAnsi="Arial" w:cs="Arial"/>
          <w:sz w:val="24"/>
          <w:szCs w:val="24"/>
          <w:shd w:val="clear" w:color="auto" w:fill="FFFFFF"/>
        </w:rPr>
        <w:t xml:space="preserve"> </w:t>
      </w:r>
      <w:r w:rsidR="001057EE" w:rsidRPr="00B71AB6">
        <w:rPr>
          <w:rFonts w:ascii="Arial" w:eastAsia="Times New Roman" w:hAnsi="Arial" w:cs="Arial"/>
          <w:b/>
          <w:sz w:val="24"/>
          <w:szCs w:val="24"/>
          <w:shd w:val="clear" w:color="auto" w:fill="FFFFFF"/>
        </w:rPr>
        <w:t>Objetivos Gerais:</w:t>
      </w:r>
    </w:p>
    <w:p w14:paraId="3736C73B" w14:textId="7DB3DD64" w:rsidR="001057EE" w:rsidRDefault="00D249F9" w:rsidP="00D249F9">
      <w:pPr>
        <w:spacing w:after="0" w:line="360" w:lineRule="auto"/>
        <w:ind w:firstLine="705"/>
        <w:jc w:val="both"/>
        <w:rPr>
          <w:rFonts w:ascii="Arial" w:eastAsia="Times New Roman" w:hAnsi="Arial" w:cs="Arial"/>
          <w:sz w:val="24"/>
          <w:szCs w:val="24"/>
          <w:shd w:val="clear" w:color="auto" w:fill="FFFFFF"/>
        </w:rPr>
      </w:pPr>
      <w:r w:rsidRPr="00D249F9">
        <w:rPr>
          <w:rFonts w:ascii="Arial" w:eastAsia="Times New Roman" w:hAnsi="Arial" w:cs="Arial"/>
          <w:sz w:val="24"/>
          <w:szCs w:val="24"/>
          <w:shd w:val="clear" w:color="auto" w:fill="FFFFFF"/>
        </w:rPr>
        <w:t>O objetivo geral do jogo é catalisar a conscientização, compreensão e ação em sustentabilidade por meio de uma experiência de entretenimento interativo. Visa criar um impacto positivo, educando os jogadores sobre questões fundamentais de sustentabilidade, incentivando a reflexão e inspirando ações que contribuam para um mundo mais sustentável e equitativo.</w:t>
      </w:r>
    </w:p>
    <w:p w14:paraId="78AB3FE1" w14:textId="77777777" w:rsidR="00D249F9" w:rsidRPr="00CC6CE0" w:rsidRDefault="00D249F9" w:rsidP="00D249F9">
      <w:pPr>
        <w:spacing w:after="0" w:line="360" w:lineRule="auto"/>
        <w:ind w:firstLine="705"/>
        <w:jc w:val="both"/>
        <w:rPr>
          <w:rFonts w:ascii="Arial" w:eastAsia="Times New Roman" w:hAnsi="Arial" w:cs="Arial"/>
          <w:sz w:val="24"/>
          <w:szCs w:val="24"/>
          <w:shd w:val="clear" w:color="auto" w:fill="FFFFFF"/>
        </w:rPr>
      </w:pPr>
    </w:p>
    <w:p w14:paraId="4B85FC46" w14:textId="77777777" w:rsidR="001057EE" w:rsidRPr="00B71AB6" w:rsidRDefault="001057EE" w:rsidP="001057EE">
      <w:pPr>
        <w:spacing w:after="0" w:line="360" w:lineRule="auto"/>
        <w:ind w:firstLine="705"/>
        <w:jc w:val="both"/>
        <w:rPr>
          <w:rFonts w:ascii="Arial" w:eastAsia="Times New Roman" w:hAnsi="Arial" w:cs="Arial"/>
          <w:b/>
          <w:sz w:val="24"/>
          <w:szCs w:val="24"/>
          <w:shd w:val="clear" w:color="auto" w:fill="FFFFFF"/>
        </w:rPr>
      </w:pPr>
      <w:r w:rsidRPr="00B71AB6">
        <w:rPr>
          <w:rFonts w:ascii="Arial" w:eastAsia="Times New Roman" w:hAnsi="Arial" w:cs="Arial"/>
          <w:b/>
          <w:sz w:val="24"/>
          <w:szCs w:val="24"/>
          <w:shd w:val="clear" w:color="auto" w:fill="FFFFFF"/>
        </w:rPr>
        <w:t>Objetivos Específicos:</w:t>
      </w:r>
    </w:p>
    <w:p w14:paraId="100C02AD" w14:textId="41EC9843" w:rsidR="00F65E4D" w:rsidRDefault="00F65E4D" w:rsidP="001057EE">
      <w:pPr>
        <w:spacing w:after="0" w:line="360" w:lineRule="auto"/>
        <w:ind w:firstLine="705"/>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Ele </w:t>
      </w:r>
      <w:r w:rsidRPr="00F65E4D">
        <w:rPr>
          <w:rFonts w:ascii="Arial" w:eastAsia="Times New Roman" w:hAnsi="Arial" w:cs="Arial"/>
          <w:sz w:val="24"/>
          <w:szCs w:val="24"/>
          <w:shd w:val="clear" w:color="auto" w:fill="FFFFFF"/>
        </w:rPr>
        <w:t>foi cuidadosamente projetado com objetivos específicos para maximizar seu impacto na conscientização, educação e ação relacionadas à sustentabilidade. A seguir, detalhamos esses objetivos específicos:</w:t>
      </w:r>
    </w:p>
    <w:p w14:paraId="105EB106" w14:textId="77777777" w:rsidR="00F65E4D" w:rsidRDefault="00F65E4D" w:rsidP="001057EE">
      <w:pPr>
        <w:spacing w:after="0" w:line="360" w:lineRule="auto"/>
        <w:ind w:firstLine="705"/>
        <w:jc w:val="both"/>
        <w:rPr>
          <w:rFonts w:ascii="Arial" w:eastAsia="Times New Roman" w:hAnsi="Arial" w:cs="Arial"/>
          <w:sz w:val="24"/>
          <w:szCs w:val="24"/>
          <w:shd w:val="clear" w:color="auto" w:fill="FFFFFF"/>
        </w:rPr>
      </w:pPr>
    </w:p>
    <w:p w14:paraId="681A7E3B" w14:textId="77777777" w:rsidR="002048BE" w:rsidRDefault="002048BE" w:rsidP="001057EE">
      <w:pPr>
        <w:spacing w:after="0" w:line="360" w:lineRule="auto"/>
        <w:ind w:firstLine="705"/>
        <w:jc w:val="both"/>
        <w:rPr>
          <w:rFonts w:ascii="Arial" w:eastAsia="Times New Roman" w:hAnsi="Arial" w:cs="Arial"/>
          <w:b/>
          <w:bCs/>
          <w:sz w:val="24"/>
          <w:szCs w:val="24"/>
        </w:rPr>
      </w:pPr>
    </w:p>
    <w:p w14:paraId="505CFE23" w14:textId="60062DDE" w:rsidR="00F65E4D" w:rsidRDefault="00F65E4D" w:rsidP="00AA15A7">
      <w:pPr>
        <w:spacing w:after="0" w:line="360" w:lineRule="auto"/>
        <w:jc w:val="both"/>
        <w:rPr>
          <w:rFonts w:ascii="Arial" w:eastAsia="Times New Roman" w:hAnsi="Arial" w:cs="Arial"/>
          <w:b/>
          <w:bCs/>
          <w:sz w:val="24"/>
          <w:szCs w:val="24"/>
        </w:rPr>
      </w:pPr>
      <w:r w:rsidRPr="00F65E4D">
        <w:rPr>
          <w:rFonts w:ascii="Arial" w:eastAsia="Times New Roman" w:hAnsi="Arial" w:cs="Arial"/>
          <w:b/>
          <w:bCs/>
          <w:sz w:val="24"/>
          <w:szCs w:val="24"/>
        </w:rPr>
        <w:lastRenderedPageBreak/>
        <w:t>1. Conscientização Profunda:</w:t>
      </w:r>
    </w:p>
    <w:p w14:paraId="500B5E88" w14:textId="5B697C71" w:rsidR="00D249F9" w:rsidRDefault="00F65E4D" w:rsidP="002048BE">
      <w:pPr>
        <w:spacing w:after="0" w:line="360" w:lineRule="auto"/>
        <w:ind w:firstLine="705"/>
        <w:jc w:val="both"/>
        <w:rPr>
          <w:rFonts w:ascii="Arial" w:eastAsia="Times New Roman" w:hAnsi="Arial" w:cs="Arial"/>
          <w:sz w:val="24"/>
          <w:szCs w:val="24"/>
        </w:rPr>
      </w:pPr>
      <w:r w:rsidRPr="00F65E4D">
        <w:rPr>
          <w:rFonts w:ascii="Arial" w:eastAsia="Times New Roman" w:hAnsi="Arial" w:cs="Arial"/>
          <w:sz w:val="24"/>
          <w:szCs w:val="24"/>
        </w:rPr>
        <w:t>O jogo busca despertar uma conscientização profunda sobre questões sustentáveis, abrangendo tópicos como pobreza, fome</w:t>
      </w:r>
      <w:r w:rsidR="00A246DC">
        <w:rPr>
          <w:rFonts w:ascii="Arial" w:eastAsia="Times New Roman" w:hAnsi="Arial" w:cs="Arial"/>
          <w:sz w:val="24"/>
          <w:szCs w:val="24"/>
        </w:rPr>
        <w:t xml:space="preserve">, </w:t>
      </w:r>
      <w:r w:rsidRPr="00F65E4D">
        <w:rPr>
          <w:rFonts w:ascii="Arial" w:eastAsia="Times New Roman" w:hAnsi="Arial" w:cs="Arial"/>
          <w:sz w:val="24"/>
          <w:szCs w:val="24"/>
        </w:rPr>
        <w:t>saúde</w:t>
      </w:r>
      <w:r w:rsidR="00A246DC">
        <w:rPr>
          <w:rFonts w:ascii="Arial" w:eastAsia="Times New Roman" w:hAnsi="Arial" w:cs="Arial"/>
          <w:sz w:val="24"/>
          <w:szCs w:val="24"/>
        </w:rPr>
        <w:t xml:space="preserve">, </w:t>
      </w:r>
      <w:r w:rsidRPr="00F65E4D">
        <w:rPr>
          <w:rFonts w:ascii="Arial" w:eastAsia="Times New Roman" w:hAnsi="Arial" w:cs="Arial"/>
          <w:sz w:val="24"/>
          <w:szCs w:val="24"/>
        </w:rPr>
        <w:t>igualdade</w:t>
      </w:r>
      <w:r w:rsidR="00A246DC">
        <w:rPr>
          <w:rFonts w:ascii="Arial" w:eastAsia="Times New Roman" w:hAnsi="Arial" w:cs="Arial"/>
          <w:sz w:val="24"/>
          <w:szCs w:val="24"/>
        </w:rPr>
        <w:t xml:space="preserve">, </w:t>
      </w:r>
      <w:r w:rsidR="00D81957" w:rsidRPr="00F65E4D">
        <w:rPr>
          <w:rFonts w:ascii="Arial" w:eastAsia="Times New Roman" w:hAnsi="Arial" w:cs="Arial"/>
          <w:sz w:val="24"/>
          <w:szCs w:val="24"/>
        </w:rPr>
        <w:t>paz</w:t>
      </w:r>
      <w:r w:rsidR="00D81957">
        <w:rPr>
          <w:rFonts w:ascii="Arial" w:eastAsia="Times New Roman" w:hAnsi="Arial" w:cs="Arial"/>
          <w:sz w:val="24"/>
          <w:szCs w:val="24"/>
        </w:rPr>
        <w:t xml:space="preserve">, </w:t>
      </w:r>
      <w:r w:rsidR="00D81957" w:rsidRPr="00F65E4D">
        <w:rPr>
          <w:rFonts w:ascii="Arial" w:eastAsia="Times New Roman" w:hAnsi="Arial" w:cs="Arial"/>
          <w:sz w:val="24"/>
          <w:szCs w:val="24"/>
        </w:rPr>
        <w:t>justiça</w:t>
      </w:r>
      <w:r w:rsidR="00A246DC">
        <w:rPr>
          <w:rFonts w:ascii="Arial" w:eastAsia="Times New Roman" w:hAnsi="Arial" w:cs="Arial"/>
          <w:sz w:val="24"/>
          <w:szCs w:val="24"/>
        </w:rPr>
        <w:t xml:space="preserve">, </w:t>
      </w:r>
      <w:r w:rsidRPr="00F65E4D">
        <w:rPr>
          <w:rFonts w:ascii="Arial" w:eastAsia="Times New Roman" w:hAnsi="Arial" w:cs="Arial"/>
          <w:sz w:val="24"/>
          <w:szCs w:val="24"/>
        </w:rPr>
        <w:t>redução de desigualdades</w:t>
      </w:r>
      <w:r w:rsidR="00A246DC">
        <w:rPr>
          <w:rFonts w:ascii="Arial" w:eastAsia="Times New Roman" w:hAnsi="Arial" w:cs="Arial"/>
          <w:sz w:val="24"/>
          <w:szCs w:val="24"/>
        </w:rPr>
        <w:t xml:space="preserve">, </w:t>
      </w:r>
      <w:r w:rsidRPr="00F65E4D">
        <w:rPr>
          <w:rFonts w:ascii="Arial" w:eastAsia="Times New Roman" w:hAnsi="Arial" w:cs="Arial"/>
          <w:sz w:val="24"/>
          <w:szCs w:val="24"/>
        </w:rPr>
        <w:t>consumo</w:t>
      </w:r>
      <w:r w:rsidR="00A246DC">
        <w:rPr>
          <w:rFonts w:ascii="Arial" w:eastAsia="Times New Roman" w:hAnsi="Arial" w:cs="Arial"/>
          <w:sz w:val="24"/>
          <w:szCs w:val="24"/>
        </w:rPr>
        <w:t xml:space="preserve">, </w:t>
      </w:r>
      <w:r w:rsidRPr="00F65E4D">
        <w:rPr>
          <w:rFonts w:ascii="Arial" w:eastAsia="Times New Roman" w:hAnsi="Arial" w:cs="Arial"/>
          <w:sz w:val="24"/>
          <w:szCs w:val="24"/>
        </w:rPr>
        <w:t>produção sustentável</w:t>
      </w:r>
      <w:r w:rsidR="00A246DC">
        <w:rPr>
          <w:rFonts w:ascii="Arial" w:eastAsia="Times New Roman" w:hAnsi="Arial" w:cs="Arial"/>
          <w:sz w:val="24"/>
          <w:szCs w:val="24"/>
        </w:rPr>
        <w:t xml:space="preserve">, </w:t>
      </w:r>
      <w:r w:rsidRPr="00F65E4D">
        <w:rPr>
          <w:rFonts w:ascii="Arial" w:eastAsia="Times New Roman" w:hAnsi="Arial" w:cs="Arial"/>
          <w:sz w:val="24"/>
          <w:szCs w:val="24"/>
        </w:rPr>
        <w:t xml:space="preserve">meio </w:t>
      </w:r>
      <w:r w:rsidR="00D81957" w:rsidRPr="00F65E4D">
        <w:rPr>
          <w:rFonts w:ascii="Arial" w:eastAsia="Times New Roman" w:hAnsi="Arial" w:cs="Arial"/>
          <w:sz w:val="24"/>
          <w:szCs w:val="24"/>
        </w:rPr>
        <w:t>ambiente</w:t>
      </w:r>
      <w:r w:rsidR="00D81957">
        <w:rPr>
          <w:rFonts w:ascii="Arial" w:eastAsia="Times New Roman" w:hAnsi="Arial" w:cs="Arial"/>
          <w:sz w:val="24"/>
          <w:szCs w:val="24"/>
        </w:rPr>
        <w:t>,</w:t>
      </w:r>
      <w:r w:rsidRPr="00F65E4D">
        <w:rPr>
          <w:rFonts w:ascii="Arial" w:eastAsia="Times New Roman" w:hAnsi="Arial" w:cs="Arial"/>
          <w:sz w:val="24"/>
          <w:szCs w:val="24"/>
        </w:rPr>
        <w:t xml:space="preserve"> ação global e mudança global. O objetivo é que os jogadores desenvolvam uma compreensão aprofundada desses temas e de suas interconexões.</w:t>
      </w:r>
    </w:p>
    <w:p w14:paraId="23093D5E" w14:textId="77777777" w:rsidR="00F65E4D" w:rsidRDefault="00F65E4D" w:rsidP="001057EE">
      <w:pPr>
        <w:spacing w:after="0" w:line="360" w:lineRule="auto"/>
        <w:ind w:firstLine="705"/>
        <w:jc w:val="both"/>
        <w:rPr>
          <w:rFonts w:ascii="Arial" w:eastAsia="Times New Roman" w:hAnsi="Arial" w:cs="Arial"/>
          <w:sz w:val="24"/>
          <w:szCs w:val="24"/>
        </w:rPr>
      </w:pPr>
    </w:p>
    <w:p w14:paraId="49FBFC60" w14:textId="39A14B28" w:rsidR="00F65E4D" w:rsidRDefault="00F65E4D" w:rsidP="00AA15A7">
      <w:pPr>
        <w:spacing w:after="0" w:line="360" w:lineRule="auto"/>
        <w:jc w:val="both"/>
        <w:rPr>
          <w:rFonts w:ascii="Arial" w:eastAsia="Times New Roman" w:hAnsi="Arial" w:cs="Arial"/>
          <w:b/>
          <w:bCs/>
          <w:sz w:val="24"/>
          <w:szCs w:val="24"/>
        </w:rPr>
      </w:pPr>
      <w:r w:rsidRPr="00F65E4D">
        <w:rPr>
          <w:rFonts w:ascii="Arial" w:eastAsia="Times New Roman" w:hAnsi="Arial" w:cs="Arial"/>
          <w:b/>
          <w:bCs/>
          <w:sz w:val="24"/>
          <w:szCs w:val="24"/>
        </w:rPr>
        <w:t>2. Educação Engajante:</w:t>
      </w:r>
    </w:p>
    <w:p w14:paraId="27CE6D08" w14:textId="5F366D75" w:rsidR="00AA7151" w:rsidRDefault="00A246DC" w:rsidP="00D249F9">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 xml:space="preserve">Além de conscientizar, o jogo oferece educação envolvente. Através de pop-ups informativos, os jogadores têm acesso a informações detalhadas sobre cada tema, incluindo estatísticas atuais, análises de especialistas e exemplos de soluções sustentáveis. </w:t>
      </w:r>
    </w:p>
    <w:p w14:paraId="3D28D684" w14:textId="77777777" w:rsidR="00D249F9" w:rsidRPr="00D249F9" w:rsidRDefault="00D249F9" w:rsidP="00D249F9">
      <w:pPr>
        <w:spacing w:after="0" w:line="360" w:lineRule="auto"/>
        <w:ind w:firstLine="705"/>
        <w:jc w:val="both"/>
        <w:rPr>
          <w:rFonts w:ascii="Arial" w:eastAsia="Times New Roman" w:hAnsi="Arial" w:cs="Arial"/>
          <w:sz w:val="24"/>
          <w:szCs w:val="24"/>
        </w:rPr>
      </w:pPr>
    </w:p>
    <w:p w14:paraId="15CEDB4F" w14:textId="50675901"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3. Motivação para a Ação:</w:t>
      </w:r>
    </w:p>
    <w:p w14:paraId="796BEBFA" w14:textId="0474D78C" w:rsidR="00A246DC" w:rsidRDefault="00A246DC" w:rsidP="001057E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O jogo vai além da conscientização e da educação, visando motivar a ação sustentável. Ao encontrar todos os pares de um tema específico, os jogadores são redirecionados para uma página dedicada a esse tema, onde podem descobrir iniciativas existentes e formas de contribuir para soluções sustentáveis. O objetivo é inspirar ações concretas, como a adoção de práticas sustentáveis em suas vidas cotidianas e o apoio a causas relevantes.</w:t>
      </w:r>
    </w:p>
    <w:p w14:paraId="4A628124" w14:textId="77777777" w:rsidR="00A246DC" w:rsidRDefault="00A246DC" w:rsidP="001057EE">
      <w:pPr>
        <w:spacing w:after="0" w:line="360" w:lineRule="auto"/>
        <w:ind w:firstLine="705"/>
        <w:jc w:val="both"/>
        <w:rPr>
          <w:rFonts w:ascii="Arial" w:eastAsia="Times New Roman" w:hAnsi="Arial" w:cs="Arial"/>
          <w:sz w:val="24"/>
          <w:szCs w:val="24"/>
        </w:rPr>
      </w:pPr>
    </w:p>
    <w:p w14:paraId="08DD526A" w14:textId="572C76EE"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4. Fortalecimento da Comunidade Sustentável:</w:t>
      </w:r>
    </w:p>
    <w:p w14:paraId="004B1F25" w14:textId="091D434A" w:rsidR="00A246DC" w:rsidRDefault="00A246DC" w:rsidP="001057EE">
      <w:pPr>
        <w:spacing w:after="0" w:line="360" w:lineRule="auto"/>
        <w:ind w:firstLine="705"/>
        <w:jc w:val="both"/>
        <w:rPr>
          <w:rFonts w:ascii="Arial" w:eastAsia="Times New Roman" w:hAnsi="Arial" w:cs="Arial"/>
          <w:sz w:val="24"/>
          <w:szCs w:val="24"/>
        </w:rPr>
      </w:pPr>
      <w:r>
        <w:rPr>
          <w:rFonts w:ascii="Arial" w:eastAsia="Times New Roman" w:hAnsi="Arial" w:cs="Arial"/>
          <w:sz w:val="24"/>
          <w:szCs w:val="24"/>
        </w:rPr>
        <w:t xml:space="preserve">O jogo </w:t>
      </w:r>
      <w:r w:rsidRPr="00A246DC">
        <w:rPr>
          <w:rFonts w:ascii="Arial" w:eastAsia="Times New Roman" w:hAnsi="Arial" w:cs="Arial"/>
          <w:sz w:val="24"/>
          <w:szCs w:val="24"/>
        </w:rPr>
        <w:t>busca fortalecer a comunidade em torno das questões de sustentabilidade. Encoraja o compartilhamento nas redes sociais e o engajamento em discussões construtivas sobre os temas abordados. O objetivo é criar um ambiente onde as pessoas possam se conectar, compartilhar ideias e colaborar para promover a conscientização e a ação sustentável.</w:t>
      </w:r>
    </w:p>
    <w:p w14:paraId="3A56B628" w14:textId="77777777" w:rsidR="00A246DC" w:rsidRDefault="00A246DC" w:rsidP="001057EE">
      <w:pPr>
        <w:spacing w:after="0" w:line="360" w:lineRule="auto"/>
        <w:ind w:firstLine="705"/>
        <w:jc w:val="both"/>
        <w:rPr>
          <w:rFonts w:ascii="Arial" w:eastAsia="Times New Roman" w:hAnsi="Arial" w:cs="Arial"/>
          <w:sz w:val="24"/>
          <w:szCs w:val="24"/>
        </w:rPr>
      </w:pPr>
    </w:p>
    <w:p w14:paraId="55E17570" w14:textId="14A74C8D"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5. Mudança de Comportamento Sustentável:</w:t>
      </w:r>
    </w:p>
    <w:p w14:paraId="3011C64F" w14:textId="0CE66B4B" w:rsidR="002048BE" w:rsidRPr="002048BE" w:rsidRDefault="00A246DC" w:rsidP="002048B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Outro objetivo é incentivar a mudança de comportamento em direção a práticas mais sustentáveis. O jogo procura inspirar os jogadores a adotar ações sustentáveis em suas vidas, como escolhas conscientes de consumo, apoio a organizações e projetos sustentáveis, e participação ativa em iniciativas locais e globais relacionadas à sustentabilidade.</w:t>
      </w:r>
    </w:p>
    <w:p w14:paraId="56726838" w14:textId="4F349A56"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lastRenderedPageBreak/>
        <w:t>6. Desenvolvimento de Agentes de Mudança:</w:t>
      </w:r>
    </w:p>
    <w:p w14:paraId="6E322052" w14:textId="1BAE24BE" w:rsidR="00A246DC" w:rsidRDefault="00A246DC" w:rsidP="001057E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 xml:space="preserve">Por fim, o objetivo específico do </w:t>
      </w:r>
      <w:r>
        <w:rPr>
          <w:rFonts w:ascii="Arial" w:eastAsia="Times New Roman" w:hAnsi="Arial" w:cs="Arial"/>
          <w:sz w:val="24"/>
          <w:szCs w:val="24"/>
        </w:rPr>
        <w:t>jogo</w:t>
      </w:r>
      <w:r w:rsidRPr="00A246DC">
        <w:rPr>
          <w:rFonts w:ascii="Arial" w:eastAsia="Times New Roman" w:hAnsi="Arial" w:cs="Arial"/>
          <w:sz w:val="24"/>
          <w:szCs w:val="24"/>
        </w:rPr>
        <w:t xml:space="preserve"> é desenvolver uma geração de agentes de mudança comprometidos com a construção de um futuro mais sustentável e equitativo. Ao conscientiza</w:t>
      </w:r>
      <w:r>
        <w:rPr>
          <w:rFonts w:ascii="Arial" w:eastAsia="Times New Roman" w:hAnsi="Arial" w:cs="Arial"/>
          <w:sz w:val="24"/>
          <w:szCs w:val="24"/>
        </w:rPr>
        <w:t>r</w:t>
      </w:r>
      <w:r w:rsidRPr="00A246DC">
        <w:rPr>
          <w:rFonts w:ascii="Arial" w:eastAsia="Times New Roman" w:hAnsi="Arial" w:cs="Arial"/>
          <w:sz w:val="24"/>
          <w:szCs w:val="24"/>
        </w:rPr>
        <w:t>, educar e motivar a ação, o jogo aspira a capacitar os jogadores a se tornarem defensores ativos de questões sustentáveis em suas comunidades e no mundo.</w:t>
      </w:r>
    </w:p>
    <w:p w14:paraId="1A666A2F" w14:textId="0E9F72AE" w:rsidR="004B23D7" w:rsidRPr="00CC6CE0" w:rsidRDefault="004B23D7" w:rsidP="004B23D7">
      <w:pPr>
        <w:spacing w:after="0" w:line="360" w:lineRule="auto"/>
        <w:jc w:val="both"/>
        <w:rPr>
          <w:rFonts w:ascii="Arial" w:eastAsia="Times New Roman" w:hAnsi="Arial" w:cs="Arial"/>
          <w:sz w:val="24"/>
          <w:szCs w:val="24"/>
        </w:rPr>
      </w:pPr>
    </w:p>
    <w:p w14:paraId="51EB4CC2" w14:textId="77777777" w:rsidR="0089350A" w:rsidRPr="00CC6CE0" w:rsidRDefault="004B23D7" w:rsidP="0089350A">
      <w:pPr>
        <w:pStyle w:val="Ttulo1"/>
        <w:spacing w:before="0" w:line="360" w:lineRule="auto"/>
        <w:rPr>
          <w:rFonts w:ascii="Arial" w:hAnsi="Arial" w:cs="Arial"/>
          <w:color w:val="auto"/>
          <w:szCs w:val="24"/>
        </w:rPr>
      </w:pPr>
      <w:bookmarkStart w:id="12" w:name="_Toc145455119"/>
      <w:r w:rsidRPr="00CC6CE0">
        <w:rPr>
          <w:rFonts w:ascii="Arial" w:hAnsi="Arial" w:cs="Arial"/>
          <w:color w:val="auto"/>
          <w:szCs w:val="24"/>
        </w:rPr>
        <w:t>3 JUSTIFICATIVA</w:t>
      </w:r>
      <w:bookmarkEnd w:id="12"/>
    </w:p>
    <w:p w14:paraId="4EBA0869" w14:textId="0664CF6C" w:rsidR="003567E8" w:rsidRPr="008E1970" w:rsidRDefault="004B23D7" w:rsidP="008E1970">
      <w:pPr>
        <w:spacing w:after="0" w:line="360" w:lineRule="auto"/>
        <w:jc w:val="both"/>
        <w:rPr>
          <w:rFonts w:ascii="Arial" w:eastAsia="Times New Roman" w:hAnsi="Arial" w:cs="Arial"/>
          <w:sz w:val="24"/>
          <w:szCs w:val="24"/>
          <w:shd w:val="clear" w:color="auto" w:fill="FFFFFF"/>
        </w:rPr>
      </w:pPr>
      <w:r w:rsidRPr="00CC6CE0">
        <w:tab/>
      </w:r>
      <w:r w:rsidR="003C7AA2" w:rsidRPr="003C7AA2">
        <w:rPr>
          <w:rFonts w:ascii="Arial" w:hAnsi="Arial" w:cs="Arial"/>
          <w:sz w:val="24"/>
          <w:szCs w:val="24"/>
          <w:shd w:val="clear" w:color="auto" w:fill="FFFFFF"/>
        </w:rPr>
        <w:t>A pesquisa em andamento tem como objetivo a criação de um jogo de memória interativo baseado nos Objetivos de Desenvolvimento Sustentável (ODS) estabelecidos pela ONU. Em primeiro lugar, a conscientização sobre questões de sustentabilidade é vital em um mundo cada vez mais interconectado, e este jogo pode desempenhar um papel fundamental ao sensibilizar as pessoas para tais preocupações globais.</w:t>
      </w:r>
    </w:p>
    <w:p w14:paraId="42F8A7EC" w14:textId="699DBF1D" w:rsidR="003C7AA2" w:rsidRDefault="003C7AA2" w:rsidP="003C7AA2">
      <w:pPr>
        <w:ind w:firstLine="708"/>
        <w:rPr>
          <w:rFonts w:ascii="Arial" w:hAnsi="Arial" w:cs="Arial"/>
          <w:sz w:val="24"/>
          <w:szCs w:val="24"/>
          <w:shd w:val="clear" w:color="auto" w:fill="FFFFFF"/>
        </w:rPr>
      </w:pPr>
      <w:r w:rsidRPr="003C7AA2">
        <w:rPr>
          <w:rFonts w:ascii="Arial" w:hAnsi="Arial" w:cs="Arial"/>
          <w:sz w:val="24"/>
          <w:szCs w:val="24"/>
          <w:shd w:val="clear" w:color="auto" w:fill="FFFFFF"/>
        </w:rPr>
        <w:t>Além disso, o aspecto educativo do jogo é fundamental. Ele oferece uma abordagem inovadora para informar as pessoas sobre os ODS e os desafios que eles enfrentam, tornando o aprendizado mais acessível e atraente. Também promove a reflexão, incentivando os jogadores a considerarem como suas escolhas pessoais podem impactar positivamente os objetivos globais de sustentabilidade.</w:t>
      </w:r>
    </w:p>
    <w:p w14:paraId="158BA50D" w14:textId="6B5F2E50" w:rsidR="002048BE" w:rsidRDefault="003C7AA2" w:rsidP="00214675">
      <w:pPr>
        <w:ind w:firstLine="708"/>
        <w:rPr>
          <w:rFonts w:ascii="Arial" w:hAnsi="Arial" w:cs="Arial"/>
          <w:sz w:val="24"/>
          <w:szCs w:val="24"/>
          <w:shd w:val="clear" w:color="auto" w:fill="FFFFFF"/>
        </w:rPr>
      </w:pPr>
      <w:r w:rsidRPr="003C7AA2">
        <w:rPr>
          <w:rFonts w:ascii="Arial" w:hAnsi="Arial" w:cs="Arial"/>
          <w:sz w:val="24"/>
          <w:szCs w:val="24"/>
          <w:shd w:val="clear" w:color="auto" w:fill="FFFFFF"/>
        </w:rPr>
        <w:t>Por fim, a pesquisa se alinha perfeitamente com metas globais, contribuindo para a conscientização e ação em relação aos ODS da ONU. Portanto, a criação deste jogo de memória interativo é justificada pelo seu potencial de conscientização, educação e engajamento, tornando-o uma ferramenta valiosa na promoção de práticas sustentáveis em todo o mundo.</w:t>
      </w:r>
    </w:p>
    <w:p w14:paraId="0B1CC40A" w14:textId="77777777" w:rsidR="00214675" w:rsidRPr="00214675" w:rsidRDefault="00214675" w:rsidP="00A45958">
      <w:pPr>
        <w:ind w:firstLine="708"/>
        <w:rPr>
          <w:rFonts w:ascii="Arial" w:hAnsi="Arial" w:cs="Arial"/>
          <w:sz w:val="24"/>
          <w:szCs w:val="24"/>
          <w:shd w:val="clear" w:color="auto" w:fill="FFFFFF"/>
        </w:rPr>
      </w:pPr>
    </w:p>
    <w:p w14:paraId="3603C1DB" w14:textId="7EAEDE1B" w:rsidR="00926468" w:rsidRPr="00CC6CE0" w:rsidRDefault="007F0C31" w:rsidP="001057EE">
      <w:pPr>
        <w:pStyle w:val="Ttulo1"/>
        <w:spacing w:before="0" w:line="360" w:lineRule="auto"/>
        <w:rPr>
          <w:rFonts w:ascii="Arial" w:hAnsi="Arial" w:cs="Arial"/>
          <w:color w:val="auto"/>
          <w:szCs w:val="24"/>
        </w:rPr>
      </w:pPr>
      <w:bookmarkStart w:id="13" w:name="_Toc145455120"/>
      <w:r>
        <w:rPr>
          <w:rFonts w:ascii="Arial" w:hAnsi="Arial" w:cs="Arial"/>
          <w:color w:val="auto"/>
          <w:szCs w:val="24"/>
        </w:rPr>
        <w:t>4</w:t>
      </w:r>
      <w:r w:rsidR="001057EE" w:rsidRPr="00CC6CE0">
        <w:rPr>
          <w:rFonts w:ascii="Arial" w:hAnsi="Arial" w:cs="Arial"/>
          <w:color w:val="auto"/>
          <w:szCs w:val="24"/>
        </w:rPr>
        <w:t xml:space="preserve"> </w:t>
      </w:r>
      <w:r>
        <w:rPr>
          <w:rFonts w:ascii="Arial" w:hAnsi="Arial" w:cs="Arial"/>
          <w:color w:val="auto"/>
          <w:szCs w:val="24"/>
        </w:rPr>
        <w:t>REVISÃO DE LITERATURA E ESTADO DA ARTE</w:t>
      </w:r>
      <w:bookmarkEnd w:id="13"/>
    </w:p>
    <w:p w14:paraId="0C90F876" w14:textId="77777777" w:rsidR="00DA0E6D" w:rsidRDefault="00DA0E6D" w:rsidP="00AA15A7">
      <w:pPr>
        <w:rPr>
          <w:rFonts w:ascii="Arial" w:eastAsia="Times New Roman" w:hAnsi="Arial" w:cs="Arial"/>
          <w:b/>
          <w:bCs/>
          <w:sz w:val="24"/>
          <w:szCs w:val="24"/>
        </w:rPr>
      </w:pPr>
      <w:r w:rsidRPr="00DA0E6D">
        <w:rPr>
          <w:rFonts w:ascii="Arial" w:eastAsia="Times New Roman" w:hAnsi="Arial" w:cs="Arial"/>
          <w:b/>
          <w:bCs/>
          <w:sz w:val="24"/>
          <w:szCs w:val="24"/>
        </w:rPr>
        <w:t>Seção 1: Sustentabilidade e ODS</w:t>
      </w:r>
      <w:r>
        <w:rPr>
          <w:rFonts w:ascii="Arial" w:eastAsia="Times New Roman" w:hAnsi="Arial" w:cs="Arial"/>
          <w:b/>
          <w:bCs/>
          <w:sz w:val="24"/>
          <w:szCs w:val="24"/>
        </w:rPr>
        <w:t>.</w:t>
      </w:r>
    </w:p>
    <w:p w14:paraId="52BE5734" w14:textId="77777777" w:rsidR="00CD3B30" w:rsidRDefault="00144A1A" w:rsidP="00CD3B30">
      <w:pPr>
        <w:ind w:firstLine="708"/>
        <w:rPr>
          <w:rFonts w:ascii="Arial" w:eastAsia="Times New Roman" w:hAnsi="Arial" w:cs="Arial"/>
          <w:sz w:val="24"/>
          <w:szCs w:val="24"/>
        </w:rPr>
      </w:pPr>
      <w:r>
        <w:rPr>
          <w:rFonts w:ascii="Arial" w:eastAsia="Times New Roman" w:hAnsi="Arial" w:cs="Arial"/>
          <w:sz w:val="24"/>
          <w:szCs w:val="24"/>
        </w:rPr>
        <w:t xml:space="preserve">Os </w:t>
      </w:r>
      <w:r w:rsidRPr="00144A1A">
        <w:rPr>
          <w:rFonts w:ascii="Arial" w:eastAsia="Times New Roman" w:hAnsi="Arial" w:cs="Arial"/>
          <w:sz w:val="24"/>
          <w:szCs w:val="24"/>
        </w:rPr>
        <w:t xml:space="preserve">desafios que as sociedades contemporâneas enfrentam na busca pela realização dos Objetivos de Desenvolvimento Sustentável (ODS) até 2030, considerando o impacto da pandemia de covid-19. Os ODS representam um plano global para erradicar a pobreza extrema, promover a educação de qualidade, proteger o meio ambiente e construir sociedades pacíficas e inclusivas. No entanto, a progressão desses objetivos tem sido lenta, e a pandemia ampliou os desafios, especialmente relacionados à segurança alimentar, acesso à água, fornecimento de energia, migração e preservação dos recursos naturais. </w:t>
      </w:r>
      <w:r w:rsidR="00CD3B30" w:rsidRPr="00CD3B30">
        <w:rPr>
          <w:rFonts w:ascii="Arial" w:eastAsia="Times New Roman" w:hAnsi="Arial" w:cs="Arial"/>
          <w:sz w:val="24"/>
          <w:szCs w:val="24"/>
        </w:rPr>
        <w:t xml:space="preserve">Neste contexto, discute-se a importância de reconhecer e abordar os riscos iminentes que ameaçam a </w:t>
      </w:r>
      <w:r w:rsidR="00CD3B30" w:rsidRPr="00CD3B30">
        <w:rPr>
          <w:rFonts w:ascii="Arial" w:eastAsia="Times New Roman" w:hAnsi="Arial" w:cs="Arial"/>
          <w:sz w:val="24"/>
          <w:szCs w:val="24"/>
        </w:rPr>
        <w:lastRenderedPageBreak/>
        <w:t xml:space="preserve">humanidade e o planeta. Estratégias de mitigação são essenciais para melhorar as condições de vida das populações e preservar a resiliência dos sistemas naturais. </w:t>
      </w:r>
    </w:p>
    <w:p w14:paraId="69F6DE9F" w14:textId="3EC770C0" w:rsidR="0022364E" w:rsidRDefault="00CD3B30" w:rsidP="0022364E">
      <w:pPr>
        <w:ind w:firstLine="708"/>
        <w:jc w:val="both"/>
        <w:rPr>
          <w:rFonts w:ascii="Arial" w:eastAsia="Times New Roman" w:hAnsi="Arial" w:cs="Arial"/>
          <w:sz w:val="24"/>
          <w:szCs w:val="24"/>
        </w:rPr>
      </w:pPr>
      <w:r w:rsidRPr="00CD3B30">
        <w:rPr>
          <w:rFonts w:ascii="Arial" w:eastAsia="Times New Roman" w:hAnsi="Arial" w:cs="Arial"/>
          <w:sz w:val="24"/>
          <w:szCs w:val="24"/>
        </w:rPr>
        <w:t>Além disso, a necessidade premente de conscientização e ação coletiva em relação à proteção do meio ambiente. A compreensão de que todos os recursos são finitos e requerem cuidados é fundamental. Seja por ações de grandes empresas ou pelo simples ato de reduzir o desperdício em nossas casas e locais de trabalho, a preservação ambiental deve ser um compromisso de todos.</w:t>
      </w:r>
    </w:p>
    <w:p w14:paraId="3BF2CA42" w14:textId="77777777" w:rsidR="0022364E" w:rsidRPr="00D249F9" w:rsidRDefault="0022364E" w:rsidP="00214675">
      <w:pPr>
        <w:ind w:firstLine="708"/>
        <w:jc w:val="both"/>
        <w:rPr>
          <w:rFonts w:ascii="Arial" w:eastAsia="Times New Roman" w:hAnsi="Arial" w:cs="Arial"/>
          <w:sz w:val="24"/>
          <w:szCs w:val="24"/>
        </w:rPr>
      </w:pPr>
    </w:p>
    <w:p w14:paraId="693733D8" w14:textId="39070B2B" w:rsidR="00CD3B30" w:rsidRPr="0022364E" w:rsidRDefault="00CD3B30" w:rsidP="0022364E">
      <w:pPr>
        <w:jc w:val="both"/>
        <w:rPr>
          <w:rFonts w:ascii="Arial" w:eastAsia="Times New Roman" w:hAnsi="Arial" w:cs="Arial"/>
          <w:sz w:val="24"/>
          <w:szCs w:val="24"/>
        </w:rPr>
      </w:pPr>
      <w:r w:rsidRPr="0022364E">
        <w:rPr>
          <w:rFonts w:ascii="Arial" w:eastAsia="Times New Roman" w:hAnsi="Arial" w:cs="Arial"/>
          <w:b/>
          <w:bCs/>
          <w:sz w:val="24"/>
          <w:szCs w:val="24"/>
        </w:rPr>
        <w:t>Seção 2: Jogos Educacionais e Sustentabilidade</w:t>
      </w:r>
    </w:p>
    <w:p w14:paraId="03705175" w14:textId="77777777" w:rsidR="00A5132E" w:rsidRDefault="0022364E" w:rsidP="0022364E">
      <w:pPr>
        <w:jc w:val="both"/>
        <w:rPr>
          <w:rFonts w:ascii="Arial" w:eastAsia="Times New Roman" w:hAnsi="Arial" w:cs="Arial"/>
          <w:sz w:val="24"/>
          <w:szCs w:val="24"/>
        </w:rPr>
      </w:pPr>
      <w:r>
        <w:rPr>
          <w:rFonts w:ascii="Arial" w:eastAsia="Times New Roman" w:hAnsi="Arial" w:cs="Arial"/>
          <w:b/>
          <w:bCs/>
          <w:sz w:val="24"/>
          <w:szCs w:val="24"/>
        </w:rPr>
        <w:tab/>
      </w:r>
      <w:r w:rsidRPr="0022364E">
        <w:rPr>
          <w:rFonts w:ascii="Arial" w:eastAsia="Times New Roman" w:hAnsi="Arial" w:cs="Arial"/>
          <w:sz w:val="24"/>
          <w:szCs w:val="24"/>
        </w:rPr>
        <w:t xml:space="preserve">A ecologia nos jogos representa uma poderosa ferramenta para conscientizar e educar as pessoas sobre questões ambientais e sustentabilidade. </w:t>
      </w:r>
      <w:r w:rsidR="00A5132E">
        <w:rPr>
          <w:rFonts w:ascii="Arial" w:eastAsia="Times New Roman" w:hAnsi="Arial" w:cs="Arial"/>
          <w:sz w:val="24"/>
          <w:szCs w:val="24"/>
        </w:rPr>
        <w:t>2</w:t>
      </w:r>
      <w:r w:rsidRPr="0022364E">
        <w:rPr>
          <w:rFonts w:ascii="Arial" w:eastAsia="Times New Roman" w:hAnsi="Arial" w:cs="Arial"/>
          <w:sz w:val="24"/>
          <w:szCs w:val="24"/>
        </w:rPr>
        <w:t xml:space="preserve"> exemplos notáveis que ilustram essa abordagem são o </w:t>
      </w:r>
      <w:proofErr w:type="spellStart"/>
      <w:r w:rsidRPr="0022364E">
        <w:rPr>
          <w:rFonts w:ascii="Arial" w:eastAsia="Times New Roman" w:hAnsi="Arial" w:cs="Arial"/>
          <w:sz w:val="24"/>
          <w:szCs w:val="24"/>
        </w:rPr>
        <w:t>SimCity</w:t>
      </w:r>
      <w:proofErr w:type="spellEnd"/>
      <w:r w:rsidRPr="0022364E">
        <w:rPr>
          <w:rFonts w:ascii="Arial" w:eastAsia="Times New Roman" w:hAnsi="Arial" w:cs="Arial"/>
          <w:sz w:val="24"/>
          <w:szCs w:val="24"/>
        </w:rPr>
        <w:t>, o Minecraft Educação, cada um com sua perspectiva única sobre como os jogos podem ser utilizados para promover a conscientização ecológica.</w:t>
      </w:r>
    </w:p>
    <w:p w14:paraId="6F513B0C" w14:textId="150888AF" w:rsidR="00A5132E" w:rsidRDefault="00A5132E" w:rsidP="00A5132E">
      <w:pPr>
        <w:ind w:firstLine="708"/>
        <w:jc w:val="both"/>
        <w:rPr>
          <w:rFonts w:ascii="Arial" w:eastAsia="Times New Roman" w:hAnsi="Arial" w:cs="Arial"/>
          <w:sz w:val="24"/>
          <w:szCs w:val="24"/>
        </w:rPr>
      </w:pPr>
      <w:r w:rsidRPr="00A5132E">
        <w:rPr>
          <w:rFonts w:ascii="Arial" w:eastAsia="Times New Roman" w:hAnsi="Arial" w:cs="Arial"/>
          <w:sz w:val="24"/>
          <w:szCs w:val="24"/>
        </w:rPr>
        <w:t xml:space="preserve">O </w:t>
      </w:r>
      <w:proofErr w:type="spellStart"/>
      <w:r w:rsidRPr="00A5132E">
        <w:rPr>
          <w:rFonts w:ascii="Arial" w:eastAsia="Times New Roman" w:hAnsi="Arial" w:cs="Arial"/>
          <w:sz w:val="24"/>
          <w:szCs w:val="24"/>
        </w:rPr>
        <w:t>SimCity</w:t>
      </w:r>
      <w:proofErr w:type="spellEnd"/>
      <w:r w:rsidRPr="00A5132E">
        <w:rPr>
          <w:rFonts w:ascii="Arial" w:eastAsia="Times New Roman" w:hAnsi="Arial" w:cs="Arial"/>
          <w:sz w:val="24"/>
          <w:szCs w:val="24"/>
        </w:rPr>
        <w:t xml:space="preserve"> é um dos jogos mais icônicos quando se trata de planejamento urbano, e sua versão mais recente permitiu aos jogadores mergulharem nas complexidades da criação e gestão de cidades. Dentro deste jogo, a ecologia desempenha um papel significativo à medida que os jogadores devem equilibrar o crescimento da cidade com a sustentabilidade ambiental. Eles enfrentam decisões difíceis, como escolher entre fontes de energia renovável ou poluentes, gerenciamento de resíduos e a criação de áreas verdes para manter o equilíbrio ecológico. O </w:t>
      </w:r>
      <w:proofErr w:type="spellStart"/>
      <w:r w:rsidRPr="00A5132E">
        <w:rPr>
          <w:rFonts w:ascii="Arial" w:eastAsia="Times New Roman" w:hAnsi="Arial" w:cs="Arial"/>
          <w:sz w:val="24"/>
          <w:szCs w:val="24"/>
        </w:rPr>
        <w:t>SimCity</w:t>
      </w:r>
      <w:proofErr w:type="spellEnd"/>
      <w:r w:rsidRPr="00A5132E">
        <w:rPr>
          <w:rFonts w:ascii="Arial" w:eastAsia="Times New Roman" w:hAnsi="Arial" w:cs="Arial"/>
          <w:sz w:val="24"/>
          <w:szCs w:val="24"/>
        </w:rPr>
        <w:t xml:space="preserve"> ensina aos jogadores que suas escolhas têm consequências ambientais e destaca a importância de planejar cidades de forma sustentável.</w:t>
      </w:r>
    </w:p>
    <w:p w14:paraId="00511255" w14:textId="243B0210" w:rsidR="00A5132E" w:rsidRDefault="00A5132E" w:rsidP="00A5132E">
      <w:pPr>
        <w:ind w:firstLine="708"/>
        <w:jc w:val="both"/>
        <w:rPr>
          <w:rFonts w:ascii="Arial" w:eastAsia="Times New Roman" w:hAnsi="Arial" w:cs="Arial"/>
          <w:sz w:val="24"/>
          <w:szCs w:val="24"/>
        </w:rPr>
      </w:pPr>
      <w:r w:rsidRPr="00A5132E">
        <w:rPr>
          <w:rFonts w:ascii="Arial" w:eastAsia="Times New Roman" w:hAnsi="Arial" w:cs="Arial"/>
          <w:sz w:val="24"/>
          <w:szCs w:val="24"/>
        </w:rPr>
        <w:t>O Minecraft Educação aproveita o amor das crianças pela construção e exploração em um ambiente virtual. Os professores podem usar o jogo para criar lições sobre ecologia, incentivando os alunos a construírem ecossistemas virtuais, explorar a importância da conservação da água e entender os conceitos de agricultura sustentável. Ao construir e interagir com o mundo virtual, as crianças podem experimentar em primeira mão como suas ações afetam o ambiente, promovendo uma compreensão prática dos princípios ecológicos.</w:t>
      </w:r>
    </w:p>
    <w:p w14:paraId="308293C0" w14:textId="59A5FA62" w:rsidR="00A5132E" w:rsidRDefault="00A5132E" w:rsidP="00A5132E">
      <w:pPr>
        <w:ind w:firstLine="708"/>
        <w:jc w:val="both"/>
        <w:rPr>
          <w:rFonts w:ascii="Arial" w:eastAsia="Times New Roman" w:hAnsi="Arial" w:cs="Arial"/>
          <w:sz w:val="24"/>
          <w:szCs w:val="24"/>
        </w:rPr>
      </w:pPr>
      <w:r>
        <w:rPr>
          <w:rFonts w:ascii="Arial" w:eastAsia="Times New Roman" w:hAnsi="Arial" w:cs="Arial"/>
          <w:sz w:val="24"/>
          <w:szCs w:val="24"/>
        </w:rPr>
        <w:t>A</w:t>
      </w:r>
      <w:r w:rsidRPr="00A5132E">
        <w:rPr>
          <w:rFonts w:ascii="Arial" w:eastAsia="Times New Roman" w:hAnsi="Arial" w:cs="Arial"/>
          <w:sz w:val="24"/>
          <w:szCs w:val="24"/>
        </w:rPr>
        <w:t xml:space="preserve"> ecologia nos jogos desempenha um papel importante na conscientização e na educação sobre questões ambientais</w:t>
      </w:r>
      <w:r>
        <w:rPr>
          <w:rFonts w:ascii="Arial" w:eastAsia="Times New Roman" w:hAnsi="Arial" w:cs="Arial"/>
          <w:sz w:val="24"/>
          <w:szCs w:val="24"/>
        </w:rPr>
        <w:t xml:space="preserve"> e e</w:t>
      </w:r>
      <w:r w:rsidRPr="00A5132E">
        <w:rPr>
          <w:rFonts w:ascii="Arial" w:eastAsia="Times New Roman" w:hAnsi="Arial" w:cs="Arial"/>
          <w:sz w:val="24"/>
          <w:szCs w:val="24"/>
        </w:rPr>
        <w:t>sses jogos são uma ponte valiosa entre o entretenimento e a aprendizagem, preparando a próxima geração para enfrentar os desafios ambientais do mundo real com uma compreensão mais profunda e uma abordagem mais consciente.</w:t>
      </w:r>
    </w:p>
    <w:p w14:paraId="249BA58B" w14:textId="77777777" w:rsidR="00A5132E" w:rsidRDefault="00A5132E" w:rsidP="00A5132E">
      <w:pPr>
        <w:ind w:firstLine="708"/>
        <w:jc w:val="both"/>
        <w:rPr>
          <w:rFonts w:ascii="Arial" w:eastAsia="Times New Roman" w:hAnsi="Arial" w:cs="Arial"/>
          <w:sz w:val="24"/>
          <w:szCs w:val="24"/>
        </w:rPr>
      </w:pPr>
    </w:p>
    <w:p w14:paraId="2468AE30" w14:textId="77777777" w:rsidR="00A5132E" w:rsidRPr="0022364E" w:rsidRDefault="00A5132E" w:rsidP="00A5132E">
      <w:pPr>
        <w:ind w:firstLine="708"/>
        <w:jc w:val="both"/>
        <w:rPr>
          <w:rFonts w:ascii="Arial" w:eastAsia="Times New Roman" w:hAnsi="Arial" w:cs="Arial"/>
          <w:sz w:val="24"/>
          <w:szCs w:val="24"/>
        </w:rPr>
      </w:pPr>
    </w:p>
    <w:p w14:paraId="1D1B911F" w14:textId="78600F19" w:rsidR="00CD3B30" w:rsidRDefault="00CD3B30" w:rsidP="00A5132E">
      <w:pPr>
        <w:rPr>
          <w:rFonts w:ascii="Arial" w:eastAsia="Times New Roman" w:hAnsi="Arial" w:cs="Arial"/>
          <w:b/>
          <w:bCs/>
          <w:sz w:val="24"/>
          <w:szCs w:val="24"/>
        </w:rPr>
      </w:pPr>
      <w:r w:rsidRPr="00A5132E">
        <w:rPr>
          <w:rFonts w:ascii="Arial" w:eastAsia="Times New Roman" w:hAnsi="Arial" w:cs="Arial"/>
          <w:b/>
          <w:bCs/>
          <w:sz w:val="24"/>
          <w:szCs w:val="24"/>
        </w:rPr>
        <w:lastRenderedPageBreak/>
        <w:t>Seção 3: Jogos de Memória e sua Eficácia</w:t>
      </w:r>
    </w:p>
    <w:p w14:paraId="2CB6DAC0" w14:textId="1DE728EF" w:rsidR="000838F5" w:rsidRDefault="000838F5" w:rsidP="00A5132E">
      <w:pPr>
        <w:rPr>
          <w:rFonts w:ascii="Arial" w:eastAsia="Times New Roman" w:hAnsi="Arial" w:cs="Arial"/>
          <w:sz w:val="24"/>
          <w:szCs w:val="24"/>
        </w:rPr>
      </w:pPr>
      <w:r w:rsidRPr="000838F5">
        <w:rPr>
          <w:rFonts w:ascii="Arial" w:eastAsia="Times New Roman" w:hAnsi="Arial" w:cs="Arial"/>
          <w:sz w:val="24"/>
          <w:szCs w:val="24"/>
        </w:rPr>
        <w:tab/>
        <w:t>O jogo da memória, popularmente conhecido como "Memorização" ou "Concentração", é um passatempo amplamente apreciado por pessoas de todas as idades. Além de proporcionar entretenimento, este jogo simples oferece uma série de benefícios educacionais e cognitivos, tornando-o uma escolha valiosa para o desenvolvimento pessoal e acadêmico.</w:t>
      </w:r>
    </w:p>
    <w:p w14:paraId="62E57048" w14:textId="77777777" w:rsidR="00214675" w:rsidRDefault="000838F5" w:rsidP="00214675">
      <w:pPr>
        <w:ind w:firstLine="708"/>
        <w:rPr>
          <w:rFonts w:ascii="Arial" w:eastAsia="Times New Roman" w:hAnsi="Arial" w:cs="Arial"/>
          <w:sz w:val="24"/>
          <w:szCs w:val="24"/>
        </w:rPr>
      </w:pPr>
      <w:r w:rsidRPr="000838F5">
        <w:rPr>
          <w:rFonts w:ascii="Arial" w:eastAsia="Times New Roman" w:hAnsi="Arial" w:cs="Arial"/>
          <w:sz w:val="24"/>
          <w:szCs w:val="24"/>
        </w:rPr>
        <w:t>Participar do jogo da memória transcende a mera ação de emparelhar cartas. Esse jogo emblemático apresenta uma variedade de vantagens que podem enriquecer o desenvolvimento intelectual e socioemocional tanto em crianças quanto em adultos. Analisemos agora algumas das vantagens que o jogo da memória pode proporcionar.</w:t>
      </w:r>
    </w:p>
    <w:p w14:paraId="7BB7772C" w14:textId="77777777" w:rsidR="00214675" w:rsidRDefault="00214675" w:rsidP="00214675">
      <w:pPr>
        <w:ind w:firstLine="708"/>
        <w:rPr>
          <w:rFonts w:ascii="Arial" w:eastAsia="Times New Roman" w:hAnsi="Arial" w:cs="Arial"/>
          <w:sz w:val="24"/>
          <w:szCs w:val="24"/>
        </w:rPr>
      </w:pPr>
    </w:p>
    <w:p w14:paraId="056EC01A" w14:textId="171153D9" w:rsidR="000838F5" w:rsidRPr="00214675" w:rsidRDefault="000838F5" w:rsidP="00214675">
      <w:pPr>
        <w:rPr>
          <w:rFonts w:ascii="Arial" w:eastAsia="Times New Roman" w:hAnsi="Arial" w:cs="Arial"/>
          <w:sz w:val="24"/>
          <w:szCs w:val="24"/>
        </w:rPr>
      </w:pPr>
      <w:r>
        <w:rPr>
          <w:rFonts w:ascii="Arial" w:eastAsia="Times New Roman" w:hAnsi="Arial" w:cs="Arial"/>
          <w:b/>
          <w:bCs/>
          <w:sz w:val="24"/>
          <w:szCs w:val="24"/>
        </w:rPr>
        <w:t>1.</w:t>
      </w:r>
      <w:r w:rsidRPr="000838F5">
        <w:rPr>
          <w:rFonts w:ascii="Arial" w:eastAsia="Times New Roman" w:hAnsi="Arial" w:cs="Arial"/>
          <w:b/>
          <w:bCs/>
          <w:sz w:val="24"/>
          <w:szCs w:val="24"/>
        </w:rPr>
        <w:t>Estímulo da memória visual</w:t>
      </w:r>
    </w:p>
    <w:p w14:paraId="65C77B9D" w14:textId="3253B26C" w:rsidR="000838F5" w:rsidRDefault="000838F5" w:rsidP="000838F5">
      <w:pPr>
        <w:rPr>
          <w:rFonts w:ascii="Arial" w:eastAsia="Times New Roman" w:hAnsi="Arial" w:cs="Arial"/>
          <w:sz w:val="24"/>
          <w:szCs w:val="24"/>
        </w:rPr>
      </w:pPr>
      <w:r w:rsidRPr="000838F5">
        <w:rPr>
          <w:rFonts w:ascii="Arial" w:eastAsia="Times New Roman" w:hAnsi="Arial" w:cs="Arial"/>
          <w:sz w:val="24"/>
          <w:szCs w:val="24"/>
        </w:rPr>
        <w:tab/>
        <w:t>O objetivo fundamental do jogo da memória durante o processo de alfabetização é relativamente simples: encontrar pares de cartas idênticas que estão viradas para baixo. Isso exige que os participantes confiem em sua memória visual para recordar onde cada carta está posicionada. Esse exercício regular de memorização e associação desempenha um papel crucial no fortalecimento da capacidade de reter detalhes visuais. Esta habilidade não apenas facilita a resolução do jogo, mas também desempenha um papel importante em tarefas diárias, como recordar informações de aulas e livros.</w:t>
      </w:r>
    </w:p>
    <w:p w14:paraId="58B05BDE" w14:textId="77777777" w:rsidR="00214675" w:rsidRDefault="00214675" w:rsidP="00214675">
      <w:pPr>
        <w:spacing w:after="0"/>
        <w:ind w:firstLine="705"/>
        <w:jc w:val="both"/>
        <w:rPr>
          <w:rFonts w:ascii="Arial" w:eastAsia="Times New Roman" w:hAnsi="Arial" w:cs="Arial"/>
          <w:sz w:val="24"/>
          <w:szCs w:val="24"/>
        </w:rPr>
      </w:pPr>
    </w:p>
    <w:p w14:paraId="3AEBFF8B" w14:textId="15C3926E" w:rsidR="000838F5" w:rsidRDefault="000838F5" w:rsidP="000838F5">
      <w:pPr>
        <w:rPr>
          <w:rFonts w:ascii="Arial" w:eastAsia="Times New Roman" w:hAnsi="Arial" w:cs="Arial"/>
          <w:b/>
          <w:bCs/>
          <w:sz w:val="24"/>
          <w:szCs w:val="24"/>
        </w:rPr>
      </w:pPr>
      <w:r w:rsidRPr="00214675">
        <w:rPr>
          <w:rFonts w:ascii="Arial" w:eastAsia="Times New Roman" w:hAnsi="Arial" w:cs="Arial"/>
          <w:b/>
          <w:bCs/>
          <w:sz w:val="24"/>
          <w:szCs w:val="24"/>
        </w:rPr>
        <w:t>2.</w:t>
      </w:r>
      <w:r w:rsidR="00214675" w:rsidRPr="00214675">
        <w:rPr>
          <w:b/>
          <w:bCs/>
        </w:rPr>
        <w:t xml:space="preserve"> </w:t>
      </w:r>
      <w:r w:rsidR="00214675" w:rsidRPr="00214675">
        <w:rPr>
          <w:rFonts w:ascii="Arial" w:eastAsia="Times New Roman" w:hAnsi="Arial" w:cs="Arial"/>
          <w:b/>
          <w:bCs/>
          <w:sz w:val="24"/>
          <w:szCs w:val="24"/>
        </w:rPr>
        <w:t>Desenvolvimento de inteligência espacial</w:t>
      </w:r>
    </w:p>
    <w:p w14:paraId="379B7657" w14:textId="5C91FE9B" w:rsidR="00214675" w:rsidRDefault="00214675" w:rsidP="000838F5">
      <w:pPr>
        <w:rPr>
          <w:rFonts w:ascii="Arial" w:eastAsia="Times New Roman" w:hAnsi="Arial" w:cs="Arial"/>
          <w:sz w:val="24"/>
          <w:szCs w:val="24"/>
        </w:rPr>
      </w:pPr>
      <w:r w:rsidRPr="00214675">
        <w:rPr>
          <w:rFonts w:ascii="Arial" w:eastAsia="Times New Roman" w:hAnsi="Arial" w:cs="Arial"/>
          <w:sz w:val="24"/>
          <w:szCs w:val="24"/>
        </w:rPr>
        <w:tab/>
        <w:t>Além de identificar pares, os jogadores também precisam antecipar a localização das cartas, o que requer um entendimento do espaço e das relações espaciais. Esse aspecto do jogo contribui significativamente para o desenvolvimento da inteligência espacial, que se refere à habilidade de visualizar e manipular objetos mentalmente. A capacidade de compreender a disposição das peças e como elas podem se relacionar entre si é uma competência valiosa em diversas áreas, incluindo matemática e ciências.</w:t>
      </w:r>
    </w:p>
    <w:p w14:paraId="4BA27199" w14:textId="77777777" w:rsidR="00214675" w:rsidRDefault="00214675" w:rsidP="00214675">
      <w:pPr>
        <w:rPr>
          <w:rFonts w:ascii="Arial" w:eastAsia="Times New Roman" w:hAnsi="Arial" w:cs="Arial"/>
          <w:sz w:val="24"/>
          <w:szCs w:val="24"/>
        </w:rPr>
      </w:pPr>
    </w:p>
    <w:p w14:paraId="2807F978" w14:textId="77777777" w:rsidR="00214675" w:rsidRDefault="00214675" w:rsidP="00214675">
      <w:pPr>
        <w:rPr>
          <w:rFonts w:ascii="Arial" w:eastAsia="Times New Roman" w:hAnsi="Arial" w:cs="Arial"/>
          <w:sz w:val="24"/>
          <w:szCs w:val="24"/>
        </w:rPr>
      </w:pPr>
    </w:p>
    <w:p w14:paraId="1EA4F16A" w14:textId="77777777" w:rsidR="00214675" w:rsidRDefault="00214675" w:rsidP="00214675">
      <w:pPr>
        <w:rPr>
          <w:rFonts w:ascii="Arial" w:eastAsia="Times New Roman" w:hAnsi="Arial" w:cs="Arial"/>
          <w:sz w:val="24"/>
          <w:szCs w:val="24"/>
        </w:rPr>
      </w:pPr>
    </w:p>
    <w:p w14:paraId="5B81FCC8" w14:textId="77777777" w:rsidR="00214675" w:rsidRDefault="00214675" w:rsidP="00214675">
      <w:pPr>
        <w:rPr>
          <w:rFonts w:ascii="Arial" w:eastAsia="Times New Roman" w:hAnsi="Arial" w:cs="Arial"/>
          <w:sz w:val="24"/>
          <w:szCs w:val="24"/>
        </w:rPr>
      </w:pPr>
    </w:p>
    <w:p w14:paraId="297EF99A" w14:textId="77777777" w:rsidR="00214675" w:rsidRDefault="00214675" w:rsidP="00214675">
      <w:pPr>
        <w:rPr>
          <w:rFonts w:ascii="Arial" w:eastAsia="Times New Roman" w:hAnsi="Arial" w:cs="Arial"/>
          <w:sz w:val="24"/>
          <w:szCs w:val="24"/>
        </w:rPr>
      </w:pPr>
    </w:p>
    <w:p w14:paraId="64F555D0" w14:textId="77777777" w:rsidR="00214675" w:rsidRDefault="00214675" w:rsidP="00214675">
      <w:pPr>
        <w:rPr>
          <w:rFonts w:ascii="Arial" w:eastAsia="Times New Roman" w:hAnsi="Arial" w:cs="Arial"/>
          <w:sz w:val="24"/>
          <w:szCs w:val="24"/>
        </w:rPr>
      </w:pPr>
    </w:p>
    <w:p w14:paraId="6445146C" w14:textId="48DB2941" w:rsidR="00214675" w:rsidRDefault="00214675" w:rsidP="000838F5">
      <w:pPr>
        <w:rPr>
          <w:rFonts w:ascii="Arial" w:eastAsia="Times New Roman" w:hAnsi="Arial" w:cs="Arial"/>
          <w:b/>
          <w:bCs/>
          <w:sz w:val="24"/>
          <w:szCs w:val="24"/>
        </w:rPr>
      </w:pPr>
      <w:r w:rsidRPr="00214675">
        <w:rPr>
          <w:rFonts w:ascii="Arial" w:eastAsia="Times New Roman" w:hAnsi="Arial" w:cs="Arial"/>
          <w:b/>
          <w:bCs/>
          <w:sz w:val="24"/>
          <w:szCs w:val="24"/>
        </w:rPr>
        <w:lastRenderedPageBreak/>
        <w:t>3.</w:t>
      </w:r>
      <w:r w:rsidRPr="00214675">
        <w:rPr>
          <w:b/>
          <w:bCs/>
        </w:rPr>
        <w:t xml:space="preserve"> </w:t>
      </w:r>
      <w:r w:rsidRPr="00214675">
        <w:rPr>
          <w:rFonts w:ascii="Arial" w:eastAsia="Times New Roman" w:hAnsi="Arial" w:cs="Arial"/>
          <w:b/>
          <w:bCs/>
          <w:sz w:val="24"/>
          <w:szCs w:val="24"/>
        </w:rPr>
        <w:t>Melhora no foco e na concentração</w:t>
      </w:r>
    </w:p>
    <w:p w14:paraId="552DEEF4" w14:textId="6B4C670D" w:rsidR="00214675" w:rsidRDefault="00214675" w:rsidP="00214675">
      <w:pPr>
        <w:ind w:firstLine="708"/>
        <w:rPr>
          <w:rFonts w:ascii="Arial" w:eastAsia="Times New Roman" w:hAnsi="Arial" w:cs="Arial"/>
          <w:sz w:val="24"/>
          <w:szCs w:val="24"/>
        </w:rPr>
      </w:pPr>
      <w:r w:rsidRPr="00214675">
        <w:rPr>
          <w:rFonts w:ascii="Arial" w:eastAsia="Times New Roman" w:hAnsi="Arial" w:cs="Arial"/>
          <w:sz w:val="24"/>
          <w:szCs w:val="24"/>
        </w:rPr>
        <w:t>Aqueles que estão familiarizados com o objetivo do jogo da memória sabem que ele demanda concentração total. Encontrar os pares requer foco, atenção aos detalhes e a capacidade de eliminar distrações. Essa atividade desafiadora contribui significativamente para o treinamento da mente, fortalecendo a habilidade de manter a concentração em uma tarefa específica. Isso é essencial para o aprendizado eficaz, especialmente em um mundo repleto de constantes estímulos, onde a capacidade de se concentrar em uma única atividade é uma habilidade valiosa.</w:t>
      </w:r>
    </w:p>
    <w:p w14:paraId="4A388B22" w14:textId="77777777" w:rsidR="00214675" w:rsidRDefault="00214675" w:rsidP="00214675">
      <w:pPr>
        <w:rPr>
          <w:rFonts w:ascii="Arial" w:eastAsia="Times New Roman" w:hAnsi="Arial" w:cs="Arial"/>
          <w:sz w:val="24"/>
          <w:szCs w:val="24"/>
        </w:rPr>
      </w:pPr>
    </w:p>
    <w:p w14:paraId="54723782" w14:textId="6A131DBE" w:rsidR="00214675" w:rsidRDefault="00214675" w:rsidP="00214675">
      <w:pPr>
        <w:rPr>
          <w:rFonts w:ascii="Arial" w:eastAsia="Times New Roman" w:hAnsi="Arial" w:cs="Arial"/>
          <w:b/>
          <w:bCs/>
          <w:sz w:val="24"/>
          <w:szCs w:val="24"/>
        </w:rPr>
      </w:pPr>
      <w:r w:rsidRPr="00214675">
        <w:rPr>
          <w:rFonts w:ascii="Arial" w:eastAsia="Times New Roman" w:hAnsi="Arial" w:cs="Arial"/>
          <w:b/>
          <w:bCs/>
          <w:sz w:val="24"/>
          <w:szCs w:val="24"/>
        </w:rPr>
        <w:t>4. Melhora na habilidade de tomada de decisões</w:t>
      </w:r>
    </w:p>
    <w:p w14:paraId="268D9605" w14:textId="3C2CB342" w:rsidR="00214675" w:rsidRDefault="00214675" w:rsidP="00214675">
      <w:pPr>
        <w:rPr>
          <w:rFonts w:ascii="Arial" w:eastAsia="Times New Roman" w:hAnsi="Arial" w:cs="Arial"/>
          <w:sz w:val="24"/>
          <w:szCs w:val="24"/>
        </w:rPr>
      </w:pPr>
      <w:r>
        <w:rPr>
          <w:rFonts w:ascii="Arial" w:eastAsia="Times New Roman" w:hAnsi="Arial" w:cs="Arial"/>
          <w:sz w:val="24"/>
          <w:szCs w:val="24"/>
        </w:rPr>
        <w:tab/>
      </w:r>
      <w:r w:rsidRPr="00214675">
        <w:rPr>
          <w:rFonts w:ascii="Arial" w:eastAsia="Times New Roman" w:hAnsi="Arial" w:cs="Arial"/>
          <w:sz w:val="24"/>
          <w:szCs w:val="24"/>
        </w:rPr>
        <w:t>O jogo da memória vai além da simples correspondência de imagens; ele também envolve a tomada de decisões estratégicas. Os jogadores precisam determinar quais cartas virar e quando fazê-lo, levando em consideração as possíveis combinações e suas implicações. Essa habilidade de tomar decisões estimula o pensamento crítico e a capacidade de analisar diferentes cenários, competências que podem ser aplicadas em diversas áreas da vida</w:t>
      </w:r>
    </w:p>
    <w:p w14:paraId="73B155F2" w14:textId="77777777" w:rsidR="00214675" w:rsidRDefault="00214675" w:rsidP="00214675">
      <w:pPr>
        <w:rPr>
          <w:rFonts w:ascii="Arial" w:eastAsia="Times New Roman" w:hAnsi="Arial" w:cs="Arial"/>
          <w:sz w:val="24"/>
          <w:szCs w:val="24"/>
        </w:rPr>
      </w:pPr>
    </w:p>
    <w:p w14:paraId="68878465" w14:textId="1395C4F3" w:rsidR="00CD3B30" w:rsidRPr="00214675" w:rsidRDefault="00CD3B30" w:rsidP="00214675">
      <w:pPr>
        <w:rPr>
          <w:rFonts w:ascii="Arial" w:eastAsia="Times New Roman" w:hAnsi="Arial" w:cs="Arial"/>
          <w:b/>
          <w:bCs/>
          <w:sz w:val="24"/>
          <w:szCs w:val="24"/>
        </w:rPr>
      </w:pPr>
      <w:r w:rsidRPr="00214675">
        <w:rPr>
          <w:rFonts w:ascii="Arial" w:eastAsia="Times New Roman" w:hAnsi="Arial" w:cs="Arial"/>
          <w:b/>
          <w:bCs/>
          <w:sz w:val="24"/>
          <w:szCs w:val="24"/>
        </w:rPr>
        <w:t>Seção 4: Abordagens Interativas e Engajamento da Comunidade</w:t>
      </w:r>
    </w:p>
    <w:p w14:paraId="58929AD3" w14:textId="60BBAEEB" w:rsidR="00CD3B30" w:rsidRDefault="0023342A" w:rsidP="00CD3B30">
      <w:pPr>
        <w:ind w:firstLine="708"/>
        <w:rPr>
          <w:rFonts w:ascii="Arial" w:eastAsia="Times New Roman" w:hAnsi="Arial" w:cs="Arial"/>
          <w:sz w:val="24"/>
          <w:szCs w:val="24"/>
        </w:rPr>
      </w:pPr>
      <w:r w:rsidRPr="0023342A">
        <w:rPr>
          <w:rFonts w:ascii="Arial" w:eastAsia="Times New Roman" w:hAnsi="Arial" w:cs="Arial"/>
          <w:sz w:val="24"/>
          <w:szCs w:val="24"/>
        </w:rPr>
        <w:t>O projeto do jogo de memória interativo, centrado na conscientização sobre sustentabilidade, adota uma abordagem altamente interativa para educar e engajar os jogadores. Os jogadores são desafiados a encontrar pares de cartas que representam os Objetivos de Desenvolvimento Sustentável (ODS) da ONU, estimulando a reflexão sobre o impacto de suas escolhas no mundo.</w:t>
      </w:r>
    </w:p>
    <w:p w14:paraId="1B192857" w14:textId="57DBC059" w:rsidR="0023342A" w:rsidRDefault="0023342A" w:rsidP="00CD3B30">
      <w:pPr>
        <w:ind w:firstLine="708"/>
        <w:rPr>
          <w:rFonts w:ascii="Arial" w:eastAsia="Times New Roman" w:hAnsi="Arial" w:cs="Arial"/>
          <w:sz w:val="24"/>
          <w:szCs w:val="24"/>
        </w:rPr>
      </w:pPr>
      <w:r w:rsidRPr="0023342A">
        <w:rPr>
          <w:rFonts w:ascii="Arial" w:eastAsia="Times New Roman" w:hAnsi="Arial" w:cs="Arial"/>
          <w:sz w:val="24"/>
          <w:szCs w:val="24"/>
        </w:rPr>
        <w:t>Ao longo do jogo, informações detalhadas sobre cada ODS são disponibilizadas por meio de pop-ups informativos, tornando a educação uma experiência envolvente e informativa. Além disso, o jogo direciona os jogadores para páginas dedicadas a temas específicos após encontrar todos os pares de um ODS, onde podem descobrir iniciativas e formas de contribuir para soluções sustentáveis.</w:t>
      </w:r>
    </w:p>
    <w:p w14:paraId="13746A2C" w14:textId="77777777"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Esta abordagem interativa não apenas conscientiza, mas também motiva a ação sustentável. O jogo desafia os jogadores a tomar decisões estratégicas, estimulando o pensamento crítico e a análise de diferentes cenários. Em última análise, o objetivo é inspirar a mudança de comportamento em direção a práticas mais sustentáveis, fortalecendo a conscientização e a ação em questões de sustentabilidade.</w:t>
      </w:r>
    </w:p>
    <w:p w14:paraId="476F6BA3" w14:textId="494266F4"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 xml:space="preserve">Além da abordagem interativa, o projeto do jogo de memória interativo visa envolver ativamente a comunidade, criando um espaço para discussão e ação em torno das questões de sustentabilidade. O compartilhamento social desempenha um </w:t>
      </w:r>
      <w:r w:rsidRPr="0023342A">
        <w:rPr>
          <w:rFonts w:ascii="Arial" w:eastAsia="Times New Roman" w:hAnsi="Arial" w:cs="Arial"/>
          <w:sz w:val="24"/>
          <w:szCs w:val="24"/>
        </w:rPr>
        <w:lastRenderedPageBreak/>
        <w:t>papel fundamental, permitindo que os jogadores compartilhem seu progresso, pontuações e reflexões nas redes sociais. Isso amplifica o alcance do jogo e incentiva outras pessoas a participarem e se conscientizarem sobre questões de sustentabilidade.</w:t>
      </w:r>
    </w:p>
    <w:p w14:paraId="1D75F355" w14:textId="5F84BB86"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Para aprofundar o engajamento, eventos e desafios comunitários podem ser organizados, incentivando competições entre amigos, escolas ou empresas. Isso não apenas torna o jogo mais envolvente, mas também promove a ação sustentável na vida cotidiana.</w:t>
      </w:r>
    </w:p>
    <w:p w14:paraId="6690E467" w14:textId="77777777" w:rsidR="0023342A" w:rsidRDefault="0023342A" w:rsidP="00FE1EE8">
      <w:pPr>
        <w:pStyle w:val="Ttulo1"/>
        <w:spacing w:before="0" w:line="360" w:lineRule="auto"/>
        <w:rPr>
          <w:rFonts w:ascii="Arial" w:hAnsi="Arial" w:cs="Arial"/>
          <w:color w:val="auto"/>
          <w:szCs w:val="24"/>
        </w:rPr>
      </w:pPr>
    </w:p>
    <w:p w14:paraId="38817DAA" w14:textId="2E35F1FB" w:rsidR="00BE6635" w:rsidRDefault="003468FD" w:rsidP="00FE1EE8">
      <w:pPr>
        <w:pStyle w:val="Ttulo1"/>
        <w:spacing w:before="0" w:line="360" w:lineRule="auto"/>
        <w:rPr>
          <w:rFonts w:ascii="Arial" w:hAnsi="Arial" w:cs="Arial"/>
          <w:color w:val="auto"/>
          <w:szCs w:val="24"/>
        </w:rPr>
      </w:pPr>
      <w:bookmarkStart w:id="14" w:name="_Toc145455121"/>
      <w:r w:rsidRPr="00BA705B">
        <w:rPr>
          <w:rFonts w:ascii="Arial" w:hAnsi="Arial" w:cs="Arial"/>
          <w:color w:val="auto"/>
          <w:szCs w:val="24"/>
        </w:rPr>
        <w:t>REFERÊNCIAS</w:t>
      </w:r>
      <w:bookmarkEnd w:id="10"/>
      <w:bookmarkEnd w:id="14"/>
    </w:p>
    <w:p w14:paraId="497541D0" w14:textId="77777777" w:rsidR="00A45958" w:rsidRDefault="00A45958" w:rsidP="008E493E">
      <w:pPr>
        <w:rPr>
          <w:rFonts w:ascii="Arial" w:hAnsi="Arial" w:cs="Arial"/>
          <w:snapToGrid w:val="0"/>
          <w:sz w:val="24"/>
          <w:szCs w:val="24"/>
        </w:rPr>
      </w:pPr>
    </w:p>
    <w:p w14:paraId="4C2491E6" w14:textId="1BDEB292" w:rsidR="008E493E" w:rsidRPr="0049391E" w:rsidRDefault="001D27C8" w:rsidP="008E493E">
      <w:pPr>
        <w:rPr>
          <w:rFonts w:ascii="Arial" w:hAnsi="Arial" w:cs="Arial"/>
          <w:snapToGrid w:val="0"/>
          <w:sz w:val="24"/>
          <w:szCs w:val="24"/>
        </w:rPr>
      </w:pPr>
      <w:r w:rsidRPr="001D27C8">
        <w:rPr>
          <w:rFonts w:ascii="Arial" w:hAnsi="Arial" w:cs="Arial"/>
          <w:snapToGrid w:val="0"/>
          <w:sz w:val="24"/>
          <w:szCs w:val="24"/>
        </w:rPr>
        <w:t xml:space="preserve">EMPRESA BRASILEIRA DE PESQUISA AGROPECUÁRIA (EMBRAPA). Visão de Futuro. Disponível em: https://www.embrapa.br/visao-de-futuro/contexto-global. Acesso em: </w:t>
      </w:r>
      <w:r>
        <w:rPr>
          <w:rFonts w:ascii="Arial" w:hAnsi="Arial" w:cs="Arial"/>
          <w:snapToGrid w:val="0"/>
          <w:sz w:val="24"/>
          <w:szCs w:val="24"/>
        </w:rPr>
        <w:t>06</w:t>
      </w:r>
      <w:r w:rsidRPr="001D27C8">
        <w:rPr>
          <w:rFonts w:ascii="Arial" w:hAnsi="Arial" w:cs="Arial"/>
          <w:snapToGrid w:val="0"/>
          <w:sz w:val="24"/>
          <w:szCs w:val="24"/>
        </w:rPr>
        <w:t xml:space="preserve"> set. 2023</w:t>
      </w:r>
      <w:r w:rsidR="008E493E" w:rsidRPr="0049391E">
        <w:rPr>
          <w:rFonts w:ascii="Arial" w:hAnsi="Arial" w:cs="Arial"/>
          <w:snapToGrid w:val="0"/>
          <w:sz w:val="24"/>
          <w:szCs w:val="24"/>
        </w:rPr>
        <w:t>.</w:t>
      </w:r>
    </w:p>
    <w:p w14:paraId="346C5CEF" w14:textId="32E2D644"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CONFEDERAÇÃO BRASILEIRA DE CLUBES (CONFEBRAS). Conscientização ambiental: em busca de um mundo melhor. Disponível em: https://www.confere.org.br/wordpress/conscientizacao-ambiental-em-busca-de-um-mundo-melhor/#:~:text=A%20conscientiza%C3%A7%C3%A3o%20para%20cuidar%20do,em%20casa%20ou%20no%20trabalho. Acesso em: </w:t>
      </w:r>
      <w:r>
        <w:rPr>
          <w:rFonts w:ascii="Arial" w:hAnsi="Arial" w:cs="Arial"/>
          <w:snapToGrid w:val="0"/>
          <w:sz w:val="24"/>
          <w:szCs w:val="24"/>
        </w:rPr>
        <w:t>08</w:t>
      </w:r>
      <w:r w:rsidRPr="001D27C8">
        <w:rPr>
          <w:rFonts w:ascii="Arial" w:hAnsi="Arial" w:cs="Arial"/>
          <w:snapToGrid w:val="0"/>
          <w:sz w:val="24"/>
          <w:szCs w:val="24"/>
        </w:rPr>
        <w:t xml:space="preserve"> set. 2023.</w:t>
      </w:r>
    </w:p>
    <w:p w14:paraId="7696DE75" w14:textId="0158C4F9" w:rsidR="001D27C8" w:rsidRDefault="001D27C8" w:rsidP="008E493E">
      <w:pPr>
        <w:tabs>
          <w:tab w:val="left" w:pos="1211"/>
          <w:tab w:val="left" w:pos="5772"/>
          <w:tab w:val="left" w:pos="6630"/>
        </w:tabs>
        <w:ind w:right="-34"/>
        <w:rPr>
          <w:rFonts w:ascii="Arial" w:hAnsi="Arial" w:cs="Arial"/>
          <w:snapToGrid w:val="0"/>
          <w:sz w:val="24"/>
          <w:szCs w:val="24"/>
        </w:rPr>
      </w:pPr>
      <w:r w:rsidRPr="001D27C8">
        <w:rPr>
          <w:rFonts w:ascii="Arial" w:hAnsi="Arial" w:cs="Arial"/>
          <w:snapToGrid w:val="0"/>
          <w:sz w:val="24"/>
          <w:szCs w:val="24"/>
        </w:rPr>
        <w:t xml:space="preserve">FUNDO DAS NAÇÕES UNIDAS PARA A INFÂNCIA (UNICEF). Objetivos de Desenvolvimento Sustentável. Disponível em: https://www.unicef.org/brazil/objetivos-de-desenvolvimento-sustentavel. Acesso em: </w:t>
      </w:r>
      <w:r>
        <w:rPr>
          <w:rFonts w:ascii="Arial" w:hAnsi="Arial" w:cs="Arial"/>
          <w:snapToGrid w:val="0"/>
          <w:sz w:val="24"/>
          <w:szCs w:val="24"/>
        </w:rPr>
        <w:t>09</w:t>
      </w:r>
      <w:r w:rsidRPr="001D27C8">
        <w:rPr>
          <w:rFonts w:ascii="Arial" w:hAnsi="Arial" w:cs="Arial"/>
          <w:snapToGrid w:val="0"/>
          <w:sz w:val="24"/>
          <w:szCs w:val="24"/>
        </w:rPr>
        <w:t xml:space="preserve"> set. 2023.</w:t>
      </w:r>
    </w:p>
    <w:p w14:paraId="3EA049B4" w14:textId="2EEF403F" w:rsidR="00A45958" w:rsidRDefault="00A45958" w:rsidP="008E493E">
      <w:pPr>
        <w:tabs>
          <w:tab w:val="left" w:pos="1211"/>
          <w:tab w:val="left" w:pos="5772"/>
          <w:tab w:val="left" w:pos="6630"/>
        </w:tabs>
        <w:ind w:right="-34"/>
        <w:rPr>
          <w:rFonts w:ascii="Arial" w:hAnsi="Arial" w:cs="Arial"/>
          <w:snapToGrid w:val="0"/>
          <w:sz w:val="24"/>
          <w:szCs w:val="24"/>
        </w:rPr>
      </w:pPr>
      <w:proofErr w:type="spellStart"/>
      <w:r w:rsidRPr="00A45958">
        <w:rPr>
          <w:rFonts w:ascii="Arial" w:hAnsi="Arial" w:cs="Arial"/>
          <w:snapToGrid w:val="0"/>
          <w:sz w:val="24"/>
          <w:szCs w:val="24"/>
        </w:rPr>
        <w:t>Habitability</w:t>
      </w:r>
      <w:proofErr w:type="spellEnd"/>
      <w:r w:rsidRPr="00A45958">
        <w:rPr>
          <w:rFonts w:ascii="Arial" w:hAnsi="Arial" w:cs="Arial"/>
          <w:snapToGrid w:val="0"/>
          <w:sz w:val="24"/>
          <w:szCs w:val="24"/>
        </w:rPr>
        <w:t>. ODS 11: Conheça o objetivo da ONU para as cidades. Disponível em: https://habitability.com.br/ods-11-conheca-o-objetivo-da-onu-para-as-cidades/?utm_source=google_pago&amp;utm_medium=&amp;utm_content=&amp;gclid=Cj0KCQjw0vWnBhC6ARIsAJpJM6cRJVr3Q0nwCcOLoRNuRxBGOWtzl4tP58hN0GgOlSZ7zROiZH7bRmUaAtHgEALw_wcB. Acesso em: 1</w:t>
      </w:r>
      <w:r>
        <w:rPr>
          <w:rFonts w:ascii="Arial" w:hAnsi="Arial" w:cs="Arial"/>
          <w:snapToGrid w:val="0"/>
          <w:sz w:val="24"/>
          <w:szCs w:val="24"/>
        </w:rPr>
        <w:t>0</w:t>
      </w:r>
      <w:r w:rsidRPr="00A45958">
        <w:rPr>
          <w:rFonts w:ascii="Arial" w:hAnsi="Arial" w:cs="Arial"/>
          <w:snapToGrid w:val="0"/>
          <w:sz w:val="24"/>
          <w:szCs w:val="24"/>
        </w:rPr>
        <w:t xml:space="preserve"> set. 2023.</w:t>
      </w:r>
    </w:p>
    <w:p w14:paraId="46252186" w14:textId="1E2CA610"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CTRLPLAY. Minecraft na Educação. Disponível em: https://ctrlplay.com.br/minecraft-na-educacao/. Acesso em: </w:t>
      </w:r>
      <w:r>
        <w:rPr>
          <w:rFonts w:ascii="Arial" w:hAnsi="Arial" w:cs="Arial"/>
          <w:snapToGrid w:val="0"/>
          <w:sz w:val="24"/>
          <w:szCs w:val="24"/>
        </w:rPr>
        <w:t>10</w:t>
      </w:r>
      <w:r w:rsidRPr="001D27C8">
        <w:rPr>
          <w:rFonts w:ascii="Arial" w:hAnsi="Arial" w:cs="Arial"/>
          <w:snapToGrid w:val="0"/>
          <w:sz w:val="24"/>
          <w:szCs w:val="24"/>
        </w:rPr>
        <w:t xml:space="preserve"> set. 2023.</w:t>
      </w:r>
    </w:p>
    <w:p w14:paraId="5EF0768A" w14:textId="77777777"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MINECRAFT EDUCATION. Minecraft: </w:t>
      </w:r>
      <w:proofErr w:type="spellStart"/>
      <w:r w:rsidRPr="001D27C8">
        <w:rPr>
          <w:rFonts w:ascii="Arial" w:hAnsi="Arial" w:cs="Arial"/>
          <w:snapToGrid w:val="0"/>
          <w:sz w:val="24"/>
          <w:szCs w:val="24"/>
        </w:rPr>
        <w:t>Education</w:t>
      </w:r>
      <w:proofErr w:type="spellEnd"/>
      <w:r w:rsidRPr="001D27C8">
        <w:rPr>
          <w:rFonts w:ascii="Arial" w:hAnsi="Arial" w:cs="Arial"/>
          <w:snapToGrid w:val="0"/>
          <w:sz w:val="24"/>
          <w:szCs w:val="24"/>
        </w:rPr>
        <w:t xml:space="preserve"> </w:t>
      </w:r>
      <w:proofErr w:type="spellStart"/>
      <w:r w:rsidRPr="001D27C8">
        <w:rPr>
          <w:rFonts w:ascii="Arial" w:hAnsi="Arial" w:cs="Arial"/>
          <w:snapToGrid w:val="0"/>
          <w:sz w:val="24"/>
          <w:szCs w:val="24"/>
        </w:rPr>
        <w:t>Edition</w:t>
      </w:r>
      <w:proofErr w:type="spellEnd"/>
      <w:r w:rsidRPr="001D27C8">
        <w:rPr>
          <w:rFonts w:ascii="Arial" w:hAnsi="Arial" w:cs="Arial"/>
          <w:snapToGrid w:val="0"/>
          <w:sz w:val="24"/>
          <w:szCs w:val="24"/>
        </w:rPr>
        <w:t>. Disponível em: https://education.minecraft.net/pt-br. Acesso em: 12 set. 2023.</w:t>
      </w:r>
    </w:p>
    <w:p w14:paraId="17A65B7B" w14:textId="77777777" w:rsidR="001D27C8" w:rsidRDefault="001D27C8" w:rsidP="004233B7">
      <w:pPr>
        <w:spacing w:line="240" w:lineRule="auto"/>
        <w:rPr>
          <w:rFonts w:ascii="Arial" w:hAnsi="Arial" w:cs="Arial"/>
          <w:snapToGrid w:val="0"/>
          <w:sz w:val="24"/>
          <w:szCs w:val="24"/>
        </w:rPr>
      </w:pPr>
      <w:r w:rsidRPr="001D27C8">
        <w:rPr>
          <w:rFonts w:ascii="Arial" w:hAnsi="Arial" w:cs="Arial"/>
          <w:snapToGrid w:val="0"/>
          <w:sz w:val="24"/>
          <w:szCs w:val="24"/>
        </w:rPr>
        <w:t>KUMON BRASIL. Benefícios do Jogo da Memória. Disponível em: https://www.kumon.com.br/blog/vamos-juntos-educar/beneficio-jogo-da-memoria/. Acesso em: 12 set. 2023.</w:t>
      </w:r>
    </w:p>
    <w:p w14:paraId="4C1475CA" w14:textId="7D814BC1" w:rsidR="00805985" w:rsidRPr="00805985" w:rsidRDefault="00805985" w:rsidP="004233B7">
      <w:pPr>
        <w:rPr>
          <w:rFonts w:ascii="Arial" w:hAnsi="Arial" w:cs="Arial"/>
          <w:sz w:val="24"/>
          <w:szCs w:val="24"/>
        </w:rPr>
      </w:pPr>
    </w:p>
    <w:sectPr w:rsidR="00805985" w:rsidRPr="00805985" w:rsidSect="0079512A">
      <w:headerReference w:type="default" r:id="rId15"/>
      <w:footerReference w:type="default" r:id="rId16"/>
      <w:headerReference w:type="first" r:id="rId17"/>
      <w:footerReference w:type="first" r:id="rId18"/>
      <w:pgSz w:w="11906" w:h="16838" w:code="9"/>
      <w:pgMar w:top="1701" w:right="1134" w:bottom="1134" w:left="1701" w:header="1134"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06C50" w14:textId="77777777" w:rsidR="00404422" w:rsidRDefault="00404422" w:rsidP="00934108">
      <w:pPr>
        <w:spacing w:after="0" w:line="240" w:lineRule="auto"/>
      </w:pPr>
      <w:r>
        <w:separator/>
      </w:r>
    </w:p>
  </w:endnote>
  <w:endnote w:type="continuationSeparator" w:id="0">
    <w:p w14:paraId="3A756445" w14:textId="77777777" w:rsidR="00404422" w:rsidRDefault="00404422"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6E8" w14:textId="77777777" w:rsidR="00F4701E" w:rsidRDefault="00F4701E" w:rsidP="00F23C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15423"/>
      <w:docPartObj>
        <w:docPartGallery w:val="Page Numbers (Top of Page)"/>
        <w:docPartUnique/>
      </w:docPartObj>
    </w:sdtPr>
    <w:sdtContent>
      <w:p w14:paraId="2629088B" w14:textId="56DC8E7F" w:rsidR="0079512A" w:rsidRDefault="0079512A" w:rsidP="0079512A">
        <w:pPr>
          <w:pStyle w:val="Cabealho"/>
          <w:framePr w:wrap="around" w:vAnchor="text" w:hAnchor="margin" w:xAlign="right" w:y="1"/>
          <w:jc w:val="right"/>
        </w:pPr>
        <w:r>
          <w:fldChar w:fldCharType="begin"/>
        </w:r>
        <w:r>
          <w:instrText>PAGE   \* MERGEFORMAT</w:instrText>
        </w:r>
        <w:r>
          <w:fldChar w:fldCharType="separate"/>
        </w:r>
        <w:r w:rsidR="00790986">
          <w:rPr>
            <w:noProof/>
          </w:rPr>
          <w:t>6</w:t>
        </w:r>
        <w:r>
          <w:fldChar w:fldCharType="end"/>
        </w:r>
      </w:p>
    </w:sdtContent>
  </w:sdt>
  <w:p w14:paraId="49ADE255" w14:textId="77777777" w:rsidR="00926468" w:rsidRDefault="00926468" w:rsidP="0060387A">
    <w:pPr>
      <w:pStyle w:val="Rodap"/>
      <w:framePr w:wrap="around"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E78F" w14:textId="77777777" w:rsidR="00404422" w:rsidRDefault="00404422" w:rsidP="00934108">
      <w:pPr>
        <w:spacing w:after="0" w:line="240" w:lineRule="auto"/>
      </w:pPr>
      <w:r>
        <w:separator/>
      </w:r>
    </w:p>
  </w:footnote>
  <w:footnote w:type="continuationSeparator" w:id="0">
    <w:p w14:paraId="232A281D" w14:textId="77777777" w:rsidR="00404422" w:rsidRDefault="00404422"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C9D0" w14:textId="69D9F29E" w:rsidR="00AC67A9" w:rsidRDefault="00AC67A9">
    <w:pPr>
      <w:pStyle w:val="Cabealho"/>
      <w:jc w:val="right"/>
    </w:pPr>
  </w:p>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9956" w14:textId="77777777" w:rsidR="00926468" w:rsidRDefault="0092646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35139960">
    <w:abstractNumId w:val="9"/>
  </w:num>
  <w:num w:numId="2" w16cid:durableId="91896956">
    <w:abstractNumId w:val="6"/>
  </w:num>
  <w:num w:numId="3" w16cid:durableId="1340542804">
    <w:abstractNumId w:val="5"/>
  </w:num>
  <w:num w:numId="4" w16cid:durableId="1985425591">
    <w:abstractNumId w:val="8"/>
  </w:num>
  <w:num w:numId="5" w16cid:durableId="464007200">
    <w:abstractNumId w:val="3"/>
  </w:num>
  <w:num w:numId="6" w16cid:durableId="1296788859">
    <w:abstractNumId w:val="4"/>
  </w:num>
  <w:num w:numId="7" w16cid:durableId="1861580166">
    <w:abstractNumId w:val="10"/>
  </w:num>
  <w:num w:numId="8" w16cid:durableId="534273223">
    <w:abstractNumId w:val="7"/>
  </w:num>
  <w:num w:numId="9" w16cid:durableId="966276958">
    <w:abstractNumId w:val="1"/>
  </w:num>
  <w:num w:numId="10" w16cid:durableId="2028870852">
    <w:abstractNumId w:val="0"/>
  </w:num>
  <w:num w:numId="11" w16cid:durableId="133695838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1122B"/>
    <w:rsid w:val="00017B24"/>
    <w:rsid w:val="000232B0"/>
    <w:rsid w:val="00023EE2"/>
    <w:rsid w:val="00026A02"/>
    <w:rsid w:val="00047BB8"/>
    <w:rsid w:val="00057351"/>
    <w:rsid w:val="00060285"/>
    <w:rsid w:val="000608C6"/>
    <w:rsid w:val="00066774"/>
    <w:rsid w:val="00072426"/>
    <w:rsid w:val="00075285"/>
    <w:rsid w:val="00076572"/>
    <w:rsid w:val="0008195E"/>
    <w:rsid w:val="000822A4"/>
    <w:rsid w:val="0008363B"/>
    <w:rsid w:val="000838F5"/>
    <w:rsid w:val="00083F6F"/>
    <w:rsid w:val="00085AD2"/>
    <w:rsid w:val="00085EC0"/>
    <w:rsid w:val="00093175"/>
    <w:rsid w:val="00093E9C"/>
    <w:rsid w:val="00096493"/>
    <w:rsid w:val="0009701C"/>
    <w:rsid w:val="000A3C9C"/>
    <w:rsid w:val="000A5087"/>
    <w:rsid w:val="000A7CA4"/>
    <w:rsid w:val="000B4531"/>
    <w:rsid w:val="000B50BF"/>
    <w:rsid w:val="000B56A6"/>
    <w:rsid w:val="000C1244"/>
    <w:rsid w:val="000C36B3"/>
    <w:rsid w:val="000C3EFB"/>
    <w:rsid w:val="000C4833"/>
    <w:rsid w:val="000D7113"/>
    <w:rsid w:val="000D751E"/>
    <w:rsid w:val="000E3BB8"/>
    <w:rsid w:val="000E5759"/>
    <w:rsid w:val="000E6011"/>
    <w:rsid w:val="000F08B0"/>
    <w:rsid w:val="000F22A7"/>
    <w:rsid w:val="000F6C0F"/>
    <w:rsid w:val="000F6CF4"/>
    <w:rsid w:val="00101D74"/>
    <w:rsid w:val="001033C5"/>
    <w:rsid w:val="001057EE"/>
    <w:rsid w:val="00111A43"/>
    <w:rsid w:val="00112773"/>
    <w:rsid w:val="0011372A"/>
    <w:rsid w:val="001156CE"/>
    <w:rsid w:val="0011612C"/>
    <w:rsid w:val="0013119B"/>
    <w:rsid w:val="00134795"/>
    <w:rsid w:val="001407DB"/>
    <w:rsid w:val="00142401"/>
    <w:rsid w:val="00143174"/>
    <w:rsid w:val="00144A1A"/>
    <w:rsid w:val="0014522C"/>
    <w:rsid w:val="0015084C"/>
    <w:rsid w:val="00150D41"/>
    <w:rsid w:val="00152AFB"/>
    <w:rsid w:val="0015519F"/>
    <w:rsid w:val="00174BA1"/>
    <w:rsid w:val="00181C25"/>
    <w:rsid w:val="00184196"/>
    <w:rsid w:val="0019149A"/>
    <w:rsid w:val="00194D48"/>
    <w:rsid w:val="00194D7A"/>
    <w:rsid w:val="001A50D1"/>
    <w:rsid w:val="001A5E81"/>
    <w:rsid w:val="001B7751"/>
    <w:rsid w:val="001C14D8"/>
    <w:rsid w:val="001C7BE7"/>
    <w:rsid w:val="001D27C8"/>
    <w:rsid w:val="001E0A7F"/>
    <w:rsid w:val="001E40A8"/>
    <w:rsid w:val="001E4DED"/>
    <w:rsid w:val="001E76DB"/>
    <w:rsid w:val="00202177"/>
    <w:rsid w:val="002048BE"/>
    <w:rsid w:val="0021002E"/>
    <w:rsid w:val="00213C16"/>
    <w:rsid w:val="00213E93"/>
    <w:rsid w:val="00214675"/>
    <w:rsid w:val="002213D0"/>
    <w:rsid w:val="0022364E"/>
    <w:rsid w:val="0023342A"/>
    <w:rsid w:val="00235AFA"/>
    <w:rsid w:val="00236C40"/>
    <w:rsid w:val="00242FD1"/>
    <w:rsid w:val="002451F6"/>
    <w:rsid w:val="00246878"/>
    <w:rsid w:val="002602EC"/>
    <w:rsid w:val="00264347"/>
    <w:rsid w:val="0026569F"/>
    <w:rsid w:val="00270F97"/>
    <w:rsid w:val="00274BF0"/>
    <w:rsid w:val="00275EC3"/>
    <w:rsid w:val="0028561D"/>
    <w:rsid w:val="002912FC"/>
    <w:rsid w:val="00291B48"/>
    <w:rsid w:val="002A246D"/>
    <w:rsid w:val="002A323B"/>
    <w:rsid w:val="002A3FEE"/>
    <w:rsid w:val="002A597D"/>
    <w:rsid w:val="002B3C57"/>
    <w:rsid w:val="002B64EF"/>
    <w:rsid w:val="002B6570"/>
    <w:rsid w:val="002C34CF"/>
    <w:rsid w:val="002C37AA"/>
    <w:rsid w:val="002C5F98"/>
    <w:rsid w:val="002D4E74"/>
    <w:rsid w:val="002D5FCB"/>
    <w:rsid w:val="002E2E9F"/>
    <w:rsid w:val="002E3964"/>
    <w:rsid w:val="002E3CEA"/>
    <w:rsid w:val="002E4D1A"/>
    <w:rsid w:val="002F4622"/>
    <w:rsid w:val="002F5B2E"/>
    <w:rsid w:val="002F63C9"/>
    <w:rsid w:val="0030130E"/>
    <w:rsid w:val="0031095B"/>
    <w:rsid w:val="00313D4F"/>
    <w:rsid w:val="00322995"/>
    <w:rsid w:val="003256BB"/>
    <w:rsid w:val="00331EBE"/>
    <w:rsid w:val="00332842"/>
    <w:rsid w:val="00333418"/>
    <w:rsid w:val="0033773A"/>
    <w:rsid w:val="003468FD"/>
    <w:rsid w:val="00350879"/>
    <w:rsid w:val="0035420B"/>
    <w:rsid w:val="003544CE"/>
    <w:rsid w:val="003567E8"/>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0BF1"/>
    <w:rsid w:val="003C5F02"/>
    <w:rsid w:val="003C6687"/>
    <w:rsid w:val="003C7AA2"/>
    <w:rsid w:val="003D1D32"/>
    <w:rsid w:val="003E393B"/>
    <w:rsid w:val="003E4687"/>
    <w:rsid w:val="003E6CCC"/>
    <w:rsid w:val="003F2A81"/>
    <w:rsid w:val="003F4E76"/>
    <w:rsid w:val="00400F52"/>
    <w:rsid w:val="0040342C"/>
    <w:rsid w:val="00403D9C"/>
    <w:rsid w:val="00404422"/>
    <w:rsid w:val="00404C4E"/>
    <w:rsid w:val="00411F05"/>
    <w:rsid w:val="0041316E"/>
    <w:rsid w:val="0041371B"/>
    <w:rsid w:val="004153C3"/>
    <w:rsid w:val="00420F62"/>
    <w:rsid w:val="00422FC0"/>
    <w:rsid w:val="004233B7"/>
    <w:rsid w:val="0042443D"/>
    <w:rsid w:val="0042596A"/>
    <w:rsid w:val="0042634F"/>
    <w:rsid w:val="00426670"/>
    <w:rsid w:val="00430FAF"/>
    <w:rsid w:val="0043163D"/>
    <w:rsid w:val="00431BE4"/>
    <w:rsid w:val="00435783"/>
    <w:rsid w:val="00440C1B"/>
    <w:rsid w:val="004414E1"/>
    <w:rsid w:val="0045282C"/>
    <w:rsid w:val="00452DFF"/>
    <w:rsid w:val="004572B8"/>
    <w:rsid w:val="00463C70"/>
    <w:rsid w:val="00471D7C"/>
    <w:rsid w:val="0047269B"/>
    <w:rsid w:val="00475C39"/>
    <w:rsid w:val="00491D68"/>
    <w:rsid w:val="004953ED"/>
    <w:rsid w:val="004A08D9"/>
    <w:rsid w:val="004B23D7"/>
    <w:rsid w:val="004C0E05"/>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36EA"/>
    <w:rsid w:val="005221B2"/>
    <w:rsid w:val="00533124"/>
    <w:rsid w:val="00533C3B"/>
    <w:rsid w:val="00533C6E"/>
    <w:rsid w:val="00537AFC"/>
    <w:rsid w:val="00541D94"/>
    <w:rsid w:val="00544B1F"/>
    <w:rsid w:val="00551E63"/>
    <w:rsid w:val="0055700C"/>
    <w:rsid w:val="005578DC"/>
    <w:rsid w:val="005612EB"/>
    <w:rsid w:val="00562731"/>
    <w:rsid w:val="00562F49"/>
    <w:rsid w:val="00564319"/>
    <w:rsid w:val="00567110"/>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31BD"/>
    <w:rsid w:val="005E4904"/>
    <w:rsid w:val="005F5DEF"/>
    <w:rsid w:val="005F7BE5"/>
    <w:rsid w:val="00602E27"/>
    <w:rsid w:val="0060387A"/>
    <w:rsid w:val="00605462"/>
    <w:rsid w:val="0061391F"/>
    <w:rsid w:val="006170F9"/>
    <w:rsid w:val="00622786"/>
    <w:rsid w:val="00623258"/>
    <w:rsid w:val="00623542"/>
    <w:rsid w:val="00625438"/>
    <w:rsid w:val="00625CBF"/>
    <w:rsid w:val="0062754B"/>
    <w:rsid w:val="006302A5"/>
    <w:rsid w:val="0063108A"/>
    <w:rsid w:val="00635B7E"/>
    <w:rsid w:val="00642558"/>
    <w:rsid w:val="006432FD"/>
    <w:rsid w:val="00643AF7"/>
    <w:rsid w:val="006455D8"/>
    <w:rsid w:val="00646CF3"/>
    <w:rsid w:val="006515E3"/>
    <w:rsid w:val="006524B9"/>
    <w:rsid w:val="00652CF1"/>
    <w:rsid w:val="00654CB8"/>
    <w:rsid w:val="00664904"/>
    <w:rsid w:val="006665F6"/>
    <w:rsid w:val="00674CC8"/>
    <w:rsid w:val="00677125"/>
    <w:rsid w:val="00680E39"/>
    <w:rsid w:val="00682545"/>
    <w:rsid w:val="00690102"/>
    <w:rsid w:val="006A0DC5"/>
    <w:rsid w:val="006A67D8"/>
    <w:rsid w:val="006A7E59"/>
    <w:rsid w:val="006B5C04"/>
    <w:rsid w:val="006B5E42"/>
    <w:rsid w:val="006C1FBD"/>
    <w:rsid w:val="006C494A"/>
    <w:rsid w:val="006C7992"/>
    <w:rsid w:val="006D08F3"/>
    <w:rsid w:val="006D49B4"/>
    <w:rsid w:val="006D6061"/>
    <w:rsid w:val="006E18DD"/>
    <w:rsid w:val="006E21BC"/>
    <w:rsid w:val="006E6FA6"/>
    <w:rsid w:val="006F776A"/>
    <w:rsid w:val="006F7854"/>
    <w:rsid w:val="00710087"/>
    <w:rsid w:val="00711CF0"/>
    <w:rsid w:val="00712C03"/>
    <w:rsid w:val="00716698"/>
    <w:rsid w:val="0072328D"/>
    <w:rsid w:val="00726DF7"/>
    <w:rsid w:val="007272B1"/>
    <w:rsid w:val="007316B3"/>
    <w:rsid w:val="007317A9"/>
    <w:rsid w:val="00731996"/>
    <w:rsid w:val="00736685"/>
    <w:rsid w:val="00736A58"/>
    <w:rsid w:val="007440E4"/>
    <w:rsid w:val="007450A8"/>
    <w:rsid w:val="00747B3B"/>
    <w:rsid w:val="0076293D"/>
    <w:rsid w:val="00767BDF"/>
    <w:rsid w:val="00770A3C"/>
    <w:rsid w:val="007744C2"/>
    <w:rsid w:val="007764A2"/>
    <w:rsid w:val="007809B5"/>
    <w:rsid w:val="00783EEB"/>
    <w:rsid w:val="00784A2E"/>
    <w:rsid w:val="007865F7"/>
    <w:rsid w:val="00790986"/>
    <w:rsid w:val="00790DDA"/>
    <w:rsid w:val="007935FD"/>
    <w:rsid w:val="00793CA8"/>
    <w:rsid w:val="00794D8A"/>
    <w:rsid w:val="0079512A"/>
    <w:rsid w:val="00795EC1"/>
    <w:rsid w:val="007A2BF2"/>
    <w:rsid w:val="007A761D"/>
    <w:rsid w:val="007A7826"/>
    <w:rsid w:val="007B6EC9"/>
    <w:rsid w:val="007B7B1F"/>
    <w:rsid w:val="007C0767"/>
    <w:rsid w:val="007C0E1E"/>
    <w:rsid w:val="007D358C"/>
    <w:rsid w:val="007D3FC0"/>
    <w:rsid w:val="007D6014"/>
    <w:rsid w:val="007D72DF"/>
    <w:rsid w:val="007D7F57"/>
    <w:rsid w:val="007E169C"/>
    <w:rsid w:val="007E1861"/>
    <w:rsid w:val="007E3332"/>
    <w:rsid w:val="007E3B12"/>
    <w:rsid w:val="007F0C31"/>
    <w:rsid w:val="007F11B5"/>
    <w:rsid w:val="00805985"/>
    <w:rsid w:val="00805A81"/>
    <w:rsid w:val="00811FC2"/>
    <w:rsid w:val="00814699"/>
    <w:rsid w:val="00814AB3"/>
    <w:rsid w:val="00815B81"/>
    <w:rsid w:val="0081708F"/>
    <w:rsid w:val="008176CD"/>
    <w:rsid w:val="008224A0"/>
    <w:rsid w:val="00827724"/>
    <w:rsid w:val="008305FC"/>
    <w:rsid w:val="0084207D"/>
    <w:rsid w:val="00843E51"/>
    <w:rsid w:val="008440AE"/>
    <w:rsid w:val="00844A8A"/>
    <w:rsid w:val="00850176"/>
    <w:rsid w:val="0085594E"/>
    <w:rsid w:val="00861F5C"/>
    <w:rsid w:val="00862044"/>
    <w:rsid w:val="0086223E"/>
    <w:rsid w:val="00864F8C"/>
    <w:rsid w:val="0086761F"/>
    <w:rsid w:val="008716AF"/>
    <w:rsid w:val="008721B8"/>
    <w:rsid w:val="00873D5E"/>
    <w:rsid w:val="00876F90"/>
    <w:rsid w:val="0088283F"/>
    <w:rsid w:val="00885BF6"/>
    <w:rsid w:val="0089350A"/>
    <w:rsid w:val="008A1D37"/>
    <w:rsid w:val="008A1D92"/>
    <w:rsid w:val="008A2C3C"/>
    <w:rsid w:val="008A6BCB"/>
    <w:rsid w:val="008B2A6F"/>
    <w:rsid w:val="008B2B70"/>
    <w:rsid w:val="008C0E9B"/>
    <w:rsid w:val="008C138C"/>
    <w:rsid w:val="008C308E"/>
    <w:rsid w:val="008C4506"/>
    <w:rsid w:val="008C756D"/>
    <w:rsid w:val="008D2046"/>
    <w:rsid w:val="008D5493"/>
    <w:rsid w:val="008D5D28"/>
    <w:rsid w:val="008D78DA"/>
    <w:rsid w:val="008E030E"/>
    <w:rsid w:val="008E1970"/>
    <w:rsid w:val="008E493E"/>
    <w:rsid w:val="008E4F10"/>
    <w:rsid w:val="008E5763"/>
    <w:rsid w:val="008F26B5"/>
    <w:rsid w:val="008F2873"/>
    <w:rsid w:val="008F31F7"/>
    <w:rsid w:val="008F6BB5"/>
    <w:rsid w:val="0091123B"/>
    <w:rsid w:val="0091529D"/>
    <w:rsid w:val="00922030"/>
    <w:rsid w:val="00924016"/>
    <w:rsid w:val="009258D4"/>
    <w:rsid w:val="00926468"/>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0DD0"/>
    <w:rsid w:val="009A3204"/>
    <w:rsid w:val="009A421D"/>
    <w:rsid w:val="009A778D"/>
    <w:rsid w:val="009B4161"/>
    <w:rsid w:val="009B7B02"/>
    <w:rsid w:val="009C0A0C"/>
    <w:rsid w:val="009C62E9"/>
    <w:rsid w:val="009D2601"/>
    <w:rsid w:val="009D3FB8"/>
    <w:rsid w:val="009E2020"/>
    <w:rsid w:val="009E6198"/>
    <w:rsid w:val="009F3F85"/>
    <w:rsid w:val="009F42A8"/>
    <w:rsid w:val="009F7A14"/>
    <w:rsid w:val="00A05730"/>
    <w:rsid w:val="00A07C73"/>
    <w:rsid w:val="00A14D14"/>
    <w:rsid w:val="00A14DAB"/>
    <w:rsid w:val="00A158DC"/>
    <w:rsid w:val="00A20724"/>
    <w:rsid w:val="00A21C47"/>
    <w:rsid w:val="00A22647"/>
    <w:rsid w:val="00A243C7"/>
    <w:rsid w:val="00A246DC"/>
    <w:rsid w:val="00A24B70"/>
    <w:rsid w:val="00A260A4"/>
    <w:rsid w:val="00A27EEF"/>
    <w:rsid w:val="00A300E0"/>
    <w:rsid w:val="00A3379A"/>
    <w:rsid w:val="00A34CFC"/>
    <w:rsid w:val="00A418E2"/>
    <w:rsid w:val="00A45958"/>
    <w:rsid w:val="00A45A45"/>
    <w:rsid w:val="00A47472"/>
    <w:rsid w:val="00A47BC2"/>
    <w:rsid w:val="00A47E30"/>
    <w:rsid w:val="00A5132E"/>
    <w:rsid w:val="00A52FDC"/>
    <w:rsid w:val="00A54958"/>
    <w:rsid w:val="00A55DB0"/>
    <w:rsid w:val="00A57A1A"/>
    <w:rsid w:val="00A628C7"/>
    <w:rsid w:val="00A64616"/>
    <w:rsid w:val="00A7751B"/>
    <w:rsid w:val="00A800AA"/>
    <w:rsid w:val="00A80F5D"/>
    <w:rsid w:val="00A83D93"/>
    <w:rsid w:val="00A85557"/>
    <w:rsid w:val="00A95F6D"/>
    <w:rsid w:val="00A97EC2"/>
    <w:rsid w:val="00AA15A7"/>
    <w:rsid w:val="00AA4903"/>
    <w:rsid w:val="00AA7151"/>
    <w:rsid w:val="00AA7C55"/>
    <w:rsid w:val="00AB58B4"/>
    <w:rsid w:val="00AB60AD"/>
    <w:rsid w:val="00AB6832"/>
    <w:rsid w:val="00AC05D8"/>
    <w:rsid w:val="00AC67A9"/>
    <w:rsid w:val="00AD0739"/>
    <w:rsid w:val="00AD0DC3"/>
    <w:rsid w:val="00AE00D8"/>
    <w:rsid w:val="00AE05EF"/>
    <w:rsid w:val="00AE2D4A"/>
    <w:rsid w:val="00AE550F"/>
    <w:rsid w:val="00AE7D03"/>
    <w:rsid w:val="00AF0F5C"/>
    <w:rsid w:val="00AF45FB"/>
    <w:rsid w:val="00AF582F"/>
    <w:rsid w:val="00B0138B"/>
    <w:rsid w:val="00B119D9"/>
    <w:rsid w:val="00B16233"/>
    <w:rsid w:val="00B178C1"/>
    <w:rsid w:val="00B22987"/>
    <w:rsid w:val="00B23913"/>
    <w:rsid w:val="00B251B0"/>
    <w:rsid w:val="00B2795F"/>
    <w:rsid w:val="00B4337E"/>
    <w:rsid w:val="00B43B59"/>
    <w:rsid w:val="00B45EF9"/>
    <w:rsid w:val="00B51DCC"/>
    <w:rsid w:val="00B57BE0"/>
    <w:rsid w:val="00B64187"/>
    <w:rsid w:val="00B71AB6"/>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4844"/>
    <w:rsid w:val="00BD6C81"/>
    <w:rsid w:val="00BE6635"/>
    <w:rsid w:val="00C109E3"/>
    <w:rsid w:val="00C119A7"/>
    <w:rsid w:val="00C11C3F"/>
    <w:rsid w:val="00C17DD2"/>
    <w:rsid w:val="00C24149"/>
    <w:rsid w:val="00C32252"/>
    <w:rsid w:val="00C41DFA"/>
    <w:rsid w:val="00C43E10"/>
    <w:rsid w:val="00C454AF"/>
    <w:rsid w:val="00C46C86"/>
    <w:rsid w:val="00C47C91"/>
    <w:rsid w:val="00C52A5E"/>
    <w:rsid w:val="00C54E99"/>
    <w:rsid w:val="00C57B7A"/>
    <w:rsid w:val="00C608D1"/>
    <w:rsid w:val="00C66509"/>
    <w:rsid w:val="00C74360"/>
    <w:rsid w:val="00C7695A"/>
    <w:rsid w:val="00C81F82"/>
    <w:rsid w:val="00C82FAA"/>
    <w:rsid w:val="00C85F15"/>
    <w:rsid w:val="00C87694"/>
    <w:rsid w:val="00C878DD"/>
    <w:rsid w:val="00C916E8"/>
    <w:rsid w:val="00C923F8"/>
    <w:rsid w:val="00C93602"/>
    <w:rsid w:val="00C96AC8"/>
    <w:rsid w:val="00C97965"/>
    <w:rsid w:val="00CA09A4"/>
    <w:rsid w:val="00CA585B"/>
    <w:rsid w:val="00CB6F6B"/>
    <w:rsid w:val="00CC10E4"/>
    <w:rsid w:val="00CC2A89"/>
    <w:rsid w:val="00CC555D"/>
    <w:rsid w:val="00CC6CE0"/>
    <w:rsid w:val="00CD3B30"/>
    <w:rsid w:val="00CF3DC9"/>
    <w:rsid w:val="00CF5076"/>
    <w:rsid w:val="00CF6E1A"/>
    <w:rsid w:val="00D009E1"/>
    <w:rsid w:val="00D07C20"/>
    <w:rsid w:val="00D12971"/>
    <w:rsid w:val="00D13F66"/>
    <w:rsid w:val="00D16215"/>
    <w:rsid w:val="00D2071E"/>
    <w:rsid w:val="00D20A73"/>
    <w:rsid w:val="00D249F9"/>
    <w:rsid w:val="00D41614"/>
    <w:rsid w:val="00D4218B"/>
    <w:rsid w:val="00D459F5"/>
    <w:rsid w:val="00D5102F"/>
    <w:rsid w:val="00D51B46"/>
    <w:rsid w:val="00D57D6F"/>
    <w:rsid w:val="00D616C2"/>
    <w:rsid w:val="00D63980"/>
    <w:rsid w:val="00D64ECD"/>
    <w:rsid w:val="00D6665D"/>
    <w:rsid w:val="00D70A9E"/>
    <w:rsid w:val="00D70B1F"/>
    <w:rsid w:val="00D71300"/>
    <w:rsid w:val="00D726A1"/>
    <w:rsid w:val="00D74EB2"/>
    <w:rsid w:val="00D76C45"/>
    <w:rsid w:val="00D81957"/>
    <w:rsid w:val="00D83880"/>
    <w:rsid w:val="00D85BD6"/>
    <w:rsid w:val="00D85E4A"/>
    <w:rsid w:val="00D86488"/>
    <w:rsid w:val="00D94122"/>
    <w:rsid w:val="00D9661C"/>
    <w:rsid w:val="00D96B9A"/>
    <w:rsid w:val="00DA0E6D"/>
    <w:rsid w:val="00DA15A2"/>
    <w:rsid w:val="00DA6E29"/>
    <w:rsid w:val="00DA734F"/>
    <w:rsid w:val="00DB79DA"/>
    <w:rsid w:val="00DC1A58"/>
    <w:rsid w:val="00DD2DB3"/>
    <w:rsid w:val="00DE5CC4"/>
    <w:rsid w:val="00DE6A60"/>
    <w:rsid w:val="00DF4834"/>
    <w:rsid w:val="00DF5C94"/>
    <w:rsid w:val="00DF7756"/>
    <w:rsid w:val="00DF7F61"/>
    <w:rsid w:val="00E06056"/>
    <w:rsid w:val="00E1372D"/>
    <w:rsid w:val="00E15D20"/>
    <w:rsid w:val="00E15E05"/>
    <w:rsid w:val="00E21568"/>
    <w:rsid w:val="00E22F87"/>
    <w:rsid w:val="00E24D3D"/>
    <w:rsid w:val="00E264B8"/>
    <w:rsid w:val="00E278AB"/>
    <w:rsid w:val="00E36FD1"/>
    <w:rsid w:val="00E4793E"/>
    <w:rsid w:val="00E64317"/>
    <w:rsid w:val="00E77EA0"/>
    <w:rsid w:val="00E82D9F"/>
    <w:rsid w:val="00E83C6F"/>
    <w:rsid w:val="00E85A70"/>
    <w:rsid w:val="00E87862"/>
    <w:rsid w:val="00E91757"/>
    <w:rsid w:val="00E9385A"/>
    <w:rsid w:val="00E94987"/>
    <w:rsid w:val="00E965B6"/>
    <w:rsid w:val="00E969C2"/>
    <w:rsid w:val="00E971A4"/>
    <w:rsid w:val="00EA246C"/>
    <w:rsid w:val="00EA761F"/>
    <w:rsid w:val="00EA7DCC"/>
    <w:rsid w:val="00EB0002"/>
    <w:rsid w:val="00EB7FB0"/>
    <w:rsid w:val="00EC1662"/>
    <w:rsid w:val="00ED0203"/>
    <w:rsid w:val="00ED2F78"/>
    <w:rsid w:val="00ED3391"/>
    <w:rsid w:val="00EE1B37"/>
    <w:rsid w:val="00EF2437"/>
    <w:rsid w:val="00EF33FF"/>
    <w:rsid w:val="00F06153"/>
    <w:rsid w:val="00F15A23"/>
    <w:rsid w:val="00F22025"/>
    <w:rsid w:val="00F24001"/>
    <w:rsid w:val="00F244D2"/>
    <w:rsid w:val="00F24A1C"/>
    <w:rsid w:val="00F24CFE"/>
    <w:rsid w:val="00F2593B"/>
    <w:rsid w:val="00F27747"/>
    <w:rsid w:val="00F31690"/>
    <w:rsid w:val="00F344A2"/>
    <w:rsid w:val="00F37911"/>
    <w:rsid w:val="00F37961"/>
    <w:rsid w:val="00F40BA2"/>
    <w:rsid w:val="00F4701E"/>
    <w:rsid w:val="00F51336"/>
    <w:rsid w:val="00F545CF"/>
    <w:rsid w:val="00F578C6"/>
    <w:rsid w:val="00F6122B"/>
    <w:rsid w:val="00F65E4D"/>
    <w:rsid w:val="00F66A2F"/>
    <w:rsid w:val="00F71A67"/>
    <w:rsid w:val="00F738B9"/>
    <w:rsid w:val="00F75AAB"/>
    <w:rsid w:val="00F76416"/>
    <w:rsid w:val="00F7733C"/>
    <w:rsid w:val="00F909CC"/>
    <w:rsid w:val="00F966AB"/>
    <w:rsid w:val="00F96D7F"/>
    <w:rsid w:val="00F9796D"/>
    <w:rsid w:val="00FA7CB3"/>
    <w:rsid w:val="00FB0645"/>
    <w:rsid w:val="00FB3962"/>
    <w:rsid w:val="00FB6F5D"/>
    <w:rsid w:val="00FC1450"/>
    <w:rsid w:val="00FC1AE3"/>
    <w:rsid w:val="00FC36E4"/>
    <w:rsid w:val="00FC635F"/>
    <w:rsid w:val="00FC644E"/>
    <w:rsid w:val="00FD0E3D"/>
    <w:rsid w:val="00FD6F16"/>
    <w:rsid w:val="00FE09C2"/>
    <w:rsid w:val="00FE1EE8"/>
    <w:rsid w:val="00FE20B8"/>
    <w:rsid w:val="00FE64C2"/>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8"/>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character" w:customStyle="1" w:styleId="MenoPendente1">
    <w:name w:val="Menção Pendente1"/>
    <w:basedOn w:val="Fontepargpadro"/>
    <w:uiPriority w:val="99"/>
    <w:semiHidden/>
    <w:unhideWhenUsed/>
    <w:rsid w:val="00E4793E"/>
    <w:rPr>
      <w:color w:val="605E5C"/>
      <w:shd w:val="clear" w:color="auto" w:fill="E1DFDD"/>
    </w:rPr>
  </w:style>
  <w:style w:type="table" w:styleId="TabeladeGrade4-nfase4">
    <w:name w:val="Grid Table 4 Accent 4"/>
    <w:basedOn w:val="Tabelanormal"/>
    <w:uiPriority w:val="49"/>
    <w:rsid w:val="005136E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MenoPendente">
    <w:name w:val="Unresolved Mention"/>
    <w:basedOn w:val="Fontepargpadro"/>
    <w:uiPriority w:val="99"/>
    <w:semiHidden/>
    <w:unhideWhenUsed/>
    <w:rsid w:val="007F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462626791">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28122408">
      <w:bodyDiv w:val="1"/>
      <w:marLeft w:val="0"/>
      <w:marRight w:val="0"/>
      <w:marTop w:val="0"/>
      <w:marBottom w:val="0"/>
      <w:divBdr>
        <w:top w:val="none" w:sz="0" w:space="0" w:color="auto"/>
        <w:left w:val="none" w:sz="0" w:space="0" w:color="auto"/>
        <w:bottom w:val="none" w:sz="0" w:space="0" w:color="auto"/>
        <w:right w:val="none" w:sz="0" w:space="0" w:color="auto"/>
      </w:divBdr>
    </w:div>
    <w:div w:id="65676349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838278365">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215656401">
      <w:bodyDiv w:val="1"/>
      <w:marLeft w:val="0"/>
      <w:marRight w:val="0"/>
      <w:marTop w:val="0"/>
      <w:marBottom w:val="0"/>
      <w:divBdr>
        <w:top w:val="none" w:sz="0" w:space="0" w:color="auto"/>
        <w:left w:val="none" w:sz="0" w:space="0" w:color="auto"/>
        <w:bottom w:val="none" w:sz="0" w:space="0" w:color="auto"/>
        <w:right w:val="none" w:sz="0" w:space="0" w:color="auto"/>
      </w:divBdr>
    </w:div>
    <w:div w:id="1229992900">
      <w:bodyDiv w:val="1"/>
      <w:marLeft w:val="0"/>
      <w:marRight w:val="0"/>
      <w:marTop w:val="0"/>
      <w:marBottom w:val="0"/>
      <w:divBdr>
        <w:top w:val="none" w:sz="0" w:space="0" w:color="auto"/>
        <w:left w:val="none" w:sz="0" w:space="0" w:color="auto"/>
        <w:bottom w:val="none" w:sz="0" w:space="0" w:color="auto"/>
        <w:right w:val="none" w:sz="0" w:space="0" w:color="auto"/>
      </w:divBdr>
    </w:div>
    <w:div w:id="1245803643">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49405862">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1727149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56830-435A-4D76-9FAC-FFA2E96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2843</Words>
  <Characters>15355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Leonardo Lima</cp:lastModifiedBy>
  <cp:revision>18</cp:revision>
  <cp:lastPrinted>2023-10-09T19:39:00Z</cp:lastPrinted>
  <dcterms:created xsi:type="dcterms:W3CDTF">2023-09-09T23:44:00Z</dcterms:created>
  <dcterms:modified xsi:type="dcterms:W3CDTF">2023-10-09T19:39:00Z</dcterms:modified>
</cp:coreProperties>
</file>