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Patient Delete: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Delete : http://localhost:8080/deletePatient?patientid=33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000000"/>
        </w:rPr>
        <w:t xml:space="preserve">Request</w:t>
      </w:r>
      <w:r>
        <w:rPr>
          <w:rFonts w:ascii="Helvetica" w:hAnsi="Helvetica" w:cs="Helvetica"/>
          <w:sz w:val="24"/>
          <w:sz-cs w:val="24"/>
          <w:color w:val="FB02FF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patientid : 33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000000"/>
        </w:rPr>
        <w:t xml:space="preserve">Response</w:t>
      </w:r>
      <w:r>
        <w:rPr>
          <w:rFonts w:ascii="Helvetica" w:hAnsi="Helvetica" w:cs="Helvetica"/>
          <w:sz w:val="24"/>
          <w:sz-cs w:val="24"/>
          <w:color w:val="000000"/>
        </w:rPr>
        <w:t xml:space="preserve">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Patient is deleted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