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050D4" w14:textId="5D726EFF" w:rsidR="00ED03C0" w:rsidRPr="002A410A" w:rsidRDefault="003E28E2" w:rsidP="002A410A">
      <w:pPr>
        <w:jc w:val="center"/>
        <w:rPr>
          <w:rFonts w:ascii="Times New Roman" w:eastAsia="宋体" w:hAnsi="Times New Roman" w:cs="Times New Roman"/>
          <w:b/>
          <w:bCs/>
          <w:sz w:val="44"/>
          <w:szCs w:val="44"/>
        </w:rPr>
      </w:pPr>
      <w:r w:rsidRPr="002A410A">
        <w:rPr>
          <w:rFonts w:ascii="Times New Roman" w:eastAsia="宋体" w:hAnsi="Times New Roman" w:cs="Times New Roman"/>
          <w:b/>
          <w:bCs/>
          <w:sz w:val="44"/>
          <w:szCs w:val="44"/>
        </w:rPr>
        <w:t>PaddleSpeech: An Easy-to-Use All-in-One Speech Toolkit</w:t>
      </w:r>
    </w:p>
    <w:p w14:paraId="3EA6818A" w14:textId="27FA6257" w:rsidR="002A410A" w:rsidRDefault="00E54A3D" w:rsidP="002A410A">
      <w:pPr>
        <w:jc w:val="center"/>
      </w:pPr>
      <w:r w:rsidRPr="002A410A">
        <w:rPr>
          <w:rFonts w:ascii="Times New Roman" w:hAnsi="Times New Roman" w:cs="Times New Roman"/>
        </w:rPr>
        <w:t>Hui Zhang1 , Tian Yuan1 , Junkun Chen3 , Xintong Li2 , Renjie Zheng2 , Yuxin Huang1 , Xiaojie Chen1 , Enlei Gong1 , Zeyu Chen1 , Xiaoguang Hu1 , Dianhai Yu1 , Yanjun Ma1 , Liang Huang2,3</w:t>
      </w:r>
    </w:p>
    <w:p w14:paraId="4D2BEF97" w14:textId="57A7AACC" w:rsidR="002A410A" w:rsidRPr="002A410A" w:rsidRDefault="00E54A3D" w:rsidP="002A410A">
      <w:pPr>
        <w:jc w:val="center"/>
        <w:rPr>
          <w:rFonts w:ascii="Times New Roman" w:hAnsi="Times New Roman" w:cs="Times New Roman"/>
        </w:rPr>
      </w:pPr>
      <w:r w:rsidRPr="002A410A">
        <w:rPr>
          <w:rFonts w:ascii="Times New Roman" w:hAnsi="Times New Roman" w:cs="Times New Roman"/>
        </w:rPr>
        <w:t>1Baidu Inc., Beijing, China</w:t>
      </w:r>
    </w:p>
    <w:p w14:paraId="11E7C50C" w14:textId="56504A45" w:rsidR="002A410A" w:rsidRPr="002A410A" w:rsidRDefault="00E54A3D" w:rsidP="002A410A">
      <w:pPr>
        <w:jc w:val="center"/>
        <w:rPr>
          <w:rFonts w:ascii="Times New Roman" w:hAnsi="Times New Roman" w:cs="Times New Roman"/>
        </w:rPr>
      </w:pPr>
      <w:r w:rsidRPr="002A410A">
        <w:rPr>
          <w:rFonts w:ascii="Times New Roman" w:hAnsi="Times New Roman" w:cs="Times New Roman"/>
        </w:rPr>
        <w:t>2Baidu Research, Sunnyvale, CA, USA</w:t>
      </w:r>
    </w:p>
    <w:p w14:paraId="3EDD9A95" w14:textId="613E2410" w:rsidR="002A410A" w:rsidRPr="002A410A" w:rsidRDefault="00E54A3D" w:rsidP="002A410A">
      <w:pPr>
        <w:jc w:val="center"/>
        <w:rPr>
          <w:rFonts w:ascii="Times New Roman" w:hAnsi="Times New Roman" w:cs="Times New Roman"/>
        </w:rPr>
      </w:pPr>
      <w:r w:rsidRPr="002A410A">
        <w:rPr>
          <w:rFonts w:ascii="Times New Roman" w:hAnsi="Times New Roman" w:cs="Times New Roman"/>
        </w:rPr>
        <w:t>3Oregon State University, Corvallis, OR, USA</w:t>
      </w:r>
    </w:p>
    <w:p w14:paraId="0A19044E" w14:textId="037F1F3A" w:rsidR="00E54A3D" w:rsidRPr="002A410A" w:rsidRDefault="00E54A3D" w:rsidP="002A410A">
      <w:pPr>
        <w:jc w:val="center"/>
        <w:rPr>
          <w:rFonts w:ascii="Times New Roman" w:hAnsi="Times New Roman" w:cs="Times New Roman"/>
        </w:rPr>
      </w:pPr>
      <w:r w:rsidRPr="002A410A">
        <w:rPr>
          <w:rFonts w:ascii="Times New Roman" w:hAnsi="Times New Roman" w:cs="Times New Roman"/>
        </w:rPr>
        <w:t>{zhanghui41, yuantian01, xintongli, renjiezheng, huangyuxin, chenxiaojie06, gongenlei, chenzeyu01}baidu.com</w:t>
      </w:r>
    </w:p>
    <w:p w14:paraId="22F667C8" w14:textId="75E4A4D8" w:rsidR="00E54A3D" w:rsidRDefault="00E54A3D" w:rsidP="006C2812">
      <w:pPr>
        <w:jc w:val="left"/>
      </w:pPr>
    </w:p>
    <w:p w14:paraId="5F94EF4C" w14:textId="47C2A2C9" w:rsidR="00E54A3D" w:rsidRPr="00092053" w:rsidRDefault="00E54A3D" w:rsidP="006C2812">
      <w:pPr>
        <w:jc w:val="left"/>
        <w:rPr>
          <w:rFonts w:ascii="宋体" w:eastAsia="宋体" w:hAnsi="宋体"/>
          <w:sz w:val="24"/>
          <w:szCs w:val="24"/>
        </w:rPr>
      </w:pPr>
      <w:r w:rsidRPr="00092053">
        <w:rPr>
          <w:rFonts w:ascii="宋体" w:eastAsia="宋体" w:hAnsi="宋体" w:hint="eastAsia"/>
          <w:sz w:val="24"/>
          <w:szCs w:val="24"/>
        </w:rPr>
        <w:t>摘要</w:t>
      </w:r>
    </w:p>
    <w:p w14:paraId="0A9B6B7A" w14:textId="10EBDA21" w:rsidR="00E54A3D" w:rsidRDefault="00E54A3D" w:rsidP="006C2812">
      <w:pPr>
        <w:jc w:val="left"/>
        <w:rPr>
          <w:rFonts w:ascii="宋体" w:eastAsia="宋体" w:hAnsi="宋体"/>
          <w:sz w:val="24"/>
          <w:szCs w:val="24"/>
        </w:rPr>
      </w:pPr>
      <w:r w:rsidRPr="00E54A3D">
        <w:rPr>
          <w:rFonts w:ascii="宋体" w:eastAsia="宋体" w:hAnsi="宋体"/>
          <w:sz w:val="24"/>
          <w:szCs w:val="24"/>
        </w:rPr>
        <w:t>PadderSpeech是一个开源的多功能语音工具包。它旨在通过提供易于使用的命令行界面和简单的代码结构，促进语音处理技术的开发和研究。本文描述了PadleSpeech的设计理念和核心架构，以支持几个基本的语音到文本和文本到语音任务。PadleSpeech在各种语音数据集上实现了极具竞争力或最先进的性能，并实现了最流行的方法。它还提供了配方和预训练模型，以快速再现本文中的实验结果。</w:t>
      </w:r>
    </w:p>
    <w:p w14:paraId="431BE70D" w14:textId="207BA701" w:rsidR="00E54A3D" w:rsidRDefault="00E54A3D" w:rsidP="006C2812">
      <w:pPr>
        <w:jc w:val="left"/>
        <w:rPr>
          <w:rFonts w:ascii="宋体" w:eastAsia="宋体" w:hAnsi="宋体"/>
          <w:sz w:val="24"/>
          <w:szCs w:val="24"/>
        </w:rPr>
      </w:pPr>
    </w:p>
    <w:p w14:paraId="42C29D91" w14:textId="0702E941" w:rsidR="00E54A3D" w:rsidRDefault="00E54A3D" w:rsidP="006C2812">
      <w:pPr>
        <w:jc w:val="lef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 xml:space="preserve"> </w:t>
      </w:r>
      <w:r>
        <w:rPr>
          <w:rFonts w:ascii="宋体" w:eastAsia="宋体" w:hAnsi="宋体" w:hint="eastAsia"/>
          <w:sz w:val="24"/>
          <w:szCs w:val="24"/>
        </w:rPr>
        <w:t>介绍</w:t>
      </w:r>
    </w:p>
    <w:p w14:paraId="163212D4" w14:textId="77777777" w:rsidR="008B318F" w:rsidRDefault="005F71D2" w:rsidP="006C2812">
      <w:pPr>
        <w:jc w:val="left"/>
        <w:rPr>
          <w:rFonts w:ascii="宋体" w:eastAsia="宋体" w:hAnsi="宋体"/>
          <w:color w:val="333333"/>
          <w:sz w:val="24"/>
          <w:szCs w:val="24"/>
        </w:rPr>
      </w:pPr>
      <w:r w:rsidRPr="00093D43">
        <w:rPr>
          <w:rFonts w:ascii="宋体" w:eastAsia="宋体" w:hAnsi="宋体"/>
          <w:color w:val="333333"/>
          <w:sz w:val="24"/>
          <w:szCs w:val="24"/>
        </w:rPr>
        <w:t>语音处理技术使人类能够 直接与计算机通信，这是 这是巨大应用程序的重要组成部分 作为智能家居设备(Hoy</w:t>
      </w:r>
      <w:r w:rsidR="008B318F">
        <w:rPr>
          <w:rFonts w:ascii="宋体" w:eastAsia="宋体" w:hAnsi="宋体"/>
          <w:color w:val="333333"/>
          <w:sz w:val="24"/>
          <w:szCs w:val="24"/>
        </w:rPr>
        <w:t>,</w:t>
      </w:r>
      <w:r w:rsidRPr="00093D43">
        <w:rPr>
          <w:rFonts w:ascii="宋体" w:eastAsia="宋体" w:hAnsi="宋体"/>
          <w:color w:val="333333"/>
          <w:sz w:val="24"/>
          <w:szCs w:val="24"/>
        </w:rPr>
        <w:t>2018)，自主以及同声翻译(Zheng et al.</w:t>
      </w:r>
      <w:r w:rsidR="008B318F">
        <w:rPr>
          <w:rFonts w:ascii="宋体" w:eastAsia="宋体" w:hAnsi="宋体" w:hint="eastAsia"/>
          <w:color w:val="333333"/>
          <w:sz w:val="24"/>
          <w:szCs w:val="24"/>
        </w:rPr>
        <w:t>,</w:t>
      </w:r>
      <w:r w:rsidRPr="00093D43">
        <w:rPr>
          <w:rFonts w:ascii="宋体" w:eastAsia="宋体" w:hAnsi="宋体"/>
          <w:color w:val="333333"/>
          <w:sz w:val="24"/>
          <w:szCs w:val="24"/>
        </w:rPr>
        <w:t xml:space="preserve"> 2020)。开源工具包降低了语音处理技术的应用和研究障碍，从而促进了语音处理技术的发展 面积(Young et al.</w:t>
      </w:r>
      <w:r w:rsidR="008B318F">
        <w:rPr>
          <w:rFonts w:ascii="宋体" w:eastAsia="宋体" w:hAnsi="宋体" w:hint="eastAsia"/>
          <w:color w:val="333333"/>
          <w:sz w:val="24"/>
          <w:szCs w:val="24"/>
        </w:rPr>
        <w:t>,</w:t>
      </w:r>
      <w:r w:rsidRPr="00093D43">
        <w:rPr>
          <w:rFonts w:ascii="宋体" w:eastAsia="宋体" w:hAnsi="宋体"/>
          <w:color w:val="333333"/>
          <w:sz w:val="24"/>
          <w:szCs w:val="24"/>
        </w:rPr>
        <w:t>2002;Lee et al.，2001;</w:t>
      </w:r>
      <w:r w:rsidR="008B318F">
        <w:rPr>
          <w:rFonts w:ascii="宋体" w:eastAsia="宋体" w:hAnsi="宋体"/>
          <w:color w:val="333333"/>
          <w:sz w:val="24"/>
          <w:szCs w:val="24"/>
        </w:rPr>
        <w:t>HugginsDaines et al.,</w:t>
      </w:r>
      <w:r w:rsidRPr="00093D43">
        <w:rPr>
          <w:rFonts w:ascii="宋体" w:eastAsia="宋体" w:hAnsi="宋体"/>
          <w:color w:val="333333"/>
          <w:sz w:val="24"/>
          <w:szCs w:val="24"/>
        </w:rPr>
        <w:t>2006;Rybach et al.</w:t>
      </w:r>
      <w:r w:rsidR="008B318F">
        <w:rPr>
          <w:rFonts w:ascii="宋体" w:eastAsia="宋体" w:hAnsi="宋体" w:hint="eastAsia"/>
          <w:color w:val="333333"/>
          <w:sz w:val="24"/>
          <w:szCs w:val="24"/>
        </w:rPr>
        <w:t>,</w:t>
      </w:r>
      <w:r w:rsidRPr="00093D43">
        <w:rPr>
          <w:rFonts w:ascii="宋体" w:eastAsia="宋体" w:hAnsi="宋体"/>
          <w:color w:val="333333"/>
          <w:sz w:val="24"/>
          <w:szCs w:val="24"/>
        </w:rPr>
        <w:t xml:space="preserve">2011;Povey </w:t>
      </w:r>
      <w:r w:rsidR="0077681C">
        <w:rPr>
          <w:rFonts w:ascii="宋体" w:eastAsia="宋体" w:hAnsi="宋体" w:hint="eastAsia"/>
          <w:color w:val="333333"/>
          <w:sz w:val="24"/>
          <w:szCs w:val="24"/>
        </w:rPr>
        <w:t>e</w:t>
      </w:r>
      <w:r w:rsidR="0077681C">
        <w:rPr>
          <w:rFonts w:ascii="宋体" w:eastAsia="宋体" w:hAnsi="宋体"/>
          <w:color w:val="333333"/>
          <w:sz w:val="24"/>
          <w:szCs w:val="24"/>
        </w:rPr>
        <w:t>t al</w:t>
      </w:r>
      <w:r w:rsidR="008B318F">
        <w:rPr>
          <w:rFonts w:ascii="宋体" w:eastAsia="宋体" w:hAnsi="宋体" w:hint="eastAsia"/>
          <w:color w:val="333333"/>
          <w:sz w:val="24"/>
          <w:szCs w:val="24"/>
        </w:rPr>
        <w:t>.</w:t>
      </w:r>
      <w:r w:rsidR="008B318F">
        <w:rPr>
          <w:rFonts w:ascii="宋体" w:eastAsia="宋体" w:hAnsi="宋体"/>
          <w:color w:val="333333"/>
          <w:sz w:val="24"/>
          <w:szCs w:val="24"/>
        </w:rPr>
        <w:t>,</w:t>
      </w:r>
      <w:r w:rsidRPr="00093D43">
        <w:rPr>
          <w:rFonts w:ascii="宋体" w:eastAsia="宋体" w:hAnsi="宋体"/>
          <w:color w:val="333333"/>
          <w:sz w:val="24"/>
          <w:szCs w:val="24"/>
        </w:rPr>
        <w:t>2011;Watanabe</w:t>
      </w:r>
      <w:r w:rsidR="008B318F">
        <w:rPr>
          <w:rFonts w:ascii="宋体" w:eastAsia="宋体" w:hAnsi="宋体"/>
          <w:color w:val="333333"/>
          <w:sz w:val="24"/>
          <w:szCs w:val="24"/>
        </w:rPr>
        <w:t xml:space="preserve"> </w:t>
      </w:r>
      <w:r w:rsidR="0077681C">
        <w:rPr>
          <w:rFonts w:ascii="宋体" w:eastAsia="宋体" w:hAnsi="宋体" w:hint="eastAsia"/>
          <w:color w:val="333333"/>
          <w:sz w:val="24"/>
          <w:szCs w:val="24"/>
        </w:rPr>
        <w:t>e</w:t>
      </w:r>
      <w:r w:rsidR="0077681C">
        <w:rPr>
          <w:rFonts w:ascii="宋体" w:eastAsia="宋体" w:hAnsi="宋体"/>
          <w:color w:val="333333"/>
          <w:sz w:val="24"/>
          <w:szCs w:val="24"/>
        </w:rPr>
        <w:t>t al</w:t>
      </w:r>
      <w:r w:rsidR="008B318F">
        <w:rPr>
          <w:rFonts w:ascii="宋体" w:eastAsia="宋体" w:hAnsi="宋体" w:hint="eastAsia"/>
          <w:color w:val="333333"/>
          <w:sz w:val="24"/>
          <w:szCs w:val="24"/>
        </w:rPr>
        <w:t>.</w:t>
      </w:r>
      <w:r w:rsidR="008B318F">
        <w:rPr>
          <w:rFonts w:ascii="宋体" w:eastAsia="宋体" w:hAnsi="宋体"/>
          <w:color w:val="333333"/>
          <w:sz w:val="24"/>
          <w:szCs w:val="24"/>
        </w:rPr>
        <w:t>,</w:t>
      </w:r>
      <w:r w:rsidRPr="00093D43">
        <w:rPr>
          <w:rFonts w:ascii="宋体" w:eastAsia="宋体" w:hAnsi="宋体"/>
          <w:color w:val="333333"/>
          <w:sz w:val="24"/>
          <w:szCs w:val="24"/>
        </w:rPr>
        <w:t>2018;</w:t>
      </w:r>
    </w:p>
    <w:p w14:paraId="15BB25D4" w14:textId="5C4BB5EE" w:rsidR="00E54A3D" w:rsidRDefault="005F71D2" w:rsidP="006C2812">
      <w:pPr>
        <w:jc w:val="left"/>
        <w:rPr>
          <w:rFonts w:ascii="宋体" w:eastAsia="宋体" w:hAnsi="宋体"/>
          <w:color w:val="333333"/>
          <w:sz w:val="24"/>
          <w:szCs w:val="24"/>
        </w:rPr>
      </w:pPr>
      <w:r w:rsidRPr="00093D43">
        <w:rPr>
          <w:rFonts w:ascii="宋体" w:eastAsia="宋体" w:hAnsi="宋体"/>
          <w:color w:val="333333"/>
          <w:sz w:val="24"/>
          <w:szCs w:val="24"/>
        </w:rPr>
        <w:t>Han</w:t>
      </w:r>
      <w:r w:rsidR="0077681C">
        <w:rPr>
          <w:rFonts w:ascii="宋体" w:eastAsia="宋体" w:hAnsi="宋体"/>
          <w:color w:val="333333"/>
          <w:sz w:val="24"/>
          <w:szCs w:val="24"/>
        </w:rPr>
        <w:t xml:space="preserve"> et al</w:t>
      </w:r>
      <w:r w:rsidR="008B318F">
        <w:rPr>
          <w:rFonts w:ascii="宋体" w:eastAsia="宋体" w:hAnsi="宋体"/>
          <w:color w:val="333333"/>
          <w:sz w:val="24"/>
          <w:szCs w:val="24"/>
        </w:rPr>
        <w:t>.</w:t>
      </w:r>
      <w:r w:rsidR="008B318F">
        <w:rPr>
          <w:rFonts w:ascii="宋体" w:eastAsia="宋体" w:hAnsi="宋体" w:hint="eastAsia"/>
          <w:color w:val="333333"/>
          <w:sz w:val="24"/>
          <w:szCs w:val="24"/>
        </w:rPr>
        <w:t>,</w:t>
      </w:r>
      <w:r w:rsidRPr="00093D43">
        <w:rPr>
          <w:rFonts w:ascii="宋体" w:eastAsia="宋体" w:hAnsi="宋体"/>
          <w:color w:val="333333"/>
          <w:sz w:val="24"/>
          <w:szCs w:val="24"/>
        </w:rPr>
        <w:t>2019;Wang et al</w:t>
      </w:r>
      <w:r w:rsidR="008B318F">
        <w:rPr>
          <w:rFonts w:ascii="宋体" w:eastAsia="宋体" w:hAnsi="宋体"/>
          <w:color w:val="333333"/>
          <w:sz w:val="24"/>
          <w:szCs w:val="24"/>
        </w:rPr>
        <w:t>.,</w:t>
      </w:r>
      <w:r w:rsidRPr="00093D43">
        <w:rPr>
          <w:rFonts w:ascii="宋体" w:eastAsia="宋体" w:hAnsi="宋体"/>
          <w:color w:val="333333"/>
          <w:sz w:val="24"/>
          <w:szCs w:val="24"/>
        </w:rPr>
        <w:t>2020;Ravanelli</w:t>
      </w:r>
      <w:r w:rsidR="008B318F">
        <w:rPr>
          <w:rFonts w:ascii="宋体" w:eastAsia="宋体" w:hAnsi="宋体" w:hint="eastAsia"/>
          <w:color w:val="333333"/>
          <w:sz w:val="24"/>
          <w:szCs w:val="24"/>
        </w:rPr>
        <w:t xml:space="preserve"> </w:t>
      </w:r>
      <w:r w:rsidR="008B318F">
        <w:rPr>
          <w:rFonts w:ascii="宋体" w:eastAsia="宋体" w:hAnsi="宋体"/>
          <w:color w:val="333333"/>
          <w:sz w:val="24"/>
          <w:szCs w:val="24"/>
        </w:rPr>
        <w:t>et al.,</w:t>
      </w:r>
      <w:r w:rsidRPr="00093D43">
        <w:rPr>
          <w:rFonts w:ascii="宋体" w:eastAsia="宋体" w:hAnsi="宋体"/>
          <w:color w:val="333333"/>
          <w:sz w:val="24"/>
          <w:szCs w:val="24"/>
        </w:rPr>
        <w:t>2021;</w:t>
      </w:r>
      <w:r w:rsidR="008B318F">
        <w:rPr>
          <w:rFonts w:ascii="宋体" w:eastAsia="宋体" w:hAnsi="宋体" w:hint="eastAsia"/>
          <w:color w:val="333333"/>
          <w:sz w:val="24"/>
          <w:szCs w:val="24"/>
        </w:rPr>
        <w:t>Z</w:t>
      </w:r>
      <w:r w:rsidR="008B318F">
        <w:rPr>
          <w:rFonts w:ascii="宋体" w:eastAsia="宋体" w:hAnsi="宋体"/>
          <w:color w:val="333333"/>
          <w:sz w:val="24"/>
          <w:szCs w:val="24"/>
        </w:rPr>
        <w:t>hao et al.,</w:t>
      </w:r>
      <w:r w:rsidRPr="00093D43">
        <w:rPr>
          <w:rFonts w:ascii="宋体" w:eastAsia="宋体" w:hAnsi="宋体"/>
          <w:color w:val="333333"/>
          <w:sz w:val="24"/>
          <w:szCs w:val="24"/>
        </w:rPr>
        <w:t>2021)。</w:t>
      </w:r>
    </w:p>
    <w:p w14:paraId="3A13CCD7" w14:textId="77777777" w:rsidR="00092053" w:rsidRPr="00093D43" w:rsidRDefault="00092053" w:rsidP="006C2812">
      <w:pPr>
        <w:jc w:val="left"/>
        <w:rPr>
          <w:rFonts w:ascii="宋体" w:eastAsia="宋体" w:hAnsi="宋体"/>
          <w:color w:val="333333"/>
          <w:sz w:val="24"/>
          <w:szCs w:val="24"/>
        </w:rPr>
      </w:pPr>
    </w:p>
    <w:p w14:paraId="2A23BD3D" w14:textId="79ABB879" w:rsidR="005F71D2" w:rsidRDefault="00092053" w:rsidP="006C2812">
      <w:pPr>
        <w:jc w:val="left"/>
        <w:rPr>
          <w:rFonts w:ascii="宋体" w:eastAsia="宋体" w:hAnsi="宋体"/>
          <w:color w:val="333333"/>
          <w:sz w:val="24"/>
          <w:szCs w:val="24"/>
        </w:rPr>
      </w:pPr>
      <w:r w:rsidRPr="00092053">
        <w:rPr>
          <w:rFonts w:ascii="宋体" w:eastAsia="宋体" w:hAnsi="宋体" w:hint="eastAsia"/>
          <w:color w:val="333333"/>
          <w:sz w:val="24"/>
          <w:szCs w:val="24"/>
        </w:rPr>
        <w:t>然而，目前流行的语音处理工具包</w:t>
      </w:r>
      <w:r w:rsidR="00F64B63">
        <w:rPr>
          <w:rFonts w:ascii="宋体" w:eastAsia="宋体" w:hAnsi="宋体" w:hint="eastAsia"/>
          <w:color w:val="333333"/>
          <w:sz w:val="24"/>
          <w:szCs w:val="24"/>
        </w:rPr>
        <w:t>会认</w:t>
      </w:r>
      <w:r w:rsidRPr="00092053">
        <w:rPr>
          <w:rFonts w:ascii="宋体" w:eastAsia="宋体" w:hAnsi="宋体" w:hint="eastAsia"/>
          <w:color w:val="333333"/>
          <w:sz w:val="24"/>
          <w:szCs w:val="24"/>
        </w:rPr>
        <w:t>定他们的用户是有经验的从业者或研究人员，因此初学者在开发他们令人兴奋的应用程序时可能会感到困惑。</w:t>
      </w:r>
      <w:r w:rsidR="00A63405" w:rsidRPr="00A63405">
        <w:rPr>
          <w:rFonts w:ascii="宋体" w:eastAsia="宋体" w:hAnsi="宋体" w:hint="eastAsia"/>
          <w:color w:val="333333"/>
          <w:sz w:val="24"/>
          <w:szCs w:val="24"/>
        </w:rPr>
        <w:t>例如，使用</w:t>
      </w:r>
      <w:r w:rsidR="00A63405" w:rsidRPr="00A63405">
        <w:rPr>
          <w:rFonts w:ascii="宋体" w:eastAsia="宋体" w:hAnsi="宋体"/>
          <w:color w:val="333333"/>
          <w:sz w:val="24"/>
          <w:szCs w:val="24"/>
        </w:rPr>
        <w:t>Kaldi (Povey et al.，2011)构建新的语音应用程序原型</w:t>
      </w:r>
      <w:r w:rsidR="00800035">
        <w:rPr>
          <w:rFonts w:ascii="宋体" w:eastAsia="宋体" w:hAnsi="宋体" w:hint="eastAsia"/>
          <w:color w:val="333333"/>
          <w:sz w:val="24"/>
          <w:szCs w:val="24"/>
        </w:rPr>
        <w:t>，</w:t>
      </w:r>
      <w:r w:rsidR="00A63405" w:rsidRPr="00A63405">
        <w:rPr>
          <w:rFonts w:ascii="宋体" w:eastAsia="宋体" w:hAnsi="宋体"/>
          <w:color w:val="333333"/>
          <w:sz w:val="24"/>
          <w:szCs w:val="24"/>
        </w:rPr>
        <w:t>用户必须能够轻松地阅读和修改使用Bash、Perl和Python脚本编写的决策，并精通c++以破解其实现。最近的工具包，例如Fairseq S2T (Wang et al.，2020)和NeurST(Zhao et al.，2021)，在建立在通用深度学习库上变得更加灵活。但它们复杂的代码风格也使学习费时，而且很难从一个迁移到另一个。因此，我们开发了PaddleSpeech，提供命令行界面和便携式功能，使每个人都能开发与语</w:t>
      </w:r>
      <w:r w:rsidR="00A63405" w:rsidRPr="00A63405">
        <w:rPr>
          <w:rFonts w:ascii="宋体" w:eastAsia="宋体" w:hAnsi="宋体" w:hint="eastAsia"/>
          <w:color w:val="333333"/>
          <w:sz w:val="24"/>
          <w:szCs w:val="24"/>
        </w:rPr>
        <w:t>音相关的应用程序。</w:t>
      </w:r>
    </w:p>
    <w:p w14:paraId="15129AD0" w14:textId="71C567B2" w:rsidR="00A63405" w:rsidRDefault="00A63405" w:rsidP="006C2812">
      <w:pPr>
        <w:jc w:val="left"/>
        <w:rPr>
          <w:rFonts w:ascii="宋体" w:eastAsia="宋体" w:hAnsi="宋体"/>
          <w:color w:val="333333"/>
          <w:sz w:val="24"/>
          <w:szCs w:val="24"/>
        </w:rPr>
      </w:pPr>
    </w:p>
    <w:p w14:paraId="3D281432" w14:textId="7B37ED76" w:rsidR="00381147" w:rsidRDefault="00320578" w:rsidP="006C2812">
      <w:pPr>
        <w:jc w:val="left"/>
        <w:rPr>
          <w:rFonts w:ascii="宋体" w:eastAsia="宋体" w:hAnsi="宋体"/>
          <w:color w:val="333333"/>
          <w:sz w:val="24"/>
          <w:szCs w:val="24"/>
        </w:rPr>
      </w:pPr>
      <w:r w:rsidRPr="00320578">
        <w:rPr>
          <w:rFonts w:ascii="宋体" w:eastAsia="宋体" w:hAnsi="宋体" w:hint="eastAsia"/>
          <w:color w:val="333333"/>
          <w:sz w:val="24"/>
          <w:szCs w:val="24"/>
        </w:rPr>
        <w:t>值得注意的是，中文社区有许多开发者渴望为社区做出贡献。然而几乎所有的深度学习库，例如</w:t>
      </w:r>
      <w:r w:rsidRPr="00320578">
        <w:rPr>
          <w:rFonts w:ascii="宋体" w:eastAsia="宋体" w:hAnsi="宋体"/>
          <w:color w:val="333333"/>
          <w:sz w:val="24"/>
          <w:szCs w:val="24"/>
        </w:rPr>
        <w:t xml:space="preserve"> Pytorch(Paszke et al., 2019) 和Tensorflow(Abadi et al., 2016)，主要都是针对英文社区，大大增加了中文开发者的难度。PaddlePaddle作为唯一面向中英文社区的全功能开源深度学习平台，累计超过</w:t>
      </w:r>
      <w:r w:rsidRPr="00320578">
        <w:rPr>
          <w:rFonts w:ascii="宋体" w:eastAsia="宋体" w:hAnsi="宋体"/>
          <w:color w:val="333333"/>
          <w:sz w:val="24"/>
          <w:szCs w:val="24"/>
        </w:rPr>
        <w:lastRenderedPageBreak/>
        <w:t>500k提交，476k模型，被157k企业使用。 因此，我们期待与PaddlePaddle一起开发的PaddleSpeech能够消除英语和中文社区之间的障碍，从而促进语音技术</w:t>
      </w:r>
      <w:r w:rsidRPr="00320578">
        <w:rPr>
          <w:rFonts w:ascii="宋体" w:eastAsia="宋体" w:hAnsi="宋体" w:hint="eastAsia"/>
          <w:color w:val="333333"/>
          <w:sz w:val="24"/>
          <w:szCs w:val="24"/>
        </w:rPr>
        <w:t>和应用的发展。</w:t>
      </w:r>
    </w:p>
    <w:p w14:paraId="2B9DCD3E" w14:textId="5FD78349" w:rsidR="00320578" w:rsidRDefault="00320578" w:rsidP="006C2812">
      <w:pPr>
        <w:jc w:val="left"/>
        <w:rPr>
          <w:rFonts w:ascii="宋体" w:eastAsia="宋体" w:hAnsi="宋体"/>
          <w:color w:val="333333"/>
          <w:sz w:val="24"/>
          <w:szCs w:val="24"/>
        </w:rPr>
      </w:pPr>
    </w:p>
    <w:p w14:paraId="69D47776" w14:textId="42864027" w:rsidR="00320578" w:rsidRDefault="00A25B9E" w:rsidP="006C2812">
      <w:pPr>
        <w:jc w:val="left"/>
        <w:rPr>
          <w:rFonts w:ascii="宋体" w:eastAsia="宋体" w:hAnsi="宋体"/>
          <w:color w:val="333333"/>
          <w:sz w:val="24"/>
          <w:szCs w:val="24"/>
        </w:rPr>
      </w:pPr>
      <w:r w:rsidRPr="00A25B9E">
        <w:rPr>
          <w:rFonts w:ascii="宋体" w:eastAsia="宋体" w:hAnsi="宋体" w:hint="eastAsia"/>
          <w:color w:val="333333"/>
          <w:sz w:val="24"/>
          <w:szCs w:val="24"/>
        </w:rPr>
        <w:t>为行业开发语音应用程序与在学术界进行研究不是同一种情况。研究论文主要集中在开发新的模型，以更好地执行特定的数据集。但是，在应用语音产品时通常不存在干净的数据集。因此，</w:t>
      </w:r>
      <w:r w:rsidRPr="00A25B9E">
        <w:rPr>
          <w:rFonts w:ascii="宋体" w:eastAsia="宋体" w:hAnsi="宋体"/>
          <w:color w:val="333333"/>
          <w:sz w:val="24"/>
          <w:szCs w:val="24"/>
        </w:rPr>
        <w:t>PaddleLanguage为原始音频提供了即时预处理，使PaddleLanguage可以直接用于面向产品的应用程序。值得注意的是一些预处理方法在 PaddleLanguage 中是独占的，例如基于规则的中文文本到语音前端，能够显著提高合成语音的性能。</w:t>
      </w:r>
    </w:p>
    <w:p w14:paraId="3357DFCD" w14:textId="4D3187D3" w:rsidR="004008DD" w:rsidRDefault="004008DD" w:rsidP="006C2812">
      <w:pPr>
        <w:jc w:val="left"/>
        <w:rPr>
          <w:rFonts w:ascii="宋体" w:eastAsia="宋体" w:hAnsi="宋体"/>
          <w:color w:val="333333"/>
          <w:sz w:val="24"/>
          <w:szCs w:val="24"/>
        </w:rPr>
      </w:pPr>
    </w:p>
    <w:p w14:paraId="00348704" w14:textId="688E853E" w:rsidR="004008DD" w:rsidRDefault="00536F2E" w:rsidP="006C2812">
      <w:pPr>
        <w:jc w:val="left"/>
        <w:rPr>
          <w:rFonts w:ascii="宋体" w:eastAsia="宋体" w:hAnsi="宋体"/>
          <w:color w:val="333333"/>
          <w:sz w:val="24"/>
          <w:szCs w:val="24"/>
        </w:rPr>
      </w:pPr>
      <w:r w:rsidRPr="00536F2E">
        <w:rPr>
          <w:rFonts w:ascii="宋体" w:eastAsia="宋体" w:hAnsi="宋体" w:hint="eastAsia"/>
          <w:color w:val="333333"/>
          <w:sz w:val="24"/>
          <w:szCs w:val="24"/>
        </w:rPr>
        <w:t>性能是所有应用程序的基石。</w:t>
      </w:r>
      <w:r w:rsidRPr="00536F2E">
        <w:rPr>
          <w:rFonts w:ascii="宋体" w:eastAsia="宋体" w:hAnsi="宋体"/>
          <w:color w:val="333333"/>
          <w:sz w:val="24"/>
          <w:szCs w:val="24"/>
        </w:rPr>
        <w:t>PaddleSpeech达到了在各种常用基准上最先进的亦或是具有竞争力的表现，如表1所示。</w:t>
      </w:r>
    </w:p>
    <w:p w14:paraId="3E9A8A58" w14:textId="49BA1E3F" w:rsidR="00536F2E" w:rsidRDefault="00536F2E" w:rsidP="006C2812">
      <w:pPr>
        <w:jc w:val="left"/>
        <w:rPr>
          <w:rFonts w:ascii="宋体" w:eastAsia="宋体" w:hAnsi="宋体"/>
          <w:color w:val="333333"/>
          <w:sz w:val="24"/>
          <w:szCs w:val="24"/>
        </w:rPr>
      </w:pPr>
    </w:p>
    <w:p w14:paraId="04272D48" w14:textId="796917CF" w:rsidR="00536F2E" w:rsidRDefault="006D0C54" w:rsidP="006C2812">
      <w:pPr>
        <w:jc w:val="left"/>
        <w:rPr>
          <w:rFonts w:ascii="宋体" w:eastAsia="宋体" w:hAnsi="宋体"/>
          <w:color w:val="333333"/>
          <w:sz w:val="24"/>
          <w:szCs w:val="24"/>
        </w:rPr>
      </w:pPr>
      <w:r w:rsidRPr="006D0C54">
        <w:rPr>
          <w:rFonts w:ascii="宋体" w:eastAsia="宋体" w:hAnsi="宋体"/>
          <w:noProof/>
          <w:color w:val="333333"/>
          <w:sz w:val="24"/>
          <w:szCs w:val="24"/>
        </w:rPr>
        <w:drawing>
          <wp:inline distT="0" distB="0" distL="0" distR="0" wp14:anchorId="05A1574A" wp14:editId="4B3633AC">
            <wp:extent cx="5274310" cy="34175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417570"/>
                    </a:xfrm>
                    <a:prstGeom prst="rect">
                      <a:avLst/>
                    </a:prstGeom>
                  </pic:spPr>
                </pic:pic>
              </a:graphicData>
            </a:graphic>
          </wp:inline>
        </w:drawing>
      </w:r>
    </w:p>
    <w:p w14:paraId="4FC36798" w14:textId="166A14C1" w:rsidR="006D0C54" w:rsidRDefault="006D0C54" w:rsidP="006C2812">
      <w:pPr>
        <w:jc w:val="left"/>
        <w:rPr>
          <w:rFonts w:ascii="宋体" w:eastAsia="宋体" w:hAnsi="宋体"/>
          <w:color w:val="333333"/>
          <w:sz w:val="24"/>
          <w:szCs w:val="24"/>
        </w:rPr>
      </w:pPr>
    </w:p>
    <w:p w14:paraId="7EAADE1E" w14:textId="0F29EFBD" w:rsidR="006D0C54" w:rsidRDefault="006D0C54" w:rsidP="006C2812">
      <w:pPr>
        <w:jc w:val="left"/>
        <w:rPr>
          <w:rFonts w:ascii="宋体" w:eastAsia="宋体" w:hAnsi="宋体"/>
          <w:color w:val="333333"/>
          <w:sz w:val="24"/>
          <w:szCs w:val="24"/>
        </w:rPr>
      </w:pPr>
    </w:p>
    <w:p w14:paraId="1D4597EB" w14:textId="1866CFE2" w:rsidR="00463FB0" w:rsidRDefault="00463FB0" w:rsidP="00463FB0">
      <w:pPr>
        <w:jc w:val="left"/>
        <w:rPr>
          <w:rFonts w:ascii="宋体" w:eastAsia="宋体" w:hAnsi="宋体"/>
          <w:color w:val="333333"/>
          <w:sz w:val="24"/>
          <w:szCs w:val="24"/>
        </w:rPr>
      </w:pPr>
      <w:r>
        <w:rPr>
          <w:rFonts w:ascii="宋体" w:eastAsia="宋体" w:hAnsi="宋体" w:hint="eastAsia"/>
          <w:color w:val="333333"/>
          <w:sz w:val="24"/>
          <w:szCs w:val="24"/>
        </w:rPr>
        <w:t>我</w:t>
      </w:r>
      <w:r w:rsidRPr="00463FB0">
        <w:rPr>
          <w:rFonts w:ascii="宋体" w:eastAsia="宋体" w:hAnsi="宋体" w:hint="eastAsia"/>
          <w:color w:val="333333"/>
          <w:sz w:val="24"/>
          <w:szCs w:val="24"/>
        </w:rPr>
        <w:t>们在本文中的主要贡献是两方面的</w:t>
      </w:r>
    </w:p>
    <w:p w14:paraId="6EAF25BF" w14:textId="77777777" w:rsidR="00463FB0" w:rsidRPr="00463FB0" w:rsidRDefault="00463FB0" w:rsidP="00463FB0">
      <w:pPr>
        <w:jc w:val="left"/>
        <w:rPr>
          <w:rFonts w:ascii="宋体" w:eastAsia="宋体" w:hAnsi="宋体"/>
          <w:color w:val="333333"/>
          <w:sz w:val="24"/>
          <w:szCs w:val="24"/>
        </w:rPr>
      </w:pPr>
    </w:p>
    <w:p w14:paraId="56DEEAE5" w14:textId="13F5ADEA" w:rsidR="00463FB0" w:rsidRDefault="00463FB0" w:rsidP="00463FB0">
      <w:pPr>
        <w:jc w:val="left"/>
        <w:rPr>
          <w:rFonts w:ascii="宋体" w:eastAsia="宋体" w:hAnsi="宋体"/>
          <w:color w:val="333333"/>
          <w:sz w:val="24"/>
          <w:szCs w:val="24"/>
        </w:rPr>
      </w:pPr>
      <w:r w:rsidRPr="00463FB0">
        <w:rPr>
          <w:rFonts w:ascii="宋体" w:eastAsia="宋体" w:hAnsi="宋体" w:hint="eastAsia"/>
          <w:color w:val="333333"/>
          <w:sz w:val="24"/>
          <w:szCs w:val="24"/>
        </w:rPr>
        <w:t>我们将介绍如何设计</w:t>
      </w:r>
      <w:r w:rsidRPr="00463FB0">
        <w:rPr>
          <w:rFonts w:ascii="宋体" w:eastAsia="宋体" w:hAnsi="宋体"/>
          <w:color w:val="333333"/>
          <w:sz w:val="24"/>
          <w:szCs w:val="24"/>
        </w:rPr>
        <w:t>PaddleSpeech以及它支持哪些功能。</w:t>
      </w:r>
    </w:p>
    <w:p w14:paraId="531DA6B3" w14:textId="3390FFD0" w:rsidR="00CD4DBA" w:rsidRDefault="00CD4DBA" w:rsidP="00463FB0">
      <w:pPr>
        <w:jc w:val="left"/>
        <w:rPr>
          <w:rFonts w:ascii="宋体" w:eastAsia="宋体" w:hAnsi="宋体"/>
          <w:color w:val="333333"/>
          <w:sz w:val="24"/>
          <w:szCs w:val="24"/>
        </w:rPr>
      </w:pPr>
    </w:p>
    <w:p w14:paraId="5CB29FC9" w14:textId="1E107C5B" w:rsidR="00CD4DBA" w:rsidRDefault="00CD4DBA" w:rsidP="00463FB0">
      <w:pPr>
        <w:jc w:val="left"/>
        <w:rPr>
          <w:rFonts w:ascii="宋体" w:eastAsia="宋体" w:hAnsi="宋体"/>
          <w:color w:val="333333"/>
          <w:sz w:val="24"/>
          <w:szCs w:val="24"/>
        </w:rPr>
      </w:pPr>
      <w:r w:rsidRPr="00CD4DBA">
        <w:rPr>
          <w:rFonts w:ascii="宋体" w:eastAsia="宋体" w:hAnsi="宋体" w:hint="eastAsia"/>
          <w:color w:val="333333"/>
          <w:sz w:val="24"/>
          <w:szCs w:val="24"/>
        </w:rPr>
        <w:t>我们提供实现和可重现的实验细节，产生在各种任务中最先进的亦或有竞争力的表现。</w:t>
      </w:r>
    </w:p>
    <w:p w14:paraId="797F721E" w14:textId="3A367DE4" w:rsidR="00CD4DBA" w:rsidRDefault="00CD4DBA" w:rsidP="00463FB0">
      <w:pPr>
        <w:jc w:val="left"/>
        <w:rPr>
          <w:rFonts w:ascii="宋体" w:eastAsia="宋体" w:hAnsi="宋体"/>
          <w:color w:val="333333"/>
          <w:sz w:val="24"/>
          <w:szCs w:val="24"/>
        </w:rPr>
      </w:pPr>
    </w:p>
    <w:p w14:paraId="57886892" w14:textId="27209397" w:rsidR="00D52B7E" w:rsidRDefault="00D52B7E" w:rsidP="00463FB0">
      <w:pPr>
        <w:jc w:val="left"/>
        <w:rPr>
          <w:rFonts w:ascii="宋体" w:eastAsia="宋体" w:hAnsi="宋体"/>
          <w:color w:val="333333"/>
          <w:sz w:val="24"/>
          <w:szCs w:val="24"/>
        </w:rPr>
      </w:pPr>
    </w:p>
    <w:p w14:paraId="27CAC692" w14:textId="2930AA27" w:rsidR="00D52B7E" w:rsidRDefault="00D52B7E" w:rsidP="00463FB0">
      <w:pPr>
        <w:jc w:val="left"/>
        <w:rPr>
          <w:rFonts w:ascii="宋体" w:eastAsia="宋体" w:hAnsi="宋体"/>
          <w:color w:val="333333"/>
          <w:sz w:val="24"/>
          <w:szCs w:val="24"/>
        </w:rPr>
      </w:pPr>
    </w:p>
    <w:p w14:paraId="4AFC6F36" w14:textId="77777777" w:rsidR="00D52B7E" w:rsidRDefault="00D52B7E" w:rsidP="00463FB0">
      <w:pPr>
        <w:jc w:val="left"/>
        <w:rPr>
          <w:rFonts w:ascii="宋体" w:eastAsia="宋体" w:hAnsi="宋体"/>
          <w:color w:val="333333"/>
          <w:sz w:val="24"/>
          <w:szCs w:val="24"/>
        </w:rPr>
      </w:pPr>
    </w:p>
    <w:p w14:paraId="110518DA" w14:textId="4D9DCFB7" w:rsidR="00CD4DBA" w:rsidRPr="00D52B7E" w:rsidRDefault="00D52B7E" w:rsidP="00463FB0">
      <w:pPr>
        <w:jc w:val="left"/>
        <w:rPr>
          <w:rFonts w:ascii="宋体" w:eastAsia="宋体" w:hAnsi="宋体"/>
          <w:b/>
          <w:bCs/>
          <w:color w:val="333333"/>
          <w:sz w:val="24"/>
          <w:szCs w:val="24"/>
        </w:rPr>
      </w:pPr>
      <w:r w:rsidRPr="00D52B7E">
        <w:rPr>
          <w:rFonts w:ascii="宋体" w:eastAsia="宋体" w:hAnsi="宋体"/>
          <w:b/>
          <w:bCs/>
          <w:color w:val="333333"/>
          <w:sz w:val="24"/>
          <w:szCs w:val="24"/>
        </w:rPr>
        <w:lastRenderedPageBreak/>
        <w:t>2 Design of PaddleSpeech</w:t>
      </w:r>
    </w:p>
    <w:p w14:paraId="4CDC25F8" w14:textId="34A975FC" w:rsidR="00463FB0" w:rsidRDefault="00463FB0" w:rsidP="00463FB0">
      <w:pPr>
        <w:jc w:val="left"/>
        <w:rPr>
          <w:rFonts w:ascii="宋体" w:eastAsia="宋体" w:hAnsi="宋体"/>
          <w:color w:val="333333"/>
          <w:sz w:val="24"/>
          <w:szCs w:val="24"/>
        </w:rPr>
      </w:pPr>
    </w:p>
    <w:p w14:paraId="642004AF" w14:textId="1DC615AD" w:rsidR="00463FB0" w:rsidRDefault="00D52B7E" w:rsidP="00463FB0">
      <w:pPr>
        <w:jc w:val="left"/>
        <w:rPr>
          <w:rFonts w:ascii="宋体" w:eastAsia="宋体" w:hAnsi="宋体"/>
          <w:color w:val="333333"/>
          <w:sz w:val="24"/>
          <w:szCs w:val="24"/>
        </w:rPr>
      </w:pPr>
      <w:r w:rsidRPr="00D52B7E">
        <w:rPr>
          <w:rFonts w:ascii="宋体" w:eastAsia="宋体" w:hAnsi="宋体"/>
          <w:noProof/>
          <w:color w:val="333333"/>
          <w:sz w:val="24"/>
          <w:szCs w:val="24"/>
        </w:rPr>
        <w:drawing>
          <wp:inline distT="0" distB="0" distL="0" distR="0" wp14:anchorId="533A4405" wp14:editId="0DAD319E">
            <wp:extent cx="5274310" cy="52082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208270"/>
                    </a:xfrm>
                    <a:prstGeom prst="rect">
                      <a:avLst/>
                    </a:prstGeom>
                  </pic:spPr>
                </pic:pic>
              </a:graphicData>
            </a:graphic>
          </wp:inline>
        </w:drawing>
      </w:r>
    </w:p>
    <w:p w14:paraId="2C2E49BE" w14:textId="77777777" w:rsidR="00A63405" w:rsidRPr="00093D43" w:rsidRDefault="00A63405" w:rsidP="006C2812">
      <w:pPr>
        <w:jc w:val="left"/>
        <w:rPr>
          <w:rFonts w:ascii="宋体" w:eastAsia="宋体" w:hAnsi="宋体"/>
          <w:color w:val="333333"/>
          <w:sz w:val="24"/>
          <w:szCs w:val="24"/>
        </w:rPr>
      </w:pPr>
    </w:p>
    <w:p w14:paraId="303149DD" w14:textId="2C5941B3" w:rsidR="005F71D2" w:rsidRDefault="00D52B7E" w:rsidP="006C2812">
      <w:pPr>
        <w:jc w:val="left"/>
        <w:rPr>
          <w:rFonts w:ascii="宋体" w:eastAsia="宋体" w:hAnsi="宋体"/>
          <w:sz w:val="24"/>
          <w:szCs w:val="24"/>
        </w:rPr>
      </w:pPr>
      <w:r w:rsidRPr="00D52B7E">
        <w:rPr>
          <w:rFonts w:ascii="宋体" w:eastAsia="宋体" w:hAnsi="宋体" w:hint="eastAsia"/>
          <w:sz w:val="24"/>
          <w:szCs w:val="24"/>
        </w:rPr>
        <w:t>图</w:t>
      </w:r>
      <w:r w:rsidRPr="00D52B7E">
        <w:rPr>
          <w:rFonts w:ascii="宋体" w:eastAsia="宋体" w:hAnsi="宋体"/>
          <w:sz w:val="24"/>
          <w:szCs w:val="24"/>
        </w:rPr>
        <w:t>1显示了PaddleSpeech的软件架构。作为一个易于使用的语音处理工具包，PaddleSpeech提供了许多完整的决策来执行各种与语音相关的任务，并演示命令行界面的使用。熟悉顶层就足够构建与语音相关的应用程序。</w:t>
      </w:r>
    </w:p>
    <w:p w14:paraId="773A327C" w14:textId="0EAFC3AC" w:rsidR="00D52B7E" w:rsidRDefault="00D52B7E" w:rsidP="006C2812">
      <w:pPr>
        <w:jc w:val="left"/>
        <w:rPr>
          <w:rFonts w:ascii="宋体" w:eastAsia="宋体" w:hAnsi="宋体"/>
          <w:sz w:val="24"/>
          <w:szCs w:val="24"/>
        </w:rPr>
      </w:pPr>
    </w:p>
    <w:p w14:paraId="07F26472" w14:textId="5FDEC0CB" w:rsidR="00D52B7E" w:rsidRDefault="009E3AD2" w:rsidP="006C2812">
      <w:pPr>
        <w:jc w:val="left"/>
        <w:rPr>
          <w:rFonts w:ascii="宋体" w:eastAsia="宋体" w:hAnsi="宋体"/>
          <w:sz w:val="24"/>
          <w:szCs w:val="24"/>
        </w:rPr>
      </w:pPr>
      <w:r w:rsidRPr="009E3AD2">
        <w:rPr>
          <w:rFonts w:ascii="宋体" w:eastAsia="宋体" w:hAnsi="宋体" w:hint="eastAsia"/>
          <w:sz w:val="24"/>
          <w:szCs w:val="24"/>
        </w:rPr>
        <w:t>第二层面向的是语音和语言处理方面的研究人员。</w:t>
      </w:r>
      <w:r w:rsidRPr="009E3AD2">
        <w:rPr>
          <w:rFonts w:ascii="宋体" w:eastAsia="宋体" w:hAnsi="宋体"/>
          <w:sz w:val="24"/>
          <w:szCs w:val="24"/>
        </w:rPr>
        <w:t>PaddleSpeech的设计理念以模型为中心，简化语音处理方法的学习和开发。对于特定的方法，特定模型的所有计算都包含PaddleSpeech/&lt;task&gt;/models/&lt;model&gt;下的两个文件中。</w:t>
      </w:r>
    </w:p>
    <w:p w14:paraId="7F97146B" w14:textId="61F7438E" w:rsidR="009E3AD2" w:rsidRDefault="009E3AD2" w:rsidP="006C2812">
      <w:pPr>
        <w:jc w:val="left"/>
        <w:rPr>
          <w:rFonts w:ascii="宋体" w:eastAsia="宋体" w:hAnsi="宋体"/>
          <w:sz w:val="24"/>
          <w:szCs w:val="24"/>
        </w:rPr>
      </w:pPr>
    </w:p>
    <w:p w14:paraId="65E793FF" w14:textId="0505B0E3" w:rsidR="009E3AD2" w:rsidRDefault="009E3AD2" w:rsidP="006C2812">
      <w:pPr>
        <w:jc w:val="left"/>
        <w:rPr>
          <w:rFonts w:ascii="宋体" w:eastAsia="宋体" w:hAnsi="宋体"/>
          <w:sz w:val="24"/>
          <w:szCs w:val="24"/>
        </w:rPr>
      </w:pPr>
      <w:r w:rsidRPr="009E3AD2">
        <w:rPr>
          <w:rFonts w:ascii="宋体" w:eastAsia="宋体" w:hAnsi="宋体"/>
          <w:sz w:val="24"/>
          <w:szCs w:val="24"/>
        </w:rPr>
        <w:t>PaddleSpeech已经实现了大多数常用的和性能良好的模型。模型体系结构在一个独立的文件中实现，该文件由方法命名。相应的训练步骤和评估步骤在另一个更新程序文件中实现。通常，阅读或洞悉这两个文件就足以理解或设计模型。更高级的洞悉关于更精细的数据处理或更复杂的训练/评估循环，也可在 PaddleSpeech/任务&gt;&lt;/经验/&gt;&lt;模型&gt;。原始数据集可通过对应dataset/&lt;dataset&gt;/中的脚本获取。PaddleSpeech支持分布式多gpu高效率训</w:t>
      </w:r>
      <w:r w:rsidRPr="009E3AD2">
        <w:rPr>
          <w:rFonts w:ascii="宋体" w:eastAsia="宋体" w:hAnsi="宋体"/>
          <w:sz w:val="24"/>
          <w:szCs w:val="24"/>
        </w:rPr>
        <w:lastRenderedPageBreak/>
        <w:t>练。</w:t>
      </w:r>
    </w:p>
    <w:p w14:paraId="465FB61A" w14:textId="60D9E1C7" w:rsidR="003B3D47" w:rsidRDefault="003B3D47" w:rsidP="006C2812">
      <w:pPr>
        <w:jc w:val="left"/>
        <w:rPr>
          <w:rFonts w:ascii="宋体" w:eastAsia="宋体" w:hAnsi="宋体"/>
          <w:sz w:val="24"/>
          <w:szCs w:val="24"/>
        </w:rPr>
      </w:pPr>
    </w:p>
    <w:p w14:paraId="21B7836F" w14:textId="20AEFDA5" w:rsidR="003B3D47" w:rsidRDefault="003B3D47" w:rsidP="006C2812">
      <w:pPr>
        <w:jc w:val="left"/>
        <w:rPr>
          <w:rFonts w:ascii="宋体" w:eastAsia="宋体" w:hAnsi="宋体"/>
          <w:sz w:val="24"/>
          <w:szCs w:val="24"/>
        </w:rPr>
      </w:pPr>
      <w:r w:rsidRPr="003B3D47">
        <w:rPr>
          <w:rFonts w:ascii="宋体" w:eastAsia="宋体" w:hAnsi="宋体" w:hint="eastAsia"/>
          <w:sz w:val="24"/>
          <w:szCs w:val="24"/>
        </w:rPr>
        <w:t>标准模块例如音频和文本特性转换和实用程序脚本在第三层中作为库实现。</w:t>
      </w:r>
      <w:r w:rsidRPr="003B3D47">
        <w:rPr>
          <w:rFonts w:ascii="宋体" w:eastAsia="宋体" w:hAnsi="宋体"/>
          <w:sz w:val="24"/>
          <w:szCs w:val="24"/>
        </w:rPr>
        <w:t>PaddleSpeech的后端主要是PaddlePaddle，部分函数来自第三方库，如第四层所示。PaddleSpeech提供了多种方法，使用PaddleAudio和Kaldi从原始音频中提取多种类型的语音特征，例如频谱图和滤波器组，可以根据任务的需求进行更改。</w:t>
      </w:r>
    </w:p>
    <w:p w14:paraId="744562DA" w14:textId="75BC506F" w:rsidR="003B3D47" w:rsidRDefault="003B3D47" w:rsidP="006C2812">
      <w:pPr>
        <w:jc w:val="left"/>
        <w:rPr>
          <w:rFonts w:ascii="宋体" w:eastAsia="宋体" w:hAnsi="宋体"/>
          <w:sz w:val="24"/>
          <w:szCs w:val="24"/>
        </w:rPr>
      </w:pPr>
    </w:p>
    <w:p w14:paraId="54669B86" w14:textId="77777777" w:rsidR="00B2505C" w:rsidRDefault="00B2505C" w:rsidP="006C2812">
      <w:pPr>
        <w:jc w:val="left"/>
        <w:rPr>
          <w:rFonts w:ascii="宋体" w:eastAsia="宋体" w:hAnsi="宋体"/>
          <w:sz w:val="24"/>
          <w:szCs w:val="24"/>
        </w:rPr>
      </w:pPr>
    </w:p>
    <w:p w14:paraId="63900FBC" w14:textId="2F969A8B" w:rsidR="003B3D47" w:rsidRDefault="00B2505C" w:rsidP="006C2812">
      <w:pPr>
        <w:jc w:val="left"/>
        <w:rPr>
          <w:rFonts w:ascii="宋体" w:eastAsia="宋体" w:hAnsi="宋体"/>
          <w:b/>
          <w:bCs/>
          <w:sz w:val="24"/>
          <w:szCs w:val="24"/>
        </w:rPr>
      </w:pPr>
      <w:r w:rsidRPr="00B2505C">
        <w:rPr>
          <w:rFonts w:ascii="宋体" w:eastAsia="宋体" w:hAnsi="宋体"/>
          <w:b/>
          <w:bCs/>
          <w:sz w:val="24"/>
          <w:szCs w:val="24"/>
        </w:rPr>
        <w:t xml:space="preserve">3 </w:t>
      </w:r>
      <w:r w:rsidRPr="00B2505C">
        <w:rPr>
          <w:rFonts w:ascii="宋体" w:eastAsia="宋体" w:hAnsi="宋体" w:hint="eastAsia"/>
          <w:b/>
          <w:bCs/>
          <w:sz w:val="24"/>
          <w:szCs w:val="24"/>
        </w:rPr>
        <w:t>实验</w:t>
      </w:r>
    </w:p>
    <w:p w14:paraId="3FB393F9" w14:textId="67408A40" w:rsidR="00B2505C" w:rsidRDefault="00B2505C" w:rsidP="006C2812">
      <w:pPr>
        <w:jc w:val="left"/>
        <w:rPr>
          <w:rFonts w:ascii="宋体" w:eastAsia="宋体" w:hAnsi="宋体"/>
          <w:b/>
          <w:bCs/>
          <w:sz w:val="24"/>
          <w:szCs w:val="24"/>
        </w:rPr>
      </w:pPr>
    </w:p>
    <w:p w14:paraId="6B2E3FEC" w14:textId="77777777" w:rsidR="00B2505C" w:rsidRPr="00B2505C" w:rsidRDefault="00B2505C" w:rsidP="00B2505C">
      <w:pPr>
        <w:jc w:val="left"/>
        <w:rPr>
          <w:rFonts w:ascii="宋体" w:eastAsia="宋体" w:hAnsi="宋体"/>
          <w:sz w:val="24"/>
          <w:szCs w:val="24"/>
        </w:rPr>
      </w:pPr>
    </w:p>
    <w:p w14:paraId="3204AE70" w14:textId="7F693E6A" w:rsidR="00B2505C" w:rsidRDefault="00B2505C" w:rsidP="00B2505C">
      <w:pPr>
        <w:jc w:val="left"/>
        <w:rPr>
          <w:rFonts w:ascii="宋体" w:eastAsia="宋体" w:hAnsi="宋体"/>
          <w:sz w:val="24"/>
          <w:szCs w:val="24"/>
        </w:rPr>
      </w:pPr>
      <w:r w:rsidRPr="00B2505C">
        <w:rPr>
          <w:rFonts w:ascii="宋体" w:eastAsia="宋体" w:hAnsi="宋体" w:hint="eastAsia"/>
          <w:sz w:val="24"/>
          <w:szCs w:val="24"/>
        </w:rPr>
        <w:t>在这部分，我们将</w:t>
      </w:r>
      <w:r w:rsidRPr="00B2505C">
        <w:rPr>
          <w:rFonts w:ascii="宋体" w:eastAsia="宋体" w:hAnsi="宋体"/>
          <w:sz w:val="24"/>
          <w:szCs w:val="24"/>
        </w:rPr>
        <w:t>PaddleSpeech中的模型与其他流行实现在五个与语音相关的任务中的性能进行比较，包括声音分类、语音识别、发音、语音翻译和语音合成。工具箱可以在大多数任务上达到SOTA。本节中的所有实验都包括数据准备、评估指标和提高可重复性的实施细节。</w:t>
      </w:r>
    </w:p>
    <w:p w14:paraId="038C6771" w14:textId="4D788F90" w:rsidR="00B2505C" w:rsidRDefault="00B2505C" w:rsidP="00B2505C">
      <w:pPr>
        <w:jc w:val="left"/>
        <w:rPr>
          <w:rFonts w:ascii="宋体" w:eastAsia="宋体" w:hAnsi="宋体"/>
          <w:sz w:val="24"/>
          <w:szCs w:val="24"/>
        </w:rPr>
      </w:pPr>
    </w:p>
    <w:p w14:paraId="252874EF" w14:textId="69B54EE4" w:rsidR="00F77C2B" w:rsidRDefault="00F77C2B" w:rsidP="00B2505C">
      <w:pPr>
        <w:jc w:val="left"/>
        <w:rPr>
          <w:rFonts w:ascii="宋体" w:eastAsia="宋体" w:hAnsi="宋体"/>
          <w:sz w:val="24"/>
          <w:szCs w:val="24"/>
        </w:rPr>
      </w:pPr>
      <w:r w:rsidRPr="00F77C2B">
        <w:rPr>
          <w:rFonts w:ascii="宋体" w:eastAsia="宋体" w:hAnsi="宋体"/>
          <w:sz w:val="24"/>
          <w:szCs w:val="24"/>
        </w:rPr>
        <w:t>3.1声音分类</w:t>
      </w:r>
    </w:p>
    <w:p w14:paraId="6BA1F536" w14:textId="6BA069F3" w:rsidR="00F77C2B" w:rsidRDefault="00F77C2B" w:rsidP="00B2505C">
      <w:pPr>
        <w:jc w:val="left"/>
        <w:rPr>
          <w:rFonts w:ascii="宋体" w:eastAsia="宋体" w:hAnsi="宋体"/>
          <w:sz w:val="24"/>
          <w:szCs w:val="24"/>
        </w:rPr>
      </w:pPr>
      <w:r w:rsidRPr="00F77C2B">
        <w:rPr>
          <w:rFonts w:ascii="宋体" w:eastAsia="宋体" w:hAnsi="宋体" w:hint="eastAsia"/>
          <w:sz w:val="24"/>
          <w:szCs w:val="24"/>
        </w:rPr>
        <w:t>声音分类是一项识别特定声音的任务，包括语音命令</w:t>
      </w:r>
      <w:r w:rsidRPr="00F77C2B">
        <w:rPr>
          <w:rFonts w:ascii="宋体" w:eastAsia="宋体" w:hAnsi="宋体"/>
          <w:sz w:val="24"/>
          <w:szCs w:val="24"/>
        </w:rPr>
        <w:t>(Warden,2018)，环境声音(Piczak, 2015)，识别乐器(Engel et al.,2017)，寻找鸟鸣(Stowell et al.,2018)，情感识别(Xu et al.,2019)和说话人验证(Liu et al.,2018)。</w:t>
      </w:r>
    </w:p>
    <w:p w14:paraId="040D896A" w14:textId="165D5DFC" w:rsidR="00F77C2B" w:rsidRDefault="00F77C2B" w:rsidP="00B2505C">
      <w:pPr>
        <w:jc w:val="left"/>
        <w:rPr>
          <w:rFonts w:ascii="宋体" w:eastAsia="宋体" w:hAnsi="宋体"/>
          <w:sz w:val="24"/>
          <w:szCs w:val="24"/>
        </w:rPr>
      </w:pPr>
    </w:p>
    <w:p w14:paraId="16EB420C" w14:textId="40AA4CA9" w:rsidR="00F77C2B" w:rsidRDefault="00752E7E" w:rsidP="00B2505C">
      <w:pPr>
        <w:jc w:val="left"/>
        <w:rPr>
          <w:rFonts w:ascii="宋体" w:eastAsia="宋体" w:hAnsi="宋体"/>
          <w:sz w:val="24"/>
          <w:szCs w:val="24"/>
        </w:rPr>
      </w:pPr>
      <w:r>
        <w:rPr>
          <w:rFonts w:ascii="宋体" w:eastAsia="宋体" w:hAnsi="宋体" w:hint="eastAsia"/>
          <w:sz w:val="24"/>
          <w:szCs w:val="24"/>
        </w:rPr>
        <w:t>数据集</w:t>
      </w:r>
    </w:p>
    <w:p w14:paraId="604BBA79" w14:textId="6D3DE8E4" w:rsidR="00752E7E" w:rsidRDefault="00752E7E" w:rsidP="00B2505C">
      <w:pPr>
        <w:jc w:val="left"/>
        <w:rPr>
          <w:rFonts w:ascii="宋体" w:eastAsia="宋体" w:hAnsi="宋体"/>
          <w:sz w:val="24"/>
          <w:szCs w:val="24"/>
        </w:rPr>
      </w:pPr>
      <w:r w:rsidRPr="00752E7E">
        <w:rPr>
          <w:rFonts w:ascii="宋体" w:eastAsia="宋体" w:hAnsi="宋体" w:hint="eastAsia"/>
          <w:sz w:val="24"/>
          <w:szCs w:val="24"/>
        </w:rPr>
        <w:t>在这部分中，我们分析了在</w:t>
      </w:r>
      <w:r w:rsidRPr="00752E7E">
        <w:rPr>
          <w:rFonts w:ascii="宋体" w:eastAsia="宋体" w:hAnsi="宋体"/>
          <w:sz w:val="24"/>
          <w:szCs w:val="24"/>
        </w:rPr>
        <w:t>ESC-50数据集(Piczak, 2015)上的声音分类中PaddleSpeech的性能。ESC-50数据集是2000个5秒环境音频记录的标记集合，包括50个声音事件，如“狗”、“猫”、“呼吸”和“烟花”，每个事件40个录音。</w:t>
      </w:r>
    </w:p>
    <w:p w14:paraId="7B1C6431" w14:textId="0B3CA543" w:rsidR="00A14710" w:rsidRDefault="00A14710" w:rsidP="00B2505C">
      <w:pPr>
        <w:jc w:val="left"/>
        <w:rPr>
          <w:rFonts w:ascii="宋体" w:eastAsia="宋体" w:hAnsi="宋体"/>
          <w:sz w:val="24"/>
          <w:szCs w:val="24"/>
        </w:rPr>
      </w:pPr>
    </w:p>
    <w:p w14:paraId="309CBFC0" w14:textId="051752CE" w:rsidR="00A14710" w:rsidRDefault="00A14710" w:rsidP="00B2505C">
      <w:pPr>
        <w:jc w:val="left"/>
        <w:rPr>
          <w:rFonts w:ascii="宋体" w:eastAsia="宋体" w:hAnsi="宋体"/>
          <w:sz w:val="24"/>
          <w:szCs w:val="24"/>
        </w:rPr>
      </w:pPr>
      <w:r>
        <w:rPr>
          <w:rFonts w:ascii="宋体" w:eastAsia="宋体" w:hAnsi="宋体" w:hint="eastAsia"/>
          <w:sz w:val="24"/>
          <w:szCs w:val="24"/>
        </w:rPr>
        <w:t>数据处理</w:t>
      </w:r>
    </w:p>
    <w:p w14:paraId="6AD055B7" w14:textId="58DCAD34" w:rsidR="00A14710" w:rsidRDefault="00A14710" w:rsidP="00B2505C">
      <w:pPr>
        <w:jc w:val="left"/>
        <w:rPr>
          <w:rFonts w:ascii="宋体" w:eastAsia="宋体" w:hAnsi="宋体"/>
          <w:sz w:val="24"/>
          <w:szCs w:val="24"/>
        </w:rPr>
      </w:pPr>
      <w:r w:rsidRPr="00A14710">
        <w:rPr>
          <w:rFonts w:ascii="宋体" w:eastAsia="宋体" w:hAnsi="宋体" w:hint="eastAsia"/>
          <w:sz w:val="24"/>
          <w:szCs w:val="24"/>
        </w:rPr>
        <w:t>首先，我们将所有音频录音重新采样到</w:t>
      </w:r>
      <w:r w:rsidRPr="00A14710">
        <w:rPr>
          <w:rFonts w:ascii="宋体" w:eastAsia="宋体" w:hAnsi="宋体"/>
          <w:sz w:val="24"/>
          <w:szCs w:val="24"/>
        </w:rPr>
        <w:t>32kHz，并将其转换为单声道以与AudioSet上训练的PANNs一致(Kong et al.,2020b)。然后，我们通过对汉明窗大小为1024，跳跃步长为320样本的波形进行短时傅里叶变换，将录音转换为log mel频谱图。这种配置导致每秒100帧。继Kong et al.(2019)之后，我们使用64mel滤波器组来计算log mel谱图。</w:t>
      </w:r>
    </w:p>
    <w:p w14:paraId="24ED84A0" w14:textId="4705B4B5" w:rsidR="00A14710" w:rsidRDefault="00A14710" w:rsidP="00B2505C">
      <w:pPr>
        <w:jc w:val="left"/>
        <w:rPr>
          <w:rFonts w:ascii="宋体" w:eastAsia="宋体" w:hAnsi="宋体"/>
          <w:sz w:val="24"/>
          <w:szCs w:val="24"/>
        </w:rPr>
      </w:pPr>
    </w:p>
    <w:p w14:paraId="40F261A4" w14:textId="37B5DADD" w:rsidR="00A14710" w:rsidRDefault="00B33228" w:rsidP="00B2505C">
      <w:pPr>
        <w:jc w:val="left"/>
        <w:rPr>
          <w:rFonts w:ascii="宋体" w:eastAsia="宋体" w:hAnsi="宋体"/>
          <w:sz w:val="24"/>
          <w:szCs w:val="24"/>
        </w:rPr>
      </w:pPr>
      <w:r>
        <w:rPr>
          <w:rFonts w:ascii="宋体" w:eastAsia="宋体" w:hAnsi="宋体" w:hint="eastAsia"/>
          <w:sz w:val="24"/>
          <w:szCs w:val="24"/>
        </w:rPr>
        <w:t>实现</w:t>
      </w:r>
    </w:p>
    <w:p w14:paraId="569A2ADF" w14:textId="716EDC62" w:rsidR="00B33228" w:rsidRDefault="00B33228" w:rsidP="00B2505C">
      <w:pPr>
        <w:jc w:val="left"/>
        <w:rPr>
          <w:rFonts w:ascii="宋体" w:eastAsia="宋体" w:hAnsi="宋体"/>
          <w:sz w:val="24"/>
          <w:szCs w:val="24"/>
        </w:rPr>
      </w:pPr>
      <w:r w:rsidRPr="00B33228">
        <w:rPr>
          <w:rFonts w:ascii="宋体" w:eastAsia="宋体" w:hAnsi="宋体"/>
          <w:sz w:val="24"/>
          <w:szCs w:val="24"/>
        </w:rPr>
        <w:t>PANNs (Kong et al.,2020b)是用于音频相关任务的预训练CNN模型之一，其特征在于使用AudioSet (Gemmeke et al.,2017)。PANNs对于只提供有限数量的训练片段的任务很有帮助。在这种情况下，我们为环境声音分类任务微调PANN的所有参数。所有参数都从PANN初始化，除了最后的全连接层是随机初始化的。具体来说，我们分别用6层、10层和14层实现了CNNs(Kong et al.， 2020b)。</w:t>
      </w:r>
    </w:p>
    <w:p w14:paraId="45099296" w14:textId="1B496F6B" w:rsidR="00B33228" w:rsidRDefault="00B33228" w:rsidP="00B2505C">
      <w:pPr>
        <w:jc w:val="left"/>
        <w:rPr>
          <w:rFonts w:ascii="宋体" w:eastAsia="宋体" w:hAnsi="宋体"/>
          <w:sz w:val="24"/>
          <w:szCs w:val="24"/>
        </w:rPr>
      </w:pPr>
    </w:p>
    <w:p w14:paraId="0F0867FA" w14:textId="77777777" w:rsidR="00DE26B1" w:rsidRDefault="00DE26B1" w:rsidP="00B2505C">
      <w:pPr>
        <w:jc w:val="left"/>
        <w:rPr>
          <w:rFonts w:ascii="宋体" w:eastAsia="宋体" w:hAnsi="宋体"/>
          <w:sz w:val="24"/>
          <w:szCs w:val="24"/>
        </w:rPr>
      </w:pPr>
    </w:p>
    <w:p w14:paraId="6B441710" w14:textId="2689C99E" w:rsidR="00B33228" w:rsidRDefault="00DE26B1" w:rsidP="00B2505C">
      <w:pPr>
        <w:jc w:val="left"/>
        <w:rPr>
          <w:rFonts w:ascii="宋体" w:eastAsia="宋体" w:hAnsi="宋体"/>
          <w:sz w:val="24"/>
          <w:szCs w:val="24"/>
        </w:rPr>
      </w:pPr>
      <w:r>
        <w:rPr>
          <w:rFonts w:ascii="宋体" w:eastAsia="宋体" w:hAnsi="宋体" w:hint="eastAsia"/>
          <w:sz w:val="24"/>
          <w:szCs w:val="24"/>
        </w:rPr>
        <w:lastRenderedPageBreak/>
        <w:t>结果</w:t>
      </w:r>
    </w:p>
    <w:p w14:paraId="1BE5F526" w14:textId="7C6216C2" w:rsidR="00752E7E" w:rsidRDefault="00DE26B1" w:rsidP="00B2505C">
      <w:pPr>
        <w:jc w:val="left"/>
        <w:rPr>
          <w:rFonts w:ascii="宋体" w:eastAsia="宋体" w:hAnsi="宋体"/>
          <w:sz w:val="24"/>
          <w:szCs w:val="24"/>
        </w:rPr>
      </w:pPr>
      <w:r w:rsidRPr="00DE26B1">
        <w:rPr>
          <w:rFonts w:ascii="宋体" w:eastAsia="宋体" w:hAnsi="宋体" w:hint="eastAsia"/>
          <w:sz w:val="24"/>
          <w:szCs w:val="24"/>
        </w:rPr>
        <w:t>我们报告了在</w:t>
      </w:r>
      <w:r w:rsidRPr="00DE26B1">
        <w:rPr>
          <w:rFonts w:ascii="宋体" w:eastAsia="宋体" w:hAnsi="宋体"/>
          <w:sz w:val="24"/>
          <w:szCs w:val="24"/>
        </w:rPr>
        <w:t>ESC-50数据集上的5倍交叉验证精度值。如表2所示，PANNs-CNN14达到0.9500 5倍交叉验证精度，与目前最先进的方法相当(Gong et al.,2021)。</w:t>
      </w:r>
    </w:p>
    <w:p w14:paraId="5A0FFF72" w14:textId="32C792B4" w:rsidR="00DE26B1" w:rsidRDefault="00DE26B1" w:rsidP="00B2505C">
      <w:pPr>
        <w:jc w:val="left"/>
        <w:rPr>
          <w:rFonts w:ascii="宋体" w:eastAsia="宋体" w:hAnsi="宋体"/>
          <w:sz w:val="24"/>
          <w:szCs w:val="24"/>
        </w:rPr>
      </w:pPr>
    </w:p>
    <w:p w14:paraId="2D53D883" w14:textId="17F44B21" w:rsidR="00DE26B1" w:rsidRDefault="00D56A81" w:rsidP="00B2505C">
      <w:pPr>
        <w:jc w:val="left"/>
        <w:rPr>
          <w:rFonts w:ascii="宋体" w:eastAsia="宋体" w:hAnsi="宋体"/>
          <w:sz w:val="24"/>
          <w:szCs w:val="24"/>
        </w:rPr>
      </w:pPr>
      <w:r w:rsidRPr="00D56A81">
        <w:rPr>
          <w:rFonts w:ascii="宋体" w:eastAsia="宋体" w:hAnsi="宋体"/>
          <w:noProof/>
          <w:sz w:val="24"/>
          <w:szCs w:val="24"/>
        </w:rPr>
        <w:drawing>
          <wp:inline distT="0" distB="0" distL="0" distR="0" wp14:anchorId="5CAA0321" wp14:editId="0146E60E">
            <wp:extent cx="4734586" cy="2314898"/>
            <wp:effectExtent l="0" t="0" r="889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4586" cy="2314898"/>
                    </a:xfrm>
                    <a:prstGeom prst="rect">
                      <a:avLst/>
                    </a:prstGeom>
                  </pic:spPr>
                </pic:pic>
              </a:graphicData>
            </a:graphic>
          </wp:inline>
        </w:drawing>
      </w:r>
    </w:p>
    <w:p w14:paraId="11F2F2A1" w14:textId="05C11C7D" w:rsidR="00D56A81" w:rsidRDefault="00115EEF" w:rsidP="00B2505C">
      <w:pPr>
        <w:jc w:val="left"/>
        <w:rPr>
          <w:rFonts w:ascii="宋体" w:eastAsia="宋体" w:hAnsi="宋体"/>
          <w:sz w:val="24"/>
          <w:szCs w:val="24"/>
        </w:rPr>
      </w:pPr>
      <w:r>
        <w:rPr>
          <w:rFonts w:ascii="宋体" w:eastAsia="宋体" w:hAnsi="宋体" w:hint="eastAsia"/>
          <w:sz w:val="24"/>
          <w:szCs w:val="24"/>
        </w:rPr>
        <w:t>3.2</w:t>
      </w:r>
      <w:r>
        <w:rPr>
          <w:rFonts w:ascii="宋体" w:eastAsia="宋体" w:hAnsi="宋体"/>
          <w:sz w:val="24"/>
          <w:szCs w:val="24"/>
        </w:rPr>
        <w:t xml:space="preserve"> </w:t>
      </w:r>
      <w:r>
        <w:rPr>
          <w:rFonts w:ascii="宋体" w:eastAsia="宋体" w:hAnsi="宋体" w:hint="eastAsia"/>
          <w:sz w:val="24"/>
          <w:szCs w:val="24"/>
        </w:rPr>
        <w:t>自动语音识别</w:t>
      </w:r>
    </w:p>
    <w:p w14:paraId="136EC273" w14:textId="4886872D" w:rsidR="00115EEF" w:rsidRDefault="00E31D4B" w:rsidP="00B2505C">
      <w:pPr>
        <w:jc w:val="left"/>
        <w:rPr>
          <w:rFonts w:ascii="宋体" w:eastAsia="宋体" w:hAnsi="宋体"/>
          <w:sz w:val="24"/>
          <w:szCs w:val="24"/>
        </w:rPr>
      </w:pPr>
      <w:r w:rsidRPr="00E31D4B">
        <w:rPr>
          <w:rFonts w:ascii="宋体" w:eastAsia="宋体" w:hAnsi="宋体" w:hint="eastAsia"/>
          <w:sz w:val="24"/>
          <w:szCs w:val="24"/>
        </w:rPr>
        <w:t>自动语音识别</w:t>
      </w:r>
      <w:r w:rsidRPr="00E31D4B">
        <w:rPr>
          <w:rFonts w:ascii="宋体" w:eastAsia="宋体" w:hAnsi="宋体"/>
          <w:sz w:val="24"/>
          <w:szCs w:val="24"/>
        </w:rPr>
        <w:t>(ASR)是一种将音频内容转录为相同语言的文本的任务。</w:t>
      </w:r>
    </w:p>
    <w:p w14:paraId="6BFCA4FC" w14:textId="56523701" w:rsidR="00E31D4B" w:rsidRDefault="00E31D4B" w:rsidP="00B2505C">
      <w:pPr>
        <w:jc w:val="left"/>
        <w:rPr>
          <w:rFonts w:ascii="宋体" w:eastAsia="宋体" w:hAnsi="宋体"/>
          <w:sz w:val="24"/>
          <w:szCs w:val="24"/>
        </w:rPr>
      </w:pPr>
    </w:p>
    <w:p w14:paraId="3DED60DE" w14:textId="73A44636" w:rsidR="000424D6" w:rsidRDefault="000424D6" w:rsidP="00B2505C">
      <w:pPr>
        <w:jc w:val="left"/>
        <w:rPr>
          <w:rFonts w:ascii="宋体" w:eastAsia="宋体" w:hAnsi="宋体"/>
          <w:sz w:val="24"/>
          <w:szCs w:val="24"/>
        </w:rPr>
      </w:pPr>
      <w:r>
        <w:rPr>
          <w:rFonts w:ascii="宋体" w:eastAsia="宋体" w:hAnsi="宋体" w:hint="eastAsia"/>
          <w:sz w:val="24"/>
          <w:szCs w:val="24"/>
        </w:rPr>
        <w:t>数据集</w:t>
      </w:r>
    </w:p>
    <w:p w14:paraId="2B150B17" w14:textId="6823BBED" w:rsidR="00E31D4B" w:rsidRDefault="000424D6" w:rsidP="00B2505C">
      <w:pPr>
        <w:jc w:val="left"/>
        <w:rPr>
          <w:rFonts w:ascii="宋体" w:eastAsia="宋体" w:hAnsi="宋体"/>
          <w:sz w:val="24"/>
          <w:szCs w:val="24"/>
        </w:rPr>
      </w:pPr>
      <w:r w:rsidRPr="000424D6">
        <w:rPr>
          <w:rFonts w:ascii="宋体" w:eastAsia="宋体" w:hAnsi="宋体" w:hint="eastAsia"/>
          <w:sz w:val="24"/>
          <w:szCs w:val="24"/>
        </w:rPr>
        <w:t>我们在</w:t>
      </w:r>
      <w:r w:rsidRPr="000424D6">
        <w:rPr>
          <w:rFonts w:ascii="宋体" w:eastAsia="宋体" w:hAnsi="宋体"/>
          <w:sz w:val="24"/>
          <w:szCs w:val="24"/>
        </w:rPr>
        <w:t>Librispeech(Panayotovet al.,2015)和Aisell -15(Bu et al.,2017)两个主要数据集上进行ASR实验。Librispeech包含1000小时语音数据。整个数据集分为3个训练集(100h清洗，360h清洗，500h其他)，2个验证集(清洗，其他)和2个测试集(清洗，其他)。Aishell包含178小时语音数据。来自中国不同口音地区的400名演讲者参与了录音。数据集分为训练集(340人)、验证集(40人)和测试集(20人)。</w:t>
      </w:r>
    </w:p>
    <w:p w14:paraId="24272A59" w14:textId="77777777" w:rsidR="00752E7E" w:rsidRDefault="00752E7E" w:rsidP="00B2505C">
      <w:pPr>
        <w:jc w:val="left"/>
        <w:rPr>
          <w:rFonts w:ascii="宋体" w:eastAsia="宋体" w:hAnsi="宋体"/>
          <w:sz w:val="24"/>
          <w:szCs w:val="24"/>
        </w:rPr>
      </w:pPr>
    </w:p>
    <w:p w14:paraId="03DAA0A2" w14:textId="77777777" w:rsidR="00CE21AF" w:rsidRPr="00CE21AF" w:rsidRDefault="00CE21AF" w:rsidP="00CE21AF">
      <w:pPr>
        <w:jc w:val="left"/>
        <w:rPr>
          <w:rFonts w:ascii="宋体" w:eastAsia="宋体" w:hAnsi="宋体"/>
          <w:sz w:val="24"/>
          <w:szCs w:val="24"/>
        </w:rPr>
      </w:pPr>
    </w:p>
    <w:p w14:paraId="2383D960" w14:textId="44AAEBD5" w:rsidR="00B2505C" w:rsidRDefault="00CE21AF" w:rsidP="00CE21AF">
      <w:pPr>
        <w:jc w:val="left"/>
        <w:rPr>
          <w:rFonts w:ascii="宋体" w:eastAsia="宋体" w:hAnsi="宋体"/>
          <w:sz w:val="24"/>
          <w:szCs w:val="24"/>
        </w:rPr>
      </w:pPr>
      <w:r w:rsidRPr="00CE21AF">
        <w:rPr>
          <w:rFonts w:ascii="宋体" w:eastAsia="宋体" w:hAnsi="宋体" w:hint="eastAsia"/>
          <w:sz w:val="24"/>
          <w:szCs w:val="24"/>
        </w:rPr>
        <w:t>数据预处理</w:t>
      </w:r>
    </w:p>
    <w:p w14:paraId="6C2626C3" w14:textId="46A1D114" w:rsidR="00CE21AF" w:rsidRDefault="00BD6C85" w:rsidP="00CE21AF">
      <w:pPr>
        <w:jc w:val="left"/>
        <w:rPr>
          <w:rFonts w:ascii="宋体" w:eastAsia="宋体" w:hAnsi="宋体"/>
          <w:sz w:val="24"/>
          <w:szCs w:val="24"/>
        </w:rPr>
      </w:pPr>
      <w:r w:rsidRPr="00BD6C85">
        <w:rPr>
          <w:rFonts w:ascii="宋体" w:eastAsia="宋体" w:hAnsi="宋体"/>
          <w:sz w:val="24"/>
          <w:szCs w:val="24"/>
        </w:rPr>
        <w:t>Deepspeech 2 采用两种英语的字符级词汇和普通话任务。对于其他模型，我们使用汉字级词汇。并用SentencePiece(Kudo And Richardson, 2018)对英语文本进行预处理。这两种数据集都增加了四个额外的字符，分别是&lt;’&gt;, &lt;space&gt;, &lt;blank&gt; and &lt;eos&gt;。对于倒谱均值和方差归一化(CMVN)，选择训练集的一个子集或全部子集，用于计算特征均值和标准误差。对于特征提取，我们实现了几种方法，如线性频谱图，滤波器组和梅尔频率倒谱系数。目前，Deepspeech 2 模型使用线性谱图或滤波器组，但Transformer和Conformer模型使用滤波器组。为了公平的比较，我们在Transformer中加入了额外的三维音高特征，以与ESPnet保持一致。</w:t>
      </w:r>
    </w:p>
    <w:p w14:paraId="48DEBCAA" w14:textId="23F89BC7" w:rsidR="00BD6C85" w:rsidRDefault="00BD6C85" w:rsidP="00CE21AF">
      <w:pPr>
        <w:jc w:val="left"/>
        <w:rPr>
          <w:rFonts w:ascii="宋体" w:eastAsia="宋体" w:hAnsi="宋体"/>
          <w:sz w:val="24"/>
          <w:szCs w:val="24"/>
        </w:rPr>
      </w:pPr>
    </w:p>
    <w:p w14:paraId="137CE8DA" w14:textId="6F5D87C4" w:rsidR="00BD6C85" w:rsidRDefault="00BD6C85" w:rsidP="00CE21AF">
      <w:pPr>
        <w:jc w:val="left"/>
        <w:rPr>
          <w:rFonts w:ascii="宋体" w:eastAsia="宋体" w:hAnsi="宋体"/>
          <w:sz w:val="24"/>
          <w:szCs w:val="24"/>
        </w:rPr>
      </w:pPr>
    </w:p>
    <w:p w14:paraId="722E6322" w14:textId="171D1992" w:rsidR="00D90582" w:rsidRDefault="00D90582" w:rsidP="00CE21AF">
      <w:pPr>
        <w:jc w:val="left"/>
        <w:rPr>
          <w:rFonts w:ascii="宋体" w:eastAsia="宋体" w:hAnsi="宋体"/>
          <w:sz w:val="24"/>
          <w:szCs w:val="24"/>
        </w:rPr>
      </w:pPr>
      <w:r>
        <w:rPr>
          <w:rFonts w:ascii="宋体" w:eastAsia="宋体" w:hAnsi="宋体" w:hint="eastAsia"/>
          <w:sz w:val="24"/>
          <w:szCs w:val="24"/>
        </w:rPr>
        <w:t>实现</w:t>
      </w:r>
    </w:p>
    <w:p w14:paraId="526AC0E4" w14:textId="76F15F04" w:rsidR="00D90582" w:rsidRDefault="00D90582" w:rsidP="00CE21AF">
      <w:pPr>
        <w:jc w:val="left"/>
        <w:rPr>
          <w:rFonts w:ascii="宋体" w:eastAsia="宋体" w:hAnsi="宋体"/>
          <w:sz w:val="24"/>
          <w:szCs w:val="24"/>
        </w:rPr>
      </w:pPr>
      <w:r w:rsidRPr="00D90582">
        <w:rPr>
          <w:rFonts w:ascii="宋体" w:eastAsia="宋体" w:hAnsi="宋体" w:hint="eastAsia"/>
          <w:sz w:val="24"/>
          <w:szCs w:val="24"/>
        </w:rPr>
        <w:t>我们实现了流媒体和非流媒体</w:t>
      </w:r>
      <w:r w:rsidRPr="00D90582">
        <w:rPr>
          <w:rFonts w:ascii="宋体" w:eastAsia="宋体" w:hAnsi="宋体"/>
          <w:sz w:val="24"/>
          <w:szCs w:val="24"/>
        </w:rPr>
        <w:t>Deepspeech 2 (Amodei et al., 2016)。非流模型有2个卷积层和3个LSTM层。流媒体 该模型有2个卷积层和5个LSTM层。</w:t>
      </w:r>
      <w:r w:rsidRPr="00D90582">
        <w:rPr>
          <w:rFonts w:ascii="宋体" w:eastAsia="宋体" w:hAnsi="宋体"/>
          <w:sz w:val="24"/>
          <w:szCs w:val="24"/>
        </w:rPr>
        <w:lastRenderedPageBreak/>
        <w:t>Conformer和Transformer模型是根据Zhang et al(2020)实现的，具有12个编码器层和6个解码器层。</w:t>
      </w:r>
    </w:p>
    <w:p w14:paraId="24D70654" w14:textId="681A9151" w:rsidR="00D90582" w:rsidRDefault="00D90582" w:rsidP="00CE21AF">
      <w:pPr>
        <w:jc w:val="left"/>
        <w:rPr>
          <w:rFonts w:ascii="宋体" w:eastAsia="宋体" w:hAnsi="宋体"/>
          <w:sz w:val="24"/>
          <w:szCs w:val="24"/>
        </w:rPr>
      </w:pPr>
    </w:p>
    <w:p w14:paraId="5E45B13B" w14:textId="4D7B13C1" w:rsidR="00D90582" w:rsidRDefault="00D90582" w:rsidP="00CE21AF">
      <w:pPr>
        <w:jc w:val="left"/>
        <w:rPr>
          <w:rFonts w:ascii="宋体" w:eastAsia="宋体" w:hAnsi="宋体"/>
          <w:sz w:val="24"/>
          <w:szCs w:val="24"/>
        </w:rPr>
      </w:pPr>
      <w:r>
        <w:rPr>
          <w:rFonts w:ascii="宋体" w:eastAsia="宋体" w:hAnsi="宋体" w:hint="eastAsia"/>
          <w:sz w:val="24"/>
          <w:szCs w:val="24"/>
        </w:rPr>
        <w:t>结果</w:t>
      </w:r>
    </w:p>
    <w:p w14:paraId="05B1AE61" w14:textId="06351685" w:rsidR="00D90582" w:rsidRDefault="005C5BB8" w:rsidP="00CE21AF">
      <w:pPr>
        <w:jc w:val="left"/>
        <w:rPr>
          <w:rFonts w:ascii="宋体" w:eastAsia="宋体" w:hAnsi="宋体"/>
          <w:sz w:val="24"/>
          <w:szCs w:val="24"/>
        </w:rPr>
      </w:pPr>
      <w:r w:rsidRPr="005C5BB8">
        <w:rPr>
          <w:rFonts w:ascii="宋体" w:eastAsia="宋体" w:hAnsi="宋体" w:hint="eastAsia"/>
          <w:sz w:val="24"/>
          <w:szCs w:val="24"/>
        </w:rPr>
        <w:t>我们分别报告了</w:t>
      </w:r>
      <w:r w:rsidRPr="005C5BB8">
        <w:rPr>
          <w:rFonts w:ascii="宋体" w:eastAsia="宋体" w:hAnsi="宋体"/>
          <w:sz w:val="24"/>
          <w:szCs w:val="24"/>
        </w:rPr>
        <w:t>Librispeech(英语)和Aishell(普通话)语音识别的单词错误率(WER)和字符错误率(CER)。如表3所示，Conformer和Transformer优于Deepspeech 2。与相关工作相比，我们的最佳模型在两个数据集上都实现了相当的性能。</w:t>
      </w:r>
    </w:p>
    <w:p w14:paraId="3DADAB7B" w14:textId="260A1343" w:rsidR="005C5BB8" w:rsidRDefault="005C5BB8" w:rsidP="00CE21AF">
      <w:pPr>
        <w:jc w:val="left"/>
        <w:rPr>
          <w:rFonts w:ascii="宋体" w:eastAsia="宋体" w:hAnsi="宋体"/>
          <w:sz w:val="24"/>
          <w:szCs w:val="24"/>
        </w:rPr>
      </w:pPr>
      <w:r w:rsidRPr="005C5BB8">
        <w:rPr>
          <w:rFonts w:ascii="宋体" w:eastAsia="宋体" w:hAnsi="宋体"/>
          <w:sz w:val="24"/>
          <w:szCs w:val="24"/>
        </w:rPr>
        <w:drawing>
          <wp:inline distT="0" distB="0" distL="0" distR="0" wp14:anchorId="5859C30E" wp14:editId="4B05513B">
            <wp:extent cx="5274310" cy="30880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088005"/>
                    </a:xfrm>
                    <a:prstGeom prst="rect">
                      <a:avLst/>
                    </a:prstGeom>
                  </pic:spPr>
                </pic:pic>
              </a:graphicData>
            </a:graphic>
          </wp:inline>
        </w:drawing>
      </w:r>
    </w:p>
    <w:p w14:paraId="6B91A81C" w14:textId="692FF378" w:rsidR="005C5BB8" w:rsidRDefault="005C5BB8" w:rsidP="00CE21AF">
      <w:pPr>
        <w:jc w:val="left"/>
        <w:rPr>
          <w:rFonts w:ascii="宋体" w:eastAsia="宋体" w:hAnsi="宋体"/>
          <w:sz w:val="24"/>
          <w:szCs w:val="24"/>
        </w:rPr>
      </w:pPr>
    </w:p>
    <w:p w14:paraId="6F9C39CD" w14:textId="486AFC6F" w:rsidR="00EE1F4C" w:rsidRDefault="00EE1F4C" w:rsidP="00CE21AF">
      <w:pPr>
        <w:jc w:val="left"/>
        <w:rPr>
          <w:rFonts w:ascii="宋体" w:eastAsia="宋体" w:hAnsi="宋体"/>
          <w:sz w:val="24"/>
          <w:szCs w:val="24"/>
        </w:rPr>
      </w:pPr>
      <w:r>
        <w:rPr>
          <w:rFonts w:ascii="宋体" w:eastAsia="宋体" w:hAnsi="宋体" w:hint="eastAsia"/>
          <w:sz w:val="24"/>
          <w:szCs w:val="24"/>
        </w:rPr>
        <w:t>3.3</w:t>
      </w:r>
      <w:r>
        <w:rPr>
          <w:rFonts w:ascii="宋体" w:eastAsia="宋体" w:hAnsi="宋体"/>
          <w:sz w:val="24"/>
          <w:szCs w:val="24"/>
        </w:rPr>
        <w:t xml:space="preserve"> </w:t>
      </w:r>
      <w:r>
        <w:rPr>
          <w:rFonts w:ascii="宋体" w:eastAsia="宋体" w:hAnsi="宋体" w:hint="eastAsia"/>
          <w:sz w:val="24"/>
          <w:szCs w:val="24"/>
        </w:rPr>
        <w:t>标点符号恢复</w:t>
      </w:r>
    </w:p>
    <w:p w14:paraId="4B631A4C" w14:textId="4B2FCBE8" w:rsidR="00EE1F4C" w:rsidRDefault="00936926" w:rsidP="00CE21AF">
      <w:pPr>
        <w:jc w:val="left"/>
        <w:rPr>
          <w:rFonts w:ascii="宋体" w:eastAsia="宋体" w:hAnsi="宋体"/>
          <w:sz w:val="24"/>
          <w:szCs w:val="24"/>
        </w:rPr>
      </w:pPr>
      <w:r w:rsidRPr="00936926">
        <w:rPr>
          <w:rFonts w:ascii="宋体" w:eastAsia="宋体" w:hAnsi="宋体" w:hint="eastAsia"/>
          <w:sz w:val="24"/>
          <w:szCs w:val="24"/>
        </w:rPr>
        <w:t>标点恢复是</w:t>
      </w:r>
      <w:r w:rsidRPr="00936926">
        <w:rPr>
          <w:rFonts w:ascii="宋体" w:eastAsia="宋体" w:hAnsi="宋体"/>
          <w:sz w:val="24"/>
          <w:szCs w:val="24"/>
        </w:rPr>
        <w:t>ASR系统的后处理问题。提高转录文本对人类读者的可读性和促进下行NLP任务至关重要。</w:t>
      </w:r>
    </w:p>
    <w:p w14:paraId="03AE7121" w14:textId="5636BD67" w:rsidR="00936926" w:rsidRDefault="00936926" w:rsidP="00CE21AF">
      <w:pPr>
        <w:jc w:val="left"/>
        <w:rPr>
          <w:rFonts w:ascii="宋体" w:eastAsia="宋体" w:hAnsi="宋体"/>
          <w:sz w:val="24"/>
          <w:szCs w:val="24"/>
        </w:rPr>
      </w:pPr>
    </w:p>
    <w:p w14:paraId="0D0CFE06" w14:textId="3BEC2536" w:rsidR="00936926" w:rsidRDefault="00D65456" w:rsidP="00CE21AF">
      <w:pPr>
        <w:jc w:val="left"/>
        <w:rPr>
          <w:rFonts w:ascii="宋体" w:eastAsia="宋体" w:hAnsi="宋体"/>
          <w:sz w:val="24"/>
          <w:szCs w:val="24"/>
        </w:rPr>
      </w:pPr>
      <w:r>
        <w:rPr>
          <w:rFonts w:ascii="宋体" w:eastAsia="宋体" w:hAnsi="宋体" w:hint="eastAsia"/>
          <w:sz w:val="24"/>
          <w:szCs w:val="24"/>
        </w:rPr>
        <w:t>数据集</w:t>
      </w:r>
    </w:p>
    <w:p w14:paraId="6D5C49CD" w14:textId="0C975B4F" w:rsidR="00D65456" w:rsidRDefault="00D65456" w:rsidP="00CE21AF">
      <w:pPr>
        <w:jc w:val="left"/>
        <w:rPr>
          <w:rFonts w:ascii="宋体" w:eastAsia="宋体" w:hAnsi="宋体"/>
          <w:sz w:val="24"/>
          <w:szCs w:val="24"/>
        </w:rPr>
      </w:pPr>
      <w:r w:rsidRPr="00D65456">
        <w:rPr>
          <w:rFonts w:ascii="宋体" w:eastAsia="宋体" w:hAnsi="宋体" w:hint="eastAsia"/>
          <w:sz w:val="24"/>
          <w:szCs w:val="24"/>
        </w:rPr>
        <w:t>我们在包含</w:t>
      </w:r>
      <w:r w:rsidRPr="00D65456">
        <w:rPr>
          <w:rFonts w:ascii="宋体" w:eastAsia="宋体" w:hAnsi="宋体"/>
          <w:sz w:val="24"/>
          <w:szCs w:val="24"/>
        </w:rPr>
        <w:t>150k汉语标点句子的IWSLT2012-zh6数据集上进行了实验。在这个任务中，我们选择逗号、句号和问号作为恢复目标，因此在训练模型之前，我们用这三个标记替换其他标点符号。我们将数据分为训练集、验证集和测试集，分别使用147k、2k和1k样本。</w:t>
      </w:r>
    </w:p>
    <w:p w14:paraId="25969A60" w14:textId="1DAD22F4" w:rsidR="00D65456" w:rsidRDefault="00D65456" w:rsidP="00CE21AF">
      <w:pPr>
        <w:jc w:val="left"/>
        <w:rPr>
          <w:rFonts w:ascii="宋体" w:eastAsia="宋体" w:hAnsi="宋体"/>
          <w:sz w:val="24"/>
          <w:szCs w:val="24"/>
        </w:rPr>
      </w:pPr>
    </w:p>
    <w:p w14:paraId="1622A876" w14:textId="3C170531" w:rsidR="00D65456" w:rsidRDefault="000204C9" w:rsidP="00CE21AF">
      <w:pPr>
        <w:jc w:val="left"/>
        <w:rPr>
          <w:rFonts w:ascii="宋体" w:eastAsia="宋体" w:hAnsi="宋体"/>
          <w:sz w:val="24"/>
          <w:szCs w:val="24"/>
        </w:rPr>
      </w:pPr>
      <w:r>
        <w:rPr>
          <w:rFonts w:ascii="宋体" w:eastAsia="宋体" w:hAnsi="宋体" w:hint="eastAsia"/>
          <w:sz w:val="24"/>
          <w:szCs w:val="24"/>
        </w:rPr>
        <w:t>实现</w:t>
      </w:r>
    </w:p>
    <w:p w14:paraId="5A2EEDA9" w14:textId="6DA18A3D" w:rsidR="000204C9" w:rsidRDefault="004A0BE6" w:rsidP="00CE21AF">
      <w:pPr>
        <w:jc w:val="left"/>
        <w:rPr>
          <w:rFonts w:ascii="宋体" w:eastAsia="宋体" w:hAnsi="宋体"/>
          <w:sz w:val="24"/>
          <w:szCs w:val="24"/>
        </w:rPr>
      </w:pPr>
      <w:r w:rsidRPr="004A0BE6">
        <w:rPr>
          <w:rFonts w:ascii="宋体" w:eastAsia="宋体" w:hAnsi="宋体" w:hint="eastAsia"/>
          <w:sz w:val="24"/>
          <w:szCs w:val="24"/>
        </w:rPr>
        <w:t>我们将标点恢复问题定义为具有四个目标类的序列标记任务，包括</w:t>
      </w:r>
      <w:r w:rsidRPr="004A0BE6">
        <w:rPr>
          <w:rFonts w:ascii="宋体" w:eastAsia="宋体" w:hAnsi="宋体"/>
          <w:sz w:val="24"/>
          <w:szCs w:val="24"/>
        </w:rPr>
        <w:t>EMPTY、COMMA、PERIOD和QUESTION (Nagy et al., 2021b)。ERNIE (Sun et al., 2019)作为一种预训练的语言模型，在五个中文自然语言处理任务上取得了最新的结果，包括:自然语言推理、语义相似性、命名实体识别、情感分析和问题回答。因此，我们为这项任务调整了ERNIE模型。更具体地说，所有参数都从ERNIE预训练的模型初始化，除了最后的共享全连接层是随机初始化的。</w:t>
      </w:r>
    </w:p>
    <w:p w14:paraId="69412F5B" w14:textId="04C2B72A" w:rsidR="004A0BE6" w:rsidRDefault="004A0BE6" w:rsidP="00CE21AF">
      <w:pPr>
        <w:jc w:val="left"/>
        <w:rPr>
          <w:rFonts w:ascii="宋体" w:eastAsia="宋体" w:hAnsi="宋体"/>
          <w:sz w:val="24"/>
          <w:szCs w:val="24"/>
        </w:rPr>
      </w:pPr>
    </w:p>
    <w:p w14:paraId="3CF97876" w14:textId="73E54857" w:rsidR="004A0BE6" w:rsidRDefault="00DB3568" w:rsidP="00CE21AF">
      <w:pPr>
        <w:jc w:val="left"/>
        <w:rPr>
          <w:rFonts w:ascii="宋体" w:eastAsia="宋体" w:hAnsi="宋体"/>
          <w:sz w:val="24"/>
          <w:szCs w:val="24"/>
        </w:rPr>
      </w:pPr>
      <w:r>
        <w:rPr>
          <w:rFonts w:ascii="宋体" w:eastAsia="宋体" w:hAnsi="宋体" w:hint="eastAsia"/>
          <w:sz w:val="24"/>
          <w:szCs w:val="24"/>
        </w:rPr>
        <w:t>结果</w:t>
      </w:r>
    </w:p>
    <w:p w14:paraId="54C604BA" w14:textId="77777777" w:rsidR="00DB3568" w:rsidRPr="00DB3568" w:rsidRDefault="00DB3568" w:rsidP="00DB3568">
      <w:pPr>
        <w:jc w:val="left"/>
        <w:rPr>
          <w:rFonts w:ascii="宋体" w:eastAsia="宋体" w:hAnsi="宋体"/>
          <w:sz w:val="24"/>
          <w:szCs w:val="24"/>
        </w:rPr>
      </w:pPr>
    </w:p>
    <w:p w14:paraId="3E152538" w14:textId="253DCB71" w:rsidR="00DB3568" w:rsidRDefault="00DB3568" w:rsidP="00DB3568">
      <w:pPr>
        <w:jc w:val="left"/>
        <w:rPr>
          <w:rFonts w:ascii="宋体" w:eastAsia="宋体" w:hAnsi="宋体"/>
          <w:sz w:val="24"/>
          <w:szCs w:val="24"/>
        </w:rPr>
      </w:pPr>
      <w:r w:rsidRPr="00DB3568">
        <w:rPr>
          <w:rFonts w:ascii="宋体" w:eastAsia="宋体" w:hAnsi="宋体" w:hint="eastAsia"/>
          <w:sz w:val="24"/>
          <w:szCs w:val="24"/>
        </w:rPr>
        <w:t>我们在</w:t>
      </w:r>
      <w:r w:rsidRPr="00DB3568">
        <w:rPr>
          <w:rFonts w:ascii="宋体" w:eastAsia="宋体" w:hAnsi="宋体"/>
          <w:sz w:val="24"/>
          <w:szCs w:val="24"/>
        </w:rPr>
        <w:t>IWSLT2012-zh数据集上报告F1-score值。如表5所示，我们的ERNIELinear模型总体f1得分为0.6331，与之前的工作(Nagy et al., 2021a)相当。</w:t>
      </w:r>
    </w:p>
    <w:p w14:paraId="4EB2778E" w14:textId="7B7374E2" w:rsidR="00D67333" w:rsidRDefault="00D67333" w:rsidP="00DB3568">
      <w:pPr>
        <w:jc w:val="left"/>
        <w:rPr>
          <w:rFonts w:ascii="宋体" w:eastAsia="宋体" w:hAnsi="宋体"/>
          <w:sz w:val="24"/>
          <w:szCs w:val="24"/>
        </w:rPr>
      </w:pPr>
      <w:r w:rsidRPr="00D67333">
        <w:rPr>
          <w:rFonts w:ascii="宋体" w:eastAsia="宋体" w:hAnsi="宋体"/>
          <w:sz w:val="24"/>
          <w:szCs w:val="24"/>
        </w:rPr>
        <w:drawing>
          <wp:inline distT="0" distB="0" distL="0" distR="0" wp14:anchorId="67D2B7F5" wp14:editId="1BB4A039">
            <wp:extent cx="5274310" cy="2376805"/>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376805"/>
                    </a:xfrm>
                    <a:prstGeom prst="rect">
                      <a:avLst/>
                    </a:prstGeom>
                  </pic:spPr>
                </pic:pic>
              </a:graphicData>
            </a:graphic>
          </wp:inline>
        </w:drawing>
      </w:r>
    </w:p>
    <w:p w14:paraId="1757FB90" w14:textId="77777777" w:rsidR="00D67333" w:rsidRDefault="00D67333" w:rsidP="00DB3568">
      <w:pPr>
        <w:jc w:val="left"/>
        <w:rPr>
          <w:rFonts w:ascii="宋体" w:eastAsia="宋体" w:hAnsi="宋体" w:hint="eastAsia"/>
          <w:sz w:val="24"/>
          <w:szCs w:val="24"/>
        </w:rPr>
      </w:pPr>
    </w:p>
    <w:p w14:paraId="6490E979" w14:textId="2659C417" w:rsidR="00D67333" w:rsidRDefault="00D67333" w:rsidP="00DB3568">
      <w:pPr>
        <w:jc w:val="left"/>
        <w:rPr>
          <w:rFonts w:ascii="宋体" w:eastAsia="宋体" w:hAnsi="宋体"/>
          <w:sz w:val="24"/>
          <w:szCs w:val="24"/>
        </w:rPr>
      </w:pPr>
    </w:p>
    <w:p w14:paraId="5CC466DE" w14:textId="15CA8D82" w:rsidR="00D67333" w:rsidRDefault="00D67333" w:rsidP="00DB3568">
      <w:pPr>
        <w:jc w:val="left"/>
        <w:rPr>
          <w:rFonts w:ascii="宋体" w:eastAsia="宋体" w:hAnsi="宋体"/>
          <w:sz w:val="24"/>
          <w:szCs w:val="24"/>
        </w:rPr>
      </w:pPr>
      <w:r>
        <w:rPr>
          <w:rFonts w:ascii="宋体" w:eastAsia="宋体" w:hAnsi="宋体" w:hint="eastAsia"/>
          <w:sz w:val="24"/>
          <w:szCs w:val="24"/>
        </w:rPr>
        <w:t>3.4</w:t>
      </w:r>
      <w:r>
        <w:rPr>
          <w:rFonts w:ascii="宋体" w:eastAsia="宋体" w:hAnsi="宋体"/>
          <w:sz w:val="24"/>
          <w:szCs w:val="24"/>
        </w:rPr>
        <w:t xml:space="preserve"> </w:t>
      </w:r>
      <w:r>
        <w:rPr>
          <w:rFonts w:ascii="宋体" w:eastAsia="宋体" w:hAnsi="宋体" w:hint="eastAsia"/>
          <w:sz w:val="24"/>
          <w:szCs w:val="24"/>
        </w:rPr>
        <w:t>语音翻译</w:t>
      </w:r>
    </w:p>
    <w:p w14:paraId="16A3757E" w14:textId="08D247A3" w:rsidR="00D67333" w:rsidRDefault="00D67333" w:rsidP="00DB3568">
      <w:pPr>
        <w:jc w:val="left"/>
        <w:rPr>
          <w:rFonts w:ascii="宋体" w:eastAsia="宋体" w:hAnsi="宋体"/>
          <w:sz w:val="24"/>
          <w:szCs w:val="24"/>
        </w:rPr>
      </w:pPr>
      <w:r w:rsidRPr="00D67333">
        <w:rPr>
          <w:rFonts w:ascii="宋体" w:eastAsia="宋体" w:hAnsi="宋体" w:hint="eastAsia"/>
          <w:sz w:val="24"/>
          <w:szCs w:val="24"/>
        </w:rPr>
        <w:t>语音翻译，即将源语言的语音翻译成另一种语言的文本，有利于人类交流。</w:t>
      </w:r>
    </w:p>
    <w:p w14:paraId="0612F0A4" w14:textId="1FA66E70" w:rsidR="00D67333" w:rsidRDefault="00D67333" w:rsidP="00DB3568">
      <w:pPr>
        <w:jc w:val="left"/>
        <w:rPr>
          <w:rFonts w:ascii="宋体" w:eastAsia="宋体" w:hAnsi="宋体"/>
          <w:sz w:val="24"/>
          <w:szCs w:val="24"/>
        </w:rPr>
      </w:pPr>
    </w:p>
    <w:p w14:paraId="755467EF" w14:textId="6BBACF46" w:rsidR="00D67333" w:rsidRDefault="00D67333" w:rsidP="00DB3568">
      <w:pPr>
        <w:jc w:val="left"/>
        <w:rPr>
          <w:rFonts w:ascii="宋体" w:eastAsia="宋体" w:hAnsi="宋体"/>
          <w:sz w:val="24"/>
          <w:szCs w:val="24"/>
        </w:rPr>
      </w:pPr>
      <w:r>
        <w:rPr>
          <w:rFonts w:ascii="宋体" w:eastAsia="宋体" w:hAnsi="宋体" w:hint="eastAsia"/>
          <w:sz w:val="24"/>
          <w:szCs w:val="24"/>
        </w:rPr>
        <w:t>数据集</w:t>
      </w:r>
    </w:p>
    <w:p w14:paraId="78AE9581" w14:textId="0695F54D" w:rsidR="00D67333" w:rsidRDefault="00B340F7" w:rsidP="00DB3568">
      <w:pPr>
        <w:jc w:val="left"/>
        <w:rPr>
          <w:rFonts w:ascii="宋体" w:eastAsia="宋体" w:hAnsi="宋体" w:hint="eastAsia"/>
          <w:sz w:val="24"/>
          <w:szCs w:val="24"/>
        </w:rPr>
      </w:pPr>
      <w:r w:rsidRPr="00B340F7">
        <w:rPr>
          <w:rFonts w:ascii="宋体" w:eastAsia="宋体" w:hAnsi="宋体" w:hint="eastAsia"/>
          <w:sz w:val="24"/>
          <w:szCs w:val="24"/>
        </w:rPr>
        <w:t>在这部分，我们分析了使用</w:t>
      </w:r>
      <w:r w:rsidRPr="00B340F7">
        <w:rPr>
          <w:rFonts w:ascii="宋体" w:eastAsia="宋体" w:hAnsi="宋体"/>
          <w:sz w:val="24"/>
          <w:szCs w:val="24"/>
        </w:rPr>
        <w:t>PaddleSpeech在MuST-C数据集(Di Gangi et al., 2019)上使用8种不同的语言翻译对进行语音到文本翻译的性能，这些语言翻译对采用英语语音作为源输入。</w:t>
      </w:r>
    </w:p>
    <w:p w14:paraId="06BBFC1C" w14:textId="74C372EB" w:rsidR="00D67333" w:rsidRDefault="00D67333" w:rsidP="00DB3568">
      <w:pPr>
        <w:jc w:val="left"/>
        <w:rPr>
          <w:rFonts w:ascii="宋体" w:eastAsia="宋体" w:hAnsi="宋体"/>
          <w:sz w:val="24"/>
          <w:szCs w:val="24"/>
        </w:rPr>
      </w:pPr>
    </w:p>
    <w:p w14:paraId="091C9CC8" w14:textId="29B75E6D" w:rsidR="00D67333" w:rsidRDefault="00D67333" w:rsidP="00DB3568">
      <w:pPr>
        <w:jc w:val="left"/>
        <w:rPr>
          <w:rFonts w:ascii="宋体" w:eastAsia="宋体" w:hAnsi="宋体"/>
          <w:sz w:val="24"/>
          <w:szCs w:val="24"/>
        </w:rPr>
      </w:pPr>
    </w:p>
    <w:p w14:paraId="7AAE5728" w14:textId="41F04AF6" w:rsidR="00D67333" w:rsidRDefault="00D67333" w:rsidP="00DB3568">
      <w:pPr>
        <w:jc w:val="left"/>
        <w:rPr>
          <w:rFonts w:ascii="宋体" w:eastAsia="宋体" w:hAnsi="宋体"/>
          <w:sz w:val="24"/>
          <w:szCs w:val="24"/>
        </w:rPr>
      </w:pPr>
      <w:r>
        <w:rPr>
          <w:rFonts w:ascii="宋体" w:eastAsia="宋体" w:hAnsi="宋体" w:hint="eastAsia"/>
          <w:sz w:val="24"/>
          <w:szCs w:val="24"/>
        </w:rPr>
        <w:t>实现</w:t>
      </w:r>
    </w:p>
    <w:p w14:paraId="3A789DDA" w14:textId="66839547" w:rsidR="00B340F7" w:rsidRDefault="006E0D49" w:rsidP="00DB3568">
      <w:pPr>
        <w:jc w:val="left"/>
        <w:rPr>
          <w:rFonts w:ascii="宋体" w:eastAsia="宋体" w:hAnsi="宋体" w:hint="eastAsia"/>
          <w:sz w:val="24"/>
          <w:szCs w:val="24"/>
        </w:rPr>
      </w:pPr>
      <w:r w:rsidRPr="006E0D49">
        <w:rPr>
          <w:rFonts w:ascii="宋体" w:eastAsia="宋体" w:hAnsi="宋体" w:hint="eastAsia"/>
          <w:sz w:val="24"/>
          <w:szCs w:val="24"/>
        </w:rPr>
        <w:t>我们使用</w:t>
      </w:r>
      <w:r w:rsidRPr="006E0D49">
        <w:rPr>
          <w:rFonts w:ascii="宋体" w:eastAsia="宋体" w:hAnsi="宋体"/>
          <w:sz w:val="24"/>
          <w:szCs w:val="24"/>
        </w:rPr>
        <w:t>Kaldi (Povey et al., 2011)处理原始音频，并使用25ms的窗口大小和10ms的步长提取80维的log-mel滤波器组。文本首先使用Moses tokenizer7进行标记，然后由SentencePiece (Kudo and Richardson, 2018)使用每个语言对大小为8K的联合词汇表进行处理。我们使用Transformer (Vaswani et al., 2017)作为语音翻译实验的基础架构。具体来说，Transformer模型有12层编码器层和6层解码器层，编</w:t>
      </w:r>
      <w:r w:rsidRPr="006E0D49">
        <w:rPr>
          <w:rFonts w:ascii="宋体" w:eastAsia="宋体" w:hAnsi="宋体" w:hint="eastAsia"/>
          <w:sz w:val="24"/>
          <w:szCs w:val="24"/>
        </w:rPr>
        <w:t>码器层遵循</w:t>
      </w:r>
      <w:r w:rsidRPr="006E0D49">
        <w:rPr>
          <w:rFonts w:ascii="宋体" w:eastAsia="宋体" w:hAnsi="宋体"/>
          <w:sz w:val="24"/>
          <w:szCs w:val="24"/>
        </w:rPr>
        <w:t>2层二维卷积，核大小为3，步幅大小为2。每一层包含4个注意头，大小为256。编码器由预训练的ASR模型初始化。</w:t>
      </w:r>
    </w:p>
    <w:p w14:paraId="4FF22EAE" w14:textId="18F5A3BA" w:rsidR="00D67333" w:rsidRDefault="00D67333" w:rsidP="00DB3568">
      <w:pPr>
        <w:jc w:val="left"/>
        <w:rPr>
          <w:rFonts w:ascii="宋体" w:eastAsia="宋体" w:hAnsi="宋体"/>
          <w:sz w:val="24"/>
          <w:szCs w:val="24"/>
        </w:rPr>
      </w:pPr>
    </w:p>
    <w:p w14:paraId="2296DA3C" w14:textId="103EE41A" w:rsidR="00D67333" w:rsidRDefault="00D67333" w:rsidP="00DB3568">
      <w:pPr>
        <w:jc w:val="left"/>
        <w:rPr>
          <w:rFonts w:ascii="宋体" w:eastAsia="宋体" w:hAnsi="宋体"/>
          <w:sz w:val="24"/>
          <w:szCs w:val="24"/>
        </w:rPr>
      </w:pPr>
    </w:p>
    <w:p w14:paraId="57C164AE" w14:textId="6102AEE4" w:rsidR="00D67333" w:rsidRDefault="00D67333" w:rsidP="00DB3568">
      <w:pPr>
        <w:jc w:val="left"/>
        <w:rPr>
          <w:rFonts w:ascii="宋体" w:eastAsia="宋体" w:hAnsi="宋体"/>
          <w:sz w:val="24"/>
          <w:szCs w:val="24"/>
        </w:rPr>
      </w:pPr>
      <w:r>
        <w:rPr>
          <w:rFonts w:ascii="宋体" w:eastAsia="宋体" w:hAnsi="宋体" w:hint="eastAsia"/>
          <w:sz w:val="24"/>
          <w:szCs w:val="24"/>
        </w:rPr>
        <w:t>结果</w:t>
      </w:r>
    </w:p>
    <w:p w14:paraId="3EFC4276" w14:textId="713134A3" w:rsidR="006E0D49" w:rsidRDefault="004170F8" w:rsidP="00DB3568">
      <w:pPr>
        <w:jc w:val="left"/>
        <w:rPr>
          <w:rFonts w:ascii="宋体" w:eastAsia="宋体" w:hAnsi="宋体"/>
          <w:sz w:val="24"/>
          <w:szCs w:val="24"/>
        </w:rPr>
      </w:pPr>
      <w:r w:rsidRPr="004170F8">
        <w:rPr>
          <w:rFonts w:ascii="宋体" w:eastAsia="宋体" w:hAnsi="宋体" w:hint="eastAsia"/>
          <w:sz w:val="24"/>
          <w:szCs w:val="24"/>
        </w:rPr>
        <w:t>我们报告解标记区分大小写的</w:t>
      </w:r>
      <w:r w:rsidRPr="004170F8">
        <w:rPr>
          <w:rFonts w:ascii="宋体" w:eastAsia="宋体" w:hAnsi="宋体"/>
          <w:sz w:val="24"/>
          <w:szCs w:val="24"/>
        </w:rPr>
        <w:t>BLEU。如表4所示，与其他框架相比，PaddleSpeech可以获得具有竞争力的结果。</w:t>
      </w:r>
    </w:p>
    <w:p w14:paraId="07BD4090" w14:textId="5C2569CF" w:rsidR="004170F8" w:rsidRDefault="00503EF6" w:rsidP="00DB3568">
      <w:pPr>
        <w:jc w:val="left"/>
        <w:rPr>
          <w:rFonts w:ascii="宋体" w:eastAsia="宋体" w:hAnsi="宋体"/>
          <w:sz w:val="24"/>
          <w:szCs w:val="24"/>
        </w:rPr>
      </w:pPr>
      <w:r w:rsidRPr="00503EF6">
        <w:rPr>
          <w:rFonts w:ascii="宋体" w:eastAsia="宋体" w:hAnsi="宋体"/>
          <w:sz w:val="24"/>
          <w:szCs w:val="24"/>
        </w:rPr>
        <w:lastRenderedPageBreak/>
        <w:drawing>
          <wp:inline distT="0" distB="0" distL="0" distR="0" wp14:anchorId="4FFDCFE4" wp14:editId="07D0464B">
            <wp:extent cx="5274310" cy="150050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500505"/>
                    </a:xfrm>
                    <a:prstGeom prst="rect">
                      <a:avLst/>
                    </a:prstGeom>
                  </pic:spPr>
                </pic:pic>
              </a:graphicData>
            </a:graphic>
          </wp:inline>
        </w:drawing>
      </w:r>
    </w:p>
    <w:p w14:paraId="22591DBE" w14:textId="73AD71EF" w:rsidR="00503EF6" w:rsidRDefault="00503EF6" w:rsidP="00DB3568">
      <w:pPr>
        <w:jc w:val="left"/>
        <w:rPr>
          <w:rFonts w:ascii="宋体" w:eastAsia="宋体" w:hAnsi="宋体"/>
          <w:sz w:val="24"/>
          <w:szCs w:val="24"/>
        </w:rPr>
      </w:pPr>
    </w:p>
    <w:p w14:paraId="5FF8E01F" w14:textId="056DA72E" w:rsidR="00780F69" w:rsidRDefault="00780F69" w:rsidP="00DB3568">
      <w:pPr>
        <w:jc w:val="left"/>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 xml:space="preserve">.5 </w:t>
      </w:r>
      <w:r>
        <w:rPr>
          <w:rFonts w:ascii="宋体" w:eastAsia="宋体" w:hAnsi="宋体" w:hint="eastAsia"/>
          <w:sz w:val="24"/>
          <w:szCs w:val="24"/>
        </w:rPr>
        <w:t>文本转语音</w:t>
      </w:r>
    </w:p>
    <w:p w14:paraId="5AB34E20" w14:textId="79FC51B5" w:rsidR="00780F69" w:rsidRDefault="00C879B6" w:rsidP="00DB3568">
      <w:pPr>
        <w:jc w:val="left"/>
        <w:rPr>
          <w:rFonts w:ascii="宋体" w:eastAsia="宋体" w:hAnsi="宋体"/>
          <w:sz w:val="24"/>
          <w:szCs w:val="24"/>
        </w:rPr>
      </w:pPr>
      <w:r w:rsidRPr="00C879B6">
        <w:rPr>
          <w:rFonts w:ascii="宋体" w:eastAsia="宋体" w:hAnsi="宋体" w:hint="eastAsia"/>
          <w:sz w:val="24"/>
          <w:szCs w:val="24"/>
        </w:rPr>
        <w:t>文本到语音</w:t>
      </w:r>
      <w:r w:rsidRPr="00C879B6">
        <w:rPr>
          <w:rFonts w:ascii="宋体" w:eastAsia="宋体" w:hAnsi="宋体"/>
          <w:sz w:val="24"/>
          <w:szCs w:val="24"/>
        </w:rPr>
        <w:t>(TTS)系统将给定的语言文本转换为语音。PaddleSpeech的TTS管道包括三个步骤。我们首先通过文本前端模块将原始文本转换为字符/音素。然后，通过声学模型，我们将字符或音素转换为声学特征，如mel谱图，最后，我们通过声码器从声学特征生成波形。在PaddleSpeech中，文本前端是一个受专家知识启发的基于规则的模型。声学模型和声码器是可训练的。</w:t>
      </w:r>
    </w:p>
    <w:p w14:paraId="5FD775F4" w14:textId="67D4EC60" w:rsidR="00C879B6" w:rsidRDefault="00C879B6" w:rsidP="00DB3568">
      <w:pPr>
        <w:jc w:val="left"/>
        <w:rPr>
          <w:rFonts w:ascii="宋体" w:eastAsia="宋体" w:hAnsi="宋体"/>
          <w:sz w:val="24"/>
          <w:szCs w:val="24"/>
        </w:rPr>
      </w:pPr>
    </w:p>
    <w:p w14:paraId="6E7D1DCD" w14:textId="02A701F4" w:rsidR="00C879B6" w:rsidRDefault="00775443" w:rsidP="00DB3568">
      <w:pPr>
        <w:jc w:val="left"/>
        <w:rPr>
          <w:rFonts w:ascii="宋体" w:eastAsia="宋体" w:hAnsi="宋体"/>
          <w:sz w:val="24"/>
          <w:szCs w:val="24"/>
        </w:rPr>
      </w:pPr>
      <w:r>
        <w:rPr>
          <w:rFonts w:ascii="宋体" w:eastAsia="宋体" w:hAnsi="宋体" w:hint="eastAsia"/>
          <w:sz w:val="24"/>
          <w:szCs w:val="24"/>
        </w:rPr>
        <w:t>数据集</w:t>
      </w:r>
    </w:p>
    <w:p w14:paraId="5C029F9E" w14:textId="3B1BFB2A" w:rsidR="00775443" w:rsidRDefault="00473A3B" w:rsidP="00DB3568">
      <w:pPr>
        <w:jc w:val="left"/>
        <w:rPr>
          <w:rFonts w:ascii="宋体" w:eastAsia="宋体" w:hAnsi="宋体"/>
          <w:sz w:val="24"/>
          <w:szCs w:val="24"/>
        </w:rPr>
      </w:pPr>
      <w:r w:rsidRPr="00473A3B">
        <w:rPr>
          <w:rFonts w:ascii="宋体" w:eastAsia="宋体" w:hAnsi="宋体" w:hint="eastAsia"/>
          <w:sz w:val="24"/>
          <w:szCs w:val="24"/>
        </w:rPr>
        <w:t>在</w:t>
      </w:r>
      <w:r w:rsidRPr="00473A3B">
        <w:rPr>
          <w:rFonts w:ascii="宋体" w:eastAsia="宋体" w:hAnsi="宋体"/>
          <w:sz w:val="24"/>
          <w:szCs w:val="24"/>
        </w:rPr>
        <w:t>PaddleSpeech中，我们主要关注普通话和英语语音合成。我们有CSMSC, AISHELL-3, LJSpeech, VCTK的基准测试。由于篇幅所限，我们只在CSMSC上列出了实验结果，其中包含了12小时的演讲音频，对应10k个句子。</w:t>
      </w:r>
    </w:p>
    <w:p w14:paraId="3B29605F" w14:textId="77777777" w:rsidR="00775443" w:rsidRDefault="00775443" w:rsidP="00DB3568">
      <w:pPr>
        <w:jc w:val="left"/>
        <w:rPr>
          <w:rFonts w:ascii="宋体" w:eastAsia="宋体" w:hAnsi="宋体" w:hint="eastAsia"/>
          <w:sz w:val="24"/>
          <w:szCs w:val="24"/>
        </w:rPr>
      </w:pPr>
    </w:p>
    <w:p w14:paraId="32BA049F" w14:textId="2550056E" w:rsidR="00775443" w:rsidRDefault="00775443" w:rsidP="00DB3568">
      <w:pPr>
        <w:jc w:val="left"/>
        <w:rPr>
          <w:rFonts w:ascii="宋体" w:eastAsia="宋体" w:hAnsi="宋体"/>
          <w:sz w:val="24"/>
          <w:szCs w:val="24"/>
        </w:rPr>
      </w:pPr>
    </w:p>
    <w:p w14:paraId="09ED133F" w14:textId="3B7F53B9" w:rsidR="00775443" w:rsidRDefault="00775443" w:rsidP="00DB3568">
      <w:pPr>
        <w:jc w:val="left"/>
        <w:rPr>
          <w:rFonts w:ascii="宋体" w:eastAsia="宋体" w:hAnsi="宋体"/>
          <w:sz w:val="24"/>
          <w:szCs w:val="24"/>
        </w:rPr>
      </w:pPr>
      <w:r>
        <w:rPr>
          <w:rFonts w:ascii="宋体" w:eastAsia="宋体" w:hAnsi="宋体" w:hint="eastAsia"/>
          <w:sz w:val="24"/>
          <w:szCs w:val="24"/>
        </w:rPr>
        <w:t>文本前端</w:t>
      </w:r>
    </w:p>
    <w:p w14:paraId="1EBBB567" w14:textId="796A2018" w:rsidR="00473A3B" w:rsidRDefault="005635C2" w:rsidP="00DB3568">
      <w:pPr>
        <w:jc w:val="left"/>
        <w:rPr>
          <w:rFonts w:ascii="宋体" w:eastAsia="宋体" w:hAnsi="宋体"/>
          <w:sz w:val="24"/>
          <w:szCs w:val="24"/>
        </w:rPr>
      </w:pPr>
      <w:r w:rsidRPr="005635C2">
        <w:rPr>
          <w:rFonts w:ascii="宋体" w:eastAsia="宋体" w:hAnsi="宋体" w:hint="eastAsia"/>
          <w:sz w:val="24"/>
          <w:szCs w:val="24"/>
        </w:rPr>
        <w:t>文本前端模块用于从给定文本中提取语言特征、字符和音素。主要包括</w:t>
      </w:r>
      <w:r w:rsidRPr="005635C2">
        <w:rPr>
          <w:rFonts w:ascii="宋体" w:eastAsia="宋体" w:hAnsi="宋体"/>
          <w:sz w:val="24"/>
          <w:szCs w:val="24"/>
        </w:rPr>
        <w:t>:文本分割、文本归一化(TN)、单词分割(WS)、词性标注、韵律预测和字母到音素(G2P)(见表6)。</w:t>
      </w:r>
    </w:p>
    <w:p w14:paraId="775E3300" w14:textId="63AE0355" w:rsidR="005635C2" w:rsidRDefault="00C15D0E" w:rsidP="00DB3568">
      <w:pPr>
        <w:jc w:val="left"/>
        <w:rPr>
          <w:rFonts w:ascii="宋体" w:eastAsia="宋体" w:hAnsi="宋体"/>
          <w:sz w:val="24"/>
          <w:szCs w:val="24"/>
        </w:rPr>
      </w:pPr>
      <w:r w:rsidRPr="00C15D0E">
        <w:rPr>
          <w:rFonts w:ascii="宋体" w:eastAsia="宋体" w:hAnsi="宋体"/>
          <w:sz w:val="24"/>
          <w:szCs w:val="24"/>
        </w:rPr>
        <w:drawing>
          <wp:inline distT="0" distB="0" distL="0" distR="0" wp14:anchorId="0297241C" wp14:editId="6358E09E">
            <wp:extent cx="5274310" cy="224980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249805"/>
                    </a:xfrm>
                    <a:prstGeom prst="rect">
                      <a:avLst/>
                    </a:prstGeom>
                  </pic:spPr>
                </pic:pic>
              </a:graphicData>
            </a:graphic>
          </wp:inline>
        </w:drawing>
      </w:r>
    </w:p>
    <w:p w14:paraId="25C2D056" w14:textId="609E52A8" w:rsidR="00C15D0E" w:rsidRDefault="008425F3" w:rsidP="00DB3568">
      <w:pPr>
        <w:jc w:val="left"/>
        <w:rPr>
          <w:rFonts w:ascii="宋体" w:eastAsia="宋体" w:hAnsi="宋体"/>
          <w:sz w:val="24"/>
          <w:szCs w:val="24"/>
        </w:rPr>
      </w:pPr>
      <w:r w:rsidRPr="008425F3">
        <w:rPr>
          <w:rFonts w:ascii="宋体" w:eastAsia="宋体" w:hAnsi="宋体" w:hint="eastAsia"/>
          <w:sz w:val="24"/>
          <w:szCs w:val="24"/>
        </w:rPr>
        <w:t>对于普通话，我们的</w:t>
      </w:r>
      <w:r w:rsidRPr="008425F3">
        <w:rPr>
          <w:rFonts w:ascii="宋体" w:eastAsia="宋体" w:hAnsi="宋体"/>
          <w:sz w:val="24"/>
          <w:szCs w:val="24"/>
        </w:rPr>
        <w:t>G2P系统包括一个复音模块，它使用pypinyin和g2pM，以及一个变调模块，它使用基于中文分词的规则。据我们所知，与其他公开发布的作品相比，我们的中文文本前端系统是最完整的。</w:t>
      </w:r>
    </w:p>
    <w:p w14:paraId="34D5D884" w14:textId="0ADFFF7F" w:rsidR="008425F3" w:rsidRDefault="008425F3" w:rsidP="00DB3568">
      <w:pPr>
        <w:jc w:val="left"/>
        <w:rPr>
          <w:rFonts w:ascii="宋体" w:eastAsia="宋体" w:hAnsi="宋体"/>
          <w:sz w:val="24"/>
          <w:szCs w:val="24"/>
        </w:rPr>
      </w:pPr>
    </w:p>
    <w:p w14:paraId="1CCD0292" w14:textId="7FE85A33" w:rsidR="004C3967" w:rsidRDefault="004C3967" w:rsidP="00DB3568">
      <w:pPr>
        <w:jc w:val="left"/>
        <w:rPr>
          <w:rFonts w:ascii="宋体" w:eastAsia="宋体" w:hAnsi="宋体"/>
          <w:sz w:val="24"/>
          <w:szCs w:val="24"/>
        </w:rPr>
      </w:pPr>
    </w:p>
    <w:p w14:paraId="0FD95B74" w14:textId="20962D9C" w:rsidR="004C3967" w:rsidRDefault="004C3967" w:rsidP="00DB3568">
      <w:pPr>
        <w:jc w:val="left"/>
        <w:rPr>
          <w:rFonts w:ascii="宋体" w:eastAsia="宋体" w:hAnsi="宋体"/>
          <w:sz w:val="24"/>
          <w:szCs w:val="24"/>
        </w:rPr>
      </w:pPr>
    </w:p>
    <w:p w14:paraId="3C60838D" w14:textId="11BF5BA0" w:rsidR="004C3967" w:rsidRDefault="004C3967" w:rsidP="00DB3568">
      <w:pPr>
        <w:jc w:val="left"/>
        <w:rPr>
          <w:rFonts w:ascii="宋体" w:eastAsia="宋体" w:hAnsi="宋体" w:hint="eastAsia"/>
          <w:sz w:val="24"/>
          <w:szCs w:val="24"/>
        </w:rPr>
      </w:pPr>
      <w:r>
        <w:rPr>
          <w:rFonts w:ascii="宋体" w:eastAsia="宋体" w:hAnsi="宋体" w:hint="eastAsia"/>
          <w:sz w:val="24"/>
          <w:szCs w:val="24"/>
        </w:rPr>
        <w:lastRenderedPageBreak/>
        <w:t>数据预处理</w:t>
      </w:r>
    </w:p>
    <w:p w14:paraId="4E595FD0" w14:textId="0FF3F364" w:rsidR="008425F3" w:rsidRDefault="004C3967" w:rsidP="00DB3568">
      <w:pPr>
        <w:jc w:val="left"/>
        <w:rPr>
          <w:rFonts w:ascii="宋体" w:eastAsia="宋体" w:hAnsi="宋体"/>
          <w:sz w:val="24"/>
          <w:szCs w:val="24"/>
        </w:rPr>
      </w:pPr>
      <w:r w:rsidRPr="004C3967">
        <w:rPr>
          <w:rFonts w:ascii="宋体" w:eastAsia="宋体" w:hAnsi="宋体"/>
          <w:sz w:val="24"/>
          <w:szCs w:val="24"/>
        </w:rPr>
        <w:t>PaddleSpeech TTS使用以下模块进行数据预处理:首先，我们使用蒙特利尔强制对齐器来获取对应音素的持续时间。其次，提取mel谱图作为特征(Fastspeech 2的额外音调和能量特征)。最后，对每个特征进行统计归一化。</w:t>
      </w:r>
    </w:p>
    <w:p w14:paraId="04CA6112" w14:textId="62FAA004" w:rsidR="004C3967" w:rsidRDefault="004C3967" w:rsidP="00DB3568">
      <w:pPr>
        <w:jc w:val="left"/>
        <w:rPr>
          <w:rFonts w:ascii="宋体" w:eastAsia="宋体" w:hAnsi="宋体"/>
          <w:sz w:val="24"/>
          <w:szCs w:val="24"/>
        </w:rPr>
      </w:pPr>
    </w:p>
    <w:p w14:paraId="43D9A74C" w14:textId="77777777" w:rsidR="004C3967" w:rsidRDefault="004C3967" w:rsidP="00DB3568">
      <w:pPr>
        <w:jc w:val="left"/>
        <w:rPr>
          <w:rFonts w:ascii="宋体" w:eastAsia="宋体" w:hAnsi="宋体" w:hint="eastAsia"/>
          <w:sz w:val="24"/>
          <w:szCs w:val="24"/>
        </w:rPr>
      </w:pPr>
    </w:p>
    <w:p w14:paraId="2B2ECCE3" w14:textId="5DB7DDC8" w:rsidR="005635C2" w:rsidRDefault="004C3967" w:rsidP="00DB3568">
      <w:pPr>
        <w:jc w:val="left"/>
        <w:rPr>
          <w:rFonts w:ascii="宋体" w:eastAsia="宋体" w:hAnsi="宋体"/>
          <w:sz w:val="24"/>
          <w:szCs w:val="24"/>
        </w:rPr>
      </w:pPr>
      <w:r>
        <w:rPr>
          <w:rFonts w:ascii="宋体" w:eastAsia="宋体" w:hAnsi="宋体" w:hint="eastAsia"/>
          <w:sz w:val="24"/>
          <w:szCs w:val="24"/>
        </w:rPr>
        <w:t>声学模型</w:t>
      </w:r>
    </w:p>
    <w:p w14:paraId="71C42FF3" w14:textId="3D8C121E" w:rsidR="004C3967" w:rsidRDefault="00A71F26" w:rsidP="00DB3568">
      <w:pPr>
        <w:jc w:val="left"/>
        <w:rPr>
          <w:rFonts w:ascii="宋体" w:eastAsia="宋体" w:hAnsi="宋体"/>
          <w:sz w:val="24"/>
          <w:szCs w:val="24"/>
        </w:rPr>
      </w:pPr>
      <w:r w:rsidRPr="00A71F26">
        <w:rPr>
          <w:rFonts w:ascii="宋体" w:eastAsia="宋体" w:hAnsi="宋体" w:hint="eastAsia"/>
          <w:sz w:val="24"/>
          <w:szCs w:val="24"/>
        </w:rPr>
        <w:t>声学模型主要分为自回归模型和非自回归模型。自回归模型的解码依赖于每一步之前的预测，这导致更长的推理时间，但相对更好的质量。而非自回归模型是并行生成输出，因此推理速度较快，但生成的结果质量相对较差。</w:t>
      </w:r>
    </w:p>
    <w:p w14:paraId="419FD28E" w14:textId="2B5D5A45" w:rsidR="00A71F26" w:rsidRDefault="00A71F26" w:rsidP="00DB3568">
      <w:pPr>
        <w:jc w:val="left"/>
        <w:rPr>
          <w:rFonts w:ascii="宋体" w:eastAsia="宋体" w:hAnsi="宋体"/>
          <w:sz w:val="24"/>
          <w:szCs w:val="24"/>
        </w:rPr>
      </w:pPr>
    </w:p>
    <w:p w14:paraId="375CC3E3" w14:textId="40D3CF08" w:rsidR="00A71F26" w:rsidRDefault="0030404E" w:rsidP="00DB3568">
      <w:pPr>
        <w:jc w:val="left"/>
        <w:rPr>
          <w:rFonts w:ascii="宋体" w:eastAsia="宋体" w:hAnsi="宋体"/>
          <w:sz w:val="24"/>
          <w:szCs w:val="24"/>
        </w:rPr>
      </w:pPr>
      <w:r w:rsidRPr="0030404E">
        <w:rPr>
          <w:rFonts w:ascii="宋体" w:eastAsia="宋体" w:hAnsi="宋体" w:hint="eastAsia"/>
          <w:sz w:val="24"/>
          <w:szCs w:val="24"/>
        </w:rPr>
        <w:t>如表</w:t>
      </w:r>
      <w:r w:rsidRPr="0030404E">
        <w:rPr>
          <w:rFonts w:ascii="宋体" w:eastAsia="宋体" w:hAnsi="宋体"/>
          <w:sz w:val="24"/>
          <w:szCs w:val="24"/>
        </w:rPr>
        <w:t>1所示，PaddleSpeech实现了以下常用的自回归声学模型:Tacotron 2和Transformer TTS，以及非自回归声学模型:SpeedySpeech, FastPitch和FastSpeech 2。</w:t>
      </w:r>
    </w:p>
    <w:p w14:paraId="18BA381B" w14:textId="3B072140" w:rsidR="0030404E" w:rsidRDefault="0030404E" w:rsidP="00DB3568">
      <w:pPr>
        <w:jc w:val="left"/>
        <w:rPr>
          <w:rFonts w:ascii="宋体" w:eastAsia="宋体" w:hAnsi="宋体"/>
          <w:sz w:val="24"/>
          <w:szCs w:val="24"/>
        </w:rPr>
      </w:pPr>
    </w:p>
    <w:p w14:paraId="1B936BFE" w14:textId="01A2BDA7" w:rsidR="0030404E" w:rsidRDefault="0030404E" w:rsidP="00DB3568">
      <w:pPr>
        <w:jc w:val="left"/>
        <w:rPr>
          <w:rFonts w:ascii="宋体" w:eastAsia="宋体" w:hAnsi="宋体"/>
          <w:sz w:val="24"/>
          <w:szCs w:val="24"/>
        </w:rPr>
      </w:pPr>
    </w:p>
    <w:p w14:paraId="5B5262FE" w14:textId="3122B169" w:rsidR="0030404E" w:rsidRDefault="0030404E" w:rsidP="00DB3568">
      <w:pPr>
        <w:jc w:val="left"/>
        <w:rPr>
          <w:rFonts w:ascii="宋体" w:eastAsia="宋体" w:hAnsi="宋体"/>
          <w:sz w:val="24"/>
          <w:szCs w:val="24"/>
        </w:rPr>
      </w:pPr>
      <w:r>
        <w:rPr>
          <w:rFonts w:ascii="宋体" w:eastAsia="宋体" w:hAnsi="宋体" w:hint="eastAsia"/>
          <w:sz w:val="24"/>
          <w:szCs w:val="24"/>
        </w:rPr>
        <w:t>语音编码器</w:t>
      </w:r>
    </w:p>
    <w:p w14:paraId="1AFCCDEE" w14:textId="7653683D" w:rsidR="0030404E" w:rsidRDefault="004379C9" w:rsidP="00DB3568">
      <w:pPr>
        <w:jc w:val="left"/>
        <w:rPr>
          <w:rFonts w:ascii="宋体" w:eastAsia="宋体" w:hAnsi="宋体"/>
          <w:sz w:val="24"/>
          <w:szCs w:val="24"/>
        </w:rPr>
      </w:pPr>
      <w:r w:rsidRPr="004379C9">
        <w:rPr>
          <w:rFonts w:ascii="宋体" w:eastAsia="宋体" w:hAnsi="宋体" w:hint="eastAsia"/>
          <w:sz w:val="24"/>
          <w:szCs w:val="24"/>
        </w:rPr>
        <w:t>如表</w:t>
      </w:r>
      <w:r w:rsidRPr="004379C9">
        <w:rPr>
          <w:rFonts w:ascii="宋体" w:eastAsia="宋体" w:hAnsi="宋体"/>
          <w:sz w:val="24"/>
          <w:szCs w:val="24"/>
        </w:rPr>
        <w:t>1所示，PaddleSpeech实现了以下声码器:WaveFlow, Parallel WaveGAN, MelGAN, Style MelGAN, Multi - Band MelGAN和HiFi GAN。</w:t>
      </w:r>
    </w:p>
    <w:p w14:paraId="78D2EE28" w14:textId="4F077A6D" w:rsidR="004379C9" w:rsidRDefault="004379C9" w:rsidP="00DB3568">
      <w:pPr>
        <w:jc w:val="left"/>
        <w:rPr>
          <w:rFonts w:ascii="宋体" w:eastAsia="宋体" w:hAnsi="宋体"/>
          <w:sz w:val="24"/>
          <w:szCs w:val="24"/>
        </w:rPr>
      </w:pPr>
    </w:p>
    <w:p w14:paraId="6CF09836" w14:textId="621D2559" w:rsidR="004379C9" w:rsidRDefault="004E2805" w:rsidP="00DB3568">
      <w:pPr>
        <w:jc w:val="left"/>
        <w:rPr>
          <w:rFonts w:ascii="宋体" w:eastAsia="宋体" w:hAnsi="宋体"/>
          <w:sz w:val="24"/>
          <w:szCs w:val="24"/>
        </w:rPr>
      </w:pPr>
      <w:r>
        <w:rPr>
          <w:rFonts w:ascii="宋体" w:eastAsia="宋体" w:hAnsi="宋体" w:hint="eastAsia"/>
          <w:sz w:val="24"/>
          <w:szCs w:val="24"/>
        </w:rPr>
        <w:t>实现</w:t>
      </w:r>
    </w:p>
    <w:p w14:paraId="132EB7CD" w14:textId="77AFFC31" w:rsidR="004E2805" w:rsidRDefault="004E2805" w:rsidP="00DB3568">
      <w:pPr>
        <w:jc w:val="left"/>
        <w:rPr>
          <w:rFonts w:ascii="宋体" w:eastAsia="宋体" w:hAnsi="宋体"/>
          <w:sz w:val="24"/>
          <w:szCs w:val="24"/>
        </w:rPr>
      </w:pPr>
    </w:p>
    <w:p w14:paraId="356AD71E" w14:textId="5ECB625A" w:rsidR="004E2805" w:rsidRDefault="004E2805" w:rsidP="00DB3568">
      <w:pPr>
        <w:jc w:val="left"/>
        <w:rPr>
          <w:rFonts w:ascii="宋体" w:eastAsia="宋体" w:hAnsi="宋体"/>
          <w:sz w:val="24"/>
          <w:szCs w:val="24"/>
        </w:rPr>
      </w:pPr>
    </w:p>
    <w:p w14:paraId="3B890956" w14:textId="77777777" w:rsidR="004E2805" w:rsidRDefault="004E2805" w:rsidP="00DB3568">
      <w:pPr>
        <w:jc w:val="left"/>
        <w:rPr>
          <w:rFonts w:ascii="宋体" w:eastAsia="宋体" w:hAnsi="宋体" w:hint="eastAsia"/>
          <w:sz w:val="24"/>
          <w:szCs w:val="24"/>
        </w:rPr>
      </w:pPr>
    </w:p>
    <w:p w14:paraId="05537F68" w14:textId="4474F9DF" w:rsidR="004E2805" w:rsidRDefault="004E2805" w:rsidP="00DB3568">
      <w:pPr>
        <w:jc w:val="left"/>
        <w:rPr>
          <w:rFonts w:ascii="宋体" w:eastAsia="宋体" w:hAnsi="宋体"/>
          <w:sz w:val="24"/>
          <w:szCs w:val="24"/>
        </w:rPr>
      </w:pPr>
      <w:r>
        <w:rPr>
          <w:rFonts w:ascii="宋体" w:eastAsia="宋体" w:hAnsi="宋体" w:hint="eastAsia"/>
          <w:sz w:val="24"/>
          <w:szCs w:val="24"/>
        </w:rPr>
        <w:t>结果</w:t>
      </w:r>
    </w:p>
    <w:p w14:paraId="56A2A7DE" w14:textId="390ED0E8" w:rsidR="004E2805" w:rsidRDefault="004E2805" w:rsidP="00DB3568">
      <w:pPr>
        <w:jc w:val="left"/>
        <w:rPr>
          <w:rFonts w:ascii="宋体" w:eastAsia="宋体" w:hAnsi="宋体"/>
          <w:sz w:val="24"/>
          <w:szCs w:val="24"/>
        </w:rPr>
      </w:pPr>
    </w:p>
    <w:p w14:paraId="08712548" w14:textId="77777777" w:rsidR="004E2805" w:rsidRPr="00B2505C" w:rsidRDefault="004E2805" w:rsidP="00DB3568">
      <w:pPr>
        <w:jc w:val="left"/>
        <w:rPr>
          <w:rFonts w:ascii="宋体" w:eastAsia="宋体" w:hAnsi="宋体" w:hint="eastAsia"/>
          <w:sz w:val="24"/>
          <w:szCs w:val="24"/>
        </w:rPr>
      </w:pPr>
    </w:p>
    <w:sectPr w:rsidR="004E2805" w:rsidRPr="00B2505C" w:rsidSect="006C2812">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F4537" w14:textId="77777777" w:rsidR="001C06A8" w:rsidRDefault="001C06A8" w:rsidP="006C2812">
      <w:r>
        <w:separator/>
      </w:r>
    </w:p>
  </w:endnote>
  <w:endnote w:type="continuationSeparator" w:id="0">
    <w:p w14:paraId="14E97CF5" w14:textId="77777777" w:rsidR="001C06A8" w:rsidRDefault="001C06A8" w:rsidP="006C2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FEADD" w14:textId="77777777" w:rsidR="006C2812" w:rsidRDefault="006C281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0383C" w14:textId="77777777" w:rsidR="006C2812" w:rsidRDefault="006C2812">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49D66" w14:textId="77777777" w:rsidR="006C2812" w:rsidRDefault="006C281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79920" w14:textId="77777777" w:rsidR="001C06A8" w:rsidRDefault="001C06A8" w:rsidP="006C2812">
      <w:r>
        <w:separator/>
      </w:r>
    </w:p>
  </w:footnote>
  <w:footnote w:type="continuationSeparator" w:id="0">
    <w:p w14:paraId="13700374" w14:textId="77777777" w:rsidR="001C06A8" w:rsidRDefault="001C06A8" w:rsidP="006C28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03971" w14:textId="77777777" w:rsidR="006C2812" w:rsidRDefault="006C2812" w:rsidP="006C2812">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9A6AE" w14:textId="77777777" w:rsidR="006C2812" w:rsidRDefault="006C2812" w:rsidP="006C2812">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F6BDD" w14:textId="77777777" w:rsidR="006C2812" w:rsidRDefault="006C2812">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36C"/>
    <w:rsid w:val="000204C9"/>
    <w:rsid w:val="000424D6"/>
    <w:rsid w:val="00092053"/>
    <w:rsid w:val="00093D43"/>
    <w:rsid w:val="00115EEF"/>
    <w:rsid w:val="001C06A8"/>
    <w:rsid w:val="002A410A"/>
    <w:rsid w:val="0030404E"/>
    <w:rsid w:val="00320578"/>
    <w:rsid w:val="00381147"/>
    <w:rsid w:val="003B3D47"/>
    <w:rsid w:val="003D0A77"/>
    <w:rsid w:val="003E28E2"/>
    <w:rsid w:val="004008DD"/>
    <w:rsid w:val="004170F8"/>
    <w:rsid w:val="004379C9"/>
    <w:rsid w:val="00463FB0"/>
    <w:rsid w:val="00473A3B"/>
    <w:rsid w:val="004A0BE6"/>
    <w:rsid w:val="004C3967"/>
    <w:rsid w:val="004E2805"/>
    <w:rsid w:val="00503EF6"/>
    <w:rsid w:val="00536F2E"/>
    <w:rsid w:val="005635C2"/>
    <w:rsid w:val="005C5BB8"/>
    <w:rsid w:val="005F71D2"/>
    <w:rsid w:val="0069036C"/>
    <w:rsid w:val="006C2812"/>
    <w:rsid w:val="006D0C54"/>
    <w:rsid w:val="006E0D49"/>
    <w:rsid w:val="00752E7E"/>
    <w:rsid w:val="00775443"/>
    <w:rsid w:val="0077681C"/>
    <w:rsid w:val="00780F69"/>
    <w:rsid w:val="007C2102"/>
    <w:rsid w:val="007E60DF"/>
    <w:rsid w:val="00800035"/>
    <w:rsid w:val="008425F3"/>
    <w:rsid w:val="008B318F"/>
    <w:rsid w:val="00936926"/>
    <w:rsid w:val="009E3AD2"/>
    <w:rsid w:val="00A14710"/>
    <w:rsid w:val="00A25B9E"/>
    <w:rsid w:val="00A63405"/>
    <w:rsid w:val="00A71F26"/>
    <w:rsid w:val="00AB23F7"/>
    <w:rsid w:val="00B2505C"/>
    <w:rsid w:val="00B33228"/>
    <w:rsid w:val="00B340F7"/>
    <w:rsid w:val="00BD6C85"/>
    <w:rsid w:val="00C15D0E"/>
    <w:rsid w:val="00C879B6"/>
    <w:rsid w:val="00CD4DBA"/>
    <w:rsid w:val="00CE21AF"/>
    <w:rsid w:val="00D03B3F"/>
    <w:rsid w:val="00D32942"/>
    <w:rsid w:val="00D36C8F"/>
    <w:rsid w:val="00D52B7E"/>
    <w:rsid w:val="00D56A81"/>
    <w:rsid w:val="00D65456"/>
    <w:rsid w:val="00D67333"/>
    <w:rsid w:val="00D90582"/>
    <w:rsid w:val="00DB3568"/>
    <w:rsid w:val="00DE26B1"/>
    <w:rsid w:val="00E31D4B"/>
    <w:rsid w:val="00E54A3D"/>
    <w:rsid w:val="00E802D3"/>
    <w:rsid w:val="00ED03C0"/>
    <w:rsid w:val="00EE1F4C"/>
    <w:rsid w:val="00F64B63"/>
    <w:rsid w:val="00F77C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87CD92"/>
  <w15:chartTrackingRefBased/>
  <w15:docId w15:val="{CC8663EE-9945-4D98-974D-DBA25B543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C281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C2812"/>
    <w:rPr>
      <w:sz w:val="18"/>
      <w:szCs w:val="18"/>
    </w:rPr>
  </w:style>
  <w:style w:type="paragraph" w:styleId="a5">
    <w:name w:val="footer"/>
    <w:basedOn w:val="a"/>
    <w:link w:val="a6"/>
    <w:uiPriority w:val="99"/>
    <w:unhideWhenUsed/>
    <w:rsid w:val="006C2812"/>
    <w:pPr>
      <w:tabs>
        <w:tab w:val="center" w:pos="4153"/>
        <w:tab w:val="right" w:pos="8306"/>
      </w:tabs>
      <w:snapToGrid w:val="0"/>
      <w:jc w:val="left"/>
    </w:pPr>
    <w:rPr>
      <w:sz w:val="18"/>
      <w:szCs w:val="18"/>
    </w:rPr>
  </w:style>
  <w:style w:type="character" w:customStyle="1" w:styleId="a6">
    <w:name w:val="页脚 字符"/>
    <w:basedOn w:val="a0"/>
    <w:link w:val="a5"/>
    <w:uiPriority w:val="99"/>
    <w:rsid w:val="006C281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930</TotalTime>
  <Pages>9</Pages>
  <Words>2571</Words>
  <Characters>4013</Characters>
  <Application>Microsoft Office Word</Application>
  <DocSecurity>0</DocSecurity>
  <Lines>167</Lines>
  <Paragraphs>70</Paragraphs>
  <ScaleCrop>false</ScaleCrop>
  <Company/>
  <LinksUpToDate>false</LinksUpToDate>
  <CharactersWithSpaces>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居 泽灵</dc:creator>
  <cp:keywords/>
  <dc:description/>
  <cp:lastModifiedBy>居 泽灵</cp:lastModifiedBy>
  <cp:revision>60</cp:revision>
  <dcterms:created xsi:type="dcterms:W3CDTF">2023-02-23T04:39:00Z</dcterms:created>
  <dcterms:modified xsi:type="dcterms:W3CDTF">2023-02-25T15:53:00Z</dcterms:modified>
</cp:coreProperties>
</file>