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568" w:rsidRPr="0081293B" w:rsidRDefault="0081293B">
      <w:pPr>
        <w:jc w:val="center"/>
        <w:rPr>
          <w:rFonts w:ascii="Segoe UI" w:eastAsia="Times New Roman" w:hAnsi="Segoe UI" w:cs="Segoe UI"/>
          <w:sz w:val="32"/>
          <w:szCs w:val="28"/>
        </w:rPr>
      </w:pPr>
      <w:r w:rsidRPr="0081293B">
        <w:rPr>
          <w:rFonts w:ascii="Segoe UI" w:eastAsia="Times New Roman" w:hAnsi="Segoe UI" w:cs="Segoe UI"/>
          <w:sz w:val="32"/>
          <w:szCs w:val="28"/>
        </w:rPr>
        <w:t>БЕЛОРУССКИЙ ГОСУДАРСТВЕННЫЙ УНИВЕРСИТЕТ ИНФОРМАТИКИ И РАДИОЭЛЕКТРОНИКИ</w:t>
      </w:r>
    </w:p>
    <w:p w:rsidR="00BA5568" w:rsidRPr="00F03F30" w:rsidRDefault="00BA5568">
      <w:pPr>
        <w:jc w:val="center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>
      <w:pPr>
        <w:jc w:val="center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>
      <w:pPr>
        <w:jc w:val="center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 w:rsidP="00F03F30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>
      <w:pPr>
        <w:jc w:val="center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>
      <w:pPr>
        <w:jc w:val="center"/>
        <w:rPr>
          <w:rFonts w:ascii="Segoe UI" w:eastAsia="Times New Roman" w:hAnsi="Segoe UI" w:cs="Segoe UI"/>
          <w:sz w:val="28"/>
          <w:szCs w:val="28"/>
        </w:rPr>
      </w:pPr>
    </w:p>
    <w:p w:rsidR="00BA5568" w:rsidRPr="0081293B" w:rsidRDefault="0081293B">
      <w:pPr>
        <w:jc w:val="center"/>
        <w:rPr>
          <w:rFonts w:ascii="Segoe UI" w:eastAsia="Times New Roman" w:hAnsi="Segoe UI" w:cs="Segoe UI"/>
          <w:b/>
          <w:sz w:val="32"/>
          <w:szCs w:val="28"/>
        </w:rPr>
      </w:pPr>
      <w:r w:rsidRPr="0081293B">
        <w:rPr>
          <w:rFonts w:ascii="Segoe UI" w:eastAsia="Times New Roman" w:hAnsi="Segoe UI" w:cs="Segoe UI"/>
          <w:b/>
          <w:sz w:val="32"/>
          <w:szCs w:val="28"/>
        </w:rPr>
        <w:t>Отчёт</w:t>
      </w:r>
    </w:p>
    <w:p w:rsidR="00BA5568" w:rsidRPr="0081293B" w:rsidRDefault="0081293B">
      <w:pPr>
        <w:jc w:val="center"/>
        <w:rPr>
          <w:rFonts w:ascii="Segoe UI" w:eastAsia="Times New Roman" w:hAnsi="Segoe UI" w:cs="Segoe UI"/>
          <w:sz w:val="32"/>
          <w:szCs w:val="28"/>
        </w:rPr>
      </w:pPr>
      <w:r w:rsidRPr="0081293B">
        <w:rPr>
          <w:rFonts w:ascii="Segoe UI" w:eastAsia="Times New Roman" w:hAnsi="Segoe UI" w:cs="Segoe UI"/>
          <w:sz w:val="32"/>
          <w:szCs w:val="28"/>
        </w:rPr>
        <w:t>по лабораторной работе №3</w:t>
      </w:r>
    </w:p>
    <w:p w:rsidR="00BA5568" w:rsidRPr="0081293B" w:rsidRDefault="0081293B">
      <w:pPr>
        <w:jc w:val="center"/>
        <w:rPr>
          <w:rFonts w:ascii="Segoe UI" w:eastAsia="Times New Roman" w:hAnsi="Segoe UI" w:cs="Segoe UI"/>
          <w:sz w:val="32"/>
          <w:szCs w:val="28"/>
        </w:rPr>
      </w:pPr>
      <w:r w:rsidRPr="0081293B">
        <w:rPr>
          <w:rFonts w:ascii="Segoe UI" w:eastAsia="Times New Roman" w:hAnsi="Segoe UI" w:cs="Segoe UI"/>
          <w:sz w:val="32"/>
          <w:szCs w:val="28"/>
        </w:rPr>
        <w:t>по дисциплине “Модели решения задач в интеллектуальных системах”</w:t>
      </w:r>
    </w:p>
    <w:p w:rsidR="00BA5568" w:rsidRPr="0081293B" w:rsidRDefault="0081293B">
      <w:pPr>
        <w:jc w:val="center"/>
        <w:rPr>
          <w:rFonts w:ascii="Segoe UI" w:eastAsia="Times New Roman" w:hAnsi="Segoe UI" w:cs="Segoe UI"/>
          <w:sz w:val="32"/>
          <w:szCs w:val="28"/>
        </w:rPr>
      </w:pPr>
      <w:r w:rsidRPr="0081293B">
        <w:rPr>
          <w:rFonts w:ascii="Segoe UI" w:eastAsia="Times New Roman" w:hAnsi="Segoe UI" w:cs="Segoe UI"/>
          <w:sz w:val="32"/>
          <w:szCs w:val="28"/>
        </w:rPr>
        <w:t>на тему</w:t>
      </w:r>
    </w:p>
    <w:p w:rsidR="00BA5568" w:rsidRPr="0081293B" w:rsidRDefault="0081293B">
      <w:pPr>
        <w:jc w:val="center"/>
        <w:rPr>
          <w:rFonts w:ascii="Segoe UI" w:eastAsia="Times New Roman" w:hAnsi="Segoe UI" w:cs="Segoe UI"/>
          <w:sz w:val="32"/>
          <w:szCs w:val="28"/>
        </w:rPr>
      </w:pPr>
      <w:r w:rsidRPr="0081293B">
        <w:rPr>
          <w:rFonts w:ascii="Segoe UI" w:eastAsia="Times New Roman" w:hAnsi="Segoe UI" w:cs="Segoe UI"/>
          <w:sz w:val="32"/>
          <w:szCs w:val="28"/>
        </w:rPr>
        <w:t xml:space="preserve">“Предсказание числовых последовательностей </w:t>
      </w:r>
      <w:proofErr w:type="spellStart"/>
      <w:r w:rsidRPr="0081293B">
        <w:rPr>
          <w:rFonts w:ascii="Segoe UI" w:eastAsia="Times New Roman" w:hAnsi="Segoe UI" w:cs="Segoe UI"/>
          <w:sz w:val="32"/>
          <w:szCs w:val="28"/>
        </w:rPr>
        <w:t>нейросетевыми</w:t>
      </w:r>
      <w:proofErr w:type="spellEnd"/>
      <w:r w:rsidRPr="0081293B">
        <w:rPr>
          <w:rFonts w:ascii="Segoe UI" w:eastAsia="Times New Roman" w:hAnsi="Segoe UI" w:cs="Segoe UI"/>
          <w:sz w:val="32"/>
          <w:szCs w:val="28"/>
        </w:rPr>
        <w:t xml:space="preserve"> методами”</w:t>
      </w:r>
    </w:p>
    <w:p w:rsidR="00BA5568" w:rsidRPr="00F03F30" w:rsidRDefault="00BA5568">
      <w:pPr>
        <w:jc w:val="center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>
      <w:pPr>
        <w:jc w:val="center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 w:rsidP="0081293B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>
      <w:pPr>
        <w:jc w:val="center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>
      <w:pPr>
        <w:jc w:val="center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>
      <w:pPr>
        <w:jc w:val="center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jc w:val="right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Выполнил</w:t>
      </w:r>
    </w:p>
    <w:p w:rsidR="00BA5568" w:rsidRPr="00F03F30" w:rsidRDefault="0081293B">
      <w:pPr>
        <w:jc w:val="right"/>
        <w:rPr>
          <w:rFonts w:ascii="Segoe UI" w:eastAsia="Times New Roman" w:hAnsi="Segoe UI" w:cs="Segoe UI"/>
          <w:sz w:val="28"/>
          <w:szCs w:val="28"/>
          <w:lang w:val="ru-RU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студент группы 02170</w:t>
      </w:r>
      <w:r w:rsidR="00F03F30" w:rsidRPr="00F03F30">
        <w:rPr>
          <w:rFonts w:ascii="Segoe UI" w:eastAsia="Times New Roman" w:hAnsi="Segoe UI" w:cs="Segoe UI"/>
          <w:sz w:val="28"/>
          <w:szCs w:val="28"/>
          <w:lang w:val="ru-RU"/>
        </w:rPr>
        <w:t>1</w:t>
      </w:r>
    </w:p>
    <w:p w:rsidR="00BA5568" w:rsidRPr="00F03F30" w:rsidRDefault="00F03F30">
      <w:pPr>
        <w:jc w:val="right"/>
        <w:rPr>
          <w:rFonts w:ascii="Segoe UI" w:eastAsia="Times New Roman" w:hAnsi="Segoe UI" w:cs="Segoe UI"/>
          <w:sz w:val="28"/>
          <w:szCs w:val="28"/>
          <w:lang w:val="ru-RU"/>
        </w:rPr>
      </w:pPr>
      <w:proofErr w:type="spellStart"/>
      <w:r w:rsidRPr="00F03F30">
        <w:rPr>
          <w:rFonts w:ascii="Segoe UI" w:eastAsia="Times New Roman" w:hAnsi="Segoe UI" w:cs="Segoe UI"/>
          <w:sz w:val="28"/>
          <w:szCs w:val="28"/>
          <w:lang w:val="ru-RU"/>
        </w:rPr>
        <w:t>Осененко</w:t>
      </w:r>
      <w:proofErr w:type="spellEnd"/>
      <w:r w:rsidRPr="00F03F30">
        <w:rPr>
          <w:rFonts w:ascii="Segoe UI" w:eastAsia="Times New Roman" w:hAnsi="Segoe UI" w:cs="Segoe UI"/>
          <w:sz w:val="28"/>
          <w:szCs w:val="28"/>
          <w:lang w:val="ru-RU"/>
        </w:rPr>
        <w:t xml:space="preserve"> Г.Д.</w:t>
      </w:r>
    </w:p>
    <w:p w:rsidR="00BA5568" w:rsidRPr="00F03F30" w:rsidRDefault="00BA5568">
      <w:pPr>
        <w:jc w:val="right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jc w:val="right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Проверил</w:t>
      </w:r>
    </w:p>
    <w:p w:rsidR="00BA5568" w:rsidRPr="00F03F30" w:rsidRDefault="0081293B" w:rsidP="00F03F30">
      <w:pPr>
        <w:jc w:val="right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Жук А.А.</w:t>
      </w:r>
    </w:p>
    <w:p w:rsidR="00BA5568" w:rsidRPr="00F03F30" w:rsidRDefault="00BA5568">
      <w:pPr>
        <w:jc w:val="right"/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BA5568" w:rsidP="00F03F30">
      <w:pPr>
        <w:rPr>
          <w:rFonts w:ascii="Segoe UI" w:eastAsia="Times New Roman" w:hAnsi="Segoe UI" w:cs="Segoe UI"/>
          <w:sz w:val="28"/>
          <w:szCs w:val="28"/>
        </w:rPr>
      </w:pPr>
    </w:p>
    <w:p w:rsidR="00F03F30" w:rsidRPr="0081293B" w:rsidRDefault="0081293B">
      <w:pPr>
        <w:jc w:val="center"/>
        <w:rPr>
          <w:rFonts w:ascii="Segoe UI" w:eastAsia="Times New Roman" w:hAnsi="Segoe UI" w:cs="Segoe UI"/>
          <w:sz w:val="32"/>
          <w:szCs w:val="28"/>
        </w:rPr>
      </w:pPr>
      <w:r w:rsidRPr="0081293B">
        <w:rPr>
          <w:rFonts w:ascii="Segoe UI" w:eastAsia="Times New Roman" w:hAnsi="Segoe UI" w:cs="Segoe UI"/>
          <w:sz w:val="32"/>
          <w:szCs w:val="28"/>
        </w:rPr>
        <w:t xml:space="preserve">Минск </w:t>
      </w:r>
    </w:p>
    <w:p w:rsidR="00BA5568" w:rsidRPr="0081293B" w:rsidRDefault="0081293B">
      <w:pPr>
        <w:jc w:val="center"/>
        <w:rPr>
          <w:rFonts w:ascii="Segoe UI" w:eastAsia="Times New Roman" w:hAnsi="Segoe UI" w:cs="Segoe UI"/>
          <w:sz w:val="32"/>
          <w:szCs w:val="28"/>
        </w:rPr>
      </w:pPr>
      <w:r w:rsidRPr="0081293B">
        <w:rPr>
          <w:rFonts w:ascii="Segoe UI" w:eastAsia="Times New Roman" w:hAnsi="Segoe UI" w:cs="Segoe UI"/>
          <w:sz w:val="32"/>
          <w:szCs w:val="28"/>
        </w:rPr>
        <w:t>2022</w:t>
      </w:r>
    </w:p>
    <w:p w:rsidR="00BA5568" w:rsidRPr="00F03F30" w:rsidRDefault="0081293B">
      <w:p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lastRenderedPageBreak/>
        <w:tab/>
      </w:r>
      <w:r w:rsidRPr="00F03F30">
        <w:rPr>
          <w:rFonts w:ascii="Segoe UI" w:eastAsia="Times New Roman" w:hAnsi="Segoe UI" w:cs="Segoe UI"/>
          <w:b/>
          <w:sz w:val="28"/>
          <w:szCs w:val="28"/>
        </w:rPr>
        <w:t xml:space="preserve">Цель работы: </w:t>
      </w:r>
      <w:r w:rsidRPr="00F03F30">
        <w:rPr>
          <w:rFonts w:ascii="Segoe UI" w:eastAsia="Times New Roman" w:hAnsi="Segoe UI" w:cs="Segoe UI"/>
          <w:sz w:val="28"/>
          <w:szCs w:val="28"/>
        </w:rPr>
        <w:t>ознакомиться, проанализировать и получить навыки реализации модели нейронной сети для предсказания числовых последовательностей.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ind w:firstLine="720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В рамках лабораторной работы была реализована модель нейронной сети, имеющая 5 входных нейронов (что аналогично фиксированному окну размера 5), 1 скрытый нейрон и 1 выходной нейрон (что аналогично единственному числовому значению, которое предсказывает ней</w:t>
      </w:r>
      <w:r w:rsidRPr="00F03F30">
        <w:rPr>
          <w:rFonts w:ascii="Segoe UI" w:eastAsia="Times New Roman" w:hAnsi="Segoe UI" w:cs="Segoe UI"/>
          <w:sz w:val="28"/>
          <w:szCs w:val="28"/>
        </w:rPr>
        <w:t>ронная сеть) и 1 контекстный нейрон. В качестве функции активации скрытого и выходного нейронов была использована линейная функция, в качестве функции активации контекстных нейронов (нейрона) был использован гиперболический арксинус. Архитектура программно</w:t>
      </w:r>
      <w:r w:rsidRPr="00F03F30">
        <w:rPr>
          <w:rFonts w:ascii="Segoe UI" w:eastAsia="Times New Roman" w:hAnsi="Segoe UI" w:cs="Segoe UI"/>
          <w:sz w:val="28"/>
          <w:szCs w:val="28"/>
        </w:rPr>
        <w:t>й реализации модели позволяет беспрепятственно регулировать все вышеупомянутые количества и функции.</w:t>
      </w:r>
    </w:p>
    <w:p w:rsidR="00BA5568" w:rsidRPr="00F03F30" w:rsidRDefault="0081293B">
      <w:pPr>
        <w:ind w:firstLine="720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Способность предсказания сетью числовых последовательностей была протестирована на следующих последовательностях:</w:t>
      </w:r>
    </w:p>
    <w:p w:rsidR="00BA5568" w:rsidRPr="00F03F30" w:rsidRDefault="0081293B">
      <w:pPr>
        <w:numPr>
          <w:ilvl w:val="0"/>
          <w:numId w:val="1"/>
        </w:num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Последовательность нат</w:t>
      </w:r>
      <w:bookmarkStart w:id="0" w:name="_GoBack"/>
      <w:bookmarkEnd w:id="0"/>
      <w:r w:rsidRPr="00F03F30">
        <w:rPr>
          <w:rFonts w:ascii="Segoe UI" w:eastAsia="Times New Roman" w:hAnsi="Segoe UI" w:cs="Segoe UI"/>
          <w:sz w:val="28"/>
          <w:szCs w:val="28"/>
        </w:rPr>
        <w:t xml:space="preserve">уральных чисел (1, </w:t>
      </w:r>
      <w:r w:rsidRPr="00F03F30">
        <w:rPr>
          <w:rFonts w:ascii="Segoe UI" w:eastAsia="Times New Roman" w:hAnsi="Segoe UI" w:cs="Segoe UI"/>
          <w:sz w:val="28"/>
          <w:szCs w:val="28"/>
        </w:rPr>
        <w:t>2, 3, 4, 5, …)</w:t>
      </w:r>
    </w:p>
    <w:p w:rsidR="00BA5568" w:rsidRPr="00F03F30" w:rsidRDefault="0081293B">
      <w:pPr>
        <w:numPr>
          <w:ilvl w:val="0"/>
          <w:numId w:val="1"/>
        </w:num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Последовательность квадратов натуральных чисел (1, 4, 9, 16, 25, …)</w:t>
      </w:r>
    </w:p>
    <w:p w:rsidR="00BA5568" w:rsidRPr="00F03F30" w:rsidRDefault="0081293B">
      <w:pPr>
        <w:numPr>
          <w:ilvl w:val="0"/>
          <w:numId w:val="1"/>
        </w:num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Последовательность единиц с переменным знаком (1, -1, 1, -1, 1, …)</w:t>
      </w:r>
    </w:p>
    <w:p w:rsidR="00BA5568" w:rsidRPr="00F03F30" w:rsidRDefault="0081293B">
      <w:pPr>
        <w:numPr>
          <w:ilvl w:val="0"/>
          <w:numId w:val="1"/>
        </w:num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Последовательность единиц с переменным знаком, разделенных нулями (-1, 0, 1, 0, -1, …)</w:t>
      </w:r>
    </w:p>
    <w:p w:rsidR="00BA5568" w:rsidRPr="00F03F30" w:rsidRDefault="0081293B">
      <w:pPr>
        <w:numPr>
          <w:ilvl w:val="0"/>
          <w:numId w:val="1"/>
        </w:num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 xml:space="preserve">Последовательность </w:t>
      </w:r>
      <w:r w:rsidRPr="00F03F30">
        <w:rPr>
          <w:rFonts w:ascii="Segoe UI" w:eastAsia="Times New Roman" w:hAnsi="Segoe UI" w:cs="Segoe UI"/>
          <w:sz w:val="28"/>
          <w:szCs w:val="28"/>
        </w:rPr>
        <w:t>факториалов натуральных чисел (1, 2, 6, 24, 120, …)</w:t>
      </w:r>
    </w:p>
    <w:p w:rsidR="00BA5568" w:rsidRPr="00F03F30" w:rsidRDefault="0081293B">
      <w:pPr>
        <w:numPr>
          <w:ilvl w:val="0"/>
          <w:numId w:val="1"/>
        </w:num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Последовательность Фибоначчи (1, 1, 2, 3, 5, …)</w:t>
      </w:r>
    </w:p>
    <w:p w:rsidR="00BA5568" w:rsidRPr="00F03F30" w:rsidRDefault="0081293B">
      <w:pPr>
        <w:numPr>
          <w:ilvl w:val="0"/>
          <w:numId w:val="1"/>
        </w:num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Последовательность натуральных степеней числа 2 (2, 4, 8, 16, 32, …)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 w:rsidP="00F03F30">
      <w:pPr>
        <w:rPr>
          <w:rFonts w:ascii="Segoe UI" w:eastAsia="Times New Roman" w:hAnsi="Segoe UI" w:cs="Segoe UI"/>
          <w:b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lastRenderedPageBreak/>
        <w:tab/>
        <w:t>Результаты проведенных тестов зафиксированы в таблицах ниже.</w:t>
      </w:r>
    </w:p>
    <w:p w:rsidR="00BA5568" w:rsidRPr="00F03F30" w:rsidRDefault="0081293B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  <w:r w:rsidRPr="00F03F30">
        <w:rPr>
          <w:rFonts w:ascii="Segoe UI" w:eastAsia="Times New Roman" w:hAnsi="Segoe UI" w:cs="Segoe UI"/>
          <w:b/>
          <w:sz w:val="28"/>
          <w:szCs w:val="28"/>
        </w:rPr>
        <w:t>Последовательность натуральных чисел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ab/>
        <w:t>Сеть была обучена на следующих образах с максимальной допустимой ошибкой 0.005 и коэффициентом обучения 0.0000001: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Эталон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1 2 3 4 5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6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5 6 7 8 9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10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500 501 502 503 504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505</w:t>
            </w:r>
          </w:p>
        </w:tc>
      </w:tr>
    </w:tbl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ab/>
      </w:r>
      <w:r w:rsidRPr="00F03F30">
        <w:rPr>
          <w:rFonts w:ascii="Segoe UI" w:eastAsia="Times New Roman" w:hAnsi="Segoe UI" w:cs="Segoe UI"/>
          <w:sz w:val="28"/>
          <w:szCs w:val="28"/>
        </w:rPr>
        <w:t>Результаты предсказания: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060"/>
        <w:gridCol w:w="1515"/>
        <w:gridCol w:w="1560"/>
      </w:tblGrid>
      <w:tr w:rsidR="00BA5568" w:rsidRPr="00F03F30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Ожидаемое значение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Результат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Ошибка</w:t>
            </w:r>
          </w:p>
        </w:tc>
      </w:tr>
      <w:tr w:rsidR="00BA5568" w:rsidRPr="00F03F30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1 2 3 4 5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5.96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0.04</w:t>
            </w:r>
          </w:p>
        </w:tc>
      </w:tr>
      <w:tr w:rsidR="00BA5568" w:rsidRPr="00F03F30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5 6 7 8 9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7.617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2.383</w:t>
            </w:r>
          </w:p>
        </w:tc>
      </w:tr>
      <w:tr w:rsidR="00BA5568" w:rsidRPr="00F03F30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500 501 502 503 504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505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502.8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2.2</w:t>
            </w:r>
          </w:p>
        </w:tc>
      </w:tr>
      <w:tr w:rsidR="00BA5568" w:rsidRPr="00F03F30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333 334 335 336 337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338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337.99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0.01</w:t>
            </w:r>
          </w:p>
        </w:tc>
      </w:tr>
    </w:tbl>
    <w:p w:rsidR="00BA5568" w:rsidRPr="00F03F30" w:rsidRDefault="0081293B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  <w:r w:rsidRPr="00F03F30">
        <w:rPr>
          <w:rFonts w:ascii="Segoe UI" w:eastAsia="Times New Roman" w:hAnsi="Segoe UI" w:cs="Segoe UI"/>
          <w:b/>
          <w:sz w:val="28"/>
          <w:szCs w:val="28"/>
        </w:rPr>
        <w:t>Последовательность квадратов натуральных чисел</w:t>
      </w:r>
    </w:p>
    <w:p w:rsidR="00BA5568" w:rsidRPr="00F03F30" w:rsidRDefault="00BA5568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</w:p>
    <w:p w:rsidR="00BA5568" w:rsidRPr="00F03F30" w:rsidRDefault="0081293B">
      <w:pPr>
        <w:ind w:firstLine="720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Сеть была обучена на следующих образах с максимальной допустимой ошибкой 0.005 и коэффициентом обучения 0.0000001: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Эталон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1 4 9 16 25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36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lastRenderedPageBreak/>
              <w:t>4 9 16 25 36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49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100 121 144 169 196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225</w:t>
            </w:r>
          </w:p>
        </w:tc>
      </w:tr>
    </w:tbl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ab/>
      </w:r>
      <w:r w:rsidRPr="00F03F30">
        <w:rPr>
          <w:rFonts w:ascii="Segoe UI" w:eastAsia="Times New Roman" w:hAnsi="Segoe UI" w:cs="Segoe UI"/>
          <w:sz w:val="28"/>
          <w:szCs w:val="28"/>
        </w:rPr>
        <w:t>Результаты предсказания: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895"/>
        <w:gridCol w:w="1515"/>
        <w:gridCol w:w="1560"/>
      </w:tblGrid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Ожидаемое значение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Результат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Ошибка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1 4 9 16 25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37.02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1.02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4 9 16 25 36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49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50.46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1.46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100 121 144 169 196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225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224.7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0.3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900 961 1024 1089 1156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1225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1158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67</w:t>
            </w:r>
          </w:p>
        </w:tc>
      </w:tr>
    </w:tbl>
    <w:p w:rsidR="00BA5568" w:rsidRPr="00F03F30" w:rsidRDefault="00F03F30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  <w:r>
        <w:rPr>
          <w:rFonts w:ascii="Segoe UI" w:eastAsia="Times New Roman" w:hAnsi="Segoe UI" w:cs="Segoe UI"/>
          <w:b/>
          <w:sz w:val="28"/>
          <w:szCs w:val="28"/>
          <w:lang w:val="ru-RU"/>
        </w:rPr>
        <w:t>П</w:t>
      </w:r>
      <w:proofErr w:type="spellStart"/>
      <w:r w:rsidR="0081293B" w:rsidRPr="00F03F30">
        <w:rPr>
          <w:rFonts w:ascii="Segoe UI" w:eastAsia="Times New Roman" w:hAnsi="Segoe UI" w:cs="Segoe UI"/>
          <w:b/>
          <w:sz w:val="28"/>
          <w:szCs w:val="28"/>
        </w:rPr>
        <w:t>оследовательность</w:t>
      </w:r>
      <w:proofErr w:type="spellEnd"/>
      <w:r w:rsidR="0081293B" w:rsidRPr="00F03F30">
        <w:rPr>
          <w:rFonts w:ascii="Segoe UI" w:eastAsia="Times New Roman" w:hAnsi="Segoe UI" w:cs="Segoe UI"/>
          <w:b/>
          <w:sz w:val="28"/>
          <w:szCs w:val="28"/>
        </w:rPr>
        <w:t xml:space="preserve"> единиц с переменным знаком</w:t>
      </w:r>
    </w:p>
    <w:p w:rsidR="00BA5568" w:rsidRPr="00F03F30" w:rsidRDefault="00BA5568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</w:p>
    <w:p w:rsidR="00BA5568" w:rsidRPr="00F03F30" w:rsidRDefault="0081293B">
      <w:pPr>
        <w:ind w:firstLine="720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Сеть была обучена на следующих образах с максимальной допустимой ошибкой 0.005 и коэффициентом обучения 0.0001: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Эталон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1 -1 1 -1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-1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-1 1 -1 1 -1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</w:t>
            </w:r>
          </w:p>
        </w:tc>
      </w:tr>
    </w:tbl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ab/>
        <w:t>Результаты предсказания: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895"/>
        <w:gridCol w:w="1515"/>
        <w:gridCol w:w="1560"/>
      </w:tblGrid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Ожидаемое значение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Результат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Ошибка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1 -1 1 -1 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-1.41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0.41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-1 1 -1 1 -1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1.09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0.09</w:t>
            </w:r>
          </w:p>
        </w:tc>
      </w:tr>
    </w:tbl>
    <w:p w:rsidR="00BA5568" w:rsidRPr="00F03F30" w:rsidRDefault="0081293B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  <w:r w:rsidRPr="00F03F30">
        <w:rPr>
          <w:rFonts w:ascii="Segoe UI" w:eastAsia="Times New Roman" w:hAnsi="Segoe UI" w:cs="Segoe UI"/>
          <w:b/>
          <w:sz w:val="28"/>
          <w:szCs w:val="28"/>
        </w:rPr>
        <w:lastRenderedPageBreak/>
        <w:t>Последовательность единиц с переменным знаком, разделенных нулями</w:t>
      </w:r>
    </w:p>
    <w:p w:rsidR="00BA5568" w:rsidRPr="00F03F30" w:rsidRDefault="00BA5568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</w:p>
    <w:p w:rsidR="00BA5568" w:rsidRPr="00F03F30" w:rsidRDefault="0081293B">
      <w:pPr>
        <w:ind w:firstLine="720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Сеть была обучена на следующих образах с максимальной допустимой ошибкой 0.005 и коэффициентом обучения 0.0001: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Эталон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-1 0 1 0 -1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 1 0 -1 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0 -1 0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0 -1 0 1 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-1</w:t>
            </w:r>
          </w:p>
        </w:tc>
      </w:tr>
    </w:tbl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ab/>
        <w:t>Результаты предсказания: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895"/>
        <w:gridCol w:w="1515"/>
        <w:gridCol w:w="1560"/>
      </w:tblGrid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Ожидаемое значение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Результат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Ошибка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-1 0 1 0 -1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-0.007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-0.007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 1 0 -1 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1.02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0.02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0 -1 0 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-0.26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-0.26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0 -1 0 1 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-0.93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0.07</w:t>
            </w:r>
          </w:p>
        </w:tc>
      </w:tr>
    </w:tbl>
    <w:p w:rsidR="00BA5568" w:rsidRPr="00F03F30" w:rsidRDefault="0081293B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  <w:r w:rsidRPr="00F03F30">
        <w:rPr>
          <w:rFonts w:ascii="Segoe UI" w:eastAsia="Times New Roman" w:hAnsi="Segoe UI" w:cs="Segoe UI"/>
          <w:b/>
          <w:sz w:val="28"/>
          <w:szCs w:val="28"/>
        </w:rPr>
        <w:t>Последовательность факториалов натуральных чисел</w:t>
      </w:r>
    </w:p>
    <w:p w:rsidR="00BA5568" w:rsidRPr="00F03F30" w:rsidRDefault="00BA5568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</w:p>
    <w:p w:rsidR="00BA5568" w:rsidRPr="00F03F30" w:rsidRDefault="0081293B">
      <w:pPr>
        <w:ind w:firstLine="720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Сеть была обучена на следующих образах с максимальной допустимой ошибкой 0.005 и коэффициентом обучения 0.000000001: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Эталон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1 2 6 24 120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720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lastRenderedPageBreak/>
              <w:t>2 6 24 120 720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5040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6 24 120 720 5040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40320</w:t>
            </w:r>
          </w:p>
        </w:tc>
      </w:tr>
    </w:tbl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ab/>
        <w:t>Результаты предсказания: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895"/>
        <w:gridCol w:w="1515"/>
        <w:gridCol w:w="1560"/>
      </w:tblGrid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Ожидаемое значение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Результат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Ошибка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1 2 6 24 120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720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855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135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2 6 24 120 720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5040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5736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696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6 24 120 720 5040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40320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40341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21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24 120 720 5040 40320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362880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321961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40919</w:t>
            </w:r>
          </w:p>
        </w:tc>
      </w:tr>
    </w:tbl>
    <w:p w:rsidR="00BA5568" w:rsidRPr="00F03F30" w:rsidRDefault="0081293B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  <w:r w:rsidRPr="00F03F30">
        <w:rPr>
          <w:rFonts w:ascii="Segoe UI" w:eastAsia="Times New Roman" w:hAnsi="Segoe UI" w:cs="Segoe UI"/>
          <w:b/>
          <w:sz w:val="28"/>
          <w:szCs w:val="28"/>
        </w:rPr>
        <w:t>Последовательность Фибоначчи</w:t>
      </w:r>
    </w:p>
    <w:p w:rsidR="00BA5568" w:rsidRPr="00F03F30" w:rsidRDefault="00BA5568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</w:p>
    <w:p w:rsidR="00BA5568" w:rsidRPr="00F03F30" w:rsidRDefault="0081293B">
      <w:pPr>
        <w:ind w:firstLine="720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Сеть была обучена на следующих образах с максимальной допустимой ошибкой 0.005 и коэффициентом обучения 0.0001: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Эталон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1 1 2 3 5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8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1 2 3 5 8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13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2 3 5 8 13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21</w:t>
            </w:r>
          </w:p>
        </w:tc>
      </w:tr>
    </w:tbl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ab/>
        <w:t>Результаты предсказания: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895"/>
        <w:gridCol w:w="1515"/>
        <w:gridCol w:w="1560"/>
      </w:tblGrid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Ожидаемое значение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Результат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Ошибка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1 1 2 3 5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9.43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1.43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lastRenderedPageBreak/>
              <w:t>1 2 3 5 8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13.26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0.26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2 3 5 8 13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20.63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0.37</w:t>
            </w:r>
          </w:p>
        </w:tc>
      </w:tr>
      <w:tr w:rsidR="00BA5568" w:rsidRPr="00F03F3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3 5 8 13 21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32.27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1.73</w:t>
            </w:r>
          </w:p>
        </w:tc>
      </w:tr>
    </w:tbl>
    <w:p w:rsidR="00BA5568" w:rsidRPr="00F03F30" w:rsidRDefault="0081293B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  <w:r w:rsidRPr="00F03F30">
        <w:rPr>
          <w:rFonts w:ascii="Segoe UI" w:eastAsia="Times New Roman" w:hAnsi="Segoe UI" w:cs="Segoe UI"/>
          <w:b/>
          <w:sz w:val="28"/>
          <w:szCs w:val="28"/>
        </w:rPr>
        <w:t>Последовательность натуральных степеней двойки</w:t>
      </w:r>
    </w:p>
    <w:p w:rsidR="00BA5568" w:rsidRPr="00F03F30" w:rsidRDefault="00BA5568">
      <w:pPr>
        <w:jc w:val="center"/>
        <w:rPr>
          <w:rFonts w:ascii="Segoe UI" w:eastAsia="Times New Roman" w:hAnsi="Segoe UI" w:cs="Segoe UI"/>
          <w:b/>
          <w:sz w:val="28"/>
          <w:szCs w:val="28"/>
        </w:rPr>
      </w:pPr>
    </w:p>
    <w:p w:rsidR="00BA5568" w:rsidRPr="00F03F30" w:rsidRDefault="0081293B">
      <w:pPr>
        <w:ind w:firstLine="720"/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>Сеть была обучена на следующих образах с максимальной допустимой ошибкой 0.005 и коэффициентом обучения 0.0000001: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Эталон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2 4 8 16 32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64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4 8 16 32 64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128</w:t>
            </w:r>
          </w:p>
        </w:tc>
      </w:tr>
      <w:tr w:rsidR="00BA5568" w:rsidRPr="00F03F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8 16 32 64 128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256</w:t>
            </w:r>
          </w:p>
        </w:tc>
      </w:tr>
    </w:tbl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p w:rsidR="00BA5568" w:rsidRPr="00F03F30" w:rsidRDefault="0081293B">
      <w:pPr>
        <w:rPr>
          <w:rFonts w:ascii="Segoe UI" w:eastAsia="Times New Roman" w:hAnsi="Segoe UI" w:cs="Segoe UI"/>
          <w:sz w:val="28"/>
          <w:szCs w:val="28"/>
        </w:rPr>
      </w:pPr>
      <w:r w:rsidRPr="00F03F30">
        <w:rPr>
          <w:rFonts w:ascii="Segoe UI" w:eastAsia="Times New Roman" w:hAnsi="Segoe UI" w:cs="Segoe UI"/>
          <w:sz w:val="28"/>
          <w:szCs w:val="28"/>
        </w:rPr>
        <w:tab/>
        <w:t>Результаты предсказания:</w:t>
      </w:r>
    </w:p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2415"/>
        <w:gridCol w:w="1515"/>
        <w:gridCol w:w="1560"/>
      </w:tblGrid>
      <w:tr w:rsidR="00BA5568" w:rsidRPr="00F03F3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Ожидаемое значение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Результат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b/>
                <w:sz w:val="28"/>
                <w:szCs w:val="28"/>
              </w:rPr>
              <w:t>Ошибка</w:t>
            </w:r>
          </w:p>
        </w:tc>
      </w:tr>
      <w:tr w:rsidR="00BA5568" w:rsidRPr="00F03F3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2 4 8 16 32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64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60.67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3.33</w:t>
            </w:r>
          </w:p>
        </w:tc>
      </w:tr>
      <w:tr w:rsidR="00BA5568" w:rsidRPr="00F03F3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4 8 16 32 64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128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125.52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2.48</w:t>
            </w:r>
          </w:p>
        </w:tc>
      </w:tr>
      <w:tr w:rsidR="00BA5568" w:rsidRPr="00F03F3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8 16 32 64 128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256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256.005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0.005</w:t>
            </w:r>
          </w:p>
        </w:tc>
      </w:tr>
      <w:tr w:rsidR="00BA5568" w:rsidRPr="00F03F3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1024 2056 4096 8192 16384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32768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33590.09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568" w:rsidRPr="00F03F30" w:rsidRDefault="0081293B">
            <w:pPr>
              <w:widowControl w:val="0"/>
              <w:spacing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F03F30">
              <w:rPr>
                <w:rFonts w:ascii="Segoe UI" w:eastAsia="Times New Roman" w:hAnsi="Segoe UI" w:cs="Segoe UI"/>
                <w:sz w:val="28"/>
                <w:szCs w:val="28"/>
              </w:rPr>
              <w:t>822.09</w:t>
            </w:r>
          </w:p>
        </w:tc>
      </w:tr>
    </w:tbl>
    <w:p w:rsidR="00BA5568" w:rsidRPr="00F03F30" w:rsidRDefault="00BA5568">
      <w:pPr>
        <w:rPr>
          <w:rFonts w:ascii="Segoe UI" w:eastAsia="Times New Roman" w:hAnsi="Segoe UI" w:cs="Segoe UI"/>
          <w:sz w:val="28"/>
          <w:szCs w:val="28"/>
        </w:rPr>
      </w:pPr>
    </w:p>
    <w:sectPr w:rsidR="00BA5568" w:rsidRPr="00F03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43D09"/>
    <w:multiLevelType w:val="multilevel"/>
    <w:tmpl w:val="AA983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568"/>
    <w:rsid w:val="0081293B"/>
    <w:rsid w:val="00BA5568"/>
    <w:rsid w:val="00F0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942B"/>
  <w15:docId w15:val="{D616A4DA-90ED-4EB0-B04E-3EF8D903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Osenenko</dc:creator>
  <cp:lastModifiedBy>German Osenenko</cp:lastModifiedBy>
  <cp:revision>3</cp:revision>
  <dcterms:created xsi:type="dcterms:W3CDTF">2022-12-29T18:33:00Z</dcterms:created>
  <dcterms:modified xsi:type="dcterms:W3CDTF">2022-12-29T18:37:00Z</dcterms:modified>
</cp:coreProperties>
</file>