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计卓 </w:t>
      </w:r>
      <w:r>
        <w:rPr>
          <w:b/>
          <w:sz w:val="28"/>
          <w:u w:val="single"/>
        </w:rPr>
        <w:t>2201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default"/>
          <w:b/>
          <w:sz w:val="28"/>
          <w:u w:val="single"/>
          <w:lang w:val="en-US"/>
        </w:rPr>
        <w:t>U202215322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firstLine="1805" w:firstLineChars="642"/>
        <w:rPr>
          <w:rFonts w:hint="eastAsia" w:eastAsia="宋体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eastAsia="zh-CN"/>
        </w:rPr>
        <w:t>濮澍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eastAsia="zh-CN"/>
        </w:rPr>
        <w:t>许向阳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2024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lang w:val="en-US" w:eastAsia="zh-CN"/>
        </w:rPr>
        <w:t>5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lang w:val="en-US" w:eastAsia="zh-CN"/>
        </w:rPr>
        <w:t>27</w:t>
      </w:r>
      <w:r>
        <w:rPr>
          <w:rFonts w:hint="eastAsia"/>
          <w:b/>
          <w:sz w:val="28"/>
        </w:rPr>
        <w:t>日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 xml:space="preserve">     </w:t>
      </w:r>
      <w:r>
        <w:rPr>
          <w:rFonts w:hint="eastAsia" w:ascii="宋体" w:hAnsi="宋体"/>
          <w:b/>
          <w:color w:val="000000"/>
          <w:sz w:val="24"/>
          <w:lang w:eastAsia="zh-CN"/>
        </w:rPr>
        <w:t>通过重写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Buf越过当前子程序的堆栈区，smoke通过直接修改保存的EIP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8875" cy="3200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图1 第0级 smoke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24650" cy="283845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图2 第一级fizz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fizz通过修改全局变量值加修改eip为fizz程序地址来攻击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1910" cy="1790065"/>
            <wp:effectExtent l="0" t="0" r="8890" b="63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图3 第二级bang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这里重新运行的时候不知道为什么报了个没见过的错误，之前都能完美运行的； 之前遇到了许多 如进入printf错误，gdb运行时和正常运行堆栈段不同等错误，还需通过写两个不同的rbp地址的文件来分别测试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05245" cy="1857375"/>
            <wp:effectExtent l="0" t="0" r="5080" b="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图4 第三级 boom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出现了和第二关一样的问题，但我当时做的时候这块是能过的，不知道发生了什么问题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bang与boom类似 通过获得汇编程序的十六进制代码，对程序代码进行攻击</w:t>
      </w:r>
    </w:p>
    <w:p>
      <w:pPr>
        <w:spacing w:line="300" w:lineRule="auto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第0关 smoke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1720" cy="4160520"/>
            <wp:effectExtent l="0" t="0" r="1905" b="1905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通过观察运行时寄存器的值，发现buf在栈中距离原ebp的距离为0x50，因此重写buf时，用足够长度00填充，并在原EIP位置上（原ebp＋8bytes）填写smoke函数首地址即可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第1关 fizz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8045" cy="3533140"/>
            <wp:effectExtent l="0" t="0" r="5080" b="635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这关是要通过将val的地址改成和cookie相同，来规避传参工作，即 通过修改rbp地址 使得对应val的地址和cookie相同。 cookie : 0x4040e8; val : rbp-0x4 所以原rbp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改为4040ec0x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第2关 bang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这关需要自己写汇编代码并转化为机器代码，使得可以更改全局变量cookie的值，并通过jmp跳转到对应bang函数地址中去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1900" cy="1666875"/>
            <wp:effectExtent l="0" t="0" r="0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第一句是恢复rbp为test原本的rbp地址，避免环境出错，第二句将cookie的地址传入eax,并在第三句通过寄存器寻址修改global_value的值。 第四句和第五句联合实现了跳转到bang.s的功能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7755" cy="3961130"/>
            <wp:effectExtent l="0" t="0" r="4445" b="127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第3关 boom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写汇编程序1. 恢复rbp值 2. 修改eax中值为cookie值 3.通过ret跳转到boom.s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1581150"/>
            <wp:effectExtent l="0" t="0" r="0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以上程序实现了上述三个功能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体会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由于系统环境不同，可参考的东西不够，在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debug的时候变得极为复杂，很多时候不知道为什么就报错了。 所以在研究为什么会报seg fault等错误时遇到了很多问题</w:t>
      </w:r>
    </w:p>
    <w:p>
      <w:pPr>
        <w:spacing w:line="300" w:lineRule="auto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因此在解决这些问题的过程中，增强了我对堆栈段的变化的理解，尤其是rbp和rsp的跳转问题。对电脑安全的防护的意识加深。</w:t>
      </w:r>
    </w:p>
    <w:p>
      <w:pPr>
        <w:spacing w:line="300" w:lineRule="auto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学习了简单的汇编代码怎么写</w:t>
      </w:r>
    </w:p>
    <w:p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decimal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F3B3A"/>
    <w:multiLevelType w:val="multilevel"/>
    <w:tmpl w:val="FD5F3B3A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597A4CD"/>
    <w:multiLevelType w:val="singleLevel"/>
    <w:tmpl w:val="3597A4C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7A793F72"/>
    <w:rsid w:val="D95FF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211</Words>
  <Characters>1207</Characters>
  <Lines>10</Lines>
  <Paragraphs>2</Paragraphs>
  <TotalTime>0</TotalTime>
  <ScaleCrop>false</ScaleCrop>
  <LinksUpToDate>false</LinksUpToDate>
  <CharactersWithSpaces>1416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2022-04-26T23:03:00Z</dcterms:created>
  <dc:creator>User</dc:creator>
  <cp:lastModifiedBy>pu</cp:lastModifiedBy>
  <cp:lastPrinted>2007-09-25T01:20:00Z</cp:lastPrinted>
  <dcterms:modified xsi:type="dcterms:W3CDTF">2024-05-29T22:20:24Z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