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FB36" w14:textId="34F47296" w:rsidR="00444D9F" w:rsidRPr="00DC4D20" w:rsidRDefault="00DC4D20">
      <w:r w:rsidRPr="00DC4D20">
        <w:rPr>
          <w:b/>
          <w:bCs/>
        </w:rPr>
        <w:t>EASY-IN Restore Instructions</w:t>
      </w:r>
      <w:r>
        <w:t xml:space="preserve"> (In SQL Server Management Studio):</w:t>
      </w:r>
    </w:p>
    <w:p w14:paraId="0CFE2D06" w14:textId="2FFBAA12" w:rsidR="006552A0" w:rsidRDefault="006552A0" w:rsidP="00DC4D20">
      <w:pPr>
        <w:pStyle w:val="ListParagraph"/>
        <w:numPr>
          <w:ilvl w:val="0"/>
          <w:numId w:val="1"/>
        </w:numPr>
      </w:pPr>
      <w:r>
        <w:t xml:space="preserve">Grab the EASEY-IN database backup from </w:t>
      </w:r>
      <w:hyperlink r:id="rId5" w:history="1">
        <w:r w:rsidRPr="006552A0">
          <w:rPr>
            <w:rStyle w:val="Hyperlink"/>
          </w:rPr>
          <w:t>K:\PROJECTS\EPA\CAMD.mbc.cha\Task Order 1 - Support for CAMD Operations\Task 5 - ECMPS\ECMPS D</w:t>
        </w:r>
        <w:r w:rsidRPr="006552A0">
          <w:rPr>
            <w:rStyle w:val="Hyperlink"/>
          </w:rPr>
          <w:t>e</w:t>
        </w:r>
        <w:r w:rsidRPr="006552A0">
          <w:rPr>
            <w:rStyle w:val="Hyperlink"/>
          </w:rPr>
          <w:t>velopment\CVP\</w:t>
        </w:r>
        <w:proofErr w:type="spellStart"/>
        <w:r w:rsidRPr="006552A0">
          <w:rPr>
            <w:rStyle w:val="Hyperlink"/>
          </w:rPr>
          <w:t>TestCaseScripting</w:t>
        </w:r>
        <w:proofErr w:type="spellEnd"/>
      </w:hyperlink>
    </w:p>
    <w:p w14:paraId="27FE3304" w14:textId="55613369" w:rsidR="00DC4D20" w:rsidRDefault="00DC4D20" w:rsidP="00DC4D20">
      <w:pPr>
        <w:pStyle w:val="ListParagraph"/>
        <w:numPr>
          <w:ilvl w:val="0"/>
          <w:numId w:val="1"/>
        </w:numPr>
      </w:pPr>
      <w:r>
        <w:t>Right click on the “Databases” folder and select “New Database”.</w:t>
      </w:r>
    </w:p>
    <w:p w14:paraId="330E335B" w14:textId="551E3F6B" w:rsidR="00DC4D20" w:rsidRDefault="00DC4D20" w:rsidP="00DC4D20">
      <w:pPr>
        <w:pStyle w:val="ListParagraph"/>
        <w:numPr>
          <w:ilvl w:val="0"/>
          <w:numId w:val="1"/>
        </w:numPr>
      </w:pPr>
      <w:r>
        <w:t>Name the database “EASEY-IN”.</w:t>
      </w:r>
    </w:p>
    <w:p w14:paraId="0473C650" w14:textId="4D832D47" w:rsidR="00DC4D20" w:rsidRDefault="00DC4D20" w:rsidP="00DC4D20">
      <w:pPr>
        <w:pStyle w:val="ListParagraph"/>
        <w:numPr>
          <w:ilvl w:val="0"/>
          <w:numId w:val="1"/>
        </w:numPr>
      </w:pPr>
      <w:r>
        <w:t>Click “OK” to create the database.</w:t>
      </w:r>
    </w:p>
    <w:p w14:paraId="3C6CD8E1" w14:textId="7A68C8EE" w:rsidR="00DC4D20" w:rsidRDefault="00DC4D20" w:rsidP="00DC4D20">
      <w:pPr>
        <w:pStyle w:val="ListParagraph"/>
        <w:numPr>
          <w:ilvl w:val="0"/>
          <w:numId w:val="1"/>
        </w:numPr>
      </w:pPr>
      <w:r>
        <w:t>Right click on the new EASEY-IN database and select “Tasks &gt; Restore &gt; Database”</w:t>
      </w:r>
    </w:p>
    <w:p w14:paraId="20F15849" w14:textId="58C1FA0D" w:rsidR="006552A0" w:rsidRDefault="006552A0" w:rsidP="00DC4D20">
      <w:pPr>
        <w:pStyle w:val="ListParagraph"/>
        <w:numPr>
          <w:ilvl w:val="0"/>
          <w:numId w:val="1"/>
        </w:numPr>
      </w:pPr>
      <w:r>
        <w:t>Under the “Source” section in the screen select “Device”.</w:t>
      </w:r>
    </w:p>
    <w:p w14:paraId="24A29EA3" w14:textId="378AA53C" w:rsidR="006552A0" w:rsidRDefault="006552A0" w:rsidP="00DC4D20">
      <w:pPr>
        <w:pStyle w:val="ListParagraph"/>
        <w:numPr>
          <w:ilvl w:val="0"/>
          <w:numId w:val="1"/>
        </w:numPr>
      </w:pPr>
      <w:r>
        <w:t>Select the ellipsis button for the “Device” selection.</w:t>
      </w:r>
    </w:p>
    <w:p w14:paraId="5CF1B920" w14:textId="38468D75" w:rsidR="006552A0" w:rsidRDefault="006552A0" w:rsidP="00DC4D20">
      <w:pPr>
        <w:pStyle w:val="ListParagraph"/>
        <w:numPr>
          <w:ilvl w:val="0"/>
          <w:numId w:val="1"/>
        </w:numPr>
      </w:pPr>
      <w:r>
        <w:t>In the associated “Select backup devices” pop-up, select “Add”, and then navigate to EASEY-IN backup and select it.</w:t>
      </w:r>
    </w:p>
    <w:p w14:paraId="17E02DD9" w14:textId="19AE6864" w:rsidR="006552A0" w:rsidRDefault="006552A0" w:rsidP="00DC4D20">
      <w:pPr>
        <w:pStyle w:val="ListParagraph"/>
        <w:numPr>
          <w:ilvl w:val="0"/>
          <w:numId w:val="1"/>
        </w:numPr>
      </w:pPr>
      <w:r>
        <w:t xml:space="preserve">Click “OK” in the </w:t>
      </w:r>
      <w:r>
        <w:t>“Select backup devices” pop-up</w:t>
      </w:r>
      <w:r>
        <w:t>.</w:t>
      </w:r>
    </w:p>
    <w:p w14:paraId="52E774F5" w14:textId="4C14C31F" w:rsidR="006552A0" w:rsidRDefault="006552A0" w:rsidP="00DC4D20">
      <w:pPr>
        <w:pStyle w:val="ListParagraph"/>
        <w:numPr>
          <w:ilvl w:val="0"/>
          <w:numId w:val="1"/>
        </w:numPr>
      </w:pPr>
      <w:r>
        <w:t>In the “Select a page” pane to the left on the top, click on “Options”.</w:t>
      </w:r>
    </w:p>
    <w:p w14:paraId="538E5BDF" w14:textId="3A20E717" w:rsidR="006552A0" w:rsidRDefault="006552A0" w:rsidP="00DC4D20">
      <w:pPr>
        <w:pStyle w:val="ListParagraph"/>
        <w:numPr>
          <w:ilvl w:val="0"/>
          <w:numId w:val="1"/>
        </w:numPr>
      </w:pPr>
      <w:r>
        <w:t>Under the “Restore</w:t>
      </w:r>
      <w:r w:rsidR="00B452BD">
        <w:t xml:space="preserve"> options” section in the screen select “Overwrite the existing database (WITH REPLACE)” option.</w:t>
      </w:r>
    </w:p>
    <w:p w14:paraId="1B4E2F7B" w14:textId="020F54A8" w:rsidR="00B452BD" w:rsidRPr="00DC4D20" w:rsidRDefault="00B452BD" w:rsidP="00DC4D20">
      <w:pPr>
        <w:pStyle w:val="ListParagraph"/>
        <w:numPr>
          <w:ilvl w:val="0"/>
          <w:numId w:val="1"/>
        </w:numPr>
      </w:pPr>
      <w:r>
        <w:t>Click “OK”</w:t>
      </w:r>
      <w:r>
        <w:t xml:space="preserve"> to restore the database.</w:t>
      </w:r>
    </w:p>
    <w:sectPr w:rsidR="00B452BD" w:rsidRPr="00DC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02037"/>
    <w:multiLevelType w:val="hybridMultilevel"/>
    <w:tmpl w:val="FCCA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20"/>
    <w:rsid w:val="00444D9F"/>
    <w:rsid w:val="006552A0"/>
    <w:rsid w:val="00B452BD"/>
    <w:rsid w:val="00DC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C215"/>
  <w15:chartTrackingRefBased/>
  <w15:docId w15:val="{E1A895E3-7EC0-4771-8697-E2562FFA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2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K:\PROJECTS\EPA\CAMD.mbc.cha\Task%20Order%201%20-%20Support%20for%20CAMD%20Operations\Task%205%20-%20ECMPS\ECMPS%20Development\CVP\TestCaseScrip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Whitten</dc:creator>
  <cp:keywords/>
  <dc:description/>
  <cp:lastModifiedBy>Dwayne Whitten</cp:lastModifiedBy>
  <cp:revision>1</cp:revision>
  <dcterms:created xsi:type="dcterms:W3CDTF">2021-10-18T13:58:00Z</dcterms:created>
  <dcterms:modified xsi:type="dcterms:W3CDTF">2021-10-18T14:21:00Z</dcterms:modified>
</cp:coreProperties>
</file>