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CE89" w14:textId="487B523B" w:rsidR="00D12211" w:rsidRPr="00181756" w:rsidRDefault="00822C39" w:rsidP="00FD57DD">
      <w:pPr>
        <w:pStyle w:val="RMCHeading1"/>
      </w:pPr>
      <w:bookmarkStart w:id="0" w:name="Chapter1"/>
      <w:bookmarkStart w:id="1" w:name="_Ref390410370"/>
      <w:bookmarkStart w:id="2" w:name="_Ref288563027"/>
      <w:bookmarkEnd w:id="0"/>
      <w:r>
        <w:t>Preface</w:t>
      </w:r>
    </w:p>
    <w:p w14:paraId="537AA902" w14:textId="353E1855" w:rsidR="00D12211" w:rsidRDefault="397F617D" w:rsidP="00B82E08">
      <w:r w:rsidRPr="00EB1BF1">
        <w:t xml:space="preserve">The U.S. Army Corps of Engineers </w:t>
      </w:r>
      <w:r w:rsidR="00F83140">
        <w:t xml:space="preserve">(USACE) </w:t>
      </w:r>
      <w:r w:rsidR="004A67F7">
        <w:t xml:space="preserve">Risk Management Center (RMC) </w:t>
      </w:r>
      <w:r w:rsidRPr="00EB1BF1">
        <w:t xml:space="preserve">Life Loss Estimation (LifeSim) software allows you to evaluate the life loss and economic damages resulting from a single flood scenario.  </w:t>
      </w:r>
    </w:p>
    <w:p w14:paraId="01708E55" w14:textId="77777777" w:rsidR="002B3FDB" w:rsidRPr="00EB1BF1" w:rsidRDefault="002B3FDB" w:rsidP="00B82E08"/>
    <w:p w14:paraId="23B28F64" w14:textId="0FDE48A7" w:rsidR="00D12211" w:rsidRDefault="397F617D" w:rsidP="00B82E08">
      <w:r w:rsidRPr="00EB1BF1">
        <w:t>The first version of LifeSim (</w:t>
      </w:r>
      <w:r w:rsidR="004655B9">
        <w:t>V</w:t>
      </w:r>
      <w:r w:rsidRPr="00EB1BF1">
        <w:t xml:space="preserve">ersion 1.0) was released in </w:t>
      </w:r>
      <w:r w:rsidR="00BB1D16" w:rsidRPr="00E9047A">
        <w:t>2017</w:t>
      </w:r>
      <w:r w:rsidRPr="00E9047A">
        <w:t>.</w:t>
      </w:r>
      <w:r w:rsidRPr="00EB1BF1">
        <w:t xml:space="preserve"> This Technical Reference Manual was tailored for </w:t>
      </w:r>
      <w:r w:rsidR="00BB1D16" w:rsidRPr="00EF66D9">
        <w:t xml:space="preserve">Version 2.0 of the </w:t>
      </w:r>
      <w:r w:rsidR="00A21681">
        <w:t>LifeSim</w:t>
      </w:r>
      <w:r w:rsidR="00BB1D16" w:rsidRPr="00EF66D9">
        <w:t xml:space="preserve"> </w:t>
      </w:r>
      <w:r w:rsidR="00BB1D16" w:rsidRPr="00CD7AF6">
        <w:t>software</w:t>
      </w:r>
      <w:r w:rsidRPr="00EB1BF1">
        <w:t>.</w:t>
      </w:r>
    </w:p>
    <w:p w14:paraId="2A7DF6A6" w14:textId="77777777" w:rsidR="002B3FDB" w:rsidRPr="00EB1BF1" w:rsidRDefault="002B3FDB" w:rsidP="00B82E08"/>
    <w:p w14:paraId="1433A4C1" w14:textId="41B58D39" w:rsidR="00D12211" w:rsidRDefault="397F617D" w:rsidP="00B82E08">
      <w:r w:rsidRPr="00EB1BF1">
        <w:t xml:space="preserve">The </w:t>
      </w:r>
      <w:r w:rsidR="00A21681">
        <w:t>LifeSim</w:t>
      </w:r>
      <w:r w:rsidRPr="00EB1BF1">
        <w:t xml:space="preserve"> software </w:t>
      </w:r>
      <w:r w:rsidR="003C43DB">
        <w:t xml:space="preserve">is </w:t>
      </w:r>
      <w:r w:rsidRPr="00EB1BF1">
        <w:t xml:space="preserve">developed at </w:t>
      </w:r>
      <w:r w:rsidR="004A67F7">
        <w:t>RMC,</w:t>
      </w:r>
      <w:r w:rsidRPr="00EB1BF1">
        <w:t xml:space="preserve"> which is a division of the Institute for Water Resources (IWR), </w:t>
      </w:r>
      <w:r w:rsidR="00F83140">
        <w:t>USACE</w:t>
      </w:r>
      <w:r w:rsidRPr="00EB1BF1">
        <w:t xml:space="preserve">.  </w:t>
      </w:r>
    </w:p>
    <w:p w14:paraId="75E7409F" w14:textId="77777777" w:rsidR="002B3FDB" w:rsidRPr="00EB1BF1" w:rsidRDefault="002B3FDB" w:rsidP="00B82E08"/>
    <w:p w14:paraId="1C444726" w14:textId="2A69CA4E" w:rsidR="00D12211" w:rsidRDefault="00A44A62" w:rsidP="00B82E08">
      <w:r w:rsidRPr="00EB1BF1">
        <w:t>Woodrow</w:t>
      </w:r>
      <w:r w:rsidR="00D12211" w:rsidRPr="00EB1BF1">
        <w:t xml:space="preserve"> </w:t>
      </w:r>
      <w:r w:rsidRPr="00EB1BF1">
        <w:t>Fields</w:t>
      </w:r>
      <w:r w:rsidR="00D12211" w:rsidRPr="00EB1BF1">
        <w:t xml:space="preserve"> leads the </w:t>
      </w:r>
      <w:r w:rsidR="00A21681">
        <w:t>LifeSim</w:t>
      </w:r>
      <w:r w:rsidR="00D12211" w:rsidRPr="00EB1BF1">
        <w:t xml:space="preserve"> development team.</w:t>
      </w:r>
      <w:r w:rsidR="009228E7">
        <w:t xml:space="preserve"> Stephanie Owen and Brennan Beam provided review and support throughout the development of this manual.</w:t>
      </w:r>
      <w:r w:rsidR="00D12211" w:rsidRPr="00EB1BF1">
        <w:t xml:space="preserve"> </w:t>
      </w:r>
      <w:r w:rsidRPr="00EB1BF1">
        <w:t xml:space="preserve">Jason Needham and William Lehman contributed significantly to all versions of </w:t>
      </w:r>
      <w:r w:rsidR="00A21681">
        <w:t>LifeSim</w:t>
      </w:r>
      <w:r w:rsidRPr="00EB1BF1">
        <w:t>.</w:t>
      </w:r>
    </w:p>
    <w:p w14:paraId="791DBA46" w14:textId="77777777" w:rsidR="002B3FDB" w:rsidRPr="00EB1BF1" w:rsidRDefault="002B3FDB" w:rsidP="00B82E08"/>
    <w:p w14:paraId="3FEA7EE5" w14:textId="71EB0193" w:rsidR="00D12211" w:rsidRDefault="00D12211" w:rsidP="00B82E08">
      <w:r w:rsidRPr="00653DB0">
        <w:t>Lea Adams was</w:t>
      </w:r>
      <w:r w:rsidRPr="00EB1BF1">
        <w:t xml:space="preserve"> the Chief of the Water Resource Systems Division, and Chris Dunn was the director during the development of this version of the software.</w:t>
      </w:r>
    </w:p>
    <w:p w14:paraId="3EC238BC" w14:textId="77777777" w:rsidR="002B3FDB" w:rsidRPr="00EB1BF1" w:rsidRDefault="002B3FDB" w:rsidP="00B82E08"/>
    <w:p w14:paraId="6F917256" w14:textId="6C28D719" w:rsidR="00B96E46" w:rsidRPr="00EB1BF1" w:rsidRDefault="00D12211" w:rsidP="00347F3F">
      <w:r w:rsidRPr="00EB1BF1">
        <w:t xml:space="preserve">This Technical Reference Manual was </w:t>
      </w:r>
      <w:r w:rsidR="005B7C3E">
        <w:t xml:space="preserve">originally </w:t>
      </w:r>
      <w:r w:rsidRPr="00EB1BF1">
        <w:t xml:space="preserve">prepared for </w:t>
      </w:r>
      <w:r w:rsidR="005B7C3E">
        <w:t>the USACE Hydrologic Engineering Center (HEC)</w:t>
      </w:r>
      <w:r w:rsidRPr="00EB1BF1">
        <w:t xml:space="preserve"> by</w:t>
      </w:r>
      <w:r w:rsidR="009228E7">
        <w:t xml:space="preserve"> </w:t>
      </w:r>
      <w:r w:rsidR="00A44A62" w:rsidRPr="00EB1BF1">
        <w:t>HDR Engineering</w:t>
      </w:r>
      <w:r w:rsidRPr="00EB1BF1">
        <w:t>, Inc</w:t>
      </w:r>
      <w:r w:rsidR="00EB557D" w:rsidRPr="00EB1BF1">
        <w:t>.</w:t>
      </w:r>
      <w:r w:rsidRPr="00EB1BF1">
        <w:t xml:space="preserve">  Additional information can be found in the </w:t>
      </w:r>
      <w:r w:rsidR="00A21681">
        <w:t>LifeSim</w:t>
      </w:r>
      <w:r w:rsidRPr="00EB1BF1">
        <w:t xml:space="preserve"> User’s Manual.  </w:t>
      </w:r>
      <w:r w:rsidR="00347F3F" w:rsidRPr="00347F3F">
        <w:t>These manuals and the LifeSim software program are available on</w:t>
      </w:r>
      <w:r w:rsidR="00347F3F">
        <w:t xml:space="preserve"> </w:t>
      </w:r>
      <w:r w:rsidR="00347F3F" w:rsidRPr="00347F3F">
        <w:t>this RMC Software Documentation website</w:t>
      </w:r>
      <w:r w:rsidR="00347F3F">
        <w:t xml:space="preserve"> and the RMC website.</w:t>
      </w:r>
    </w:p>
    <w:p w14:paraId="59D2F8B7" w14:textId="77777777" w:rsidR="009C2307" w:rsidRDefault="009C2307">
      <w:pPr>
        <w:rPr>
          <w:color w:val="000000"/>
        </w:rPr>
      </w:pPr>
    </w:p>
    <w:p w14:paraId="6763D4D7" w14:textId="6BB6C684" w:rsidR="009C2307" w:rsidRPr="00C366F7" w:rsidRDefault="009C2307">
      <w:pPr>
        <w:rPr>
          <w:color w:val="000000"/>
        </w:rPr>
        <w:sectPr w:rsidR="009C2307" w:rsidRPr="00C366F7" w:rsidSect="003E2145">
          <w:headerReference w:type="even" r:id="rId11"/>
          <w:headerReference w:type="default" r:id="rId12"/>
          <w:footerReference w:type="even" r:id="rId13"/>
          <w:footerReference w:type="default" r:id="rId14"/>
          <w:pgSz w:w="12240" w:h="15840"/>
          <w:pgMar w:top="1440" w:right="1440" w:bottom="720" w:left="3600" w:header="720" w:footer="720" w:gutter="0"/>
          <w:pgNumType w:fmt="lowerRoman"/>
          <w:cols w:space="720"/>
        </w:sectPr>
      </w:pPr>
    </w:p>
    <w:p w14:paraId="2D6B7EA2" w14:textId="599327FD" w:rsidR="00C55A9B" w:rsidRPr="00EB1BF1" w:rsidRDefault="00C55A9B" w:rsidP="00FD57DD">
      <w:pPr>
        <w:pStyle w:val="RMCHeading1"/>
      </w:pPr>
      <w:bookmarkStart w:id="3" w:name="_Toc31031921"/>
      <w:bookmarkStart w:id="4" w:name="_Toc31209205"/>
      <w:bookmarkStart w:id="5" w:name="_Toc31792918"/>
      <w:bookmarkStart w:id="6" w:name="_Toc31806082"/>
      <w:bookmarkStart w:id="7" w:name="_Toc31809445"/>
      <w:bookmarkStart w:id="8" w:name="_Toc31965389"/>
      <w:bookmarkStart w:id="9" w:name="_Toc45782484"/>
      <w:bookmarkEnd w:id="1"/>
      <w:r w:rsidRPr="00EB1BF1">
        <w:lastRenderedPageBreak/>
        <w:t>Executive Summary</w:t>
      </w:r>
      <w:bookmarkEnd w:id="3"/>
      <w:bookmarkEnd w:id="4"/>
      <w:bookmarkEnd w:id="5"/>
      <w:bookmarkEnd w:id="6"/>
      <w:bookmarkEnd w:id="7"/>
      <w:bookmarkEnd w:id="8"/>
      <w:bookmarkEnd w:id="9"/>
    </w:p>
    <w:p w14:paraId="2541E0C0" w14:textId="7E3C07FD" w:rsidR="00EF66D9" w:rsidRPr="00CD7AF6" w:rsidRDefault="00EF66D9" w:rsidP="00FD57DD">
      <w:pPr>
        <w:pStyle w:val="RMCNormal"/>
      </w:pPr>
      <w:r w:rsidRPr="00EF66D9">
        <w:t xml:space="preserve">Welcome to the </w:t>
      </w:r>
      <w:r w:rsidR="00EC04A9">
        <w:t>Risk Management Center</w:t>
      </w:r>
      <w:r w:rsidR="00E176B7">
        <w:t>’s</w:t>
      </w:r>
      <w:r w:rsidRPr="00EF66D9">
        <w:t xml:space="preserve"> </w:t>
      </w:r>
      <w:r w:rsidR="00A21681">
        <w:t>LifeSim</w:t>
      </w:r>
      <w:r w:rsidRPr="00EF66D9">
        <w:t xml:space="preserve"> 2.0 Technical Reference Manual</w:t>
      </w:r>
      <w:r w:rsidR="00D5009F">
        <w:t xml:space="preserve">. The </w:t>
      </w:r>
      <w:r w:rsidRPr="00CD7AF6">
        <w:t xml:space="preserve">main purpose of the </w:t>
      </w:r>
      <w:r w:rsidR="00A21681">
        <w:t>LifeSim</w:t>
      </w:r>
      <w:r w:rsidRPr="00CD7AF6">
        <w:t xml:space="preserve"> software is to help study teams better understand the consequences of a flood event. </w:t>
      </w:r>
    </w:p>
    <w:p w14:paraId="1B92B162" w14:textId="01DADADA" w:rsidR="000B7973" w:rsidRPr="00864FE6" w:rsidRDefault="00A21681" w:rsidP="00FD57DD">
      <w:pPr>
        <w:pStyle w:val="RMCNormal"/>
      </w:pPr>
      <w:r>
        <w:t>LifeSim</w:t>
      </w:r>
      <w:r w:rsidR="00EF275D">
        <w:t xml:space="preserve"> is a spatially-distributed, dynamic simulation modeling system for estimating potential life loss and economic damages from flood hazards. </w:t>
      </w:r>
      <w:r w:rsidR="00584BAB" w:rsidRPr="00584BAB">
        <w:t xml:space="preserve">A hazard is </w:t>
      </w:r>
      <w:r w:rsidR="00584BAB" w:rsidRPr="00F04C48">
        <w:t xml:space="preserve">a natural or man-made event that threatens to overwhelm and injure life and/or property, </w:t>
      </w:r>
      <w:r w:rsidR="00151309">
        <w:t xml:space="preserve">e.g., </w:t>
      </w:r>
      <w:r w:rsidR="00584BAB" w:rsidRPr="00F04C48">
        <w:t>a flood, toxic plume, or wildfire.</w:t>
      </w:r>
      <w:r w:rsidR="00584BAB">
        <w:t xml:space="preserve"> </w:t>
      </w:r>
      <w:r>
        <w:t>LifeSim</w:t>
      </w:r>
      <w:r w:rsidR="00584BAB">
        <w:t xml:space="preserve"> </w:t>
      </w:r>
      <w:r w:rsidR="00EF275D" w:rsidRPr="7EECAE21">
        <w:rPr>
          <w:color w:val="000000" w:themeColor="text1"/>
        </w:rPr>
        <w:t>explicitly</w:t>
      </w:r>
      <w:r w:rsidR="00EF275D">
        <w:t xml:space="preserve"> models the warning and mobilization of people potentially exposed to the hazard and predicts the spatial distribution of fatalities within buildings and on road networks expected to be impacted by the hazard. Although </w:t>
      </w:r>
      <w:r>
        <w:t>LifeSim</w:t>
      </w:r>
      <w:r w:rsidR="00EF275D">
        <w:t xml:space="preserve"> was developed for dam and levee safety analyses, the software is not limited to breach flood hazards (HEC 2018). </w:t>
      </w:r>
      <w:r w:rsidR="009736CF" w:rsidRPr="00EB1BF1">
        <w:t xml:space="preserve">The </w:t>
      </w:r>
      <w:r w:rsidR="009736CF">
        <w:t>key component</w:t>
      </w:r>
      <w:r w:rsidR="009736CF" w:rsidRPr="00EB1BF1">
        <w:t xml:space="preserve"> </w:t>
      </w:r>
      <w:r w:rsidR="009736CF">
        <w:t>of</w:t>
      </w:r>
      <w:r w:rsidR="009736CF" w:rsidRPr="00EB1BF1">
        <w:t xml:space="preserve"> </w:t>
      </w:r>
      <w:proofErr w:type="spellStart"/>
      <w:r>
        <w:t>LifeSim</w:t>
      </w:r>
      <w:r w:rsidR="009736CF" w:rsidRPr="00EB1BF1">
        <w:t>’s</w:t>
      </w:r>
      <w:proofErr w:type="spellEnd"/>
      <w:r w:rsidR="009736CF" w:rsidRPr="00EB1BF1">
        <w:t xml:space="preserve"> methodology is that the magnitude of life loss depends on whether people evacuate successfully and whether those who fail to evacuate </w:t>
      </w:r>
      <w:r w:rsidR="0074793A" w:rsidRPr="00EB1BF1">
        <w:t>can</w:t>
      </w:r>
      <w:r w:rsidR="009736CF" w:rsidRPr="00EB1BF1">
        <w:t xml:space="preserve"> find adequate shelter (</w:t>
      </w:r>
      <w:proofErr w:type="spellStart"/>
      <w:r w:rsidR="009736CF" w:rsidRPr="00EB1BF1">
        <w:t>Aboelata</w:t>
      </w:r>
      <w:proofErr w:type="spellEnd"/>
      <w:r w:rsidR="009736CF" w:rsidRPr="00EB1BF1">
        <w:t xml:space="preserve">, Bowles, and McClelland 2003). </w:t>
      </w:r>
    </w:p>
    <w:p w14:paraId="5A309970" w14:textId="7B7413C5" w:rsidR="00D700FD" w:rsidRDefault="00A21681" w:rsidP="00FD57DD">
      <w:pPr>
        <w:pStyle w:val="RMCNormal"/>
      </w:pPr>
      <w:bookmarkStart w:id="10" w:name="_Toc31031922"/>
      <w:bookmarkStart w:id="11" w:name="_Toc31211598"/>
      <w:bookmarkStart w:id="12" w:name="_Toc31031923"/>
      <w:bookmarkStart w:id="13" w:name="_Toc31209207"/>
      <w:bookmarkEnd w:id="10"/>
      <w:bookmarkEnd w:id="11"/>
      <w:r>
        <w:t>LifeSim</w:t>
      </w:r>
      <w:r w:rsidR="00D700FD">
        <w:t xml:space="preserve"> is built around a database. Each component exchanges data with other components throughout the database, which includes various GIS layers and tables. Default relationships and values are provided for many inputs. </w:t>
      </w:r>
      <w:proofErr w:type="spellStart"/>
      <w:r>
        <w:t>LifeSim</w:t>
      </w:r>
      <w:r w:rsidR="00D700FD">
        <w:t>’s</w:t>
      </w:r>
      <w:proofErr w:type="spellEnd"/>
      <w:r w:rsidR="00D700FD">
        <w:t xml:space="preserve"> methodology reflects its early authors’ understanding of the factors affecting life loss. Simply put, </w:t>
      </w:r>
      <w:r>
        <w:t>LifeSim</w:t>
      </w:r>
      <w:r w:rsidR="00D700FD">
        <w:t xml:space="preserve"> determines people and assets that would be subject to a certain flood, how people evacuate or seek shelter, and estimates damages and fatalities for those people and assets caught by the flood.</w:t>
      </w:r>
      <w:r w:rsidR="00EF275D">
        <w:t xml:space="preserve">  </w:t>
      </w:r>
    </w:p>
    <w:p w14:paraId="3780C4DF" w14:textId="14E6A5F0" w:rsidR="00657ECF" w:rsidRDefault="00CE0145" w:rsidP="00FD57DD">
      <w:pPr>
        <w:pStyle w:val="RMCNormal"/>
      </w:pPr>
      <w:r w:rsidRPr="00F04C48">
        <w:t>This</w:t>
      </w:r>
      <w:r w:rsidR="00EF275D" w:rsidRPr="00F04C48">
        <w:t xml:space="preserve"> </w:t>
      </w:r>
      <w:r w:rsidRPr="00F04C48">
        <w:t xml:space="preserve">technical reference manual </w:t>
      </w:r>
      <w:r w:rsidR="00EF275D" w:rsidRPr="00F04C48">
        <w:t>describe</w:t>
      </w:r>
      <w:r w:rsidR="006620CE" w:rsidRPr="00F04C48">
        <w:t>s</w:t>
      </w:r>
      <w:r w:rsidRPr="00F04C48">
        <w:t xml:space="preserve"> the methods, internal algorithms, and computations that </w:t>
      </w:r>
      <w:r w:rsidR="00A21681">
        <w:t>LifeSim</w:t>
      </w:r>
      <w:r w:rsidRPr="00F04C48">
        <w:t xml:space="preserve"> uses to calculate fatalities and damages resulting from floods or other hazards, and to display the spatial distribution of those consequences.  A strong understanding of these internal processes will increase the user’s ability to identify model limitations, provide suitable inputs, communicate the importance of results, and help validate decisions that </w:t>
      </w:r>
      <w:r w:rsidR="00A21681">
        <w:t>LifeSim</w:t>
      </w:r>
      <w:r w:rsidRPr="00F04C48">
        <w:t xml:space="preserve"> supports. </w:t>
      </w:r>
      <w:r>
        <w:t xml:space="preserve"> </w:t>
      </w:r>
    </w:p>
    <w:p w14:paraId="0EF0AA19" w14:textId="39C55629" w:rsidR="00496488" w:rsidRDefault="00496488" w:rsidP="00FD57DD">
      <w:pPr>
        <w:pStyle w:val="RMCNormal"/>
      </w:pPr>
    </w:p>
    <w:p w14:paraId="76BE1469" w14:textId="687B2033" w:rsidR="005C51E4" w:rsidRDefault="005C51E4">
      <w:r>
        <w:br w:type="page"/>
      </w:r>
    </w:p>
    <w:p w14:paraId="242F4AFB" w14:textId="4A2EE924" w:rsidR="00A14068" w:rsidRPr="00657ECF" w:rsidRDefault="00A14068" w:rsidP="00657ECF">
      <w:pPr>
        <w:sectPr w:rsidR="00A14068" w:rsidRPr="00657ECF" w:rsidSect="00E95832">
          <w:headerReference w:type="even" r:id="rId15"/>
          <w:headerReference w:type="default" r:id="rId16"/>
          <w:footerReference w:type="even" r:id="rId17"/>
          <w:footerReference w:type="default" r:id="rId18"/>
          <w:type w:val="oddPage"/>
          <w:pgSz w:w="12240" w:h="15840"/>
          <w:pgMar w:top="1440" w:right="1440" w:bottom="720" w:left="3600" w:header="720" w:footer="720" w:gutter="0"/>
          <w:pgNumType w:start="1" w:chapStyle="1"/>
          <w:cols w:space="720"/>
        </w:sectPr>
      </w:pPr>
    </w:p>
    <w:p w14:paraId="378BC39D" w14:textId="6F78B42A" w:rsidR="004E366E" w:rsidRPr="004E366E" w:rsidRDefault="004E366E" w:rsidP="00FD57DD">
      <w:pPr>
        <w:pStyle w:val="RMCHeading1"/>
      </w:pPr>
      <w:bookmarkStart w:id="14" w:name="_Toc31792922"/>
      <w:bookmarkStart w:id="15" w:name="_Toc31806086"/>
      <w:bookmarkStart w:id="16" w:name="_Toc31809449"/>
      <w:bookmarkStart w:id="17" w:name="_Toc31965393"/>
      <w:bookmarkStart w:id="18" w:name="_Toc45782485"/>
      <w:bookmarkEnd w:id="12"/>
      <w:bookmarkEnd w:id="13"/>
      <w:r>
        <w:lastRenderedPageBreak/>
        <w:t xml:space="preserve">Introduction and Overview of </w:t>
      </w:r>
      <w:r w:rsidR="00E35F58">
        <w:br/>
      </w:r>
      <w:r>
        <w:t>LifeSim</w:t>
      </w:r>
      <w:bookmarkEnd w:id="14"/>
      <w:bookmarkEnd w:id="15"/>
      <w:bookmarkEnd w:id="16"/>
      <w:bookmarkEnd w:id="17"/>
      <w:bookmarkEnd w:id="18"/>
    </w:p>
    <w:p w14:paraId="321C1B9F" w14:textId="5A2A3EDD" w:rsidR="48447229" w:rsidRPr="00A847D0" w:rsidRDefault="35D278F5" w:rsidP="00FD57DD">
      <w:pPr>
        <w:pStyle w:val="RMCHeading2"/>
        <w:numPr>
          <w:ilvl w:val="1"/>
          <w:numId w:val="86"/>
        </w:numPr>
      </w:pPr>
      <w:bookmarkStart w:id="19" w:name="_Toc31031924"/>
      <w:bookmarkStart w:id="20" w:name="_Toc31209208"/>
      <w:bookmarkStart w:id="21" w:name="_Toc31792923"/>
      <w:bookmarkStart w:id="22" w:name="_Toc31806087"/>
      <w:bookmarkStart w:id="23" w:name="_Toc31809450"/>
      <w:bookmarkStart w:id="24" w:name="_Toc31965394"/>
      <w:bookmarkStart w:id="25" w:name="_Toc45782486"/>
      <w:r w:rsidRPr="00A847D0">
        <w:t>Introduction</w:t>
      </w:r>
      <w:bookmarkEnd w:id="19"/>
      <w:bookmarkEnd w:id="20"/>
      <w:bookmarkEnd w:id="21"/>
      <w:bookmarkEnd w:id="22"/>
      <w:bookmarkEnd w:id="23"/>
      <w:bookmarkEnd w:id="24"/>
      <w:bookmarkEnd w:id="25"/>
    </w:p>
    <w:p w14:paraId="63812F98" w14:textId="65043C15" w:rsidR="00697FDB" w:rsidRDefault="7EECAE21" w:rsidP="00FD57DD">
      <w:pPr>
        <w:pStyle w:val="RMCNormal"/>
      </w:pPr>
      <w:r>
        <w:t>An evaluation of the risk associated with flood defense infrastructure may be undertaken for a variety of reasons, including periodic risk assessments, regulatory compliance, emergency response planning, and assessment of risk reduction measures. Risk is a function of hazard, performance, and consequence. Therefore, evaluation of life loss and economic damage is an important element of these risk assessments</w:t>
      </w:r>
      <w:r w:rsidR="00941702">
        <w:t xml:space="preserve"> as well as future planning and design efforts</w:t>
      </w:r>
      <w:r>
        <w:t>.</w:t>
      </w:r>
      <w:r w:rsidR="00941702">
        <w:t xml:space="preserve"> </w:t>
      </w:r>
      <w:r>
        <w:t xml:space="preserve"> </w:t>
      </w:r>
    </w:p>
    <w:p w14:paraId="03AA9BAA" w14:textId="04A49025" w:rsidR="00B962B2" w:rsidRPr="00EF66D9" w:rsidRDefault="00A21681" w:rsidP="00FD57DD">
      <w:pPr>
        <w:pStyle w:val="RMCNormal"/>
        <w:rPr>
          <w:b/>
        </w:rPr>
      </w:pPr>
      <w:r>
        <w:t>LifeSim</w:t>
      </w:r>
      <w:r w:rsidR="00B962B2" w:rsidRPr="00EF66D9">
        <w:t xml:space="preserve"> was developed to:</w:t>
      </w:r>
    </w:p>
    <w:p w14:paraId="43226A8D" w14:textId="77777777" w:rsidR="00B962B2" w:rsidRPr="00EF66D9" w:rsidRDefault="00B962B2" w:rsidP="003978C0">
      <w:pPr>
        <w:pStyle w:val="RMCBullet1"/>
        <w:rPr>
          <w:b/>
        </w:rPr>
      </w:pPr>
      <w:r w:rsidRPr="00EF66D9">
        <w:t xml:space="preserve">Effectively support reduction of life-safety </w:t>
      </w:r>
      <w:r w:rsidRPr="00CD7AF6">
        <w:t>ri</w:t>
      </w:r>
      <w:r>
        <w:t>sks associated with flooding;</w:t>
      </w:r>
    </w:p>
    <w:p w14:paraId="1A5E79FE" w14:textId="77777777" w:rsidR="00B962B2" w:rsidRPr="00EF66D9" w:rsidRDefault="00B962B2" w:rsidP="003978C0">
      <w:pPr>
        <w:pStyle w:val="RMCBullet1"/>
        <w:rPr>
          <w:b/>
        </w:rPr>
      </w:pPr>
      <w:r w:rsidRPr="00EF66D9">
        <w:t>Evaluate existing and residual risks ag</w:t>
      </w:r>
      <w:r>
        <w:t>ainst tolerable risk guidelines;</w:t>
      </w:r>
    </w:p>
    <w:p w14:paraId="357AC5CA" w14:textId="292215E2" w:rsidR="00B962B2" w:rsidRPr="00CA5894" w:rsidRDefault="00B962B2" w:rsidP="003978C0">
      <w:pPr>
        <w:pStyle w:val="RMCBullet1"/>
        <w:rPr>
          <w:b/>
        </w:rPr>
      </w:pPr>
      <w:r>
        <w:t>Calculate economic consequences (</w:t>
      </w:r>
      <w:r w:rsidR="00151309">
        <w:t xml:space="preserve">e.g., </w:t>
      </w:r>
      <w:r>
        <w:t>direct structural, indirect, and agricultural);</w:t>
      </w:r>
    </w:p>
    <w:p w14:paraId="420298EB" w14:textId="77777777" w:rsidR="00B962B2" w:rsidRPr="00EF66D9" w:rsidRDefault="00B962B2" w:rsidP="003978C0">
      <w:pPr>
        <w:pStyle w:val="RMCBullet1"/>
        <w:rPr>
          <w:b/>
        </w:rPr>
      </w:pPr>
      <w:r w:rsidRPr="00EF66D9">
        <w:t xml:space="preserve">Understand life-loss </w:t>
      </w:r>
      <w:r>
        <w:t>dynamics associated with floods;</w:t>
      </w:r>
      <w:r w:rsidRPr="00EF66D9">
        <w:t xml:space="preserve"> and</w:t>
      </w:r>
    </w:p>
    <w:p w14:paraId="78B15499" w14:textId="77777777" w:rsidR="00B962B2" w:rsidRPr="00EF66D9" w:rsidRDefault="00B962B2" w:rsidP="003978C0">
      <w:pPr>
        <w:pStyle w:val="RMCBullet1"/>
        <w:rPr>
          <w:b/>
        </w:rPr>
      </w:pPr>
      <w:r w:rsidRPr="00EF66D9">
        <w:t>Create or improve existing emergency action plans.</w:t>
      </w:r>
    </w:p>
    <w:p w14:paraId="0BE992B8" w14:textId="38C06819" w:rsidR="00603EA0" w:rsidRPr="00EB1BF1" w:rsidRDefault="00A21681" w:rsidP="00FD57DD">
      <w:pPr>
        <w:pStyle w:val="RMCNormal"/>
      </w:pPr>
      <w:r>
        <w:t>LifeSim</w:t>
      </w:r>
      <w:r w:rsidR="7EECAE21">
        <w:t xml:space="preserve"> is a spatially-distributed, dynamic simulation modeling system for estimating potential life loss and direct economic damages from flood hazards. It</w:t>
      </w:r>
      <w:r w:rsidR="7EECAE21" w:rsidRPr="7EECAE21">
        <w:rPr>
          <w:color w:val="000000" w:themeColor="text1"/>
        </w:rPr>
        <w:t xml:space="preserve"> explicitly</w:t>
      </w:r>
      <w:r w:rsidR="7EECAE21">
        <w:t xml:space="preserve"> models the warning and mobilization of people potentially exposed to the hazard and predicts the spatial distribution of fatalities </w:t>
      </w:r>
      <w:r w:rsidR="00D24C80">
        <w:t xml:space="preserve">within </w:t>
      </w:r>
      <w:r w:rsidR="7EECAE21">
        <w:t xml:space="preserve">buildings and </w:t>
      </w:r>
      <w:r w:rsidR="00D24C80">
        <w:t xml:space="preserve">on </w:t>
      </w:r>
      <w:r w:rsidR="7EECAE21">
        <w:t xml:space="preserve">road networks expected to be impacted by the hazard. Although </w:t>
      </w:r>
      <w:r>
        <w:t>LifeSim</w:t>
      </w:r>
      <w:r w:rsidR="7EECAE21">
        <w:t xml:space="preserve"> was developed for dam and levee safety analyses, the software is not limited to breach flood hazards (HEC 2018). </w:t>
      </w:r>
    </w:p>
    <w:p w14:paraId="0F4F6A77" w14:textId="510D1142" w:rsidR="00877829" w:rsidRPr="00EB1BF1" w:rsidRDefault="00A21681" w:rsidP="00FD57DD">
      <w:pPr>
        <w:pStyle w:val="RMCNormal"/>
      </w:pPr>
      <w:r>
        <w:t>LifeSim</w:t>
      </w:r>
      <w:r w:rsidR="7EECAE21">
        <w:t xml:space="preserve"> is founded on the </w:t>
      </w:r>
      <w:proofErr w:type="spellStart"/>
      <w:r w:rsidR="7EECAE21">
        <w:t>LIFESim</w:t>
      </w:r>
      <w:proofErr w:type="spellEnd"/>
      <w:r w:rsidR="7EECAE21">
        <w:t xml:space="preserve"> method developed by Utah State University’s Institute for Dam Safety Risk Management (see, e.g., </w:t>
      </w:r>
      <w:proofErr w:type="spellStart"/>
      <w:r w:rsidR="7EECAE21">
        <w:t>Aboelata</w:t>
      </w:r>
      <w:proofErr w:type="spellEnd"/>
      <w:r w:rsidR="7EECAE21">
        <w:t xml:space="preserve"> and Bowles 2005). </w:t>
      </w:r>
      <w:r w:rsidR="7EECAE21" w:rsidRPr="001D65A2">
        <w:rPr>
          <w:highlight w:val="yellow"/>
        </w:rPr>
        <w:t xml:space="preserve">The USACE Hydrologic Engineering Center (HEC) released its first version of </w:t>
      </w:r>
      <w:r w:rsidR="001850AA" w:rsidRPr="001D65A2">
        <w:rPr>
          <w:highlight w:val="yellow"/>
        </w:rPr>
        <w:t>HEC-</w:t>
      </w:r>
      <w:r w:rsidRPr="001D65A2">
        <w:rPr>
          <w:highlight w:val="yellow"/>
        </w:rPr>
        <w:t>LifeSim</w:t>
      </w:r>
      <w:r w:rsidR="7EECAE21" w:rsidRPr="001D65A2">
        <w:rPr>
          <w:highlight w:val="yellow"/>
        </w:rPr>
        <w:t xml:space="preserve"> in July 2017. This technical reference manual reflects</w:t>
      </w:r>
      <w:r w:rsidR="0042070E" w:rsidRPr="001D65A2">
        <w:rPr>
          <w:highlight w:val="yellow"/>
        </w:rPr>
        <w:t xml:space="preserve"> the initial release of</w:t>
      </w:r>
      <w:r w:rsidR="7EECAE21" w:rsidRPr="001D65A2">
        <w:rPr>
          <w:highlight w:val="yellow"/>
        </w:rPr>
        <w:t xml:space="preserve"> </w:t>
      </w:r>
      <w:r w:rsidR="001850AA" w:rsidRPr="001D65A2">
        <w:rPr>
          <w:highlight w:val="yellow"/>
        </w:rPr>
        <w:t>USACE Risk Management Center</w:t>
      </w:r>
      <w:r w:rsidR="002C07E7" w:rsidRPr="001D65A2">
        <w:rPr>
          <w:highlight w:val="yellow"/>
        </w:rPr>
        <w:t xml:space="preserve"> (RMC)</w:t>
      </w:r>
      <w:r w:rsidR="001850AA" w:rsidRPr="001D65A2">
        <w:rPr>
          <w:highlight w:val="yellow"/>
        </w:rPr>
        <w:t xml:space="preserve"> </w:t>
      </w:r>
      <w:r w:rsidRPr="001D65A2">
        <w:rPr>
          <w:highlight w:val="yellow"/>
        </w:rPr>
        <w:t>LifeSim</w:t>
      </w:r>
      <w:r w:rsidR="0042070E" w:rsidRPr="001D65A2">
        <w:rPr>
          <w:highlight w:val="yellow"/>
        </w:rPr>
        <w:t xml:space="preserve"> </w:t>
      </w:r>
      <w:r w:rsidR="00F507B5" w:rsidRPr="001D65A2">
        <w:rPr>
          <w:highlight w:val="yellow"/>
        </w:rPr>
        <w:t>V</w:t>
      </w:r>
      <w:r w:rsidR="0042070E" w:rsidRPr="001D65A2">
        <w:rPr>
          <w:highlight w:val="yellow"/>
        </w:rPr>
        <w:t>ersion</w:t>
      </w:r>
      <w:r w:rsidR="7EECAE21" w:rsidRPr="001D65A2">
        <w:rPr>
          <w:highlight w:val="yellow"/>
        </w:rPr>
        <w:t xml:space="preserve"> 2.0</w:t>
      </w:r>
      <w:r w:rsidR="002C07E7" w:rsidRPr="001D65A2">
        <w:rPr>
          <w:highlight w:val="yellow"/>
        </w:rPr>
        <w:t xml:space="preserve"> and on</w:t>
      </w:r>
      <w:r w:rsidR="002C07E7">
        <w:t>.</w:t>
      </w:r>
    </w:p>
    <w:p w14:paraId="4E26FB60" w14:textId="79366D2D" w:rsidR="003168A9" w:rsidRPr="00EB1BF1" w:rsidRDefault="35D278F5" w:rsidP="00FD57DD">
      <w:pPr>
        <w:pStyle w:val="RMCHeading2"/>
      </w:pPr>
      <w:bookmarkStart w:id="26" w:name="_Toc31031925"/>
      <w:bookmarkStart w:id="27" w:name="_Toc31209209"/>
      <w:bookmarkStart w:id="28" w:name="_Toc31792924"/>
      <w:bookmarkStart w:id="29" w:name="_Toc31806088"/>
      <w:bookmarkStart w:id="30" w:name="_Toc31809451"/>
      <w:bookmarkStart w:id="31" w:name="_Toc31965395"/>
      <w:bookmarkStart w:id="32" w:name="_Toc45782487"/>
      <w:r w:rsidRPr="00EB1BF1">
        <w:t>Purpose of this Technical Reference Manual</w:t>
      </w:r>
      <w:bookmarkEnd w:id="26"/>
      <w:bookmarkEnd w:id="27"/>
      <w:bookmarkEnd w:id="28"/>
      <w:bookmarkEnd w:id="29"/>
      <w:bookmarkEnd w:id="30"/>
      <w:bookmarkEnd w:id="31"/>
      <w:bookmarkEnd w:id="32"/>
    </w:p>
    <w:p w14:paraId="190B25DE" w14:textId="1A146263" w:rsidR="001C6E1A" w:rsidRPr="00EB1BF1" w:rsidRDefault="7EECAE21" w:rsidP="00FD57DD">
      <w:pPr>
        <w:pStyle w:val="RMCNormal"/>
      </w:pPr>
      <w:r>
        <w:t xml:space="preserve">This technical reference manual describes </w:t>
      </w:r>
      <w:bookmarkStart w:id="33" w:name="_Hlk44344857"/>
      <w:r>
        <w:t xml:space="preserve">the methods, </w:t>
      </w:r>
      <w:r w:rsidR="00D34572">
        <w:t>procedural steps</w:t>
      </w:r>
      <w:r>
        <w:t xml:space="preserve"> and computations that </w:t>
      </w:r>
      <w:r w:rsidR="00A21681">
        <w:t>LifeSim</w:t>
      </w:r>
      <w:r>
        <w:t xml:space="preserve"> uses to calculate fatalities and damages resulting from </w:t>
      </w:r>
      <w:r>
        <w:lastRenderedPageBreak/>
        <w:t>floods or other hazards.</w:t>
      </w:r>
      <w:bookmarkEnd w:id="33"/>
      <w:r>
        <w:t xml:space="preserve"> A strong understanding of these internal processes will increase the user’s ability to identify model limitations, provide suitable inputs, communicate the importance of results, and help validate decisions that </w:t>
      </w:r>
      <w:r w:rsidR="00A21681">
        <w:t>LifeSim</w:t>
      </w:r>
      <w:r>
        <w:t xml:space="preserve"> supports. </w:t>
      </w:r>
    </w:p>
    <w:p w14:paraId="5B0B1271" w14:textId="1B0F2325" w:rsidR="006A04AA" w:rsidRPr="00EB1BF1" w:rsidRDefault="7EECAE21" w:rsidP="00FD57DD">
      <w:pPr>
        <w:pStyle w:val="RMCNormal"/>
      </w:pPr>
      <w:r>
        <w:t>Th</w:t>
      </w:r>
      <w:r w:rsidR="00091F8F">
        <w:t xml:space="preserve">e format of this </w:t>
      </w:r>
      <w:r>
        <w:t xml:space="preserve">manual </w:t>
      </w:r>
      <w:r w:rsidR="00091F8F">
        <w:t>was designed to</w:t>
      </w:r>
      <w:r w:rsidR="001C6E1A">
        <w:t xml:space="preserve"> </w:t>
      </w:r>
      <w:r>
        <w:t xml:space="preserve">answer the following questions about </w:t>
      </w:r>
      <w:r w:rsidR="00A21681">
        <w:t>LifeSim</w:t>
      </w:r>
      <w:r>
        <w:t>:</w:t>
      </w:r>
    </w:p>
    <w:p w14:paraId="214667A0" w14:textId="070C462C" w:rsidR="00F24FB8" w:rsidRPr="00EB1BF1" w:rsidRDefault="006A04AA" w:rsidP="00F24FB8">
      <w:pPr>
        <w:pStyle w:val="RMCNormal"/>
      </w:pPr>
      <w:r w:rsidRPr="00EB1BF1">
        <w:t>For each parameter:</w:t>
      </w:r>
    </w:p>
    <w:p w14:paraId="77A8BB1E" w14:textId="00E9C047" w:rsidR="006A04AA" w:rsidRPr="00EB1BF1" w:rsidRDefault="006A04AA" w:rsidP="00F24FB8">
      <w:pPr>
        <w:pStyle w:val="RMCBullet1"/>
      </w:pPr>
      <w:r w:rsidRPr="00EB1BF1">
        <w:t>What is it</w:t>
      </w:r>
      <w:r w:rsidR="004958D6">
        <w:t>, and w</w:t>
      </w:r>
      <w:r w:rsidRPr="00EB1BF1">
        <w:t xml:space="preserve">hat are </w:t>
      </w:r>
      <w:r w:rsidR="004958D6">
        <w:t>its</w:t>
      </w:r>
      <w:r w:rsidRPr="00EB1BF1">
        <w:t xml:space="preserve"> fundamental properties</w:t>
      </w:r>
      <w:r w:rsidR="004958D6">
        <w:t>?</w:t>
      </w:r>
    </w:p>
    <w:p w14:paraId="1F1F5C45" w14:textId="77777777" w:rsidR="006A04AA" w:rsidRPr="00EB1BF1" w:rsidRDefault="006A04AA" w:rsidP="00F24FB8">
      <w:pPr>
        <w:pStyle w:val="RMCBullet1"/>
      </w:pPr>
      <w:r w:rsidRPr="00EB1BF1">
        <w:t>How is it used by the application?</w:t>
      </w:r>
    </w:p>
    <w:p w14:paraId="11238BFA" w14:textId="77777777" w:rsidR="006A04AA" w:rsidRPr="00EB1BF1" w:rsidRDefault="006A04AA" w:rsidP="00F24FB8">
      <w:pPr>
        <w:pStyle w:val="RMCBullet1"/>
      </w:pPr>
      <w:r w:rsidRPr="00EB1BF1">
        <w:t>How does it influence the simulation results?</w:t>
      </w:r>
    </w:p>
    <w:p w14:paraId="1BBD9F2F" w14:textId="77777777" w:rsidR="006A04AA" w:rsidRPr="00EB1BF1" w:rsidRDefault="006A04AA" w:rsidP="00F24FB8">
      <w:pPr>
        <w:pStyle w:val="RMCBullet1"/>
      </w:pPr>
      <w:r w:rsidRPr="00EB1BF1">
        <w:t>Why was the default chosen? Where did it come from? Why is it the best option, if it is?</w:t>
      </w:r>
    </w:p>
    <w:p w14:paraId="54908BBD" w14:textId="77777777" w:rsidR="006A04AA" w:rsidRPr="00EB1BF1" w:rsidRDefault="006A04AA" w:rsidP="00F24FB8">
      <w:pPr>
        <w:pStyle w:val="RMCBullet1"/>
      </w:pPr>
      <w:r w:rsidRPr="00EB1BF1">
        <w:t>Where can you find more information?</w:t>
      </w:r>
    </w:p>
    <w:p w14:paraId="5E274742" w14:textId="20F42701" w:rsidR="00284347" w:rsidRDefault="006A04AA" w:rsidP="00F24FB8">
      <w:pPr>
        <w:pStyle w:val="RMCBullet1"/>
      </w:pPr>
      <w:r w:rsidRPr="00EB1BF1">
        <w:t xml:space="preserve">What should you consider if you want to change the value from the default? </w:t>
      </w:r>
    </w:p>
    <w:p w14:paraId="15623716" w14:textId="2EC3F83E" w:rsidR="002657C3" w:rsidRPr="00EB1BF1" w:rsidRDefault="00A21681" w:rsidP="00FD57DD">
      <w:pPr>
        <w:pStyle w:val="RMCHeading2"/>
      </w:pPr>
      <w:bookmarkStart w:id="34" w:name="_Toc31031926"/>
      <w:bookmarkStart w:id="35" w:name="_Toc31209210"/>
      <w:bookmarkStart w:id="36" w:name="_Toc31792925"/>
      <w:bookmarkStart w:id="37" w:name="_Toc31806089"/>
      <w:bookmarkStart w:id="38" w:name="_Toc31809452"/>
      <w:bookmarkStart w:id="39" w:name="_Toc31965396"/>
      <w:bookmarkStart w:id="40" w:name="_Toc45782488"/>
      <w:r>
        <w:t>LifeSim</w:t>
      </w:r>
      <w:r w:rsidR="7EECAE21">
        <w:t xml:space="preserve"> </w:t>
      </w:r>
      <w:bookmarkEnd w:id="34"/>
      <w:bookmarkEnd w:id="35"/>
      <w:r w:rsidR="00C22A1B">
        <w:t>Overview</w:t>
      </w:r>
      <w:bookmarkEnd w:id="36"/>
      <w:bookmarkEnd w:id="37"/>
      <w:bookmarkEnd w:id="38"/>
      <w:bookmarkEnd w:id="39"/>
      <w:bookmarkEnd w:id="40"/>
    </w:p>
    <w:p w14:paraId="0CAD6BDF" w14:textId="2F172609" w:rsidR="00D264C0" w:rsidRDefault="00A21681" w:rsidP="00FD57DD">
      <w:pPr>
        <w:pStyle w:val="RMCNormal"/>
      </w:pPr>
      <w:r>
        <w:t>LifeSim</w:t>
      </w:r>
      <w:r w:rsidR="00D264C0" w:rsidRPr="00EB1BF1">
        <w:t xml:space="preserve"> simulates the outcomes of event-exposure (</w:t>
      </w:r>
      <w:proofErr w:type="spellStart"/>
      <w:r w:rsidR="00D264C0" w:rsidRPr="00EB1BF1">
        <w:t>Aboelata</w:t>
      </w:r>
      <w:proofErr w:type="spellEnd"/>
      <w:r w:rsidR="00D264C0" w:rsidRPr="00EB1BF1">
        <w:t xml:space="preserve">, Bowles, and McClelland 2003). </w:t>
      </w:r>
      <w:r w:rsidR="004958D6">
        <w:t>Examples of events are</w:t>
      </w:r>
      <w:r w:rsidR="00D264C0" w:rsidRPr="00EB1BF1">
        <w:t xml:space="preserve"> dam failure, a levee breach, or a</w:t>
      </w:r>
      <w:r w:rsidR="00AE16B2">
        <w:t>ny</w:t>
      </w:r>
      <w:r w:rsidR="00D264C0" w:rsidRPr="00EB1BF1">
        <w:t xml:space="preserve"> flood of given severity. </w:t>
      </w:r>
      <w:r w:rsidR="00BF2C41">
        <w:t xml:space="preserve">Exposure refers to the people and resources that are exposed to the event. </w:t>
      </w:r>
      <w:r w:rsidR="00D264C0" w:rsidRPr="00EB1BF1">
        <w:t xml:space="preserve">Exposure cases can include different seasons, day/night, weekend/weekday conditions affecting the size and distribution of the </w:t>
      </w:r>
      <w:r w:rsidR="00322498">
        <w:t>PAR</w:t>
      </w:r>
      <w:r w:rsidR="00D264C0" w:rsidRPr="00EB1BF1">
        <w:t xml:space="preserve">. Various aspects of </w:t>
      </w:r>
      <w:r w:rsidR="00B924BD">
        <w:t xml:space="preserve">a </w:t>
      </w:r>
      <w:r w:rsidR="00D264C0" w:rsidRPr="00EB1BF1">
        <w:t xml:space="preserve">warning and evacuation system can be described and tested. </w:t>
      </w:r>
    </w:p>
    <w:p w14:paraId="792506CA" w14:textId="261AF3FF" w:rsidR="00B962B2" w:rsidRPr="00EB1BF1" w:rsidRDefault="00B962B2" w:rsidP="00FD57DD">
      <w:pPr>
        <w:pStyle w:val="RMCNormal"/>
      </w:pPr>
      <w:r w:rsidRPr="00EB1BF1">
        <w:t xml:space="preserve">The </w:t>
      </w:r>
      <w:r>
        <w:t>key component</w:t>
      </w:r>
      <w:r w:rsidRPr="00EB1BF1">
        <w:t xml:space="preserve"> </w:t>
      </w:r>
      <w:r>
        <w:t>of</w:t>
      </w:r>
      <w:r w:rsidRPr="00EB1BF1">
        <w:t xml:space="preserve"> </w:t>
      </w:r>
      <w:proofErr w:type="spellStart"/>
      <w:r w:rsidR="00A21681">
        <w:t>LifeSim</w:t>
      </w:r>
      <w:r w:rsidRPr="00EB1BF1">
        <w:t>’s</w:t>
      </w:r>
      <w:proofErr w:type="spellEnd"/>
      <w:r w:rsidRPr="00EB1BF1">
        <w:t xml:space="preserve"> methodology is that the magnitude of life loss depends on whether people evacuate successfully and whether those who fail to evacuate </w:t>
      </w:r>
      <w:r w:rsidR="004958D6" w:rsidRPr="00EB1BF1">
        <w:t>can</w:t>
      </w:r>
      <w:r w:rsidRPr="00EB1BF1">
        <w:t xml:space="preserve"> find adequate shelter (</w:t>
      </w:r>
      <w:proofErr w:type="spellStart"/>
      <w:r w:rsidRPr="00EB1BF1">
        <w:t>Aboelata</w:t>
      </w:r>
      <w:proofErr w:type="spellEnd"/>
      <w:r w:rsidRPr="00EB1BF1">
        <w:t xml:space="preserve">, Bowles, and McClelland 2003). </w:t>
      </w:r>
    </w:p>
    <w:p w14:paraId="1C826247" w14:textId="7115F2CE" w:rsidR="00B962B2" w:rsidRPr="00EB1BF1" w:rsidRDefault="00B962B2" w:rsidP="00FD57DD">
      <w:pPr>
        <w:pStyle w:val="RMCNormal"/>
      </w:pPr>
      <w:r w:rsidRPr="00EB1BF1">
        <w:t xml:space="preserve">Research by the original developers of </w:t>
      </w:r>
      <w:proofErr w:type="spellStart"/>
      <w:r w:rsidRPr="00EB1BF1">
        <w:t>LIFESim</w:t>
      </w:r>
      <w:proofErr w:type="spellEnd"/>
      <w:r>
        <w:t xml:space="preserve"> </w:t>
      </w:r>
      <w:r w:rsidRPr="00EB1BF1">
        <w:t xml:space="preserve">showed that warning time is a relatively poor predictor of </w:t>
      </w:r>
      <w:r w:rsidR="004958D6" w:rsidRPr="00EB1BF1">
        <w:t>whether</w:t>
      </w:r>
      <w:r w:rsidRPr="00EB1BF1">
        <w:t xml:space="preserve"> people will evacuate successfully. The time that is required to evacuate may vary dramatically from one location to another based on how quickly emergency management officials can deliver individual warnings; how urgent, credible, and frequent the warnings are; the nature of sights, sounds, and vibrations that provide natural warnings; selected modes of evacuation; the mobility of the population in question; the size of family groups; the distance to safety; barriers, such as fences and bridges; and many other factors. </w:t>
      </w:r>
      <w:r>
        <w:t>For those who do not evacuate, survival depends on the ability to reach adequate shelter from the flood.</w:t>
      </w:r>
    </w:p>
    <w:p w14:paraId="5101110A" w14:textId="77777777" w:rsidR="00B962B2" w:rsidRPr="00EB1BF1" w:rsidRDefault="00B962B2" w:rsidP="00FD57DD">
      <w:pPr>
        <w:pStyle w:val="RMCNormal"/>
      </w:pPr>
      <w:r>
        <w:t>Factors affecting life loss include (</w:t>
      </w:r>
      <w:proofErr w:type="spellStart"/>
      <w:r>
        <w:t>Aboelata</w:t>
      </w:r>
      <w:proofErr w:type="spellEnd"/>
      <w:r>
        <w:t xml:space="preserve"> 2006):</w:t>
      </w:r>
    </w:p>
    <w:p w14:paraId="30F77EE8" w14:textId="77777777" w:rsidR="00B962B2" w:rsidRDefault="00B962B2" w:rsidP="003978C0">
      <w:pPr>
        <w:pStyle w:val="RMCBullet1"/>
      </w:pPr>
      <w:r>
        <w:t>Flood severity</w:t>
      </w:r>
    </w:p>
    <w:p w14:paraId="21CC4EB1" w14:textId="77777777" w:rsidR="00B962B2" w:rsidRDefault="00B962B2" w:rsidP="003978C0">
      <w:pPr>
        <w:pStyle w:val="RMCBullet1"/>
      </w:pPr>
      <w:r>
        <w:t>Population at risk (</w:t>
      </w:r>
      <w:r w:rsidRPr="00EB1BF1">
        <w:t>PAR</w:t>
      </w:r>
      <w:r>
        <w:t>)</w:t>
      </w:r>
      <w:r w:rsidRPr="00EB1BF1">
        <w:t xml:space="preserve"> location</w:t>
      </w:r>
    </w:p>
    <w:p w14:paraId="35F3AFEC" w14:textId="77777777" w:rsidR="00B962B2" w:rsidRPr="00EB1BF1" w:rsidRDefault="00B962B2" w:rsidP="00F24FB8">
      <w:pPr>
        <w:pStyle w:val="RMCBullet2"/>
      </w:pPr>
      <w:r w:rsidRPr="00EB1BF1">
        <w:lastRenderedPageBreak/>
        <w:t>Downstream distance</w:t>
      </w:r>
    </w:p>
    <w:p w14:paraId="60B0BF7B" w14:textId="77777777" w:rsidR="00B962B2" w:rsidRPr="00EB1BF1" w:rsidRDefault="00B962B2" w:rsidP="00F24FB8">
      <w:pPr>
        <w:pStyle w:val="RMCBullet2"/>
      </w:pPr>
      <w:r w:rsidRPr="00EB1BF1">
        <w:t>Elevation</w:t>
      </w:r>
    </w:p>
    <w:p w14:paraId="77AECE36" w14:textId="77777777" w:rsidR="00B962B2" w:rsidRPr="00EB1BF1" w:rsidRDefault="00B962B2" w:rsidP="003978C0">
      <w:pPr>
        <w:pStyle w:val="RMCBullet1"/>
      </w:pPr>
      <w:r w:rsidRPr="00EB1BF1">
        <w:t>Structural resilience</w:t>
      </w:r>
    </w:p>
    <w:p w14:paraId="0829E97A" w14:textId="77777777" w:rsidR="00B962B2" w:rsidRPr="00EB1BF1" w:rsidRDefault="00B962B2" w:rsidP="003978C0">
      <w:pPr>
        <w:pStyle w:val="RMCBullet1"/>
      </w:pPr>
      <w:r w:rsidRPr="00EB1BF1">
        <w:t>Warning system</w:t>
      </w:r>
    </w:p>
    <w:p w14:paraId="4AEEAA89" w14:textId="77777777" w:rsidR="00B962B2" w:rsidRPr="00EB1BF1" w:rsidRDefault="00B962B2" w:rsidP="00F24FB8">
      <w:pPr>
        <w:pStyle w:val="RMCBullet2"/>
      </w:pPr>
      <w:r w:rsidRPr="00EB1BF1">
        <w:t>Coverage</w:t>
      </w:r>
    </w:p>
    <w:p w14:paraId="411132F8" w14:textId="77777777" w:rsidR="00B962B2" w:rsidRPr="00EB1BF1" w:rsidRDefault="00B962B2" w:rsidP="00F24FB8">
      <w:pPr>
        <w:pStyle w:val="RMCBullet2"/>
      </w:pPr>
      <w:r w:rsidRPr="00EB1BF1">
        <w:t>Effectiveness throughout the day</w:t>
      </w:r>
    </w:p>
    <w:p w14:paraId="4BDD2ED5" w14:textId="77777777" w:rsidR="00B962B2" w:rsidRPr="00EB1BF1" w:rsidRDefault="00B962B2" w:rsidP="003978C0">
      <w:pPr>
        <w:pStyle w:val="RMCBullet1"/>
      </w:pPr>
      <w:r w:rsidRPr="00EB1BF1">
        <w:t>Mobilization</w:t>
      </w:r>
    </w:p>
    <w:p w14:paraId="7F5A79F1" w14:textId="77777777" w:rsidR="00B962B2" w:rsidRPr="00EB1BF1" w:rsidRDefault="00B962B2" w:rsidP="00F24FB8">
      <w:pPr>
        <w:pStyle w:val="RMCBullet2"/>
      </w:pPr>
      <w:r>
        <w:t>Believability of messaging</w:t>
      </w:r>
    </w:p>
    <w:p w14:paraId="4D050737" w14:textId="77777777" w:rsidR="00B962B2" w:rsidRPr="00EB1BF1" w:rsidRDefault="00B962B2" w:rsidP="00F24FB8">
      <w:pPr>
        <w:pStyle w:val="RMCBullet2"/>
      </w:pPr>
      <w:r w:rsidRPr="00EB1BF1">
        <w:t>Knowledge</w:t>
      </w:r>
    </w:p>
    <w:p w14:paraId="54F29BC6" w14:textId="77777777" w:rsidR="00B962B2" w:rsidRPr="00EB1BF1" w:rsidRDefault="00B962B2" w:rsidP="003978C0">
      <w:pPr>
        <w:pStyle w:val="RMCBullet1"/>
      </w:pPr>
      <w:r w:rsidRPr="00EB1BF1">
        <w:t>Roads</w:t>
      </w:r>
    </w:p>
    <w:p w14:paraId="7A4EF01D" w14:textId="77777777" w:rsidR="00B962B2" w:rsidRPr="00EB1BF1" w:rsidRDefault="00B962B2" w:rsidP="00F24FB8">
      <w:pPr>
        <w:pStyle w:val="RMCBullet2"/>
      </w:pPr>
      <w:r w:rsidRPr="00EB1BF1">
        <w:t>Capacity</w:t>
      </w:r>
    </w:p>
    <w:p w14:paraId="415E8C09" w14:textId="77777777" w:rsidR="00B962B2" w:rsidRPr="00D870A2" w:rsidRDefault="00B962B2" w:rsidP="00F24FB8">
      <w:pPr>
        <w:pStyle w:val="RMCBullet2"/>
      </w:pPr>
      <w:r w:rsidRPr="00EB1BF1">
        <w:t>Destinations</w:t>
      </w:r>
    </w:p>
    <w:p w14:paraId="632F06B7" w14:textId="77777777" w:rsidR="00B962B2" w:rsidRPr="00D870A2" w:rsidRDefault="00B962B2" w:rsidP="003978C0">
      <w:pPr>
        <w:pStyle w:val="RMCBullet1"/>
      </w:pPr>
      <w:r>
        <w:t>Vehicle and human resilience</w:t>
      </w:r>
    </w:p>
    <w:p w14:paraId="1E218555" w14:textId="77777777" w:rsidR="00B962B2" w:rsidRDefault="00B962B2" w:rsidP="003978C0">
      <w:pPr>
        <w:pStyle w:val="RMCBullet1"/>
      </w:pPr>
      <w:r>
        <w:t>Human mobility</w:t>
      </w:r>
    </w:p>
    <w:p w14:paraId="0704C21C" w14:textId="77777777" w:rsidR="00B962B2" w:rsidRDefault="00B962B2" w:rsidP="003978C0">
      <w:pPr>
        <w:pStyle w:val="RMCBullet1"/>
      </w:pPr>
      <w:r>
        <w:t>Willingness to evacuate</w:t>
      </w:r>
    </w:p>
    <w:p w14:paraId="5C975070" w14:textId="730F5779" w:rsidR="00B962B2" w:rsidRPr="00EB1BF1" w:rsidRDefault="00B962B2" w:rsidP="00FD57DD">
      <w:pPr>
        <w:pStyle w:val="RMCNormal"/>
      </w:pPr>
      <w:r w:rsidRPr="00EB1BF1">
        <w:t xml:space="preserve">The progression of the hazard and people’s responses to the hazard are dynamic processes, i.e., they are characterized by constant change over time. </w:t>
      </w:r>
      <w:r w:rsidR="00A21681">
        <w:t>LifeSim</w:t>
      </w:r>
      <w:r w:rsidRPr="00EB1BF1">
        <w:t xml:space="preserve"> simulates the interaction of these processes. For example:</w:t>
      </w:r>
    </w:p>
    <w:p w14:paraId="33F5AF3B" w14:textId="7DBBA3BD" w:rsidR="00B962B2" w:rsidRPr="00EB1BF1" w:rsidRDefault="00B962B2" w:rsidP="003978C0">
      <w:pPr>
        <w:pStyle w:val="RMCBullet1"/>
      </w:pPr>
      <w:r w:rsidRPr="00EB1BF1">
        <w:t xml:space="preserve">The hydraulic inputs are </w:t>
      </w:r>
      <w:r>
        <w:t xml:space="preserve">a </w:t>
      </w:r>
      <w:r w:rsidRPr="00EB1BF1">
        <w:t>spatially-distributed time series of depth and velocity of flooding.</w:t>
      </w:r>
    </w:p>
    <w:p w14:paraId="73503C67" w14:textId="77777777" w:rsidR="00B962B2" w:rsidRPr="00EB1BF1" w:rsidRDefault="00B962B2" w:rsidP="003978C0">
      <w:pPr>
        <w:pStyle w:val="RMCBullet1"/>
      </w:pPr>
      <w:r w:rsidRPr="00EB1BF1">
        <w:t xml:space="preserve">Evacuation modeling shows the spatial redistribution of </w:t>
      </w:r>
      <w:r>
        <w:t xml:space="preserve">population </w:t>
      </w:r>
      <w:r w:rsidRPr="00EB1BF1">
        <w:t>using dynamic simulation of vehicle traffic and pedestrian movement over time.</w:t>
      </w:r>
    </w:p>
    <w:p w14:paraId="682A30AE" w14:textId="77777777" w:rsidR="00B962B2" w:rsidRPr="00EB1BF1" w:rsidRDefault="00B962B2" w:rsidP="003978C0">
      <w:pPr>
        <w:pStyle w:val="RMCBullet1"/>
      </w:pPr>
      <w:r w:rsidRPr="00EB1BF1">
        <w:t>During evacuation, interaction of people with the hazard is governed by time series of depth at structures and along roads.</w:t>
      </w:r>
    </w:p>
    <w:p w14:paraId="359A6764" w14:textId="77777777" w:rsidR="00B962B2" w:rsidRPr="00EB1BF1" w:rsidRDefault="00B962B2" w:rsidP="003978C0">
      <w:pPr>
        <w:pStyle w:val="RMCBullet1"/>
      </w:pPr>
      <w:r w:rsidRPr="00EB1BF1">
        <w:t xml:space="preserve">The </w:t>
      </w:r>
      <w:r>
        <w:t>l</w:t>
      </w:r>
      <w:r w:rsidRPr="00EB1BF1">
        <w:t xml:space="preserve">oss of </w:t>
      </w:r>
      <w:r>
        <w:t>s</w:t>
      </w:r>
      <w:r w:rsidRPr="00EB1BF1">
        <w:t xml:space="preserve">helter </w:t>
      </w:r>
      <w:r>
        <w:t>study component</w:t>
      </w:r>
      <w:r w:rsidRPr="00EB1BF1">
        <w:t xml:space="preserve"> provides progressive damage assessment throughout the flood event. </w:t>
      </w:r>
    </w:p>
    <w:p w14:paraId="7F7D3B8B" w14:textId="636500B9" w:rsidR="00B962B2" w:rsidRPr="00EB1BF1" w:rsidRDefault="00A21681" w:rsidP="00FD57DD">
      <w:pPr>
        <w:pStyle w:val="RMCNormal"/>
      </w:pPr>
      <w:r>
        <w:t>LifeSim</w:t>
      </w:r>
      <w:r w:rsidR="00B962B2" w:rsidRPr="00EB1BF1">
        <w:t xml:space="preserve"> uses agent-based modeling. An “agent” is an evacuating vehicle or a pedestrian group. </w:t>
      </w:r>
      <w:r w:rsidR="00B962B2" w:rsidRPr="00243C9A">
        <w:t xml:space="preserve">Group size </w:t>
      </w:r>
      <w:r w:rsidR="00B962B2">
        <w:t xml:space="preserve">is </w:t>
      </w:r>
      <w:r w:rsidR="00B962B2" w:rsidRPr="00243C9A">
        <w:t>a parameter define</w:t>
      </w:r>
      <w:r w:rsidR="00B962B2">
        <w:t>d</w:t>
      </w:r>
      <w:r w:rsidR="00B962B2" w:rsidRPr="00243C9A">
        <w:t xml:space="preserve"> at the occupancy type level (e.g.</w:t>
      </w:r>
      <w:r w:rsidR="00B962B2">
        <w:t>,</w:t>
      </w:r>
      <w:r w:rsidR="00B962B2" w:rsidRPr="00243C9A">
        <w:t xml:space="preserve"> </w:t>
      </w:r>
      <w:r w:rsidR="00B962B2">
        <w:t xml:space="preserve">a </w:t>
      </w:r>
      <w:r w:rsidR="00B962B2" w:rsidRPr="00243C9A">
        <w:t xml:space="preserve">school might be </w:t>
      </w:r>
      <w:r w:rsidR="00B962B2">
        <w:t xml:space="preserve">a group size of </w:t>
      </w:r>
      <w:r w:rsidR="00B962B2" w:rsidRPr="00243C9A">
        <w:t>30 to</w:t>
      </w:r>
      <w:r w:rsidR="00B962B2">
        <w:t xml:space="preserve"> </w:t>
      </w:r>
      <w:r w:rsidR="00B962B2" w:rsidRPr="00243C9A">
        <w:t>simulate school buses).</w:t>
      </w:r>
      <w:r w:rsidR="00B962B2">
        <w:t xml:space="preserve"> </w:t>
      </w:r>
      <w:r w:rsidR="00B962B2" w:rsidRPr="00EB1BF1">
        <w:t xml:space="preserve">During an evacuation, agents are interacting with the roads, other vehicles, and the incoming hazard. After the warning and evacuation process has been simulated, </w:t>
      </w:r>
      <w:r>
        <w:lastRenderedPageBreak/>
        <w:t>LifeSim</w:t>
      </w:r>
      <w:r w:rsidR="00B962B2" w:rsidRPr="00EB1BF1">
        <w:t xml:space="preserve"> calculates lethality for those people that are exposed and direct damages due to the hazard. Agent-based modeling allows </w:t>
      </w:r>
      <w:r>
        <w:t>LifeSim</w:t>
      </w:r>
      <w:r w:rsidR="00B962B2" w:rsidRPr="00EB1BF1">
        <w:t xml:space="preserve"> to:</w:t>
      </w:r>
      <w:r w:rsidR="00B962B2">
        <w:t xml:space="preserve"> </w:t>
      </w:r>
    </w:p>
    <w:p w14:paraId="026249FF" w14:textId="77777777" w:rsidR="00B962B2" w:rsidRPr="00EB1BF1" w:rsidRDefault="00B962B2" w:rsidP="003978C0">
      <w:pPr>
        <w:pStyle w:val="RMCBullet1"/>
      </w:pPr>
      <w:r w:rsidRPr="00EB1BF1">
        <w:t xml:space="preserve">Track individuals throughout the warning and evacuation process. </w:t>
      </w:r>
    </w:p>
    <w:p w14:paraId="0FBD70EA" w14:textId="77777777" w:rsidR="00B962B2" w:rsidRPr="00EB1BF1" w:rsidRDefault="00B962B2" w:rsidP="003978C0">
      <w:pPr>
        <w:pStyle w:val="RMCBullet1"/>
      </w:pPr>
      <w:r w:rsidRPr="00EB1BF1">
        <w:t>Identify where people are most at risk of losing their lives, whether it is on roads or in structures.</w:t>
      </w:r>
    </w:p>
    <w:p w14:paraId="71A17A1A" w14:textId="77777777" w:rsidR="00B962B2" w:rsidRPr="00EB1BF1" w:rsidRDefault="00B962B2" w:rsidP="003978C0">
      <w:pPr>
        <w:pStyle w:val="RMCBullet1"/>
      </w:pPr>
      <w:r w:rsidRPr="00EB1BF1">
        <w:t xml:space="preserve">Support a detailed analysis of a range of alternatives based on both structural and nonstructural measures for reducing potential life loss. </w:t>
      </w:r>
    </w:p>
    <w:p w14:paraId="5AD63805" w14:textId="77777777" w:rsidR="00B962B2" w:rsidRPr="00EB1BF1" w:rsidRDefault="00B962B2" w:rsidP="003978C0">
      <w:pPr>
        <w:pStyle w:val="RMCBullet1"/>
      </w:pPr>
      <w:r>
        <w:t>Allow individual</w:t>
      </w:r>
      <w:r w:rsidRPr="00EB1BF1">
        <w:t xml:space="preserve"> </w:t>
      </w:r>
      <w:r>
        <w:t>agent</w:t>
      </w:r>
      <w:r w:rsidRPr="00EB1BF1">
        <w:t xml:space="preserve"> decision making </w:t>
      </w:r>
      <w:r>
        <w:t>through</w:t>
      </w:r>
      <w:r w:rsidRPr="00EB1BF1">
        <w:t xml:space="preserve"> </w:t>
      </w:r>
      <w:r>
        <w:t xml:space="preserve">uncertainty </w:t>
      </w:r>
      <w:r w:rsidRPr="00EB1BF1">
        <w:t>sampling using Monte Carlo techniques.</w:t>
      </w:r>
    </w:p>
    <w:p w14:paraId="74100CFF" w14:textId="34D9A315" w:rsidR="00D264C0" w:rsidRPr="00B84F34" w:rsidRDefault="00A21681" w:rsidP="00FD57DD">
      <w:pPr>
        <w:pStyle w:val="RMCNormal"/>
      </w:pPr>
      <w:r>
        <w:t>LifeSim</w:t>
      </w:r>
      <w:r w:rsidR="7EECAE21">
        <w:t xml:space="preserve"> helps study teams better understand the consequences of a flood event by showing how loss of life varies as a function of time and </w:t>
      </w:r>
      <w:r w:rsidR="7EECAE21" w:rsidRPr="00B84F34">
        <w:t>space in addition to the following variables:</w:t>
      </w:r>
    </w:p>
    <w:p w14:paraId="26CF7B50" w14:textId="77777777" w:rsidR="00D264C0" w:rsidRPr="00B84F34" w:rsidRDefault="7EECAE21" w:rsidP="003978C0">
      <w:pPr>
        <w:pStyle w:val="RMCBullet1"/>
      </w:pPr>
      <w:r w:rsidRPr="00B84F34">
        <w:t>Warning issuance time</w:t>
      </w:r>
    </w:p>
    <w:p w14:paraId="00BA7C77" w14:textId="6E75D256" w:rsidR="00D264C0" w:rsidRPr="00B84F34" w:rsidRDefault="00B05922" w:rsidP="003978C0">
      <w:pPr>
        <w:pStyle w:val="RMCBullet1"/>
      </w:pPr>
      <w:r>
        <w:t xml:space="preserve">First </w:t>
      </w:r>
      <w:r w:rsidR="007C5E8A">
        <w:t>alert diffusion</w:t>
      </w:r>
    </w:p>
    <w:p w14:paraId="0D4590E3" w14:textId="3EF03AC0" w:rsidR="00D264C0" w:rsidRPr="00B84F34" w:rsidRDefault="7EECAE21" w:rsidP="003978C0">
      <w:pPr>
        <w:pStyle w:val="RMCBullet1"/>
      </w:pPr>
      <w:r w:rsidRPr="00B84F34">
        <w:t xml:space="preserve">The </w:t>
      </w:r>
      <w:r w:rsidR="00322498">
        <w:t>PAR’s</w:t>
      </w:r>
      <w:r w:rsidRPr="00B84F34">
        <w:t xml:space="preserve"> protective action initiation</w:t>
      </w:r>
    </w:p>
    <w:p w14:paraId="40D41C06" w14:textId="77777777" w:rsidR="00D264C0" w:rsidRPr="00B84F34" w:rsidRDefault="7EECAE21" w:rsidP="003978C0">
      <w:pPr>
        <w:pStyle w:val="RMCBullet1"/>
      </w:pPr>
      <w:r w:rsidRPr="00B84F34">
        <w:t>The PAR’s evacuation potential</w:t>
      </w:r>
    </w:p>
    <w:p w14:paraId="2443E311" w14:textId="77777777" w:rsidR="00D264C0" w:rsidRPr="00B84F34" w:rsidRDefault="7EECAE21" w:rsidP="003978C0">
      <w:pPr>
        <w:pStyle w:val="RMCBullet1"/>
      </w:pPr>
      <w:r w:rsidRPr="00B84F34">
        <w:t>Flood dynamics</w:t>
      </w:r>
    </w:p>
    <w:p w14:paraId="5B6ACCE7" w14:textId="77777777" w:rsidR="00D264C0" w:rsidRPr="00B84F34" w:rsidRDefault="7EECAE21" w:rsidP="003978C0">
      <w:pPr>
        <w:pStyle w:val="RMCBullet1"/>
      </w:pPr>
      <w:r w:rsidRPr="00B84F34">
        <w:t>Loss of shelter</w:t>
      </w:r>
    </w:p>
    <w:p w14:paraId="2B43AFEE" w14:textId="30762F05" w:rsidR="00D264C0" w:rsidRPr="00EB1BF1" w:rsidRDefault="7EECAE21" w:rsidP="00FD57DD">
      <w:pPr>
        <w:pStyle w:val="RMCNormal"/>
      </w:pPr>
      <w:r>
        <w:t>This information can be used to:</w:t>
      </w:r>
    </w:p>
    <w:p w14:paraId="5EC11A85" w14:textId="77777777" w:rsidR="00D264C0" w:rsidRPr="00EB1BF1" w:rsidRDefault="00D264C0" w:rsidP="003978C0">
      <w:pPr>
        <w:pStyle w:val="RMCBullet1"/>
      </w:pPr>
      <w:r w:rsidRPr="00EB1BF1">
        <w:t>Assess life safety risk reduction for planning purposes.</w:t>
      </w:r>
    </w:p>
    <w:p w14:paraId="31235116" w14:textId="577E2144" w:rsidR="00D264C0" w:rsidRPr="00EB1BF1" w:rsidRDefault="00D264C0" w:rsidP="003978C0">
      <w:pPr>
        <w:pStyle w:val="RMCBullet1"/>
      </w:pPr>
      <w:r w:rsidRPr="00EB1BF1">
        <w:t>Evaluate existing and residual risks against tolerable risk guidelines</w:t>
      </w:r>
      <w:r w:rsidR="006609A0">
        <w:t xml:space="preserve"> (see ER 1110-2-1156 for additional information)</w:t>
      </w:r>
      <w:r w:rsidRPr="00EB1BF1">
        <w:t>.</w:t>
      </w:r>
    </w:p>
    <w:p w14:paraId="32EA7AA1" w14:textId="77777777" w:rsidR="00D264C0" w:rsidRPr="00EB1BF1" w:rsidRDefault="00D264C0" w:rsidP="003978C0">
      <w:pPr>
        <w:pStyle w:val="RMCBullet1"/>
      </w:pPr>
      <w:r w:rsidRPr="00EB1BF1">
        <w:t>Understand life-loss dynamics associated with floods (or other hazards).</w:t>
      </w:r>
    </w:p>
    <w:p w14:paraId="686F50D2" w14:textId="77777777" w:rsidR="00D264C0" w:rsidRPr="00EB1BF1" w:rsidRDefault="00D264C0" w:rsidP="003978C0">
      <w:pPr>
        <w:pStyle w:val="RMCBullet1"/>
      </w:pPr>
      <w:r w:rsidRPr="00EB1BF1">
        <w:t>Create or improve emergency action plans.</w:t>
      </w:r>
    </w:p>
    <w:p w14:paraId="117C7C6E" w14:textId="2DED4276" w:rsidR="00D264C0" w:rsidRPr="00EB1BF1" w:rsidRDefault="00D264C0" w:rsidP="003978C0">
      <w:pPr>
        <w:pStyle w:val="RMCBullet1"/>
      </w:pPr>
      <w:r w:rsidRPr="00EB1BF1">
        <w:t>Assess cost effectiveness or other justification of risk reduction measures</w:t>
      </w:r>
      <w:r w:rsidR="001938CC">
        <w:t xml:space="preserve"> (see EM </w:t>
      </w:r>
      <w:r w:rsidR="00FB47E9">
        <w:t>1110-2-1619 and ER 1105-2-101 for additional information)</w:t>
      </w:r>
      <w:r w:rsidRPr="00EB1BF1">
        <w:t>.</w:t>
      </w:r>
    </w:p>
    <w:p w14:paraId="4E154053" w14:textId="1C52295C" w:rsidR="00D00F32" w:rsidRDefault="00511D2F" w:rsidP="00FD57DD">
      <w:pPr>
        <w:pStyle w:val="RMCNormal"/>
      </w:pPr>
      <w:r>
        <w:fldChar w:fldCharType="begin"/>
      </w:r>
      <w:r>
        <w:instrText xml:space="preserve"> REF _Ref35933932 \h </w:instrText>
      </w:r>
      <w:r>
        <w:fldChar w:fldCharType="separate"/>
      </w:r>
      <w:r w:rsidR="00194567">
        <w:t xml:space="preserve">Figure </w:t>
      </w:r>
      <w:r w:rsidR="00194567">
        <w:rPr>
          <w:noProof/>
        </w:rPr>
        <w:t>2</w:t>
      </w:r>
      <w:r w:rsidR="00194567">
        <w:noBreakHyphen/>
      </w:r>
      <w:r w:rsidR="00194567">
        <w:rPr>
          <w:noProof/>
        </w:rPr>
        <w:t>1</w:t>
      </w:r>
      <w:r>
        <w:fldChar w:fldCharType="end"/>
      </w:r>
      <w:r>
        <w:t xml:space="preserve"> </w:t>
      </w:r>
      <w:r w:rsidR="00741778">
        <w:t>describes the general inputs need</w:t>
      </w:r>
      <w:r w:rsidR="00A031B0">
        <w:t>ed</w:t>
      </w:r>
      <w:r w:rsidR="00741778">
        <w:t xml:space="preserve"> to set up a </w:t>
      </w:r>
      <w:r w:rsidR="00A21681">
        <w:t>LifeSim</w:t>
      </w:r>
      <w:r w:rsidR="00741778">
        <w:t xml:space="preserve"> model and perform specified operations. </w:t>
      </w:r>
    </w:p>
    <w:p w14:paraId="5F456F14" w14:textId="77777777" w:rsidR="00511D2F" w:rsidRDefault="006E73BC" w:rsidP="00146E39">
      <w:pPr>
        <w:pStyle w:val="RMCFigure"/>
      </w:pPr>
      <w:r>
        <w:rPr>
          <w:noProof/>
        </w:rPr>
        <w:lastRenderedPageBreak/>
        <w:drawing>
          <wp:inline distT="0" distB="0" distL="0" distR="0" wp14:anchorId="2BCC2BD6" wp14:editId="0CD99B06">
            <wp:extent cx="4803190" cy="3402371"/>
            <wp:effectExtent l="19050" t="19050" r="1651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23" t="-4739" r="-2471" b="-2826"/>
                    <a:stretch/>
                  </pic:blipFill>
                  <pic:spPr bwMode="auto">
                    <a:xfrm>
                      <a:off x="0" y="0"/>
                      <a:ext cx="4804902" cy="340358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1536F09" w14:textId="170961E7" w:rsidR="00B924BD" w:rsidRDefault="00511D2F" w:rsidP="00F507B5">
      <w:pPr>
        <w:pStyle w:val="Caption"/>
        <w:ind w:left="1350" w:hanging="1350"/>
      </w:pPr>
      <w:bookmarkStart w:id="41" w:name="_Ref35933932"/>
      <w:bookmarkStart w:id="42" w:name="_Toc45782634"/>
      <w:r>
        <w:t xml:space="preserve">Figure </w:t>
      </w:r>
      <w:r w:rsidR="00527010">
        <w:fldChar w:fldCharType="begin"/>
      </w:r>
      <w:r w:rsidR="00527010">
        <w:instrText xml:space="preserve"> STYLEREF 1 \s </w:instrText>
      </w:r>
      <w:r w:rsidR="00527010">
        <w:fldChar w:fldCharType="separate"/>
      </w:r>
      <w:r w:rsidR="00194567">
        <w:t>2</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1</w:t>
      </w:r>
      <w:r w:rsidR="00527010">
        <w:fldChar w:fldCharType="end"/>
      </w:r>
      <w:bookmarkEnd w:id="41"/>
      <w:r>
        <w:t xml:space="preserve">. General inputs and results for an </w:t>
      </w:r>
      <w:r w:rsidR="00A21681">
        <w:t>LifeSim</w:t>
      </w:r>
      <w:r>
        <w:t xml:space="preserve"> model.</w:t>
      </w:r>
      <w:bookmarkEnd w:id="42"/>
    </w:p>
    <w:p w14:paraId="5AE27DEA" w14:textId="5DFD863A" w:rsidR="2BF89AFE" w:rsidRPr="003D4E9B" w:rsidRDefault="0083084E" w:rsidP="00FD57DD">
      <w:pPr>
        <w:pStyle w:val="RMCNormal"/>
      </w:pPr>
      <w:r w:rsidRPr="003D4E9B">
        <w:t xml:space="preserve">The following list includes general information </w:t>
      </w:r>
      <w:r w:rsidR="0014783B">
        <w:t>required</w:t>
      </w:r>
      <w:r w:rsidR="003D4E9B">
        <w:t xml:space="preserve"> for any given scenario to construct a representative model in </w:t>
      </w:r>
      <w:r w:rsidR="00A21681">
        <w:t>LifeSim</w:t>
      </w:r>
      <w:r w:rsidR="003D4E9B">
        <w:t>.</w:t>
      </w:r>
    </w:p>
    <w:p w14:paraId="7641E8F6" w14:textId="62133875" w:rsidR="00F6694B" w:rsidRPr="00433A76" w:rsidRDefault="00F6694B" w:rsidP="003978C0">
      <w:pPr>
        <w:pStyle w:val="RMCBullet1"/>
      </w:pPr>
      <w:r w:rsidRPr="00433A76">
        <w:t>Hydrologic</w:t>
      </w:r>
      <w:r w:rsidR="004240B7">
        <w:t xml:space="preserve"> inputs,</w:t>
      </w:r>
      <w:r w:rsidRPr="00433A76">
        <w:t xml:space="preserve"> hydraulic inputs</w:t>
      </w:r>
      <w:r w:rsidR="004240B7">
        <w:t xml:space="preserve"> and system performance </w:t>
      </w:r>
      <w:r w:rsidR="00F41E64">
        <w:t xml:space="preserve">are </w:t>
      </w:r>
      <w:r w:rsidRPr="00433A76">
        <w:t>needed to define the flooding scenario to be evaluated. These will include information about flood magnitude and timing, levee or dam performance functions, and floodplain inundation information.</w:t>
      </w:r>
      <w:r w:rsidR="0074793A">
        <w:t xml:space="preserve"> These variables are combined in a </w:t>
      </w:r>
      <w:r w:rsidR="00305872">
        <w:t xml:space="preserve">hydraulic model and imported into </w:t>
      </w:r>
      <w:r w:rsidR="00A21681">
        <w:t>LifeSim</w:t>
      </w:r>
      <w:r w:rsidR="00305872">
        <w:t xml:space="preserve"> as hydraulic events. </w:t>
      </w:r>
    </w:p>
    <w:p w14:paraId="599323C5" w14:textId="06F698D9" w:rsidR="00F6694B" w:rsidRPr="00433A76" w:rsidRDefault="00F6694B" w:rsidP="003978C0">
      <w:pPr>
        <w:pStyle w:val="RMCBullet1"/>
      </w:pPr>
      <w:r w:rsidRPr="00433A76">
        <w:t xml:space="preserve">Time for </w:t>
      </w:r>
      <w:r w:rsidR="00B924BD">
        <w:t>when</w:t>
      </w:r>
      <w:r w:rsidRPr="00433A76">
        <w:t xml:space="preserve"> consequences will be estimated</w:t>
      </w:r>
      <w:r w:rsidR="00654156" w:rsidRPr="00433A76">
        <w:t>, such as</w:t>
      </w:r>
      <w:r w:rsidRPr="00433A76">
        <w:t xml:space="preserve"> day or night, workday or weekend, </w:t>
      </w:r>
      <w:r w:rsidR="00654156" w:rsidRPr="00433A76">
        <w:t xml:space="preserve">and </w:t>
      </w:r>
      <w:r w:rsidRPr="00433A76">
        <w:t>off-season or</w:t>
      </w:r>
      <w:r w:rsidR="00654156" w:rsidRPr="00433A76">
        <w:t xml:space="preserve"> peak season for visitors.</w:t>
      </w:r>
    </w:p>
    <w:p w14:paraId="5870C900" w14:textId="521B7455" w:rsidR="00F6694B" w:rsidRPr="00433A76" w:rsidRDefault="00F6694B" w:rsidP="003978C0">
      <w:pPr>
        <w:pStyle w:val="RMCBullet1"/>
      </w:pPr>
      <w:r w:rsidRPr="00433A76">
        <w:t>Information about the flood warning system for each study area or sub</w:t>
      </w:r>
      <w:r w:rsidR="00511D2F">
        <w:t>-</w:t>
      </w:r>
      <w:r w:rsidRPr="00433A76">
        <w:t xml:space="preserve">area, and </w:t>
      </w:r>
      <w:r w:rsidR="0079274A">
        <w:t xml:space="preserve">the probable response of the </w:t>
      </w:r>
      <w:r w:rsidR="00C24683">
        <w:t>public</w:t>
      </w:r>
      <w:r w:rsidRPr="00433A76">
        <w:t xml:space="preserve"> to the warnings.</w:t>
      </w:r>
    </w:p>
    <w:p w14:paraId="79DBEC9F" w14:textId="76113F61" w:rsidR="00F6694B" w:rsidRPr="00433A76" w:rsidRDefault="00F6694B" w:rsidP="003978C0">
      <w:pPr>
        <w:pStyle w:val="RMCBullet1"/>
      </w:pPr>
      <w:r w:rsidRPr="00433A76">
        <w:t>Information about fatality rates as a function of flood water depth and velocity.</w:t>
      </w:r>
    </w:p>
    <w:p w14:paraId="053F4979" w14:textId="65002DA6" w:rsidR="2C51DE20" w:rsidRPr="00433A76" w:rsidRDefault="2C51DE20" w:rsidP="003978C0">
      <w:pPr>
        <w:pStyle w:val="RMCBullet1"/>
      </w:pPr>
      <w:r w:rsidRPr="00433A76">
        <w:t xml:space="preserve">Rural or urban </w:t>
      </w:r>
      <w:r w:rsidR="006636CF">
        <w:t>nature of the study area</w:t>
      </w:r>
      <w:r w:rsidRPr="00433A76">
        <w:t>.</w:t>
      </w:r>
    </w:p>
    <w:p w14:paraId="0E77CB3D" w14:textId="34EA5024" w:rsidR="2C51DE20" w:rsidRPr="00433A76" w:rsidRDefault="2C51DE20" w:rsidP="003978C0">
      <w:pPr>
        <w:pStyle w:val="RMCBullet1"/>
      </w:pPr>
      <w:r w:rsidRPr="00433A76">
        <w:t>Critica</w:t>
      </w:r>
      <w:r w:rsidR="006636CF">
        <w:t>l infrastructure at risk</w:t>
      </w:r>
      <w:r w:rsidR="4E404FE8" w:rsidRPr="00433A76">
        <w:t>.</w:t>
      </w:r>
    </w:p>
    <w:p w14:paraId="506B1A15" w14:textId="70258A4F" w:rsidR="00B924BD" w:rsidRDefault="00F6694B" w:rsidP="003978C0">
      <w:pPr>
        <w:pStyle w:val="RMCBullet1"/>
      </w:pPr>
      <w:r w:rsidRPr="00433A76">
        <w:t>Sources and magnitudes of uncertainty.</w:t>
      </w:r>
    </w:p>
    <w:p w14:paraId="42471575" w14:textId="1669D518" w:rsidR="002F1234" w:rsidRPr="00EB1BF1" w:rsidRDefault="00511D2F" w:rsidP="00FD57DD">
      <w:pPr>
        <w:pStyle w:val="RMCNormal"/>
        <w:rPr>
          <w:noProof/>
        </w:rPr>
      </w:pPr>
      <w:r>
        <w:t xml:space="preserve">For analyses that include life loss, </w:t>
      </w:r>
      <w:r w:rsidR="00A21681">
        <w:t>LifeSim</w:t>
      </w:r>
      <w:r w:rsidR="00B924BD" w:rsidRPr="00EB1BF1">
        <w:t xml:space="preserve"> is organized </w:t>
      </w:r>
      <w:r w:rsidR="00B924BD">
        <w:t>to follow a</w:t>
      </w:r>
      <w:r w:rsidR="00B924BD" w:rsidRPr="00EB1BF1">
        <w:t xml:space="preserve"> warning-evacuation</w:t>
      </w:r>
      <w:r w:rsidR="001475EA">
        <w:t xml:space="preserve"> (</w:t>
      </w:r>
      <w:r w:rsidR="00151309">
        <w:fldChar w:fldCharType="begin"/>
      </w:r>
      <w:r w:rsidR="00151309">
        <w:instrText xml:space="preserve"> REF _Ref45698221 \n \h </w:instrText>
      </w:r>
      <w:r w:rsidR="00151309">
        <w:fldChar w:fldCharType="separate"/>
      </w:r>
      <w:r w:rsidR="00194567">
        <w:t>Chapter 5</w:t>
      </w:r>
      <w:r w:rsidR="00151309">
        <w:fldChar w:fldCharType="end"/>
      </w:r>
      <w:r w:rsidR="001475EA">
        <w:t>)</w:t>
      </w:r>
      <w:r w:rsidR="00B924BD" w:rsidRPr="00EB1BF1">
        <w:t xml:space="preserve"> timeline</w:t>
      </w:r>
      <w:r w:rsidR="00B924BD">
        <w:t xml:space="preserve"> that is enacted by dam or levee owners, emergency managers, and citizens, as shown in </w:t>
      </w:r>
      <w:r w:rsidR="004529B6">
        <w:fldChar w:fldCharType="begin"/>
      </w:r>
      <w:r w:rsidR="004529B6">
        <w:instrText xml:space="preserve"> REF _Ref31954231 \h </w:instrText>
      </w:r>
      <w:r w:rsidR="004529B6">
        <w:fldChar w:fldCharType="separate"/>
      </w:r>
      <w:r w:rsidR="00194567" w:rsidRPr="00EB1BF1">
        <w:t xml:space="preserve">Figure </w:t>
      </w:r>
      <w:r w:rsidR="00194567">
        <w:rPr>
          <w:noProof/>
        </w:rPr>
        <w:t>2</w:t>
      </w:r>
      <w:r w:rsidR="00194567">
        <w:noBreakHyphen/>
      </w:r>
      <w:r w:rsidR="00194567">
        <w:rPr>
          <w:noProof/>
        </w:rPr>
        <w:t>2</w:t>
      </w:r>
      <w:r w:rsidR="004529B6">
        <w:fldChar w:fldCharType="end"/>
      </w:r>
      <w:r w:rsidR="00B924BD">
        <w:t xml:space="preserve">. Each component of </w:t>
      </w:r>
      <w:r w:rsidR="00B924BD">
        <w:lastRenderedPageBreak/>
        <w:t>the warning-evacuation</w:t>
      </w:r>
      <w:r w:rsidR="00EE3869">
        <w:t xml:space="preserve"> timeline is discussed in other parts (</w:t>
      </w:r>
      <w:r w:rsidR="00151309">
        <w:fldChar w:fldCharType="begin"/>
      </w:r>
      <w:r w:rsidR="00151309">
        <w:instrText xml:space="preserve"> REF _Ref45698221 \n \h </w:instrText>
      </w:r>
      <w:r w:rsidR="00151309">
        <w:fldChar w:fldCharType="separate"/>
      </w:r>
      <w:r w:rsidR="00194567">
        <w:t>Chapter 5</w:t>
      </w:r>
      <w:r w:rsidR="00151309">
        <w:fldChar w:fldCharType="end"/>
      </w:r>
      <w:r w:rsidR="00EE3869">
        <w:t xml:space="preserve"> and </w:t>
      </w:r>
      <w:r w:rsidR="00151309">
        <w:fldChar w:fldCharType="begin"/>
      </w:r>
      <w:r w:rsidR="00151309">
        <w:instrText xml:space="preserve"> REF _Ref45628962 \n \h </w:instrText>
      </w:r>
      <w:r w:rsidR="00151309">
        <w:fldChar w:fldCharType="separate"/>
      </w:r>
      <w:r w:rsidR="00194567">
        <w:t>Chapter 6</w:t>
      </w:r>
      <w:r w:rsidR="00151309">
        <w:fldChar w:fldCharType="end"/>
      </w:r>
      <w:r w:rsidR="00EE3869">
        <w:t>)</w:t>
      </w:r>
      <w:r w:rsidR="00B924BD">
        <w:t xml:space="preserve"> of this manual.</w:t>
      </w:r>
    </w:p>
    <w:p w14:paraId="196C22C3" w14:textId="77777777" w:rsidR="00B924BD" w:rsidRPr="00D90909" w:rsidRDefault="00B924BD" w:rsidP="00146E39">
      <w:pPr>
        <w:pStyle w:val="RMCFigure"/>
      </w:pPr>
      <w:bookmarkStart w:id="43" w:name="_Ref31357294"/>
      <w:bookmarkStart w:id="44" w:name="_Toc31367454"/>
      <w:r w:rsidRPr="00417FBC">
        <w:rPr>
          <w:noProof/>
        </w:rPr>
        <w:drawing>
          <wp:inline distT="0" distB="0" distL="0" distR="0" wp14:anchorId="0DBC934E" wp14:editId="3BD05484">
            <wp:extent cx="4572000" cy="3279409"/>
            <wp:effectExtent l="19050" t="19050" r="19050" b="16510"/>
            <wp:docPr id="874811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20" cstate="print">
                      <a:extLst>
                        <a:ext uri="{28A0092B-C50C-407E-A947-70E740481C1C}">
                          <a14:useLocalDpi xmlns:a14="http://schemas.microsoft.com/office/drawing/2010/main" val="0"/>
                        </a:ext>
                      </a:extLst>
                    </a:blip>
                    <a:srcRect l="5396" t="5653" r="5018" b="5797"/>
                    <a:stretch/>
                  </pic:blipFill>
                  <pic:spPr>
                    <a:xfrm>
                      <a:off x="0" y="0"/>
                      <a:ext cx="4572000" cy="3279409"/>
                    </a:xfrm>
                    <a:prstGeom prst="rect">
                      <a:avLst/>
                    </a:prstGeom>
                    <a:ln>
                      <a:solidFill>
                        <a:schemeClr val="tx1"/>
                      </a:solidFill>
                    </a:ln>
                  </pic:spPr>
                </pic:pic>
              </a:graphicData>
            </a:graphic>
          </wp:inline>
        </w:drawing>
      </w:r>
    </w:p>
    <w:p w14:paraId="647E4650" w14:textId="7520C578" w:rsidR="00B924BD" w:rsidRPr="0078576C" w:rsidRDefault="00B924BD" w:rsidP="00B437EC">
      <w:pPr>
        <w:pStyle w:val="Caption"/>
      </w:pPr>
      <w:bookmarkStart w:id="45" w:name="_Ref31954231"/>
      <w:bookmarkStart w:id="46" w:name="_Toc31792841"/>
      <w:bookmarkStart w:id="47" w:name="_Toc31809578"/>
      <w:bookmarkStart w:id="48" w:name="_Toc31965309"/>
      <w:bookmarkStart w:id="49" w:name="_Toc45782635"/>
      <w:bookmarkEnd w:id="43"/>
      <w:r w:rsidRPr="00EB1BF1">
        <w:t xml:space="preserve">Figure </w:t>
      </w:r>
      <w:r w:rsidR="00527010">
        <w:fldChar w:fldCharType="begin"/>
      </w:r>
      <w:r w:rsidR="00527010">
        <w:instrText xml:space="preserve"> STYLEREF 1 \s </w:instrText>
      </w:r>
      <w:r w:rsidR="00527010">
        <w:fldChar w:fldCharType="separate"/>
      </w:r>
      <w:r w:rsidR="00194567">
        <w:t>2</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2</w:t>
      </w:r>
      <w:r w:rsidR="00527010">
        <w:fldChar w:fldCharType="end"/>
      </w:r>
      <w:bookmarkEnd w:id="45"/>
      <w:r>
        <w:t xml:space="preserve">. </w:t>
      </w:r>
      <w:r w:rsidRPr="00EB1BF1">
        <w:t xml:space="preserve">The </w:t>
      </w:r>
      <w:r w:rsidR="00A21681">
        <w:t>LifeSim</w:t>
      </w:r>
      <w:r w:rsidRPr="00EB1BF1">
        <w:t xml:space="preserve"> </w:t>
      </w:r>
      <w:r>
        <w:t>warning and evacuation timeline.</w:t>
      </w:r>
      <w:bookmarkEnd w:id="44"/>
      <w:bookmarkEnd w:id="46"/>
      <w:bookmarkEnd w:id="47"/>
      <w:bookmarkEnd w:id="48"/>
      <w:bookmarkEnd w:id="49"/>
    </w:p>
    <w:p w14:paraId="5B5C6319" w14:textId="05447EF0" w:rsidR="00B924BD" w:rsidRPr="00EB1BF1" w:rsidRDefault="00A21681" w:rsidP="00FD57DD">
      <w:pPr>
        <w:pStyle w:val="RMCHeading2"/>
      </w:pPr>
      <w:bookmarkStart w:id="50" w:name="_Toc31792920"/>
      <w:bookmarkStart w:id="51" w:name="_Toc31806084"/>
      <w:bookmarkStart w:id="52" w:name="_Toc31809447"/>
      <w:bookmarkStart w:id="53" w:name="_Toc31965391"/>
      <w:bookmarkStart w:id="54" w:name="_Toc45782489"/>
      <w:proofErr w:type="spellStart"/>
      <w:r>
        <w:t>LifeSim</w:t>
      </w:r>
      <w:r w:rsidR="00B924BD" w:rsidRPr="00EB1BF1">
        <w:t>’s</w:t>
      </w:r>
      <w:proofErr w:type="spellEnd"/>
      <w:r w:rsidR="00B924BD" w:rsidRPr="00EB1BF1">
        <w:t xml:space="preserve"> Procedural Steps</w:t>
      </w:r>
      <w:bookmarkEnd w:id="50"/>
      <w:bookmarkEnd w:id="51"/>
      <w:bookmarkEnd w:id="52"/>
      <w:bookmarkEnd w:id="53"/>
      <w:bookmarkEnd w:id="54"/>
    </w:p>
    <w:p w14:paraId="02528F7A" w14:textId="6BF0EF03" w:rsidR="00B924BD" w:rsidRPr="00EB1BF1" w:rsidRDefault="00A21681" w:rsidP="00FD57DD">
      <w:pPr>
        <w:pStyle w:val="RMCNormal"/>
      </w:pPr>
      <w:r>
        <w:t>LifeSim</w:t>
      </w:r>
      <w:r w:rsidR="00511D2F">
        <w:t xml:space="preserve"> runs multiple iterations, or potential outcomes, </w:t>
      </w:r>
      <w:r w:rsidR="00442EA7">
        <w:t>through</w:t>
      </w:r>
      <w:r w:rsidR="00511D2F">
        <w:t xml:space="preserve"> </w:t>
      </w:r>
      <w:r w:rsidR="00442EA7">
        <w:t>a</w:t>
      </w:r>
      <w:r w:rsidR="00511D2F">
        <w:t xml:space="preserve"> </w:t>
      </w:r>
      <w:r w:rsidR="00442EA7">
        <w:t>Monte C</w:t>
      </w:r>
      <w:r w:rsidR="00511D2F">
        <w:t xml:space="preserve">arlo engine. </w:t>
      </w:r>
      <w:r w:rsidR="00B924BD" w:rsidRPr="00EB1BF1">
        <w:t xml:space="preserve">The simulation period for each </w:t>
      </w:r>
      <w:r>
        <w:t>LifeSim</w:t>
      </w:r>
      <w:r w:rsidR="00B924BD" w:rsidRPr="00EB1BF1">
        <w:t xml:space="preserve"> </w:t>
      </w:r>
      <w:r w:rsidR="00511D2F">
        <w:t>iteration</w:t>
      </w:r>
      <w:r w:rsidR="00B924BD" w:rsidRPr="00EB1BF1">
        <w:t xml:space="preserve"> run commence</w:t>
      </w:r>
      <w:r w:rsidR="00B924BD">
        <w:t>s</w:t>
      </w:r>
      <w:r w:rsidR="00B924BD" w:rsidRPr="00EB1BF1">
        <w:t xml:space="preserve"> with the</w:t>
      </w:r>
      <w:r w:rsidR="00511D2F">
        <w:t xml:space="preserve"> earlier of the </w:t>
      </w:r>
      <w:r w:rsidR="00B924BD" w:rsidRPr="00EB1BF1">
        <w:t>first evacuation warning</w:t>
      </w:r>
      <w:r w:rsidR="00511D2F">
        <w:t xml:space="preserve"> or first hydraulic timestep</w:t>
      </w:r>
      <w:r w:rsidR="00B924BD" w:rsidRPr="00EB1BF1">
        <w:t xml:space="preserve"> and continue</w:t>
      </w:r>
      <w:r w:rsidR="00B924BD">
        <w:t>s</w:t>
      </w:r>
      <w:r w:rsidR="00B924BD" w:rsidRPr="00EB1BF1">
        <w:t xml:space="preserve"> </w:t>
      </w:r>
      <w:r w:rsidR="00511D2F">
        <w:t>until either the hydraulic time-series data has stopped or each evacuating group has finished their actions</w:t>
      </w:r>
      <w:r w:rsidR="00B924BD" w:rsidRPr="00EB1BF1">
        <w:t xml:space="preserve">. </w:t>
      </w:r>
    </w:p>
    <w:p w14:paraId="3456E32F" w14:textId="150E39DB" w:rsidR="00B924BD" w:rsidRPr="00EB1BF1" w:rsidRDefault="00B924BD" w:rsidP="00FD57DD">
      <w:pPr>
        <w:pStyle w:val="RMCNormal"/>
      </w:pPr>
      <w:r w:rsidRPr="00EB1BF1">
        <w:t xml:space="preserve">Given information about the hazard, </w:t>
      </w:r>
      <w:r>
        <w:t>PAR</w:t>
      </w:r>
      <w:r w:rsidRPr="00EB1BF1">
        <w:t xml:space="preserve">, structures, and road network, </w:t>
      </w:r>
      <w:r w:rsidR="00A21681">
        <w:t>LifeSim</w:t>
      </w:r>
      <w:r w:rsidRPr="00EB1BF1">
        <w:t xml:space="preserve"> does the following:</w:t>
      </w:r>
    </w:p>
    <w:p w14:paraId="04564DD5" w14:textId="77777777" w:rsidR="00B924BD" w:rsidRDefault="00B924BD" w:rsidP="00F24FB8">
      <w:pPr>
        <w:pStyle w:val="RMCBullet1"/>
      </w:pPr>
      <w:r w:rsidRPr="00EB1BF1">
        <w:t>Estimates the hydraulic characteristics (depth, velocity, and depth x velocity) at each structure and each road segment over time for a given flood event.</w:t>
      </w:r>
    </w:p>
    <w:p w14:paraId="7DF4A0FE" w14:textId="05F0DCC4" w:rsidR="00B924BD" w:rsidRPr="00EB1BF1" w:rsidRDefault="00B924BD" w:rsidP="00F24FB8">
      <w:pPr>
        <w:pStyle w:val="RMCBullet1"/>
      </w:pPr>
      <w:r>
        <w:t>Samples</w:t>
      </w:r>
      <w:r w:rsidRPr="00EB1BF1">
        <w:t xml:space="preserve"> the time that a warning is issued to the population in each Emergency Planning Zone </w:t>
      </w:r>
      <w:r>
        <w:t xml:space="preserve">(EPZ) </w:t>
      </w:r>
      <w:r w:rsidRPr="00EB1BF1">
        <w:t xml:space="preserve">relative to the </w:t>
      </w:r>
      <w:r>
        <w:t>hazard occurrence (</w:t>
      </w:r>
      <w:r w:rsidR="00151309">
        <w:t xml:space="preserve">e.g., </w:t>
      </w:r>
      <w:r w:rsidRPr="00EB1BF1">
        <w:t>dam or levee breach</w:t>
      </w:r>
      <w:r>
        <w:t>)</w:t>
      </w:r>
      <w:r w:rsidRPr="00EB1BF1">
        <w:t>.</w:t>
      </w:r>
    </w:p>
    <w:p w14:paraId="2CD12E74" w14:textId="77777777" w:rsidR="00B924BD" w:rsidRPr="00EB1BF1" w:rsidRDefault="00B924BD" w:rsidP="00F24FB8">
      <w:pPr>
        <w:pStyle w:val="RMCBullet1"/>
      </w:pPr>
      <w:r>
        <w:t>Separates the population into evacuating groups where the group size is determined by the occupancy type.</w:t>
      </w:r>
    </w:p>
    <w:p w14:paraId="6FEFED7B" w14:textId="77777777" w:rsidR="00B924BD" w:rsidRPr="00EB1BF1" w:rsidRDefault="00B924BD" w:rsidP="00F24FB8">
      <w:pPr>
        <w:pStyle w:val="RMCBullet1"/>
      </w:pPr>
      <w:r w:rsidRPr="00EB1BF1">
        <w:t xml:space="preserve">Propagates the </w:t>
      </w:r>
      <w:r>
        <w:t>first alert</w:t>
      </w:r>
      <w:r w:rsidRPr="00EB1BF1">
        <w:t xml:space="preserve"> </w:t>
      </w:r>
      <w:r>
        <w:t>throughout the population</w:t>
      </w:r>
      <w:r w:rsidRPr="00EB1BF1">
        <w:t>, and</w:t>
      </w:r>
      <w:r>
        <w:t xml:space="preserve"> estimates the time that the population</w:t>
      </w:r>
      <w:r w:rsidRPr="00EB1BF1">
        <w:t xml:space="preserve"> in each structure receives the </w:t>
      </w:r>
      <w:r>
        <w:t>first alert</w:t>
      </w:r>
      <w:r w:rsidRPr="00EB1BF1">
        <w:t>.</w:t>
      </w:r>
    </w:p>
    <w:p w14:paraId="6276839D" w14:textId="77777777" w:rsidR="00B924BD" w:rsidRPr="00EB1BF1" w:rsidRDefault="00B924BD" w:rsidP="00F24FB8">
      <w:pPr>
        <w:pStyle w:val="RMCBullet1"/>
      </w:pPr>
      <w:r>
        <w:lastRenderedPageBreak/>
        <w:t>Determines when each group will take protective action (if at all) once they receive the first alert.</w:t>
      </w:r>
    </w:p>
    <w:p w14:paraId="77A408A8" w14:textId="77777777" w:rsidR="00B924BD" w:rsidRPr="00550FD9" w:rsidRDefault="00B924BD" w:rsidP="00F24FB8">
      <w:pPr>
        <w:pStyle w:val="RMCBullet1"/>
      </w:pPr>
      <w:r w:rsidRPr="00550FD9">
        <w:t xml:space="preserve">Determines if the group will attempt to evacuate to a destination or remain in their structure and evacuate vertically. Each group will attempt vertical evacuation if they do not leave the structure. If a group attempts protective action </w:t>
      </w:r>
      <w:r>
        <w:t>but</w:t>
      </w:r>
      <w:r w:rsidRPr="00550FD9">
        <w:t xml:space="preserve"> water has already reached the</w:t>
      </w:r>
      <w:r>
        <w:t>m, they will evaluate the</w:t>
      </w:r>
      <w:r w:rsidRPr="00550FD9">
        <w:t xml:space="preserve"> non-evacuation depth at their structure or initial road. The non-evacuation depth for initial road is determined by the group’s threshold for willingness to enter a flooded road. </w:t>
      </w:r>
    </w:p>
    <w:p w14:paraId="6AED0113" w14:textId="77777777" w:rsidR="00B924BD" w:rsidRPr="00EB1BF1" w:rsidRDefault="00B924BD" w:rsidP="00F24FB8">
      <w:pPr>
        <w:pStyle w:val="RMCBullet1"/>
      </w:pPr>
      <w:r w:rsidRPr="00EB1BF1">
        <w:t xml:space="preserve">Tracks </w:t>
      </w:r>
      <w:r>
        <w:t>evacuating groups</w:t>
      </w:r>
      <w:r w:rsidRPr="00EB1BF1">
        <w:t xml:space="preserve"> on the road network as they evacuate. Evacuating </w:t>
      </w:r>
      <w:r>
        <w:t>groups</w:t>
      </w:r>
      <w:r w:rsidRPr="00EB1BF1">
        <w:t xml:space="preserve"> become immobilized when:</w:t>
      </w:r>
    </w:p>
    <w:p w14:paraId="214F3369" w14:textId="77777777" w:rsidR="00B924BD" w:rsidRPr="00442EA7" w:rsidRDefault="00B924BD" w:rsidP="00F24FB8">
      <w:pPr>
        <w:pStyle w:val="RMCBullet1"/>
      </w:pPr>
      <w:r w:rsidRPr="00442EA7">
        <w:t xml:space="preserve">Their fording depth is exceeded, or </w:t>
      </w:r>
    </w:p>
    <w:p w14:paraId="76740035" w14:textId="77777777" w:rsidR="00B924BD" w:rsidRPr="00442EA7" w:rsidRDefault="00B924BD" w:rsidP="00F24FB8">
      <w:pPr>
        <w:pStyle w:val="RMCBullet1"/>
      </w:pPr>
      <w:r w:rsidRPr="00442EA7">
        <w:t>A safe destination cannot be found when attempting to re-route.</w:t>
      </w:r>
    </w:p>
    <w:p w14:paraId="5B38F2E1" w14:textId="77777777" w:rsidR="00B924BD" w:rsidRPr="00EB1BF1" w:rsidRDefault="00B924BD" w:rsidP="00F24FB8">
      <w:pPr>
        <w:pStyle w:val="RMCBullet1"/>
      </w:pPr>
      <w:r w:rsidRPr="00EB1BF1">
        <w:t xml:space="preserve">Assigns </w:t>
      </w:r>
      <w:r>
        <w:t>groups</w:t>
      </w:r>
      <w:r w:rsidRPr="00EB1BF1">
        <w:t xml:space="preserve"> to a </w:t>
      </w:r>
      <w:r>
        <w:t>hazard</w:t>
      </w:r>
      <w:r w:rsidRPr="00EB1BF1">
        <w:t xml:space="preserve"> zone (none, low hazard, high hazard). </w:t>
      </w:r>
    </w:p>
    <w:p w14:paraId="32CA84DF" w14:textId="77777777" w:rsidR="00B924BD" w:rsidRPr="00EB1BF1" w:rsidRDefault="00B924BD" w:rsidP="00F24FB8">
      <w:pPr>
        <w:pStyle w:val="RMCBullet1"/>
      </w:pPr>
      <w:r w:rsidRPr="00EB1BF1">
        <w:t>People who evacuated and reached their destination safe</w:t>
      </w:r>
      <w:r>
        <w:t>l</w:t>
      </w:r>
      <w:r w:rsidRPr="00EB1BF1">
        <w:t xml:space="preserve">y are assigned to “none.” </w:t>
      </w:r>
    </w:p>
    <w:p w14:paraId="1E581E67" w14:textId="66A5887C" w:rsidR="00B924BD" w:rsidRPr="00EB1BF1" w:rsidRDefault="00B924BD" w:rsidP="00F24FB8">
      <w:pPr>
        <w:pStyle w:val="RMCBullet1"/>
      </w:pPr>
      <w:r w:rsidRPr="00EB1BF1">
        <w:t xml:space="preserve">People that mobilized but were caught are assigned to a </w:t>
      </w:r>
      <w:r>
        <w:t>hazard</w:t>
      </w:r>
      <w:r w:rsidRPr="00EB1BF1">
        <w:t xml:space="preserve"> zone</w:t>
      </w:r>
      <w:r w:rsidR="008B6AB3">
        <w:t xml:space="preserve"> (low or high)</w:t>
      </w:r>
      <w:r w:rsidRPr="00EB1BF1">
        <w:t xml:space="preserve"> based on the maximum hydraulic conditions of the road segment they are on</w:t>
      </w:r>
      <w:r>
        <w:t xml:space="preserve"> and their vehicle/human stability</w:t>
      </w:r>
      <w:r w:rsidRPr="00EB1BF1">
        <w:t xml:space="preserve">. </w:t>
      </w:r>
    </w:p>
    <w:p w14:paraId="35932285" w14:textId="407BC0F0" w:rsidR="00B924BD" w:rsidRPr="00EB1BF1" w:rsidRDefault="00B924BD" w:rsidP="00F24FB8">
      <w:pPr>
        <w:pStyle w:val="RMCBullet1"/>
      </w:pPr>
      <w:r w:rsidRPr="00EB1BF1">
        <w:t xml:space="preserve">People who did not mobilize are assigned to a </w:t>
      </w:r>
      <w:r>
        <w:t>hazard</w:t>
      </w:r>
      <w:r w:rsidRPr="00EB1BF1">
        <w:t xml:space="preserve"> zone </w:t>
      </w:r>
      <w:r w:rsidR="008B6AB3">
        <w:t xml:space="preserve">(low or high) </w:t>
      </w:r>
      <w:r w:rsidRPr="00EB1BF1">
        <w:t>based on the following information:</w:t>
      </w:r>
    </w:p>
    <w:p w14:paraId="68A01EA2" w14:textId="0F8D7DAE" w:rsidR="00B924BD" w:rsidRPr="00EB1BF1" w:rsidRDefault="00B924BD" w:rsidP="00F24FB8">
      <w:pPr>
        <w:pStyle w:val="RMCBullet1"/>
      </w:pPr>
      <w:r w:rsidRPr="00EB1BF1">
        <w:t>S</w:t>
      </w:r>
      <w:r>
        <w:t>tructural s</w:t>
      </w:r>
      <w:r w:rsidRPr="00EB1BF1">
        <w:t>tability of available shelter.</w:t>
      </w:r>
    </w:p>
    <w:p w14:paraId="61C41048" w14:textId="0E6D748C" w:rsidR="00B924BD" w:rsidRPr="00EB1BF1" w:rsidRDefault="00442EA7" w:rsidP="00F24FB8">
      <w:pPr>
        <w:pStyle w:val="RMCBullet1"/>
      </w:pPr>
      <w:r>
        <w:t>Human s</w:t>
      </w:r>
      <w:r w:rsidR="00B924BD">
        <w:t>ubmergence at m</w:t>
      </w:r>
      <w:r w:rsidR="00B924BD" w:rsidRPr="00EB1BF1">
        <w:t>aximum flood depths.</w:t>
      </w:r>
    </w:p>
    <w:p w14:paraId="39B1756B" w14:textId="1153AA40" w:rsidR="00B924BD" w:rsidRPr="00EB1BF1" w:rsidRDefault="00B924BD" w:rsidP="00F24FB8">
      <w:pPr>
        <w:pStyle w:val="RMCBullet1"/>
      </w:pPr>
      <w:r w:rsidRPr="00EB1BF1">
        <w:t xml:space="preserve">Calculates </w:t>
      </w:r>
      <w:r>
        <w:t xml:space="preserve">life </w:t>
      </w:r>
      <w:r w:rsidRPr="00EB1BF1">
        <w:t xml:space="preserve">loss </w:t>
      </w:r>
      <w:r>
        <w:t>in</w:t>
      </w:r>
      <w:r w:rsidRPr="00EB1BF1">
        <w:t xml:space="preserve"> each</w:t>
      </w:r>
      <w:r>
        <w:t xml:space="preserve"> group</w:t>
      </w:r>
      <w:r w:rsidRPr="00EB1BF1">
        <w:t xml:space="preserve"> by applying a fatality rate </w:t>
      </w:r>
      <w:r>
        <w:t xml:space="preserve">sampled </w:t>
      </w:r>
      <w:r w:rsidR="00493E13">
        <w:t>from</w:t>
      </w:r>
      <w:r>
        <w:t xml:space="preserve"> the assigned</w:t>
      </w:r>
      <w:r w:rsidRPr="00EB1BF1">
        <w:t xml:space="preserve"> </w:t>
      </w:r>
      <w:r>
        <w:t>hazard</w:t>
      </w:r>
      <w:r w:rsidRPr="00EB1BF1">
        <w:t xml:space="preserve"> zone to </w:t>
      </w:r>
      <w:r>
        <w:t>each person in the group</w:t>
      </w:r>
      <w:r w:rsidRPr="00EB1BF1">
        <w:t xml:space="preserve"> exposed to the flood hazard.</w:t>
      </w:r>
    </w:p>
    <w:p w14:paraId="67F26CD9" w14:textId="77777777" w:rsidR="00B924BD" w:rsidRDefault="00B924BD" w:rsidP="00F24FB8">
      <w:pPr>
        <w:pStyle w:val="RMCBullet1"/>
      </w:pPr>
      <w:r w:rsidRPr="00EB1BF1">
        <w:t>Estimates the total life loss as the sum of the life loss for all structures and vehicles caught while evacuating.</w:t>
      </w:r>
    </w:p>
    <w:p w14:paraId="3C6C6DD8" w14:textId="370E106D" w:rsidR="00963F8C" w:rsidRDefault="00493E13" w:rsidP="00F24FB8">
      <w:pPr>
        <w:pStyle w:val="RMCBullet1"/>
      </w:pPr>
      <w:r>
        <w:t>Calculate direct property damages at each structure from the maximum hydraulic conditions at the structure using the structures stability criteria and depth-damage functions sampled from the structure’s occupancy type.</w:t>
      </w:r>
    </w:p>
    <w:p w14:paraId="5A46BF03" w14:textId="4BEB5DC7" w:rsidR="00B924BD" w:rsidRDefault="00B924BD" w:rsidP="00F24FB8">
      <w:pPr>
        <w:pStyle w:val="RMCNormal"/>
      </w:pPr>
      <w:r>
        <w:t>The flow logic for determining hazard zone for people exposed to the hazard (</w:t>
      </w:r>
      <w:r w:rsidR="00B03166">
        <w:t>S</w:t>
      </w:r>
      <w:r>
        <w:t xml:space="preserve">teps 6-10) is shown in </w:t>
      </w:r>
      <w:r>
        <w:fldChar w:fldCharType="begin"/>
      </w:r>
      <w:r>
        <w:instrText xml:space="preserve"> REF _Ref31797038 \h </w:instrText>
      </w:r>
      <w:r w:rsidR="00F24FB8">
        <w:instrText xml:space="preserve"> \* MERGEFORMAT </w:instrText>
      </w:r>
      <w:r>
        <w:fldChar w:fldCharType="separate"/>
      </w:r>
      <w:r w:rsidR="00194567" w:rsidRPr="00EB1BF1">
        <w:t xml:space="preserve">Figure </w:t>
      </w:r>
      <w:r w:rsidR="00194567">
        <w:rPr>
          <w:noProof/>
        </w:rPr>
        <w:t>2</w:t>
      </w:r>
      <w:r w:rsidR="00194567">
        <w:noBreakHyphen/>
      </w:r>
      <w:r w:rsidR="00194567">
        <w:rPr>
          <w:noProof/>
        </w:rPr>
        <w:t>3</w:t>
      </w:r>
      <w:r>
        <w:fldChar w:fldCharType="end"/>
      </w:r>
      <w:r>
        <w:t>.</w:t>
      </w:r>
    </w:p>
    <w:p w14:paraId="125E5D70" w14:textId="3E409C1C" w:rsidR="002261E7" w:rsidRDefault="002261E7" w:rsidP="00F24FB8">
      <w:pPr>
        <w:pStyle w:val="RMCNormal"/>
      </w:pPr>
      <w:r>
        <w:t xml:space="preserve">For </w:t>
      </w:r>
      <w:r w:rsidR="00B03166">
        <w:t xml:space="preserve">Steps </w:t>
      </w:r>
      <w:r>
        <w:t>1-10 see Chapters 10,</w:t>
      </w:r>
      <w:r w:rsidR="004529B6">
        <w:t xml:space="preserve"> </w:t>
      </w:r>
      <w:r>
        <w:t>11, and 12 for additional information.</w:t>
      </w:r>
    </w:p>
    <w:p w14:paraId="671AAB6E" w14:textId="77777777" w:rsidR="00B924BD" w:rsidRPr="00D90909" w:rsidRDefault="00B924BD" w:rsidP="00146E39">
      <w:pPr>
        <w:pStyle w:val="RMCFigure"/>
      </w:pPr>
      <w:bookmarkStart w:id="55" w:name="_Ref31357295"/>
      <w:bookmarkStart w:id="56" w:name="_Toc31367455"/>
      <w:r>
        <w:rPr>
          <w:noProof/>
        </w:rPr>
        <w:lastRenderedPageBreak/>
        <w:drawing>
          <wp:inline distT="0" distB="0" distL="0" distR="0" wp14:anchorId="327FA92F" wp14:editId="71BFFCE6">
            <wp:extent cx="6035040" cy="4654296"/>
            <wp:effectExtent l="19050" t="19050" r="22860" b="13335"/>
            <wp:docPr id="874811468" name="Picture 87481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1468" name="Figure 2-2 Decision Tree_ver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35040" cy="4654296"/>
                    </a:xfrm>
                    <a:prstGeom prst="rect">
                      <a:avLst/>
                    </a:prstGeom>
                    <a:ln>
                      <a:solidFill>
                        <a:schemeClr val="tx1"/>
                      </a:solidFill>
                    </a:ln>
                  </pic:spPr>
                </pic:pic>
              </a:graphicData>
            </a:graphic>
          </wp:inline>
        </w:drawing>
      </w:r>
    </w:p>
    <w:p w14:paraId="6B37F05B" w14:textId="5DCE5276" w:rsidR="00B924BD" w:rsidRPr="00F24FB8" w:rsidRDefault="00B924BD" w:rsidP="00F24FB8">
      <w:pPr>
        <w:pStyle w:val="Caption"/>
      </w:pPr>
      <w:bookmarkStart w:id="57" w:name="_Ref31797038"/>
      <w:bookmarkStart w:id="58" w:name="_Toc31792842"/>
      <w:bookmarkStart w:id="59" w:name="_Toc31809579"/>
      <w:bookmarkStart w:id="60" w:name="_Toc31965310"/>
      <w:bookmarkStart w:id="61" w:name="_Toc45782636"/>
      <w:r w:rsidRPr="00F24FB8">
        <w:t xml:space="preserve">Figure </w:t>
      </w:r>
      <w:r w:rsidR="00527010" w:rsidRPr="00F24FB8">
        <w:fldChar w:fldCharType="begin"/>
      </w:r>
      <w:r w:rsidR="00527010" w:rsidRPr="00F24FB8">
        <w:instrText xml:space="preserve"> STYLEREF 1 \s </w:instrText>
      </w:r>
      <w:r w:rsidR="00527010" w:rsidRPr="00F24FB8">
        <w:fldChar w:fldCharType="separate"/>
      </w:r>
      <w:r w:rsidR="00194567" w:rsidRPr="00F24FB8">
        <w:t>2</w:t>
      </w:r>
      <w:r w:rsidR="00527010" w:rsidRPr="00F24FB8">
        <w:fldChar w:fldCharType="end"/>
      </w:r>
      <w:r w:rsidR="00527010" w:rsidRPr="00F24FB8">
        <w:noBreakHyphen/>
      </w:r>
      <w:r w:rsidR="00527010" w:rsidRPr="00F24FB8">
        <w:fldChar w:fldCharType="begin"/>
      </w:r>
      <w:r w:rsidR="00527010" w:rsidRPr="00F24FB8">
        <w:instrText xml:space="preserve"> SEQ Figure \* ARABIC \s 1 </w:instrText>
      </w:r>
      <w:r w:rsidR="00527010" w:rsidRPr="00F24FB8">
        <w:fldChar w:fldCharType="separate"/>
      </w:r>
      <w:r w:rsidR="00194567" w:rsidRPr="00F24FB8">
        <w:t>3</w:t>
      </w:r>
      <w:r w:rsidR="00527010" w:rsidRPr="00F24FB8">
        <w:fldChar w:fldCharType="end"/>
      </w:r>
      <w:bookmarkEnd w:id="55"/>
      <w:bookmarkEnd w:id="57"/>
      <w:r w:rsidRPr="00F24FB8">
        <w:t xml:space="preserve">. Flow logic for </w:t>
      </w:r>
      <w:r w:rsidR="00A21681" w:rsidRPr="00F24FB8">
        <w:t>LifeSim</w:t>
      </w:r>
      <w:r w:rsidRPr="00F24FB8">
        <w:t xml:space="preserve"> iteration</w:t>
      </w:r>
      <w:bookmarkEnd w:id="56"/>
      <w:bookmarkEnd w:id="58"/>
      <w:bookmarkEnd w:id="59"/>
      <w:bookmarkEnd w:id="60"/>
      <w:r w:rsidR="00C4090F" w:rsidRPr="00F24FB8">
        <w:t>.</w:t>
      </w:r>
      <w:bookmarkEnd w:id="61"/>
    </w:p>
    <w:p w14:paraId="4141D268" w14:textId="4F3E52C8" w:rsidR="00203DDE" w:rsidRPr="00EB1BF1" w:rsidRDefault="00A21681" w:rsidP="00FD57DD">
      <w:pPr>
        <w:pStyle w:val="RMCHeading2"/>
      </w:pPr>
      <w:bookmarkStart w:id="62" w:name="_Toc31792921"/>
      <w:bookmarkStart w:id="63" w:name="_Toc31806085"/>
      <w:bookmarkStart w:id="64" w:name="_Toc31809448"/>
      <w:bookmarkStart w:id="65" w:name="_Toc31965392"/>
      <w:bookmarkStart w:id="66" w:name="_Toc45782490"/>
      <w:r>
        <w:t>LifeSim</w:t>
      </w:r>
      <w:r w:rsidR="00203DDE" w:rsidRPr="00EB1BF1">
        <w:t xml:space="preserve"> </w:t>
      </w:r>
      <w:bookmarkEnd w:id="62"/>
      <w:bookmarkEnd w:id="63"/>
      <w:bookmarkEnd w:id="64"/>
      <w:bookmarkEnd w:id="65"/>
      <w:r w:rsidR="002C79E2">
        <w:t>Validation Efforts</w:t>
      </w:r>
      <w:bookmarkEnd w:id="66"/>
    </w:p>
    <w:p w14:paraId="1531BBCC" w14:textId="3D2487E1" w:rsidR="00203DDE" w:rsidRPr="00EB1BF1" w:rsidRDefault="00203DDE" w:rsidP="00FD57DD">
      <w:pPr>
        <w:pStyle w:val="RMCNormal"/>
      </w:pPr>
      <w:r w:rsidRPr="00EB1BF1">
        <w:t xml:space="preserve">Calibration and validation of simulation-based life loss models such as </w:t>
      </w:r>
      <w:r w:rsidR="00A21681">
        <w:t>LifeSim</w:t>
      </w:r>
      <w:r w:rsidRPr="00EB1BF1">
        <w:t xml:space="preserve"> are challeng</w:t>
      </w:r>
      <w:r>
        <w:t>ing</w:t>
      </w:r>
      <w:r w:rsidRPr="00EB1BF1">
        <w:t xml:space="preserve">. Calibration of a specific model, which is the process of verifying that results match well with field measurements for a range of magnitudes of events, is obviously not possible. Validation of </w:t>
      </w:r>
      <w:r>
        <w:t>the</w:t>
      </w:r>
      <w:r w:rsidRPr="00EB1BF1">
        <w:t xml:space="preserve"> method</w:t>
      </w:r>
      <w:r>
        <w:t xml:space="preserve">s in </w:t>
      </w:r>
      <w:r w:rsidR="00A21681">
        <w:t>LifeSim</w:t>
      </w:r>
      <w:r>
        <w:t xml:space="preserve"> to provide reasonable forecasts of potential life loss </w:t>
      </w:r>
      <w:r w:rsidRPr="00EB1BF1">
        <w:t xml:space="preserve">can be achieved by </w:t>
      </w:r>
      <w:r>
        <w:t>applying the</w:t>
      </w:r>
      <w:r w:rsidRPr="00EB1BF1">
        <w:t xml:space="preserve"> model </w:t>
      </w:r>
      <w:r>
        <w:t xml:space="preserve">to </w:t>
      </w:r>
      <w:r w:rsidRPr="00EB1BF1">
        <w:t xml:space="preserve">historic events. However, the data required to </w:t>
      </w:r>
      <w:r>
        <w:t xml:space="preserve">properly </w:t>
      </w:r>
      <w:r w:rsidRPr="00EB1BF1">
        <w:t xml:space="preserve">validate </w:t>
      </w:r>
      <w:r>
        <w:t>the methods</w:t>
      </w:r>
      <w:r w:rsidRPr="00EB1BF1">
        <w:t xml:space="preserve"> using a historic event are rarely available. Understanding where people were located at the time </w:t>
      </w:r>
      <w:r>
        <w:t xml:space="preserve">of </w:t>
      </w:r>
      <w:r w:rsidRPr="00EB1BF1">
        <w:t xml:space="preserve">the event, when they were warned, how they were warned, and the decisions they made related to if and how they evacuated is practically impossible to obtain (Needham, Fields, and Lehman 2016). </w:t>
      </w:r>
    </w:p>
    <w:p w14:paraId="72F17F08" w14:textId="1296AEE6" w:rsidR="00B472A5" w:rsidRPr="00F24FB8" w:rsidRDefault="00203DDE" w:rsidP="00F24FB8">
      <w:pPr>
        <w:pStyle w:val="RMCBullet1"/>
      </w:pPr>
      <w:r w:rsidRPr="00EB1BF1">
        <w:t xml:space="preserve">Nevertheless, USACE has successfully validated the </w:t>
      </w:r>
      <w:r>
        <w:t xml:space="preserve">methods in </w:t>
      </w:r>
      <w:r w:rsidR="00A21681">
        <w:t>LifeSim</w:t>
      </w:r>
      <w:r w:rsidRPr="00EB1BF1">
        <w:t xml:space="preserve"> with specific events</w:t>
      </w:r>
      <w:r>
        <w:t>,</w:t>
      </w:r>
      <w:r w:rsidRPr="00EB1BF1">
        <w:t xml:space="preserve"> including Hurricane Katrina in New Orleans, Kinugawa levee breach in Japan, Malpasset Dam </w:t>
      </w:r>
      <w:r>
        <w:t>failure</w:t>
      </w:r>
      <w:r w:rsidRPr="00EB1BF1">
        <w:t xml:space="preserve"> in France</w:t>
      </w:r>
      <w:r>
        <w:t>, Kelly Barnes Dam failure in Georgia, and the Oroville Dam flood control outlet spillway failure in California.</w:t>
      </w:r>
      <w:r w:rsidRPr="00EB1BF1">
        <w:t xml:space="preserve"> The validation </w:t>
      </w:r>
      <w:r>
        <w:t>effort</w:t>
      </w:r>
      <w:r w:rsidRPr="00EB1BF1">
        <w:t xml:space="preserve"> show</w:t>
      </w:r>
      <w:r>
        <w:t>s</w:t>
      </w:r>
      <w:r w:rsidRPr="00EB1BF1">
        <w:t xml:space="preserve"> that the </w:t>
      </w:r>
      <w:r w:rsidR="00A21681">
        <w:t>LifeSim</w:t>
      </w:r>
      <w:r w:rsidRPr="00EB1BF1">
        <w:t xml:space="preserve"> methodology, including its assumptions on various inputs, provides results reasonably close to what happened (USACE, 20</w:t>
      </w:r>
      <w:r w:rsidR="002C79E2">
        <w:t>20</w:t>
      </w:r>
      <w:r w:rsidRPr="00EB1BF1">
        <w:rPr>
          <w:i/>
          <w:iCs/>
        </w:rPr>
        <w:t xml:space="preserve"> </w:t>
      </w:r>
      <w:r w:rsidRPr="00EB1BF1">
        <w:t>and Risher et al, 2017</w:t>
      </w:r>
      <w:r w:rsidR="002C79E2">
        <w:t>).</w:t>
      </w:r>
    </w:p>
    <w:p w14:paraId="796ACB37" w14:textId="77777777" w:rsidR="00B472A5" w:rsidRDefault="00B472A5" w:rsidP="003978C0">
      <w:pPr>
        <w:pStyle w:val="RMCBullet1"/>
        <w:sectPr w:rsidR="00B472A5" w:rsidSect="00A14068">
          <w:headerReference w:type="even" r:id="rId22"/>
          <w:headerReference w:type="default" r:id="rId23"/>
          <w:footerReference w:type="even" r:id="rId24"/>
          <w:footerReference w:type="default" r:id="rId25"/>
          <w:pgSz w:w="12240" w:h="15840"/>
          <w:pgMar w:top="1440" w:right="1440" w:bottom="720" w:left="3600" w:header="720" w:footer="720" w:gutter="0"/>
          <w:pgNumType w:start="1" w:chapStyle="1"/>
          <w:cols w:space="720"/>
        </w:sectPr>
      </w:pPr>
    </w:p>
    <w:p w14:paraId="0C26AF9C" w14:textId="432BA62C" w:rsidR="004E366E" w:rsidRPr="004E366E" w:rsidRDefault="004E366E" w:rsidP="00FD57DD">
      <w:pPr>
        <w:pStyle w:val="RMCHeading1"/>
      </w:pPr>
      <w:bookmarkStart w:id="67" w:name="_Toc31797197"/>
      <w:bookmarkStart w:id="68" w:name="_Toc31806090"/>
      <w:bookmarkStart w:id="69" w:name="_Toc31806825"/>
      <w:bookmarkStart w:id="70" w:name="_Toc31808556"/>
      <w:bookmarkStart w:id="71" w:name="_Toc31808689"/>
      <w:bookmarkStart w:id="72" w:name="_Toc31809128"/>
      <w:bookmarkStart w:id="73" w:name="_Toc31809261"/>
      <w:bookmarkStart w:id="74" w:name="_Toc31809453"/>
      <w:bookmarkStart w:id="75" w:name="_Toc31811725"/>
      <w:bookmarkStart w:id="76" w:name="_Toc31356682"/>
      <w:bookmarkStart w:id="77" w:name="_Toc31356683"/>
      <w:bookmarkStart w:id="78" w:name="_Toc31356684"/>
      <w:bookmarkStart w:id="79" w:name="_Toc31356685"/>
      <w:bookmarkStart w:id="80" w:name="_Toc31356686"/>
      <w:bookmarkStart w:id="81" w:name="_Toc31356687"/>
      <w:bookmarkStart w:id="82" w:name="_Toc31356688"/>
      <w:bookmarkStart w:id="83" w:name="_Toc31356689"/>
      <w:bookmarkStart w:id="84" w:name="_Toc31356690"/>
      <w:bookmarkStart w:id="85" w:name="_Toc31356691"/>
      <w:bookmarkStart w:id="86" w:name="_Toc31356692"/>
      <w:bookmarkStart w:id="87" w:name="_Toc31356693"/>
      <w:bookmarkStart w:id="88" w:name="_Toc31356694"/>
      <w:bookmarkStart w:id="89" w:name="_Toc31356695"/>
      <w:bookmarkStart w:id="90" w:name="_Toc31356696"/>
      <w:bookmarkStart w:id="91" w:name="_Toc31356697"/>
      <w:bookmarkStart w:id="92" w:name="_Toc31356698"/>
      <w:bookmarkStart w:id="93" w:name="_Toc31356699"/>
      <w:bookmarkStart w:id="94" w:name="_Toc31356700"/>
      <w:bookmarkStart w:id="95" w:name="_Toc31356701"/>
      <w:bookmarkStart w:id="96" w:name="_Toc31356702"/>
      <w:bookmarkStart w:id="97" w:name="_Toc31356703"/>
      <w:bookmarkStart w:id="98" w:name="_Toc31356704"/>
      <w:bookmarkStart w:id="99" w:name="_Toc31356705"/>
      <w:bookmarkStart w:id="100" w:name="_Toc31356706"/>
      <w:bookmarkStart w:id="101" w:name="_Toc31356707"/>
      <w:bookmarkStart w:id="102" w:name="_Toc31356708"/>
      <w:bookmarkStart w:id="103" w:name="_Toc31356709"/>
      <w:bookmarkStart w:id="104" w:name="_Toc31356710"/>
      <w:bookmarkStart w:id="105" w:name="_Toc31356711"/>
      <w:bookmarkStart w:id="106" w:name="_Toc31356712"/>
      <w:bookmarkStart w:id="107" w:name="_Toc31356713"/>
      <w:bookmarkStart w:id="108" w:name="_Toc31356714"/>
      <w:bookmarkStart w:id="109" w:name="_Toc31356715"/>
      <w:bookmarkStart w:id="110" w:name="_Toc31356716"/>
      <w:bookmarkStart w:id="111" w:name="_Toc31356717"/>
      <w:bookmarkStart w:id="112" w:name="_Toc31356718"/>
      <w:bookmarkStart w:id="113" w:name="_Toc31356719"/>
      <w:bookmarkStart w:id="114" w:name="_Toc31356720"/>
      <w:bookmarkStart w:id="115" w:name="_Toc31356721"/>
      <w:bookmarkStart w:id="116" w:name="_Toc31356722"/>
      <w:bookmarkStart w:id="117" w:name="_Toc31356723"/>
      <w:bookmarkStart w:id="118" w:name="_Toc31356724"/>
      <w:bookmarkStart w:id="119" w:name="_Toc31356725"/>
      <w:bookmarkStart w:id="120" w:name="_Toc31356726"/>
      <w:bookmarkStart w:id="121" w:name="_Toc31356727"/>
      <w:bookmarkStart w:id="122" w:name="_Toc31356728"/>
      <w:bookmarkStart w:id="123" w:name="_Toc31356729"/>
      <w:bookmarkStart w:id="124" w:name="_Toc31356730"/>
      <w:bookmarkStart w:id="125" w:name="_Toc31356731"/>
      <w:bookmarkStart w:id="126" w:name="_Toc31356732"/>
      <w:bookmarkStart w:id="127" w:name="_Toc31356733"/>
      <w:bookmarkStart w:id="128" w:name="_Toc31356734"/>
      <w:bookmarkStart w:id="129" w:name="_Toc31356735"/>
      <w:bookmarkStart w:id="130" w:name="_Toc31356736"/>
      <w:bookmarkStart w:id="131" w:name="_Toc31356737"/>
      <w:bookmarkStart w:id="132" w:name="_Toc31356738"/>
      <w:bookmarkStart w:id="133" w:name="_Toc31356739"/>
      <w:bookmarkStart w:id="134" w:name="_Toc31356740"/>
      <w:bookmarkStart w:id="135" w:name="_Toc31356741"/>
      <w:bookmarkStart w:id="136" w:name="_Toc31356742"/>
      <w:bookmarkStart w:id="137" w:name="_Toc31356743"/>
      <w:bookmarkStart w:id="138" w:name="_Toc31356744"/>
      <w:bookmarkStart w:id="139" w:name="_Toc31356745"/>
      <w:bookmarkStart w:id="140" w:name="_Toc31356746"/>
      <w:bookmarkStart w:id="141" w:name="_Toc31356747"/>
      <w:bookmarkStart w:id="142" w:name="_Toc31356748"/>
      <w:bookmarkStart w:id="143" w:name="_Toc31356749"/>
      <w:bookmarkStart w:id="144" w:name="_Toc31356750"/>
      <w:bookmarkStart w:id="145" w:name="_Toc31031935"/>
      <w:bookmarkStart w:id="146" w:name="_Toc31211611"/>
      <w:bookmarkStart w:id="147" w:name="_Toc31356751"/>
      <w:bookmarkStart w:id="148" w:name="_Toc31031936"/>
      <w:bookmarkStart w:id="149" w:name="_Toc31211612"/>
      <w:bookmarkStart w:id="150" w:name="_Toc31356752"/>
      <w:bookmarkStart w:id="151" w:name="_Toc31031937"/>
      <w:bookmarkStart w:id="152" w:name="_Toc31211613"/>
      <w:bookmarkStart w:id="153" w:name="_Toc31356753"/>
      <w:bookmarkStart w:id="154" w:name="_Toc31356754"/>
      <w:bookmarkStart w:id="155" w:name="_Toc31356755"/>
      <w:bookmarkStart w:id="156" w:name="_Toc31356756"/>
      <w:bookmarkStart w:id="157" w:name="_Toc31356757"/>
      <w:bookmarkStart w:id="158" w:name="_Toc31356758"/>
      <w:bookmarkStart w:id="159" w:name="_Toc31356759"/>
      <w:bookmarkStart w:id="160" w:name="_Toc31356760"/>
      <w:bookmarkStart w:id="161" w:name="_Toc31356761"/>
      <w:bookmarkStart w:id="162" w:name="_Toc31356762"/>
      <w:bookmarkStart w:id="163" w:name="_Toc31356763"/>
      <w:bookmarkStart w:id="164" w:name="_Toc31356764"/>
      <w:bookmarkStart w:id="165" w:name="_Toc31356765"/>
      <w:bookmarkStart w:id="166" w:name="_Toc31356766"/>
      <w:bookmarkStart w:id="167" w:name="_Toc31356767"/>
      <w:bookmarkStart w:id="168" w:name="_Toc31356769"/>
      <w:bookmarkStart w:id="169" w:name="_Toc31356770"/>
      <w:bookmarkStart w:id="170" w:name="_Toc31356771"/>
      <w:bookmarkStart w:id="171" w:name="_Toc31356772"/>
      <w:bookmarkStart w:id="172" w:name="_Toc31356773"/>
      <w:bookmarkStart w:id="173" w:name="_Toc31356774"/>
      <w:bookmarkStart w:id="174" w:name="_Toc31356776"/>
      <w:bookmarkStart w:id="175" w:name="_Toc31356777"/>
      <w:bookmarkStart w:id="176" w:name="_Toc31356778"/>
      <w:bookmarkStart w:id="177" w:name="_Toc31356779"/>
      <w:bookmarkStart w:id="178" w:name="_Toc31356780"/>
      <w:bookmarkStart w:id="179" w:name="_Toc31356782"/>
      <w:bookmarkStart w:id="180" w:name="_Toc31356783"/>
      <w:bookmarkStart w:id="181" w:name="_Toc31356784"/>
      <w:bookmarkStart w:id="182" w:name="_Toc31356785"/>
      <w:bookmarkStart w:id="183" w:name="_Toc31356786"/>
      <w:bookmarkStart w:id="184" w:name="_Toc31356787"/>
      <w:bookmarkStart w:id="185" w:name="_Toc31356789"/>
      <w:bookmarkStart w:id="186" w:name="_Toc31356790"/>
      <w:bookmarkStart w:id="187" w:name="_Toc31356791"/>
      <w:bookmarkStart w:id="188" w:name="_Toc31356792"/>
      <w:bookmarkStart w:id="189" w:name="_Toc31356793"/>
      <w:bookmarkStart w:id="190" w:name="_Toc31356794"/>
      <w:bookmarkStart w:id="191" w:name="_Toc31356795"/>
      <w:bookmarkStart w:id="192" w:name="_Toc31356796"/>
      <w:bookmarkStart w:id="193" w:name="_Toc31356797"/>
      <w:bookmarkStart w:id="194" w:name="_Toc31356798"/>
      <w:bookmarkStart w:id="195" w:name="_Toc31356799"/>
      <w:bookmarkStart w:id="196" w:name="_Toc31356800"/>
      <w:bookmarkStart w:id="197" w:name="_Toc31356801"/>
      <w:bookmarkStart w:id="198" w:name="_Toc31211620"/>
      <w:bookmarkStart w:id="199" w:name="_Toc31356803"/>
      <w:bookmarkStart w:id="200" w:name="_Toc31031946"/>
      <w:bookmarkStart w:id="201" w:name="_Toc31211623"/>
      <w:bookmarkStart w:id="202" w:name="_Toc31356806"/>
      <w:bookmarkStart w:id="203" w:name="_Toc31031947"/>
      <w:bookmarkStart w:id="204" w:name="_Toc31211624"/>
      <w:bookmarkStart w:id="205" w:name="_Toc31356807"/>
      <w:bookmarkStart w:id="206" w:name="_Toc31031948"/>
      <w:bookmarkStart w:id="207" w:name="_Toc31211625"/>
      <w:bookmarkStart w:id="208" w:name="_Toc31356808"/>
      <w:bookmarkStart w:id="209" w:name="_Toc31031949"/>
      <w:bookmarkStart w:id="210" w:name="_Toc31211626"/>
      <w:bookmarkStart w:id="211" w:name="_Toc31356809"/>
      <w:bookmarkStart w:id="212" w:name="_Toc31031950"/>
      <w:bookmarkStart w:id="213" w:name="_Toc31211627"/>
      <w:bookmarkStart w:id="214" w:name="_Toc31356810"/>
      <w:bookmarkStart w:id="215" w:name="_Toc31031951"/>
      <w:bookmarkStart w:id="216" w:name="_Toc31211628"/>
      <w:bookmarkStart w:id="217" w:name="_Toc31356811"/>
      <w:bookmarkStart w:id="218" w:name="_Toc31031952"/>
      <w:bookmarkStart w:id="219" w:name="_Toc31211629"/>
      <w:bookmarkStart w:id="220" w:name="_Toc31356812"/>
      <w:bookmarkStart w:id="221" w:name="_Toc31031953"/>
      <w:bookmarkStart w:id="222" w:name="_Toc31211630"/>
      <w:bookmarkStart w:id="223" w:name="_Toc31356813"/>
      <w:bookmarkStart w:id="224" w:name="_Toc31031954"/>
      <w:bookmarkStart w:id="225" w:name="_Toc31211631"/>
      <w:bookmarkStart w:id="226" w:name="_Toc31356814"/>
      <w:bookmarkStart w:id="227" w:name="_Toc31356815"/>
      <w:bookmarkStart w:id="228" w:name="_Toc31356816"/>
      <w:bookmarkStart w:id="229" w:name="_Toc31356817"/>
      <w:bookmarkStart w:id="230" w:name="_Toc31356818"/>
      <w:bookmarkStart w:id="231" w:name="_Toc31356819"/>
      <w:bookmarkStart w:id="232" w:name="_Toc31356820"/>
      <w:bookmarkStart w:id="233" w:name="_Toc31356821"/>
      <w:bookmarkStart w:id="234" w:name="_Toc31356822"/>
      <w:bookmarkStart w:id="235" w:name="_Toc31356823"/>
      <w:bookmarkStart w:id="236" w:name="_Toc31356824"/>
      <w:bookmarkStart w:id="237" w:name="_Toc31356825"/>
      <w:bookmarkStart w:id="238" w:name="_Toc31356826"/>
      <w:bookmarkStart w:id="239" w:name="_Toc31356827"/>
      <w:bookmarkStart w:id="240" w:name="_Toc31356828"/>
      <w:bookmarkStart w:id="241" w:name="_Toc31356829"/>
      <w:bookmarkStart w:id="242" w:name="_Toc31356830"/>
      <w:bookmarkStart w:id="243" w:name="_Toc31356831"/>
      <w:bookmarkStart w:id="244" w:name="_Toc31356832"/>
      <w:bookmarkStart w:id="245" w:name="_Toc31356833"/>
      <w:bookmarkStart w:id="246" w:name="_Toc31356834"/>
      <w:bookmarkStart w:id="247" w:name="_Toc31356835"/>
      <w:bookmarkStart w:id="248" w:name="_Toc31356836"/>
      <w:bookmarkStart w:id="249" w:name="_Toc31356837"/>
      <w:bookmarkStart w:id="250" w:name="_Toc31356838"/>
      <w:bookmarkStart w:id="251" w:name="_Toc31356839"/>
      <w:bookmarkStart w:id="252" w:name="_Toc31356840"/>
      <w:bookmarkStart w:id="253" w:name="_Toc31356841"/>
      <w:bookmarkStart w:id="254" w:name="_Toc31356842"/>
      <w:bookmarkStart w:id="255" w:name="_Toc31356843"/>
      <w:bookmarkStart w:id="256" w:name="_Toc31356844"/>
      <w:bookmarkStart w:id="257" w:name="_Toc31356845"/>
      <w:bookmarkStart w:id="258" w:name="_Toc31356846"/>
      <w:bookmarkStart w:id="259" w:name="_Toc31356847"/>
      <w:bookmarkStart w:id="260" w:name="_Toc31356848"/>
      <w:bookmarkStart w:id="261" w:name="_Toc31356849"/>
      <w:bookmarkStart w:id="262" w:name="_Toc31356850"/>
      <w:bookmarkStart w:id="263" w:name="_Toc31356851"/>
      <w:bookmarkStart w:id="264" w:name="_Toc31356852"/>
      <w:bookmarkStart w:id="265" w:name="_Toc31356853"/>
      <w:bookmarkStart w:id="266" w:name="_Toc31356854"/>
      <w:bookmarkStart w:id="267" w:name="_Toc31792926"/>
      <w:bookmarkStart w:id="268" w:name="_Toc31806091"/>
      <w:bookmarkStart w:id="269" w:name="_Toc31809454"/>
      <w:bookmarkStart w:id="270" w:name="_Toc31965397"/>
      <w:bookmarkStart w:id="271" w:name="_Toc31031957"/>
      <w:bookmarkStart w:id="272" w:name="_Toc31209234"/>
      <w:bookmarkStart w:id="273" w:name="_Ref36068632"/>
      <w:bookmarkStart w:id="274" w:name="_Toc45782491"/>
      <w:bookmarkStart w:id="275" w:name="_Toc4598417"/>
      <w:bookmarkStart w:id="276" w:name="OLE_LINK11"/>
      <w:bookmarkStart w:id="277" w:name="OLE_LINK12"/>
      <w:bookmarkEnd w:id="2"/>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r w:rsidRPr="00EB1BF1">
        <w:lastRenderedPageBreak/>
        <w:t>Hydraulic Data</w:t>
      </w:r>
      <w:bookmarkEnd w:id="267"/>
      <w:bookmarkEnd w:id="268"/>
      <w:bookmarkEnd w:id="269"/>
      <w:bookmarkEnd w:id="270"/>
      <w:bookmarkEnd w:id="271"/>
      <w:bookmarkEnd w:id="272"/>
      <w:bookmarkEnd w:id="273"/>
      <w:bookmarkEnd w:id="274"/>
    </w:p>
    <w:p w14:paraId="73A53667" w14:textId="065F29F1" w:rsidR="00D852E6" w:rsidRPr="00EB1BF1" w:rsidRDefault="00D852E6" w:rsidP="00FD57DD">
      <w:pPr>
        <w:pStyle w:val="RMCHeading2"/>
        <w:numPr>
          <w:ilvl w:val="1"/>
          <w:numId w:val="87"/>
        </w:numPr>
      </w:pPr>
      <w:bookmarkStart w:id="278" w:name="_Toc31031958"/>
      <w:bookmarkStart w:id="279" w:name="_Toc31209235"/>
      <w:bookmarkStart w:id="280" w:name="_Toc31792927"/>
      <w:bookmarkStart w:id="281" w:name="_Toc31806092"/>
      <w:bookmarkStart w:id="282" w:name="_Toc31809455"/>
      <w:bookmarkStart w:id="283" w:name="_Toc31965398"/>
      <w:bookmarkStart w:id="284" w:name="_Toc45782492"/>
      <w:r w:rsidRPr="00EB1BF1">
        <w:t>Chapter Overview</w:t>
      </w:r>
      <w:bookmarkEnd w:id="278"/>
      <w:bookmarkEnd w:id="279"/>
      <w:bookmarkEnd w:id="280"/>
      <w:bookmarkEnd w:id="281"/>
      <w:bookmarkEnd w:id="282"/>
      <w:bookmarkEnd w:id="283"/>
      <w:bookmarkEnd w:id="284"/>
    </w:p>
    <w:p w14:paraId="6E8582A1" w14:textId="38227E54" w:rsidR="35D278F5" w:rsidRPr="00EB1BF1" w:rsidRDefault="35D278F5" w:rsidP="00FD57DD">
      <w:pPr>
        <w:pStyle w:val="RMCNormal"/>
      </w:pPr>
      <w:r>
        <w:t xml:space="preserve">Hydraulic data </w:t>
      </w:r>
      <w:r w:rsidR="027F89C0">
        <w:t>are</w:t>
      </w:r>
      <w:r>
        <w:t xml:space="preserve"> critical component</w:t>
      </w:r>
      <w:r w:rsidR="7E813856">
        <w:t>s</w:t>
      </w:r>
      <w:r>
        <w:t xml:space="preserve"> to computing damages and life loss in </w:t>
      </w:r>
      <w:r w:rsidR="00A21681">
        <w:t>LifeSim</w:t>
      </w:r>
      <w:r>
        <w:t xml:space="preserve">. Hydraulic data sources in </w:t>
      </w:r>
      <w:r w:rsidR="00A21681">
        <w:t>LifeSim</w:t>
      </w:r>
      <w:r>
        <w:t xml:space="preserve"> </w:t>
      </w:r>
      <w:r w:rsidR="00ED54F4">
        <w:t xml:space="preserve">are </w:t>
      </w:r>
      <w:r>
        <w:t xml:space="preserve">generally </w:t>
      </w:r>
      <w:r w:rsidR="00ED54F4">
        <w:t>model output from</w:t>
      </w:r>
      <w:r>
        <w:t xml:space="preserve"> hydraulic model</w:t>
      </w:r>
      <w:r w:rsidR="00B20E76">
        <w:t>ing system</w:t>
      </w:r>
      <w:r w:rsidR="00ED54F4">
        <w:t>s</w:t>
      </w:r>
      <w:r>
        <w:t xml:space="preserve">, such as HEC-RAS (Hydrologic Engineering Center’s River Analysis System software v.5.0 or later) or FLO-2D (FLO-2D Software, Inc. 2018). </w:t>
      </w:r>
      <w:r w:rsidR="00B20E76" w:rsidRPr="00EB1BF1">
        <w:t>For detailed life loss assessments, an unsteady hydraulic modeling approach (one-dimensional or two-dimensional, as appropriate) is used to develop the inundation boundaries, arrival times, depths, and velocities necessary to estimate potential loss of life.</w:t>
      </w:r>
      <w:r w:rsidR="00B20E76">
        <w:t xml:space="preserve"> </w:t>
      </w:r>
      <w:r w:rsidR="00A21681">
        <w:t>LifeSim</w:t>
      </w:r>
      <w:r>
        <w:t xml:space="preserve"> interpolate</w:t>
      </w:r>
      <w:r w:rsidR="00C6559E">
        <w:t>s</w:t>
      </w:r>
      <w:r>
        <w:t xml:space="preserve"> the depths and velocities</w:t>
      </w:r>
      <w:r w:rsidR="001E3893">
        <w:t xml:space="preserve"> at roads and structures</w:t>
      </w:r>
      <w:r>
        <w:t xml:space="preserve"> between hydraulic time steps. A shorter hydraulic time step will generally provide more hydraulically accurate computations, but also require more memory and take longer to simulate. </w:t>
      </w:r>
      <w:r w:rsidR="00B20E76">
        <w:t xml:space="preserve">If direct economic damage estimates are </w:t>
      </w:r>
      <w:r w:rsidR="001E3893">
        <w:t>the only required output</w:t>
      </w:r>
      <w:r w:rsidR="000B01CB">
        <w:t>,</w:t>
      </w:r>
      <w:r w:rsidR="00B20E76">
        <w:t xml:space="preserve"> a single maximum depth grid is the only </w:t>
      </w:r>
      <w:r w:rsidR="008578CB">
        <w:t xml:space="preserve">hydraulic input </w:t>
      </w:r>
      <w:r w:rsidR="00B20E76">
        <w:t>requirement.</w:t>
      </w:r>
    </w:p>
    <w:p w14:paraId="01ED774D" w14:textId="3A963B90" w:rsidR="00B82481" w:rsidRPr="00EB1BF1" w:rsidRDefault="35D278F5" w:rsidP="00FD57DD">
      <w:pPr>
        <w:pStyle w:val="RMCNormal"/>
      </w:pPr>
      <w:r>
        <w:t xml:space="preserve">In addition to providing the </w:t>
      </w:r>
      <w:r w:rsidR="00C86E39">
        <w:t>spatially distributed</w:t>
      </w:r>
      <w:r w:rsidR="00C11240">
        <w:t xml:space="preserve"> (gridded)</w:t>
      </w:r>
      <w:r w:rsidR="00C86E39">
        <w:t xml:space="preserve"> </w:t>
      </w:r>
      <w:r>
        <w:t xml:space="preserve">time series of depth and velocity, a hydrograph representing the hydraulic event must be provided. The hydrograph is </w:t>
      </w:r>
      <w:r w:rsidR="0069118F">
        <w:t>a visual aid used to help</w:t>
      </w:r>
      <w:r>
        <w:t xml:space="preserve"> develop the warning </w:t>
      </w:r>
      <w:r w:rsidR="4435D09D">
        <w:t>and protective action timeline</w:t>
      </w:r>
      <w:r>
        <w:t xml:space="preserve">. </w:t>
      </w:r>
      <w:r w:rsidR="0069118F">
        <w:t>It is not used in the computations.</w:t>
      </w:r>
      <w:r w:rsidR="00EC5BAE">
        <w:t xml:space="preserve"> </w:t>
      </w:r>
    </w:p>
    <w:p w14:paraId="3424BF1D" w14:textId="4749C61A" w:rsidR="006F2514" w:rsidRPr="00EB1BF1" w:rsidRDefault="006F2514" w:rsidP="00FD57DD">
      <w:pPr>
        <w:pStyle w:val="RMCNormal"/>
      </w:pPr>
      <w:r w:rsidRPr="00EB1BF1">
        <w:t xml:space="preserve">To support a detailed risk assessment, several flood scenarios are </w:t>
      </w:r>
      <w:r w:rsidR="009E4242">
        <w:t xml:space="preserve">typically </w:t>
      </w:r>
      <w:r w:rsidRPr="00EB1BF1">
        <w:t>modeled</w:t>
      </w:r>
      <w:r w:rsidR="007110FF">
        <w:t xml:space="preserve"> and simulated</w:t>
      </w:r>
      <w:r w:rsidRPr="00EB1BF1">
        <w:t xml:space="preserve">. This range of scenarios </w:t>
      </w:r>
      <w:r w:rsidR="00531A8E">
        <w:t xml:space="preserve">could </w:t>
      </w:r>
      <w:r w:rsidRPr="00EB1BF1">
        <w:t>include breach</w:t>
      </w:r>
      <w:r w:rsidR="00847A8B">
        <w:t>es</w:t>
      </w:r>
      <w:r w:rsidRPr="00EB1BF1">
        <w:t xml:space="preserve"> at different </w:t>
      </w:r>
      <w:r w:rsidR="00531A8E">
        <w:t xml:space="preserve">reservoir </w:t>
      </w:r>
      <w:r w:rsidRPr="00EB1BF1">
        <w:t xml:space="preserve">pool </w:t>
      </w:r>
      <w:r w:rsidR="00531A8E">
        <w:t xml:space="preserve">elevations </w:t>
      </w:r>
      <w:r w:rsidRPr="00EB1BF1">
        <w:t>or river levees as well as non-breach scenarios where flooding could lead to potential life loss. Other important considerations in hydraulic modeling include breach parameters and coincident hydrologic conditions (</w:t>
      </w:r>
      <w:r>
        <w:t xml:space="preserve">e.g., </w:t>
      </w:r>
      <w:r w:rsidRPr="00EB1BF1">
        <w:t>reservoir inflow, tributary flows and stages, status of interior drainage system). Often these additional considerations are handled through sensitivity and uncertainty analyses, and a range of potential life loss results are provided for each scenario rather than a single value (Needham, Fields, and Lehman 2016).</w:t>
      </w:r>
    </w:p>
    <w:p w14:paraId="450F1C7A" w14:textId="4397CF50" w:rsidR="00D852E6" w:rsidRPr="00EB1BF1" w:rsidRDefault="35D278F5" w:rsidP="00FD57DD">
      <w:pPr>
        <w:pStyle w:val="RMCNormal"/>
      </w:pPr>
      <w:r w:rsidRPr="00EB1BF1">
        <w:t xml:space="preserve">This chapter covers the various hydraulic input options </w:t>
      </w:r>
      <w:r w:rsidR="00A21681">
        <w:t>LifeSim</w:t>
      </w:r>
      <w:r w:rsidRPr="00EB1BF1">
        <w:t xml:space="preserve"> can use for simulations. </w:t>
      </w:r>
      <w:r w:rsidR="00A21681">
        <w:t>LifeSim</w:t>
      </w:r>
      <w:r w:rsidRPr="00EB1BF1">
        <w:t xml:space="preserve"> will use the combination of floodplain depths and velocities to calculate damages to structures, damages to agricultural assets, indirect economic impacts, and life loss consequences. </w:t>
      </w:r>
      <w:r w:rsidR="00A8752B" w:rsidRPr="00EB1BF1">
        <w:t xml:space="preserve"> </w:t>
      </w:r>
    </w:p>
    <w:p w14:paraId="2EED3AC7" w14:textId="4AE6B2CE" w:rsidR="00266A72" w:rsidRPr="00EB1BF1" w:rsidRDefault="00E44AA3" w:rsidP="00FD57DD">
      <w:pPr>
        <w:pStyle w:val="RMCHeading2"/>
      </w:pPr>
      <w:bookmarkStart w:id="285" w:name="_Toc31031959"/>
      <w:bookmarkStart w:id="286" w:name="_Toc31209236"/>
      <w:bookmarkStart w:id="287" w:name="_Toc31792928"/>
      <w:bookmarkStart w:id="288" w:name="_Toc31806093"/>
      <w:bookmarkStart w:id="289" w:name="_Toc31809456"/>
      <w:bookmarkStart w:id="290" w:name="_Toc31965399"/>
      <w:bookmarkStart w:id="291" w:name="_Toc45782493"/>
      <w:r>
        <w:t>Import</w:t>
      </w:r>
      <w:r w:rsidR="00266A72" w:rsidRPr="00EB1BF1">
        <w:t xml:space="preserve"> from HEC-RAS</w:t>
      </w:r>
      <w:bookmarkEnd w:id="285"/>
      <w:bookmarkEnd w:id="286"/>
      <w:bookmarkEnd w:id="287"/>
      <w:bookmarkEnd w:id="288"/>
      <w:bookmarkEnd w:id="289"/>
      <w:bookmarkEnd w:id="290"/>
      <w:bookmarkEnd w:id="291"/>
    </w:p>
    <w:p w14:paraId="70051DE7" w14:textId="386E2691" w:rsidR="00E341B0" w:rsidRPr="00FF4F0D" w:rsidRDefault="00A21681" w:rsidP="00FD57DD">
      <w:pPr>
        <w:pStyle w:val="RMCNormal"/>
      </w:pPr>
      <w:r>
        <w:t>LifeSim</w:t>
      </w:r>
      <w:r w:rsidR="00E341B0" w:rsidRPr="00E341B0">
        <w:t xml:space="preserve"> can read hydraulic data directly from HEC-RAS output produced with HEC-RAS Version 5.0 or later. To directly read the HEC-RAS output, </w:t>
      </w:r>
      <w:r>
        <w:t>LifeSim</w:t>
      </w:r>
      <w:r w:rsidR="00E341B0" w:rsidRPr="00E341B0">
        <w:t xml:space="preserve"> implements the .NET library </w:t>
      </w:r>
      <w:proofErr w:type="spellStart"/>
      <w:r w:rsidR="00E341B0" w:rsidRPr="00E341B0">
        <w:t>RASMapper</w:t>
      </w:r>
      <w:proofErr w:type="spellEnd"/>
      <w:r w:rsidR="00E341B0" w:rsidRPr="00E341B0">
        <w:t xml:space="preserve">, developed by HEC to sample hydraulic information. </w:t>
      </w:r>
      <w:proofErr w:type="spellStart"/>
      <w:r w:rsidR="00E341B0" w:rsidRPr="00E341B0">
        <w:t>RASMapper</w:t>
      </w:r>
      <w:proofErr w:type="spellEnd"/>
      <w:r w:rsidR="00E341B0" w:rsidRPr="00E341B0">
        <w:t xml:space="preserve"> has robust sampling methods (</w:t>
      </w:r>
      <w:r w:rsidR="00151309">
        <w:t xml:space="preserve">e.g., </w:t>
      </w:r>
      <w:r w:rsidR="00E341B0" w:rsidRPr="00E341B0">
        <w:t>sloping water surfaces for 2D hydraulics) to estimate depth and velocity at any location for any time step. The hydraulic time step in HEC-RAS is defined by the Mapping Output Interval.</w:t>
      </w:r>
    </w:p>
    <w:p w14:paraId="3358BFBE" w14:textId="5EAC6512" w:rsidR="000703CF" w:rsidRDefault="00A21681" w:rsidP="00FD57DD">
      <w:pPr>
        <w:pStyle w:val="RMCNormal"/>
      </w:pPr>
      <w:r>
        <w:lastRenderedPageBreak/>
        <w:t>LifeSim</w:t>
      </w:r>
      <w:r w:rsidR="000071EA">
        <w:t xml:space="preserve"> will automatically name the</w:t>
      </w:r>
      <w:r w:rsidR="00855388">
        <w:t xml:space="preserve"> hydraulic f</w:t>
      </w:r>
      <w:r w:rsidR="000071EA">
        <w:t xml:space="preserve">ile based on the plan name from the </w:t>
      </w:r>
      <w:r w:rsidR="008A26EF">
        <w:t xml:space="preserve">HEC-RAS </w:t>
      </w:r>
      <w:r w:rsidR="000071EA">
        <w:t xml:space="preserve">output file. </w:t>
      </w:r>
      <w:r w:rsidR="00855388">
        <w:t xml:space="preserve">Once the data is imported into </w:t>
      </w:r>
      <w:r>
        <w:t>LifeSim</w:t>
      </w:r>
      <w:r w:rsidR="00855388">
        <w:t xml:space="preserve">, the file name </w:t>
      </w:r>
      <w:r w:rsidR="000071EA">
        <w:t>can be edited if desired.</w:t>
      </w:r>
    </w:p>
    <w:p w14:paraId="520C2BF2" w14:textId="5ED02573" w:rsidR="00455D95" w:rsidRPr="00EB1BF1" w:rsidRDefault="00455D95" w:rsidP="00FD57DD">
      <w:pPr>
        <w:pStyle w:val="RMCHeading2"/>
      </w:pPr>
      <w:bookmarkStart w:id="292" w:name="_Toc31031960"/>
      <w:bookmarkStart w:id="293" w:name="_Toc31209237"/>
      <w:bookmarkStart w:id="294" w:name="_Toc31792929"/>
      <w:bookmarkStart w:id="295" w:name="_Toc31806094"/>
      <w:bookmarkStart w:id="296" w:name="_Toc31809457"/>
      <w:bookmarkStart w:id="297" w:name="_Toc31965400"/>
      <w:bookmarkStart w:id="298" w:name="_Toc45782494"/>
      <w:r w:rsidRPr="00EB1BF1">
        <w:t>Import from FLO-2D</w:t>
      </w:r>
      <w:bookmarkEnd w:id="292"/>
      <w:bookmarkEnd w:id="293"/>
      <w:bookmarkEnd w:id="294"/>
      <w:bookmarkEnd w:id="295"/>
      <w:bookmarkEnd w:id="296"/>
      <w:bookmarkEnd w:id="297"/>
      <w:bookmarkEnd w:id="298"/>
    </w:p>
    <w:p w14:paraId="4C3B01D6" w14:textId="01B5B240" w:rsidR="004C6E03" w:rsidRDefault="00A21681" w:rsidP="00FD57DD">
      <w:pPr>
        <w:pStyle w:val="RMCNormal"/>
      </w:pPr>
      <w:r>
        <w:t>LifeSim</w:t>
      </w:r>
      <w:r w:rsidR="004C6E03">
        <w:t xml:space="preserve"> can import hydraulic results directly from FLO-2D result files and convert them into a time series of depth and velocity compressed </w:t>
      </w:r>
      <w:proofErr w:type="spellStart"/>
      <w:r w:rsidR="00497DC7">
        <w:t>GeoTiff</w:t>
      </w:r>
      <w:proofErr w:type="spellEnd"/>
      <w:r w:rsidR="004C6E03">
        <w:t xml:space="preserve"> files. During the conversion process </w:t>
      </w:r>
      <w:r>
        <w:t>LifeSim</w:t>
      </w:r>
      <w:r w:rsidR="004C6E03">
        <w:t xml:space="preserve"> also creates summary grids of maximum depth, velocity, depth times velocity, and depth times velocity squared for each grid cell. The </w:t>
      </w:r>
      <w:proofErr w:type="spellStart"/>
      <w:r w:rsidR="00497DC7">
        <w:t>GeoTiff</w:t>
      </w:r>
      <w:proofErr w:type="spellEnd"/>
      <w:r w:rsidR="004C6E03">
        <w:t xml:space="preserve"> files are stored in the hydraulics directory of the </w:t>
      </w:r>
      <w:r>
        <w:t>LifeSim</w:t>
      </w:r>
      <w:r w:rsidR="004C6E03">
        <w:t xml:space="preserve"> study. The ability to link directly with the hydraulic results </w:t>
      </w:r>
      <w:r w:rsidR="004154B9">
        <w:t>reduces</w:t>
      </w:r>
      <w:r w:rsidR="00C161E9">
        <w:t xml:space="preserve"> </w:t>
      </w:r>
      <w:r w:rsidR="004154B9">
        <w:t>data processing time</w:t>
      </w:r>
      <w:r w:rsidR="004C6E03">
        <w:t xml:space="preserve"> </w:t>
      </w:r>
      <w:r w:rsidR="004144E0">
        <w:t xml:space="preserve">as </w:t>
      </w:r>
      <w:r w:rsidR="004C6E03">
        <w:t>converting hydraulic information to a software specific format</w:t>
      </w:r>
      <w:r w:rsidR="004144E0">
        <w:t xml:space="preserve"> is not needed</w:t>
      </w:r>
      <w:r w:rsidR="004C6E03">
        <w:t>.</w:t>
      </w:r>
    </w:p>
    <w:p w14:paraId="273F1816" w14:textId="2B6FF0FE" w:rsidR="00455D95" w:rsidRPr="00EB1BF1" w:rsidRDefault="00455D95" w:rsidP="00FD57DD">
      <w:pPr>
        <w:pStyle w:val="RMCHeading2"/>
      </w:pPr>
      <w:bookmarkStart w:id="299" w:name="_Toc31031961"/>
      <w:bookmarkStart w:id="300" w:name="_Toc31209238"/>
      <w:bookmarkStart w:id="301" w:name="_Toc31792930"/>
      <w:bookmarkStart w:id="302" w:name="_Toc31806095"/>
      <w:bookmarkStart w:id="303" w:name="_Toc31809458"/>
      <w:bookmarkStart w:id="304" w:name="_Toc31965401"/>
      <w:bookmarkStart w:id="305" w:name="_Toc45782495"/>
      <w:r w:rsidRPr="00EB1BF1">
        <w:t>Import from Grids</w:t>
      </w:r>
      <w:bookmarkEnd w:id="299"/>
      <w:bookmarkEnd w:id="300"/>
      <w:bookmarkEnd w:id="301"/>
      <w:bookmarkEnd w:id="302"/>
      <w:bookmarkEnd w:id="303"/>
      <w:bookmarkEnd w:id="304"/>
      <w:bookmarkEnd w:id="305"/>
    </w:p>
    <w:p w14:paraId="23E907EA" w14:textId="3283F82C" w:rsidR="00197CBC" w:rsidRPr="00EB1BF1" w:rsidRDefault="004C6E03" w:rsidP="00FD57DD">
      <w:pPr>
        <w:pStyle w:val="RMCNormal"/>
      </w:pPr>
      <w:r>
        <w:t xml:space="preserve">When hydraulic </w:t>
      </w:r>
      <w:r w:rsidR="00475A16">
        <w:t>model results</w:t>
      </w:r>
      <w:r w:rsidR="0068796C">
        <w:t xml:space="preserve"> can</w:t>
      </w:r>
      <w:r w:rsidR="00A666FC">
        <w:t>no</w:t>
      </w:r>
      <w:r w:rsidR="0068796C">
        <w:t xml:space="preserve">t be </w:t>
      </w:r>
      <w:r w:rsidR="00971D6B">
        <w:t xml:space="preserve">directly </w:t>
      </w:r>
      <w:r w:rsidR="0068796C">
        <w:t xml:space="preserve">imported, </w:t>
      </w:r>
      <w:r w:rsidR="002B7257">
        <w:t xml:space="preserve">model </w:t>
      </w:r>
      <w:r w:rsidR="0068796C">
        <w:t xml:space="preserve">results must be converted into a time series of depth and velocity grids </w:t>
      </w:r>
      <w:r w:rsidR="00831031">
        <w:t>for use</w:t>
      </w:r>
      <w:r w:rsidR="0068796C">
        <w:t xml:space="preserve"> in </w:t>
      </w:r>
      <w:r w:rsidR="00A21681">
        <w:t>LifeSim</w:t>
      </w:r>
      <w:r w:rsidR="0068796C">
        <w:t xml:space="preserve">. </w:t>
      </w:r>
      <w:r w:rsidR="00197CBC" w:rsidRPr="00EC6C71">
        <w:t>If the grids are spaced at regula</w:t>
      </w:r>
      <w:r w:rsidR="73B5A9D5" w:rsidRPr="00EC6C71">
        <w:t>r time intervals</w:t>
      </w:r>
      <w:r w:rsidR="002E2EEA" w:rsidRPr="00EC6C71">
        <w:t>,</w:t>
      </w:r>
      <w:r w:rsidR="73B5A9D5" w:rsidRPr="00EC6C71">
        <w:t xml:space="preserve"> the import process is greatly simplified. Otherwise</w:t>
      </w:r>
      <w:r w:rsidR="00497DC7">
        <w:t>,</w:t>
      </w:r>
      <w:r w:rsidR="00A85DCE">
        <w:t xml:space="preserve"> for irregular time intervals</w:t>
      </w:r>
      <w:r w:rsidR="73B5A9D5" w:rsidRPr="00EC6C71">
        <w:t xml:space="preserve"> the user must input each time</w:t>
      </w:r>
      <w:r w:rsidR="00A251EB" w:rsidRPr="00EC6C71">
        <w:t xml:space="preserve"> </w:t>
      </w:r>
      <w:r w:rsidR="73B5A9D5" w:rsidRPr="00EC6C71">
        <w:t>step and associate it to an individual depth and velocity grid</w:t>
      </w:r>
      <w:r w:rsidR="00EC6C71" w:rsidRPr="00EC6C71">
        <w:t xml:space="preserve"> cell</w:t>
      </w:r>
      <w:r w:rsidR="73B5A9D5" w:rsidRPr="00EC6C71">
        <w:t>.</w:t>
      </w:r>
      <w:r w:rsidR="73B5A9D5" w:rsidRPr="00EB1BF1">
        <w:t xml:space="preserve"> Other hydraulic characteristics are calculated from the depth and velocity grids as needed.</w:t>
      </w:r>
    </w:p>
    <w:p w14:paraId="2F9D2A6E" w14:textId="0BD48F4D" w:rsidR="003B347D" w:rsidRPr="00EB1BF1" w:rsidRDefault="00197CBC" w:rsidP="00FD57DD">
      <w:pPr>
        <w:pStyle w:val="RMCNormal"/>
      </w:pPr>
      <w:r w:rsidRPr="00EB1BF1">
        <w:t xml:space="preserve">Hydraulic grid datasets can be imported into </w:t>
      </w:r>
      <w:r w:rsidR="00A21681">
        <w:t>LifeSim</w:t>
      </w:r>
      <w:r w:rsidRPr="00EB1BF1">
        <w:t xml:space="preserve"> in many gridded formats including tagged image file (*.</w:t>
      </w:r>
      <w:proofErr w:type="spellStart"/>
      <w:r w:rsidRPr="00EB1BF1">
        <w:t>tif</w:t>
      </w:r>
      <w:proofErr w:type="spellEnd"/>
      <w:r w:rsidRPr="00EB1BF1">
        <w:t xml:space="preserve">), </w:t>
      </w:r>
      <w:proofErr w:type="spellStart"/>
      <w:r w:rsidRPr="00EB1BF1">
        <w:t>ArcInfo</w:t>
      </w:r>
      <w:proofErr w:type="spellEnd"/>
      <w:r w:rsidRPr="00EB1BF1">
        <w:t xml:space="preserve"> </w:t>
      </w:r>
      <w:r w:rsidR="0068796C">
        <w:t xml:space="preserve">GRID </w:t>
      </w:r>
      <w:r w:rsidRPr="00EB1BF1">
        <w:t>(*.</w:t>
      </w:r>
      <w:proofErr w:type="spellStart"/>
      <w:r w:rsidRPr="00EB1BF1">
        <w:t>asc</w:t>
      </w:r>
      <w:proofErr w:type="spellEnd"/>
      <w:r w:rsidRPr="00EB1BF1">
        <w:t xml:space="preserve">), </w:t>
      </w:r>
      <w:r w:rsidR="0068796C">
        <w:t>and</w:t>
      </w:r>
      <w:r w:rsidRPr="00EB1BF1">
        <w:t xml:space="preserve"> </w:t>
      </w:r>
      <w:proofErr w:type="spellStart"/>
      <w:r w:rsidRPr="00EB1BF1">
        <w:t>ArcGrid</w:t>
      </w:r>
      <w:proofErr w:type="spellEnd"/>
      <w:r w:rsidRPr="00EB1BF1">
        <w:t xml:space="preserve"> (*.</w:t>
      </w:r>
      <w:proofErr w:type="spellStart"/>
      <w:r w:rsidRPr="00EB1BF1">
        <w:t>flt</w:t>
      </w:r>
      <w:proofErr w:type="spellEnd"/>
      <w:r w:rsidRPr="00EB1BF1">
        <w:t>)</w:t>
      </w:r>
      <w:r w:rsidR="003725F3" w:rsidRPr="00EB1BF1">
        <w:t xml:space="preserve">. </w:t>
      </w:r>
    </w:p>
    <w:p w14:paraId="4948EECE" w14:textId="27E61B7C" w:rsidR="00455D95" w:rsidRPr="00EB1BF1" w:rsidRDefault="72C48E28" w:rsidP="00FD57DD">
      <w:pPr>
        <w:pStyle w:val="RMCHeading2"/>
      </w:pPr>
      <w:bookmarkStart w:id="306" w:name="_Toc31031962"/>
      <w:bookmarkStart w:id="307" w:name="_Toc31209239"/>
      <w:bookmarkStart w:id="308" w:name="_Toc31792931"/>
      <w:bookmarkStart w:id="309" w:name="_Toc31806096"/>
      <w:bookmarkStart w:id="310" w:name="_Toc31809459"/>
      <w:bookmarkStart w:id="311" w:name="_Toc31965402"/>
      <w:bookmarkStart w:id="312" w:name="_Toc45782496"/>
      <w:r w:rsidRPr="00EB1BF1">
        <w:t>Import from Summary Grids</w:t>
      </w:r>
      <w:bookmarkEnd w:id="306"/>
      <w:bookmarkEnd w:id="307"/>
      <w:bookmarkEnd w:id="308"/>
      <w:bookmarkEnd w:id="309"/>
      <w:bookmarkEnd w:id="310"/>
      <w:bookmarkEnd w:id="311"/>
      <w:bookmarkEnd w:id="312"/>
    </w:p>
    <w:p w14:paraId="664E2C4A" w14:textId="748A22E2" w:rsidR="73B5A9D5" w:rsidRDefault="72C48E28" w:rsidP="00FD57DD">
      <w:pPr>
        <w:pStyle w:val="RMCNormal"/>
      </w:pPr>
      <w:r w:rsidRPr="00497DC7">
        <w:t xml:space="preserve">The summary grids import method bypasses the need for </w:t>
      </w:r>
      <w:r w:rsidR="00A21681">
        <w:t>LifeSim</w:t>
      </w:r>
      <w:r w:rsidRPr="00497DC7">
        <w:t xml:space="preserve"> to calculate</w:t>
      </w:r>
      <w:r w:rsidR="00804787" w:rsidRPr="00497DC7">
        <w:t xml:space="preserve"> (pre-process)</w:t>
      </w:r>
      <w:r w:rsidRPr="00497DC7">
        <w:t xml:space="preserve"> hydraulic characteristics. Instead</w:t>
      </w:r>
      <w:r w:rsidR="002E2EEA" w:rsidRPr="00497DC7">
        <w:t>,</w:t>
      </w:r>
      <w:r w:rsidRPr="00497DC7">
        <w:t xml:space="preserve"> the necessary raster files are imported directly. </w:t>
      </w:r>
      <w:r w:rsidR="00E14029" w:rsidRPr="00497DC7">
        <w:t xml:space="preserve">Post-processing tools for </w:t>
      </w:r>
      <w:r w:rsidR="00497DC7" w:rsidRPr="00497DC7">
        <w:t>several</w:t>
      </w:r>
      <w:r w:rsidR="00E14029" w:rsidRPr="00497DC7">
        <w:t xml:space="preserve"> different hydraulic modeling programs, such as </w:t>
      </w:r>
      <w:r w:rsidR="00E20A81" w:rsidRPr="00497DC7">
        <w:t>TUFLOW</w:t>
      </w:r>
      <w:r w:rsidR="00E14029" w:rsidRPr="00497DC7">
        <w:t xml:space="preserve"> and </w:t>
      </w:r>
      <w:r w:rsidR="00E20A81" w:rsidRPr="00497DC7">
        <w:t>MIKE-21</w:t>
      </w:r>
      <w:r w:rsidR="00E14029" w:rsidRPr="00497DC7">
        <w:t>, can be used to generate summary grids.</w:t>
      </w:r>
      <w:r w:rsidR="009D1078" w:rsidRPr="00497DC7">
        <w:t xml:space="preserve"> </w:t>
      </w:r>
      <w:r w:rsidRPr="00497DC7">
        <w:t>Allowable file</w:t>
      </w:r>
      <w:r w:rsidR="00914A40" w:rsidRPr="00497DC7">
        <w:t xml:space="preserve"> </w:t>
      </w:r>
      <w:r w:rsidRPr="00497DC7">
        <w:t>types include *.</w:t>
      </w:r>
      <w:proofErr w:type="spellStart"/>
      <w:r w:rsidRPr="00497DC7">
        <w:t>tif</w:t>
      </w:r>
      <w:proofErr w:type="spellEnd"/>
      <w:r w:rsidRPr="00497DC7">
        <w:t>, *.</w:t>
      </w:r>
      <w:proofErr w:type="spellStart"/>
      <w:r w:rsidRPr="00497DC7">
        <w:t>flt</w:t>
      </w:r>
      <w:proofErr w:type="spellEnd"/>
      <w:r w:rsidRPr="00497DC7">
        <w:t xml:space="preserve">, </w:t>
      </w:r>
      <w:r w:rsidR="00E20A81" w:rsidRPr="00497DC7">
        <w:t xml:space="preserve">ESRI Grid, </w:t>
      </w:r>
      <w:r w:rsidRPr="00497DC7">
        <w:t>and *.</w:t>
      </w:r>
      <w:proofErr w:type="spellStart"/>
      <w:r w:rsidRPr="00497DC7">
        <w:t>vrt</w:t>
      </w:r>
      <w:proofErr w:type="spellEnd"/>
      <w:r w:rsidRPr="00497DC7">
        <w:t>. The six hydraulic characteristics that can be represented by summary grids are maximum depth, maximum velocity, maximum instantaneous depth-times-velocity, arrival time for life loss calculations, arrival time for agriculture calculations, and flood duration for agriculture calculations</w:t>
      </w:r>
      <w:r w:rsidR="009F3C7A" w:rsidRPr="00497DC7">
        <w:t xml:space="preserve"> (se</w:t>
      </w:r>
      <w:r w:rsidR="00EC5BAE" w:rsidRPr="00497DC7">
        <w:t xml:space="preserve">e </w:t>
      </w:r>
      <w:r w:rsidR="004529B6">
        <w:fldChar w:fldCharType="begin"/>
      </w:r>
      <w:r w:rsidR="004529B6">
        <w:instrText xml:space="preserve"> REF _Ref31009925 \h </w:instrText>
      </w:r>
      <w:r w:rsidR="004529B6">
        <w:fldChar w:fldCharType="separate"/>
      </w:r>
      <w:r w:rsidR="00194567" w:rsidRPr="00EB1BF1">
        <w:t xml:space="preserve">Table </w:t>
      </w:r>
      <w:r w:rsidR="00194567">
        <w:rPr>
          <w:noProof/>
        </w:rPr>
        <w:t>3</w:t>
      </w:r>
      <w:r w:rsidR="00194567">
        <w:noBreakHyphen/>
      </w:r>
      <w:r w:rsidR="00194567">
        <w:rPr>
          <w:noProof/>
        </w:rPr>
        <w:t>1</w:t>
      </w:r>
      <w:r w:rsidR="004529B6">
        <w:fldChar w:fldCharType="end"/>
      </w:r>
      <w:r w:rsidR="00B07CC0" w:rsidRPr="00497DC7">
        <w:t>)</w:t>
      </w:r>
      <w:r w:rsidRPr="00497DC7">
        <w:t>.</w:t>
      </w:r>
      <w:r w:rsidR="000A0E47" w:rsidRPr="00497DC7">
        <w:t xml:space="preserve"> </w:t>
      </w:r>
    </w:p>
    <w:p w14:paraId="228943FB" w14:textId="77777777" w:rsidR="00C65D30" w:rsidRPr="00497DC7" w:rsidRDefault="00C65D30" w:rsidP="00FD57DD">
      <w:pPr>
        <w:pStyle w:val="RMCNormal"/>
      </w:pPr>
    </w:p>
    <w:p w14:paraId="55B2ED92" w14:textId="614CC590" w:rsidR="00B07CC0" w:rsidRPr="00EB1BF1" w:rsidRDefault="00B07CC0" w:rsidP="00C65D30">
      <w:pPr>
        <w:pStyle w:val="RMCTableCaption"/>
      </w:pPr>
      <w:bookmarkStart w:id="313" w:name="_Ref31009925"/>
      <w:bookmarkStart w:id="314" w:name="_Toc31710456"/>
      <w:bookmarkStart w:id="315" w:name="_Toc45782721"/>
      <w:r w:rsidRPr="00EB1BF1">
        <w:t xml:space="preserve">Table </w:t>
      </w:r>
      <w:r w:rsidR="007D1F4A">
        <w:fldChar w:fldCharType="begin"/>
      </w:r>
      <w:r w:rsidR="007D1F4A">
        <w:instrText xml:space="preserve"> STYLEREF 1 \s </w:instrText>
      </w:r>
      <w:r w:rsidR="007D1F4A">
        <w:fldChar w:fldCharType="separate"/>
      </w:r>
      <w:r w:rsidR="00194567">
        <w:t>3</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1</w:t>
      </w:r>
      <w:r w:rsidR="007D1F4A">
        <w:fldChar w:fldCharType="end"/>
      </w:r>
      <w:bookmarkEnd w:id="313"/>
      <w:r w:rsidRPr="00EB1BF1">
        <w:t xml:space="preserve">. </w:t>
      </w:r>
      <w:r>
        <w:t>Hydraulic characteristics represented by summary grids</w:t>
      </w:r>
      <w:bookmarkEnd w:id="314"/>
      <w:r w:rsidR="00C4090F">
        <w:t>.</w:t>
      </w:r>
      <w:bookmarkEnd w:id="315"/>
    </w:p>
    <w:tbl>
      <w:tblPr>
        <w:tblStyle w:val="TableGrid"/>
        <w:tblW w:w="5000" w:type="pct"/>
        <w:tblLook w:val="04A0" w:firstRow="1" w:lastRow="0" w:firstColumn="1" w:lastColumn="0" w:noHBand="0" w:noVBand="1"/>
      </w:tblPr>
      <w:tblGrid>
        <w:gridCol w:w="3413"/>
        <w:gridCol w:w="1261"/>
        <w:gridCol w:w="1171"/>
        <w:gridCol w:w="1345"/>
      </w:tblGrid>
      <w:tr w:rsidR="00E14029" w:rsidRPr="00EB1BF1" w14:paraId="44F8C9FF" w14:textId="5BBEA79E" w:rsidTr="001A7D92">
        <w:trPr>
          <w:tblHeader/>
        </w:trPr>
        <w:tc>
          <w:tcPr>
            <w:tcW w:w="2373" w:type="pct"/>
            <w:shd w:val="clear" w:color="auto" w:fill="D9D9D9" w:themeFill="background1" w:themeFillShade="D9"/>
            <w:vAlign w:val="bottom"/>
          </w:tcPr>
          <w:p w14:paraId="5CF1AD3D" w14:textId="6C4EE4BA" w:rsidR="007535BF" w:rsidRDefault="007535BF" w:rsidP="009536DE">
            <w:pPr>
              <w:pStyle w:val="RMCTableHeader"/>
            </w:pPr>
            <w:r>
              <w:t>Hydraulic Summary Grid</w:t>
            </w:r>
          </w:p>
        </w:tc>
        <w:tc>
          <w:tcPr>
            <w:tcW w:w="877" w:type="pct"/>
            <w:shd w:val="clear" w:color="auto" w:fill="D9D9D9" w:themeFill="background1" w:themeFillShade="D9"/>
            <w:vAlign w:val="bottom"/>
          </w:tcPr>
          <w:p w14:paraId="47AC94ED" w14:textId="69C94315" w:rsidR="007535BF" w:rsidRPr="00EB1BF1" w:rsidRDefault="007535BF" w:rsidP="009536DE">
            <w:pPr>
              <w:pStyle w:val="RMCTableHeader"/>
            </w:pPr>
            <w:r>
              <w:t>Structural Damages</w:t>
            </w:r>
          </w:p>
        </w:tc>
        <w:tc>
          <w:tcPr>
            <w:tcW w:w="814" w:type="pct"/>
            <w:shd w:val="clear" w:color="auto" w:fill="D9D9D9" w:themeFill="background1" w:themeFillShade="D9"/>
            <w:vAlign w:val="bottom"/>
          </w:tcPr>
          <w:p w14:paraId="42DA1F8A" w14:textId="3DEDB97F" w:rsidR="007535BF" w:rsidRPr="00EB1BF1" w:rsidRDefault="007535BF" w:rsidP="009536DE">
            <w:pPr>
              <w:pStyle w:val="RMCTableHeader"/>
            </w:pPr>
            <w:r>
              <w:t>Life Loss</w:t>
            </w:r>
          </w:p>
        </w:tc>
        <w:tc>
          <w:tcPr>
            <w:tcW w:w="935" w:type="pct"/>
            <w:shd w:val="clear" w:color="auto" w:fill="D9D9D9" w:themeFill="background1" w:themeFillShade="D9"/>
            <w:vAlign w:val="bottom"/>
          </w:tcPr>
          <w:p w14:paraId="3C312FD7" w14:textId="7A0481DE" w:rsidR="007535BF" w:rsidRDefault="007535BF" w:rsidP="009536DE">
            <w:pPr>
              <w:pStyle w:val="RMCTableHeader"/>
            </w:pPr>
            <w:r>
              <w:t>Agricultural Damages</w:t>
            </w:r>
          </w:p>
        </w:tc>
      </w:tr>
      <w:tr w:rsidR="00E14029" w:rsidRPr="00EB1BF1" w14:paraId="59F6A7D4" w14:textId="460523F8" w:rsidTr="00B03ACB">
        <w:tc>
          <w:tcPr>
            <w:tcW w:w="2373" w:type="pct"/>
          </w:tcPr>
          <w:p w14:paraId="31C74F30" w14:textId="390BD2E0" w:rsidR="007535BF" w:rsidRDefault="007535BF" w:rsidP="009536DE">
            <w:pPr>
              <w:pStyle w:val="RMCTableText"/>
            </w:pPr>
            <w:r>
              <w:t>Maximum Depth</w:t>
            </w:r>
          </w:p>
        </w:tc>
        <w:tc>
          <w:tcPr>
            <w:tcW w:w="877" w:type="pct"/>
          </w:tcPr>
          <w:p w14:paraId="176A25D0" w14:textId="6BC4BA2D" w:rsidR="007535BF" w:rsidRPr="00EB1BF1" w:rsidRDefault="007535BF" w:rsidP="009536DE">
            <w:pPr>
              <w:pStyle w:val="RMCTableText"/>
            </w:pPr>
            <w:r>
              <w:t>Required</w:t>
            </w:r>
          </w:p>
        </w:tc>
        <w:tc>
          <w:tcPr>
            <w:tcW w:w="814" w:type="pct"/>
          </w:tcPr>
          <w:p w14:paraId="5E395ECC" w14:textId="18713D67" w:rsidR="007535BF" w:rsidRPr="00EB1BF1" w:rsidRDefault="007535BF" w:rsidP="009536DE">
            <w:pPr>
              <w:pStyle w:val="RMCTableText"/>
            </w:pPr>
            <w:r>
              <w:t>Required</w:t>
            </w:r>
          </w:p>
        </w:tc>
        <w:tc>
          <w:tcPr>
            <w:tcW w:w="935" w:type="pct"/>
          </w:tcPr>
          <w:p w14:paraId="4E41CB44" w14:textId="05043F6A" w:rsidR="007535BF" w:rsidRPr="00EB1BF1" w:rsidRDefault="00E20A81" w:rsidP="009536DE">
            <w:pPr>
              <w:pStyle w:val="RMCTableText"/>
            </w:pPr>
            <w:r>
              <w:t>N/A</w:t>
            </w:r>
          </w:p>
        </w:tc>
      </w:tr>
      <w:tr w:rsidR="00E14029" w:rsidRPr="00EB1BF1" w14:paraId="2C58688E" w14:textId="4D1FD84D" w:rsidTr="00B03ACB">
        <w:tc>
          <w:tcPr>
            <w:tcW w:w="2373" w:type="pct"/>
          </w:tcPr>
          <w:p w14:paraId="13EBDCD5" w14:textId="15A5A555" w:rsidR="007535BF" w:rsidRPr="00EB1BF1" w:rsidRDefault="007535BF" w:rsidP="009536DE">
            <w:pPr>
              <w:pStyle w:val="RMCTableText"/>
            </w:pPr>
            <w:r>
              <w:t>Maximum Velocity</w:t>
            </w:r>
          </w:p>
        </w:tc>
        <w:tc>
          <w:tcPr>
            <w:tcW w:w="877" w:type="pct"/>
          </w:tcPr>
          <w:p w14:paraId="6691432F" w14:textId="752744B5" w:rsidR="007535BF" w:rsidRPr="00EB1BF1" w:rsidRDefault="007535BF" w:rsidP="009536DE">
            <w:pPr>
              <w:pStyle w:val="RMCTableText"/>
            </w:pPr>
            <w:r>
              <w:t>Optional</w:t>
            </w:r>
          </w:p>
        </w:tc>
        <w:tc>
          <w:tcPr>
            <w:tcW w:w="814" w:type="pct"/>
          </w:tcPr>
          <w:p w14:paraId="6DCB53BD" w14:textId="664E8D1C" w:rsidR="007535BF" w:rsidRPr="00EB1BF1" w:rsidRDefault="007535BF" w:rsidP="009536DE">
            <w:pPr>
              <w:pStyle w:val="RMCTableText"/>
            </w:pPr>
            <w:r>
              <w:t>Required</w:t>
            </w:r>
          </w:p>
        </w:tc>
        <w:tc>
          <w:tcPr>
            <w:tcW w:w="935" w:type="pct"/>
          </w:tcPr>
          <w:p w14:paraId="59B9F1B1" w14:textId="083802B0" w:rsidR="007535BF" w:rsidRPr="00EB1BF1" w:rsidRDefault="007535BF" w:rsidP="009536DE">
            <w:pPr>
              <w:pStyle w:val="RMCTableText"/>
            </w:pPr>
            <w:r>
              <w:t>N/A</w:t>
            </w:r>
          </w:p>
        </w:tc>
      </w:tr>
      <w:tr w:rsidR="00E14029" w:rsidRPr="00EB1BF1" w14:paraId="2666E614" w14:textId="4D79E678" w:rsidTr="00B03ACB">
        <w:tc>
          <w:tcPr>
            <w:tcW w:w="2373" w:type="pct"/>
          </w:tcPr>
          <w:p w14:paraId="077D96AD" w14:textId="70836988" w:rsidR="007535BF" w:rsidRPr="00EB1BF1" w:rsidRDefault="007535BF" w:rsidP="009536DE">
            <w:pPr>
              <w:pStyle w:val="RMCTableText"/>
            </w:pPr>
            <w:r>
              <w:t>Maximum D</w:t>
            </w:r>
            <w:r w:rsidR="0054579F">
              <w:t>epth</w:t>
            </w:r>
            <w:r>
              <w:t>*V</w:t>
            </w:r>
            <w:r w:rsidR="0054579F">
              <w:t>elocity (D</w:t>
            </w:r>
            <w:r w:rsidR="00D93336">
              <w:t>*</w:t>
            </w:r>
            <w:r w:rsidR="0054579F">
              <w:t>V)</w:t>
            </w:r>
          </w:p>
        </w:tc>
        <w:tc>
          <w:tcPr>
            <w:tcW w:w="877" w:type="pct"/>
          </w:tcPr>
          <w:p w14:paraId="56AFE2D5" w14:textId="3C46C027" w:rsidR="007535BF" w:rsidRPr="00EB1BF1" w:rsidRDefault="007535BF" w:rsidP="009536DE">
            <w:pPr>
              <w:pStyle w:val="RMCTableText"/>
            </w:pPr>
            <w:r>
              <w:t>Optional</w:t>
            </w:r>
          </w:p>
        </w:tc>
        <w:tc>
          <w:tcPr>
            <w:tcW w:w="814" w:type="pct"/>
          </w:tcPr>
          <w:p w14:paraId="349DD7A7" w14:textId="54FBD132" w:rsidR="007535BF" w:rsidRPr="00EB1BF1" w:rsidRDefault="007535BF" w:rsidP="009536DE">
            <w:pPr>
              <w:pStyle w:val="RMCTableText"/>
            </w:pPr>
            <w:r>
              <w:t>Required</w:t>
            </w:r>
          </w:p>
        </w:tc>
        <w:tc>
          <w:tcPr>
            <w:tcW w:w="935" w:type="pct"/>
          </w:tcPr>
          <w:p w14:paraId="588B7B42" w14:textId="67CBD26E" w:rsidR="007535BF" w:rsidRPr="00EB1BF1" w:rsidRDefault="007535BF" w:rsidP="009536DE">
            <w:pPr>
              <w:pStyle w:val="RMCTableText"/>
            </w:pPr>
            <w:r>
              <w:t>N/A</w:t>
            </w:r>
          </w:p>
        </w:tc>
      </w:tr>
      <w:tr w:rsidR="00E14029" w:rsidRPr="00EB1BF1" w14:paraId="326FAAC3" w14:textId="77777777" w:rsidTr="00B03ACB">
        <w:tc>
          <w:tcPr>
            <w:tcW w:w="2373" w:type="pct"/>
          </w:tcPr>
          <w:p w14:paraId="78A529BD" w14:textId="18611656" w:rsidR="007535BF" w:rsidRDefault="007535BF" w:rsidP="009536DE">
            <w:pPr>
              <w:pStyle w:val="RMCTableText"/>
            </w:pPr>
            <w:r>
              <w:t>Non-Evacuation Depth Arrival Time</w:t>
            </w:r>
          </w:p>
        </w:tc>
        <w:tc>
          <w:tcPr>
            <w:tcW w:w="877" w:type="pct"/>
          </w:tcPr>
          <w:p w14:paraId="733F3A1C" w14:textId="01467A7A" w:rsidR="007535BF" w:rsidRPr="00EB1BF1" w:rsidRDefault="007535BF" w:rsidP="009536DE">
            <w:pPr>
              <w:pStyle w:val="RMCTableText"/>
            </w:pPr>
            <w:r>
              <w:t>N/A</w:t>
            </w:r>
          </w:p>
        </w:tc>
        <w:tc>
          <w:tcPr>
            <w:tcW w:w="814" w:type="pct"/>
          </w:tcPr>
          <w:p w14:paraId="5BA52727" w14:textId="6E885E56" w:rsidR="007535BF" w:rsidRPr="00EB1BF1" w:rsidRDefault="007535BF" w:rsidP="009536DE">
            <w:pPr>
              <w:pStyle w:val="RMCTableText"/>
            </w:pPr>
            <w:r>
              <w:t>Required</w:t>
            </w:r>
          </w:p>
        </w:tc>
        <w:tc>
          <w:tcPr>
            <w:tcW w:w="935" w:type="pct"/>
          </w:tcPr>
          <w:p w14:paraId="69DBDB0E" w14:textId="1154C485" w:rsidR="007535BF" w:rsidRPr="00EB1BF1" w:rsidRDefault="007535BF" w:rsidP="009536DE">
            <w:pPr>
              <w:pStyle w:val="RMCTableText"/>
            </w:pPr>
            <w:r>
              <w:t>N/A</w:t>
            </w:r>
          </w:p>
        </w:tc>
      </w:tr>
      <w:tr w:rsidR="00E14029" w:rsidRPr="00EB1BF1" w14:paraId="0FE3EA9A" w14:textId="77777777" w:rsidTr="00B03ACB">
        <w:tc>
          <w:tcPr>
            <w:tcW w:w="2373" w:type="pct"/>
          </w:tcPr>
          <w:p w14:paraId="1184F594" w14:textId="5FA2AF77" w:rsidR="007535BF" w:rsidRDefault="007535BF" w:rsidP="009536DE">
            <w:pPr>
              <w:pStyle w:val="RMCTableText"/>
            </w:pPr>
            <w:r>
              <w:t>Agricultural Arrival Time</w:t>
            </w:r>
          </w:p>
        </w:tc>
        <w:tc>
          <w:tcPr>
            <w:tcW w:w="877" w:type="pct"/>
          </w:tcPr>
          <w:p w14:paraId="34CDDAC9" w14:textId="07D559CA" w:rsidR="007535BF" w:rsidRPr="00EB1BF1" w:rsidRDefault="007535BF" w:rsidP="009536DE">
            <w:pPr>
              <w:pStyle w:val="RMCTableText"/>
            </w:pPr>
            <w:r>
              <w:t>N/A</w:t>
            </w:r>
          </w:p>
        </w:tc>
        <w:tc>
          <w:tcPr>
            <w:tcW w:w="814" w:type="pct"/>
          </w:tcPr>
          <w:p w14:paraId="584F3310" w14:textId="5B954155" w:rsidR="007535BF" w:rsidRPr="00EB1BF1" w:rsidRDefault="007535BF" w:rsidP="009536DE">
            <w:pPr>
              <w:pStyle w:val="RMCTableText"/>
            </w:pPr>
            <w:r>
              <w:t>N/A</w:t>
            </w:r>
          </w:p>
        </w:tc>
        <w:tc>
          <w:tcPr>
            <w:tcW w:w="935" w:type="pct"/>
          </w:tcPr>
          <w:p w14:paraId="7166CD6E" w14:textId="7C03CDC5" w:rsidR="007535BF" w:rsidRPr="00EB1BF1" w:rsidRDefault="007535BF" w:rsidP="009536DE">
            <w:pPr>
              <w:pStyle w:val="RMCTableText"/>
            </w:pPr>
            <w:r>
              <w:t>Required</w:t>
            </w:r>
          </w:p>
        </w:tc>
      </w:tr>
      <w:tr w:rsidR="00E14029" w:rsidRPr="00EB1BF1" w14:paraId="5982FAAD" w14:textId="77777777" w:rsidTr="00B03ACB">
        <w:tc>
          <w:tcPr>
            <w:tcW w:w="2373" w:type="pct"/>
          </w:tcPr>
          <w:p w14:paraId="74EB99D0" w14:textId="7F325A58" w:rsidR="007535BF" w:rsidRDefault="007535BF" w:rsidP="009536DE">
            <w:pPr>
              <w:pStyle w:val="RMCTableText"/>
            </w:pPr>
            <w:r>
              <w:t>Agricultural Duration</w:t>
            </w:r>
          </w:p>
        </w:tc>
        <w:tc>
          <w:tcPr>
            <w:tcW w:w="877" w:type="pct"/>
          </w:tcPr>
          <w:p w14:paraId="0D78C963" w14:textId="1EE24818" w:rsidR="007535BF" w:rsidRPr="00EB1BF1" w:rsidRDefault="007535BF" w:rsidP="009536DE">
            <w:pPr>
              <w:pStyle w:val="RMCTableText"/>
            </w:pPr>
            <w:r>
              <w:t>N/A</w:t>
            </w:r>
          </w:p>
        </w:tc>
        <w:tc>
          <w:tcPr>
            <w:tcW w:w="814" w:type="pct"/>
          </w:tcPr>
          <w:p w14:paraId="6DD28226" w14:textId="07F82F60" w:rsidR="007535BF" w:rsidRPr="00EB1BF1" w:rsidRDefault="007535BF" w:rsidP="009536DE">
            <w:pPr>
              <w:pStyle w:val="RMCTableText"/>
            </w:pPr>
            <w:r>
              <w:t>N/A</w:t>
            </w:r>
          </w:p>
        </w:tc>
        <w:tc>
          <w:tcPr>
            <w:tcW w:w="935" w:type="pct"/>
          </w:tcPr>
          <w:p w14:paraId="3FD7EBEF" w14:textId="38FA0C42" w:rsidR="007535BF" w:rsidRPr="00EB1BF1" w:rsidRDefault="007535BF" w:rsidP="009536DE">
            <w:pPr>
              <w:pStyle w:val="RMCTableText"/>
            </w:pPr>
            <w:r>
              <w:t>Required</w:t>
            </w:r>
          </w:p>
        </w:tc>
      </w:tr>
    </w:tbl>
    <w:p w14:paraId="11BC2A0A" w14:textId="726934DB" w:rsidR="00462F87" w:rsidRDefault="00E14029" w:rsidP="00FD57DD">
      <w:pPr>
        <w:pStyle w:val="RMCNormal"/>
      </w:pPr>
      <w:r w:rsidRPr="00EB1BF1">
        <w:lastRenderedPageBreak/>
        <w:t xml:space="preserve">A </w:t>
      </w:r>
      <w:r>
        <w:t xml:space="preserve">maximum </w:t>
      </w:r>
      <w:r w:rsidRPr="00EB1BF1">
        <w:t xml:space="preserve">depth grid represents the maximum </w:t>
      </w:r>
      <w:r w:rsidR="00E74782">
        <w:t>dept</w:t>
      </w:r>
      <w:r w:rsidR="00E20A81">
        <w:t>h</w:t>
      </w:r>
      <w:r w:rsidR="00E74782">
        <w:t xml:space="preserve"> </w:t>
      </w:r>
      <w:r>
        <w:t>that occurs in each grid</w:t>
      </w:r>
      <w:r w:rsidRPr="00EB1BF1">
        <w:t xml:space="preserve"> cell</w:t>
      </w:r>
      <w:r w:rsidR="00E20A81">
        <w:t xml:space="preserve"> over the course of a hydraulic simulation</w:t>
      </w:r>
      <w:r w:rsidRPr="00EB1BF1">
        <w:t xml:space="preserve">. </w:t>
      </w:r>
      <w:r>
        <w:t xml:space="preserve">Like maximum depth, maximum velocity and </w:t>
      </w:r>
      <w:r w:rsidR="003C4F50">
        <w:t>D</w:t>
      </w:r>
      <w:r w:rsidR="00D93336">
        <w:t>*</w:t>
      </w:r>
      <w:r w:rsidR="003C4F50">
        <w:t>V</w:t>
      </w:r>
      <w:r w:rsidR="00D93336">
        <w:t xml:space="preserve"> (DV)</w:t>
      </w:r>
      <w:r>
        <w:t xml:space="preserve"> represents the greatest velocity</w:t>
      </w:r>
      <w:r w:rsidR="00075B4F">
        <w:t xml:space="preserve"> and </w:t>
      </w:r>
      <w:r w:rsidR="00075B4F" w:rsidRPr="00EC6C71">
        <w:t>instantaneous</w:t>
      </w:r>
      <w:r w:rsidR="00075B4F" w:rsidRPr="00EB1BF1">
        <w:t xml:space="preserve"> </w:t>
      </w:r>
      <w:r w:rsidR="003C4F50">
        <w:t>DV</w:t>
      </w:r>
      <w:r w:rsidR="00075B4F" w:rsidRPr="00EB1BF1">
        <w:t xml:space="preserve"> </w:t>
      </w:r>
      <w:r>
        <w:t>that occurred in each grid cell.</w:t>
      </w:r>
      <w:r w:rsidR="002300C8">
        <w:t xml:space="preserve"> DV is an important variab</w:t>
      </w:r>
      <w:r w:rsidR="000A762D">
        <w:t>le</w:t>
      </w:r>
      <w:r w:rsidR="002300C8">
        <w:t xml:space="preserve"> for stability criteria. More detailed discussion can be found in </w:t>
      </w:r>
      <w:r w:rsidR="00151309">
        <w:t>S</w:t>
      </w:r>
      <w:r w:rsidR="000A762D">
        <w:t>ection</w:t>
      </w:r>
      <w:r w:rsidR="002300C8">
        <w:t xml:space="preserve"> 4</w:t>
      </w:r>
      <w:r w:rsidR="000A762D">
        <w:t>.3</w:t>
      </w:r>
      <w:r w:rsidR="002300C8">
        <w:t>.</w:t>
      </w:r>
      <w:r w:rsidR="00EF0DD1">
        <w:t xml:space="preserve"> B</w:t>
      </w:r>
      <w:r w:rsidR="00EF0DD1" w:rsidRPr="00EB1BF1">
        <w:t>ecause the</w:t>
      </w:r>
      <w:r w:rsidR="00EF0DD1">
        <w:t xml:space="preserve"> maximum depth, maximum velocity, and maximum </w:t>
      </w:r>
      <w:r w:rsidR="003C4F50">
        <w:t xml:space="preserve">DV </w:t>
      </w:r>
      <w:r w:rsidR="00EF0DD1">
        <w:t xml:space="preserve">grids are not time dependent, </w:t>
      </w:r>
      <w:r w:rsidR="00A21681">
        <w:t>LifeSim</w:t>
      </w:r>
      <w:r w:rsidR="00C64AFA">
        <w:t xml:space="preserve"> cannot simulate evacuation on roads</w:t>
      </w:r>
      <w:r w:rsidR="000A762D">
        <w:t xml:space="preserve"> when utilizing this style of hydraulic data</w:t>
      </w:r>
      <w:r w:rsidR="00EF0DD1">
        <w:t>.</w:t>
      </w:r>
      <w:r w:rsidR="00462F87">
        <w:t xml:space="preserve"> </w:t>
      </w:r>
    </w:p>
    <w:p w14:paraId="6D0E7ACE" w14:textId="10913118" w:rsidR="0063793B" w:rsidRPr="00EB1BF1" w:rsidRDefault="0063793B" w:rsidP="00FD57DD">
      <w:pPr>
        <w:pStyle w:val="RMCNormal"/>
      </w:pPr>
      <w:r>
        <w:t xml:space="preserve">An arrival time grid represents the </w:t>
      </w:r>
      <w:r w:rsidR="10728ADB">
        <w:t xml:space="preserve">point in </w:t>
      </w:r>
      <w:r>
        <w:t>time that flood water of a given depth reach</w:t>
      </w:r>
      <w:r w:rsidR="0078128B">
        <w:t>es</w:t>
      </w:r>
      <w:r>
        <w:t xml:space="preserve"> each cell. When modeling the evacuation process for life loss, </w:t>
      </w:r>
      <w:r w:rsidR="00A21681">
        <w:t>LifeSim</w:t>
      </w:r>
      <w:r>
        <w:t xml:space="preserve"> assumes that after a given </w:t>
      </w:r>
      <w:r w:rsidR="00DE06D4">
        <w:t xml:space="preserve">flood </w:t>
      </w:r>
      <w:r>
        <w:t>depth is reached, individuals remaining in a structure will no longer be able to evacuate</w:t>
      </w:r>
      <w:r w:rsidR="00E14029">
        <w:t xml:space="preserve"> on roads</w:t>
      </w:r>
      <w:r>
        <w:t xml:space="preserve">, thus they will remain in the structure </w:t>
      </w:r>
      <w:r w:rsidR="00E14029">
        <w:t>and vertically evacuate</w:t>
      </w:r>
      <w:r>
        <w:t xml:space="preserve">. </w:t>
      </w:r>
      <w:r w:rsidR="00232C08">
        <w:t>For agricultural damage calculations t</w:t>
      </w:r>
      <w:r>
        <w:t xml:space="preserve">he arrival time grid is used to determine when </w:t>
      </w:r>
      <w:r w:rsidR="00A6218E">
        <w:t>water</w:t>
      </w:r>
      <w:r>
        <w:t xml:space="preserve"> arrives </w:t>
      </w:r>
      <w:r w:rsidR="00A6218E">
        <w:t>at crop locations</w:t>
      </w:r>
      <w:r>
        <w:t xml:space="preserve">. </w:t>
      </w:r>
    </w:p>
    <w:p w14:paraId="53995D9A" w14:textId="7FD5B4D6" w:rsidR="0063793B" w:rsidRPr="00EB1BF1" w:rsidRDefault="0063793B" w:rsidP="00FD57DD">
      <w:pPr>
        <w:pStyle w:val="RMCNormal"/>
      </w:pPr>
      <w:r w:rsidRPr="00EB1BF1">
        <w:t xml:space="preserve">Duration grids contain information about the duration of time that a cell is inundated. </w:t>
      </w:r>
      <w:r w:rsidR="002300C8">
        <w:t>Duration grids are used only for</w:t>
      </w:r>
      <w:r w:rsidR="00E14029">
        <w:t xml:space="preserve"> agricultural computations</w:t>
      </w:r>
      <w:r w:rsidR="002300C8">
        <w:t xml:space="preserve"> to determine</w:t>
      </w:r>
      <w:r w:rsidR="00E14029">
        <w:t xml:space="preserve"> damage to crops and replanting potential.</w:t>
      </w:r>
    </w:p>
    <w:p w14:paraId="6FEE26AB" w14:textId="26ED1B92" w:rsidR="006F36E5" w:rsidRPr="00EB1BF1" w:rsidRDefault="00FA1481" w:rsidP="00FD57DD">
      <w:pPr>
        <w:pStyle w:val="RMCHeading2"/>
      </w:pPr>
      <w:bookmarkStart w:id="316" w:name="_Toc31031963"/>
      <w:bookmarkStart w:id="317" w:name="_Toc31209240"/>
      <w:bookmarkStart w:id="318" w:name="_Toc31792932"/>
      <w:bookmarkStart w:id="319" w:name="_Toc31806097"/>
      <w:bookmarkStart w:id="320" w:name="_Toc31809460"/>
      <w:bookmarkStart w:id="321" w:name="_Toc31965403"/>
      <w:bookmarkStart w:id="322" w:name="_Ref36068907"/>
      <w:bookmarkStart w:id="323" w:name="_Toc45782497"/>
      <w:r>
        <w:t>Defining</w:t>
      </w:r>
      <w:r w:rsidRPr="00EB1BF1">
        <w:t xml:space="preserve"> </w:t>
      </w:r>
      <w:r>
        <w:t>Hazard Occurrence and</w:t>
      </w:r>
      <w:r w:rsidRPr="00EB1BF1">
        <w:t xml:space="preserve"> </w:t>
      </w:r>
      <w:r w:rsidR="72C48E28" w:rsidRPr="00EB1BF1">
        <w:t>First Timestep</w:t>
      </w:r>
      <w:bookmarkEnd w:id="316"/>
      <w:bookmarkEnd w:id="317"/>
      <w:bookmarkEnd w:id="318"/>
      <w:bookmarkEnd w:id="319"/>
      <w:bookmarkEnd w:id="320"/>
      <w:bookmarkEnd w:id="321"/>
      <w:bookmarkEnd w:id="322"/>
      <w:bookmarkEnd w:id="323"/>
    </w:p>
    <w:p w14:paraId="0B21505D" w14:textId="2D15258F" w:rsidR="00877829" w:rsidRDefault="00FA1481" w:rsidP="00FD57DD">
      <w:pPr>
        <w:pStyle w:val="RMCNormal"/>
      </w:pPr>
      <w:r>
        <w:t xml:space="preserve">For </w:t>
      </w:r>
      <w:r w:rsidR="00B06DD1">
        <w:t xml:space="preserve">analysis </w:t>
      </w:r>
      <w:r w:rsidR="00522AAF">
        <w:t xml:space="preserve">scenarios </w:t>
      </w:r>
      <w:r w:rsidR="00B06DD1">
        <w:t>where</w:t>
      </w:r>
      <w:r w:rsidR="00522AAF">
        <w:t xml:space="preserve"> </w:t>
      </w:r>
      <w:r w:rsidR="001C4098">
        <w:t>a hydraulic time series is used</w:t>
      </w:r>
      <w:r w:rsidR="00522AAF">
        <w:t>,</w:t>
      </w:r>
      <w:r w:rsidR="007502E6" w:rsidRPr="00EB1BF1">
        <w:t xml:space="preserve"> </w:t>
      </w:r>
      <w:r w:rsidR="001C4098">
        <w:t xml:space="preserve">the first hydraulic timestep marks </w:t>
      </w:r>
      <w:r w:rsidR="00AD7106">
        <w:t xml:space="preserve">the beginning of the hydraulic </w:t>
      </w:r>
      <w:r w:rsidR="00314E20">
        <w:t>input</w:t>
      </w:r>
      <w:r w:rsidR="00AD7106">
        <w:t xml:space="preserve">. It has no bearing on other simulations within </w:t>
      </w:r>
      <w:r w:rsidR="00A21681">
        <w:t>LifeSim</w:t>
      </w:r>
      <w:r w:rsidR="00AD7106">
        <w:t>. For example, warnings and evacuations could begin prior to the first hydraulic timestep, or well after. The first hydraulic timestep marks the first</w:t>
      </w:r>
      <w:r w:rsidR="001C4098">
        <w:t xml:space="preserve"> instance in which the hydraulic</w:t>
      </w:r>
      <w:r w:rsidR="000B1B7D">
        <w:t xml:space="preserve"> input</w:t>
      </w:r>
      <w:r w:rsidR="001C4098">
        <w:t xml:space="preserve"> interact</w:t>
      </w:r>
      <w:r w:rsidR="000B1B7D">
        <w:t>s</w:t>
      </w:r>
      <w:r w:rsidR="001C4098">
        <w:t xml:space="preserve"> with the other </w:t>
      </w:r>
      <w:r w:rsidR="00CA79D8">
        <w:t>model inputs</w:t>
      </w:r>
      <w:r w:rsidR="008D5BC2">
        <w:t xml:space="preserve"> (and</w:t>
      </w:r>
      <w:r w:rsidR="000B1B7D">
        <w:t xml:space="preserve"> subsequently</w:t>
      </w:r>
      <w:r w:rsidR="008D5BC2">
        <w:t xml:space="preserve"> lead</w:t>
      </w:r>
      <w:r w:rsidR="000B1B7D">
        <w:t>s</w:t>
      </w:r>
      <w:r w:rsidR="008D5BC2">
        <w:t xml:space="preserve"> to consequences)</w:t>
      </w:r>
      <w:r w:rsidR="001C4098">
        <w:t>. U</w:t>
      </w:r>
      <w:r w:rsidR="00BB3242" w:rsidRPr="00EB1BF1">
        <w:t>ser</w:t>
      </w:r>
      <w:r w:rsidR="00522AAF">
        <w:t>s</w:t>
      </w:r>
      <w:r w:rsidR="00BB3242" w:rsidRPr="00EB1BF1">
        <w:t xml:space="preserve"> must define the </w:t>
      </w:r>
      <w:r w:rsidR="007502E6" w:rsidRPr="00EB1BF1">
        <w:t xml:space="preserve">first hydraulic time step </w:t>
      </w:r>
      <w:r w:rsidR="00BB3242" w:rsidRPr="00EB1BF1">
        <w:t>when using the Import from FLO-2D, Import from Grids, or Import from Summary Grids options.</w:t>
      </w:r>
      <w:r w:rsidR="00522AAF">
        <w:t xml:space="preserve"> </w:t>
      </w:r>
      <w:r w:rsidR="009E5CCE" w:rsidRPr="00EB1BF1">
        <w:t>If using the Import from HEC-RAS option, the first hydraulic time step will automatically populate.</w:t>
      </w:r>
    </w:p>
    <w:p w14:paraId="3FB750C6" w14:textId="437B0E77" w:rsidR="008D5BC2" w:rsidRDefault="00B32013" w:rsidP="00FD57DD">
      <w:pPr>
        <w:pStyle w:val="RMCNormal"/>
      </w:pPr>
      <w:r>
        <w:t xml:space="preserve">The hazard occurrence time must be set </w:t>
      </w:r>
      <w:r w:rsidR="008D5BC2">
        <w:t xml:space="preserve">by the user and is defined as the </w:t>
      </w:r>
      <w:r>
        <w:t>instance</w:t>
      </w:r>
      <w:r w:rsidR="008D5BC2">
        <w:t xml:space="preserve"> </w:t>
      </w:r>
      <w:r w:rsidR="00897568">
        <w:t>when the hazard occurs</w:t>
      </w:r>
      <w:r w:rsidR="008D5BC2">
        <w:t xml:space="preserve"> (</w:t>
      </w:r>
      <w:r w:rsidR="00151309">
        <w:t xml:space="preserve">i.e., </w:t>
      </w:r>
      <w:r w:rsidR="008D5BC2">
        <w:t>dam breach)</w:t>
      </w:r>
      <w:r>
        <w:t xml:space="preserve">. In the case </w:t>
      </w:r>
      <w:r w:rsidR="002A6B87">
        <w:t>of a</w:t>
      </w:r>
      <w:r w:rsidR="00897568">
        <w:t xml:space="preserve"> structural</w:t>
      </w:r>
      <w:r w:rsidR="002A6B87">
        <w:t xml:space="preserve"> breach or failure scenario, the hazard occurrence should be defined as the moment of failure</w:t>
      </w:r>
      <w:r w:rsidR="008429B0">
        <w:t xml:space="preserve"> (see </w:t>
      </w:r>
      <w:r w:rsidR="008429B0">
        <w:fldChar w:fldCharType="begin"/>
      </w:r>
      <w:r w:rsidR="008429B0">
        <w:instrText xml:space="preserve"> REF _Ref31808088 \h </w:instrText>
      </w:r>
      <w:r w:rsidR="008429B0">
        <w:fldChar w:fldCharType="separate"/>
      </w:r>
      <w:r w:rsidR="00194567" w:rsidRPr="00EB1BF1">
        <w:t xml:space="preserve">Figure </w:t>
      </w:r>
      <w:r w:rsidR="00194567">
        <w:rPr>
          <w:noProof/>
        </w:rPr>
        <w:t>3</w:t>
      </w:r>
      <w:r w:rsidR="00194567">
        <w:noBreakHyphen/>
      </w:r>
      <w:r w:rsidR="00194567">
        <w:rPr>
          <w:noProof/>
        </w:rPr>
        <w:t>1</w:t>
      </w:r>
      <w:r w:rsidR="008429B0">
        <w:fldChar w:fldCharType="end"/>
      </w:r>
      <w:r w:rsidR="00D80C94">
        <w:t>)</w:t>
      </w:r>
      <w:r w:rsidR="002A6B87">
        <w:t>.</w:t>
      </w:r>
      <w:r w:rsidR="00897568">
        <w:t xml:space="preserve"> In some cases, such as internal erosion failure, there is no instantaneous moment of failure. The user must exercise discretion when assigning hazard occurrence times to such scenarios. Typically, no matter how gradual the failure, there is </w:t>
      </w:r>
      <w:r w:rsidR="00136DBF">
        <w:t xml:space="preserve">a </w:t>
      </w:r>
      <w:r w:rsidR="00CF33D0">
        <w:t>point in time</w:t>
      </w:r>
      <w:r w:rsidR="00136DBF">
        <w:t xml:space="preserve"> </w:t>
      </w:r>
      <w:r w:rsidR="00CF33D0">
        <w:t>where</w:t>
      </w:r>
      <w:r w:rsidR="00136DBF">
        <w:t xml:space="preserve"> the discharge increases dramatically at the point of failure,</w:t>
      </w:r>
      <w:r w:rsidR="008D5BC2">
        <w:t xml:space="preserve"> or</w:t>
      </w:r>
      <w:r w:rsidR="00136DBF">
        <w:t xml:space="preserve"> at least more than any other timest</w:t>
      </w:r>
      <w:r w:rsidR="008D5BC2">
        <w:t>ep</w:t>
      </w:r>
      <w:r w:rsidR="00136DBF">
        <w:t xml:space="preserve">. </w:t>
      </w:r>
      <w:r w:rsidR="00CF33D0">
        <w:t xml:space="preserve">With internal erosion, that point is usually when the roof of the pipe collapses into a full breach. </w:t>
      </w:r>
    </w:p>
    <w:p w14:paraId="31E72224" w14:textId="3698C8DB" w:rsidR="007214DD" w:rsidRDefault="005F3331" w:rsidP="00DA1108">
      <w:pPr>
        <w:pStyle w:val="RMCFigure"/>
      </w:pPr>
      <w:r>
        <w:rPr>
          <w:noProof/>
        </w:rPr>
        <w:lastRenderedPageBreak/>
        <w:drawing>
          <wp:inline distT="0" distB="0" distL="0" distR="0" wp14:anchorId="4FBA5458" wp14:editId="780183C5">
            <wp:extent cx="4750130" cy="2422249"/>
            <wp:effectExtent l="19050" t="19050" r="12700" b="165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818" r="-2119" b="-3417"/>
                    <a:stretch/>
                  </pic:blipFill>
                  <pic:spPr bwMode="auto">
                    <a:xfrm>
                      <a:off x="0" y="0"/>
                      <a:ext cx="4751447" cy="242292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1DFC6D8" w14:textId="168314DB" w:rsidR="008429B0" w:rsidRPr="009536DE" w:rsidRDefault="008429B0" w:rsidP="009536DE">
      <w:pPr>
        <w:pStyle w:val="Caption"/>
      </w:pPr>
      <w:bookmarkStart w:id="324" w:name="_Ref31808088"/>
      <w:bookmarkStart w:id="325" w:name="_Toc31809580"/>
      <w:bookmarkStart w:id="326" w:name="_Toc31965311"/>
      <w:bookmarkStart w:id="327" w:name="_Toc45782637"/>
      <w:r w:rsidRPr="009536DE">
        <w:t xml:space="preserve">Figure </w:t>
      </w:r>
      <w:r w:rsidR="00527010" w:rsidRPr="009536DE">
        <w:fldChar w:fldCharType="begin"/>
      </w:r>
      <w:r w:rsidR="00527010" w:rsidRPr="009536DE">
        <w:instrText xml:space="preserve"> STYLEREF 1 \s </w:instrText>
      </w:r>
      <w:r w:rsidR="00527010" w:rsidRPr="009536DE">
        <w:fldChar w:fldCharType="separate"/>
      </w:r>
      <w:r w:rsidR="00194567" w:rsidRPr="009536DE">
        <w:t>3</w:t>
      </w:r>
      <w:r w:rsidR="00527010" w:rsidRPr="009536DE">
        <w:fldChar w:fldCharType="end"/>
      </w:r>
      <w:r w:rsidR="00527010" w:rsidRPr="009536DE">
        <w:noBreakHyphen/>
      </w:r>
      <w:r w:rsidR="00527010" w:rsidRPr="009536DE">
        <w:fldChar w:fldCharType="begin"/>
      </w:r>
      <w:r w:rsidR="00527010" w:rsidRPr="009536DE">
        <w:instrText xml:space="preserve"> SEQ Figure \* ARABIC \s 1 </w:instrText>
      </w:r>
      <w:r w:rsidR="00527010" w:rsidRPr="009536DE">
        <w:fldChar w:fldCharType="separate"/>
      </w:r>
      <w:r w:rsidR="00194567" w:rsidRPr="009536DE">
        <w:t>1</w:t>
      </w:r>
      <w:r w:rsidR="00527010" w:rsidRPr="009536DE">
        <w:fldChar w:fldCharType="end"/>
      </w:r>
      <w:bookmarkEnd w:id="324"/>
      <w:r w:rsidRPr="009536DE">
        <w:t xml:space="preserve">. </w:t>
      </w:r>
      <w:r w:rsidR="005F3331" w:rsidRPr="009536DE">
        <w:t>Example graph showing the point</w:t>
      </w:r>
      <w:r w:rsidR="00627A19" w:rsidRPr="009536DE">
        <w:t xml:space="preserve"> (Hazard Occurrence Time)</w:t>
      </w:r>
      <w:r w:rsidR="005F3331" w:rsidRPr="009536DE">
        <w:t xml:space="preserve"> at which the h</w:t>
      </w:r>
      <w:r w:rsidRPr="009536DE">
        <w:t xml:space="preserve">azard </w:t>
      </w:r>
      <w:r w:rsidR="005F3331" w:rsidRPr="009536DE">
        <w:t>occur</w:t>
      </w:r>
      <w:bookmarkEnd w:id="325"/>
      <w:bookmarkEnd w:id="326"/>
      <w:r w:rsidR="005F3331" w:rsidRPr="009536DE">
        <w:t>s (</w:t>
      </w:r>
      <w:r w:rsidR="00151309" w:rsidRPr="009536DE">
        <w:t xml:space="preserve">e.g., </w:t>
      </w:r>
      <w:r w:rsidR="005F3331" w:rsidRPr="009536DE">
        <w:t>dam breach).</w:t>
      </w:r>
      <w:bookmarkEnd w:id="327"/>
    </w:p>
    <w:p w14:paraId="4FC397AF" w14:textId="3BD2B2D2" w:rsidR="00852F7B" w:rsidRDefault="00136DBF" w:rsidP="00FD57DD">
      <w:pPr>
        <w:pStyle w:val="RMCNormal"/>
      </w:pPr>
      <w:r>
        <w:t>Hydrographs</w:t>
      </w:r>
      <w:r w:rsidR="005F3331">
        <w:t xml:space="preserve"> downstream of the failure location</w:t>
      </w:r>
      <w:r>
        <w:t xml:space="preserve"> can be </w:t>
      </w:r>
      <w:r w:rsidR="005F3331">
        <w:t>helpful to determine</w:t>
      </w:r>
      <w:r w:rsidR="00722C4D">
        <w:t xml:space="preserve"> the hazard occurrence time</w:t>
      </w:r>
      <w:r>
        <w:t xml:space="preserve"> in cases of instantaneous failure, such as a gate failure or total embankment collapse</w:t>
      </w:r>
      <w:r w:rsidR="00C1136F">
        <w:t xml:space="preserve"> where a </w:t>
      </w:r>
      <w:r w:rsidR="00A979AF">
        <w:t>sharp increase in flow is observed</w:t>
      </w:r>
      <w:r w:rsidR="00722C4D">
        <w:t xml:space="preserve">. </w:t>
      </w:r>
      <w:r w:rsidR="007214DD">
        <w:t xml:space="preserve">More information on the hazard occurrence time and its role in the warning and evacuation timeline is discussed in </w:t>
      </w:r>
      <w:r w:rsidR="00151309">
        <w:t>Section</w:t>
      </w:r>
      <w:r w:rsidR="007C4642">
        <w:t xml:space="preserve"> </w:t>
      </w:r>
      <w:r w:rsidR="007C4642">
        <w:fldChar w:fldCharType="begin"/>
      </w:r>
      <w:r w:rsidR="007C4642">
        <w:instrText xml:space="preserve"> REF _Ref36069180 \r \h </w:instrText>
      </w:r>
      <w:r w:rsidR="007C4642">
        <w:fldChar w:fldCharType="separate"/>
      </w:r>
      <w:r w:rsidR="00194567">
        <w:t>5.4</w:t>
      </w:r>
      <w:r w:rsidR="007C4642">
        <w:fldChar w:fldCharType="end"/>
      </w:r>
      <w:r w:rsidR="007214DD">
        <w:t>.</w:t>
      </w:r>
    </w:p>
    <w:p w14:paraId="5E9C0F94" w14:textId="5FF5E462" w:rsidR="007C4642" w:rsidRDefault="007C4642" w:rsidP="00FD57DD">
      <w:pPr>
        <w:pStyle w:val="RMCNormal"/>
      </w:pPr>
      <w:r>
        <w:t>In the hydraulic data import study component, once the hydrograph d</w:t>
      </w:r>
      <w:r w:rsidR="006F60A2">
        <w:t>ata are imported the user defin</w:t>
      </w:r>
      <w:r>
        <w:t>es the hazard occurrence time (</w:t>
      </w:r>
      <w:r>
        <w:fldChar w:fldCharType="begin"/>
      </w:r>
      <w:r>
        <w:instrText xml:space="preserve"> REF _Ref24697899 \h </w:instrText>
      </w:r>
      <w:r>
        <w:fldChar w:fldCharType="separate"/>
      </w:r>
      <w:r w:rsidR="00194567">
        <w:t xml:space="preserve">Figure </w:t>
      </w:r>
      <w:r w:rsidR="00194567">
        <w:rPr>
          <w:noProof/>
        </w:rPr>
        <w:t>3</w:t>
      </w:r>
      <w:r w:rsidR="00194567">
        <w:noBreakHyphen/>
      </w:r>
      <w:r w:rsidR="00194567">
        <w:rPr>
          <w:noProof/>
        </w:rPr>
        <w:t>2</w:t>
      </w:r>
      <w:r>
        <w:fldChar w:fldCharType="end"/>
      </w:r>
      <w:r>
        <w:t>).</w:t>
      </w:r>
    </w:p>
    <w:p w14:paraId="5E01D106" w14:textId="60B3804B" w:rsidR="00AF3F7F" w:rsidRDefault="00AF3F7F" w:rsidP="00AF3F7F">
      <w:pPr>
        <w:pStyle w:val="RMCFigure"/>
      </w:pPr>
    </w:p>
    <w:p w14:paraId="5AB8FB86" w14:textId="1F4EAF80" w:rsidR="007C4642" w:rsidRPr="009536DE" w:rsidRDefault="007C4642" w:rsidP="009536DE">
      <w:pPr>
        <w:pStyle w:val="Caption"/>
        <w:rPr>
          <w:rStyle w:val="RMCNormalChar"/>
          <w:szCs w:val="18"/>
        </w:rPr>
      </w:pPr>
      <w:bookmarkStart w:id="328" w:name="_Ref24697899"/>
      <w:bookmarkStart w:id="329" w:name="_Toc31032945"/>
      <w:bookmarkStart w:id="330" w:name="_Toc31209119"/>
      <w:bookmarkStart w:id="331" w:name="_Toc31367465"/>
      <w:bookmarkStart w:id="332" w:name="_Toc31792850"/>
      <w:bookmarkStart w:id="333" w:name="_Toc31809588"/>
      <w:bookmarkStart w:id="334" w:name="_Toc31965319"/>
      <w:bookmarkStart w:id="335" w:name="_Toc45782638"/>
      <w:r w:rsidRPr="009536DE">
        <w:t xml:space="preserve">Figure </w:t>
      </w:r>
      <w:r w:rsidR="00527010" w:rsidRPr="009536DE">
        <w:fldChar w:fldCharType="begin"/>
      </w:r>
      <w:r w:rsidR="00527010" w:rsidRPr="009536DE">
        <w:instrText xml:space="preserve"> STYLEREF 1 \s </w:instrText>
      </w:r>
      <w:r w:rsidR="00527010" w:rsidRPr="009536DE">
        <w:fldChar w:fldCharType="separate"/>
      </w:r>
      <w:r w:rsidR="00194567" w:rsidRPr="009536DE">
        <w:t>3</w:t>
      </w:r>
      <w:r w:rsidR="00527010" w:rsidRPr="009536DE">
        <w:fldChar w:fldCharType="end"/>
      </w:r>
      <w:r w:rsidR="00527010" w:rsidRPr="009536DE">
        <w:noBreakHyphen/>
      </w:r>
      <w:r w:rsidR="00527010" w:rsidRPr="009536DE">
        <w:fldChar w:fldCharType="begin"/>
      </w:r>
      <w:r w:rsidR="00527010" w:rsidRPr="009536DE">
        <w:instrText xml:space="preserve"> SEQ Figure \* ARABIC \s 1 </w:instrText>
      </w:r>
      <w:r w:rsidR="00527010" w:rsidRPr="009536DE">
        <w:fldChar w:fldCharType="separate"/>
      </w:r>
      <w:r w:rsidR="00194567" w:rsidRPr="009536DE">
        <w:t>2</w:t>
      </w:r>
      <w:r w:rsidR="00527010" w:rsidRPr="009536DE">
        <w:fldChar w:fldCharType="end"/>
      </w:r>
      <w:bookmarkEnd w:id="328"/>
      <w:r w:rsidRPr="009536DE">
        <w:t xml:space="preserve">. Setting the hazard occurrence time </w:t>
      </w:r>
      <w:bookmarkEnd w:id="329"/>
      <w:bookmarkEnd w:id="330"/>
      <w:bookmarkEnd w:id="331"/>
      <w:bookmarkEnd w:id="332"/>
      <w:bookmarkEnd w:id="333"/>
      <w:bookmarkEnd w:id="334"/>
      <w:r w:rsidRPr="009536DE">
        <w:t xml:space="preserve">in </w:t>
      </w:r>
      <w:r w:rsidR="00A21681" w:rsidRPr="009536DE">
        <w:t>LifeSim</w:t>
      </w:r>
      <w:r w:rsidR="002300C8" w:rsidRPr="009536DE">
        <w:t xml:space="preserve"> </w:t>
      </w:r>
      <w:r w:rsidR="00D93336" w:rsidRPr="009536DE">
        <w:t>using the Select</w:t>
      </w:r>
      <w:r w:rsidR="002300C8" w:rsidRPr="009536DE">
        <w:t xml:space="preserve"> H</w:t>
      </w:r>
      <w:r w:rsidR="00600EBD" w:rsidRPr="009536DE">
        <w:t xml:space="preserve">ydrograph and Timing </w:t>
      </w:r>
      <w:r w:rsidR="00C4090F" w:rsidRPr="009536DE">
        <w:t>E</w:t>
      </w:r>
      <w:r w:rsidR="00D93336" w:rsidRPr="009536DE">
        <w:t>ditor</w:t>
      </w:r>
      <w:r w:rsidRPr="009536DE">
        <w:t>.</w:t>
      </w:r>
      <w:bookmarkEnd w:id="335"/>
    </w:p>
    <w:p w14:paraId="0BE7729B" w14:textId="30CAFDC7" w:rsidR="00AD7804" w:rsidRPr="00EB1BF1" w:rsidRDefault="72C48E28" w:rsidP="00FD57DD">
      <w:pPr>
        <w:pStyle w:val="RMCHeading2"/>
      </w:pPr>
      <w:bookmarkStart w:id="336" w:name="_Toc31792933"/>
      <w:bookmarkStart w:id="337" w:name="_Toc31806098"/>
      <w:bookmarkStart w:id="338" w:name="_Toc31809461"/>
      <w:bookmarkStart w:id="339" w:name="_Toc31965404"/>
      <w:bookmarkStart w:id="340" w:name="_Toc31031965"/>
      <w:bookmarkStart w:id="341" w:name="_Toc31209241"/>
      <w:bookmarkStart w:id="342" w:name="_Toc45782498"/>
      <w:r>
        <w:t xml:space="preserve">Generating </w:t>
      </w:r>
      <w:r w:rsidR="0019220C">
        <w:t>Hydraulic Summary Information</w:t>
      </w:r>
      <w:bookmarkEnd w:id="336"/>
      <w:bookmarkEnd w:id="337"/>
      <w:bookmarkEnd w:id="338"/>
      <w:bookmarkEnd w:id="339"/>
      <w:bookmarkEnd w:id="340"/>
      <w:bookmarkEnd w:id="341"/>
      <w:bookmarkEnd w:id="342"/>
    </w:p>
    <w:p w14:paraId="5C72A084" w14:textId="28AF7F18" w:rsidR="007C1D09" w:rsidRDefault="00AD7804" w:rsidP="00FD57DD">
      <w:pPr>
        <w:pStyle w:val="RMCNormal"/>
      </w:pPr>
      <w:r w:rsidRPr="00EB1BF1">
        <w:t xml:space="preserve">Once hydraulic information is imported into </w:t>
      </w:r>
      <w:r w:rsidR="00A21681">
        <w:t>LifeSim</w:t>
      </w:r>
      <w:r w:rsidRPr="00EB1BF1">
        <w:t>, the user can generate a hydraulic summary</w:t>
      </w:r>
      <w:r w:rsidR="00075B4F">
        <w:t xml:space="preserve"> for any point or line GIS shape feature</w:t>
      </w:r>
      <w:r w:rsidRPr="00EB1BF1">
        <w:t xml:space="preserve">. This creates an output shapefile that </w:t>
      </w:r>
      <w:r w:rsidR="00075B4F">
        <w:t>contains the defined summary hydraulic data at each feature in the input shape data</w:t>
      </w:r>
      <w:r w:rsidRPr="00EB1BF1">
        <w:t xml:space="preserve">. </w:t>
      </w:r>
      <w:r w:rsidRPr="00DC4E88">
        <w:rPr>
          <w:bCs/>
        </w:rPr>
        <w:t xml:space="preserve">The user can specify which hydraulic outputs to include in the output summary, such as maximum depth, maximum velocity, maximum depth times velocity, maximum depth times velocity squared, and arrival time of depth and velocity </w:t>
      </w:r>
      <w:r w:rsidRPr="00EB1BF1">
        <w:t>at user specified intervals as shown in</w:t>
      </w:r>
      <w:r w:rsidR="007C1D09">
        <w:t xml:space="preserve"> </w:t>
      </w:r>
      <w:r w:rsidR="004529B6">
        <w:fldChar w:fldCharType="begin"/>
      </w:r>
      <w:r w:rsidR="004529B6">
        <w:instrText xml:space="preserve"> REF _Ref24704644 \h </w:instrText>
      </w:r>
      <w:r w:rsidR="004529B6">
        <w:fldChar w:fldCharType="separate"/>
      </w:r>
      <w:r w:rsidR="00194567" w:rsidRPr="00EB1BF1">
        <w:t xml:space="preserve">Figure </w:t>
      </w:r>
      <w:r w:rsidR="00194567">
        <w:rPr>
          <w:noProof/>
        </w:rPr>
        <w:t>3</w:t>
      </w:r>
      <w:r w:rsidR="00194567">
        <w:noBreakHyphen/>
      </w:r>
      <w:r w:rsidR="00194567">
        <w:rPr>
          <w:noProof/>
        </w:rPr>
        <w:t>3</w:t>
      </w:r>
      <w:r w:rsidR="004529B6">
        <w:fldChar w:fldCharType="end"/>
      </w:r>
      <w:r w:rsidR="007C1D09">
        <w:t>.</w:t>
      </w:r>
    </w:p>
    <w:p w14:paraId="667B6561" w14:textId="77777777" w:rsidR="00B472A5" w:rsidRPr="00955214" w:rsidRDefault="00B472A5" w:rsidP="00FD57DD">
      <w:pPr>
        <w:pStyle w:val="RMCNormal"/>
      </w:pPr>
      <w:r w:rsidRPr="00D54796">
        <w:t xml:space="preserve">The hydraulic summary </w:t>
      </w:r>
      <w:r>
        <w:t>data can be useful in identifying potential issues in the structure inventory or road network, such as structures that are inundated too quickly due to bad placement or bridges that have water under them prior to the flood event.</w:t>
      </w:r>
    </w:p>
    <w:p w14:paraId="7EE79018" w14:textId="7B4308C2" w:rsidR="006F0997" w:rsidRDefault="00AD7804" w:rsidP="00AF3F7F">
      <w:pPr>
        <w:pStyle w:val="RMCFigure"/>
      </w:pPr>
      <w:r>
        <w:rPr>
          <w:noProof/>
        </w:rPr>
        <w:lastRenderedPageBreak/>
        <w:drawing>
          <wp:inline distT="0" distB="0" distL="0" distR="0" wp14:anchorId="418CB86B" wp14:editId="5B282FE1">
            <wp:extent cx="2962275" cy="4323324"/>
            <wp:effectExtent l="19050" t="19050" r="9525" b="20320"/>
            <wp:docPr id="708616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2962275" cy="4323324"/>
                    </a:xfrm>
                    <a:prstGeom prst="rect">
                      <a:avLst/>
                    </a:prstGeom>
                    <a:ln w="6350">
                      <a:solidFill>
                        <a:schemeClr val="tx1"/>
                      </a:solidFill>
                    </a:ln>
                  </pic:spPr>
                </pic:pic>
              </a:graphicData>
            </a:graphic>
          </wp:inline>
        </w:drawing>
      </w:r>
      <w:bookmarkStart w:id="343" w:name="_Ref8728651"/>
    </w:p>
    <w:p w14:paraId="7A499E66" w14:textId="59440B97" w:rsidR="00921421" w:rsidRDefault="00AD7804" w:rsidP="00B437EC">
      <w:pPr>
        <w:pStyle w:val="Caption"/>
      </w:pPr>
      <w:bookmarkStart w:id="344" w:name="_Ref24704644"/>
      <w:bookmarkStart w:id="345" w:name="_Toc31032937"/>
      <w:bookmarkStart w:id="346" w:name="_Toc31209111"/>
      <w:bookmarkStart w:id="347" w:name="_Toc31367457"/>
      <w:bookmarkStart w:id="348" w:name="_Toc31792843"/>
      <w:bookmarkStart w:id="349" w:name="_Toc31809581"/>
      <w:bookmarkStart w:id="350" w:name="_Toc31965312"/>
      <w:bookmarkStart w:id="351" w:name="_Toc45782639"/>
      <w:r w:rsidRPr="00EB1BF1">
        <w:t xml:space="preserve">Figure </w:t>
      </w:r>
      <w:r w:rsidR="00527010">
        <w:fldChar w:fldCharType="begin"/>
      </w:r>
      <w:r w:rsidR="00527010">
        <w:instrText xml:space="preserve"> STYLEREF 1 \s </w:instrText>
      </w:r>
      <w:r w:rsidR="00527010">
        <w:fldChar w:fldCharType="separate"/>
      </w:r>
      <w:r w:rsidR="00194567">
        <w:t>3</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3</w:t>
      </w:r>
      <w:r w:rsidR="00527010">
        <w:fldChar w:fldCharType="end"/>
      </w:r>
      <w:bookmarkEnd w:id="343"/>
      <w:bookmarkEnd w:id="344"/>
      <w:r w:rsidRPr="00EB1BF1">
        <w:t>. Generat</w:t>
      </w:r>
      <w:bookmarkEnd w:id="345"/>
      <w:bookmarkEnd w:id="346"/>
      <w:bookmarkEnd w:id="347"/>
      <w:bookmarkEnd w:id="348"/>
      <w:bookmarkEnd w:id="349"/>
      <w:bookmarkEnd w:id="350"/>
      <w:r w:rsidR="00600EBD">
        <w:t>e Structure Hydraulic Summary</w:t>
      </w:r>
      <w:r w:rsidR="00C4090F">
        <w:t>.</w:t>
      </w:r>
      <w:bookmarkEnd w:id="351"/>
    </w:p>
    <w:p w14:paraId="2892D8BC" w14:textId="754EA716" w:rsidR="006F36E5" w:rsidRPr="00EB1BF1" w:rsidRDefault="006F36E5" w:rsidP="00FD57DD">
      <w:pPr>
        <w:pStyle w:val="RMCHeading2"/>
      </w:pPr>
      <w:bookmarkStart w:id="352" w:name="_Toc31031966"/>
      <w:bookmarkStart w:id="353" w:name="_Toc31209242"/>
      <w:bookmarkStart w:id="354" w:name="_Toc31792934"/>
      <w:bookmarkStart w:id="355" w:name="_Toc31806099"/>
      <w:bookmarkStart w:id="356" w:name="_Toc31809462"/>
      <w:bookmarkStart w:id="357" w:name="_Toc31965405"/>
      <w:bookmarkStart w:id="358" w:name="_Toc45782499"/>
      <w:r>
        <w:t>General Modeling Guidelines</w:t>
      </w:r>
      <w:bookmarkEnd w:id="352"/>
      <w:bookmarkEnd w:id="353"/>
      <w:bookmarkEnd w:id="354"/>
      <w:bookmarkEnd w:id="355"/>
      <w:bookmarkEnd w:id="356"/>
      <w:bookmarkEnd w:id="357"/>
      <w:bookmarkEnd w:id="358"/>
    </w:p>
    <w:p w14:paraId="293D2CAD" w14:textId="3902D0BC" w:rsidR="006C7AB4" w:rsidRDefault="72C48E28" w:rsidP="00060821">
      <w:pPr>
        <w:pStyle w:val="RMCHeading3"/>
      </w:pPr>
      <w:bookmarkStart w:id="359" w:name="_Toc31031967"/>
      <w:bookmarkStart w:id="360" w:name="_Toc31209243"/>
      <w:bookmarkStart w:id="361" w:name="_Toc31792935"/>
      <w:bookmarkStart w:id="362" w:name="_Toc31806100"/>
      <w:bookmarkStart w:id="363" w:name="_Toc31809463"/>
      <w:bookmarkStart w:id="364" w:name="_Toc31965406"/>
      <w:bookmarkStart w:id="365" w:name="_Toc45782500"/>
      <w:r w:rsidRPr="00DD53DE">
        <w:t xml:space="preserve">Considerations for </w:t>
      </w:r>
      <w:bookmarkEnd w:id="359"/>
      <w:bookmarkEnd w:id="360"/>
      <w:bookmarkEnd w:id="361"/>
      <w:bookmarkEnd w:id="362"/>
      <w:bookmarkEnd w:id="363"/>
      <w:bookmarkEnd w:id="364"/>
      <w:r w:rsidR="00E80645">
        <w:t>Hydraulic Modeling for Consequence Assessment</w:t>
      </w:r>
      <w:bookmarkEnd w:id="365"/>
    </w:p>
    <w:p w14:paraId="3543229C" w14:textId="6FAB7B08" w:rsidR="00DF07E6" w:rsidRPr="00DF07E6" w:rsidRDefault="00DF07E6" w:rsidP="00FD57DD">
      <w:pPr>
        <w:pStyle w:val="RMCNormal"/>
      </w:pPr>
      <w:r w:rsidRPr="00EB1BF1">
        <w:t xml:space="preserve">The user </w:t>
      </w:r>
      <w:r>
        <w:t xml:space="preserve">should consider the following when populating the </w:t>
      </w:r>
      <w:r w:rsidR="00A21681">
        <w:t>LifeSim</w:t>
      </w:r>
      <w:r w:rsidR="003C399C">
        <w:t xml:space="preserve"> </w:t>
      </w:r>
      <w:r>
        <w:t>model with hydraulic data:</w:t>
      </w:r>
    </w:p>
    <w:p w14:paraId="5C82F75F" w14:textId="209BCE68" w:rsidR="007B712F" w:rsidRDefault="00A21681" w:rsidP="00FD57DD">
      <w:pPr>
        <w:pStyle w:val="RMCNormal"/>
      </w:pPr>
      <w:r>
        <w:t>LifeSim</w:t>
      </w:r>
      <w:r w:rsidR="007B712F">
        <w:t xml:space="preserve"> </w:t>
      </w:r>
      <w:r w:rsidR="007341FF">
        <w:t>interpolates depth and velocity between hydraulic time steps, shorter hydraulic time steps will provide more accurate results</w:t>
      </w:r>
      <w:r w:rsidR="007B712F">
        <w:t>.</w:t>
      </w:r>
      <w:r w:rsidR="007341FF">
        <w:t xml:space="preserve"> Generally, hydraulic model output should be no greater than a 15 minute time interval.</w:t>
      </w:r>
    </w:p>
    <w:p w14:paraId="03E35835" w14:textId="144A1FDC" w:rsidR="003C399C" w:rsidRPr="007B712F" w:rsidRDefault="003C399C" w:rsidP="00FD57DD">
      <w:pPr>
        <w:pStyle w:val="RMCNormal"/>
      </w:pPr>
      <w:r>
        <w:t xml:space="preserve">Anything in the hydraulic model that impacts flood depth, velocity, or arrival time can impact </w:t>
      </w:r>
      <w:r w:rsidR="00A21681">
        <w:t>LifeSim</w:t>
      </w:r>
      <w:r>
        <w:t xml:space="preserve"> results. </w:t>
      </w:r>
    </w:p>
    <w:p w14:paraId="5FFB7A67" w14:textId="40006E21" w:rsidR="72C48E28" w:rsidRPr="00EB1BF1" w:rsidRDefault="72C48E28" w:rsidP="00FD57DD">
      <w:pPr>
        <w:pStyle w:val="RMCNormal"/>
      </w:pPr>
      <w:r w:rsidRPr="00EB1BF1">
        <w:t>1</w:t>
      </w:r>
      <w:r w:rsidR="007341FF">
        <w:t>-</w:t>
      </w:r>
      <w:r w:rsidRPr="00EB1BF1">
        <w:t>D</w:t>
      </w:r>
      <w:r w:rsidR="007341FF">
        <w:t>imensional</w:t>
      </w:r>
      <w:r w:rsidRPr="00EB1BF1">
        <w:t xml:space="preserve"> storage areas do not capture </w:t>
      </w:r>
      <w:r w:rsidR="00463E13" w:rsidRPr="00EB1BF1">
        <w:t>velocit</w:t>
      </w:r>
      <w:r w:rsidR="00CC218D">
        <w:t>ies</w:t>
      </w:r>
      <w:r w:rsidR="00463E13" w:rsidRPr="00EB1BF1">
        <w:t xml:space="preserve"> </w:t>
      </w:r>
      <w:r w:rsidR="00CC218D">
        <w:t>of water</w:t>
      </w:r>
      <w:r w:rsidR="00E80645">
        <w:t xml:space="preserve"> or flow paths for accurate arrival time information</w:t>
      </w:r>
      <w:r w:rsidR="00CC218D">
        <w:t xml:space="preserve">. Instead they </w:t>
      </w:r>
      <w:r w:rsidRPr="00EB1BF1">
        <w:t>assume a level pool condition filling from the lowest point</w:t>
      </w:r>
      <w:r w:rsidR="00231435">
        <w:t xml:space="preserve"> in the storage area</w:t>
      </w:r>
      <w:r w:rsidRPr="00EB1BF1">
        <w:t xml:space="preserve">. </w:t>
      </w:r>
      <w:r w:rsidR="009D3784">
        <w:t xml:space="preserve">If </w:t>
      </w:r>
      <w:r w:rsidR="00231435">
        <w:t>a 1D storage area does</w:t>
      </w:r>
      <w:r w:rsidR="009D3784">
        <w:t xml:space="preserve"> not </w:t>
      </w:r>
      <w:r w:rsidR="00231435">
        <w:t>capture the</w:t>
      </w:r>
      <w:r w:rsidR="009D3784">
        <w:t xml:space="preserve"> nature of flooding for the study area, consider a 2D representation to better reflect flooding of roads and structures</w:t>
      </w:r>
      <w:r w:rsidRPr="00EB1BF1">
        <w:t>.</w:t>
      </w:r>
    </w:p>
    <w:p w14:paraId="022DFA82" w14:textId="3834E237" w:rsidR="007B712F" w:rsidRPr="007B712F" w:rsidRDefault="0068228F" w:rsidP="00FD57DD">
      <w:pPr>
        <w:pStyle w:val="RMCNormal"/>
      </w:pPr>
      <w:r>
        <w:lastRenderedPageBreak/>
        <w:t xml:space="preserve">The hydraulic modeling </w:t>
      </w:r>
      <w:r w:rsidR="007B712F">
        <w:t xml:space="preserve">hydrograph </w:t>
      </w:r>
      <w:r>
        <w:t>output</w:t>
      </w:r>
      <w:r w:rsidR="72C48E28" w:rsidRPr="00EB1BF1">
        <w:t xml:space="preserve"> interval </w:t>
      </w:r>
      <w:r w:rsidR="007B712F">
        <w:t xml:space="preserve">and mapping output interval </w:t>
      </w:r>
      <w:r w:rsidR="72C48E28" w:rsidRPr="00EB1BF1">
        <w:t xml:space="preserve">should be sufficient to capture steep hydraulic grade lines (and the peak) without compromising quality. </w:t>
      </w:r>
    </w:p>
    <w:p w14:paraId="23AA1C3C" w14:textId="6DD1D427" w:rsidR="72C48E28" w:rsidRPr="00EB1BF1" w:rsidRDefault="00B4538D" w:rsidP="00FD57DD">
      <w:pPr>
        <w:pStyle w:val="RMCNormal"/>
      </w:pPr>
      <w:r w:rsidRPr="00EB1BF1">
        <w:t>G</w:t>
      </w:r>
      <w:r w:rsidR="72C48E28" w:rsidRPr="00EB1BF1">
        <w:t>rid size</w:t>
      </w:r>
      <w:r w:rsidR="00D81EA1">
        <w:t xml:space="preserve"> and </w:t>
      </w:r>
      <w:r w:rsidR="72C48E28" w:rsidRPr="00EB1BF1">
        <w:t>location should be compatible with the place</w:t>
      </w:r>
      <w:r w:rsidR="00DF07E6">
        <w:t>ment of roads, structures, and a</w:t>
      </w:r>
      <w:r w:rsidR="72C48E28" w:rsidRPr="00EB1BF1">
        <w:t>gricultural</w:t>
      </w:r>
      <w:r w:rsidR="00DF07E6">
        <w:t xml:space="preserve"> land. If grid cells are too large,</w:t>
      </w:r>
      <w:r w:rsidR="72C48E28" w:rsidRPr="00EB1BF1">
        <w:t xml:space="preserve"> they </w:t>
      </w:r>
      <w:r w:rsidR="00313AB7">
        <w:t>could</w:t>
      </w:r>
      <w:r w:rsidR="72C48E28" w:rsidRPr="00EB1BF1">
        <w:t xml:space="preserve"> extend beyond channel limits and damage items they should not.</w:t>
      </w:r>
    </w:p>
    <w:p w14:paraId="5F8792FD" w14:textId="3085D93D" w:rsidR="00B85041" w:rsidRDefault="00B85041" w:rsidP="00060821">
      <w:pPr>
        <w:pStyle w:val="RMCHeading3"/>
      </w:pPr>
      <w:bookmarkStart w:id="366" w:name="_Toc31965407"/>
      <w:bookmarkStart w:id="367" w:name="_Toc45782501"/>
      <w:bookmarkStart w:id="368" w:name="_Toc31031968"/>
      <w:bookmarkStart w:id="369" w:name="_Toc31209244"/>
      <w:bookmarkStart w:id="370" w:name="_Toc31792936"/>
      <w:bookmarkStart w:id="371" w:name="_Toc31806101"/>
      <w:bookmarkStart w:id="372" w:name="_Toc31809464"/>
      <w:r>
        <w:t>Considerations for multiple hazard events</w:t>
      </w:r>
      <w:bookmarkEnd w:id="366"/>
      <w:bookmarkEnd w:id="367"/>
    </w:p>
    <w:p w14:paraId="363BD5CD" w14:textId="363B2987" w:rsidR="00B85041" w:rsidRPr="00B85041" w:rsidRDefault="00B85041" w:rsidP="00FD57DD">
      <w:pPr>
        <w:pStyle w:val="RMCNormal"/>
      </w:pPr>
      <w:r>
        <w:t xml:space="preserve">When assigning the hazard occurrence time during a breach in normal weather conditions, the point is straightforward. However if a flood is occurring leading to a breach there may be confusion at the when the “hazard” occurs. </w:t>
      </w:r>
      <w:r w:rsidR="004F6582">
        <w:t>Discretion and flexibility are given to the user, however the main consideration is that the time selected and warning times should be internally consistent. Often with large flood events an evacuation is called based on expected flows out of channel or over topping downstream levees. A breach of the facility under study adds a larger flood wave on top of the expected one. Historically this second breach flood wave triggers a second round of evacuation notices to a larger area</w:t>
      </w:r>
      <w:r w:rsidR="004D319B">
        <w:t xml:space="preserve"> (</w:t>
      </w:r>
      <w:proofErr w:type="spellStart"/>
      <w:r w:rsidR="004D319B">
        <w:t>a.k.a</w:t>
      </w:r>
      <w:proofErr w:type="spellEnd"/>
      <w:r w:rsidR="004D319B">
        <w:t xml:space="preserve"> double warning)</w:t>
      </w:r>
      <w:r w:rsidR="004F6582">
        <w:t xml:space="preserve">. </w:t>
      </w:r>
      <w:r w:rsidR="004D319B">
        <w:t>Users may set the hazard occurrence at the first sign of flooding and manipulate warning and evacuation curves to represent the two warnings, or more commonly use the breach time as the hazard occurrence and create EPZs that separate the first, high flow warning zone from the second, breach warning zone with different warning times for each.</w:t>
      </w:r>
    </w:p>
    <w:p w14:paraId="2AE7B9C6" w14:textId="41EC62C0" w:rsidR="006C7AB4" w:rsidRPr="00DD53DE" w:rsidRDefault="000C1D05" w:rsidP="00060821">
      <w:pPr>
        <w:pStyle w:val="RMCHeading3"/>
      </w:pPr>
      <w:bookmarkStart w:id="373" w:name="_Toc31965408"/>
      <w:bookmarkStart w:id="374" w:name="_Toc45782502"/>
      <w:r>
        <w:t>D</w:t>
      </w:r>
      <w:r w:rsidR="72C48E28" w:rsidRPr="00DD53DE">
        <w:t xml:space="preserve">iscussion of </w:t>
      </w:r>
      <w:r w:rsidR="0019220C" w:rsidRPr="00DD53DE">
        <w:t>Sensitivity</w:t>
      </w:r>
      <w:r w:rsidR="72C48E28" w:rsidRPr="00DD53DE">
        <w:t xml:space="preserve"> to </w:t>
      </w:r>
      <w:r w:rsidR="0019220C" w:rsidRPr="00DD53DE">
        <w:t xml:space="preserve">Depth, Velocity, </w:t>
      </w:r>
      <w:r w:rsidR="00DF07E6">
        <w:t>a</w:t>
      </w:r>
      <w:r w:rsidR="0019220C" w:rsidRPr="00DD53DE">
        <w:t>nd Arrival Time (Breach Parameters)</w:t>
      </w:r>
      <w:bookmarkEnd w:id="368"/>
      <w:bookmarkEnd w:id="369"/>
      <w:bookmarkEnd w:id="370"/>
      <w:bookmarkEnd w:id="371"/>
      <w:bookmarkEnd w:id="372"/>
      <w:bookmarkEnd w:id="373"/>
      <w:bookmarkEnd w:id="374"/>
    </w:p>
    <w:p w14:paraId="230A52B8" w14:textId="19D3E997" w:rsidR="00EA6BFB" w:rsidRDefault="00A21681" w:rsidP="00FD57DD">
      <w:pPr>
        <w:pStyle w:val="RMCNormal"/>
      </w:pPr>
      <w:r>
        <w:t>LifeSim</w:t>
      </w:r>
      <w:r w:rsidR="72C48E28" w:rsidRPr="00EB1BF1">
        <w:t xml:space="preserve"> samples the uncertainty of many parameters, but </w:t>
      </w:r>
      <w:r w:rsidR="00E80645">
        <w:t xml:space="preserve">does </w:t>
      </w:r>
      <w:r w:rsidR="72C48E28" w:rsidRPr="00EB1BF1">
        <w:t>not</w:t>
      </w:r>
      <w:r w:rsidR="00E80645">
        <w:t xml:space="preserve"> currently</w:t>
      </w:r>
      <w:r w:rsidR="72C48E28" w:rsidRPr="00EB1BF1">
        <w:t xml:space="preserve"> </w:t>
      </w:r>
      <w:r w:rsidR="00A60326">
        <w:t xml:space="preserve">include uncertainty in </w:t>
      </w:r>
      <w:r w:rsidR="72C48E28" w:rsidRPr="00EB1BF1">
        <w:t>the hydraulic</w:t>
      </w:r>
      <w:r w:rsidR="001C37E7">
        <w:t xml:space="preserve"> input</w:t>
      </w:r>
      <w:r w:rsidR="72C48E28" w:rsidRPr="00EB1BF1">
        <w:t>. Hydraulic</w:t>
      </w:r>
      <w:r w:rsidR="005842A3">
        <w:t xml:space="preserve"> input data</w:t>
      </w:r>
      <w:r w:rsidR="72C48E28" w:rsidRPr="00EB1BF1">
        <w:t xml:space="preserve"> are assumed </w:t>
      </w:r>
      <w:r w:rsidR="005842A3">
        <w:t xml:space="preserve">to be </w:t>
      </w:r>
      <w:r w:rsidR="72C48E28" w:rsidRPr="00EB1BF1">
        <w:t>known</w:t>
      </w:r>
      <w:r w:rsidR="005842A3">
        <w:t xml:space="preserve"> with certainty</w:t>
      </w:r>
      <w:r w:rsidR="72C48E28" w:rsidRPr="00EB1BF1">
        <w:t xml:space="preserve">. </w:t>
      </w:r>
      <w:r w:rsidR="00A60326">
        <w:t>However,</w:t>
      </w:r>
      <w:r w:rsidR="72C48E28" w:rsidRPr="00EB1BF1">
        <w:t xml:space="preserve"> </w:t>
      </w:r>
      <w:r w:rsidR="00664DB0">
        <w:t>with all hydraulic modeling</w:t>
      </w:r>
      <w:r w:rsidR="72C48E28" w:rsidRPr="00EB1BF1">
        <w:t xml:space="preserve"> uncertainties </w:t>
      </w:r>
      <w:r w:rsidR="00664DB0">
        <w:t>exist and</w:t>
      </w:r>
      <w:r w:rsidR="72C48E28" w:rsidRPr="00EB1BF1">
        <w:t xml:space="preserve"> should be considered</w:t>
      </w:r>
      <w:r w:rsidR="00EF301E">
        <w:t xml:space="preserve">. </w:t>
      </w:r>
      <w:r w:rsidR="00EF301E" w:rsidRPr="00DC4E88">
        <w:t>Often the</w:t>
      </w:r>
      <w:r w:rsidR="72C48E28" w:rsidRPr="00DC4E88">
        <w:t xml:space="preserve"> </w:t>
      </w:r>
      <w:r w:rsidR="00EF301E" w:rsidRPr="00DC4E88">
        <w:t>factors</w:t>
      </w:r>
      <w:r w:rsidR="003E34C1" w:rsidRPr="00DC4E88">
        <w:t xml:space="preserve"> that affect model results most significantly</w:t>
      </w:r>
      <w:r w:rsidR="00EF301E" w:rsidRPr="00DC4E88">
        <w:t xml:space="preserve"> are</w:t>
      </w:r>
      <w:r w:rsidR="72C48E28" w:rsidRPr="00DC4E88">
        <w:t xml:space="preserve"> the breach scenario and breach parameters </w:t>
      </w:r>
      <w:r w:rsidR="00EF301E" w:rsidRPr="00DC4E88">
        <w:t xml:space="preserve">when </w:t>
      </w:r>
      <w:r w:rsidR="00897EAE" w:rsidRPr="00DC4E88">
        <w:t>simulating</w:t>
      </w:r>
      <w:r w:rsidR="00EF301E" w:rsidRPr="00DC4E88">
        <w:t xml:space="preserve"> dam and levee breaches</w:t>
      </w:r>
      <w:r w:rsidR="72C48E28" w:rsidRPr="00EB1BF1">
        <w:t xml:space="preserve">. These parameters are highly uncertain </w:t>
      </w:r>
      <w:r w:rsidR="001A4001">
        <w:t xml:space="preserve">and </w:t>
      </w:r>
      <w:r w:rsidR="00C12B1D">
        <w:t xml:space="preserve">can affect </w:t>
      </w:r>
      <w:r w:rsidR="00A876BC">
        <w:t>model results</w:t>
      </w:r>
      <w:r w:rsidR="72C48E28" w:rsidRPr="00EB1BF1">
        <w:t xml:space="preserve"> miles downstream (although typically less</w:t>
      </w:r>
      <w:r w:rsidR="00897EAE">
        <w:t>e</w:t>
      </w:r>
      <w:r w:rsidR="72C48E28" w:rsidRPr="00EB1BF1">
        <w:t xml:space="preserve">ning with distance from the hazard source). If </w:t>
      </w:r>
      <w:r w:rsidR="72C48E28">
        <w:t>b</w:t>
      </w:r>
      <w:r w:rsidR="56C07977">
        <w:t>r</w:t>
      </w:r>
      <w:r w:rsidR="72C48E28">
        <w:t>each</w:t>
      </w:r>
      <w:r w:rsidR="72C48E28" w:rsidRPr="00EB1BF1">
        <w:t xml:space="preserve"> parameters </w:t>
      </w:r>
      <w:r w:rsidR="72C48E28">
        <w:t xml:space="preserve">impact </w:t>
      </w:r>
      <w:r w:rsidR="00A876BC">
        <w:t xml:space="preserve">flood </w:t>
      </w:r>
      <w:r w:rsidR="72C48E28" w:rsidRPr="00EB1BF1">
        <w:t>depth, velocity, arrival time</w:t>
      </w:r>
      <w:r w:rsidR="3B195B34">
        <w:t>,</w:t>
      </w:r>
      <w:r w:rsidR="72C48E28" w:rsidRPr="00EB1BF1">
        <w:t xml:space="preserve"> or warning time, </w:t>
      </w:r>
      <w:r w:rsidR="00FD7190">
        <w:t>they will likely</w:t>
      </w:r>
      <w:r w:rsidR="72C48E28" w:rsidRPr="00EB1BF1">
        <w:t xml:space="preserve"> impact </w:t>
      </w:r>
      <w:r>
        <w:t>LifeSim</w:t>
      </w:r>
      <w:r w:rsidR="72C48E28" w:rsidRPr="00EB1BF1">
        <w:t xml:space="preserve"> results</w:t>
      </w:r>
      <w:r w:rsidR="597C763F" w:rsidRPr="0498616F">
        <w:rPr>
          <w:color w:val="000000" w:themeColor="text1"/>
        </w:rPr>
        <w:t xml:space="preserve"> significantly</w:t>
      </w:r>
      <w:r w:rsidR="72C48E28">
        <w:t>.</w:t>
      </w:r>
      <w:r w:rsidR="72C48E28" w:rsidRPr="00EB1BF1">
        <w:t xml:space="preserve"> Breach parameter sensitivity testing is recommended to understand these impacts.</w:t>
      </w:r>
      <w:r w:rsidR="00EA6BFB">
        <w:t xml:space="preserve"> To test the sensitivity of breach parameters on </w:t>
      </w:r>
      <w:r>
        <w:t>LifeSim</w:t>
      </w:r>
      <w:r w:rsidR="00EA6BFB">
        <w:t xml:space="preserve"> results, the user would:</w:t>
      </w:r>
    </w:p>
    <w:p w14:paraId="3AE577DA" w14:textId="77777777" w:rsidR="00EA6BFB" w:rsidRDefault="00EA6BFB" w:rsidP="00FD57DD">
      <w:pPr>
        <w:pStyle w:val="RMCNormal"/>
      </w:pPr>
      <w:r>
        <w:t>Run HEC-RAS using a set of breach parameters.</w:t>
      </w:r>
    </w:p>
    <w:p w14:paraId="2AEF0F06" w14:textId="4743DE40" w:rsidR="00EA6BFB" w:rsidRDefault="00EA6BFB" w:rsidP="00FD57DD">
      <w:pPr>
        <w:pStyle w:val="RMCNormal"/>
      </w:pPr>
      <w:r>
        <w:t xml:space="preserve">Use HEC-RAS results as input to </w:t>
      </w:r>
      <w:r w:rsidR="00A21681">
        <w:t>LifeSim</w:t>
      </w:r>
      <w:r>
        <w:t xml:space="preserve">. Run </w:t>
      </w:r>
      <w:r w:rsidR="00A21681">
        <w:t>LifeSim</w:t>
      </w:r>
      <w:r>
        <w:t>.</w:t>
      </w:r>
    </w:p>
    <w:p w14:paraId="53D89D8B" w14:textId="77777777" w:rsidR="00EA6BFB" w:rsidRDefault="00EA6BFB" w:rsidP="00FD57DD">
      <w:pPr>
        <w:pStyle w:val="RMCNormal"/>
      </w:pPr>
      <w:r>
        <w:t>Re-run HEC-RAS using a different set of breach parameters.</w:t>
      </w:r>
    </w:p>
    <w:p w14:paraId="13D7F77B" w14:textId="11B20735" w:rsidR="00EA6BFB" w:rsidRDefault="00EA6BFB" w:rsidP="00FD57DD">
      <w:pPr>
        <w:pStyle w:val="RMCNormal"/>
      </w:pPr>
      <w:r>
        <w:t xml:space="preserve">Re-run </w:t>
      </w:r>
      <w:r w:rsidR="00A21681">
        <w:t>LifeSim</w:t>
      </w:r>
      <w:r>
        <w:t xml:space="preserve"> using HEC-RAS results from </w:t>
      </w:r>
      <w:r w:rsidR="00B03166">
        <w:t>S</w:t>
      </w:r>
      <w:r>
        <w:t>tep 3.</w:t>
      </w:r>
    </w:p>
    <w:p w14:paraId="3FA6841F" w14:textId="252F2E6F" w:rsidR="00406011" w:rsidRDefault="00EA6BFB" w:rsidP="00FD57DD">
      <w:pPr>
        <w:pStyle w:val="RMCNormal"/>
        <w:sectPr w:rsidR="00406011" w:rsidSect="00A14068">
          <w:headerReference w:type="even" r:id="rId28"/>
          <w:headerReference w:type="default" r:id="rId29"/>
          <w:footerReference w:type="even" r:id="rId30"/>
          <w:footerReference w:type="default" r:id="rId31"/>
          <w:pgSz w:w="12240" w:h="15840"/>
          <w:pgMar w:top="1440" w:right="1440" w:bottom="720" w:left="3600" w:header="720" w:footer="720" w:gutter="0"/>
          <w:pgNumType w:start="1" w:chapStyle="1"/>
          <w:cols w:space="720"/>
        </w:sectPr>
      </w:pPr>
      <w:r>
        <w:t xml:space="preserve">Compare </w:t>
      </w:r>
      <w:r w:rsidR="00A21681">
        <w:t>LifeSim</w:t>
      </w:r>
      <w:r>
        <w:t xml:space="preserve"> results from </w:t>
      </w:r>
      <w:r w:rsidR="00B03166">
        <w:t>S</w:t>
      </w:r>
      <w:r>
        <w:t xml:space="preserve">teps 2 and 4.  </w:t>
      </w:r>
    </w:p>
    <w:p w14:paraId="12287189" w14:textId="349841E1" w:rsidR="004E366E" w:rsidRPr="004E366E" w:rsidRDefault="004E366E" w:rsidP="00FD57DD">
      <w:pPr>
        <w:pStyle w:val="RMCHeading1"/>
      </w:pPr>
      <w:bookmarkStart w:id="375" w:name="_Toc31031969"/>
      <w:bookmarkStart w:id="376" w:name="_Toc31209245"/>
      <w:bookmarkStart w:id="377" w:name="_Toc31792937"/>
      <w:bookmarkStart w:id="378" w:name="_Toc31806102"/>
      <w:bookmarkStart w:id="379" w:name="_Toc31809465"/>
      <w:bookmarkStart w:id="380" w:name="_Toc31965409"/>
      <w:bookmarkStart w:id="381" w:name="_Toc45782503"/>
      <w:r w:rsidRPr="00EB1BF1">
        <w:lastRenderedPageBreak/>
        <w:t xml:space="preserve">Structure Inventory and Associated </w:t>
      </w:r>
      <w:bookmarkEnd w:id="375"/>
      <w:bookmarkEnd w:id="376"/>
      <w:bookmarkEnd w:id="377"/>
      <w:bookmarkEnd w:id="378"/>
      <w:bookmarkEnd w:id="379"/>
      <w:bookmarkEnd w:id="380"/>
      <w:r>
        <w:t>Properties</w:t>
      </w:r>
      <w:bookmarkEnd w:id="381"/>
    </w:p>
    <w:p w14:paraId="52CE53EE" w14:textId="5E142EB3" w:rsidR="006F36E5" w:rsidRPr="00EB1BF1" w:rsidRDefault="006F36E5" w:rsidP="00FD57DD">
      <w:pPr>
        <w:pStyle w:val="RMCHeading2"/>
        <w:numPr>
          <w:ilvl w:val="1"/>
          <w:numId w:val="88"/>
        </w:numPr>
      </w:pPr>
      <w:bookmarkStart w:id="382" w:name="_Toc31031970"/>
      <w:bookmarkStart w:id="383" w:name="_Toc31209246"/>
      <w:bookmarkStart w:id="384" w:name="_Toc31792938"/>
      <w:bookmarkStart w:id="385" w:name="_Toc31806103"/>
      <w:bookmarkStart w:id="386" w:name="_Toc31809466"/>
      <w:bookmarkStart w:id="387" w:name="_Toc31965410"/>
      <w:bookmarkStart w:id="388" w:name="_Toc45782504"/>
      <w:r w:rsidRPr="00EB1BF1">
        <w:t>Chapter Overview</w:t>
      </w:r>
      <w:bookmarkEnd w:id="382"/>
      <w:bookmarkEnd w:id="383"/>
      <w:bookmarkEnd w:id="384"/>
      <w:bookmarkEnd w:id="385"/>
      <w:bookmarkEnd w:id="386"/>
      <w:bookmarkEnd w:id="387"/>
      <w:bookmarkEnd w:id="388"/>
    </w:p>
    <w:p w14:paraId="651ED817" w14:textId="0A693B07" w:rsidR="00FD3A79" w:rsidRDefault="006A5E77" w:rsidP="00FD57DD">
      <w:pPr>
        <w:pStyle w:val="RMCNormal"/>
      </w:pPr>
      <w:r w:rsidRPr="00EB1BF1">
        <w:t xml:space="preserve">A structure inventory represents geospatial </w:t>
      </w:r>
      <w:r w:rsidR="00A84632">
        <w:t>locations</w:t>
      </w:r>
      <w:r w:rsidRPr="00EB1BF1">
        <w:t xml:space="preserve"> that contain damageable elements</w:t>
      </w:r>
      <w:r w:rsidR="00652CEB">
        <w:t xml:space="preserve">, </w:t>
      </w:r>
      <w:r w:rsidRPr="00EB1BF1">
        <w:t>typic</w:t>
      </w:r>
      <w:r w:rsidR="00652CEB">
        <w:t>ally a structure such as a home</w:t>
      </w:r>
      <w:r w:rsidRPr="00EB1BF1">
        <w:t xml:space="preserve">. Structure inventories are required </w:t>
      </w:r>
      <w:r w:rsidR="000E0F99" w:rsidRPr="00EB1BF1">
        <w:t>by</w:t>
      </w:r>
      <w:r w:rsidRPr="00EB1BF1">
        <w:t xml:space="preserve"> </w:t>
      </w:r>
      <w:r w:rsidR="00A21681">
        <w:t>LifeSim</w:t>
      </w:r>
      <w:r w:rsidRPr="00EB1BF1">
        <w:t xml:space="preserve"> to estimate direct economic damage for a flood event</w:t>
      </w:r>
      <w:r w:rsidR="007E0ADC">
        <w:t xml:space="preserve"> and initial population distribution</w:t>
      </w:r>
      <w:r w:rsidRPr="00EB1BF1">
        <w:t xml:space="preserve">. </w:t>
      </w:r>
      <w:r w:rsidR="00A21681">
        <w:t>LifeSim</w:t>
      </w:r>
      <w:r w:rsidRPr="00EB1BF1">
        <w:t xml:space="preserve"> can accept structure</w:t>
      </w:r>
      <w:r w:rsidR="00B46EA1" w:rsidRPr="00EB1BF1">
        <w:t xml:space="preserve"> inventories in the form of point shapefiles</w:t>
      </w:r>
      <w:r w:rsidR="00BB4A1D" w:rsidRPr="00EB1BF1">
        <w:t xml:space="preserve"> </w:t>
      </w:r>
      <w:r w:rsidR="00573559" w:rsidRPr="00EB1BF1">
        <w:t xml:space="preserve">generated outside </w:t>
      </w:r>
      <w:r w:rsidR="00A21681">
        <w:t>LifeSim</w:t>
      </w:r>
      <w:r w:rsidR="00573559" w:rsidRPr="00EB1BF1">
        <w:t xml:space="preserve"> </w:t>
      </w:r>
      <w:r w:rsidR="00BB4A1D" w:rsidRPr="00EB1BF1">
        <w:t>or</w:t>
      </w:r>
      <w:r w:rsidR="00B46EA1" w:rsidRPr="00EB1BF1">
        <w:t xml:space="preserve"> </w:t>
      </w:r>
      <w:r w:rsidR="0056070A" w:rsidRPr="00EB1BF1">
        <w:t xml:space="preserve">downloaded from </w:t>
      </w:r>
      <w:r w:rsidR="00BB4A1D" w:rsidRPr="00EB1BF1">
        <w:t xml:space="preserve">a </w:t>
      </w:r>
      <w:r w:rsidR="007E0ADC">
        <w:t>National Structure Inventory (NSI)</w:t>
      </w:r>
      <w:r w:rsidR="007E0ADC" w:rsidRPr="00EB1BF1">
        <w:t xml:space="preserve"> </w:t>
      </w:r>
      <w:r w:rsidR="00B46EA1" w:rsidRPr="00EB1BF1">
        <w:t>database</w:t>
      </w:r>
      <w:r w:rsidR="007E0ADC">
        <w:t xml:space="preserve"> (currently USACE only)</w:t>
      </w:r>
      <w:r w:rsidR="00BB4A1D" w:rsidRPr="00EB1BF1">
        <w:t xml:space="preserve">. </w:t>
      </w:r>
      <w:r w:rsidR="00CB15D9">
        <w:t xml:space="preserve">See </w:t>
      </w:r>
      <w:r w:rsidR="00151309">
        <w:fldChar w:fldCharType="begin"/>
      </w:r>
      <w:r w:rsidR="00151309">
        <w:instrText xml:space="preserve"> REF _Ref45699232 \n \h </w:instrText>
      </w:r>
      <w:r w:rsidR="00151309">
        <w:fldChar w:fldCharType="separate"/>
      </w:r>
      <w:r w:rsidR="00194567">
        <w:t>Appendix D</w:t>
      </w:r>
      <w:r w:rsidR="00151309">
        <w:fldChar w:fldCharType="end"/>
      </w:r>
      <w:r w:rsidR="00CB15D9">
        <w:t xml:space="preserve"> for a discussion</w:t>
      </w:r>
      <w:r w:rsidR="008D4362">
        <w:t xml:space="preserve"> of NSI 2.0. </w:t>
      </w:r>
      <w:r w:rsidR="00BB4A1D" w:rsidRPr="00EB1BF1">
        <w:t xml:space="preserve">This chapter describes how structure inventories </w:t>
      </w:r>
      <w:r w:rsidR="007E0ADC">
        <w:t>and their attributes</w:t>
      </w:r>
      <w:r w:rsidR="00BB4A1D" w:rsidRPr="00EB1BF1">
        <w:t xml:space="preserve"> </w:t>
      </w:r>
      <w:r w:rsidR="007E0ADC">
        <w:t>are</w:t>
      </w:r>
      <w:r w:rsidR="007E0ADC" w:rsidRPr="00EB1BF1">
        <w:t xml:space="preserve"> </w:t>
      </w:r>
      <w:r w:rsidR="00573559" w:rsidRPr="00EB1BF1">
        <w:t xml:space="preserve">used in </w:t>
      </w:r>
      <w:r w:rsidR="00A21681">
        <w:t>LifeSim</w:t>
      </w:r>
      <w:r w:rsidR="00BB4A1D" w:rsidRPr="00EB1BF1">
        <w:t>.</w:t>
      </w:r>
      <w:r w:rsidR="004D5554">
        <w:t xml:space="preserve"> </w:t>
      </w:r>
    </w:p>
    <w:p w14:paraId="02BC5544" w14:textId="193344E5" w:rsidR="00B961B3" w:rsidRDefault="00B043E3" w:rsidP="00FD57DD">
      <w:pPr>
        <w:pStyle w:val="RMCNormal"/>
      </w:pPr>
      <w:r>
        <w:t xml:space="preserve">The structure inventory must have the attributes defined in </w:t>
      </w:r>
      <w:r>
        <w:fldChar w:fldCharType="begin"/>
      </w:r>
      <w:r>
        <w:instrText xml:space="preserve"> REF _Ref29975491 \h </w:instrText>
      </w:r>
      <w:r>
        <w:fldChar w:fldCharType="separate"/>
      </w:r>
      <w:r w:rsidR="00194567" w:rsidRPr="00EB1BF1">
        <w:t xml:space="preserve">Table </w:t>
      </w:r>
      <w:r w:rsidR="00194567">
        <w:rPr>
          <w:noProof/>
        </w:rPr>
        <w:t>4</w:t>
      </w:r>
      <w:r w:rsidR="00194567">
        <w:noBreakHyphen/>
      </w:r>
      <w:r w:rsidR="00194567">
        <w:rPr>
          <w:noProof/>
        </w:rPr>
        <w:t>1</w:t>
      </w:r>
      <w:r>
        <w:fldChar w:fldCharType="end"/>
      </w:r>
      <w:r>
        <w:t xml:space="preserve"> regardless of source. </w:t>
      </w:r>
      <w:r w:rsidR="00FD3A79">
        <w:t>When importing from a shapefile, t</w:t>
      </w:r>
      <w:r w:rsidR="00FD3A79" w:rsidRPr="00EB1BF1">
        <w:t>he user can specify required attribute</w:t>
      </w:r>
      <w:r w:rsidR="00FD3A79">
        <w:t>s (</w:t>
      </w:r>
      <w:r w:rsidR="00FD3A79">
        <w:fldChar w:fldCharType="begin"/>
      </w:r>
      <w:r w:rsidR="00FD3A79">
        <w:instrText xml:space="preserve"> REF _Ref29975491 \h </w:instrText>
      </w:r>
      <w:r w:rsidR="00FD3A79">
        <w:fldChar w:fldCharType="separate"/>
      </w:r>
      <w:r w:rsidR="00194567" w:rsidRPr="00EB1BF1">
        <w:t xml:space="preserve">Table </w:t>
      </w:r>
      <w:r w:rsidR="00194567">
        <w:rPr>
          <w:noProof/>
        </w:rPr>
        <w:t>4</w:t>
      </w:r>
      <w:r w:rsidR="00194567">
        <w:noBreakHyphen/>
      </w:r>
      <w:r w:rsidR="00194567">
        <w:rPr>
          <w:noProof/>
        </w:rPr>
        <w:t>1</w:t>
      </w:r>
      <w:r w:rsidR="00FD3A79">
        <w:fldChar w:fldCharType="end"/>
      </w:r>
      <w:r w:rsidR="00FD3A79">
        <w:t>)</w:t>
      </w:r>
      <w:r w:rsidR="00FD3A79" w:rsidRPr="00EB1BF1">
        <w:t xml:space="preserve"> </w:t>
      </w:r>
      <w:r w:rsidR="00FD3A79">
        <w:t>by associating them with</w:t>
      </w:r>
      <w:r w:rsidR="00FD3A79" w:rsidRPr="00EB1BF1">
        <w:t xml:space="preserve"> </w:t>
      </w:r>
      <w:r w:rsidR="00FD3A79">
        <w:t>t</w:t>
      </w:r>
      <w:r w:rsidR="00FD3A79" w:rsidRPr="00EB1BF1">
        <w:t xml:space="preserve">he shapefile attributes. If a required attribute is missing from the </w:t>
      </w:r>
      <w:r w:rsidR="00FD3A79">
        <w:t xml:space="preserve">source </w:t>
      </w:r>
      <w:r w:rsidR="00FD3A79" w:rsidRPr="00EB1BF1">
        <w:t>shapefile, a user</w:t>
      </w:r>
      <w:r w:rsidR="00FD3A79">
        <w:t>-</w:t>
      </w:r>
      <w:r w:rsidR="00FD3A79" w:rsidRPr="00EB1BF1">
        <w:t xml:space="preserve">defined default value </w:t>
      </w:r>
      <w:r w:rsidR="00FD3A79">
        <w:t xml:space="preserve">can be globally </w:t>
      </w:r>
      <w:r w:rsidR="00FD3A79" w:rsidRPr="00EB1BF1">
        <w:t xml:space="preserve">assigned to all structures. </w:t>
      </w:r>
      <w:r w:rsidR="00FD3A79">
        <w:t>The NSI has all of the required attributes which are included during import.</w:t>
      </w:r>
    </w:p>
    <w:p w14:paraId="1E6AFBBC" w14:textId="77777777" w:rsidR="009536DE" w:rsidRPr="00FF4F0D" w:rsidRDefault="009536DE" w:rsidP="00FD57DD">
      <w:pPr>
        <w:pStyle w:val="RMCNormal"/>
      </w:pPr>
    </w:p>
    <w:p w14:paraId="1588690C" w14:textId="7878B105" w:rsidR="006368B2" w:rsidRPr="00EB1BF1" w:rsidRDefault="006368B2" w:rsidP="009536DE">
      <w:pPr>
        <w:pStyle w:val="RMCTableCaption"/>
      </w:pPr>
      <w:bookmarkStart w:id="389" w:name="_Ref29975491"/>
      <w:bookmarkStart w:id="390" w:name="_Toc31710457"/>
      <w:bookmarkStart w:id="391" w:name="_Toc45782722"/>
      <w:r w:rsidRPr="00EB1BF1">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1</w:t>
      </w:r>
      <w:r w:rsidR="007D1F4A">
        <w:fldChar w:fldCharType="end"/>
      </w:r>
      <w:bookmarkEnd w:id="389"/>
      <w:r w:rsidRPr="00EB1BF1">
        <w:t>. Definitions of attributes required for structure shapefile</w:t>
      </w:r>
      <w:bookmarkEnd w:id="390"/>
      <w:r w:rsidR="00C4090F">
        <w:t>.</w:t>
      </w:r>
      <w:bookmarkEnd w:id="391"/>
    </w:p>
    <w:tbl>
      <w:tblPr>
        <w:tblStyle w:val="TableGrid"/>
        <w:tblW w:w="5000" w:type="pct"/>
        <w:tblLook w:val="04A0" w:firstRow="1" w:lastRow="0" w:firstColumn="1" w:lastColumn="0" w:noHBand="0" w:noVBand="1"/>
      </w:tblPr>
      <w:tblGrid>
        <w:gridCol w:w="1974"/>
        <w:gridCol w:w="5216"/>
      </w:tblGrid>
      <w:tr w:rsidR="006368B2" w:rsidRPr="007B00BB" w14:paraId="4E3A60CA" w14:textId="77777777" w:rsidTr="004D5554">
        <w:trPr>
          <w:tblHeader/>
        </w:trPr>
        <w:tc>
          <w:tcPr>
            <w:tcW w:w="1373" w:type="pct"/>
            <w:shd w:val="clear" w:color="auto" w:fill="D9D9D9" w:themeFill="background1" w:themeFillShade="D9"/>
            <w:vAlign w:val="bottom"/>
          </w:tcPr>
          <w:p w14:paraId="2D32A4E9" w14:textId="77777777" w:rsidR="006368B2" w:rsidRPr="007B00BB" w:rsidRDefault="006368B2" w:rsidP="009536DE">
            <w:pPr>
              <w:pStyle w:val="RMCTableHeader"/>
            </w:pPr>
            <w:r w:rsidRPr="007B00BB">
              <w:t>Required attribute</w:t>
            </w:r>
          </w:p>
        </w:tc>
        <w:tc>
          <w:tcPr>
            <w:tcW w:w="3627" w:type="pct"/>
            <w:shd w:val="clear" w:color="auto" w:fill="D9D9D9" w:themeFill="background1" w:themeFillShade="D9"/>
          </w:tcPr>
          <w:p w14:paraId="0AED574A" w14:textId="77777777" w:rsidR="006368B2" w:rsidRPr="007B00BB" w:rsidRDefault="006368B2" w:rsidP="009536DE">
            <w:pPr>
              <w:pStyle w:val="RMCTableHeader"/>
            </w:pPr>
            <w:r w:rsidRPr="007B00BB">
              <w:t>Definition</w:t>
            </w:r>
          </w:p>
        </w:tc>
      </w:tr>
      <w:tr w:rsidR="006368B2" w:rsidRPr="007B00BB" w14:paraId="0E25FA08" w14:textId="77777777" w:rsidTr="004D5554">
        <w:tc>
          <w:tcPr>
            <w:tcW w:w="1373" w:type="pct"/>
            <w:vAlign w:val="bottom"/>
          </w:tcPr>
          <w:p w14:paraId="309FF3FC" w14:textId="77777777" w:rsidR="006368B2" w:rsidRPr="007B00BB" w:rsidRDefault="006368B2" w:rsidP="009536DE">
            <w:pPr>
              <w:pStyle w:val="RMCTableText"/>
            </w:pPr>
            <w:r w:rsidRPr="007B00BB">
              <w:t>Occupancy type</w:t>
            </w:r>
          </w:p>
        </w:tc>
        <w:tc>
          <w:tcPr>
            <w:tcW w:w="3627" w:type="pct"/>
          </w:tcPr>
          <w:p w14:paraId="035FD2C8" w14:textId="0932F53B" w:rsidR="006368B2" w:rsidRPr="007B00BB" w:rsidRDefault="006368B2" w:rsidP="009536DE">
            <w:pPr>
              <w:pStyle w:val="RMCTableText"/>
            </w:pPr>
            <w:r w:rsidRPr="007B00BB">
              <w:t>Describes a class of structures (e.g., single family, no basement, raised foundation, one story)</w:t>
            </w:r>
            <w:r w:rsidR="002F38FC" w:rsidRPr="007B00BB">
              <w:t>.</w:t>
            </w:r>
          </w:p>
        </w:tc>
      </w:tr>
      <w:tr w:rsidR="006368B2" w:rsidRPr="007B00BB" w14:paraId="66BBE4CE" w14:textId="77777777" w:rsidTr="004D5554">
        <w:tc>
          <w:tcPr>
            <w:tcW w:w="1373" w:type="pct"/>
            <w:vAlign w:val="bottom"/>
          </w:tcPr>
          <w:p w14:paraId="61F5C14C" w14:textId="77777777" w:rsidR="006368B2" w:rsidRPr="007B00BB" w:rsidRDefault="006368B2" w:rsidP="009536DE">
            <w:pPr>
              <w:pStyle w:val="RMCTableText"/>
            </w:pPr>
            <w:r w:rsidRPr="007B00BB">
              <w:t>Number of stories</w:t>
            </w:r>
          </w:p>
        </w:tc>
        <w:tc>
          <w:tcPr>
            <w:tcW w:w="3627" w:type="pct"/>
          </w:tcPr>
          <w:p w14:paraId="2C0569E3" w14:textId="0F8DA443" w:rsidR="006368B2" w:rsidRPr="007B00BB" w:rsidRDefault="006368B2" w:rsidP="009536DE">
            <w:pPr>
              <w:pStyle w:val="RMCTableText"/>
            </w:pPr>
            <w:r w:rsidRPr="007B00BB">
              <w:t>Number of stories of a structure</w:t>
            </w:r>
            <w:r w:rsidR="003A3913" w:rsidRPr="007B00BB">
              <w:t>.</w:t>
            </w:r>
          </w:p>
        </w:tc>
      </w:tr>
      <w:tr w:rsidR="006368B2" w:rsidRPr="007B00BB" w14:paraId="5D64B999" w14:textId="77777777" w:rsidTr="004D5554">
        <w:tc>
          <w:tcPr>
            <w:tcW w:w="1373" w:type="pct"/>
            <w:vAlign w:val="bottom"/>
          </w:tcPr>
          <w:p w14:paraId="5145ADA5" w14:textId="77777777" w:rsidR="006368B2" w:rsidRPr="007B00BB" w:rsidRDefault="006368B2" w:rsidP="009536DE">
            <w:pPr>
              <w:pStyle w:val="RMCTableText"/>
            </w:pPr>
            <w:r w:rsidRPr="007B00BB">
              <w:t>Construction type</w:t>
            </w:r>
          </w:p>
        </w:tc>
        <w:tc>
          <w:tcPr>
            <w:tcW w:w="3627" w:type="pct"/>
          </w:tcPr>
          <w:p w14:paraId="7923619D" w14:textId="02F68399" w:rsidR="006368B2" w:rsidRPr="007B00BB" w:rsidRDefault="006368B2" w:rsidP="009536DE">
            <w:pPr>
              <w:pStyle w:val="RMCTableText"/>
            </w:pPr>
            <w:r w:rsidRPr="007B00BB">
              <w:t>Describes what the structure is made of, predominant building material</w:t>
            </w:r>
            <w:r w:rsidR="002F38FC" w:rsidRPr="007B00BB">
              <w:t>.</w:t>
            </w:r>
          </w:p>
        </w:tc>
      </w:tr>
      <w:tr w:rsidR="006368B2" w:rsidRPr="007B00BB" w14:paraId="16ADA5E4" w14:textId="77777777" w:rsidTr="004D5554">
        <w:tc>
          <w:tcPr>
            <w:tcW w:w="1373" w:type="pct"/>
            <w:vAlign w:val="bottom"/>
          </w:tcPr>
          <w:p w14:paraId="7C30FC45" w14:textId="77777777" w:rsidR="006368B2" w:rsidRPr="007B00BB" w:rsidRDefault="006368B2" w:rsidP="009536DE">
            <w:pPr>
              <w:pStyle w:val="RMCTableText"/>
            </w:pPr>
            <w:r w:rsidRPr="007B00BB">
              <w:t>Foundation height</w:t>
            </w:r>
          </w:p>
        </w:tc>
        <w:tc>
          <w:tcPr>
            <w:tcW w:w="3627" w:type="pct"/>
          </w:tcPr>
          <w:p w14:paraId="7E4ACD29" w14:textId="462329AC" w:rsidR="006368B2" w:rsidRPr="007B00BB" w:rsidRDefault="006368B2" w:rsidP="009536DE">
            <w:pPr>
              <w:pStyle w:val="RMCTableText"/>
            </w:pPr>
            <w:r w:rsidRPr="007B00BB">
              <w:t>The difference between the ground elevation and the ground floor elevation</w:t>
            </w:r>
            <w:r w:rsidR="002F38FC" w:rsidRPr="007B00BB">
              <w:t>.</w:t>
            </w:r>
          </w:p>
        </w:tc>
      </w:tr>
      <w:tr w:rsidR="006368B2" w:rsidRPr="007B00BB" w14:paraId="2AF6D912" w14:textId="77777777" w:rsidTr="004D5554">
        <w:tc>
          <w:tcPr>
            <w:tcW w:w="1373" w:type="pct"/>
            <w:vAlign w:val="bottom"/>
          </w:tcPr>
          <w:p w14:paraId="1EC1E962" w14:textId="77777777" w:rsidR="006368B2" w:rsidRPr="007B00BB" w:rsidRDefault="006368B2" w:rsidP="009536DE">
            <w:pPr>
              <w:pStyle w:val="RMCTableText"/>
            </w:pPr>
            <w:r w:rsidRPr="007B00BB">
              <w:t>Ground floor height</w:t>
            </w:r>
          </w:p>
        </w:tc>
        <w:tc>
          <w:tcPr>
            <w:tcW w:w="3627" w:type="pct"/>
          </w:tcPr>
          <w:p w14:paraId="10230801" w14:textId="4E0281F4" w:rsidR="006368B2" w:rsidRPr="007B00BB" w:rsidRDefault="006368B2" w:rsidP="009536DE">
            <w:pPr>
              <w:pStyle w:val="RMCTableText"/>
            </w:pPr>
            <w:r w:rsidRPr="007B00BB">
              <w:t xml:space="preserve">Difference between the </w:t>
            </w:r>
            <w:r w:rsidRPr="007B00BB">
              <w:rPr>
                <w:rFonts w:eastAsia="Arial"/>
              </w:rPr>
              <w:t xml:space="preserve">floor elevation and </w:t>
            </w:r>
            <w:r w:rsidRPr="007B00BB">
              <w:t>ceiling elevation of the ground floor</w:t>
            </w:r>
            <w:r w:rsidR="002F38FC" w:rsidRPr="007B00BB">
              <w:t>.</w:t>
            </w:r>
          </w:p>
        </w:tc>
      </w:tr>
      <w:tr w:rsidR="006368B2" w:rsidRPr="007B00BB" w14:paraId="4B0D1BA8" w14:textId="77777777" w:rsidTr="004D5554">
        <w:tc>
          <w:tcPr>
            <w:tcW w:w="1373" w:type="pct"/>
            <w:shd w:val="clear" w:color="auto" w:fill="auto"/>
            <w:vAlign w:val="bottom"/>
          </w:tcPr>
          <w:p w14:paraId="5AF23EAF" w14:textId="77777777" w:rsidR="006368B2" w:rsidRPr="007B00BB" w:rsidRDefault="006368B2" w:rsidP="009536DE">
            <w:pPr>
              <w:pStyle w:val="RMCTableText"/>
            </w:pPr>
            <w:r w:rsidRPr="007B00BB">
              <w:t>Above ground floor height</w:t>
            </w:r>
          </w:p>
        </w:tc>
        <w:tc>
          <w:tcPr>
            <w:tcW w:w="3627" w:type="pct"/>
          </w:tcPr>
          <w:p w14:paraId="1A5BB3CA" w14:textId="51404FA5" w:rsidR="006368B2" w:rsidRPr="007B00BB" w:rsidRDefault="006368B2" w:rsidP="009536DE">
            <w:pPr>
              <w:pStyle w:val="RMCTableText"/>
            </w:pPr>
            <w:r w:rsidRPr="007B00BB">
              <w:t xml:space="preserve">Difference between the </w:t>
            </w:r>
            <w:r w:rsidRPr="007B00BB">
              <w:rPr>
                <w:rFonts w:eastAsia="Arial"/>
              </w:rPr>
              <w:t xml:space="preserve">floor </w:t>
            </w:r>
            <w:r w:rsidRPr="007B00BB">
              <w:t>elevation</w:t>
            </w:r>
            <w:r w:rsidRPr="007B00BB">
              <w:rPr>
                <w:rFonts w:eastAsia="Arial"/>
              </w:rPr>
              <w:t xml:space="preserve"> and </w:t>
            </w:r>
            <w:r w:rsidRPr="007B00BB">
              <w:t>ceiling elevation for each story above the ground floor</w:t>
            </w:r>
            <w:r w:rsidR="002F38FC" w:rsidRPr="007B00BB">
              <w:t>.</w:t>
            </w:r>
          </w:p>
        </w:tc>
      </w:tr>
      <w:tr w:rsidR="006368B2" w:rsidRPr="007B00BB" w14:paraId="6F3E561F" w14:textId="77777777" w:rsidTr="004D5554">
        <w:tc>
          <w:tcPr>
            <w:tcW w:w="1373" w:type="pct"/>
            <w:vAlign w:val="bottom"/>
          </w:tcPr>
          <w:p w14:paraId="50EADC9D" w14:textId="77777777" w:rsidR="006368B2" w:rsidRPr="007B00BB" w:rsidRDefault="006368B2" w:rsidP="009536DE">
            <w:pPr>
              <w:pStyle w:val="RMCTableText"/>
            </w:pPr>
            <w:r w:rsidRPr="007B00BB">
              <w:t>Attic height</w:t>
            </w:r>
          </w:p>
        </w:tc>
        <w:tc>
          <w:tcPr>
            <w:tcW w:w="3627" w:type="pct"/>
          </w:tcPr>
          <w:p w14:paraId="5D1E520B" w14:textId="2B3C5D43" w:rsidR="006368B2" w:rsidRPr="007B00BB" w:rsidRDefault="006368B2" w:rsidP="009536DE">
            <w:pPr>
              <w:pStyle w:val="RMCTableText"/>
            </w:pPr>
            <w:r w:rsidRPr="007B00BB">
              <w:t>Difference between the ceiling elevation of the highest story and the roof elevation, may be zero in some structures</w:t>
            </w:r>
            <w:r w:rsidR="002F38FC" w:rsidRPr="007B00BB">
              <w:t>.</w:t>
            </w:r>
          </w:p>
        </w:tc>
      </w:tr>
      <w:tr w:rsidR="006368B2" w:rsidRPr="007B00BB" w14:paraId="2C5EFDC7" w14:textId="77777777" w:rsidTr="004D5554">
        <w:tc>
          <w:tcPr>
            <w:tcW w:w="1373" w:type="pct"/>
            <w:vAlign w:val="bottom"/>
          </w:tcPr>
          <w:p w14:paraId="457AD334" w14:textId="77777777" w:rsidR="006368B2" w:rsidRPr="007B00BB" w:rsidRDefault="006368B2" w:rsidP="009536DE">
            <w:pPr>
              <w:pStyle w:val="RMCTableText"/>
            </w:pPr>
            <w:r w:rsidRPr="007B00BB">
              <w:t>Population under 65 (night)</w:t>
            </w:r>
          </w:p>
        </w:tc>
        <w:tc>
          <w:tcPr>
            <w:tcW w:w="3627" w:type="pct"/>
          </w:tcPr>
          <w:p w14:paraId="14055A1E" w14:textId="45D29188" w:rsidR="006368B2" w:rsidRPr="007B00BB" w:rsidRDefault="006368B2" w:rsidP="009536DE">
            <w:pPr>
              <w:pStyle w:val="RMCTableText"/>
            </w:pPr>
            <w:r w:rsidRPr="007B00BB">
              <w:t>Estimate of people within a structure under the age of 65 during the night, (assumed to be 2AM)</w:t>
            </w:r>
            <w:r w:rsidR="002F38FC" w:rsidRPr="007B00BB">
              <w:t>.</w:t>
            </w:r>
          </w:p>
        </w:tc>
      </w:tr>
      <w:tr w:rsidR="006368B2" w:rsidRPr="007B00BB" w14:paraId="6FA0E636" w14:textId="77777777" w:rsidTr="004D5554">
        <w:tc>
          <w:tcPr>
            <w:tcW w:w="1373" w:type="pct"/>
            <w:vAlign w:val="bottom"/>
          </w:tcPr>
          <w:p w14:paraId="533A7CB4" w14:textId="77777777" w:rsidR="006368B2" w:rsidRPr="007B00BB" w:rsidRDefault="006368B2" w:rsidP="009536DE">
            <w:pPr>
              <w:pStyle w:val="RMCTableText"/>
            </w:pPr>
            <w:r w:rsidRPr="007B00BB">
              <w:t>Population over 65 (night)</w:t>
            </w:r>
          </w:p>
        </w:tc>
        <w:tc>
          <w:tcPr>
            <w:tcW w:w="3627" w:type="pct"/>
          </w:tcPr>
          <w:p w14:paraId="05CEF530" w14:textId="3A25DF1B" w:rsidR="006368B2" w:rsidRPr="007B00BB" w:rsidRDefault="006368B2" w:rsidP="009536DE">
            <w:pPr>
              <w:pStyle w:val="RMCTableText"/>
            </w:pPr>
            <w:r w:rsidRPr="007B00BB">
              <w:t>Estimate of people within a structure over the age of 65 during the night, (assumed to be 2AM)</w:t>
            </w:r>
            <w:r w:rsidR="002F38FC" w:rsidRPr="007B00BB">
              <w:t>.</w:t>
            </w:r>
          </w:p>
        </w:tc>
      </w:tr>
      <w:tr w:rsidR="006368B2" w:rsidRPr="007B00BB" w14:paraId="3D0589B9" w14:textId="77777777" w:rsidTr="004D5554">
        <w:tc>
          <w:tcPr>
            <w:tcW w:w="1373" w:type="pct"/>
            <w:vAlign w:val="bottom"/>
          </w:tcPr>
          <w:p w14:paraId="0AAC932A" w14:textId="77777777" w:rsidR="006368B2" w:rsidRPr="007B00BB" w:rsidRDefault="006368B2" w:rsidP="009536DE">
            <w:pPr>
              <w:pStyle w:val="RMCTableText"/>
            </w:pPr>
            <w:r w:rsidRPr="007B00BB">
              <w:t>Population under 65 (day)</w:t>
            </w:r>
          </w:p>
        </w:tc>
        <w:tc>
          <w:tcPr>
            <w:tcW w:w="3627" w:type="pct"/>
          </w:tcPr>
          <w:p w14:paraId="19967B51" w14:textId="59ECDA56" w:rsidR="006368B2" w:rsidRPr="007B00BB" w:rsidRDefault="006368B2" w:rsidP="009536DE">
            <w:pPr>
              <w:pStyle w:val="RMCTableText"/>
            </w:pPr>
            <w:r w:rsidRPr="007B00BB">
              <w:t>Estimate of people within a structure under the age of 65 during the day (assumed to be 2PM)</w:t>
            </w:r>
            <w:r w:rsidR="002F38FC" w:rsidRPr="007B00BB">
              <w:t>.</w:t>
            </w:r>
          </w:p>
        </w:tc>
      </w:tr>
      <w:tr w:rsidR="006368B2" w:rsidRPr="007B00BB" w14:paraId="317E4B74" w14:textId="77777777" w:rsidTr="004D5554">
        <w:tc>
          <w:tcPr>
            <w:tcW w:w="1373" w:type="pct"/>
            <w:vAlign w:val="bottom"/>
          </w:tcPr>
          <w:p w14:paraId="188159FF" w14:textId="77777777" w:rsidR="006368B2" w:rsidRPr="007B00BB" w:rsidRDefault="006368B2" w:rsidP="009536DE">
            <w:pPr>
              <w:pStyle w:val="RMCTableText"/>
            </w:pPr>
            <w:r w:rsidRPr="007B00BB">
              <w:t>Population over 65 (day)</w:t>
            </w:r>
          </w:p>
        </w:tc>
        <w:tc>
          <w:tcPr>
            <w:tcW w:w="3627" w:type="pct"/>
          </w:tcPr>
          <w:p w14:paraId="356652AB" w14:textId="6E80F2AD" w:rsidR="006368B2" w:rsidRPr="007B00BB" w:rsidRDefault="006368B2" w:rsidP="009536DE">
            <w:pPr>
              <w:pStyle w:val="RMCTableText"/>
            </w:pPr>
            <w:r w:rsidRPr="007B00BB">
              <w:t>Estimate of people within a structure over the age of 65 during the day (assumed to be 2PM)</w:t>
            </w:r>
            <w:r w:rsidR="002F38FC" w:rsidRPr="007B00BB">
              <w:t>.</w:t>
            </w:r>
          </w:p>
        </w:tc>
      </w:tr>
      <w:tr w:rsidR="006368B2" w:rsidRPr="007B00BB" w14:paraId="484E13AE" w14:textId="77777777" w:rsidTr="004D5554">
        <w:tc>
          <w:tcPr>
            <w:tcW w:w="1373" w:type="pct"/>
            <w:vAlign w:val="bottom"/>
          </w:tcPr>
          <w:p w14:paraId="5521791B" w14:textId="77777777" w:rsidR="006368B2" w:rsidRPr="007B00BB" w:rsidRDefault="006368B2" w:rsidP="009536DE">
            <w:pPr>
              <w:pStyle w:val="RMCTableText"/>
            </w:pPr>
            <w:r w:rsidRPr="007B00BB">
              <w:t>Structure value</w:t>
            </w:r>
          </w:p>
        </w:tc>
        <w:tc>
          <w:tcPr>
            <w:tcW w:w="3627" w:type="pct"/>
          </w:tcPr>
          <w:p w14:paraId="002FE418" w14:textId="63EAC417" w:rsidR="006368B2" w:rsidRPr="007B00BB" w:rsidRDefault="006368B2" w:rsidP="009536DE">
            <w:pPr>
              <w:pStyle w:val="RMCTableText"/>
            </w:pPr>
            <w:r w:rsidRPr="007B00BB">
              <w:t>Value of a structure, typically in thousands of dollars</w:t>
            </w:r>
            <w:r w:rsidR="002F38FC" w:rsidRPr="007B00BB">
              <w:t>.</w:t>
            </w:r>
          </w:p>
        </w:tc>
      </w:tr>
      <w:tr w:rsidR="006368B2" w:rsidRPr="007B00BB" w14:paraId="0570820A" w14:textId="77777777" w:rsidTr="004D5554">
        <w:tc>
          <w:tcPr>
            <w:tcW w:w="1373" w:type="pct"/>
            <w:vAlign w:val="bottom"/>
          </w:tcPr>
          <w:p w14:paraId="7655E56F" w14:textId="77777777" w:rsidR="006368B2" w:rsidRPr="007B00BB" w:rsidRDefault="006368B2" w:rsidP="009536DE">
            <w:pPr>
              <w:pStyle w:val="RMCTableText"/>
            </w:pPr>
            <w:r w:rsidRPr="007B00BB">
              <w:lastRenderedPageBreak/>
              <w:t>Content value</w:t>
            </w:r>
          </w:p>
        </w:tc>
        <w:tc>
          <w:tcPr>
            <w:tcW w:w="3627" w:type="pct"/>
          </w:tcPr>
          <w:p w14:paraId="584FB8C7" w14:textId="4071A044" w:rsidR="006368B2" w:rsidRPr="007B00BB" w:rsidRDefault="006368B2" w:rsidP="009536DE">
            <w:pPr>
              <w:pStyle w:val="RMCTableText"/>
            </w:pPr>
            <w:r w:rsidRPr="007B00BB">
              <w:t>Value of what is inside the structure</w:t>
            </w:r>
            <w:r w:rsidR="002F38FC" w:rsidRPr="007B00BB">
              <w:t>.</w:t>
            </w:r>
          </w:p>
        </w:tc>
      </w:tr>
      <w:tr w:rsidR="006368B2" w:rsidRPr="007B00BB" w14:paraId="7C479A95" w14:textId="77777777" w:rsidTr="004D5554">
        <w:tc>
          <w:tcPr>
            <w:tcW w:w="1373" w:type="pct"/>
            <w:vAlign w:val="bottom"/>
          </w:tcPr>
          <w:p w14:paraId="483961A5" w14:textId="77777777" w:rsidR="006368B2" w:rsidRPr="007B00BB" w:rsidRDefault="006368B2" w:rsidP="009536DE">
            <w:pPr>
              <w:pStyle w:val="RMCTableText"/>
            </w:pPr>
            <w:r w:rsidRPr="007B00BB">
              <w:t>Other value</w:t>
            </w:r>
          </w:p>
        </w:tc>
        <w:tc>
          <w:tcPr>
            <w:tcW w:w="3627" w:type="pct"/>
          </w:tcPr>
          <w:p w14:paraId="5C63D0A1" w14:textId="621E187C" w:rsidR="006368B2" w:rsidRPr="007B00BB" w:rsidRDefault="006368B2" w:rsidP="009536DE">
            <w:pPr>
              <w:pStyle w:val="RMCTableText"/>
            </w:pPr>
            <w:r w:rsidRPr="007B00BB">
              <w:t>User defined category</w:t>
            </w:r>
            <w:r w:rsidR="002F38FC" w:rsidRPr="007B00BB">
              <w:t>.</w:t>
            </w:r>
          </w:p>
        </w:tc>
      </w:tr>
      <w:tr w:rsidR="006368B2" w:rsidRPr="007B00BB" w14:paraId="66936B1C" w14:textId="77777777" w:rsidTr="004D5554">
        <w:tc>
          <w:tcPr>
            <w:tcW w:w="1373" w:type="pct"/>
            <w:vAlign w:val="bottom"/>
          </w:tcPr>
          <w:p w14:paraId="62024E1F" w14:textId="77777777" w:rsidR="006368B2" w:rsidRPr="007B00BB" w:rsidRDefault="006368B2" w:rsidP="009536DE">
            <w:pPr>
              <w:pStyle w:val="RMCTableText"/>
            </w:pPr>
            <w:r w:rsidRPr="007B00BB">
              <w:t>Vehicle value</w:t>
            </w:r>
          </w:p>
        </w:tc>
        <w:tc>
          <w:tcPr>
            <w:tcW w:w="3627" w:type="pct"/>
          </w:tcPr>
          <w:p w14:paraId="0D7BEF2E" w14:textId="379E2756" w:rsidR="006368B2" w:rsidRPr="007B00BB" w:rsidRDefault="006368B2" w:rsidP="009536DE">
            <w:pPr>
              <w:pStyle w:val="RMCTableText"/>
            </w:pPr>
            <w:r w:rsidRPr="007B00BB">
              <w:t>Value of vehicle(s) associated with structure</w:t>
            </w:r>
            <w:r w:rsidR="002F38FC" w:rsidRPr="007B00BB">
              <w:t>.</w:t>
            </w:r>
          </w:p>
        </w:tc>
      </w:tr>
    </w:tbl>
    <w:p w14:paraId="53AF6BEE" w14:textId="5A44109F" w:rsidR="00B961B3" w:rsidRDefault="00B961B3" w:rsidP="00FD57DD">
      <w:pPr>
        <w:pStyle w:val="RMCHeading2"/>
      </w:pPr>
      <w:bookmarkStart w:id="392" w:name="_Toc31031972"/>
      <w:bookmarkStart w:id="393" w:name="_Toc31209248"/>
      <w:bookmarkStart w:id="394" w:name="_Toc31792939"/>
      <w:bookmarkStart w:id="395" w:name="_Toc31806104"/>
      <w:bookmarkStart w:id="396" w:name="_Toc31809467"/>
      <w:bookmarkStart w:id="397" w:name="_Toc31965411"/>
      <w:bookmarkStart w:id="398" w:name="_Toc45782505"/>
      <w:r>
        <w:t xml:space="preserve">Occupancy </w:t>
      </w:r>
      <w:r w:rsidR="007A3767">
        <w:t>T</w:t>
      </w:r>
      <w:r>
        <w:t>ype</w:t>
      </w:r>
      <w:bookmarkEnd w:id="392"/>
      <w:bookmarkEnd w:id="393"/>
      <w:bookmarkEnd w:id="394"/>
      <w:bookmarkEnd w:id="395"/>
      <w:bookmarkEnd w:id="396"/>
      <w:bookmarkEnd w:id="397"/>
      <w:bookmarkEnd w:id="398"/>
    </w:p>
    <w:p w14:paraId="0A74075A" w14:textId="77777777" w:rsidR="00D80914" w:rsidRPr="00EB1BF1" w:rsidRDefault="00D80914" w:rsidP="00FD57DD">
      <w:pPr>
        <w:pStyle w:val="RMCNormal"/>
      </w:pPr>
      <w:r w:rsidRPr="00EB1BF1">
        <w:t xml:space="preserve">Structure occupancy types </w:t>
      </w:r>
      <w:r>
        <w:t>define</w:t>
      </w:r>
      <w:r w:rsidRPr="00EB1BF1">
        <w:t xml:space="preserve"> common information for similar structures. Data used by the occupancy type include: </w:t>
      </w:r>
    </w:p>
    <w:p w14:paraId="204AAE96" w14:textId="77777777" w:rsidR="00D80914" w:rsidRPr="00EB1BF1" w:rsidRDefault="00D80914" w:rsidP="003978C0">
      <w:pPr>
        <w:pStyle w:val="RMCBullet1"/>
      </w:pPr>
      <w:r w:rsidRPr="00EB1BF1">
        <w:t>Depth-percent damage functions (structure, content, and other)</w:t>
      </w:r>
    </w:p>
    <w:p w14:paraId="6C186E61" w14:textId="77777777" w:rsidR="00D80914" w:rsidRDefault="00D80914" w:rsidP="003978C0">
      <w:pPr>
        <w:pStyle w:val="RMCBullet1"/>
      </w:pPr>
      <w:r>
        <w:t>Structure value uncertainties</w:t>
      </w:r>
    </w:p>
    <w:p w14:paraId="004F80CB" w14:textId="77777777" w:rsidR="00D80914" w:rsidRDefault="00D80914" w:rsidP="003978C0">
      <w:pPr>
        <w:pStyle w:val="RMCBullet1"/>
      </w:pPr>
      <w:r>
        <w:t>Foundation height uncertainties</w:t>
      </w:r>
    </w:p>
    <w:p w14:paraId="050CA179" w14:textId="77777777" w:rsidR="00D80914" w:rsidRDefault="00D80914" w:rsidP="003978C0">
      <w:pPr>
        <w:pStyle w:val="RMCBullet1"/>
      </w:pPr>
      <w:r>
        <w:t>Evacuation parameters</w:t>
      </w:r>
    </w:p>
    <w:p w14:paraId="509B5B80" w14:textId="77777777" w:rsidR="00D80914" w:rsidRDefault="00D80914" w:rsidP="003978C0">
      <w:pPr>
        <w:pStyle w:val="RMCBullet1"/>
      </w:pPr>
      <w:r>
        <w:t>Structural submergence criteria</w:t>
      </w:r>
    </w:p>
    <w:p w14:paraId="18E4A307" w14:textId="020A28F4" w:rsidR="00D80914" w:rsidRDefault="00D80914" w:rsidP="00FD57DD">
      <w:pPr>
        <w:pStyle w:val="RMCNormal"/>
      </w:pPr>
      <w:r>
        <w:t xml:space="preserve">The location of these parameters is in the Occupancy type window in </w:t>
      </w:r>
      <w:r w:rsidR="00A21681">
        <w:t>LifeSim</w:t>
      </w:r>
      <w:r>
        <w:t xml:space="preserve"> are shown in </w:t>
      </w:r>
      <w:r w:rsidR="00847A54">
        <w:fldChar w:fldCharType="begin"/>
      </w:r>
      <w:r w:rsidR="00847A54">
        <w:instrText xml:space="preserve"> REF _Ref31010647 \h </w:instrText>
      </w:r>
      <w:r w:rsidR="00847A54">
        <w:fldChar w:fldCharType="separate"/>
      </w:r>
      <w:r w:rsidR="00194567" w:rsidRPr="00EB1BF1">
        <w:t xml:space="preserve">Figure </w:t>
      </w:r>
      <w:r w:rsidR="00194567">
        <w:rPr>
          <w:noProof/>
        </w:rPr>
        <w:t>4</w:t>
      </w:r>
      <w:r w:rsidR="00194567">
        <w:noBreakHyphen/>
      </w:r>
      <w:r w:rsidR="00194567">
        <w:rPr>
          <w:noProof/>
        </w:rPr>
        <w:t>1</w:t>
      </w:r>
      <w:r w:rsidR="00847A54">
        <w:fldChar w:fldCharType="end"/>
      </w:r>
      <w:r>
        <w:t>.</w:t>
      </w:r>
    </w:p>
    <w:p w14:paraId="30A156BE" w14:textId="5AD1CEF6" w:rsidR="00FD3A79" w:rsidRDefault="00FD3A79" w:rsidP="00FD57DD">
      <w:pPr>
        <w:pStyle w:val="RMCNormal"/>
      </w:pPr>
      <w:r w:rsidRPr="00EB1BF1">
        <w:t xml:space="preserve">Each structure is required to have an occupancy type. Default occupancy types used in </w:t>
      </w:r>
      <w:r w:rsidR="00A21681">
        <w:t>LifeSim</w:t>
      </w:r>
      <w:r>
        <w:t xml:space="preserve"> follow the naming convention developed for</w:t>
      </w:r>
      <w:r w:rsidRPr="00EB1BF1">
        <w:t xml:space="preserve"> </w:t>
      </w:r>
      <w:r>
        <w:t>HAZUS</w:t>
      </w:r>
      <w:r w:rsidRPr="00333077">
        <w:t xml:space="preserve"> (FEMA 2019) are</w:t>
      </w:r>
      <w:r w:rsidRPr="00EB1BF1">
        <w:t xml:space="preserve"> listed in</w:t>
      </w:r>
      <w:r>
        <w:t xml:space="preserve"> </w:t>
      </w:r>
      <w:r w:rsidR="00151309">
        <w:fldChar w:fldCharType="begin"/>
      </w:r>
      <w:r w:rsidR="00151309">
        <w:instrText xml:space="preserve"> REF _Ref45699232 \n \h </w:instrText>
      </w:r>
      <w:r w:rsidR="00151309">
        <w:fldChar w:fldCharType="separate"/>
      </w:r>
      <w:r w:rsidR="00194567">
        <w:t>Appendix D</w:t>
      </w:r>
      <w:r w:rsidR="00151309">
        <w:fldChar w:fldCharType="end"/>
      </w:r>
      <w:r w:rsidRPr="00EB1BF1">
        <w:t>.</w:t>
      </w:r>
    </w:p>
    <w:p w14:paraId="388977FD" w14:textId="4715C547" w:rsidR="00FD3A79" w:rsidRDefault="00FD3A79" w:rsidP="00FD57DD">
      <w:pPr>
        <w:pStyle w:val="RMCNormal"/>
      </w:pPr>
      <w:r w:rsidRPr="00EB1BF1">
        <w:t xml:space="preserve">Damage categories represent a grouping of </w:t>
      </w:r>
      <w:r>
        <w:t>occupancy types</w:t>
      </w:r>
      <w:r w:rsidRPr="00EB1BF1">
        <w:t xml:space="preserve">. </w:t>
      </w:r>
      <w:r w:rsidR="00A21681">
        <w:t>LifeSim</w:t>
      </w:r>
      <w:r w:rsidRPr="00EB1BF1">
        <w:t xml:space="preserve"> </w:t>
      </w:r>
      <w:r>
        <w:t xml:space="preserve">default </w:t>
      </w:r>
      <w:r w:rsidRPr="00EB1BF1">
        <w:t xml:space="preserve">damage categories </w:t>
      </w:r>
      <w:r>
        <w:t>are</w:t>
      </w:r>
      <w:r w:rsidRPr="00EB1BF1">
        <w:t xml:space="preserve"> residential, commercial, industrial, and public. </w:t>
      </w:r>
      <w:r>
        <w:t xml:space="preserve">The user may specify their own occupancy types with unique depth-damage functions and uncertainty parameters. Structure inventories </w:t>
      </w:r>
      <w:r w:rsidRPr="00EB1BF1">
        <w:t xml:space="preserve">imported from </w:t>
      </w:r>
      <w:r>
        <w:t xml:space="preserve">the </w:t>
      </w:r>
      <w:r w:rsidRPr="00EB1BF1">
        <w:t>NSI</w:t>
      </w:r>
      <w:r>
        <w:t xml:space="preserve"> will automatically have the </w:t>
      </w:r>
      <w:r w:rsidR="00A21681">
        <w:t>LifeSim</w:t>
      </w:r>
      <w:r>
        <w:t xml:space="preserve"> default occupancy types defined as</w:t>
      </w:r>
      <w:r w:rsidRPr="00EB1BF1">
        <w:t xml:space="preserve"> attributes.</w:t>
      </w:r>
    </w:p>
    <w:p w14:paraId="51F2CC7A" w14:textId="77777777" w:rsidR="00FD3A79" w:rsidRDefault="00FD3A79" w:rsidP="00FD57DD">
      <w:pPr>
        <w:pStyle w:val="RMCNormal"/>
      </w:pPr>
    </w:p>
    <w:p w14:paraId="5097A0DC" w14:textId="77777777" w:rsidR="001A477F" w:rsidRDefault="00E621B0" w:rsidP="00892DCB">
      <w:pPr>
        <w:pStyle w:val="RMCFigure"/>
      </w:pPr>
      <w:r>
        <w:rPr>
          <w:noProof/>
        </w:rPr>
        <w:lastRenderedPageBreak/>
        <w:drawing>
          <wp:inline distT="0" distB="0" distL="0" distR="0" wp14:anchorId="52D49A73" wp14:editId="20CBA184">
            <wp:extent cx="4297680" cy="3444842"/>
            <wp:effectExtent l="19050" t="19050" r="26670" b="22860"/>
            <wp:docPr id="887799396" name="Picture 88779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297680" cy="3444842"/>
                    </a:xfrm>
                    <a:prstGeom prst="rect">
                      <a:avLst/>
                    </a:prstGeom>
                    <a:ln>
                      <a:solidFill>
                        <a:schemeClr val="tx1"/>
                      </a:solidFill>
                    </a:ln>
                  </pic:spPr>
                </pic:pic>
              </a:graphicData>
            </a:graphic>
          </wp:inline>
        </w:drawing>
      </w:r>
    </w:p>
    <w:p w14:paraId="164EF17A" w14:textId="293E0831" w:rsidR="00D80914" w:rsidRDefault="00D80914" w:rsidP="00B437EC">
      <w:pPr>
        <w:pStyle w:val="Caption"/>
      </w:pPr>
      <w:bookmarkStart w:id="399" w:name="_Ref31010647"/>
      <w:bookmarkStart w:id="400" w:name="_Toc31032940"/>
      <w:bookmarkStart w:id="401" w:name="_Toc31209114"/>
      <w:bookmarkStart w:id="402" w:name="_Toc31367460"/>
      <w:bookmarkStart w:id="403" w:name="_Toc31792846"/>
      <w:bookmarkStart w:id="404" w:name="_Toc31809584"/>
      <w:bookmarkStart w:id="405" w:name="_Toc31965315"/>
      <w:bookmarkStart w:id="406" w:name="_Toc45782640"/>
      <w:r w:rsidRPr="00EB1BF1">
        <w:t xml:space="preserve">Figure </w:t>
      </w:r>
      <w:r w:rsidR="00527010">
        <w:fldChar w:fldCharType="begin"/>
      </w:r>
      <w:r w:rsidR="00527010">
        <w:instrText xml:space="preserve"> STYLEREF 1 \s </w:instrText>
      </w:r>
      <w:r w:rsidR="00527010">
        <w:fldChar w:fldCharType="separate"/>
      </w:r>
      <w:r w:rsidR="00194567">
        <w:t>4</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1</w:t>
      </w:r>
      <w:r w:rsidR="00527010">
        <w:fldChar w:fldCharType="end"/>
      </w:r>
      <w:bookmarkEnd w:id="399"/>
      <w:r w:rsidRPr="00EB1BF1">
        <w:t>.</w:t>
      </w:r>
      <w:r>
        <w:t xml:space="preserve"> Occupancy type window in </w:t>
      </w:r>
      <w:bookmarkEnd w:id="400"/>
      <w:bookmarkEnd w:id="401"/>
      <w:bookmarkEnd w:id="402"/>
      <w:bookmarkEnd w:id="403"/>
      <w:bookmarkEnd w:id="404"/>
      <w:bookmarkEnd w:id="405"/>
      <w:r w:rsidR="00A21681">
        <w:t>LifeSim</w:t>
      </w:r>
      <w:r w:rsidR="00C4090F">
        <w:t>.</w:t>
      </w:r>
      <w:bookmarkEnd w:id="406"/>
    </w:p>
    <w:p w14:paraId="37F58B08" w14:textId="77777777" w:rsidR="00E44AA3" w:rsidRPr="00EB1BF1" w:rsidRDefault="00E44AA3" w:rsidP="00060821">
      <w:pPr>
        <w:pStyle w:val="RMCHeading3"/>
      </w:pPr>
      <w:bookmarkStart w:id="407" w:name="_Toc31032116"/>
      <w:bookmarkStart w:id="408" w:name="_Toc31209353"/>
      <w:bookmarkStart w:id="409" w:name="_Toc31793003"/>
      <w:bookmarkStart w:id="410" w:name="_Toc31806168"/>
      <w:bookmarkStart w:id="411" w:name="_Toc31809531"/>
      <w:bookmarkStart w:id="412" w:name="_Toc31965468"/>
      <w:bookmarkStart w:id="413" w:name="_Toc45782506"/>
      <w:bookmarkStart w:id="414" w:name="_Toc31031978"/>
      <w:bookmarkStart w:id="415" w:name="_Toc31209254"/>
      <w:bookmarkStart w:id="416" w:name="_Toc31792945"/>
      <w:bookmarkStart w:id="417" w:name="_Toc31806110"/>
      <w:bookmarkStart w:id="418" w:name="_Toc31809473"/>
      <w:bookmarkStart w:id="419" w:name="_Toc31965417"/>
      <w:r w:rsidRPr="00EB1BF1">
        <w:t>Depth-damage Functions</w:t>
      </w:r>
      <w:bookmarkEnd w:id="407"/>
      <w:bookmarkEnd w:id="408"/>
      <w:bookmarkEnd w:id="409"/>
      <w:bookmarkEnd w:id="410"/>
      <w:bookmarkEnd w:id="411"/>
      <w:bookmarkEnd w:id="412"/>
      <w:bookmarkEnd w:id="413"/>
    </w:p>
    <w:p w14:paraId="61E390AE" w14:textId="7AA24765" w:rsidR="00E44AA3" w:rsidRDefault="00373853" w:rsidP="00892DCB">
      <w:pPr>
        <w:pStyle w:val="RMCNormal"/>
      </w:pPr>
      <w:r>
        <w:t>For each occupancy type</w:t>
      </w:r>
      <w:r w:rsidR="00E44AA3" w:rsidRPr="00EB1BF1">
        <w:t xml:space="preserve"> in the structure inventory, depth-damage functions are specified as shown in </w:t>
      </w:r>
      <w:r w:rsidR="00E44AA3" w:rsidRPr="00EB1BF1">
        <w:fldChar w:fldCharType="begin"/>
      </w:r>
      <w:r w:rsidR="00E44AA3" w:rsidRPr="00EB1BF1">
        <w:instrText xml:space="preserve"> REF _Ref9415410 \h  \* MERGEFORMAT </w:instrText>
      </w:r>
      <w:r w:rsidR="00E44AA3" w:rsidRPr="00EB1BF1">
        <w:fldChar w:fldCharType="separate"/>
      </w:r>
      <w:r w:rsidR="00194567" w:rsidRPr="00206130">
        <w:t xml:space="preserve">Figure </w:t>
      </w:r>
      <w:r w:rsidR="00194567">
        <w:t>4</w:t>
      </w:r>
      <w:r w:rsidR="00194567">
        <w:noBreakHyphen/>
        <w:t>2</w:t>
      </w:r>
      <w:r w:rsidR="00E44AA3" w:rsidRPr="00EB1BF1">
        <w:fldChar w:fldCharType="end"/>
      </w:r>
      <w:r w:rsidR="00E44AA3" w:rsidRPr="00EB1BF1">
        <w:t xml:space="preserve">. </w:t>
      </w:r>
      <w:r w:rsidR="00E44AA3">
        <w:t xml:space="preserve">A </w:t>
      </w:r>
      <w:r w:rsidR="00141B08">
        <w:t>depth-damage function</w:t>
      </w:r>
      <w:r w:rsidR="00E44AA3">
        <w:t xml:space="preserve"> </w:t>
      </w:r>
    </w:p>
    <w:p w14:paraId="3E99F5D6" w14:textId="77777777" w:rsidR="00FD3A79" w:rsidRPr="00DB04AB" w:rsidRDefault="00FD3A79" w:rsidP="00E44AA3">
      <w:pPr>
        <w:pStyle w:val="Default"/>
        <w:rPr>
          <w:rFonts w:eastAsia="Times New Roman"/>
        </w:rPr>
      </w:pPr>
    </w:p>
    <w:p w14:paraId="72324B82" w14:textId="77777777" w:rsidR="00E44AA3" w:rsidRPr="00A40C04" w:rsidRDefault="00E44AA3" w:rsidP="00892DCB">
      <w:pPr>
        <w:pStyle w:val="RMCFigure"/>
        <w:rPr>
          <w:rStyle w:val="CaptionChar"/>
        </w:rPr>
      </w:pPr>
      <w:r>
        <w:rPr>
          <w:noProof/>
        </w:rPr>
        <w:lastRenderedPageBreak/>
        <w:drawing>
          <wp:inline distT="0" distB="0" distL="0" distR="0" wp14:anchorId="0721EA0F" wp14:editId="6CF79946">
            <wp:extent cx="4114800" cy="3331420"/>
            <wp:effectExtent l="19050" t="19050" r="19050" b="21590"/>
            <wp:docPr id="1365369405" name="Picture 136536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14800" cy="3331420"/>
                    </a:xfrm>
                    <a:prstGeom prst="rect">
                      <a:avLst/>
                    </a:prstGeom>
                    <a:ln>
                      <a:solidFill>
                        <a:schemeClr val="tx1"/>
                      </a:solidFill>
                    </a:ln>
                  </pic:spPr>
                </pic:pic>
              </a:graphicData>
            </a:graphic>
          </wp:inline>
        </w:drawing>
      </w:r>
    </w:p>
    <w:p w14:paraId="0919A5AD" w14:textId="368132A8" w:rsidR="00E44AA3" w:rsidRPr="00892DCB" w:rsidRDefault="00E44AA3" w:rsidP="00892DCB">
      <w:pPr>
        <w:pStyle w:val="Caption"/>
      </w:pPr>
      <w:bookmarkStart w:id="420" w:name="_Ref9415410"/>
      <w:bookmarkStart w:id="421" w:name="_Toc31032996"/>
      <w:bookmarkStart w:id="422" w:name="_Toc31209170"/>
      <w:bookmarkStart w:id="423" w:name="_Toc31367516"/>
      <w:bookmarkStart w:id="424" w:name="_Toc31792881"/>
      <w:bookmarkStart w:id="425" w:name="_Toc31809621"/>
      <w:bookmarkStart w:id="426" w:name="_Toc31965351"/>
      <w:bookmarkStart w:id="427" w:name="_Toc31032117"/>
      <w:bookmarkStart w:id="428" w:name="_Toc45782641"/>
      <w:r w:rsidRPr="00892DCB">
        <w:t xml:space="preserve">Figure </w:t>
      </w:r>
      <w:r w:rsidR="00527010" w:rsidRPr="00892DCB">
        <w:fldChar w:fldCharType="begin"/>
      </w:r>
      <w:r w:rsidR="00527010" w:rsidRPr="00892DCB">
        <w:instrText xml:space="preserve"> STYLEREF 1 \s </w:instrText>
      </w:r>
      <w:r w:rsidR="00527010" w:rsidRPr="00892DCB">
        <w:fldChar w:fldCharType="separate"/>
      </w:r>
      <w:r w:rsidR="00194567" w:rsidRPr="00892DCB">
        <w:t>4</w:t>
      </w:r>
      <w:r w:rsidR="00527010" w:rsidRPr="00892DCB">
        <w:fldChar w:fldCharType="end"/>
      </w:r>
      <w:r w:rsidR="00527010" w:rsidRPr="00892DCB">
        <w:noBreakHyphen/>
      </w:r>
      <w:r w:rsidR="00527010" w:rsidRPr="00892DCB">
        <w:fldChar w:fldCharType="begin"/>
      </w:r>
      <w:r w:rsidR="00527010" w:rsidRPr="00892DCB">
        <w:instrText xml:space="preserve"> SEQ Figure \* ARABIC \s 1 </w:instrText>
      </w:r>
      <w:r w:rsidR="00527010" w:rsidRPr="00892DCB">
        <w:fldChar w:fldCharType="separate"/>
      </w:r>
      <w:r w:rsidR="00194567" w:rsidRPr="00892DCB">
        <w:t>2</w:t>
      </w:r>
      <w:r w:rsidR="00527010" w:rsidRPr="00892DCB">
        <w:fldChar w:fldCharType="end"/>
      </w:r>
      <w:bookmarkEnd w:id="420"/>
      <w:r w:rsidRPr="00892DCB">
        <w:t>. Depth-damage functions for economic damage computations</w:t>
      </w:r>
      <w:bookmarkEnd w:id="421"/>
      <w:bookmarkEnd w:id="422"/>
      <w:bookmarkEnd w:id="423"/>
      <w:bookmarkEnd w:id="424"/>
      <w:bookmarkEnd w:id="425"/>
      <w:bookmarkEnd w:id="426"/>
      <w:bookmarkEnd w:id="427"/>
      <w:r w:rsidR="00C4090F" w:rsidRPr="00892DCB">
        <w:t>.</w:t>
      </w:r>
      <w:bookmarkEnd w:id="428"/>
    </w:p>
    <w:p w14:paraId="054F0D59" w14:textId="64A3F466" w:rsidR="00FD3A79" w:rsidRPr="00FD3A79" w:rsidRDefault="00FD3A79" w:rsidP="00892DCB">
      <w:pPr>
        <w:pStyle w:val="RMCNormal"/>
        <w:rPr>
          <w:rFonts w:eastAsia="Times New Roman"/>
        </w:rPr>
      </w:pPr>
      <w:r>
        <w:t xml:space="preserve">is included for each default occupancy type for structure, content, and vehicle damage (USACE 2003; FEMA 2019). All curves can be edited by the user or user-defined curves added. Structure damage is also computed using structure stability criteria. Refer to Section </w:t>
      </w:r>
      <w:r>
        <w:rPr>
          <w:highlight w:val="yellow"/>
        </w:rPr>
        <w:fldChar w:fldCharType="begin"/>
      </w:r>
      <w:r>
        <w:instrText xml:space="preserve"> REF _Ref29456760 \r \h </w:instrText>
      </w:r>
      <w:r w:rsidR="00892DCB">
        <w:rPr>
          <w:highlight w:val="yellow"/>
        </w:rPr>
        <w:instrText xml:space="preserve"> \* MERGEFORMAT </w:instrText>
      </w:r>
      <w:r>
        <w:rPr>
          <w:highlight w:val="yellow"/>
        </w:rPr>
      </w:r>
      <w:r>
        <w:rPr>
          <w:highlight w:val="yellow"/>
        </w:rPr>
        <w:fldChar w:fldCharType="separate"/>
      </w:r>
      <w:r w:rsidR="00194567">
        <w:t>11.3.1</w:t>
      </w:r>
      <w:r>
        <w:rPr>
          <w:highlight w:val="yellow"/>
        </w:rPr>
        <w:fldChar w:fldCharType="end"/>
      </w:r>
      <w:r>
        <w:t xml:space="preserve"> for additional information on structure damage computations.</w:t>
      </w:r>
    </w:p>
    <w:p w14:paraId="1D40FB31" w14:textId="77777777" w:rsidR="00E44AA3" w:rsidRDefault="00E44AA3" w:rsidP="00060821">
      <w:pPr>
        <w:pStyle w:val="RMCHeading3"/>
      </w:pPr>
      <w:bookmarkStart w:id="429" w:name="_Ref36644426"/>
      <w:bookmarkStart w:id="430" w:name="_Toc45782507"/>
      <w:r>
        <w:t>Evacuation Parameters Defined by Structure Occupancy Type</w:t>
      </w:r>
      <w:bookmarkEnd w:id="414"/>
      <w:bookmarkEnd w:id="415"/>
      <w:bookmarkEnd w:id="416"/>
      <w:bookmarkEnd w:id="417"/>
      <w:bookmarkEnd w:id="418"/>
      <w:bookmarkEnd w:id="419"/>
      <w:bookmarkEnd w:id="429"/>
      <w:bookmarkEnd w:id="430"/>
    </w:p>
    <w:p w14:paraId="60F140CB" w14:textId="4BCCF9A5" w:rsidR="00E44AA3" w:rsidRDefault="00E44AA3" w:rsidP="00FD57DD">
      <w:pPr>
        <w:pStyle w:val="RMCNormal"/>
      </w:pPr>
      <w:r>
        <w:t xml:space="preserve">In </w:t>
      </w:r>
      <w:r w:rsidR="00A21681">
        <w:t>LifeSim</w:t>
      </w:r>
      <w:r>
        <w:t>, some evacuation parameters</w:t>
      </w:r>
      <w:r w:rsidRPr="004D298A">
        <w:t xml:space="preserve"> are specified </w:t>
      </w:r>
      <w:r>
        <w:t>by occupancy type</w:t>
      </w:r>
      <w:r w:rsidRPr="004D298A">
        <w:t>.</w:t>
      </w:r>
      <w:r>
        <w:t xml:space="preserve"> </w:t>
      </w:r>
      <w:r>
        <w:fldChar w:fldCharType="begin"/>
      </w:r>
      <w:r>
        <w:instrText xml:space="preserve"> REF _Ref29976355 \h </w:instrText>
      </w:r>
      <w:r>
        <w:fldChar w:fldCharType="separate"/>
      </w:r>
      <w:r w:rsidR="00194567" w:rsidRPr="00EB1BF1">
        <w:t xml:space="preserve">Table </w:t>
      </w:r>
      <w:r w:rsidR="00194567">
        <w:rPr>
          <w:noProof/>
        </w:rPr>
        <w:t>4</w:t>
      </w:r>
      <w:r w:rsidR="00194567">
        <w:noBreakHyphen/>
      </w:r>
      <w:r w:rsidR="00194567">
        <w:rPr>
          <w:noProof/>
        </w:rPr>
        <w:t>2</w:t>
      </w:r>
      <w:r>
        <w:fldChar w:fldCharType="end"/>
      </w:r>
      <w:r>
        <w:t xml:space="preserve"> </w:t>
      </w:r>
      <w:r w:rsidRPr="004D298A">
        <w:t xml:space="preserve">describes the various </w:t>
      </w:r>
      <w:r>
        <w:t>evacuation</w:t>
      </w:r>
      <w:r w:rsidRPr="004D298A">
        <w:t xml:space="preserve"> parameters, potential ranges for each</w:t>
      </w:r>
      <w:r>
        <w:t>,</w:t>
      </w:r>
      <w:r w:rsidRPr="004D298A">
        <w:t xml:space="preserve"> and the impact they have on the model outcome. </w:t>
      </w:r>
    </w:p>
    <w:p w14:paraId="2274ECFB" w14:textId="77777777" w:rsidR="00C47D02" w:rsidRPr="00384AFF" w:rsidRDefault="00C47D02" w:rsidP="00FD57DD">
      <w:pPr>
        <w:pStyle w:val="RMCNormal"/>
      </w:pPr>
    </w:p>
    <w:p w14:paraId="224F9C37" w14:textId="15811C91" w:rsidR="00E44AA3" w:rsidRPr="00C5739E" w:rsidRDefault="00E44AA3" w:rsidP="00C47D02">
      <w:pPr>
        <w:pStyle w:val="RMCTableCaption"/>
      </w:pPr>
      <w:bookmarkStart w:id="431" w:name="_Ref29976355"/>
      <w:bookmarkStart w:id="432" w:name="_Toc31710462"/>
      <w:bookmarkStart w:id="433" w:name="_Toc45782723"/>
      <w:r w:rsidRPr="00EB1BF1">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2</w:t>
      </w:r>
      <w:r w:rsidR="007D1F4A">
        <w:fldChar w:fldCharType="end"/>
      </w:r>
      <w:bookmarkEnd w:id="431"/>
      <w:r w:rsidRPr="00EB1BF1">
        <w:t xml:space="preserve">. </w:t>
      </w:r>
      <w:r>
        <w:t>E</w:t>
      </w:r>
      <w:r w:rsidRPr="00F579C1">
        <w:t>vacuation parameters</w:t>
      </w:r>
      <w:r>
        <w:t xml:space="preserve"> and</w:t>
      </w:r>
      <w:r w:rsidRPr="00F579C1">
        <w:t xml:space="preserve"> impact </w:t>
      </w:r>
      <w:r>
        <w:t>on</w:t>
      </w:r>
      <w:r w:rsidRPr="00F579C1">
        <w:t xml:space="preserve"> model outcome</w:t>
      </w:r>
      <w:bookmarkEnd w:id="432"/>
      <w:r w:rsidR="00C4090F">
        <w:t>.</w:t>
      </w:r>
      <w:bookmarkEnd w:id="433"/>
    </w:p>
    <w:tbl>
      <w:tblPr>
        <w:tblStyle w:val="TableGrid"/>
        <w:tblW w:w="5902" w:type="pct"/>
        <w:tblInd w:w="-1355" w:type="dxa"/>
        <w:tblLayout w:type="fixed"/>
        <w:tblLook w:val="04A0" w:firstRow="1" w:lastRow="0" w:firstColumn="1" w:lastColumn="0" w:noHBand="0" w:noVBand="1"/>
      </w:tblPr>
      <w:tblGrid>
        <w:gridCol w:w="1620"/>
        <w:gridCol w:w="1350"/>
        <w:gridCol w:w="1620"/>
        <w:gridCol w:w="2160"/>
        <w:gridCol w:w="1737"/>
      </w:tblGrid>
      <w:tr w:rsidR="00E44AA3" w:rsidRPr="00E669E2" w14:paraId="122D76F4" w14:textId="77777777" w:rsidTr="004529B6">
        <w:trPr>
          <w:tblHeader/>
        </w:trPr>
        <w:tc>
          <w:tcPr>
            <w:tcW w:w="1620" w:type="dxa"/>
            <w:shd w:val="clear" w:color="auto" w:fill="D9D9D9" w:themeFill="background1" w:themeFillShade="D9"/>
          </w:tcPr>
          <w:p w14:paraId="6328B61B" w14:textId="77777777" w:rsidR="00E44AA3" w:rsidRPr="00E669E2" w:rsidRDefault="00E44AA3" w:rsidP="00C47D02">
            <w:pPr>
              <w:pStyle w:val="RMCTableHeader"/>
            </w:pPr>
            <w:r w:rsidRPr="00E669E2">
              <w:t>Parameter</w:t>
            </w:r>
          </w:p>
        </w:tc>
        <w:tc>
          <w:tcPr>
            <w:tcW w:w="1350" w:type="dxa"/>
            <w:shd w:val="clear" w:color="auto" w:fill="D9D9D9" w:themeFill="background1" w:themeFillShade="D9"/>
          </w:tcPr>
          <w:p w14:paraId="2BDF18A1" w14:textId="77777777" w:rsidR="00E44AA3" w:rsidRPr="00E669E2" w:rsidRDefault="00E44AA3" w:rsidP="00C47D02">
            <w:pPr>
              <w:pStyle w:val="RMCTableHeader"/>
            </w:pPr>
            <w:r w:rsidRPr="00E669E2">
              <w:t>Default</w:t>
            </w:r>
          </w:p>
        </w:tc>
        <w:tc>
          <w:tcPr>
            <w:tcW w:w="1620" w:type="dxa"/>
            <w:shd w:val="clear" w:color="auto" w:fill="D9D9D9" w:themeFill="background1" w:themeFillShade="D9"/>
          </w:tcPr>
          <w:p w14:paraId="28C0A4C4" w14:textId="77777777" w:rsidR="00E44AA3" w:rsidRPr="00E669E2" w:rsidRDefault="00E44AA3" w:rsidP="00C47D02">
            <w:pPr>
              <w:pStyle w:val="RMCTableHeader"/>
            </w:pPr>
            <w:r w:rsidRPr="00E669E2">
              <w:t xml:space="preserve">Range </w:t>
            </w:r>
          </w:p>
          <w:p w14:paraId="017DC999" w14:textId="77777777" w:rsidR="00E44AA3" w:rsidRPr="00E669E2" w:rsidRDefault="00E44AA3" w:rsidP="00C47D02">
            <w:pPr>
              <w:pStyle w:val="RMCTableHeader"/>
            </w:pPr>
            <w:r w:rsidRPr="00E669E2">
              <w:t>(Best Practice)</w:t>
            </w:r>
          </w:p>
        </w:tc>
        <w:tc>
          <w:tcPr>
            <w:tcW w:w="2160" w:type="dxa"/>
            <w:shd w:val="clear" w:color="auto" w:fill="D9D9D9" w:themeFill="background1" w:themeFillShade="D9"/>
          </w:tcPr>
          <w:p w14:paraId="51ABB69E" w14:textId="77777777" w:rsidR="00E44AA3" w:rsidRPr="00E669E2" w:rsidRDefault="00E44AA3" w:rsidP="00C47D02">
            <w:pPr>
              <w:pStyle w:val="RMCTableHeader"/>
            </w:pPr>
            <w:r w:rsidRPr="00E669E2">
              <w:t>Source Data / Considerations</w:t>
            </w:r>
          </w:p>
        </w:tc>
        <w:tc>
          <w:tcPr>
            <w:tcW w:w="1737" w:type="dxa"/>
            <w:shd w:val="clear" w:color="auto" w:fill="D9D9D9" w:themeFill="background1" w:themeFillShade="D9"/>
          </w:tcPr>
          <w:p w14:paraId="4389A28B" w14:textId="77777777" w:rsidR="00E44AA3" w:rsidRPr="00E669E2" w:rsidRDefault="00E44AA3" w:rsidP="00C47D02">
            <w:pPr>
              <w:pStyle w:val="RMCTableHeader"/>
            </w:pPr>
            <w:r w:rsidRPr="00E669E2">
              <w:t>Sensitivity to Results</w:t>
            </w:r>
          </w:p>
        </w:tc>
      </w:tr>
      <w:tr w:rsidR="00E44AA3" w:rsidRPr="00E669E2" w14:paraId="46376503" w14:textId="77777777" w:rsidTr="004529B6">
        <w:trPr>
          <w:trHeight w:val="449"/>
        </w:trPr>
        <w:tc>
          <w:tcPr>
            <w:tcW w:w="1620" w:type="dxa"/>
            <w:shd w:val="clear" w:color="auto" w:fill="auto"/>
          </w:tcPr>
          <w:p w14:paraId="75393AEA" w14:textId="77777777" w:rsidR="00E44AA3" w:rsidRPr="00E669E2" w:rsidRDefault="00E44AA3" w:rsidP="00C47D02">
            <w:pPr>
              <w:pStyle w:val="RMCTableText"/>
            </w:pPr>
            <w:r w:rsidRPr="00E669E2">
              <w:t>Population in structure warned at the same time</w:t>
            </w:r>
          </w:p>
        </w:tc>
        <w:tc>
          <w:tcPr>
            <w:tcW w:w="1350" w:type="dxa"/>
            <w:shd w:val="clear" w:color="auto" w:fill="auto"/>
          </w:tcPr>
          <w:p w14:paraId="2F961FC4" w14:textId="03036F61" w:rsidR="00E44AA3" w:rsidRPr="00E669E2" w:rsidRDefault="00FA7F03" w:rsidP="00C47D02">
            <w:pPr>
              <w:pStyle w:val="RMCTableText"/>
            </w:pPr>
            <w:r w:rsidRPr="00E669E2">
              <w:t>A</w:t>
            </w:r>
            <w:r w:rsidR="00E44AA3" w:rsidRPr="00E669E2">
              <w:t>ll occupancy types except multi-family residential (RES3)</w:t>
            </w:r>
          </w:p>
        </w:tc>
        <w:tc>
          <w:tcPr>
            <w:tcW w:w="1620" w:type="dxa"/>
            <w:shd w:val="clear" w:color="auto" w:fill="auto"/>
          </w:tcPr>
          <w:p w14:paraId="2D4D6650" w14:textId="77777777" w:rsidR="00E44AA3" w:rsidRPr="00E669E2" w:rsidRDefault="00E44AA3" w:rsidP="00C47D02">
            <w:pPr>
              <w:pStyle w:val="RMCTableText"/>
            </w:pPr>
            <w:r w:rsidRPr="00E669E2">
              <w:t>On or off</w:t>
            </w:r>
          </w:p>
        </w:tc>
        <w:tc>
          <w:tcPr>
            <w:tcW w:w="2160" w:type="dxa"/>
            <w:shd w:val="clear" w:color="auto" w:fill="auto"/>
          </w:tcPr>
          <w:p w14:paraId="0D5AE92D" w14:textId="77777777" w:rsidR="00E44AA3" w:rsidRPr="00E669E2" w:rsidRDefault="00E44AA3" w:rsidP="00C47D02">
            <w:pPr>
              <w:pStyle w:val="RMCTableText"/>
            </w:pPr>
            <w:r w:rsidRPr="00E669E2">
              <w:t>Determines if population within a structure is warned independently or together.</w:t>
            </w:r>
          </w:p>
        </w:tc>
        <w:tc>
          <w:tcPr>
            <w:tcW w:w="1737" w:type="dxa"/>
            <w:shd w:val="clear" w:color="auto" w:fill="auto"/>
          </w:tcPr>
          <w:p w14:paraId="73B01C37" w14:textId="77777777" w:rsidR="00E44AA3" w:rsidRPr="00E669E2" w:rsidRDefault="00E44AA3" w:rsidP="00C47D02">
            <w:pPr>
              <w:pStyle w:val="RMCTableText"/>
            </w:pPr>
            <w:r w:rsidRPr="00E669E2">
              <w:t>Low-High</w:t>
            </w:r>
          </w:p>
        </w:tc>
      </w:tr>
      <w:tr w:rsidR="00E44AA3" w:rsidRPr="00E669E2" w14:paraId="102251FE" w14:textId="77777777" w:rsidTr="004529B6">
        <w:trPr>
          <w:trHeight w:val="449"/>
        </w:trPr>
        <w:tc>
          <w:tcPr>
            <w:tcW w:w="1620" w:type="dxa"/>
            <w:shd w:val="clear" w:color="auto" w:fill="auto"/>
          </w:tcPr>
          <w:p w14:paraId="562B07D2" w14:textId="77777777" w:rsidR="00E44AA3" w:rsidRPr="00E669E2" w:rsidRDefault="00E44AA3" w:rsidP="00C47D02">
            <w:pPr>
              <w:pStyle w:val="RMCTableText"/>
            </w:pPr>
            <w:r w:rsidRPr="00E669E2">
              <w:t>Population in structure takes protective action at the same time</w:t>
            </w:r>
          </w:p>
        </w:tc>
        <w:tc>
          <w:tcPr>
            <w:tcW w:w="1350" w:type="dxa"/>
            <w:shd w:val="clear" w:color="auto" w:fill="auto"/>
          </w:tcPr>
          <w:p w14:paraId="4BD7D410" w14:textId="582104D9" w:rsidR="00E44AA3" w:rsidRPr="00E669E2" w:rsidRDefault="00E44AA3" w:rsidP="00C47D02">
            <w:pPr>
              <w:pStyle w:val="RMCTableText"/>
            </w:pPr>
            <w:r w:rsidRPr="00E669E2">
              <w:t>Only on for AG</w:t>
            </w:r>
            <w:r w:rsidR="00FA7F03" w:rsidRPr="00E669E2">
              <w:t>R</w:t>
            </w:r>
            <w:r w:rsidRPr="00E669E2">
              <w:t>1, RES1, RES5, and RES6</w:t>
            </w:r>
          </w:p>
        </w:tc>
        <w:tc>
          <w:tcPr>
            <w:tcW w:w="1620" w:type="dxa"/>
            <w:shd w:val="clear" w:color="auto" w:fill="auto"/>
          </w:tcPr>
          <w:p w14:paraId="31EF3C4F" w14:textId="77777777" w:rsidR="00E44AA3" w:rsidRPr="00E669E2" w:rsidRDefault="00E44AA3" w:rsidP="00C47D02">
            <w:pPr>
              <w:pStyle w:val="RMCTableText"/>
            </w:pPr>
            <w:r w:rsidRPr="00E669E2">
              <w:t>On or off, only available to population warned at the same time.</w:t>
            </w:r>
          </w:p>
        </w:tc>
        <w:tc>
          <w:tcPr>
            <w:tcW w:w="2160" w:type="dxa"/>
            <w:shd w:val="clear" w:color="auto" w:fill="auto"/>
          </w:tcPr>
          <w:p w14:paraId="41E97C04" w14:textId="77777777" w:rsidR="00E44AA3" w:rsidRPr="00E669E2" w:rsidRDefault="00E44AA3" w:rsidP="00C47D02">
            <w:pPr>
              <w:pStyle w:val="RMCTableText"/>
            </w:pPr>
            <w:r w:rsidRPr="00E669E2">
              <w:t>Determine if population within a structure can mobilize independently.</w:t>
            </w:r>
          </w:p>
        </w:tc>
        <w:tc>
          <w:tcPr>
            <w:tcW w:w="1737" w:type="dxa"/>
            <w:shd w:val="clear" w:color="auto" w:fill="auto"/>
          </w:tcPr>
          <w:p w14:paraId="35476CB6" w14:textId="77777777" w:rsidR="00E44AA3" w:rsidRPr="00E669E2" w:rsidRDefault="00E44AA3" w:rsidP="00C47D02">
            <w:pPr>
              <w:pStyle w:val="RMCTableText"/>
            </w:pPr>
            <w:r w:rsidRPr="00E669E2">
              <w:t>Low-High</w:t>
            </w:r>
          </w:p>
        </w:tc>
      </w:tr>
      <w:tr w:rsidR="00E44AA3" w:rsidRPr="00E669E2" w14:paraId="28ACA885" w14:textId="77777777" w:rsidTr="004529B6">
        <w:trPr>
          <w:trHeight w:val="449"/>
        </w:trPr>
        <w:tc>
          <w:tcPr>
            <w:tcW w:w="1620" w:type="dxa"/>
            <w:shd w:val="clear" w:color="auto" w:fill="auto"/>
          </w:tcPr>
          <w:p w14:paraId="0FB048E1" w14:textId="77777777" w:rsidR="00E44AA3" w:rsidRPr="00E669E2" w:rsidRDefault="00E44AA3" w:rsidP="00C47D02">
            <w:pPr>
              <w:pStyle w:val="RMCTableText"/>
            </w:pPr>
            <w:r w:rsidRPr="00E669E2">
              <w:lastRenderedPageBreak/>
              <w:t>Probability of access to roof or attic</w:t>
            </w:r>
          </w:p>
        </w:tc>
        <w:tc>
          <w:tcPr>
            <w:tcW w:w="1350" w:type="dxa"/>
            <w:shd w:val="clear" w:color="auto" w:fill="auto"/>
          </w:tcPr>
          <w:p w14:paraId="78E89DC7" w14:textId="77777777" w:rsidR="00E44AA3" w:rsidRPr="00E669E2" w:rsidRDefault="00E44AA3" w:rsidP="00C47D02">
            <w:pPr>
              <w:pStyle w:val="RMCTableText"/>
            </w:pPr>
            <w:r w:rsidRPr="00E669E2">
              <w:t>0.95</w:t>
            </w:r>
          </w:p>
        </w:tc>
        <w:tc>
          <w:tcPr>
            <w:tcW w:w="1620" w:type="dxa"/>
            <w:shd w:val="clear" w:color="auto" w:fill="auto"/>
          </w:tcPr>
          <w:p w14:paraId="0EF9C46C" w14:textId="77777777" w:rsidR="00E44AA3" w:rsidRPr="00E669E2" w:rsidRDefault="00E44AA3" w:rsidP="00C47D02">
            <w:pPr>
              <w:pStyle w:val="RMCTableText"/>
            </w:pPr>
            <w:r w:rsidRPr="00E669E2">
              <w:t>0-1.0</w:t>
            </w:r>
          </w:p>
        </w:tc>
        <w:tc>
          <w:tcPr>
            <w:tcW w:w="2160" w:type="dxa"/>
            <w:shd w:val="clear" w:color="auto" w:fill="auto"/>
          </w:tcPr>
          <w:p w14:paraId="1EF110B8" w14:textId="77777777" w:rsidR="00E44AA3" w:rsidRPr="00E669E2" w:rsidRDefault="00E44AA3" w:rsidP="00C47D02">
            <w:pPr>
              <w:pStyle w:val="RMCTableText"/>
            </w:pPr>
            <w:r w:rsidRPr="00E669E2">
              <w:t xml:space="preserve">Parameter set based on structure access not population mobility.   </w:t>
            </w:r>
          </w:p>
        </w:tc>
        <w:tc>
          <w:tcPr>
            <w:tcW w:w="1737" w:type="dxa"/>
            <w:shd w:val="clear" w:color="auto" w:fill="auto"/>
          </w:tcPr>
          <w:p w14:paraId="211B2023" w14:textId="77777777" w:rsidR="00E44AA3" w:rsidRPr="00E669E2" w:rsidRDefault="00E44AA3" w:rsidP="00C47D02">
            <w:pPr>
              <w:pStyle w:val="RMCTableText"/>
            </w:pPr>
            <w:r w:rsidRPr="00E669E2">
              <w:t>Sensitive to depth of flooding and arrival time.</w:t>
            </w:r>
          </w:p>
        </w:tc>
      </w:tr>
      <w:tr w:rsidR="00E44AA3" w:rsidRPr="00E669E2" w14:paraId="5F82C991" w14:textId="77777777" w:rsidTr="004529B6">
        <w:trPr>
          <w:trHeight w:val="449"/>
        </w:trPr>
        <w:tc>
          <w:tcPr>
            <w:tcW w:w="1620" w:type="dxa"/>
            <w:shd w:val="clear" w:color="auto" w:fill="auto"/>
          </w:tcPr>
          <w:p w14:paraId="02C9CCF0" w14:textId="77777777" w:rsidR="00E44AA3" w:rsidRPr="00E669E2" w:rsidRDefault="00E44AA3" w:rsidP="00C47D02">
            <w:pPr>
              <w:pStyle w:val="RMCTableText"/>
            </w:pPr>
            <w:r w:rsidRPr="00E669E2">
              <w:t>Fraction to roof vs attic</w:t>
            </w:r>
          </w:p>
        </w:tc>
        <w:tc>
          <w:tcPr>
            <w:tcW w:w="1350" w:type="dxa"/>
            <w:shd w:val="clear" w:color="auto" w:fill="auto"/>
          </w:tcPr>
          <w:p w14:paraId="12C7C5C4" w14:textId="77777777" w:rsidR="00E44AA3" w:rsidRPr="00E669E2" w:rsidRDefault="00E44AA3" w:rsidP="00C47D02">
            <w:pPr>
              <w:pStyle w:val="RMCTableText"/>
            </w:pPr>
            <w:r w:rsidRPr="00E669E2">
              <w:t>0.9</w:t>
            </w:r>
          </w:p>
        </w:tc>
        <w:tc>
          <w:tcPr>
            <w:tcW w:w="1620" w:type="dxa"/>
            <w:shd w:val="clear" w:color="auto" w:fill="auto"/>
          </w:tcPr>
          <w:p w14:paraId="14FABAFD" w14:textId="77777777" w:rsidR="00E44AA3" w:rsidRPr="00E669E2" w:rsidRDefault="00E44AA3" w:rsidP="00C47D02">
            <w:pPr>
              <w:pStyle w:val="RMCTableText"/>
            </w:pPr>
            <w:r w:rsidRPr="00E669E2">
              <w:t>0-1.0</w:t>
            </w:r>
          </w:p>
        </w:tc>
        <w:tc>
          <w:tcPr>
            <w:tcW w:w="2160" w:type="dxa"/>
            <w:shd w:val="clear" w:color="auto" w:fill="auto"/>
          </w:tcPr>
          <w:p w14:paraId="71E42AAA" w14:textId="77777777" w:rsidR="00E44AA3" w:rsidRPr="00E669E2" w:rsidRDefault="00E44AA3" w:rsidP="00C47D02">
            <w:pPr>
              <w:pStyle w:val="RMCTableText"/>
            </w:pPr>
            <w:r w:rsidRPr="00E669E2">
              <w:t>Parameter set based on structure access not population mobility. Variable with percentage of structures with attics.</w:t>
            </w:r>
          </w:p>
        </w:tc>
        <w:tc>
          <w:tcPr>
            <w:tcW w:w="1737" w:type="dxa"/>
            <w:shd w:val="clear" w:color="auto" w:fill="auto"/>
          </w:tcPr>
          <w:p w14:paraId="5945A2C8" w14:textId="77777777" w:rsidR="00E44AA3" w:rsidRPr="00E669E2" w:rsidRDefault="00E44AA3" w:rsidP="00C47D02">
            <w:pPr>
              <w:pStyle w:val="RMCTableText"/>
            </w:pPr>
            <w:r w:rsidRPr="00E669E2">
              <w:t>Low</w:t>
            </w:r>
          </w:p>
        </w:tc>
      </w:tr>
      <w:tr w:rsidR="00E44AA3" w:rsidRPr="00E669E2" w14:paraId="092E2C87" w14:textId="77777777" w:rsidTr="004529B6">
        <w:tc>
          <w:tcPr>
            <w:tcW w:w="1620" w:type="dxa"/>
            <w:shd w:val="clear" w:color="auto" w:fill="auto"/>
          </w:tcPr>
          <w:p w14:paraId="377BA3A2" w14:textId="77777777" w:rsidR="00E44AA3" w:rsidRPr="00E669E2" w:rsidRDefault="00E44AA3" w:rsidP="00C47D02">
            <w:pPr>
              <w:pStyle w:val="RMCTableText"/>
            </w:pPr>
            <w:r w:rsidRPr="00E669E2">
              <w:t>Fraction of population that evacuate in vehicles vs on foot</w:t>
            </w:r>
          </w:p>
        </w:tc>
        <w:tc>
          <w:tcPr>
            <w:tcW w:w="1350" w:type="dxa"/>
            <w:shd w:val="clear" w:color="auto" w:fill="auto"/>
          </w:tcPr>
          <w:p w14:paraId="1D413D2B" w14:textId="05C3D406" w:rsidR="00E44AA3" w:rsidRPr="00E669E2" w:rsidRDefault="00E44AA3" w:rsidP="00C47D02">
            <w:pPr>
              <w:pStyle w:val="RMCTableText"/>
            </w:pPr>
            <w:r w:rsidRPr="00E669E2">
              <w:t>100%</w:t>
            </w:r>
          </w:p>
        </w:tc>
        <w:tc>
          <w:tcPr>
            <w:tcW w:w="1620" w:type="dxa"/>
            <w:shd w:val="clear" w:color="auto" w:fill="auto"/>
          </w:tcPr>
          <w:p w14:paraId="6AD460C0" w14:textId="77777777" w:rsidR="00E44AA3" w:rsidRPr="00E669E2" w:rsidRDefault="00E44AA3" w:rsidP="00C47D02">
            <w:pPr>
              <w:pStyle w:val="RMCTableText"/>
            </w:pPr>
            <w:r w:rsidRPr="00E669E2">
              <w:t>0-100</w:t>
            </w:r>
          </w:p>
        </w:tc>
        <w:tc>
          <w:tcPr>
            <w:tcW w:w="2160" w:type="dxa"/>
            <w:shd w:val="clear" w:color="auto" w:fill="auto"/>
          </w:tcPr>
          <w:p w14:paraId="7090A68D" w14:textId="77777777" w:rsidR="00E44AA3" w:rsidRPr="00E669E2" w:rsidRDefault="00E44AA3" w:rsidP="00C47D02">
            <w:pPr>
              <w:pStyle w:val="RMCTableText"/>
            </w:pPr>
            <w:r w:rsidRPr="00E669E2">
              <w:t>Use of road network for pedestrians. Location dependent. Availability of public transport.</w:t>
            </w:r>
          </w:p>
        </w:tc>
        <w:tc>
          <w:tcPr>
            <w:tcW w:w="1737" w:type="dxa"/>
            <w:shd w:val="clear" w:color="auto" w:fill="auto"/>
          </w:tcPr>
          <w:p w14:paraId="7852525A" w14:textId="77777777" w:rsidR="00E44AA3" w:rsidRPr="00E669E2" w:rsidRDefault="00E44AA3" w:rsidP="00C47D02">
            <w:pPr>
              <w:pStyle w:val="RMCTableText"/>
            </w:pPr>
            <w:r w:rsidRPr="00E669E2">
              <w:t>High</w:t>
            </w:r>
          </w:p>
        </w:tc>
      </w:tr>
      <w:tr w:rsidR="00E44AA3" w:rsidRPr="00E669E2" w14:paraId="42954B23" w14:textId="77777777" w:rsidTr="004529B6">
        <w:tc>
          <w:tcPr>
            <w:tcW w:w="1620" w:type="dxa"/>
            <w:shd w:val="clear" w:color="auto" w:fill="auto"/>
          </w:tcPr>
          <w:p w14:paraId="4B6EE4D3" w14:textId="77777777" w:rsidR="00E44AA3" w:rsidRPr="00E669E2" w:rsidRDefault="00E44AA3" w:rsidP="00C47D02">
            <w:pPr>
              <w:pStyle w:val="RMCTableText"/>
              <w:rPr>
                <w:b/>
              </w:rPr>
            </w:pPr>
            <w:r w:rsidRPr="00E669E2">
              <w:t>Evacuating group size</w:t>
            </w:r>
          </w:p>
        </w:tc>
        <w:tc>
          <w:tcPr>
            <w:tcW w:w="1350" w:type="dxa"/>
            <w:shd w:val="clear" w:color="auto" w:fill="auto"/>
          </w:tcPr>
          <w:p w14:paraId="784D4BD0" w14:textId="77777777" w:rsidR="00E44AA3" w:rsidRPr="00E669E2" w:rsidRDefault="00E44AA3" w:rsidP="00C47D02">
            <w:pPr>
              <w:pStyle w:val="RMCTableText"/>
              <w:rPr>
                <w:b/>
              </w:rPr>
            </w:pPr>
            <w:r w:rsidRPr="00E669E2">
              <w:t>3 for all occupancy types except RES5. 48 for RES5</w:t>
            </w:r>
          </w:p>
        </w:tc>
        <w:tc>
          <w:tcPr>
            <w:tcW w:w="1620" w:type="dxa"/>
            <w:shd w:val="clear" w:color="auto" w:fill="auto"/>
          </w:tcPr>
          <w:p w14:paraId="4862709C" w14:textId="77777777" w:rsidR="00E44AA3" w:rsidRPr="00E669E2" w:rsidRDefault="00E44AA3" w:rsidP="00C47D02">
            <w:pPr>
              <w:pStyle w:val="RMCTableText"/>
              <w:rPr>
                <w:b/>
              </w:rPr>
            </w:pPr>
            <w:r w:rsidRPr="00E669E2">
              <w:t>1-48</w:t>
            </w:r>
          </w:p>
        </w:tc>
        <w:tc>
          <w:tcPr>
            <w:tcW w:w="2160" w:type="dxa"/>
            <w:shd w:val="clear" w:color="auto" w:fill="auto"/>
          </w:tcPr>
          <w:p w14:paraId="0386E8DE" w14:textId="77777777" w:rsidR="00E44AA3" w:rsidRPr="00E669E2" w:rsidRDefault="00E44AA3" w:rsidP="00C47D02">
            <w:pPr>
              <w:pStyle w:val="RMCTableText"/>
              <w:rPr>
                <w:b/>
              </w:rPr>
            </w:pPr>
            <w:r w:rsidRPr="00E669E2">
              <w:t>Based on capacity of vehicle used for evacuation.</w:t>
            </w:r>
          </w:p>
        </w:tc>
        <w:tc>
          <w:tcPr>
            <w:tcW w:w="1737" w:type="dxa"/>
            <w:shd w:val="clear" w:color="auto" w:fill="auto"/>
          </w:tcPr>
          <w:p w14:paraId="69A0381B" w14:textId="77777777" w:rsidR="00E44AA3" w:rsidRPr="00E669E2" w:rsidRDefault="00E44AA3" w:rsidP="00C47D02">
            <w:pPr>
              <w:pStyle w:val="RMCTableText"/>
              <w:rPr>
                <w:b/>
              </w:rPr>
            </w:pPr>
            <w:r w:rsidRPr="00E669E2">
              <w:t>High if structures have high number of occupants and road network is congested.</w:t>
            </w:r>
          </w:p>
        </w:tc>
      </w:tr>
    </w:tbl>
    <w:p w14:paraId="747043B2" w14:textId="77777777" w:rsidR="00E44AA3" w:rsidRPr="00913419" w:rsidRDefault="00E44AA3" w:rsidP="00AE1CE3">
      <w:pPr>
        <w:pStyle w:val="RMCHeading4"/>
      </w:pPr>
      <w:bookmarkStart w:id="434" w:name="_Toc31031979"/>
      <w:bookmarkStart w:id="435" w:name="_Toc31209255"/>
      <w:bookmarkStart w:id="436" w:name="_Toc31792946"/>
      <w:bookmarkStart w:id="437" w:name="_Toc31806111"/>
      <w:bookmarkStart w:id="438" w:name="_Toc31809474"/>
      <w:bookmarkStart w:id="439" w:name="_Toc31965418"/>
      <w:r w:rsidRPr="00913419">
        <w:t>Population in Structure Warned at the Same Time</w:t>
      </w:r>
      <w:bookmarkEnd w:id="434"/>
      <w:bookmarkEnd w:id="435"/>
      <w:bookmarkEnd w:id="436"/>
      <w:bookmarkEnd w:id="437"/>
      <w:bookmarkEnd w:id="438"/>
      <w:bookmarkEnd w:id="439"/>
    </w:p>
    <w:p w14:paraId="11E1F688" w14:textId="1192117A" w:rsidR="00E44AA3" w:rsidRPr="000B4DFD" w:rsidRDefault="00E44AA3" w:rsidP="009706FD">
      <w:pPr>
        <w:pStyle w:val="RMCNormal"/>
        <w:rPr>
          <w:highlight w:val="cyan"/>
        </w:rPr>
      </w:pPr>
      <w:r w:rsidRPr="000B4DFD">
        <w:t>By default</w:t>
      </w:r>
      <w:r>
        <w:t xml:space="preserve"> in </w:t>
      </w:r>
      <w:r w:rsidR="00A21681">
        <w:t>LifeSim</w:t>
      </w:r>
      <w:r>
        <w:t>, all</w:t>
      </w:r>
      <w:r w:rsidRPr="000B4DFD">
        <w:t xml:space="preserve"> occupants within </w:t>
      </w:r>
      <w:r>
        <w:t>a single structure</w:t>
      </w:r>
      <w:r w:rsidRPr="000B4DFD">
        <w:t xml:space="preserve"> of a</w:t>
      </w:r>
      <w:r>
        <w:t>ny</w:t>
      </w:r>
      <w:r w:rsidRPr="000B4DFD">
        <w:t xml:space="preserve"> occupancy type </w:t>
      </w:r>
      <w:r>
        <w:t>(</w:t>
      </w:r>
      <w:r w:rsidRPr="000B4DFD">
        <w:t>except multi-family residen</w:t>
      </w:r>
      <w:r>
        <w:t>tial)</w:t>
      </w:r>
      <w:r w:rsidRPr="000B4DFD">
        <w:t xml:space="preserve"> receive</w:t>
      </w:r>
      <w:r>
        <w:t>s</w:t>
      </w:r>
      <w:r w:rsidRPr="000B4DFD">
        <w:t xml:space="preserve"> a warning at the same time. This assumes that for all </w:t>
      </w:r>
      <w:r w:rsidR="00120382">
        <w:t xml:space="preserve">structures sharing the </w:t>
      </w:r>
      <w:r w:rsidRPr="000B4DFD">
        <w:t xml:space="preserve">occupancy type, no matter how large or disconnected the structure, a system can warn the entire building at once. In a large department store or warehouse this would take the form of an intercom </w:t>
      </w:r>
      <w:r>
        <w:t>as</w:t>
      </w:r>
      <w:r w:rsidRPr="000B4DFD">
        <w:t xml:space="preserve"> most large office buildings have emergency warning </w:t>
      </w:r>
      <w:r>
        <w:t>systems.</w:t>
      </w:r>
      <w:r w:rsidRPr="000B4DFD">
        <w:t xml:space="preserve"> Apartment buildings do not have such systems, </w:t>
      </w:r>
      <w:r>
        <w:t xml:space="preserve">therefore the default assumes </w:t>
      </w:r>
      <w:r w:rsidRPr="000B4DFD">
        <w:t>each apartment act</w:t>
      </w:r>
      <w:r>
        <w:t>s</w:t>
      </w:r>
      <w:r w:rsidRPr="000B4DFD">
        <w:t xml:space="preserve"> as </w:t>
      </w:r>
      <w:r>
        <w:t xml:space="preserve">an </w:t>
      </w:r>
      <w:r w:rsidRPr="000B4DFD">
        <w:t xml:space="preserve">independent residence. This does </w:t>
      </w:r>
      <w:r>
        <w:t xml:space="preserve">not </w:t>
      </w:r>
      <w:r w:rsidRPr="000B4DFD">
        <w:t xml:space="preserve">account for apartments </w:t>
      </w:r>
      <w:r>
        <w:t>having close proximity</w:t>
      </w:r>
      <w:r w:rsidRPr="000B4DFD">
        <w:t xml:space="preserve"> to each other</w:t>
      </w:r>
      <w:r>
        <w:t xml:space="preserve"> where</w:t>
      </w:r>
      <w:r w:rsidRPr="000B4DFD">
        <w:t xml:space="preserve"> residents are more likely to receive a first alert from their neighbor either as a verbal tip or visual cue.</w:t>
      </w:r>
    </w:p>
    <w:p w14:paraId="24BB846B" w14:textId="77777777" w:rsidR="00E44AA3" w:rsidRPr="00351EAD" w:rsidRDefault="00E44AA3" w:rsidP="00AE1CE3">
      <w:pPr>
        <w:pStyle w:val="RMCHeading4"/>
      </w:pPr>
      <w:bookmarkStart w:id="440" w:name="_Toc31031980"/>
      <w:bookmarkStart w:id="441" w:name="_Toc31209256"/>
      <w:bookmarkStart w:id="442" w:name="_Toc31792947"/>
      <w:bookmarkStart w:id="443" w:name="_Toc31806112"/>
      <w:bookmarkStart w:id="444" w:name="_Toc31809475"/>
      <w:bookmarkStart w:id="445" w:name="_Toc31965419"/>
      <w:r w:rsidRPr="000B4DFD">
        <w:t xml:space="preserve">Population in </w:t>
      </w:r>
      <w:r>
        <w:t>S</w:t>
      </w:r>
      <w:r w:rsidRPr="000B4DFD">
        <w:t xml:space="preserve">tructure </w:t>
      </w:r>
      <w:r>
        <w:t>T</w:t>
      </w:r>
      <w:r w:rsidRPr="000B4DFD">
        <w:t xml:space="preserve">akes </w:t>
      </w:r>
      <w:r>
        <w:t>P</w:t>
      </w:r>
      <w:r w:rsidRPr="000B4DFD">
        <w:t xml:space="preserve">rotective </w:t>
      </w:r>
      <w:r>
        <w:t>A</w:t>
      </w:r>
      <w:r w:rsidRPr="000B4DFD">
        <w:t xml:space="preserve">ction at the </w:t>
      </w:r>
      <w:r>
        <w:t>S</w:t>
      </w:r>
      <w:r w:rsidRPr="000B4DFD">
        <w:t xml:space="preserve">ame </w:t>
      </w:r>
      <w:r>
        <w:t>T</w:t>
      </w:r>
      <w:r w:rsidRPr="000B4DFD">
        <w:t>ime</w:t>
      </w:r>
      <w:bookmarkEnd w:id="440"/>
      <w:bookmarkEnd w:id="441"/>
      <w:bookmarkEnd w:id="442"/>
      <w:bookmarkEnd w:id="443"/>
      <w:bookmarkEnd w:id="444"/>
      <w:bookmarkEnd w:id="445"/>
    </w:p>
    <w:p w14:paraId="48D3BB83" w14:textId="6071F24E" w:rsidR="00E44AA3" w:rsidRPr="00A01D94" w:rsidRDefault="00E44AA3" w:rsidP="009706FD">
      <w:pPr>
        <w:pStyle w:val="RMCNormal"/>
      </w:pPr>
      <w:r w:rsidRPr="000B4DFD">
        <w:t xml:space="preserve">By default only four occupancy types (agricultural, single family residential, institutional dormitories, and nursing homes) take protective action at the same time. This parameter is only available when the occupants in the structure are warned at the same time, </w:t>
      </w:r>
      <w:r>
        <w:t>therefore</w:t>
      </w:r>
      <w:r w:rsidRPr="000B4DFD">
        <w:t xml:space="preserve"> the first alert and protective action timeline should be the same for all evacuation groups within the structure</w:t>
      </w:r>
      <w:r>
        <w:t>. With the population in a structure taking protective action at the same time</w:t>
      </w:r>
      <w:r w:rsidRPr="000B4DFD">
        <w:t xml:space="preserve">, all groups </w:t>
      </w:r>
      <w:r>
        <w:t>within a structure will</w:t>
      </w:r>
      <w:r w:rsidRPr="000B4DFD">
        <w:t xml:space="preserve"> evacuate</w:t>
      </w:r>
      <w:r>
        <w:t xml:space="preserve"> </w:t>
      </w:r>
      <w:r w:rsidR="00120382">
        <w:t xml:space="preserve">nearly </w:t>
      </w:r>
      <w:r w:rsidRPr="000B4DFD">
        <w:t>simultaneously</w:t>
      </w:r>
      <w:r>
        <w:t xml:space="preserve">. </w:t>
      </w:r>
      <w:r w:rsidRPr="000B4DFD">
        <w:t>This assumes that single family residences will choose to evacuate using a single</w:t>
      </w:r>
      <w:r w:rsidR="00120382">
        <w:t xml:space="preserve"> or multiple</w:t>
      </w:r>
      <w:r w:rsidRPr="000B4DFD">
        <w:t xml:space="preserve"> vehicle</w:t>
      </w:r>
      <w:r w:rsidR="00120382">
        <w:t>s</w:t>
      </w:r>
      <w:r w:rsidRPr="000B4DFD">
        <w:t xml:space="preserve"> at the same time. Institutional dormitories such as prisons and school housing, as well as nursing homes, contain residents that often lack the means to mobilize independently, and whose safety is a liability to the party operating the residence</w:t>
      </w:r>
      <w:r>
        <w:t>. The default for these occupancy types</w:t>
      </w:r>
      <w:r w:rsidRPr="000B4DFD">
        <w:t xml:space="preserve"> </w:t>
      </w:r>
      <w:r>
        <w:t xml:space="preserve">are set to </w:t>
      </w:r>
      <w:r w:rsidRPr="000B4DFD">
        <w:t>evacuate at the same time using busses or a similar system of mass transit.</w:t>
      </w:r>
    </w:p>
    <w:p w14:paraId="7DCD64BB" w14:textId="77777777" w:rsidR="00E44AA3" w:rsidRDefault="00E44AA3" w:rsidP="00AE1CE3">
      <w:pPr>
        <w:pStyle w:val="RMCHeading4"/>
      </w:pPr>
      <w:bookmarkStart w:id="446" w:name="_Toc31031981"/>
      <w:bookmarkStart w:id="447" w:name="_Toc31209257"/>
      <w:bookmarkStart w:id="448" w:name="_Toc31792948"/>
      <w:bookmarkStart w:id="449" w:name="_Toc31806113"/>
      <w:bookmarkStart w:id="450" w:name="_Toc31809476"/>
      <w:bookmarkStart w:id="451" w:name="_Toc31965420"/>
      <w:bookmarkStart w:id="452" w:name="_Ref37231705"/>
      <w:r w:rsidRPr="00C35010">
        <w:lastRenderedPageBreak/>
        <w:t xml:space="preserve">Probability of </w:t>
      </w:r>
      <w:r>
        <w:t>A</w:t>
      </w:r>
      <w:r w:rsidRPr="00C35010">
        <w:t xml:space="preserve">ccess to </w:t>
      </w:r>
      <w:r>
        <w:t>R</w:t>
      </w:r>
      <w:r w:rsidRPr="00C35010">
        <w:t xml:space="preserve">oof or </w:t>
      </w:r>
      <w:r>
        <w:t>A</w:t>
      </w:r>
      <w:r w:rsidRPr="00C35010">
        <w:t>ttic</w:t>
      </w:r>
      <w:bookmarkEnd w:id="446"/>
      <w:bookmarkEnd w:id="447"/>
      <w:bookmarkEnd w:id="448"/>
      <w:bookmarkEnd w:id="449"/>
      <w:bookmarkEnd w:id="450"/>
      <w:bookmarkEnd w:id="451"/>
      <w:bookmarkEnd w:id="452"/>
    </w:p>
    <w:p w14:paraId="4B9E5976" w14:textId="77777777" w:rsidR="00E44AA3" w:rsidRPr="00C35010" w:rsidRDefault="00E44AA3" w:rsidP="00FD57DD">
      <w:pPr>
        <w:pStyle w:val="RMCNormal"/>
      </w:pPr>
      <w:r>
        <w:t>This parameter refers to an occupant’s chances of reaching either the roof or attic when evacuating vertically</w:t>
      </w:r>
      <w:r w:rsidRPr="00C770C5">
        <w:t xml:space="preserve"> </w:t>
      </w:r>
      <w:r>
        <w:t>providing them with increased above-ground height that increases their chances of survival depending on the hydraulics present at their structure. The current default for all occupancy types for probability of access to the roof or attic is 0.95, meaning that 95% of occupants will reach the roof or attic when evacuating vertically. A minority of occupants (5%) with full mobility will either lack the knowledge to access the roof or attic, be in a building that does not have access, or choose not to try. Those occupants with limited mobility are excluded from accessing the roof or attic.</w:t>
      </w:r>
    </w:p>
    <w:p w14:paraId="14DAE3B4" w14:textId="77777777" w:rsidR="00E44AA3" w:rsidRDefault="00E44AA3" w:rsidP="00AE1CE3">
      <w:pPr>
        <w:pStyle w:val="RMCHeading4"/>
      </w:pPr>
      <w:bookmarkStart w:id="453" w:name="_Toc31031982"/>
      <w:bookmarkStart w:id="454" w:name="_Toc31209258"/>
      <w:bookmarkStart w:id="455" w:name="_Toc31792949"/>
      <w:bookmarkStart w:id="456" w:name="_Toc31806114"/>
      <w:bookmarkStart w:id="457" w:name="_Toc31809477"/>
      <w:bookmarkStart w:id="458" w:name="_Toc31965421"/>
      <w:bookmarkStart w:id="459" w:name="_Ref37232399"/>
      <w:r w:rsidRPr="00C35010">
        <w:t xml:space="preserve">Fraction to </w:t>
      </w:r>
      <w:r>
        <w:t>R</w:t>
      </w:r>
      <w:r w:rsidRPr="00C35010">
        <w:t xml:space="preserve">oof vs </w:t>
      </w:r>
      <w:r>
        <w:t>A</w:t>
      </w:r>
      <w:r w:rsidRPr="00C35010">
        <w:t>ttic</w:t>
      </w:r>
      <w:bookmarkEnd w:id="453"/>
      <w:bookmarkEnd w:id="454"/>
      <w:bookmarkEnd w:id="455"/>
      <w:bookmarkEnd w:id="456"/>
      <w:bookmarkEnd w:id="457"/>
      <w:bookmarkEnd w:id="458"/>
      <w:bookmarkEnd w:id="459"/>
    </w:p>
    <w:p w14:paraId="2C5E3015" w14:textId="2BB52354" w:rsidR="00E44AA3" w:rsidRPr="00C35010" w:rsidRDefault="00E44AA3" w:rsidP="00FD57DD">
      <w:pPr>
        <w:pStyle w:val="RMCNormal"/>
      </w:pPr>
      <w:r>
        <w:t xml:space="preserve">This parameter defines subsets of those with access to the roof or attic, and refers to the highest level attained by an occupant who is able to access the roof or attic. A percentage will be able to access the roof while others will be stuck in the attic. Users should consider many structure types do not have an attic so the fraction for that occupancy type should highly favor going to the roof. Also, </w:t>
      </w:r>
      <w:r w:rsidR="00A21681">
        <w:t>LifeSim</w:t>
      </w:r>
      <w:r>
        <w:t xml:space="preserve"> does not explicitly track people who go to the attic first and then end up on the roof. The default for all occupancy types for fraction to roof vs. attic is 0.9, meaning that 90% of occupants who are able and have access will go to the roof. The default assumes that most people would ultimately continue to the roof if confronted with water in the attic, although some may be trapped. The default fraction assumes that a minority of occupants (10%) who have evacuated to the attic will lack the knowledge, will, or ability to reach the roof, if needed.</w:t>
      </w:r>
    </w:p>
    <w:p w14:paraId="3467583E" w14:textId="1531AFBC" w:rsidR="00E44AA3" w:rsidRPr="00EB1BF1" w:rsidRDefault="00E44AA3" w:rsidP="00AE1CE3">
      <w:pPr>
        <w:pStyle w:val="RMCHeading4"/>
      </w:pPr>
      <w:bookmarkStart w:id="460" w:name="_Toc31031983"/>
      <w:bookmarkStart w:id="461" w:name="_Toc31209259"/>
      <w:bookmarkStart w:id="462" w:name="_Toc31792950"/>
      <w:bookmarkStart w:id="463" w:name="_Toc31806115"/>
      <w:bookmarkStart w:id="464" w:name="_Toc31809478"/>
      <w:bookmarkStart w:id="465" w:name="_Toc31965422"/>
      <w:r w:rsidRPr="00EB1BF1">
        <w:t xml:space="preserve">Fraction </w:t>
      </w:r>
      <w:r>
        <w:t>of Population that Evacuate in Vehicles vs on Foot</w:t>
      </w:r>
      <w:bookmarkEnd w:id="460"/>
      <w:bookmarkEnd w:id="461"/>
      <w:bookmarkEnd w:id="462"/>
      <w:bookmarkEnd w:id="463"/>
      <w:bookmarkEnd w:id="464"/>
      <w:bookmarkEnd w:id="465"/>
    </w:p>
    <w:p w14:paraId="7BB1085A" w14:textId="5F191538" w:rsidR="00E44AA3" w:rsidRPr="00FF4D57" w:rsidRDefault="00E44AA3" w:rsidP="00FD57DD">
      <w:pPr>
        <w:pStyle w:val="RMCNormal"/>
      </w:pPr>
      <w:r w:rsidRPr="00F81A1B">
        <w:t xml:space="preserve">The </w:t>
      </w:r>
      <w:r>
        <w:t>default for the fraction</w:t>
      </w:r>
      <w:r w:rsidRPr="00F81A1B">
        <w:t xml:space="preserve"> of people evacuating on foot or by vehicle is </w:t>
      </w:r>
      <w:r>
        <w:t xml:space="preserve">set </w:t>
      </w:r>
      <w:r w:rsidRPr="00F81A1B">
        <w:t xml:space="preserve">to begin the evacuation model using 100% vehicle evacuation. </w:t>
      </w:r>
      <w:r>
        <w:t>R</w:t>
      </w:r>
      <w:r w:rsidRPr="00F81A1B">
        <w:t xml:space="preserve">oadway </w:t>
      </w:r>
      <w:r>
        <w:t>data are relatively readily available</w:t>
      </w:r>
      <w:r w:rsidRPr="00F81A1B">
        <w:t xml:space="preserve">, </w:t>
      </w:r>
      <w:r>
        <w:t xml:space="preserve">but data on sidewalks, paths, and other infrastructure is minimal. Therefore, those evacuating on foot do so along the same roadway segments utilized by vehicular traffic. This may not accurately capture the population evacuating on foot as they are forced to use roadway networks and would otherwise likely cut through areas like parks and other surfaces not accessible to vehicles. Currently </w:t>
      </w:r>
      <w:r w:rsidR="00A21681">
        <w:t>LifeSim</w:t>
      </w:r>
      <w:r>
        <w:t xml:space="preserve"> does not have the capability to add a pedestrian network for people evacuating on foot.  </w:t>
      </w:r>
    </w:p>
    <w:p w14:paraId="519A6FFC" w14:textId="77777777" w:rsidR="00E44AA3" w:rsidRDefault="00E44AA3" w:rsidP="00AE1CE3">
      <w:pPr>
        <w:pStyle w:val="RMCHeading4"/>
      </w:pPr>
      <w:bookmarkStart w:id="466" w:name="_Toc31031984"/>
      <w:bookmarkStart w:id="467" w:name="_Toc31209260"/>
      <w:bookmarkStart w:id="468" w:name="_Toc31792951"/>
      <w:bookmarkStart w:id="469" w:name="_Toc31806116"/>
      <w:bookmarkStart w:id="470" w:name="_Toc31809479"/>
      <w:bookmarkStart w:id="471" w:name="_Toc31965423"/>
      <w:bookmarkStart w:id="472" w:name="_Ref36642166"/>
      <w:r>
        <w:t>Evacuating Group Size</w:t>
      </w:r>
      <w:bookmarkEnd w:id="466"/>
      <w:bookmarkEnd w:id="467"/>
      <w:bookmarkEnd w:id="468"/>
      <w:bookmarkEnd w:id="469"/>
      <w:bookmarkEnd w:id="470"/>
      <w:bookmarkEnd w:id="471"/>
      <w:bookmarkEnd w:id="472"/>
    </w:p>
    <w:p w14:paraId="2CC70A2A" w14:textId="604FFF07" w:rsidR="00E44AA3" w:rsidRDefault="00E44AA3" w:rsidP="00FD57DD">
      <w:pPr>
        <w:pStyle w:val="RMCNormal"/>
      </w:pPr>
      <w:r>
        <w:t>T</w:t>
      </w:r>
      <w:r w:rsidRPr="00FF4D57">
        <w:t xml:space="preserve">he </w:t>
      </w:r>
      <w:r>
        <w:t xml:space="preserve">evacuating group size, or number of people per evacuating vehicle, </w:t>
      </w:r>
      <w:r w:rsidRPr="00FF4D57">
        <w:t xml:space="preserve">must be </w:t>
      </w:r>
      <w:r w:rsidRPr="0000396F">
        <w:t xml:space="preserve">defined. This variable </w:t>
      </w:r>
      <w:r>
        <w:t>is</w:t>
      </w:r>
      <w:r w:rsidRPr="0000396F">
        <w:t xml:space="preserve"> defined by </w:t>
      </w:r>
      <w:r>
        <w:t>occupancy type</w:t>
      </w:r>
      <w:r w:rsidRPr="0000396F">
        <w:t xml:space="preserve"> </w:t>
      </w:r>
      <w:r>
        <w:t>with</w:t>
      </w:r>
      <w:r w:rsidRPr="0000396F">
        <w:t xml:space="preserve"> a default of </w:t>
      </w:r>
      <w:r>
        <w:t>three</w:t>
      </w:r>
      <w:r w:rsidRPr="0000396F">
        <w:t xml:space="preserve"> people per vehicle</w:t>
      </w:r>
      <w:r>
        <w:t xml:space="preserve"> for all occupancy types except RES5 (institutional dormitories)</w:t>
      </w:r>
      <w:r w:rsidRPr="0000396F">
        <w:t>.</w:t>
      </w:r>
      <w:r>
        <w:t xml:space="preserve"> The default is based on a family evacuating together in a standard automobile. If the warning is issued during daytime hours, most people would initially leave commercial and industrial structures (places of employment) alone in their vehicles resulting in a much smaller average group size. However, after leaving the workplace people would likely convene with their family at home and evacuate as a group, resulting in an evacuation group size closer to three. These additional stops, known as “trip chaining,” are not included in </w:t>
      </w:r>
      <w:r w:rsidR="00A21681">
        <w:t>LifeSim</w:t>
      </w:r>
      <w:r>
        <w:t xml:space="preserve"> </w:t>
      </w:r>
      <w:r>
        <w:lastRenderedPageBreak/>
        <w:t>simulations. People travel directly from their structure of origin towards their chosen destination.</w:t>
      </w:r>
    </w:p>
    <w:p w14:paraId="6ADDAB25" w14:textId="77777777" w:rsidR="00E44AA3" w:rsidRDefault="00E44AA3" w:rsidP="00FD57DD">
      <w:pPr>
        <w:pStyle w:val="RMCNormal"/>
      </w:pPr>
      <w:r>
        <w:t>For RES5 structures, the evacuating group size default is 48 people per vehicle. This is based on historical evacuations of these types of structures, which typically use busses to move large numbers of people.</w:t>
      </w:r>
      <w:r w:rsidRPr="0000396F">
        <w:t xml:space="preserve"> </w:t>
      </w:r>
    </w:p>
    <w:p w14:paraId="66412577" w14:textId="77777777" w:rsidR="00E44AA3" w:rsidRDefault="00E44AA3" w:rsidP="00060821">
      <w:pPr>
        <w:pStyle w:val="RMCHeading3"/>
      </w:pPr>
      <w:bookmarkStart w:id="473" w:name="_Toc31032118"/>
      <w:bookmarkStart w:id="474" w:name="_Toc31209355"/>
      <w:bookmarkStart w:id="475" w:name="_Toc31793005"/>
      <w:bookmarkStart w:id="476" w:name="_Toc31806170"/>
      <w:bookmarkStart w:id="477" w:name="_Toc31809533"/>
      <w:bookmarkStart w:id="478" w:name="_Toc31965470"/>
      <w:bookmarkStart w:id="479" w:name="_Ref31989046"/>
      <w:bookmarkStart w:id="480" w:name="_Ref36028725"/>
      <w:bookmarkStart w:id="481" w:name="_Toc45782508"/>
      <w:r w:rsidRPr="00EB1BF1">
        <w:t>Submergence Criteria</w:t>
      </w:r>
      <w:bookmarkEnd w:id="473"/>
      <w:bookmarkEnd w:id="474"/>
      <w:bookmarkEnd w:id="475"/>
      <w:bookmarkEnd w:id="476"/>
      <w:bookmarkEnd w:id="477"/>
      <w:bookmarkEnd w:id="478"/>
      <w:bookmarkEnd w:id="479"/>
      <w:bookmarkEnd w:id="480"/>
      <w:bookmarkEnd w:id="481"/>
    </w:p>
    <w:p w14:paraId="6C4725C3" w14:textId="48A874AD" w:rsidR="00E44AA3" w:rsidRDefault="00E44AA3" w:rsidP="00FD57DD">
      <w:pPr>
        <w:pStyle w:val="RMCNormal"/>
      </w:pPr>
      <w:r>
        <w:t xml:space="preserve">Submergence is defined as a water level at a structure that can affect probability of survival. </w:t>
      </w:r>
      <w:r w:rsidRPr="00DC4E88">
        <w:t xml:space="preserve">Submergence criteria are used to define the threshold between high hazard and low hazard conditions when people are trapped in a flooded structure. </w:t>
      </w:r>
      <w:r>
        <w:t xml:space="preserve">They are defined by occupancy type and are used in coordination with the roof and attic accessibility described above. The threshold of submergence is an uncertain parameter sampled uniquely for each structure. A description of each submergence criteria, their applications, and default values are shown in </w:t>
      </w:r>
      <w:r w:rsidR="004529B6">
        <w:fldChar w:fldCharType="begin"/>
      </w:r>
      <w:r w:rsidR="004529B6">
        <w:instrText xml:space="preserve"> REF _Ref45286324 \h </w:instrText>
      </w:r>
      <w:r w:rsidR="004529B6">
        <w:fldChar w:fldCharType="separate"/>
      </w:r>
      <w:r w:rsidR="00194567" w:rsidRPr="00EB1BF1">
        <w:t xml:space="preserve">Table </w:t>
      </w:r>
      <w:r w:rsidR="00194567">
        <w:rPr>
          <w:noProof/>
        </w:rPr>
        <w:t>4</w:t>
      </w:r>
      <w:r w:rsidR="00194567">
        <w:noBreakHyphen/>
      </w:r>
      <w:r w:rsidR="00194567">
        <w:rPr>
          <w:noProof/>
        </w:rPr>
        <w:t>3</w:t>
      </w:r>
      <w:r w:rsidR="004529B6">
        <w:fldChar w:fldCharType="end"/>
      </w:r>
      <w:r>
        <w:t xml:space="preserve">. </w:t>
      </w:r>
    </w:p>
    <w:p w14:paraId="2B6733E9" w14:textId="77777777" w:rsidR="001B10C1" w:rsidRDefault="001B10C1" w:rsidP="00FD57DD">
      <w:pPr>
        <w:pStyle w:val="RMCNormal"/>
      </w:pPr>
    </w:p>
    <w:p w14:paraId="60AF74D8" w14:textId="2E2F7698" w:rsidR="00E44AA3" w:rsidRPr="00942E21" w:rsidRDefault="00E44AA3" w:rsidP="001B10C1">
      <w:pPr>
        <w:pStyle w:val="RMCTableCaption"/>
      </w:pPr>
      <w:bookmarkStart w:id="482" w:name="_Ref45286324"/>
      <w:bookmarkStart w:id="483" w:name="_Toc45782724"/>
      <w:bookmarkStart w:id="484" w:name="_Toc31710481"/>
      <w:r w:rsidRPr="00EB1BF1">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3</w:t>
      </w:r>
      <w:r w:rsidR="007D1F4A">
        <w:fldChar w:fldCharType="end"/>
      </w:r>
      <w:bookmarkEnd w:id="482"/>
      <w:r w:rsidRPr="00EB1BF1">
        <w:t xml:space="preserve">. </w:t>
      </w:r>
      <w:r>
        <w:t>Submergence criteria</w:t>
      </w:r>
      <w:r w:rsidR="00C4090F">
        <w:t>.</w:t>
      </w:r>
      <w:bookmarkEnd w:id="483"/>
    </w:p>
    <w:tbl>
      <w:tblPr>
        <w:tblStyle w:val="TableGrid"/>
        <w:tblW w:w="5000" w:type="pct"/>
        <w:tblLook w:val="04A0" w:firstRow="1" w:lastRow="0" w:firstColumn="1" w:lastColumn="0" w:noHBand="0" w:noVBand="1"/>
      </w:tblPr>
      <w:tblGrid>
        <w:gridCol w:w="1544"/>
        <w:gridCol w:w="2680"/>
        <w:gridCol w:w="1171"/>
        <w:gridCol w:w="1795"/>
      </w:tblGrid>
      <w:tr w:rsidR="00E44AA3" w:rsidRPr="00E669E2" w14:paraId="6BBB27DF" w14:textId="77777777" w:rsidTr="00FB4077">
        <w:trPr>
          <w:tblHeader/>
        </w:trPr>
        <w:tc>
          <w:tcPr>
            <w:tcW w:w="1074" w:type="pct"/>
            <w:shd w:val="clear" w:color="auto" w:fill="D9D9D9" w:themeFill="background1" w:themeFillShade="D9"/>
          </w:tcPr>
          <w:bookmarkEnd w:id="484"/>
          <w:p w14:paraId="46227B1B" w14:textId="77777777" w:rsidR="00E44AA3" w:rsidRPr="00E669E2" w:rsidRDefault="00E44AA3" w:rsidP="001B10C1">
            <w:pPr>
              <w:pStyle w:val="RMCTableHeader"/>
            </w:pPr>
            <w:r w:rsidRPr="00E669E2">
              <w:t>Submergence criteria</w:t>
            </w:r>
          </w:p>
        </w:tc>
        <w:tc>
          <w:tcPr>
            <w:tcW w:w="1864" w:type="pct"/>
            <w:shd w:val="clear" w:color="auto" w:fill="D9D9D9" w:themeFill="background1" w:themeFillShade="D9"/>
          </w:tcPr>
          <w:p w14:paraId="33D98AAF" w14:textId="77777777" w:rsidR="00E44AA3" w:rsidRPr="00E669E2" w:rsidRDefault="00E44AA3" w:rsidP="001B10C1">
            <w:pPr>
              <w:pStyle w:val="RMCTableHeader"/>
            </w:pPr>
            <w:r w:rsidRPr="00E669E2">
              <w:t>Description</w:t>
            </w:r>
          </w:p>
        </w:tc>
        <w:tc>
          <w:tcPr>
            <w:tcW w:w="814" w:type="pct"/>
            <w:shd w:val="clear" w:color="auto" w:fill="D9D9D9" w:themeFill="background1" w:themeFillShade="D9"/>
          </w:tcPr>
          <w:p w14:paraId="3BAA272D" w14:textId="77777777" w:rsidR="00E44AA3" w:rsidRPr="00E669E2" w:rsidRDefault="00E44AA3" w:rsidP="001B10C1">
            <w:pPr>
              <w:pStyle w:val="RMCTableHeader"/>
            </w:pPr>
            <w:r w:rsidRPr="00E669E2">
              <w:t>Applied to…</w:t>
            </w:r>
          </w:p>
        </w:tc>
        <w:tc>
          <w:tcPr>
            <w:tcW w:w="1248" w:type="pct"/>
            <w:shd w:val="clear" w:color="auto" w:fill="D9D9D9" w:themeFill="background1" w:themeFillShade="D9"/>
          </w:tcPr>
          <w:p w14:paraId="09ADCDC1" w14:textId="77777777" w:rsidR="00E44AA3" w:rsidRPr="00E669E2" w:rsidRDefault="00E44AA3" w:rsidP="001B10C1">
            <w:pPr>
              <w:pStyle w:val="RMCTableHeader"/>
            </w:pPr>
            <w:r w:rsidRPr="00E669E2">
              <w:t>Default Values</w:t>
            </w:r>
          </w:p>
        </w:tc>
      </w:tr>
      <w:tr w:rsidR="00E44AA3" w:rsidRPr="00E669E2" w14:paraId="45588E1E" w14:textId="77777777" w:rsidTr="00FB4077">
        <w:tc>
          <w:tcPr>
            <w:tcW w:w="1074" w:type="pct"/>
          </w:tcPr>
          <w:p w14:paraId="05F59026" w14:textId="77777777" w:rsidR="00E44AA3" w:rsidRPr="00E669E2" w:rsidRDefault="00E44AA3" w:rsidP="001B10C1">
            <w:pPr>
              <w:pStyle w:val="RMCTableText"/>
            </w:pPr>
            <w:r w:rsidRPr="00E669E2">
              <w:t>A. High hazard depth from floor</w:t>
            </w:r>
          </w:p>
        </w:tc>
        <w:tc>
          <w:tcPr>
            <w:tcW w:w="1864" w:type="pct"/>
          </w:tcPr>
          <w:p w14:paraId="38A7B847" w14:textId="77777777" w:rsidR="00E44AA3" w:rsidRPr="00E669E2" w:rsidRDefault="00E44AA3" w:rsidP="001B10C1">
            <w:pPr>
              <w:pStyle w:val="RMCTableText"/>
            </w:pPr>
            <w:r w:rsidRPr="00E669E2">
              <w:t>If depth from floor is above the threshold then people will be placed in the high hazard zone.</w:t>
            </w:r>
          </w:p>
        </w:tc>
        <w:tc>
          <w:tcPr>
            <w:tcW w:w="814" w:type="pct"/>
          </w:tcPr>
          <w:p w14:paraId="155557A8" w14:textId="77777777" w:rsidR="00E44AA3" w:rsidRPr="00E669E2" w:rsidRDefault="00E44AA3" w:rsidP="001B10C1">
            <w:pPr>
              <w:pStyle w:val="RMCTableText"/>
            </w:pPr>
            <w:r w:rsidRPr="00E669E2">
              <w:t>Limited mobility occupants</w:t>
            </w:r>
          </w:p>
        </w:tc>
        <w:tc>
          <w:tcPr>
            <w:tcW w:w="1248" w:type="pct"/>
          </w:tcPr>
          <w:p w14:paraId="06109609" w14:textId="77777777" w:rsidR="00E44AA3" w:rsidRPr="00E669E2" w:rsidRDefault="00E44AA3" w:rsidP="001B10C1">
            <w:pPr>
              <w:pStyle w:val="RMCTableText"/>
            </w:pPr>
            <w:r w:rsidRPr="00E669E2">
              <w:t>4 – 6 feet, Triangular distribution with 5 ft best estimate.</w:t>
            </w:r>
          </w:p>
        </w:tc>
      </w:tr>
      <w:tr w:rsidR="00E44AA3" w:rsidRPr="00E669E2" w14:paraId="79914266" w14:textId="77777777" w:rsidTr="00FB4077">
        <w:tc>
          <w:tcPr>
            <w:tcW w:w="1074" w:type="pct"/>
          </w:tcPr>
          <w:p w14:paraId="7150ED3C" w14:textId="77777777" w:rsidR="00E44AA3" w:rsidRPr="00E669E2" w:rsidRDefault="00E44AA3" w:rsidP="001B10C1">
            <w:pPr>
              <w:pStyle w:val="RMCTableText"/>
            </w:pPr>
            <w:r w:rsidRPr="00E669E2">
              <w:t>B. High hazard depth from ceiling</w:t>
            </w:r>
          </w:p>
        </w:tc>
        <w:tc>
          <w:tcPr>
            <w:tcW w:w="1864" w:type="pct"/>
          </w:tcPr>
          <w:p w14:paraId="48AA1CEB" w14:textId="77777777" w:rsidR="00E44AA3" w:rsidRPr="00E669E2" w:rsidRDefault="00E44AA3" w:rsidP="001B10C1">
            <w:pPr>
              <w:pStyle w:val="RMCTableText"/>
            </w:pPr>
            <w:r w:rsidRPr="00E669E2">
              <w:t>If depth from top of ceiling is above the threshold then people will be placed in the high hazard zone.</w:t>
            </w:r>
          </w:p>
        </w:tc>
        <w:tc>
          <w:tcPr>
            <w:tcW w:w="814" w:type="pct"/>
          </w:tcPr>
          <w:p w14:paraId="4124429B" w14:textId="77777777" w:rsidR="00E44AA3" w:rsidRPr="00E669E2" w:rsidRDefault="00E44AA3" w:rsidP="001B10C1">
            <w:pPr>
              <w:pStyle w:val="RMCTableText"/>
            </w:pPr>
            <w:r w:rsidRPr="00E669E2">
              <w:t>Able-bodied occupants</w:t>
            </w:r>
          </w:p>
        </w:tc>
        <w:tc>
          <w:tcPr>
            <w:tcW w:w="1248" w:type="pct"/>
          </w:tcPr>
          <w:p w14:paraId="271C08FB" w14:textId="77777777" w:rsidR="00E44AA3" w:rsidRPr="00E669E2" w:rsidRDefault="00E44AA3" w:rsidP="001B10C1">
            <w:pPr>
              <w:pStyle w:val="RMCTableText"/>
            </w:pPr>
            <w:r w:rsidRPr="00E669E2">
              <w:t>0.5 – 1.5 feet, Triangular distribution with 1 ft best estimate.</w:t>
            </w:r>
          </w:p>
        </w:tc>
      </w:tr>
      <w:tr w:rsidR="00E44AA3" w:rsidRPr="00E669E2" w14:paraId="3E357F60" w14:textId="77777777" w:rsidTr="00FB4077">
        <w:tc>
          <w:tcPr>
            <w:tcW w:w="1074" w:type="pct"/>
          </w:tcPr>
          <w:p w14:paraId="54AD2C41" w14:textId="77777777" w:rsidR="00E44AA3" w:rsidRPr="00E669E2" w:rsidRDefault="00E44AA3" w:rsidP="001B10C1">
            <w:pPr>
              <w:pStyle w:val="RMCTableText"/>
            </w:pPr>
            <w:r w:rsidRPr="00E669E2">
              <w:t>C. High hazard depth on roof</w:t>
            </w:r>
          </w:p>
        </w:tc>
        <w:tc>
          <w:tcPr>
            <w:tcW w:w="1864" w:type="pct"/>
          </w:tcPr>
          <w:p w14:paraId="1287945B" w14:textId="77777777" w:rsidR="00E44AA3" w:rsidRPr="00E669E2" w:rsidRDefault="00E44AA3" w:rsidP="001B10C1">
            <w:pPr>
              <w:pStyle w:val="RMCTableText"/>
            </w:pPr>
            <w:r w:rsidRPr="00E669E2">
              <w:t>If depth over the roof is greater than the threshold then people caught on roof will be placed in the high hazard zone.</w:t>
            </w:r>
          </w:p>
        </w:tc>
        <w:tc>
          <w:tcPr>
            <w:tcW w:w="814" w:type="pct"/>
          </w:tcPr>
          <w:p w14:paraId="76531942" w14:textId="77777777" w:rsidR="00E44AA3" w:rsidRPr="00E669E2" w:rsidRDefault="00E44AA3" w:rsidP="001B10C1">
            <w:pPr>
              <w:pStyle w:val="RMCTableText"/>
            </w:pPr>
            <w:r w:rsidRPr="00E669E2">
              <w:t>Able-bodied occupants</w:t>
            </w:r>
          </w:p>
        </w:tc>
        <w:tc>
          <w:tcPr>
            <w:tcW w:w="1248" w:type="pct"/>
          </w:tcPr>
          <w:p w14:paraId="6CFCEDA3" w14:textId="77777777" w:rsidR="00E44AA3" w:rsidRPr="00E669E2" w:rsidRDefault="00E44AA3" w:rsidP="001B10C1">
            <w:pPr>
              <w:pStyle w:val="RMCTableText"/>
            </w:pPr>
            <w:r w:rsidRPr="00E669E2">
              <w:t>3 – 5 feet, Triangular distribution with 4 ft best estimate.</w:t>
            </w:r>
          </w:p>
        </w:tc>
      </w:tr>
    </w:tbl>
    <w:p w14:paraId="247C8AF8" w14:textId="0190F867" w:rsidR="00C4090F" w:rsidRDefault="00E44AA3" w:rsidP="00FD57DD">
      <w:pPr>
        <w:pStyle w:val="RMCNormal"/>
      </w:pPr>
      <w:r>
        <w:t>The structure submergence criteria come in three types</w:t>
      </w:r>
      <w:r w:rsidR="00E9476A">
        <w:t xml:space="preserve"> defined as</w:t>
      </w:r>
      <w:r>
        <w:t xml:space="preserve"> A, B and C </w:t>
      </w:r>
      <w:r w:rsidR="00E9476A">
        <w:t>in</w:t>
      </w:r>
      <w:r>
        <w:t xml:space="preserve"> </w:t>
      </w:r>
      <w:r>
        <w:fldChar w:fldCharType="begin"/>
      </w:r>
      <w:r>
        <w:instrText xml:space="preserve"> REF _Ref31918431 \h </w:instrText>
      </w:r>
      <w:r>
        <w:fldChar w:fldCharType="separate"/>
      </w:r>
      <w:r w:rsidR="00194567" w:rsidRPr="00EB1BF1">
        <w:t xml:space="preserve">Figure </w:t>
      </w:r>
      <w:r w:rsidR="00194567">
        <w:rPr>
          <w:noProof/>
        </w:rPr>
        <w:t>4</w:t>
      </w:r>
      <w:r w:rsidR="00194567">
        <w:noBreakHyphen/>
      </w:r>
      <w:r w:rsidR="00194567">
        <w:rPr>
          <w:noProof/>
        </w:rPr>
        <w:t>3</w:t>
      </w:r>
      <w:r>
        <w:fldChar w:fldCharType="end"/>
      </w:r>
      <w:r>
        <w:t xml:space="preserve">. Submergence criteria A is measured from the floor of the highest story in a building and used by people with limited mobility. The assumption in the default values is that people with limited mobility can get to the highest floor in any building (possibly with assistance from others), but that they do not climb or swim. Submergence criteria B is measured down from the ceiling of the highest story, representing an air pocket in a deeply flooded structure. </w:t>
      </w:r>
      <w:r w:rsidR="00C4090F">
        <w:t>Criteria B</w:t>
      </w:r>
      <w:r>
        <w:t xml:space="preserve"> is used for people without limited mobility that do not have access to the roof. </w:t>
      </w:r>
      <w:r w:rsidR="00C4090F">
        <w:t>This criteria</w:t>
      </w:r>
      <w:r>
        <w:t xml:space="preserve"> is also used for people who go to the attic instead of the roof. The assumption in the default values is that people will climb on top of something to stay above the water. </w:t>
      </w:r>
    </w:p>
    <w:p w14:paraId="256454C7" w14:textId="58EC21F6" w:rsidR="00E44AA3" w:rsidRDefault="00E44AA3" w:rsidP="00FD57DD">
      <w:pPr>
        <w:pStyle w:val="RMCNormal"/>
      </w:pPr>
      <w:r>
        <w:t xml:space="preserve">Submergence criteria C is measured from the top of the roof. It is used by people without limited mobility who access the roof. The assumption in the default values is if the water is higher than the roof, it must be slow moving or the structure would have already collapsed (and no vertical evacuation calculated). </w:t>
      </w:r>
      <w:r>
        <w:lastRenderedPageBreak/>
        <w:t>However, there may be some velocity and exposure to external elements like debris/rain/wind, so the values are lower than criteria A.</w:t>
      </w:r>
    </w:p>
    <w:p w14:paraId="15151409" w14:textId="7793BA42" w:rsidR="00E44AA3" w:rsidRDefault="00E9476A" w:rsidP="00FD57DD">
      <w:pPr>
        <w:pStyle w:val="RMCNormal"/>
      </w:pPr>
      <w:r>
        <w:t>The following is a</w:t>
      </w:r>
      <w:r w:rsidR="00E44AA3" w:rsidRPr="00DE0EEB">
        <w:t>n example calculation</w:t>
      </w:r>
      <w:r>
        <w:t xml:space="preserve"> using </w:t>
      </w:r>
      <w:r>
        <w:fldChar w:fldCharType="begin"/>
      </w:r>
      <w:r>
        <w:instrText xml:space="preserve"> REF _Ref31918431 \h </w:instrText>
      </w:r>
      <w:r>
        <w:fldChar w:fldCharType="separate"/>
      </w:r>
      <w:r w:rsidR="00194567" w:rsidRPr="00EB1BF1">
        <w:t xml:space="preserve">Figure </w:t>
      </w:r>
      <w:r w:rsidR="00194567">
        <w:rPr>
          <w:noProof/>
        </w:rPr>
        <w:t>4</w:t>
      </w:r>
      <w:r w:rsidR="00194567">
        <w:noBreakHyphen/>
      </w:r>
      <w:r w:rsidR="00194567">
        <w:rPr>
          <w:noProof/>
        </w:rPr>
        <w:t>3</w:t>
      </w:r>
      <w:r>
        <w:fldChar w:fldCharType="end"/>
      </w:r>
      <w:r>
        <w:t xml:space="preserve"> for reference</w:t>
      </w:r>
      <w:r w:rsidR="00E44AA3" w:rsidRPr="00DE0EEB">
        <w:t xml:space="preserve"> for water that is 18 ft deep at the structure. The in-structure depth is 15 feet (15=18 – 3). For a 2-story building with no attic access and assuming the thresholds sampled the best estimate, Criteria A is 14 feet (14 = 9+5), Criteria B</w:t>
      </w:r>
      <w:r>
        <w:t>-top floor</w:t>
      </w:r>
      <w:r w:rsidR="00E44AA3" w:rsidRPr="00DE0EEB">
        <w:t xml:space="preserve"> is 17 feet (17 = 9 + 9 - 1),</w:t>
      </w:r>
      <w:r w:rsidRPr="00E9476A">
        <w:t xml:space="preserve"> </w:t>
      </w:r>
      <w:r w:rsidRPr="00DE0EEB">
        <w:t>Criteria B</w:t>
      </w:r>
      <w:r>
        <w:t>-attic is 23 feet (23</w:t>
      </w:r>
      <w:r w:rsidRPr="00DE0EEB">
        <w:t xml:space="preserve"> = 9 + 9</w:t>
      </w:r>
      <w:r>
        <w:t xml:space="preserve"> + 6</w:t>
      </w:r>
      <w:r w:rsidRPr="00DE0EEB">
        <w:t xml:space="preserve"> - 1), </w:t>
      </w:r>
      <w:r w:rsidR="00E44AA3" w:rsidRPr="00DE0EEB">
        <w:t xml:space="preserve"> and Criteria C is 28 feet (28 = 9 + 9 + 6 + 4). A person </w:t>
      </w:r>
      <w:r>
        <w:t>with limited mobility</w:t>
      </w:r>
      <w:r w:rsidR="00E44AA3" w:rsidRPr="00DE0EEB">
        <w:t xml:space="preserve"> would be in the high hazard zone, but those </w:t>
      </w:r>
      <w:r>
        <w:t xml:space="preserve">who are able bodied in the structure </w:t>
      </w:r>
      <w:r w:rsidR="00E44AA3" w:rsidRPr="00DE0EEB">
        <w:t xml:space="preserve">would be low hazard. </w:t>
      </w:r>
    </w:p>
    <w:p w14:paraId="64AE6A85" w14:textId="77777777" w:rsidR="00E44AA3" w:rsidRDefault="00E44AA3" w:rsidP="000269E7">
      <w:pPr>
        <w:pStyle w:val="RMCFigure"/>
      </w:pPr>
      <w:r>
        <w:rPr>
          <w:noProof/>
        </w:rPr>
        <w:drawing>
          <wp:inline distT="0" distB="0" distL="0" distR="0" wp14:anchorId="3C6E403A" wp14:editId="7D4AAA6B">
            <wp:extent cx="4572000" cy="3409950"/>
            <wp:effectExtent l="19050" t="19050" r="19050" b="19050"/>
            <wp:docPr id="219323921" name="Picture 175533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336091"/>
                    <pic:cNvPicPr/>
                  </pic:nvPicPr>
                  <pic:blipFill>
                    <a:blip r:embed="rId34">
                      <a:extLst>
                        <a:ext uri="{28A0092B-C50C-407E-A947-70E740481C1C}">
                          <a14:useLocalDpi xmlns:a14="http://schemas.microsoft.com/office/drawing/2010/main" val="0"/>
                        </a:ext>
                      </a:extLst>
                    </a:blip>
                    <a:stretch>
                      <a:fillRect/>
                    </a:stretch>
                  </pic:blipFill>
                  <pic:spPr>
                    <a:xfrm>
                      <a:off x="0" y="0"/>
                      <a:ext cx="4572000" cy="3409950"/>
                    </a:xfrm>
                    <a:prstGeom prst="rect">
                      <a:avLst/>
                    </a:prstGeom>
                    <a:ln>
                      <a:solidFill>
                        <a:schemeClr val="tx1"/>
                      </a:solidFill>
                    </a:ln>
                  </pic:spPr>
                </pic:pic>
              </a:graphicData>
            </a:graphic>
          </wp:inline>
        </w:drawing>
      </w:r>
    </w:p>
    <w:p w14:paraId="12395493" w14:textId="77F788C8" w:rsidR="00E44AA3" w:rsidRPr="000269E7" w:rsidRDefault="00E44AA3" w:rsidP="000269E7">
      <w:pPr>
        <w:pStyle w:val="Caption"/>
      </w:pPr>
      <w:bookmarkStart w:id="485" w:name="_Ref31918431"/>
      <w:bookmarkStart w:id="486" w:name="_Toc31965353"/>
      <w:bookmarkStart w:id="487" w:name="_Toc45782642"/>
      <w:r w:rsidRPr="000269E7">
        <w:t xml:space="preserve">Figure </w:t>
      </w:r>
      <w:r w:rsidR="00527010" w:rsidRPr="000269E7">
        <w:fldChar w:fldCharType="begin"/>
      </w:r>
      <w:r w:rsidR="00527010" w:rsidRPr="000269E7">
        <w:instrText xml:space="preserve"> STYLEREF 1 \s </w:instrText>
      </w:r>
      <w:r w:rsidR="00527010" w:rsidRPr="000269E7">
        <w:fldChar w:fldCharType="separate"/>
      </w:r>
      <w:r w:rsidR="00194567" w:rsidRPr="000269E7">
        <w:t>4</w:t>
      </w:r>
      <w:r w:rsidR="00527010" w:rsidRPr="000269E7">
        <w:fldChar w:fldCharType="end"/>
      </w:r>
      <w:r w:rsidR="00527010" w:rsidRPr="000269E7">
        <w:noBreakHyphen/>
      </w:r>
      <w:r w:rsidR="00527010" w:rsidRPr="000269E7">
        <w:fldChar w:fldCharType="begin"/>
      </w:r>
      <w:r w:rsidR="00527010" w:rsidRPr="000269E7">
        <w:instrText xml:space="preserve"> SEQ Figure \* ARABIC \s 1 </w:instrText>
      </w:r>
      <w:r w:rsidR="00527010" w:rsidRPr="000269E7">
        <w:fldChar w:fldCharType="separate"/>
      </w:r>
      <w:r w:rsidR="00194567" w:rsidRPr="000269E7">
        <w:t>3</w:t>
      </w:r>
      <w:r w:rsidR="00527010" w:rsidRPr="000269E7">
        <w:fldChar w:fldCharType="end"/>
      </w:r>
      <w:bookmarkEnd w:id="485"/>
      <w:r w:rsidRPr="000269E7">
        <w:t>. Submergence schematic</w:t>
      </w:r>
      <w:bookmarkEnd w:id="486"/>
      <w:r w:rsidRPr="000269E7">
        <w:t xml:space="preserve"> </w:t>
      </w:r>
      <w:r w:rsidR="00E9476A" w:rsidRPr="000269E7">
        <w:t xml:space="preserve">explaining how submergence criteria in a structure is </w:t>
      </w:r>
      <w:r w:rsidR="002D2ACA" w:rsidRPr="000269E7">
        <w:t xml:space="preserve">used to determine hazard level in </w:t>
      </w:r>
      <w:r w:rsidR="00A21681" w:rsidRPr="000269E7">
        <w:t>LifeSim</w:t>
      </w:r>
      <w:r w:rsidR="002D2ACA" w:rsidRPr="000269E7">
        <w:t>.</w:t>
      </w:r>
      <w:bookmarkEnd w:id="487"/>
    </w:p>
    <w:p w14:paraId="67C0D156" w14:textId="6B2BBB76" w:rsidR="00017903" w:rsidRDefault="00017903" w:rsidP="00FD57DD">
      <w:pPr>
        <w:pStyle w:val="RMCHeading2"/>
      </w:pPr>
      <w:bookmarkStart w:id="488" w:name="_Toc45782509"/>
      <w:bookmarkStart w:id="489" w:name="_Toc31032119"/>
      <w:bookmarkStart w:id="490" w:name="_Toc31209356"/>
      <w:bookmarkStart w:id="491" w:name="_Toc31793006"/>
      <w:bookmarkStart w:id="492" w:name="_Toc31806171"/>
      <w:bookmarkStart w:id="493" w:name="_Toc31809534"/>
      <w:bookmarkStart w:id="494" w:name="_Toc31965471"/>
      <w:bookmarkStart w:id="495" w:name="_Ref31988933"/>
      <w:r>
        <w:t>Building Stability Criteria</w:t>
      </w:r>
      <w:bookmarkEnd w:id="488"/>
    </w:p>
    <w:p w14:paraId="22FCDC53" w14:textId="77777777" w:rsidR="00C4090F" w:rsidRDefault="00017903" w:rsidP="00FD57DD">
      <w:pPr>
        <w:pStyle w:val="RMCNormal"/>
      </w:pPr>
      <w:r>
        <w:t>Building</w:t>
      </w:r>
      <w:r w:rsidRPr="00BE2A30">
        <w:t xml:space="preserve"> stability criteria refer to the hydraulic conditions used to determine whether or not a structure collapses when exposed to flooding. Generally, stability criteria thresholds are defined as a function of depth and velocity relative to the first floor of the structure. During a simulation, if both the depth and velocity reach a point above the functional threshold, then the structure is assumed to collapse. </w:t>
      </w:r>
    </w:p>
    <w:p w14:paraId="18E2F950" w14:textId="4AC0B8B5" w:rsidR="00017903" w:rsidRPr="00BE2A30" w:rsidRDefault="00017903" w:rsidP="00FD57DD">
      <w:pPr>
        <w:pStyle w:val="RMCNormal"/>
      </w:pPr>
      <w:r w:rsidRPr="00BE2A30">
        <w:t xml:space="preserve">Building collapse is considered a high hazard situation for human safety and can have a significant impact on estimated life loss. </w:t>
      </w:r>
      <w:r w:rsidR="00A21681">
        <w:t>LifeSim</w:t>
      </w:r>
      <w:r w:rsidRPr="00BE2A30">
        <w:t xml:space="preserve"> 2.0 stability criteria must be assigned to each structure within the structure inventory prior to running a simulation. </w:t>
      </w:r>
      <w:r w:rsidRPr="5735548B">
        <w:t xml:space="preserve">The </w:t>
      </w:r>
      <w:r>
        <w:t xml:space="preserve">building stability criteria </w:t>
      </w:r>
      <w:r w:rsidRPr="5735548B">
        <w:t xml:space="preserve">used in </w:t>
      </w:r>
      <w:r w:rsidR="00A21681">
        <w:t>LifeSim</w:t>
      </w:r>
      <w:r w:rsidRPr="5735548B">
        <w:t xml:space="preserve"> builds on </w:t>
      </w:r>
      <w:r>
        <w:t xml:space="preserve">what was initially developed as the Loss-of-Shelter function by </w:t>
      </w:r>
      <w:proofErr w:type="spellStart"/>
      <w:r>
        <w:t>Aboeleta</w:t>
      </w:r>
      <w:proofErr w:type="spellEnd"/>
      <w:r>
        <w:t xml:space="preserve"> and Bowles (2008). </w:t>
      </w:r>
      <w:r w:rsidRPr="00BE2A30">
        <w:t xml:space="preserve">Users can create their own stability criteria thresholds or select from </w:t>
      </w:r>
      <w:r>
        <w:t xml:space="preserve">a set </w:t>
      </w:r>
      <w:r>
        <w:lastRenderedPageBreak/>
        <w:t>of stability thresholds included in the software</w:t>
      </w:r>
      <w:r w:rsidRPr="00BE2A30">
        <w:t xml:space="preserve">. </w:t>
      </w:r>
      <w:r>
        <w:t xml:space="preserve">The </w:t>
      </w:r>
      <w:r w:rsidR="00A21681">
        <w:t>LifeSim</w:t>
      </w:r>
      <w:r>
        <w:t xml:space="preserve"> default building stability criteria are based on</w:t>
      </w:r>
      <w:r w:rsidRPr="00BE2A30">
        <w:t xml:space="preserve"> five common construction types</w:t>
      </w:r>
      <w:r w:rsidR="00EF7B25">
        <w:t xml:space="preserve"> </w:t>
      </w:r>
      <w:r w:rsidR="005034B8">
        <w:t>(</w:t>
      </w:r>
      <w:r w:rsidR="00151309">
        <w:fldChar w:fldCharType="begin"/>
      </w:r>
      <w:r w:rsidR="00151309">
        <w:instrText xml:space="preserve"> REF _Ref45699248 \n \h </w:instrText>
      </w:r>
      <w:r w:rsidR="00151309">
        <w:fldChar w:fldCharType="separate"/>
      </w:r>
      <w:r w:rsidR="00194567">
        <w:t>Appendix E</w:t>
      </w:r>
      <w:r w:rsidR="00151309">
        <w:fldChar w:fldCharType="end"/>
      </w:r>
      <w:r w:rsidR="005034B8">
        <w:t>)</w:t>
      </w:r>
      <w:r w:rsidRPr="00BE2A30">
        <w:t>. The five construction types are as follows:</w:t>
      </w:r>
    </w:p>
    <w:p w14:paraId="56832D8F" w14:textId="77777777" w:rsidR="00017903" w:rsidRPr="00BE2A30" w:rsidRDefault="00017903" w:rsidP="006969BC">
      <w:pPr>
        <w:pStyle w:val="RMCBullet1"/>
        <w:rPr>
          <w:b/>
        </w:rPr>
      </w:pPr>
      <w:r w:rsidRPr="00BE2A30">
        <w:rPr>
          <w:b/>
        </w:rPr>
        <w:t>Engineered</w:t>
      </w:r>
      <w:r w:rsidRPr="00BE2A30">
        <w:t xml:space="preserve"> - Steel and reinforced concrete construction where the walls are non-load bearing and instead the columns and beams carry the load. Walls may be masonry, wood, glass, etc. and are susceptible to collapse separate from the superstructure.</w:t>
      </w:r>
    </w:p>
    <w:p w14:paraId="017799F9" w14:textId="77777777" w:rsidR="00017903" w:rsidRPr="00BE2A30" w:rsidRDefault="00017903" w:rsidP="006969BC">
      <w:pPr>
        <w:pStyle w:val="RMCBullet1"/>
        <w:rPr>
          <w:b/>
        </w:rPr>
      </w:pPr>
      <w:r w:rsidRPr="00BE2A30">
        <w:rPr>
          <w:b/>
        </w:rPr>
        <w:t xml:space="preserve">Wood-Anchored </w:t>
      </w:r>
      <w:r w:rsidRPr="00BE2A30">
        <w:t>- Typical wood frame structure with load bearing walls that is bolted or anchored to the foundation and therefore less susceptible to floating off the foundation. Heavy construction structures made of heavy materials such as large timbers, homes with a brick façade, and homes with 2 or more stories are also more likely to resist floating and therefore may also be considered “anchored.”</w:t>
      </w:r>
    </w:p>
    <w:p w14:paraId="645AA2D2" w14:textId="2F788934" w:rsidR="00017903" w:rsidRPr="00BE2A30" w:rsidRDefault="00017903" w:rsidP="006969BC">
      <w:pPr>
        <w:pStyle w:val="RMCBullet1"/>
        <w:rPr>
          <w:b/>
        </w:rPr>
      </w:pPr>
      <w:r w:rsidRPr="00BE2A30">
        <w:rPr>
          <w:b/>
        </w:rPr>
        <w:t>Manufactured</w:t>
      </w:r>
      <w:r w:rsidRPr="00BE2A30">
        <w:t xml:space="preserve"> - Prefabricated houses that are constructed off-site and then assembled at the building site in sections </w:t>
      </w:r>
      <w:r w:rsidR="00151309">
        <w:t xml:space="preserve">e.g., </w:t>
      </w:r>
      <w:r w:rsidRPr="00BE2A30">
        <w:t>mobile homes.</w:t>
      </w:r>
    </w:p>
    <w:p w14:paraId="0425496E" w14:textId="77777777" w:rsidR="00017903" w:rsidRPr="00BE2A30" w:rsidRDefault="00017903" w:rsidP="006969BC">
      <w:pPr>
        <w:pStyle w:val="RMCBullet1"/>
        <w:rPr>
          <w:b/>
        </w:rPr>
      </w:pPr>
      <w:r w:rsidRPr="00BE2A30">
        <w:rPr>
          <w:b/>
        </w:rPr>
        <w:t>Masonry</w:t>
      </w:r>
      <w:r w:rsidRPr="00BE2A30">
        <w:t xml:space="preserve"> - Unreinforced stone or block structures.  </w:t>
      </w:r>
    </w:p>
    <w:p w14:paraId="257EB88F" w14:textId="77777777" w:rsidR="00017903" w:rsidRPr="00BE2A30" w:rsidRDefault="00017903" w:rsidP="006969BC">
      <w:pPr>
        <w:pStyle w:val="RMCBullet1"/>
        <w:rPr>
          <w:b/>
        </w:rPr>
      </w:pPr>
      <w:r w:rsidRPr="00BE2A30">
        <w:rPr>
          <w:b/>
        </w:rPr>
        <w:t xml:space="preserve">Wood-Buoyant </w:t>
      </w:r>
      <w:r w:rsidRPr="00BE2A30">
        <w:t>- Typical wood frame structure with load bearing walls that is not anchored or bolted to the foundation and is therefore highly susceptible to floating off the foundation.</w:t>
      </w:r>
    </w:p>
    <w:p w14:paraId="6DC632C0" w14:textId="4765D145" w:rsidR="00017903" w:rsidRPr="00017903" w:rsidRDefault="00017903" w:rsidP="00FD57DD">
      <w:pPr>
        <w:pStyle w:val="RMCNormal"/>
      </w:pPr>
      <w:r w:rsidRPr="00BE2A30">
        <w:t xml:space="preserve">Most available research regarding structural flooding focuses on monetary damage models using depth-damage (in dollars) functions as opposed to stability. </w:t>
      </w:r>
      <w:r w:rsidR="00151309">
        <w:fldChar w:fldCharType="begin"/>
      </w:r>
      <w:r w:rsidR="00151309">
        <w:instrText xml:space="preserve"> REF _Ref45699248 \n \h </w:instrText>
      </w:r>
      <w:r w:rsidR="00151309">
        <w:fldChar w:fldCharType="separate"/>
      </w:r>
      <w:r w:rsidR="00194567">
        <w:t>Appendix E</w:t>
      </w:r>
      <w:r w:rsidR="00151309">
        <w:fldChar w:fldCharType="end"/>
      </w:r>
      <w:r w:rsidRPr="00BE2A30">
        <w:t xml:space="preserve"> summarizes a literature review of the best available information </w:t>
      </w:r>
      <w:r w:rsidR="00EF7B25">
        <w:t xml:space="preserve">to date </w:t>
      </w:r>
      <w:r w:rsidRPr="00BE2A30">
        <w:t>regarding stability and proposes recommended stability criteria for each construction type. Due to the variability in the functions presented, uncertainty is applied to the recommendations whe</w:t>
      </w:r>
      <w:r>
        <w:t>re</w:t>
      </w:r>
      <w:r w:rsidRPr="00BE2A30">
        <w:t xml:space="preserve"> applicable. Uncertainty is included to inform risk characterization by accounting for natural variability in hydraulic conditions and imperfect knowledge regarding construction types, quality of building components, weight, and other variables that can impact the overall s</w:t>
      </w:r>
      <w:r>
        <w:t xml:space="preserve">tability of a given structure. </w:t>
      </w:r>
    </w:p>
    <w:p w14:paraId="7C3C2C87" w14:textId="5E7ADE67" w:rsidR="00471631" w:rsidRPr="00EB1BF1" w:rsidRDefault="00017903" w:rsidP="00060821">
      <w:pPr>
        <w:pStyle w:val="RMCHeading3"/>
      </w:pPr>
      <w:bookmarkStart w:id="496" w:name="_Toc45782510"/>
      <w:bookmarkEnd w:id="489"/>
      <w:bookmarkEnd w:id="490"/>
      <w:bookmarkEnd w:id="491"/>
      <w:bookmarkEnd w:id="492"/>
      <w:bookmarkEnd w:id="493"/>
      <w:bookmarkEnd w:id="494"/>
      <w:bookmarkEnd w:id="495"/>
      <w:r>
        <w:t>Assign</w:t>
      </w:r>
      <w:r w:rsidR="00750961">
        <w:t>ing Structural Stability</w:t>
      </w:r>
      <w:r>
        <w:t xml:space="preserve"> in </w:t>
      </w:r>
      <w:bookmarkEnd w:id="496"/>
      <w:r w:rsidR="00A21681">
        <w:t>LifeSim</w:t>
      </w:r>
    </w:p>
    <w:p w14:paraId="4D72D6B5" w14:textId="2AB30FC7" w:rsidR="00017903" w:rsidRDefault="00571392" w:rsidP="00FD57DD">
      <w:pPr>
        <w:pStyle w:val="RMCNormal"/>
      </w:pPr>
      <w:r>
        <w:t>When importing structures from a shapefile, t</w:t>
      </w:r>
      <w:r w:rsidR="00017903">
        <w:t xml:space="preserve">he user must assign structure stability functions. Stability criteria are assigned to structures </w:t>
      </w:r>
      <w:r>
        <w:t>using</w:t>
      </w:r>
      <w:r w:rsidR="00017903">
        <w:t xml:space="preserve"> rules that relate stability functions </w:t>
      </w:r>
      <w:r>
        <w:t>to the structures</w:t>
      </w:r>
      <w:r w:rsidR="00017903">
        <w:t xml:space="preserve"> attribute values. </w:t>
      </w:r>
      <w:r w:rsidR="00A21681">
        <w:t>LifeSim</w:t>
      </w:r>
      <w:r w:rsidR="00017903">
        <w:t xml:space="preserve"> has default rules that assign stability criteria for structures with specific construction and/or occupancy types. </w:t>
      </w:r>
      <w:r w:rsidR="00017903">
        <w:fldChar w:fldCharType="begin"/>
      </w:r>
      <w:r w:rsidR="00017903">
        <w:instrText xml:space="preserve"> REF _Ref31010100 \h </w:instrText>
      </w:r>
      <w:r w:rsidR="00017903">
        <w:fldChar w:fldCharType="separate"/>
      </w:r>
      <w:r w:rsidR="00194567" w:rsidRPr="00EB1BF1">
        <w:t xml:space="preserve">Figure </w:t>
      </w:r>
      <w:r w:rsidR="00194567">
        <w:rPr>
          <w:noProof/>
        </w:rPr>
        <w:t>4</w:t>
      </w:r>
      <w:r w:rsidR="00194567">
        <w:noBreakHyphen/>
      </w:r>
      <w:r w:rsidR="00194567">
        <w:rPr>
          <w:noProof/>
        </w:rPr>
        <w:t>4</w:t>
      </w:r>
      <w:r w:rsidR="00017903">
        <w:fldChar w:fldCharType="end"/>
      </w:r>
      <w:r w:rsidR="00017903">
        <w:t xml:space="preserve"> shows the default stability criteria assignment list when importing a shapefile. </w:t>
      </w:r>
    </w:p>
    <w:p w14:paraId="327672F2" w14:textId="666AB666" w:rsidR="009D1E2C" w:rsidRPr="00EB1BF1" w:rsidRDefault="009D1E2C" w:rsidP="00730CC7">
      <w:pPr>
        <w:pStyle w:val="RMCFigure"/>
      </w:pPr>
      <w:r>
        <w:rPr>
          <w:noProof/>
        </w:rPr>
        <w:lastRenderedPageBreak/>
        <w:drawing>
          <wp:inline distT="0" distB="0" distL="0" distR="0" wp14:anchorId="26E455A7" wp14:editId="5A8860AE">
            <wp:extent cx="4200000" cy="4971429"/>
            <wp:effectExtent l="19050" t="19050" r="10160" b="19685"/>
            <wp:docPr id="1777210671" name="Picture 177721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00000" cy="4971429"/>
                    </a:xfrm>
                    <a:prstGeom prst="rect">
                      <a:avLst/>
                    </a:prstGeom>
                    <a:ln>
                      <a:solidFill>
                        <a:schemeClr val="tx1"/>
                      </a:solidFill>
                    </a:ln>
                  </pic:spPr>
                </pic:pic>
              </a:graphicData>
            </a:graphic>
          </wp:inline>
        </w:drawing>
      </w:r>
    </w:p>
    <w:p w14:paraId="29CF87FF" w14:textId="0312F5EF" w:rsidR="00017903" w:rsidRPr="00730CC7" w:rsidRDefault="00017903" w:rsidP="00730CC7">
      <w:pPr>
        <w:pStyle w:val="Caption"/>
      </w:pPr>
      <w:bookmarkStart w:id="497" w:name="_Ref31010100"/>
      <w:bookmarkStart w:id="498" w:name="_Toc31032938"/>
      <w:bookmarkStart w:id="499" w:name="_Toc31209112"/>
      <w:bookmarkStart w:id="500" w:name="_Toc31367458"/>
      <w:bookmarkStart w:id="501" w:name="_Toc31792844"/>
      <w:bookmarkStart w:id="502" w:name="_Toc31809582"/>
      <w:bookmarkStart w:id="503" w:name="_Toc31965313"/>
      <w:bookmarkStart w:id="504" w:name="_Toc45782643"/>
      <w:r w:rsidRPr="00730CC7">
        <w:t xml:space="preserve">Figure </w:t>
      </w:r>
      <w:r w:rsidR="00527010" w:rsidRPr="00730CC7">
        <w:fldChar w:fldCharType="begin"/>
      </w:r>
      <w:r w:rsidR="00527010" w:rsidRPr="00730CC7">
        <w:instrText xml:space="preserve"> STYLEREF 1 \s </w:instrText>
      </w:r>
      <w:r w:rsidR="00527010" w:rsidRPr="00730CC7">
        <w:fldChar w:fldCharType="separate"/>
      </w:r>
      <w:r w:rsidR="00194567" w:rsidRPr="00730CC7">
        <w:t>4</w:t>
      </w:r>
      <w:r w:rsidR="00527010" w:rsidRPr="00730CC7">
        <w:fldChar w:fldCharType="end"/>
      </w:r>
      <w:r w:rsidR="00527010" w:rsidRPr="00730CC7">
        <w:noBreakHyphen/>
      </w:r>
      <w:r w:rsidR="00527010" w:rsidRPr="00730CC7">
        <w:fldChar w:fldCharType="begin"/>
      </w:r>
      <w:r w:rsidR="00527010" w:rsidRPr="00730CC7">
        <w:instrText xml:space="preserve"> SEQ Figure \* ARABIC \s 1 </w:instrText>
      </w:r>
      <w:r w:rsidR="00527010" w:rsidRPr="00730CC7">
        <w:fldChar w:fldCharType="separate"/>
      </w:r>
      <w:r w:rsidR="00194567" w:rsidRPr="00730CC7">
        <w:t>4</w:t>
      </w:r>
      <w:r w:rsidR="00527010" w:rsidRPr="00730CC7">
        <w:fldChar w:fldCharType="end"/>
      </w:r>
      <w:bookmarkEnd w:id="497"/>
      <w:r w:rsidRPr="00730CC7">
        <w:t>. Stability criteria assignment with default stability criteria.</w:t>
      </w:r>
      <w:bookmarkEnd w:id="498"/>
      <w:bookmarkEnd w:id="499"/>
      <w:bookmarkEnd w:id="500"/>
      <w:bookmarkEnd w:id="501"/>
      <w:bookmarkEnd w:id="502"/>
      <w:bookmarkEnd w:id="503"/>
      <w:bookmarkEnd w:id="504"/>
    </w:p>
    <w:p w14:paraId="39481DF5" w14:textId="77777777" w:rsidR="00C4090F" w:rsidRDefault="00C4090F" w:rsidP="00FD57DD">
      <w:pPr>
        <w:pStyle w:val="RMCNormal"/>
      </w:pPr>
      <w:r w:rsidRPr="00EB1BF1">
        <w:t xml:space="preserve">The user may also edit the default rule list by clicking on the “Create Rule” button as shown in </w:t>
      </w:r>
      <w:r>
        <w:fldChar w:fldCharType="begin"/>
      </w:r>
      <w:r>
        <w:instrText xml:space="preserve"> REF _Ref31010139 \h </w:instrText>
      </w:r>
      <w:r>
        <w:fldChar w:fldCharType="separate"/>
      </w:r>
      <w:r w:rsidR="00194567" w:rsidRPr="00EB1BF1">
        <w:t xml:space="preserve">Figure </w:t>
      </w:r>
      <w:r w:rsidR="00194567">
        <w:rPr>
          <w:noProof/>
        </w:rPr>
        <w:t>4</w:t>
      </w:r>
      <w:r w:rsidR="00194567">
        <w:noBreakHyphen/>
      </w:r>
      <w:r w:rsidR="00194567">
        <w:rPr>
          <w:noProof/>
        </w:rPr>
        <w:t>5</w:t>
      </w:r>
      <w:r>
        <w:fldChar w:fldCharType="end"/>
      </w:r>
      <w:r>
        <w:t>.</w:t>
      </w:r>
      <w:r w:rsidRPr="00EB1BF1">
        <w:t xml:space="preserve"> Here</w:t>
      </w:r>
      <w:r>
        <w:t>,</w:t>
      </w:r>
      <w:r w:rsidRPr="00EB1BF1">
        <w:t xml:space="preserve"> the user has flexibility to set a rule</w:t>
      </w:r>
      <w:r>
        <w:t xml:space="preserve"> based on any of the structure attributes within the inventory and select whether that rule should go into effect</w:t>
      </w:r>
      <w:r w:rsidRPr="00EB1BF1">
        <w:t xml:space="preserve"> if “Any” or “All” of the criteria are satisfied. The rules are a “rule stack” so the order in which the criteria are defined is important. </w:t>
      </w:r>
      <w:r w:rsidRPr="00DC4E88">
        <w:t xml:space="preserve">Meaning, if two rules could be applied to the same structure, the higher rule will dominate. </w:t>
      </w:r>
      <w:r w:rsidRPr="00EB1BF1">
        <w:t xml:space="preserve">The user should also take care to make sure all structures are covered by at least one rule or stability criteria </w:t>
      </w:r>
      <w:r>
        <w:t>will not</w:t>
      </w:r>
      <w:r w:rsidRPr="00EB1BF1">
        <w:t xml:space="preserve"> be assigned.</w:t>
      </w:r>
    </w:p>
    <w:p w14:paraId="1EB21E57" w14:textId="77777777" w:rsidR="00C4090F" w:rsidRPr="00EB1BF1" w:rsidRDefault="00C4090F" w:rsidP="00FD57DD">
      <w:pPr>
        <w:pStyle w:val="RMCNormal"/>
      </w:pPr>
      <w:r>
        <w:t>The structure stability criteria can be re-assigned after import using the Stability Criteria Assignment Tool.</w:t>
      </w:r>
    </w:p>
    <w:p w14:paraId="3F6420E1" w14:textId="3AA690B7" w:rsidR="00D9533E" w:rsidRPr="00EB1BF1" w:rsidRDefault="00D9533E" w:rsidP="00730CC7">
      <w:pPr>
        <w:pStyle w:val="RMCFigure"/>
      </w:pPr>
      <w:r>
        <w:rPr>
          <w:noProof/>
        </w:rPr>
        <w:lastRenderedPageBreak/>
        <w:drawing>
          <wp:inline distT="0" distB="0" distL="0" distR="0" wp14:anchorId="230A9486" wp14:editId="7DE20C96">
            <wp:extent cx="4190476" cy="5295238"/>
            <wp:effectExtent l="19050" t="19050" r="19685"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0476" cy="5295238"/>
                    </a:xfrm>
                    <a:prstGeom prst="rect">
                      <a:avLst/>
                    </a:prstGeom>
                    <a:ln>
                      <a:solidFill>
                        <a:schemeClr val="tx1"/>
                      </a:solidFill>
                    </a:ln>
                  </pic:spPr>
                </pic:pic>
              </a:graphicData>
            </a:graphic>
          </wp:inline>
        </w:drawing>
      </w:r>
    </w:p>
    <w:p w14:paraId="7EA8BFBC" w14:textId="2CF527B2" w:rsidR="00017903" w:rsidRPr="00730CC7" w:rsidRDefault="00017903" w:rsidP="00730CC7">
      <w:pPr>
        <w:pStyle w:val="Caption"/>
      </w:pPr>
      <w:bookmarkStart w:id="505" w:name="_Ref31010139"/>
      <w:bookmarkStart w:id="506" w:name="_Toc31032939"/>
      <w:bookmarkStart w:id="507" w:name="_Toc31209113"/>
      <w:bookmarkStart w:id="508" w:name="_Toc31367459"/>
      <w:bookmarkStart w:id="509" w:name="_Toc31792845"/>
      <w:bookmarkStart w:id="510" w:name="_Toc31809583"/>
      <w:bookmarkStart w:id="511" w:name="_Toc31965314"/>
      <w:bookmarkStart w:id="512" w:name="_Toc45782644"/>
      <w:r w:rsidRPr="00730CC7">
        <w:t xml:space="preserve">Figure </w:t>
      </w:r>
      <w:r w:rsidR="00527010" w:rsidRPr="00730CC7">
        <w:fldChar w:fldCharType="begin"/>
      </w:r>
      <w:r w:rsidR="00527010" w:rsidRPr="00730CC7">
        <w:instrText xml:space="preserve"> STYLEREF 1 \s </w:instrText>
      </w:r>
      <w:r w:rsidR="00527010" w:rsidRPr="00730CC7">
        <w:fldChar w:fldCharType="separate"/>
      </w:r>
      <w:r w:rsidR="00194567" w:rsidRPr="00730CC7">
        <w:t>4</w:t>
      </w:r>
      <w:r w:rsidR="00527010" w:rsidRPr="00730CC7">
        <w:fldChar w:fldCharType="end"/>
      </w:r>
      <w:r w:rsidR="00527010" w:rsidRPr="00730CC7">
        <w:noBreakHyphen/>
      </w:r>
      <w:r w:rsidR="00527010" w:rsidRPr="00730CC7">
        <w:fldChar w:fldCharType="begin"/>
      </w:r>
      <w:r w:rsidR="00527010" w:rsidRPr="00730CC7">
        <w:instrText xml:space="preserve"> SEQ Figure \* ARABIC \s 1 </w:instrText>
      </w:r>
      <w:r w:rsidR="00527010" w:rsidRPr="00730CC7">
        <w:fldChar w:fldCharType="separate"/>
      </w:r>
      <w:r w:rsidR="00194567" w:rsidRPr="00730CC7">
        <w:t>5</w:t>
      </w:r>
      <w:r w:rsidR="00527010" w:rsidRPr="00730CC7">
        <w:fldChar w:fldCharType="end"/>
      </w:r>
      <w:bookmarkEnd w:id="505"/>
      <w:r w:rsidRPr="00730CC7">
        <w:t>. Stability criteria assignment with ability to create a user-defined rule.</w:t>
      </w:r>
      <w:bookmarkEnd w:id="506"/>
      <w:bookmarkEnd w:id="507"/>
      <w:bookmarkEnd w:id="508"/>
      <w:bookmarkEnd w:id="509"/>
      <w:bookmarkEnd w:id="510"/>
      <w:bookmarkEnd w:id="511"/>
      <w:bookmarkEnd w:id="512"/>
    </w:p>
    <w:p w14:paraId="0BCC596A" w14:textId="7B8A2A67" w:rsidR="00B961B3" w:rsidRDefault="00B961B3" w:rsidP="00FD57DD">
      <w:pPr>
        <w:pStyle w:val="RMCHeading2"/>
      </w:pPr>
      <w:bookmarkStart w:id="513" w:name="_Toc31031973"/>
      <w:bookmarkStart w:id="514" w:name="_Toc31209249"/>
      <w:bookmarkStart w:id="515" w:name="_Toc31792940"/>
      <w:bookmarkStart w:id="516" w:name="_Toc31806105"/>
      <w:bookmarkStart w:id="517" w:name="_Toc31809468"/>
      <w:bookmarkStart w:id="518" w:name="_Toc31965412"/>
      <w:bookmarkStart w:id="519" w:name="_Toc45782511"/>
      <w:r>
        <w:t xml:space="preserve">Number of </w:t>
      </w:r>
      <w:r w:rsidR="007A3767">
        <w:t>S</w:t>
      </w:r>
      <w:r>
        <w:t>tories</w:t>
      </w:r>
      <w:bookmarkEnd w:id="513"/>
      <w:bookmarkEnd w:id="514"/>
      <w:bookmarkEnd w:id="515"/>
      <w:bookmarkEnd w:id="516"/>
      <w:bookmarkEnd w:id="517"/>
      <w:bookmarkEnd w:id="518"/>
      <w:bookmarkEnd w:id="519"/>
    </w:p>
    <w:p w14:paraId="74D10FB5" w14:textId="32711086" w:rsidR="004529B6" w:rsidRDefault="00B20259" w:rsidP="00FD57DD">
      <w:pPr>
        <w:pStyle w:val="RMCNormal"/>
      </w:pPr>
      <w:r>
        <w:t xml:space="preserve">Number of stories </w:t>
      </w:r>
      <w:r w:rsidR="006F0379">
        <w:t xml:space="preserve">must be defined for all structures within the </w:t>
      </w:r>
      <w:r w:rsidR="00A21681">
        <w:t>LifeSim</w:t>
      </w:r>
      <w:r w:rsidR="006F0379">
        <w:t xml:space="preserve"> model. It </w:t>
      </w:r>
      <w:r w:rsidR="007F0632">
        <w:t>must</w:t>
      </w:r>
      <w:r w:rsidR="006F0379">
        <w:t xml:space="preserve"> be defined as any non-negati</w:t>
      </w:r>
      <w:r w:rsidR="00852171">
        <w:t xml:space="preserve">ve integer. </w:t>
      </w:r>
      <w:r w:rsidR="007F0632">
        <w:t>Some</w:t>
      </w:r>
      <w:r w:rsidR="00852171">
        <w:t xml:space="preserve"> structure</w:t>
      </w:r>
      <w:r w:rsidR="007F0632">
        <w:t>s can have zero stories</w:t>
      </w:r>
      <w:r w:rsidR="00852171">
        <w:t xml:space="preserve"> such as a </w:t>
      </w:r>
      <w:r w:rsidR="007F0632">
        <w:t>tent/</w:t>
      </w:r>
      <w:r w:rsidR="00852171">
        <w:t>campgroun</w:t>
      </w:r>
      <w:r w:rsidR="007F0632">
        <w:t>d, construction site, or field.</w:t>
      </w:r>
      <w:r w:rsidR="00852171">
        <w:t xml:space="preserve"> Otherwise, number of stories should include all habitable stories within a structure.</w:t>
      </w:r>
      <w:r w:rsidR="006F0379">
        <w:t xml:space="preserve"> </w:t>
      </w:r>
      <w:r w:rsidR="00852171">
        <w:t xml:space="preserve">The height of the structure </w:t>
      </w:r>
      <w:r w:rsidR="007F0632">
        <w:t>should not impact</w:t>
      </w:r>
      <w:r w:rsidR="00852171">
        <w:t xml:space="preserve"> defining number of stories</w:t>
      </w:r>
      <w:r w:rsidR="00A27772">
        <w:t xml:space="preserve">. For example, </w:t>
      </w:r>
      <w:r w:rsidR="00852171">
        <w:t>a 30</w:t>
      </w:r>
      <w:r w:rsidR="0082110B">
        <w:t>-foot</w:t>
      </w:r>
      <w:r w:rsidR="00852171">
        <w:t xml:space="preserve"> warehouse with a single floor should be assigned one story, while a residence of the same height with three floors should be assigned three stories. </w:t>
      </w:r>
      <w:r w:rsidR="00AF6085">
        <w:t>This parameter</w:t>
      </w:r>
      <w:r w:rsidR="006F0379">
        <w:t xml:space="preserve"> does not include basement</w:t>
      </w:r>
      <w:r w:rsidR="00852171">
        <w:t>s,</w:t>
      </w:r>
      <w:r w:rsidR="006F0379">
        <w:t xml:space="preserve"> attics, </w:t>
      </w:r>
      <w:r w:rsidR="00852171">
        <w:t xml:space="preserve">or accessible roofs, </w:t>
      </w:r>
      <w:r w:rsidR="006F0379">
        <w:t xml:space="preserve">which are accounted for via different inputs in the software. </w:t>
      </w:r>
    </w:p>
    <w:p w14:paraId="1D671919" w14:textId="3693A63E" w:rsidR="00B20259" w:rsidRDefault="006F0379" w:rsidP="00FD57DD">
      <w:pPr>
        <w:pStyle w:val="RMCNormal"/>
      </w:pPr>
      <w:r>
        <w:t xml:space="preserve">The following elements of </w:t>
      </w:r>
      <w:r w:rsidR="00A21681">
        <w:t>LifeSim</w:t>
      </w:r>
      <w:r>
        <w:t xml:space="preserve"> </w:t>
      </w:r>
      <w:r w:rsidR="00AB09CC">
        <w:t xml:space="preserve">are </w:t>
      </w:r>
      <w:r w:rsidR="007F0632">
        <w:t xml:space="preserve">generally </w:t>
      </w:r>
      <w:r w:rsidR="00AB09CC">
        <w:t>dependent</w:t>
      </w:r>
      <w:r w:rsidR="009F3432">
        <w:t xml:space="preserve"> on the number of stories:</w:t>
      </w:r>
    </w:p>
    <w:p w14:paraId="4EEECA46" w14:textId="22FE800B" w:rsidR="007F0632" w:rsidRDefault="009F3432" w:rsidP="003978C0">
      <w:pPr>
        <w:pStyle w:val="RMCBullet1"/>
      </w:pPr>
      <w:r>
        <w:lastRenderedPageBreak/>
        <w:t>Vertical evacuation potential</w:t>
      </w:r>
    </w:p>
    <w:p w14:paraId="3AB49604" w14:textId="39F4DE8D" w:rsidR="009F3432" w:rsidRDefault="009F3432" w:rsidP="003978C0">
      <w:pPr>
        <w:pStyle w:val="RMCBullet1"/>
      </w:pPr>
      <w:r>
        <w:t>Stability criteria</w:t>
      </w:r>
    </w:p>
    <w:p w14:paraId="713283BD" w14:textId="7272BF5F" w:rsidR="009F3432" w:rsidRDefault="007F0632" w:rsidP="003978C0">
      <w:pPr>
        <w:pStyle w:val="RMCBullet1"/>
      </w:pPr>
      <w:r>
        <w:t>Structure and content</w:t>
      </w:r>
      <w:r w:rsidR="009F3432">
        <w:t xml:space="preserve"> damages</w:t>
      </w:r>
      <w:r w:rsidR="001F481C">
        <w:t xml:space="preserve"> </w:t>
      </w:r>
    </w:p>
    <w:p w14:paraId="1143B301" w14:textId="595D6FE3" w:rsidR="00AF6085" w:rsidRDefault="00454134" w:rsidP="00FD57DD">
      <w:pPr>
        <w:pStyle w:val="RMCNormal"/>
      </w:pPr>
      <w:r>
        <w:t>People within structures</w:t>
      </w:r>
      <w:r w:rsidR="00852171">
        <w:t xml:space="preserve"> have increased vertical evacuation potential</w:t>
      </w:r>
      <w:r w:rsidR="007249AA" w:rsidRPr="007249AA">
        <w:t xml:space="preserve"> </w:t>
      </w:r>
      <w:r w:rsidR="007249AA">
        <w:t>with additional stories</w:t>
      </w:r>
      <w:r w:rsidR="00852171">
        <w:t xml:space="preserve">. </w:t>
      </w:r>
      <w:r w:rsidR="00FB4077">
        <w:t xml:space="preserve">In </w:t>
      </w:r>
      <w:r w:rsidR="00A21681">
        <w:t>LifeSim</w:t>
      </w:r>
      <w:r w:rsidR="00FB4077">
        <w:t xml:space="preserve"> it is assumed that a</w:t>
      </w:r>
      <w:r w:rsidR="00852171">
        <w:t xml:space="preserve">ll occupants, regardless of age or mobility, can access higher stories within a structure. </w:t>
      </w:r>
      <w:r w:rsidR="000C5C95">
        <w:t>In general, a larger number of stories increase</w:t>
      </w:r>
      <w:r w:rsidR="005C56EA">
        <w:t>s</w:t>
      </w:r>
      <w:r w:rsidR="000C5C95">
        <w:t xml:space="preserve"> the chances of survival for occupants caught within a structure.</w:t>
      </w:r>
    </w:p>
    <w:p w14:paraId="5BACCA4B" w14:textId="583FC163" w:rsidR="009F3432" w:rsidRDefault="00AF6085" w:rsidP="00FD57DD">
      <w:pPr>
        <w:pStyle w:val="RMCNormal"/>
      </w:pPr>
      <w:r>
        <w:t xml:space="preserve">The number of stories </w:t>
      </w:r>
      <w:r w:rsidR="000C5C95">
        <w:t>can also affect</w:t>
      </w:r>
      <w:r>
        <w:t xml:space="preserve"> </w:t>
      </w:r>
      <w:r w:rsidR="005C56EA">
        <w:t xml:space="preserve">the </w:t>
      </w:r>
      <w:r>
        <w:t xml:space="preserve">stability </w:t>
      </w:r>
      <w:r w:rsidR="000C5C95">
        <w:t>threshold</w:t>
      </w:r>
      <w:r>
        <w:t xml:space="preserve"> for s</w:t>
      </w:r>
      <w:r w:rsidR="000C5C95">
        <w:t xml:space="preserve">tructures within the inventory. For USACE stability </w:t>
      </w:r>
      <w:r w:rsidR="0068165C">
        <w:t>functions</w:t>
      </w:r>
      <w:r w:rsidR="000C5C95">
        <w:t xml:space="preserve"> based on CH2M Hill (1974), there is a positive relationship between number of stories and stability threshold, assuming that taller structures are built with stronger foundations, which are less likely to collapse due to flooding.</w:t>
      </w:r>
    </w:p>
    <w:p w14:paraId="5977ECBF" w14:textId="709A4FB9" w:rsidR="001F481C" w:rsidRPr="00B20259" w:rsidRDefault="00FB4077" w:rsidP="00FD57DD">
      <w:pPr>
        <w:pStyle w:val="RMCNormal"/>
      </w:pPr>
      <w:r>
        <w:t>The number of stories can impact the total damage to a struct</w:t>
      </w:r>
      <w:r w:rsidR="008C623E">
        <w:t>ure and contents.</w:t>
      </w:r>
      <w:r>
        <w:t xml:space="preserve"> </w:t>
      </w:r>
      <w:r w:rsidR="008C623E">
        <w:t>F</w:t>
      </w:r>
      <w:r>
        <w:t>or example, a two-story structure will incur less damage with 4’ of flooding than a one-story structure. T</w:t>
      </w:r>
      <w:r w:rsidR="001F481C">
        <w:t xml:space="preserve">he USACE </w:t>
      </w:r>
      <w:r w:rsidR="00936FF3">
        <w:t xml:space="preserve">and FEMA </w:t>
      </w:r>
      <w:r w:rsidR="001F481C">
        <w:t>ha</w:t>
      </w:r>
      <w:r w:rsidR="00936FF3">
        <w:t>ve</w:t>
      </w:r>
      <w:r w:rsidR="001F481C">
        <w:t xml:space="preserve"> established depth-damage </w:t>
      </w:r>
      <w:r w:rsidR="0068165C">
        <w:t>functions</w:t>
      </w:r>
      <w:r w:rsidR="001F481C">
        <w:t xml:space="preserve"> for </w:t>
      </w:r>
      <w:r w:rsidR="00135866">
        <w:t>structures</w:t>
      </w:r>
      <w:r w:rsidR="00CD4E5F">
        <w:t xml:space="preserve"> </w:t>
      </w:r>
      <w:r>
        <w:t>with different</w:t>
      </w:r>
      <w:r w:rsidR="00CD4E5F">
        <w:t xml:space="preserve"> number</w:t>
      </w:r>
      <w:r>
        <w:t>s</w:t>
      </w:r>
      <w:r w:rsidR="00CD4E5F">
        <w:t xml:space="preserve"> of stories</w:t>
      </w:r>
      <w:r w:rsidR="001F481C">
        <w:t xml:space="preserve">. </w:t>
      </w:r>
      <w:r w:rsidR="00E865D7">
        <w:t xml:space="preserve">Default depth-damage functions are </w:t>
      </w:r>
      <w:r w:rsidR="00F53DE5">
        <w:t xml:space="preserve">specified in </w:t>
      </w:r>
      <w:r w:rsidR="00A21681">
        <w:t>LifeSim</w:t>
      </w:r>
      <w:r w:rsidR="00F53DE5">
        <w:t xml:space="preserve"> for residential and non-residential structures. </w:t>
      </w:r>
      <w:r>
        <w:t>The default residential functions for structure and contents for residential structures are based on EGM 04-04 (USACE 2003). Non-residential functions are based on the functions d</w:t>
      </w:r>
      <w:r w:rsidR="008C623E">
        <w:t>efined in HEC-FIA (USACE 2015a)</w:t>
      </w:r>
      <w:r w:rsidR="001F481C">
        <w:t>.</w:t>
      </w:r>
      <w:r w:rsidR="009C1B59">
        <w:t xml:space="preserve"> </w:t>
      </w:r>
    </w:p>
    <w:p w14:paraId="398EE3B7" w14:textId="47113726" w:rsidR="00B961B3" w:rsidRDefault="00B961B3" w:rsidP="00FD57DD">
      <w:pPr>
        <w:pStyle w:val="RMCHeading2"/>
      </w:pPr>
      <w:bookmarkStart w:id="520" w:name="_Toc31031974"/>
      <w:bookmarkStart w:id="521" w:name="_Toc31209250"/>
      <w:bookmarkStart w:id="522" w:name="_Toc31792941"/>
      <w:bookmarkStart w:id="523" w:name="_Toc31806106"/>
      <w:bookmarkStart w:id="524" w:name="_Toc31809469"/>
      <w:bookmarkStart w:id="525" w:name="_Toc31965413"/>
      <w:bookmarkStart w:id="526" w:name="_Toc45782512"/>
      <w:r w:rsidRPr="00EB1BF1">
        <w:t xml:space="preserve">Construction </w:t>
      </w:r>
      <w:r w:rsidR="007A3767">
        <w:t>T</w:t>
      </w:r>
      <w:r w:rsidRPr="00EB1BF1">
        <w:t>ype</w:t>
      </w:r>
      <w:bookmarkEnd w:id="520"/>
      <w:bookmarkEnd w:id="521"/>
      <w:bookmarkEnd w:id="522"/>
      <w:bookmarkEnd w:id="523"/>
      <w:bookmarkEnd w:id="524"/>
      <w:bookmarkEnd w:id="525"/>
      <w:bookmarkEnd w:id="526"/>
    </w:p>
    <w:p w14:paraId="430DB1D5" w14:textId="50EB4A3F" w:rsidR="00451889" w:rsidRDefault="00451889" w:rsidP="00FD57DD">
      <w:pPr>
        <w:pStyle w:val="RMCNormal"/>
      </w:pPr>
      <w:r>
        <w:t>The construction type refers to the predominant building material, which can often differ from the structure’s appearance. For example, a single family home might have walls coated with stucco or a brick overlay, but because it is framed and supported with wood, it should be assigned a “wood” construction type. The same principle applies to structures with steel frames.</w:t>
      </w:r>
    </w:p>
    <w:p w14:paraId="55619DB1" w14:textId="4829C8BA" w:rsidR="00FD3A79" w:rsidRDefault="00E32529" w:rsidP="00FD57DD">
      <w:pPr>
        <w:pStyle w:val="RMCNormal"/>
        <w:rPr>
          <w:rFonts w:ascii="Arial" w:hAnsi="Arial" w:cs="Courier New"/>
          <w:b/>
          <w:bCs/>
          <w:noProof/>
        </w:rPr>
      </w:pPr>
      <w:r>
        <w:t>The construction type parameter is used primarily to define stability thresholds</w:t>
      </w:r>
      <w:r w:rsidR="007C1B3C">
        <w:t xml:space="preserve"> </w:t>
      </w:r>
      <w:r>
        <w:t xml:space="preserve">for each structure. </w:t>
      </w:r>
      <w:r w:rsidR="00773090">
        <w:t xml:space="preserve">It is not used in the </w:t>
      </w:r>
      <w:r w:rsidR="00A21681">
        <w:t>LifeSim</w:t>
      </w:r>
      <w:r w:rsidR="00773090">
        <w:t xml:space="preserve"> computations. </w:t>
      </w:r>
      <w:r w:rsidR="003734E5">
        <w:t xml:space="preserve">Structures imported into </w:t>
      </w:r>
      <w:r w:rsidR="00A21681">
        <w:t>LifeSim</w:t>
      </w:r>
      <w:r w:rsidR="003734E5">
        <w:t xml:space="preserve"> from NSI are automatically assigned a construction type. </w:t>
      </w:r>
      <w:r>
        <w:t xml:space="preserve">The construction type inputs </w:t>
      </w:r>
      <w:r w:rsidR="004529B6">
        <w:t xml:space="preserve">listed in </w:t>
      </w:r>
      <w:r w:rsidR="004529B6">
        <w:fldChar w:fldCharType="begin"/>
      </w:r>
      <w:r w:rsidR="004529B6">
        <w:instrText xml:space="preserve"> REF _Ref45286421 \h </w:instrText>
      </w:r>
      <w:r w:rsidR="004529B6">
        <w:fldChar w:fldCharType="separate"/>
      </w:r>
      <w:r w:rsidR="00194567" w:rsidRPr="00EB1BF1">
        <w:t xml:space="preserve">Table </w:t>
      </w:r>
      <w:r w:rsidR="00194567">
        <w:rPr>
          <w:noProof/>
        </w:rPr>
        <w:t>4</w:t>
      </w:r>
      <w:r w:rsidR="00194567">
        <w:noBreakHyphen/>
      </w:r>
      <w:r w:rsidR="00194567">
        <w:rPr>
          <w:noProof/>
        </w:rPr>
        <w:t>4</w:t>
      </w:r>
      <w:r w:rsidR="004529B6">
        <w:fldChar w:fldCharType="end"/>
      </w:r>
      <w:r w:rsidR="004529B6">
        <w:t xml:space="preserve"> </w:t>
      </w:r>
      <w:r>
        <w:t>are standard within the NSI.</w:t>
      </w:r>
      <w:bookmarkStart w:id="527" w:name="_Ref29975686"/>
      <w:bookmarkStart w:id="528" w:name="_Toc31710458"/>
      <w:r w:rsidR="00FD3A79">
        <w:br w:type="page"/>
      </w:r>
    </w:p>
    <w:p w14:paraId="16770020" w14:textId="06065487" w:rsidR="00DC2F4D" w:rsidRDefault="008E7CCF" w:rsidP="00730CC7">
      <w:pPr>
        <w:pStyle w:val="RMCTableCaption"/>
      </w:pPr>
      <w:bookmarkStart w:id="529" w:name="_Ref45286421"/>
      <w:bookmarkStart w:id="530" w:name="_Toc45782725"/>
      <w:r w:rsidRPr="00EB1BF1">
        <w:lastRenderedPageBreak/>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4</w:t>
      </w:r>
      <w:r w:rsidR="007D1F4A">
        <w:fldChar w:fldCharType="end"/>
      </w:r>
      <w:bookmarkEnd w:id="527"/>
      <w:bookmarkEnd w:id="529"/>
      <w:r w:rsidRPr="00EB1BF1">
        <w:t xml:space="preserve">. </w:t>
      </w:r>
      <w:r w:rsidR="00A21681">
        <w:t>LifeSim</w:t>
      </w:r>
      <w:r w:rsidR="00DC2F4D">
        <w:t xml:space="preserve"> construction type inputs</w:t>
      </w:r>
      <w:bookmarkEnd w:id="528"/>
      <w:r w:rsidR="00C4090F">
        <w:t>.</w:t>
      </w:r>
      <w:bookmarkEnd w:id="530"/>
    </w:p>
    <w:tbl>
      <w:tblPr>
        <w:tblStyle w:val="TableGrid"/>
        <w:tblW w:w="0" w:type="auto"/>
        <w:tblLook w:val="04A0" w:firstRow="1" w:lastRow="0" w:firstColumn="1" w:lastColumn="0" w:noHBand="0" w:noVBand="1"/>
      </w:tblPr>
      <w:tblGrid>
        <w:gridCol w:w="2698"/>
        <w:gridCol w:w="4407"/>
      </w:tblGrid>
      <w:tr w:rsidR="003C0473" w:rsidRPr="003C0473" w14:paraId="18FAC13F" w14:textId="77777777" w:rsidTr="00F507B5">
        <w:trPr>
          <w:cantSplit/>
          <w:trHeight w:val="413"/>
        </w:trPr>
        <w:tc>
          <w:tcPr>
            <w:tcW w:w="2698" w:type="dxa"/>
            <w:shd w:val="clear" w:color="auto" w:fill="D9D9D9" w:themeFill="background1" w:themeFillShade="D9"/>
          </w:tcPr>
          <w:p w14:paraId="00604FDC" w14:textId="59EFA2D9" w:rsidR="00AB09CC" w:rsidRPr="003C0473" w:rsidRDefault="00AB09CC" w:rsidP="00730CC7">
            <w:pPr>
              <w:pStyle w:val="RMCTableHeader"/>
            </w:pPr>
            <w:r w:rsidRPr="003C0473">
              <w:t>Construction Type</w:t>
            </w:r>
          </w:p>
        </w:tc>
        <w:tc>
          <w:tcPr>
            <w:tcW w:w="4407" w:type="dxa"/>
            <w:shd w:val="clear" w:color="auto" w:fill="D9D9D9" w:themeFill="background1" w:themeFillShade="D9"/>
          </w:tcPr>
          <w:p w14:paraId="09E45E1A" w14:textId="55C4B273" w:rsidR="00AB09CC" w:rsidRPr="003C0473" w:rsidRDefault="00AB09CC" w:rsidP="00730CC7">
            <w:pPr>
              <w:pStyle w:val="RMCTableHeader"/>
            </w:pPr>
            <w:r w:rsidRPr="003C0473">
              <w:t>Examples</w:t>
            </w:r>
          </w:p>
        </w:tc>
      </w:tr>
      <w:tr w:rsidR="003C0473" w:rsidRPr="003C0473" w14:paraId="3204064A" w14:textId="77777777" w:rsidTr="00F507B5">
        <w:trPr>
          <w:cantSplit/>
          <w:trHeight w:val="647"/>
        </w:trPr>
        <w:tc>
          <w:tcPr>
            <w:tcW w:w="2698" w:type="dxa"/>
            <w:shd w:val="clear" w:color="auto" w:fill="auto"/>
          </w:tcPr>
          <w:p w14:paraId="66D45FC6" w14:textId="786964ED" w:rsidR="00AB09CC" w:rsidRPr="003C0473" w:rsidRDefault="00AB09CC" w:rsidP="00730CC7">
            <w:pPr>
              <w:pStyle w:val="RMCTableText"/>
            </w:pPr>
            <w:r w:rsidRPr="003C0473">
              <w:t>“Wood”</w:t>
            </w:r>
          </w:p>
        </w:tc>
        <w:tc>
          <w:tcPr>
            <w:tcW w:w="4407" w:type="dxa"/>
            <w:shd w:val="clear" w:color="auto" w:fill="auto"/>
          </w:tcPr>
          <w:p w14:paraId="7C6B0DF9" w14:textId="56754137" w:rsidR="00AB09CC" w:rsidRPr="003C0473" w:rsidRDefault="00AB09CC" w:rsidP="00730CC7">
            <w:pPr>
              <w:pStyle w:val="RMCTableText"/>
            </w:pPr>
            <w:r w:rsidRPr="003C0473">
              <w:t>Most permanent single family homes, some small businesses.</w:t>
            </w:r>
          </w:p>
        </w:tc>
      </w:tr>
      <w:tr w:rsidR="003C0473" w:rsidRPr="003C0473" w14:paraId="223B2E8F" w14:textId="77777777" w:rsidTr="006756FB">
        <w:trPr>
          <w:cantSplit/>
        </w:trPr>
        <w:tc>
          <w:tcPr>
            <w:tcW w:w="2698" w:type="dxa"/>
            <w:shd w:val="clear" w:color="auto" w:fill="auto"/>
          </w:tcPr>
          <w:p w14:paraId="5F721009" w14:textId="4A132239" w:rsidR="00AB09CC" w:rsidRPr="003C0473" w:rsidRDefault="00AB09CC" w:rsidP="00730CC7">
            <w:pPr>
              <w:pStyle w:val="RMCTableText"/>
            </w:pPr>
            <w:r w:rsidRPr="003C0473">
              <w:t>“Masonry”</w:t>
            </w:r>
          </w:p>
        </w:tc>
        <w:tc>
          <w:tcPr>
            <w:tcW w:w="4407" w:type="dxa"/>
            <w:shd w:val="clear" w:color="auto" w:fill="auto"/>
          </w:tcPr>
          <w:p w14:paraId="35DE0A3A" w14:textId="6B53BD5C" w:rsidR="00AB09CC" w:rsidRPr="003C0473" w:rsidRDefault="00AB09CC" w:rsidP="00730CC7">
            <w:pPr>
              <w:pStyle w:val="RMCTableText"/>
            </w:pPr>
            <w:r w:rsidRPr="003C0473">
              <w:t>Unreinforced brick and stone structures.</w:t>
            </w:r>
          </w:p>
        </w:tc>
      </w:tr>
      <w:tr w:rsidR="003C0473" w:rsidRPr="003C0473" w14:paraId="7505089C" w14:textId="77777777" w:rsidTr="006756FB">
        <w:trPr>
          <w:cantSplit/>
        </w:trPr>
        <w:tc>
          <w:tcPr>
            <w:tcW w:w="2698" w:type="dxa"/>
            <w:shd w:val="clear" w:color="auto" w:fill="auto"/>
          </w:tcPr>
          <w:p w14:paraId="5375F578" w14:textId="09107B8F" w:rsidR="00AB09CC" w:rsidRPr="003C0473" w:rsidRDefault="00AB09CC" w:rsidP="00730CC7">
            <w:pPr>
              <w:pStyle w:val="RMCTableText"/>
            </w:pPr>
            <w:r w:rsidRPr="003C0473">
              <w:t>“Manufactured”</w:t>
            </w:r>
          </w:p>
        </w:tc>
        <w:tc>
          <w:tcPr>
            <w:tcW w:w="4407" w:type="dxa"/>
            <w:shd w:val="clear" w:color="auto" w:fill="auto"/>
          </w:tcPr>
          <w:p w14:paraId="6F56EE68" w14:textId="06945F39" w:rsidR="00AB09CC" w:rsidRPr="003C0473" w:rsidRDefault="00AB09CC" w:rsidP="00730CC7">
            <w:pPr>
              <w:pStyle w:val="RMCTableText"/>
            </w:pPr>
            <w:r w:rsidRPr="003C0473">
              <w:t>Immobile trailers, modular homes.</w:t>
            </w:r>
          </w:p>
        </w:tc>
      </w:tr>
      <w:tr w:rsidR="003C0473" w:rsidRPr="003C0473" w14:paraId="097CF20E" w14:textId="77777777" w:rsidTr="006756FB">
        <w:trPr>
          <w:cantSplit/>
        </w:trPr>
        <w:tc>
          <w:tcPr>
            <w:tcW w:w="2698" w:type="dxa"/>
            <w:shd w:val="clear" w:color="auto" w:fill="auto"/>
          </w:tcPr>
          <w:p w14:paraId="5D283A30" w14:textId="3C701669" w:rsidR="00AB09CC" w:rsidRPr="003C0473" w:rsidRDefault="00AB09CC" w:rsidP="00730CC7">
            <w:pPr>
              <w:pStyle w:val="RMCTableText"/>
            </w:pPr>
            <w:r w:rsidRPr="003C0473">
              <w:t>“Concrete”</w:t>
            </w:r>
          </w:p>
        </w:tc>
        <w:tc>
          <w:tcPr>
            <w:tcW w:w="4407" w:type="dxa"/>
            <w:shd w:val="clear" w:color="auto" w:fill="auto"/>
          </w:tcPr>
          <w:p w14:paraId="6B4D2478" w14:textId="3146790C" w:rsidR="00AB09CC" w:rsidRPr="003C0473" w:rsidRDefault="00AB09CC" w:rsidP="00730CC7">
            <w:pPr>
              <w:pStyle w:val="RMCTableText"/>
            </w:pPr>
            <w:r w:rsidRPr="003C0473">
              <w:t>Concrete and cinderblock structures.</w:t>
            </w:r>
          </w:p>
        </w:tc>
      </w:tr>
      <w:tr w:rsidR="003C0473" w:rsidRPr="003C0473" w14:paraId="0E4E5DDF" w14:textId="77777777" w:rsidTr="006756FB">
        <w:trPr>
          <w:cantSplit/>
        </w:trPr>
        <w:tc>
          <w:tcPr>
            <w:tcW w:w="2698" w:type="dxa"/>
            <w:shd w:val="clear" w:color="auto" w:fill="auto"/>
          </w:tcPr>
          <w:p w14:paraId="195EAA47" w14:textId="6BDB13C6" w:rsidR="00AB09CC" w:rsidRPr="003C0473" w:rsidRDefault="00AB09CC" w:rsidP="00730CC7">
            <w:pPr>
              <w:pStyle w:val="RMCTableText"/>
            </w:pPr>
            <w:r w:rsidRPr="003C0473">
              <w:t>“Steel”</w:t>
            </w:r>
          </w:p>
        </w:tc>
        <w:tc>
          <w:tcPr>
            <w:tcW w:w="4407" w:type="dxa"/>
            <w:shd w:val="clear" w:color="auto" w:fill="auto"/>
          </w:tcPr>
          <w:p w14:paraId="5FB71931" w14:textId="74FF549E" w:rsidR="00AB09CC" w:rsidRPr="003C0473" w:rsidRDefault="00AB09CC" w:rsidP="00730CC7">
            <w:pPr>
              <w:pStyle w:val="RMCTableText"/>
            </w:pPr>
            <w:r w:rsidRPr="003C0473">
              <w:t xml:space="preserve">Steel reinforced structures, high-rises, newer office buildings, newer warehouses, </w:t>
            </w:r>
          </w:p>
        </w:tc>
      </w:tr>
    </w:tbl>
    <w:p w14:paraId="1653DB22" w14:textId="3CC38CB8" w:rsidR="001F6A14" w:rsidRPr="00500AEF" w:rsidRDefault="00B56F41" w:rsidP="00FD57DD">
      <w:pPr>
        <w:pStyle w:val="RMCNormal"/>
      </w:pPr>
      <w:r>
        <w:t xml:space="preserve">Other construction types may be </w:t>
      </w:r>
      <w:r w:rsidR="009F6FFC">
        <w:t>input by the user and assigned to structures</w:t>
      </w:r>
      <w:r>
        <w:t xml:space="preserve">, but they will not automatically be assigned a stability </w:t>
      </w:r>
      <w:r w:rsidR="0068165C">
        <w:t>function</w:t>
      </w:r>
      <w:r w:rsidR="00AB09CC">
        <w:t xml:space="preserve"> because the default rules only encompass structures with NSI default construction types</w:t>
      </w:r>
      <w:r w:rsidR="00042983">
        <w:t xml:space="preserve">. User-defined rules must be set to ensure these structures are assigned a stability </w:t>
      </w:r>
      <w:r w:rsidR="0068165C">
        <w:t>function</w:t>
      </w:r>
      <w:r w:rsidR="00042983">
        <w:t>.</w:t>
      </w:r>
    </w:p>
    <w:p w14:paraId="39C2C3C4" w14:textId="60D0469B" w:rsidR="00B961B3" w:rsidRDefault="007A3767" w:rsidP="00FD57DD">
      <w:pPr>
        <w:pStyle w:val="RMCHeading2"/>
      </w:pPr>
      <w:bookmarkStart w:id="531" w:name="_Toc31031975"/>
      <w:bookmarkStart w:id="532" w:name="_Toc31209251"/>
      <w:bookmarkStart w:id="533" w:name="_Toc31792942"/>
      <w:bookmarkStart w:id="534" w:name="_Toc31806107"/>
      <w:bookmarkStart w:id="535" w:name="_Toc31809470"/>
      <w:bookmarkStart w:id="536" w:name="_Toc31965414"/>
      <w:bookmarkStart w:id="537" w:name="_Toc45782513"/>
      <w:r>
        <w:t>Heights (f</w:t>
      </w:r>
      <w:r w:rsidR="00B961B3">
        <w:t>oundation</w:t>
      </w:r>
      <w:r>
        <w:t>,</w:t>
      </w:r>
      <w:r w:rsidR="00B961B3">
        <w:t xml:space="preserve"> </w:t>
      </w:r>
      <w:r w:rsidR="00127AE3">
        <w:t>g</w:t>
      </w:r>
      <w:r w:rsidR="00B961B3">
        <w:t>round floor</w:t>
      </w:r>
      <w:r>
        <w:t>,</w:t>
      </w:r>
      <w:r w:rsidR="00B961B3">
        <w:t xml:space="preserve"> </w:t>
      </w:r>
      <w:r w:rsidR="00127AE3">
        <w:t>a</w:t>
      </w:r>
      <w:r w:rsidR="00B961B3">
        <w:t>bove ground</w:t>
      </w:r>
      <w:r>
        <w:t>,</w:t>
      </w:r>
      <w:r w:rsidR="00B961B3">
        <w:t xml:space="preserve"> and </w:t>
      </w:r>
      <w:r w:rsidR="00127AE3">
        <w:t>a</w:t>
      </w:r>
      <w:r w:rsidR="00B961B3">
        <w:t>tti</w:t>
      </w:r>
      <w:bookmarkEnd w:id="531"/>
      <w:bookmarkEnd w:id="532"/>
      <w:r>
        <w:t>c)</w:t>
      </w:r>
      <w:bookmarkEnd w:id="533"/>
      <w:bookmarkEnd w:id="534"/>
      <w:bookmarkEnd w:id="535"/>
      <w:bookmarkEnd w:id="536"/>
      <w:bookmarkEnd w:id="537"/>
    </w:p>
    <w:p w14:paraId="77D223AC" w14:textId="3BE56110" w:rsidR="00B961B3" w:rsidRDefault="003C0473" w:rsidP="00FD57DD">
      <w:pPr>
        <w:pStyle w:val="RMCNormal"/>
      </w:pPr>
      <w:r>
        <w:t>Foundation, ground floor, above ground floor, and attic</w:t>
      </w:r>
      <w:r w:rsidR="00CD3196">
        <w:t xml:space="preserve"> heights are used within </w:t>
      </w:r>
      <w:r w:rsidR="00A21681">
        <w:t>LifeSim</w:t>
      </w:r>
      <w:r w:rsidR="00CD3196">
        <w:t xml:space="preserve"> to de</w:t>
      </w:r>
      <w:r w:rsidR="007C4177">
        <w:t>fine the</w:t>
      </w:r>
      <w:r w:rsidR="00CD3196">
        <w:t xml:space="preserve"> vertical evacuation potential for each structure.</w:t>
      </w:r>
      <w:r w:rsidR="00EB6A6B">
        <w:t xml:space="preserve"> </w:t>
      </w:r>
      <w:r w:rsidR="00B961B3">
        <w:t>A diagram of the key structure</w:t>
      </w:r>
      <w:r w:rsidR="00B77301">
        <w:t xml:space="preserve"> height</w:t>
      </w:r>
      <w:r w:rsidR="00B961B3">
        <w:t xml:space="preserve"> attributes is shown in </w:t>
      </w:r>
      <w:r w:rsidR="00856D7F">
        <w:fldChar w:fldCharType="begin"/>
      </w:r>
      <w:r w:rsidR="00856D7F">
        <w:instrText xml:space="preserve"> REF _Ref29975870 \h </w:instrText>
      </w:r>
      <w:r w:rsidR="00856D7F">
        <w:fldChar w:fldCharType="separate"/>
      </w:r>
      <w:r w:rsidR="00194567" w:rsidRPr="00EB1BF1">
        <w:t xml:space="preserve">Figure </w:t>
      </w:r>
      <w:r w:rsidR="00194567">
        <w:rPr>
          <w:noProof/>
        </w:rPr>
        <w:t>4</w:t>
      </w:r>
      <w:r w:rsidR="00194567">
        <w:noBreakHyphen/>
      </w:r>
      <w:r w:rsidR="00194567">
        <w:rPr>
          <w:noProof/>
        </w:rPr>
        <w:t>6</w:t>
      </w:r>
      <w:r w:rsidR="00856D7F">
        <w:fldChar w:fldCharType="end"/>
      </w:r>
      <w:r w:rsidR="00B961B3">
        <w:t>.</w:t>
      </w:r>
    </w:p>
    <w:p w14:paraId="681A5E4A" w14:textId="69C9681E" w:rsidR="00FD3A79" w:rsidRDefault="00A21681" w:rsidP="00FD57DD">
      <w:pPr>
        <w:pStyle w:val="RMCNormal"/>
      </w:pPr>
      <w:r>
        <w:t>LifeSim</w:t>
      </w:r>
      <w:r w:rsidR="00FD3A79">
        <w:t xml:space="preserve"> uses the structure heights and a vertical evacuation model (explained in </w:t>
      </w:r>
      <w:r w:rsidR="00151309">
        <w:t>Section</w:t>
      </w:r>
      <w:r w:rsidR="00FD3A79">
        <w:t xml:space="preserve"> </w:t>
      </w:r>
      <w:r w:rsidR="00FD3A79">
        <w:fldChar w:fldCharType="begin"/>
      </w:r>
      <w:r w:rsidR="00FD3A79">
        <w:instrText xml:space="preserve"> REF _Ref36028688 \r \h </w:instrText>
      </w:r>
      <w:r w:rsidR="00FD3A79">
        <w:fldChar w:fldCharType="separate"/>
      </w:r>
      <w:r w:rsidR="00194567">
        <w:t>10.5</w:t>
      </w:r>
      <w:r w:rsidR="00FD3A79">
        <w:fldChar w:fldCharType="end"/>
      </w:r>
      <w:r w:rsidR="00FD3A79">
        <w:t xml:space="preserve">) to simulate how occupants caught within a structure move up and away from flood waters. The height within the structure that occupants can reach and depth of flooding at the structure are necessary to establish the submergence criteria, which is discussed in more detail in Section </w:t>
      </w:r>
      <w:r w:rsidR="00FD3A79">
        <w:fldChar w:fldCharType="begin"/>
      </w:r>
      <w:r w:rsidR="00FD3A79">
        <w:instrText xml:space="preserve"> REF _Ref36028725 \r \h </w:instrText>
      </w:r>
      <w:r w:rsidR="004529B6">
        <w:instrText xml:space="preserve"> \* MERGEFORMAT </w:instrText>
      </w:r>
      <w:r w:rsidR="00FD3A79">
        <w:fldChar w:fldCharType="separate"/>
      </w:r>
      <w:r w:rsidR="00194567">
        <w:t>4.2.3</w:t>
      </w:r>
      <w:r w:rsidR="00FD3A79">
        <w:fldChar w:fldCharType="end"/>
      </w:r>
      <w:r w:rsidR="00FD3A79">
        <w:t xml:space="preserve">. </w:t>
      </w:r>
    </w:p>
    <w:p w14:paraId="79304C77" w14:textId="6EAC47C6" w:rsidR="00194567" w:rsidRDefault="00FD3A79" w:rsidP="00FD57DD">
      <w:pPr>
        <w:pStyle w:val="RMCNormal"/>
      </w:pPr>
      <w:r>
        <w:t>Structure height components</w:t>
      </w:r>
      <w:r w:rsidRPr="00CD3196">
        <w:t xml:space="preserve"> must be defined for all structures within an inventory</w:t>
      </w:r>
      <w:r>
        <w:t>.</w:t>
      </w:r>
      <w:r w:rsidRPr="00CD3196">
        <w:t xml:space="preserve"> </w:t>
      </w:r>
      <w:r>
        <w:t xml:space="preserve">The </w:t>
      </w:r>
      <w:r w:rsidRPr="00CD3196">
        <w:t>NSI only contains the foundation height parameter. The remaining three</w:t>
      </w:r>
      <w:r>
        <w:t xml:space="preserve"> height parameters</w:t>
      </w:r>
      <w:r w:rsidRPr="00CD3196">
        <w:t xml:space="preserve"> (ground floor, above ground, and attic height), must be imported from another source, manually assigned, or use default values available within </w:t>
      </w:r>
      <w:r w:rsidR="00A21681">
        <w:t>LifeSim</w:t>
      </w:r>
      <w:r w:rsidRPr="00CD3196">
        <w:t>.</w:t>
      </w:r>
      <w:r>
        <w:t xml:space="preserve"> </w:t>
      </w:r>
      <w:r>
        <w:fldChar w:fldCharType="begin"/>
      </w:r>
      <w:r>
        <w:instrText xml:space="preserve"> REF _Ref31010776 \h </w:instrText>
      </w:r>
      <w:r w:rsidR="004529B6">
        <w:instrText xml:space="preserve"> \* MERGEFORMAT </w:instrText>
      </w:r>
      <w:r>
        <w:fldChar w:fldCharType="separate"/>
      </w:r>
    </w:p>
    <w:p w14:paraId="56A01D8A" w14:textId="624A60F4" w:rsidR="00FD3A79" w:rsidRPr="00FD57DD" w:rsidRDefault="00194567" w:rsidP="00FD57DD">
      <w:pPr>
        <w:pStyle w:val="RMCNormal"/>
        <w:rPr>
          <w:rStyle w:val="RMCNormalChar"/>
        </w:rPr>
      </w:pPr>
      <w:r w:rsidRPr="00EB1BF1">
        <w:t xml:space="preserve">Table </w:t>
      </w:r>
      <w:r>
        <w:rPr>
          <w:noProof/>
        </w:rPr>
        <w:t>4</w:t>
      </w:r>
      <w:r>
        <w:rPr>
          <w:noProof/>
        </w:rPr>
        <w:noBreakHyphen/>
        <w:t>5</w:t>
      </w:r>
      <w:r w:rsidR="00FD3A79">
        <w:fldChar w:fldCharType="end"/>
      </w:r>
      <w:r w:rsidR="00FD3A79" w:rsidRPr="00FD57DD">
        <w:rPr>
          <w:rStyle w:val="RMCNormalChar"/>
        </w:rPr>
        <w:t xml:space="preserve"> shows default height values assigned by </w:t>
      </w:r>
      <w:r w:rsidR="00A21681">
        <w:rPr>
          <w:rStyle w:val="RMCNormalChar"/>
        </w:rPr>
        <w:t>LifeSim</w:t>
      </w:r>
      <w:r w:rsidR="00FD3A79" w:rsidRPr="00FD57DD">
        <w:rPr>
          <w:rStyle w:val="RMCNormalChar"/>
        </w:rPr>
        <w:t>.</w:t>
      </w:r>
    </w:p>
    <w:p w14:paraId="02DDE762" w14:textId="5D33979E" w:rsidR="003A3913" w:rsidRDefault="003C1B08" w:rsidP="003C1B08">
      <w:pPr>
        <w:pStyle w:val="RMCFigure"/>
      </w:pPr>
      <w:r w:rsidRPr="003C1B08">
        <w:rPr>
          <w:noProof/>
        </w:rPr>
        <w:lastRenderedPageBreak/>
        <w:drawing>
          <wp:inline distT="0" distB="0" distL="0" distR="0" wp14:anchorId="1F4C6D08" wp14:editId="19D6546A">
            <wp:extent cx="4572000" cy="3404870"/>
            <wp:effectExtent l="0" t="0" r="0" b="5080"/>
            <wp:docPr id="693646806"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6806" name="Picture 1" descr="Diagram&#10;&#10;AI-generated content may be incorrect."/>
                    <pic:cNvPicPr/>
                  </pic:nvPicPr>
                  <pic:blipFill>
                    <a:blip r:embed="rId37"/>
                    <a:stretch>
                      <a:fillRect/>
                    </a:stretch>
                  </pic:blipFill>
                  <pic:spPr>
                    <a:xfrm>
                      <a:off x="0" y="0"/>
                      <a:ext cx="4572000" cy="3404870"/>
                    </a:xfrm>
                    <a:prstGeom prst="rect">
                      <a:avLst/>
                    </a:prstGeom>
                  </pic:spPr>
                </pic:pic>
              </a:graphicData>
            </a:graphic>
          </wp:inline>
        </w:drawing>
      </w:r>
    </w:p>
    <w:p w14:paraId="579A1D1C" w14:textId="0E75F2A5" w:rsidR="00FD3A79" w:rsidRDefault="003A3913" w:rsidP="008E5EB8">
      <w:pPr>
        <w:pStyle w:val="Caption"/>
      </w:pPr>
      <w:bookmarkStart w:id="538" w:name="_Ref29975870"/>
      <w:bookmarkStart w:id="539" w:name="_Ref29975862"/>
      <w:bookmarkStart w:id="540" w:name="_Toc31032941"/>
      <w:bookmarkStart w:id="541" w:name="_Toc31209115"/>
      <w:bookmarkStart w:id="542" w:name="_Toc31367461"/>
      <w:bookmarkStart w:id="543" w:name="_Toc31792847"/>
      <w:bookmarkStart w:id="544" w:name="_Toc31809585"/>
      <w:bookmarkStart w:id="545" w:name="_Toc31965316"/>
      <w:bookmarkStart w:id="546" w:name="_Toc45782645"/>
      <w:r w:rsidRPr="003C1B08">
        <w:t xml:space="preserve">Figure </w:t>
      </w:r>
      <w:r w:rsidR="00527010" w:rsidRPr="003C1B08">
        <w:fldChar w:fldCharType="begin"/>
      </w:r>
      <w:r w:rsidR="00527010" w:rsidRPr="003C1B08">
        <w:instrText xml:space="preserve"> STYLEREF 1 \s </w:instrText>
      </w:r>
      <w:r w:rsidR="00527010" w:rsidRPr="003C1B08">
        <w:fldChar w:fldCharType="separate"/>
      </w:r>
      <w:r w:rsidR="00194567" w:rsidRPr="003C1B08">
        <w:t>4</w:t>
      </w:r>
      <w:r w:rsidR="00527010" w:rsidRPr="003C1B08">
        <w:fldChar w:fldCharType="end"/>
      </w:r>
      <w:r w:rsidR="00527010" w:rsidRPr="003C1B08">
        <w:noBreakHyphen/>
      </w:r>
      <w:r w:rsidR="00527010" w:rsidRPr="003C1B08">
        <w:fldChar w:fldCharType="begin"/>
      </w:r>
      <w:r w:rsidR="00527010" w:rsidRPr="003C1B08">
        <w:instrText xml:space="preserve"> SEQ Figure \* ARABIC \s 1 </w:instrText>
      </w:r>
      <w:r w:rsidR="00527010" w:rsidRPr="003C1B08">
        <w:fldChar w:fldCharType="separate"/>
      </w:r>
      <w:r w:rsidR="00194567" w:rsidRPr="003C1B08">
        <w:t>6</w:t>
      </w:r>
      <w:r w:rsidR="00527010" w:rsidRPr="003C1B08">
        <w:fldChar w:fldCharType="end"/>
      </w:r>
      <w:bookmarkEnd w:id="538"/>
      <w:r w:rsidRPr="003C1B08">
        <w:t>. Schematic of structure heights</w:t>
      </w:r>
      <w:bookmarkEnd w:id="539"/>
      <w:bookmarkEnd w:id="540"/>
      <w:bookmarkEnd w:id="541"/>
      <w:bookmarkEnd w:id="542"/>
      <w:bookmarkEnd w:id="543"/>
      <w:bookmarkEnd w:id="544"/>
      <w:bookmarkEnd w:id="545"/>
      <w:r w:rsidR="00C4090F" w:rsidRPr="003C1B08">
        <w:t>.</w:t>
      </w:r>
      <w:bookmarkStart w:id="547" w:name="_Ref31010776"/>
      <w:bookmarkStart w:id="548" w:name="_Toc31710459"/>
      <w:bookmarkEnd w:id="546"/>
    </w:p>
    <w:p w14:paraId="69131B47" w14:textId="5A764B61" w:rsidR="00127AE3" w:rsidRDefault="00127AE3" w:rsidP="003C1B08">
      <w:pPr>
        <w:pStyle w:val="RMCTableCaption"/>
      </w:pPr>
      <w:bookmarkStart w:id="549" w:name="_Toc45782726"/>
      <w:r w:rsidRPr="00EB1BF1">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5</w:t>
      </w:r>
      <w:r w:rsidR="007D1F4A">
        <w:fldChar w:fldCharType="end"/>
      </w:r>
      <w:bookmarkEnd w:id="547"/>
      <w:r w:rsidRPr="00EB1BF1">
        <w:t xml:space="preserve">. </w:t>
      </w:r>
      <w:r>
        <w:t>D</w:t>
      </w:r>
      <w:r w:rsidRPr="00127AE3">
        <w:t xml:space="preserve">efault height values assigned by </w:t>
      </w:r>
      <w:bookmarkEnd w:id="548"/>
      <w:r w:rsidR="00A21681">
        <w:t>LifeSim</w:t>
      </w:r>
      <w:r w:rsidR="00C4090F">
        <w:t>.</w:t>
      </w:r>
      <w:bookmarkEnd w:id="549"/>
    </w:p>
    <w:tbl>
      <w:tblPr>
        <w:tblStyle w:val="TableGrid"/>
        <w:tblW w:w="0" w:type="auto"/>
        <w:tblLook w:val="04A0" w:firstRow="1" w:lastRow="0" w:firstColumn="1" w:lastColumn="0" w:noHBand="0" w:noVBand="1"/>
      </w:tblPr>
      <w:tblGrid>
        <w:gridCol w:w="5395"/>
        <w:gridCol w:w="1795"/>
      </w:tblGrid>
      <w:tr w:rsidR="00086C05" w:rsidRPr="00086C05" w14:paraId="55B7C822" w14:textId="77777777" w:rsidTr="00847A54">
        <w:tc>
          <w:tcPr>
            <w:tcW w:w="5395" w:type="dxa"/>
            <w:shd w:val="clear" w:color="auto" w:fill="D9D9D9" w:themeFill="background1" w:themeFillShade="D9"/>
          </w:tcPr>
          <w:p w14:paraId="6590B6A1" w14:textId="6E31E880" w:rsidR="00086C05" w:rsidRPr="00086C05" w:rsidRDefault="00086C05" w:rsidP="003C1B08">
            <w:pPr>
              <w:pStyle w:val="RMCTableHeader"/>
            </w:pPr>
            <w:r w:rsidRPr="00086C05">
              <w:t>Parameter</w:t>
            </w:r>
          </w:p>
        </w:tc>
        <w:tc>
          <w:tcPr>
            <w:tcW w:w="1795" w:type="dxa"/>
            <w:shd w:val="clear" w:color="auto" w:fill="D9D9D9" w:themeFill="background1" w:themeFillShade="D9"/>
          </w:tcPr>
          <w:p w14:paraId="7BBB2643" w14:textId="0BB16FF6" w:rsidR="00086C05" w:rsidRPr="00086C05" w:rsidRDefault="00086C05" w:rsidP="003C1B08">
            <w:pPr>
              <w:pStyle w:val="RMCTableHeader"/>
            </w:pPr>
            <w:r w:rsidRPr="00086C05">
              <w:t>Height</w:t>
            </w:r>
          </w:p>
        </w:tc>
      </w:tr>
      <w:tr w:rsidR="00086C05" w:rsidRPr="00086C05" w14:paraId="503971E9" w14:textId="77777777" w:rsidTr="00847A54">
        <w:tc>
          <w:tcPr>
            <w:tcW w:w="5395" w:type="dxa"/>
            <w:shd w:val="clear" w:color="auto" w:fill="FFFFFF" w:themeFill="background1"/>
          </w:tcPr>
          <w:p w14:paraId="06859A7E" w14:textId="3120F4C7" w:rsidR="00086C05" w:rsidRPr="007513A4" w:rsidRDefault="00086C05" w:rsidP="003C1B08">
            <w:pPr>
              <w:pStyle w:val="RMCTableText"/>
            </w:pPr>
            <w:r w:rsidRPr="00796020">
              <w:t>Ground floor height</w:t>
            </w:r>
          </w:p>
        </w:tc>
        <w:tc>
          <w:tcPr>
            <w:tcW w:w="1795" w:type="dxa"/>
            <w:shd w:val="clear" w:color="auto" w:fill="FFFFFF" w:themeFill="background1"/>
          </w:tcPr>
          <w:p w14:paraId="4E849AF4" w14:textId="52393CA5" w:rsidR="00086C05" w:rsidRPr="00086C05" w:rsidRDefault="00086C05" w:rsidP="003C1B08">
            <w:pPr>
              <w:pStyle w:val="RMCTableText"/>
            </w:pPr>
            <w:r w:rsidRPr="00086C05">
              <w:t>9 ft</w:t>
            </w:r>
          </w:p>
        </w:tc>
      </w:tr>
      <w:tr w:rsidR="00086C05" w:rsidRPr="00086C05" w14:paraId="642EBBFE" w14:textId="77777777" w:rsidTr="00847A54">
        <w:tc>
          <w:tcPr>
            <w:tcW w:w="5395" w:type="dxa"/>
            <w:shd w:val="clear" w:color="auto" w:fill="FFFFFF" w:themeFill="background1"/>
          </w:tcPr>
          <w:p w14:paraId="46D3C75E" w14:textId="585B49E9" w:rsidR="00086C05" w:rsidRPr="00086C05" w:rsidRDefault="00086C05" w:rsidP="003C1B08">
            <w:pPr>
              <w:pStyle w:val="RMCTableText"/>
            </w:pPr>
            <w:r w:rsidRPr="00796020">
              <w:t>Above grou</w:t>
            </w:r>
            <w:r w:rsidRPr="007513A4">
              <w:t>nd floor height</w:t>
            </w:r>
          </w:p>
        </w:tc>
        <w:tc>
          <w:tcPr>
            <w:tcW w:w="1795" w:type="dxa"/>
            <w:shd w:val="clear" w:color="auto" w:fill="FFFFFF" w:themeFill="background1"/>
          </w:tcPr>
          <w:p w14:paraId="4594452D" w14:textId="78D85B6E" w:rsidR="00086C05" w:rsidRPr="00086C05" w:rsidRDefault="00086C05" w:rsidP="003C1B08">
            <w:pPr>
              <w:pStyle w:val="RMCTableText"/>
            </w:pPr>
            <w:r w:rsidRPr="00086C05">
              <w:t>9 ft</w:t>
            </w:r>
          </w:p>
        </w:tc>
      </w:tr>
      <w:tr w:rsidR="00086C05" w:rsidRPr="00086C05" w14:paraId="2DA6AC6F" w14:textId="77777777" w:rsidTr="00847A54">
        <w:tc>
          <w:tcPr>
            <w:tcW w:w="5395" w:type="dxa"/>
            <w:shd w:val="clear" w:color="auto" w:fill="FFFFFF" w:themeFill="background1"/>
          </w:tcPr>
          <w:p w14:paraId="6FEEE7A5" w14:textId="412F64C2" w:rsidR="00086C05" w:rsidRPr="007513A4" w:rsidRDefault="00086C05" w:rsidP="003C1B08">
            <w:pPr>
              <w:pStyle w:val="RMCTableText"/>
            </w:pPr>
            <w:r w:rsidRPr="00796020">
              <w:t>Attic height</w:t>
            </w:r>
          </w:p>
        </w:tc>
        <w:tc>
          <w:tcPr>
            <w:tcW w:w="1795" w:type="dxa"/>
            <w:shd w:val="clear" w:color="auto" w:fill="FFFFFF" w:themeFill="background1"/>
          </w:tcPr>
          <w:p w14:paraId="3B39A61E" w14:textId="1F3894D5" w:rsidR="00086C05" w:rsidRPr="00796020" w:rsidRDefault="00086C05" w:rsidP="003C1B08">
            <w:pPr>
              <w:pStyle w:val="RMCTableText"/>
            </w:pPr>
            <w:r w:rsidRPr="00086C05">
              <w:t>6 ft</w:t>
            </w:r>
          </w:p>
        </w:tc>
      </w:tr>
    </w:tbl>
    <w:p w14:paraId="065AA534" w14:textId="7F149FD4" w:rsidR="0065274F" w:rsidRDefault="007C0B3D" w:rsidP="00FD57DD">
      <w:pPr>
        <w:pStyle w:val="RMCHeading2"/>
      </w:pPr>
      <w:bookmarkStart w:id="550" w:name="_Toc31209252"/>
      <w:bookmarkStart w:id="551" w:name="_Toc31031976"/>
      <w:bookmarkStart w:id="552" w:name="_Toc31792943"/>
      <w:bookmarkStart w:id="553" w:name="_Toc31806108"/>
      <w:bookmarkStart w:id="554" w:name="_Toc31809471"/>
      <w:bookmarkStart w:id="555" w:name="_Toc31965415"/>
      <w:bookmarkStart w:id="556" w:name="_Ref45691304"/>
      <w:bookmarkStart w:id="557" w:name="_Toc45782514"/>
      <w:r>
        <w:t>Population Parameters</w:t>
      </w:r>
      <w:bookmarkEnd w:id="550"/>
      <w:bookmarkEnd w:id="551"/>
      <w:bookmarkEnd w:id="552"/>
      <w:bookmarkEnd w:id="553"/>
      <w:bookmarkEnd w:id="554"/>
      <w:bookmarkEnd w:id="555"/>
      <w:bookmarkEnd w:id="556"/>
      <w:bookmarkEnd w:id="557"/>
    </w:p>
    <w:p w14:paraId="6B6C988D" w14:textId="55C3CD23" w:rsidR="00AD458A" w:rsidRDefault="00A21681" w:rsidP="00FD57DD">
      <w:pPr>
        <w:pStyle w:val="RMCNormal"/>
      </w:pPr>
      <w:r>
        <w:t>LifeSim</w:t>
      </w:r>
      <w:r w:rsidR="008039C4">
        <w:t xml:space="preserve"> requires four population parameters defined for each structure. These include the under-65 population and over-65 population for both 2 pm (daytime) and 2 am (night</w:t>
      </w:r>
      <w:r w:rsidR="6DFA3AE4">
        <w:t>t</w:t>
      </w:r>
      <w:r w:rsidR="008039C4">
        <w:t xml:space="preserve">ime). </w:t>
      </w:r>
      <w:r w:rsidR="00AD458A">
        <w:t>It can be difficult to estimate the population for each structure in a structure inventory if it does</w:t>
      </w:r>
      <w:r w:rsidR="00D2670D">
        <w:t xml:space="preserve"> </w:t>
      </w:r>
      <w:r w:rsidR="00AD458A">
        <w:t>n</w:t>
      </w:r>
      <w:r w:rsidR="00D2670D">
        <w:t>o</w:t>
      </w:r>
      <w:r w:rsidR="00AD458A">
        <w:t xml:space="preserve">t already exist. </w:t>
      </w:r>
      <w:r>
        <w:t>LifeSim</w:t>
      </w:r>
      <w:r w:rsidR="00546E00" w:rsidRPr="00EB1BF1">
        <w:t xml:space="preserve"> has the capability to populate </w:t>
      </w:r>
      <w:r w:rsidR="00546E00">
        <w:t>existing</w:t>
      </w:r>
      <w:r w:rsidR="00546E00" w:rsidRPr="00EB1BF1">
        <w:t xml:space="preserve"> structures </w:t>
      </w:r>
      <w:r w:rsidR="00546E00">
        <w:t>using data from the U.S. Census Bureau</w:t>
      </w:r>
      <w:r w:rsidR="00AD458A" w:rsidRPr="00EB1BF1">
        <w:t xml:space="preserve">. </w:t>
      </w:r>
    </w:p>
    <w:p w14:paraId="344FD8FE" w14:textId="3038893C" w:rsidR="009A0E2E" w:rsidRDefault="009A0E2E" w:rsidP="00060821">
      <w:pPr>
        <w:pStyle w:val="RMCHeading3"/>
      </w:pPr>
      <w:bookmarkStart w:id="558" w:name="_Toc45782515"/>
      <w:r>
        <w:t>Population Parameters Defined by Alternative</w:t>
      </w:r>
      <w:bookmarkEnd w:id="558"/>
    </w:p>
    <w:p w14:paraId="6A098CD7" w14:textId="53A18A6F" w:rsidR="004529B6" w:rsidRDefault="009A0E2E" w:rsidP="00FD57DD">
      <w:pPr>
        <w:pStyle w:val="RMCNormal"/>
        <w:rPr>
          <w:noProof/>
        </w:rPr>
      </w:pPr>
      <w:r>
        <w:t xml:space="preserve">In </w:t>
      </w:r>
      <w:r w:rsidR="00A21681">
        <w:t>LifeSim</w:t>
      </w:r>
      <w:r>
        <w:t>, some population parameters</w:t>
      </w:r>
      <w:r w:rsidRPr="004D298A">
        <w:t xml:space="preserve"> are specified </w:t>
      </w:r>
      <w:r>
        <w:t xml:space="preserve">by the </w:t>
      </w:r>
      <w:r w:rsidRPr="004529B6">
        <w:t>alternative model component.</w:t>
      </w:r>
      <w:r w:rsidR="004529B6">
        <w:t xml:space="preserve"> </w:t>
      </w:r>
      <w:r w:rsidR="004529B6">
        <w:fldChar w:fldCharType="begin"/>
      </w:r>
      <w:r w:rsidR="004529B6">
        <w:instrText xml:space="preserve"> REF _Ref45285925 \h </w:instrText>
      </w:r>
      <w:r w:rsidR="004529B6">
        <w:fldChar w:fldCharType="separate"/>
      </w:r>
      <w:r w:rsidR="00194567">
        <w:t xml:space="preserve">Table </w:t>
      </w:r>
      <w:r w:rsidR="00194567">
        <w:rPr>
          <w:noProof/>
        </w:rPr>
        <w:t>4</w:t>
      </w:r>
      <w:r w:rsidR="00194567">
        <w:noBreakHyphen/>
      </w:r>
      <w:r w:rsidR="00194567">
        <w:rPr>
          <w:noProof/>
        </w:rPr>
        <w:t>6</w:t>
      </w:r>
      <w:r w:rsidR="004529B6">
        <w:fldChar w:fldCharType="end"/>
      </w:r>
      <w:r w:rsidRPr="004529B6">
        <w:t xml:space="preserve"> describes the various population parameters, potential ranges for each and the impact they have on the model outcome. </w:t>
      </w:r>
      <w:bookmarkStart w:id="559" w:name="_Ref37361778"/>
    </w:p>
    <w:p w14:paraId="4DB739B6" w14:textId="7748B28A" w:rsidR="004529B6" w:rsidRDefault="004529B6" w:rsidP="00AA2563">
      <w:pPr>
        <w:pStyle w:val="RMCTableCaption"/>
      </w:pPr>
      <w:bookmarkStart w:id="560" w:name="_Ref45285925"/>
      <w:bookmarkStart w:id="561" w:name="_Toc45782727"/>
      <w:bookmarkEnd w:id="559"/>
      <w:r>
        <w:lastRenderedPageBreak/>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6</w:t>
      </w:r>
      <w:r w:rsidR="007D1F4A">
        <w:fldChar w:fldCharType="end"/>
      </w:r>
      <w:bookmarkEnd w:id="560"/>
      <w:r>
        <w:t xml:space="preserve">. </w:t>
      </w:r>
      <w:r w:rsidRPr="004529B6">
        <w:t xml:space="preserve">Population parameters defined for an alternative in </w:t>
      </w:r>
      <w:r w:rsidR="00A21681">
        <w:t>LifeSim</w:t>
      </w:r>
      <w:r w:rsidRPr="004529B6">
        <w:t>.</w:t>
      </w:r>
      <w:bookmarkEnd w:id="561"/>
    </w:p>
    <w:tbl>
      <w:tblPr>
        <w:tblStyle w:val="TableGrid"/>
        <w:tblW w:w="7190" w:type="dxa"/>
        <w:tblLayout w:type="fixed"/>
        <w:tblLook w:val="04A0" w:firstRow="1" w:lastRow="0" w:firstColumn="1" w:lastColumn="0" w:noHBand="0" w:noVBand="1"/>
      </w:tblPr>
      <w:tblGrid>
        <w:gridCol w:w="1439"/>
        <w:gridCol w:w="896"/>
        <w:gridCol w:w="1080"/>
        <w:gridCol w:w="2250"/>
        <w:gridCol w:w="1525"/>
      </w:tblGrid>
      <w:tr w:rsidR="009A0E2E" w:rsidRPr="007B00BB" w14:paraId="675AABC2" w14:textId="77777777" w:rsidTr="004D3F49">
        <w:trPr>
          <w:tblHeader/>
        </w:trPr>
        <w:tc>
          <w:tcPr>
            <w:tcW w:w="1439" w:type="dxa"/>
            <w:shd w:val="clear" w:color="auto" w:fill="D9D9D9" w:themeFill="background1" w:themeFillShade="D9"/>
          </w:tcPr>
          <w:p w14:paraId="2132F255" w14:textId="77777777" w:rsidR="009A0E2E" w:rsidRPr="007B00BB" w:rsidRDefault="009A0E2E" w:rsidP="00AA2563">
            <w:pPr>
              <w:pStyle w:val="RMCTableHeader"/>
            </w:pPr>
            <w:r w:rsidRPr="007B00BB">
              <w:t>Parameter</w:t>
            </w:r>
          </w:p>
        </w:tc>
        <w:tc>
          <w:tcPr>
            <w:tcW w:w="896" w:type="dxa"/>
            <w:shd w:val="clear" w:color="auto" w:fill="D9D9D9" w:themeFill="background1" w:themeFillShade="D9"/>
          </w:tcPr>
          <w:p w14:paraId="3A876AC4" w14:textId="77777777" w:rsidR="009A0E2E" w:rsidRPr="007B00BB" w:rsidRDefault="009A0E2E" w:rsidP="00AA2563">
            <w:pPr>
              <w:pStyle w:val="RMCTableHeader"/>
            </w:pPr>
            <w:r w:rsidRPr="007B00BB">
              <w:t>Default</w:t>
            </w:r>
          </w:p>
        </w:tc>
        <w:tc>
          <w:tcPr>
            <w:tcW w:w="1080" w:type="dxa"/>
            <w:shd w:val="clear" w:color="auto" w:fill="D9D9D9" w:themeFill="background1" w:themeFillShade="D9"/>
          </w:tcPr>
          <w:p w14:paraId="3EF14361" w14:textId="24F846CC" w:rsidR="009A0E2E" w:rsidRPr="007B00BB" w:rsidRDefault="009A0E2E" w:rsidP="00AA2563">
            <w:pPr>
              <w:pStyle w:val="RMCTableHeader"/>
            </w:pPr>
            <w:r w:rsidRPr="007B00BB">
              <w:t>Range (Best Practice)</w:t>
            </w:r>
          </w:p>
        </w:tc>
        <w:tc>
          <w:tcPr>
            <w:tcW w:w="2250" w:type="dxa"/>
            <w:shd w:val="clear" w:color="auto" w:fill="D9D9D9" w:themeFill="background1" w:themeFillShade="D9"/>
          </w:tcPr>
          <w:p w14:paraId="48B2B3C8" w14:textId="77777777" w:rsidR="009A0E2E" w:rsidRPr="007B00BB" w:rsidRDefault="009A0E2E" w:rsidP="00AA2563">
            <w:pPr>
              <w:pStyle w:val="RMCTableHeader"/>
            </w:pPr>
            <w:r w:rsidRPr="007B00BB">
              <w:t>Source Data / Considerations</w:t>
            </w:r>
          </w:p>
        </w:tc>
        <w:tc>
          <w:tcPr>
            <w:tcW w:w="1525" w:type="dxa"/>
            <w:shd w:val="clear" w:color="auto" w:fill="D9D9D9" w:themeFill="background1" w:themeFillShade="D9"/>
          </w:tcPr>
          <w:p w14:paraId="0AA7EDCE" w14:textId="77777777" w:rsidR="009A0E2E" w:rsidRPr="007B00BB" w:rsidRDefault="009A0E2E" w:rsidP="00AA2563">
            <w:pPr>
              <w:pStyle w:val="RMCTableHeader"/>
            </w:pPr>
            <w:r w:rsidRPr="007B00BB">
              <w:t>Sensitivity to Results</w:t>
            </w:r>
          </w:p>
        </w:tc>
      </w:tr>
      <w:tr w:rsidR="009A0E2E" w:rsidRPr="007B00BB" w14:paraId="0BDFC30F" w14:textId="77777777" w:rsidTr="004D3F49">
        <w:tc>
          <w:tcPr>
            <w:tcW w:w="1439" w:type="dxa"/>
          </w:tcPr>
          <w:p w14:paraId="178E43C7" w14:textId="77777777" w:rsidR="009A0E2E" w:rsidRPr="007B00BB" w:rsidRDefault="009A0E2E" w:rsidP="00AA2563">
            <w:pPr>
              <w:pStyle w:val="RMCTableText"/>
            </w:pPr>
            <w:r w:rsidRPr="007B00BB">
              <w:t>Fraction limited mobility Under 65</w:t>
            </w:r>
          </w:p>
        </w:tc>
        <w:tc>
          <w:tcPr>
            <w:tcW w:w="896" w:type="dxa"/>
          </w:tcPr>
          <w:p w14:paraId="47CAEA7B" w14:textId="77777777" w:rsidR="009A0E2E" w:rsidRPr="007B00BB" w:rsidRDefault="009A0E2E" w:rsidP="00AA2563">
            <w:pPr>
              <w:pStyle w:val="RMCTableText"/>
            </w:pPr>
            <w:r w:rsidRPr="007B00BB">
              <w:t>0.051</w:t>
            </w:r>
          </w:p>
        </w:tc>
        <w:tc>
          <w:tcPr>
            <w:tcW w:w="1080" w:type="dxa"/>
          </w:tcPr>
          <w:p w14:paraId="4E924B92" w14:textId="77777777" w:rsidR="009A0E2E" w:rsidRPr="007B00BB" w:rsidRDefault="009A0E2E" w:rsidP="00AA2563">
            <w:pPr>
              <w:pStyle w:val="RMCTableText"/>
            </w:pPr>
            <w:r w:rsidRPr="007B00BB">
              <w:t>0-1</w:t>
            </w:r>
          </w:p>
        </w:tc>
        <w:tc>
          <w:tcPr>
            <w:tcW w:w="2250" w:type="dxa"/>
          </w:tcPr>
          <w:p w14:paraId="5D6A068A" w14:textId="77777777" w:rsidR="009A0E2E" w:rsidRPr="007B00BB" w:rsidRDefault="009A0E2E" w:rsidP="00AA2563">
            <w:pPr>
              <w:pStyle w:val="RMCTableText"/>
            </w:pPr>
            <w:r w:rsidRPr="007B00BB">
              <w:t>Regional health statistics, Determines ability to evacuate vertically</w:t>
            </w:r>
          </w:p>
        </w:tc>
        <w:tc>
          <w:tcPr>
            <w:tcW w:w="1525" w:type="dxa"/>
          </w:tcPr>
          <w:p w14:paraId="4789C88E" w14:textId="77777777" w:rsidR="009A0E2E" w:rsidRPr="007B00BB" w:rsidRDefault="009A0E2E" w:rsidP="00AA2563">
            <w:pPr>
              <w:pStyle w:val="RMCTableText"/>
            </w:pPr>
            <w:r w:rsidRPr="007B00BB">
              <w:t>High</w:t>
            </w:r>
          </w:p>
        </w:tc>
      </w:tr>
      <w:tr w:rsidR="009A0E2E" w:rsidRPr="007B00BB" w14:paraId="4C193681" w14:textId="77777777" w:rsidTr="004D3F49">
        <w:tc>
          <w:tcPr>
            <w:tcW w:w="1439" w:type="dxa"/>
          </w:tcPr>
          <w:p w14:paraId="224AD744" w14:textId="77777777" w:rsidR="009A0E2E" w:rsidRPr="007B00BB" w:rsidRDefault="009A0E2E" w:rsidP="00AA2563">
            <w:pPr>
              <w:pStyle w:val="RMCTableText"/>
            </w:pPr>
            <w:r w:rsidRPr="007B00BB">
              <w:t>Fraction limited mobility Over 65</w:t>
            </w:r>
          </w:p>
        </w:tc>
        <w:tc>
          <w:tcPr>
            <w:tcW w:w="896" w:type="dxa"/>
          </w:tcPr>
          <w:p w14:paraId="2C3103C0" w14:textId="77777777" w:rsidR="009A0E2E" w:rsidRPr="007B00BB" w:rsidRDefault="009A0E2E" w:rsidP="00AA2563">
            <w:pPr>
              <w:pStyle w:val="RMCTableText"/>
            </w:pPr>
            <w:r w:rsidRPr="007B00BB">
              <w:t>0.226</w:t>
            </w:r>
          </w:p>
        </w:tc>
        <w:tc>
          <w:tcPr>
            <w:tcW w:w="1080" w:type="dxa"/>
          </w:tcPr>
          <w:p w14:paraId="6F69B17E" w14:textId="77777777" w:rsidR="009A0E2E" w:rsidRPr="007B00BB" w:rsidRDefault="009A0E2E" w:rsidP="00AA2563">
            <w:pPr>
              <w:pStyle w:val="RMCTableText"/>
            </w:pPr>
            <w:r w:rsidRPr="007B00BB">
              <w:t>0-1</w:t>
            </w:r>
          </w:p>
        </w:tc>
        <w:tc>
          <w:tcPr>
            <w:tcW w:w="2250" w:type="dxa"/>
          </w:tcPr>
          <w:p w14:paraId="44CB1952" w14:textId="77777777" w:rsidR="009A0E2E" w:rsidRPr="007B00BB" w:rsidRDefault="009A0E2E" w:rsidP="00AA2563">
            <w:pPr>
              <w:pStyle w:val="RMCTableText"/>
            </w:pPr>
            <w:r w:rsidRPr="007B00BB">
              <w:t>Regional health statistics, Determines ability to evacuate vertically</w:t>
            </w:r>
          </w:p>
        </w:tc>
        <w:tc>
          <w:tcPr>
            <w:tcW w:w="1525" w:type="dxa"/>
          </w:tcPr>
          <w:p w14:paraId="3E974405" w14:textId="77777777" w:rsidR="009A0E2E" w:rsidRPr="007B00BB" w:rsidRDefault="009A0E2E" w:rsidP="00AA2563">
            <w:pPr>
              <w:pStyle w:val="RMCTableText"/>
            </w:pPr>
            <w:r w:rsidRPr="007B00BB">
              <w:t>High</w:t>
            </w:r>
          </w:p>
        </w:tc>
      </w:tr>
      <w:tr w:rsidR="009A0E2E" w:rsidRPr="007B00BB" w14:paraId="51A5EDAA" w14:textId="77777777" w:rsidTr="004D3F49">
        <w:tc>
          <w:tcPr>
            <w:tcW w:w="1439" w:type="dxa"/>
          </w:tcPr>
          <w:p w14:paraId="7E4CBFA9" w14:textId="77777777" w:rsidR="009A0E2E" w:rsidRPr="007B00BB" w:rsidRDefault="009A0E2E" w:rsidP="00AA2563">
            <w:pPr>
              <w:pStyle w:val="RMCTableText"/>
            </w:pPr>
            <w:r w:rsidRPr="007B00BB">
              <w:t>Fraction That Can Swim</w:t>
            </w:r>
          </w:p>
        </w:tc>
        <w:tc>
          <w:tcPr>
            <w:tcW w:w="896" w:type="dxa"/>
          </w:tcPr>
          <w:p w14:paraId="6161BD90" w14:textId="77777777" w:rsidR="009A0E2E" w:rsidRPr="007B00BB" w:rsidRDefault="009A0E2E" w:rsidP="00AA2563">
            <w:pPr>
              <w:pStyle w:val="RMCTableText"/>
            </w:pPr>
            <w:r w:rsidRPr="007B00BB">
              <w:t>0.45</w:t>
            </w:r>
          </w:p>
        </w:tc>
        <w:tc>
          <w:tcPr>
            <w:tcW w:w="1080" w:type="dxa"/>
          </w:tcPr>
          <w:p w14:paraId="7DB23139" w14:textId="77777777" w:rsidR="009A0E2E" w:rsidRPr="007B00BB" w:rsidRDefault="009A0E2E" w:rsidP="00AA2563">
            <w:pPr>
              <w:pStyle w:val="RMCTableText"/>
            </w:pPr>
            <w:r w:rsidRPr="007B00BB">
              <w:t>0.40-0.85</w:t>
            </w:r>
          </w:p>
        </w:tc>
        <w:tc>
          <w:tcPr>
            <w:tcW w:w="2250" w:type="dxa"/>
          </w:tcPr>
          <w:p w14:paraId="381757D6" w14:textId="77777777" w:rsidR="009A0E2E" w:rsidRPr="007B00BB" w:rsidRDefault="009A0E2E" w:rsidP="00AA2563">
            <w:pPr>
              <w:pStyle w:val="RMCTableText"/>
            </w:pPr>
            <w:r w:rsidRPr="007B00BB">
              <w:t>Regional statistics. Applies to those evacuating on foot. Determines hazard zone when caught in flood waters.</w:t>
            </w:r>
          </w:p>
        </w:tc>
        <w:tc>
          <w:tcPr>
            <w:tcW w:w="1525" w:type="dxa"/>
          </w:tcPr>
          <w:p w14:paraId="72917798" w14:textId="77777777" w:rsidR="009A0E2E" w:rsidRPr="007B00BB" w:rsidRDefault="009A0E2E" w:rsidP="00AA2563">
            <w:pPr>
              <w:pStyle w:val="RMCTableText"/>
            </w:pPr>
            <w:r w:rsidRPr="007B00BB">
              <w:t>Depends on percent of evacuees on foot. Could be significant.</w:t>
            </w:r>
          </w:p>
        </w:tc>
      </w:tr>
    </w:tbl>
    <w:p w14:paraId="3D49A70F" w14:textId="77777777" w:rsidR="009A0E2E" w:rsidRPr="00EB1BF1" w:rsidRDefault="009A0E2E" w:rsidP="00AE1CE3">
      <w:pPr>
        <w:pStyle w:val="RMCHeading4"/>
      </w:pPr>
      <w:r>
        <w:t>Fraction Limited Mobility (Under/Over 65)</w:t>
      </w:r>
    </w:p>
    <w:p w14:paraId="4D9ABBF9" w14:textId="3AF65FC1" w:rsidR="009A0E2E" w:rsidRPr="00EB1BF1" w:rsidRDefault="009A0E2E" w:rsidP="00FD57DD">
      <w:pPr>
        <w:pStyle w:val="RMCNormal"/>
      </w:pPr>
      <w:r w:rsidRPr="00EB1BF1">
        <w:t xml:space="preserve">Age </w:t>
      </w:r>
      <w:r>
        <w:t>is often</w:t>
      </w:r>
      <w:r w:rsidRPr="00EB1BF1">
        <w:t xml:space="preserve"> used as a proxy for people with limited mobility and ability to self-rescue. </w:t>
      </w:r>
      <w:r>
        <w:t xml:space="preserve">The population in </w:t>
      </w:r>
      <w:r w:rsidR="00A21681">
        <w:t>LifeSim</w:t>
      </w:r>
      <w:r>
        <w:t xml:space="preserve"> is split into over and under </w:t>
      </w:r>
      <w:r w:rsidRPr="00EB1BF1">
        <w:t xml:space="preserve">65 </w:t>
      </w:r>
      <w:r>
        <w:t>years old</w:t>
      </w:r>
      <w:r w:rsidRPr="00EB1BF1">
        <w:t xml:space="preserve"> because it is a common dividing line in federal data sets. The fatality rate applied is the same for all ages, but the chance that an elderly person reaches a low hazard zone (like a roof or attic in a flooded house) is less due to their </w:t>
      </w:r>
      <w:r>
        <w:t>higher probability of having</w:t>
      </w:r>
      <w:r w:rsidRPr="00EB1BF1">
        <w:t xml:space="preserve"> limited mobility. </w:t>
      </w:r>
      <w:r>
        <w:t>The phenomenon</w:t>
      </w:r>
      <w:r w:rsidRPr="00EB1BF1">
        <w:t xml:space="preserve"> has been demonstrated in several flood events where elderly people (especially those living alone) are overrepresented in th</w:t>
      </w:r>
      <w:r>
        <w:t>e fatality data (Jonkman, 2008 [</w:t>
      </w:r>
      <w:r w:rsidRPr="00EB1BF1">
        <w:t>Katrina</w:t>
      </w:r>
      <w:r>
        <w:t>]</w:t>
      </w:r>
      <w:r w:rsidRPr="00EB1BF1">
        <w:t>; Jonkman et al</w:t>
      </w:r>
      <w:r>
        <w:t>.</w:t>
      </w:r>
      <w:r w:rsidRPr="00EB1BF1">
        <w:t xml:space="preserve">, 2018 </w:t>
      </w:r>
      <w:r>
        <w:t>[</w:t>
      </w:r>
      <w:r w:rsidRPr="00EB1BF1">
        <w:t>H</w:t>
      </w:r>
      <w:r>
        <w:t>arvey]</w:t>
      </w:r>
      <w:r w:rsidRPr="00EB1BF1">
        <w:t>). An exception is when elderly people are living in multi-generational homes such as in Japan (Risher et al</w:t>
      </w:r>
      <w:r>
        <w:t>.</w:t>
      </w:r>
      <w:r w:rsidRPr="00EB1BF1">
        <w:t>, 2017).</w:t>
      </w:r>
    </w:p>
    <w:p w14:paraId="442A1660" w14:textId="6BF1FD22" w:rsidR="009A0E2E" w:rsidRPr="00EB1BF1" w:rsidRDefault="009A0E2E" w:rsidP="00FD57DD">
      <w:pPr>
        <w:pStyle w:val="RMCNormal"/>
      </w:pPr>
      <w:r w:rsidRPr="00EB1BF1">
        <w:t xml:space="preserve">In </w:t>
      </w:r>
      <w:r w:rsidR="00A21681">
        <w:t>LifeSim</w:t>
      </w:r>
      <w:r w:rsidRPr="00EB1BF1">
        <w:t xml:space="preserve"> 2.0</w:t>
      </w:r>
      <w:r>
        <w:t>, a</w:t>
      </w:r>
      <w:r w:rsidRPr="00EB1BF1">
        <w:t xml:space="preserve"> </w:t>
      </w:r>
      <w:r>
        <w:t>fraction of population with limited mobility is treated separately for population over 65 and under 65.</w:t>
      </w:r>
      <w:r w:rsidRPr="00EB1BF1">
        <w:t xml:space="preserve"> </w:t>
      </w:r>
      <w:r>
        <w:t>Li</w:t>
      </w:r>
      <w:r w:rsidRPr="00EB1BF1">
        <w:t xml:space="preserve">mited mobility </w:t>
      </w:r>
      <w:r>
        <w:t xml:space="preserve">is used </w:t>
      </w:r>
      <w:r w:rsidRPr="00EB1BF1">
        <w:t xml:space="preserve">to determine </w:t>
      </w:r>
      <w:r>
        <w:t xml:space="preserve">vertical </w:t>
      </w:r>
      <w:r w:rsidRPr="00EB1BF1">
        <w:t>evacuat</w:t>
      </w:r>
      <w:r>
        <w:t>ion</w:t>
      </w:r>
      <w:r w:rsidRPr="00EB1BF1">
        <w:t xml:space="preserve"> </w:t>
      </w:r>
      <w:r>
        <w:t xml:space="preserve">potential, i.e., the </w:t>
      </w:r>
      <w:r w:rsidRPr="00EB1BF1">
        <w:t>ability to access areas</w:t>
      </w:r>
      <w:r>
        <w:t xml:space="preserve"> such as a roof</w:t>
      </w:r>
      <w:r w:rsidRPr="00EB1BF1">
        <w:t>.</w:t>
      </w:r>
      <w:r w:rsidRPr="00EB1BF1" w:rsidDel="002265E7">
        <w:t xml:space="preserve"> </w:t>
      </w:r>
      <w:r>
        <w:t xml:space="preserve">If a person has been determined to have limited mobility, </w:t>
      </w:r>
      <w:r w:rsidR="00A21681">
        <w:t>LifeSim</w:t>
      </w:r>
      <w:r>
        <w:t xml:space="preserve"> assumes that that person will not be able to evacuate</w:t>
      </w:r>
      <w:r w:rsidRPr="00EB1BF1">
        <w:t xml:space="preserve"> above the highest story of a building</w:t>
      </w:r>
      <w:r>
        <w:t xml:space="preserve"> to</w:t>
      </w:r>
      <w:r w:rsidRPr="00EB1BF1">
        <w:t xml:space="preserve"> access the roof or attic. </w:t>
      </w:r>
      <w:r w:rsidR="00A21681">
        <w:t>LifeSim</w:t>
      </w:r>
      <w:r w:rsidRPr="00EB1BF1">
        <w:t xml:space="preserve"> assumes </w:t>
      </w:r>
      <w:r>
        <w:t xml:space="preserve">able bodied </w:t>
      </w:r>
      <w:r w:rsidRPr="00EB1BF1">
        <w:t>people without roof or attic access will climb onto furniture or take other measures inside the structure to stay above the water, but people with low mobility will not take these actions</w:t>
      </w:r>
      <w:r>
        <w:t xml:space="preserve"> and will be subject to lower submergence thresholds</w:t>
      </w:r>
      <w:r w:rsidRPr="00EB1BF1">
        <w:t xml:space="preserve">. </w:t>
      </w:r>
    </w:p>
    <w:p w14:paraId="1DA92F54" w14:textId="3D88F0D8" w:rsidR="009A0E2E" w:rsidRPr="00EB1BF1" w:rsidRDefault="009A0E2E" w:rsidP="00FD57DD">
      <w:pPr>
        <w:pStyle w:val="RMCNormal"/>
      </w:pPr>
      <w:r w:rsidRPr="00EB1BF1">
        <w:t xml:space="preserve">The fraction of </w:t>
      </w:r>
      <w:r>
        <w:t xml:space="preserve">population with </w:t>
      </w:r>
      <w:r w:rsidRPr="00EB1BF1">
        <w:t xml:space="preserve">limited mobility is a user-specified parameter entered separately for population over and under age 65. </w:t>
      </w:r>
      <w:r>
        <w:t xml:space="preserve">This parameter is specified by alternative and applied to the structure inventory as a whole. </w:t>
      </w:r>
      <w:r w:rsidRPr="00EB1BF1">
        <w:t xml:space="preserve">The default values in </w:t>
      </w:r>
      <w:r w:rsidR="00A21681">
        <w:t>LifeSim</w:t>
      </w:r>
      <w:r w:rsidRPr="00EB1BF1">
        <w:t xml:space="preserve"> are based on the 2017 national average of people with “ambulatory difficulty” from U</w:t>
      </w:r>
      <w:r>
        <w:t>.</w:t>
      </w:r>
      <w:r w:rsidRPr="00EB1BF1">
        <w:t>S</w:t>
      </w:r>
      <w:r>
        <w:t>.</w:t>
      </w:r>
      <w:r w:rsidRPr="00EB1BF1">
        <w:t xml:space="preserve"> Census data: </w:t>
      </w:r>
      <w:r w:rsidRPr="00AC2D3C">
        <w:rPr>
          <w:bCs/>
        </w:rPr>
        <w:t xml:space="preserve">22.6% (over 65), </w:t>
      </w:r>
      <w:r>
        <w:rPr>
          <w:bCs/>
        </w:rPr>
        <w:t xml:space="preserve">and </w:t>
      </w:r>
      <w:r w:rsidRPr="00AC2D3C">
        <w:rPr>
          <w:bCs/>
        </w:rPr>
        <w:t>5.1% (under 65)</w:t>
      </w:r>
      <w:r>
        <w:t xml:space="preserve">. This information comes from the </w:t>
      </w:r>
      <w:r w:rsidRPr="00EB1BF1">
        <w:t>American Community Survey</w:t>
      </w:r>
      <w:r>
        <w:t xml:space="preserve"> (ACS)</w:t>
      </w:r>
      <w:r w:rsidRPr="00EB1BF1">
        <w:t>, US</w:t>
      </w:r>
      <w:r>
        <w:t>.</w:t>
      </w:r>
      <w:r w:rsidRPr="00EB1BF1">
        <w:t xml:space="preserve"> Census Bureau, 2017, </w:t>
      </w:r>
      <w:hyperlink r:id="rId38">
        <w:r w:rsidRPr="00EB1BF1">
          <w:rPr>
            <w:rStyle w:val="Hyperlink"/>
            <w:u w:val="none"/>
          </w:rPr>
          <w:t>https://factfinder.census.gov/faces/tableservices/jsf/pages/productview.xhtml?pid=ACS_17_5YR_S1810&amp;prodType=table</w:t>
        </w:r>
      </w:hyperlink>
      <w:r w:rsidRPr="00EB1BF1">
        <w:t>.</w:t>
      </w:r>
    </w:p>
    <w:p w14:paraId="7E8963CE" w14:textId="77777777" w:rsidR="009A0E2E" w:rsidRDefault="009A0E2E" w:rsidP="00FD57DD">
      <w:pPr>
        <w:pStyle w:val="RMCNormal"/>
      </w:pPr>
      <w:r w:rsidRPr="00EB1BF1">
        <w:lastRenderedPageBreak/>
        <w:t>The U.S. Census Bureau tracks six types of disabilities in the “non-institutionalized population</w:t>
      </w:r>
      <w:r>
        <w:t>:</w:t>
      </w:r>
      <w:r w:rsidRPr="00EB1BF1">
        <w:t xml:space="preserve">” </w:t>
      </w:r>
    </w:p>
    <w:p w14:paraId="77C6E22C" w14:textId="77777777" w:rsidR="009A0E2E" w:rsidRDefault="009A0E2E" w:rsidP="001058AE">
      <w:pPr>
        <w:pStyle w:val="RMCBullet1"/>
      </w:pPr>
      <w:r>
        <w:t>Vision difficulty</w:t>
      </w:r>
    </w:p>
    <w:p w14:paraId="23DFBA6E" w14:textId="77777777" w:rsidR="009A0E2E" w:rsidRDefault="009A0E2E" w:rsidP="001058AE">
      <w:pPr>
        <w:pStyle w:val="RMCBullet1"/>
      </w:pPr>
      <w:r>
        <w:t>Hearing difficulty</w:t>
      </w:r>
    </w:p>
    <w:p w14:paraId="58FFDEF5" w14:textId="77777777" w:rsidR="009A0E2E" w:rsidRDefault="009A0E2E" w:rsidP="001058AE">
      <w:pPr>
        <w:pStyle w:val="RMCBullet1"/>
      </w:pPr>
      <w:r>
        <w:t>Cognitive difficulty</w:t>
      </w:r>
    </w:p>
    <w:p w14:paraId="6B194467" w14:textId="77777777" w:rsidR="009A0E2E" w:rsidRDefault="009A0E2E" w:rsidP="001058AE">
      <w:pPr>
        <w:pStyle w:val="RMCBullet1"/>
      </w:pPr>
      <w:r>
        <w:t>Ambulatory difficulty</w:t>
      </w:r>
    </w:p>
    <w:p w14:paraId="436216BC" w14:textId="77777777" w:rsidR="009A0E2E" w:rsidRDefault="009A0E2E" w:rsidP="001058AE">
      <w:pPr>
        <w:pStyle w:val="RMCBullet1"/>
      </w:pPr>
      <w:r>
        <w:t>Self-care difficulty</w:t>
      </w:r>
    </w:p>
    <w:p w14:paraId="250EF2C1" w14:textId="77777777" w:rsidR="009A0E2E" w:rsidRPr="00375B47" w:rsidRDefault="009A0E2E" w:rsidP="001058AE">
      <w:pPr>
        <w:pStyle w:val="RMCBullet1"/>
      </w:pPr>
      <w:r>
        <w:t>Independent living difficulty</w:t>
      </w:r>
    </w:p>
    <w:p w14:paraId="4983A264" w14:textId="77777777" w:rsidR="009A0E2E" w:rsidRPr="00EB1BF1" w:rsidRDefault="009A0E2E" w:rsidP="00FD57DD">
      <w:pPr>
        <w:pStyle w:val="RMCNormal"/>
      </w:pPr>
      <w:r w:rsidRPr="00EB1BF1">
        <w:t>The</w:t>
      </w:r>
      <w:r>
        <w:t xml:space="preserve"> U.S. Census Bureau also defines</w:t>
      </w:r>
      <w:r w:rsidRPr="00EB1BF1">
        <w:t xml:space="preserve"> a generic disability status that varies by age (see </w:t>
      </w:r>
      <w:hyperlink r:id="rId39">
        <w:r w:rsidRPr="00EB1BF1">
          <w:rPr>
            <w:rStyle w:val="Hyperlink"/>
            <w:u w:val="none"/>
          </w:rPr>
          <w:t>https://www2.census.gov/programs-surveys/acs/tech_docs/subject_definitions/2017_ACSSubjectDefinitions.pdf</w:t>
        </w:r>
      </w:hyperlink>
      <w:r w:rsidRPr="00EB1BF1">
        <w:t xml:space="preserve"> for definitions). The ambulatory difficulty survey question asked respondents if they had “serious difficulty walking or climbing stairs.”</w:t>
      </w:r>
    </w:p>
    <w:p w14:paraId="59F9ACB8" w14:textId="77777777" w:rsidR="009A0E2E" w:rsidRPr="00EB1BF1" w:rsidRDefault="009A0E2E" w:rsidP="00FD57DD">
      <w:pPr>
        <w:pStyle w:val="RMCNormal"/>
      </w:pPr>
      <w:r w:rsidRPr="00EB1BF1">
        <w:t>Using the non-institutionalized population as the basis for the percentage creates some limitations to the data. It can be applied to a community at-large but is</w:t>
      </w:r>
      <w:r>
        <w:t xml:space="preserve"> </w:t>
      </w:r>
      <w:r w:rsidRPr="00EB1BF1">
        <w:t>n</w:t>
      </w:r>
      <w:r>
        <w:t>o</w:t>
      </w:r>
      <w:r w:rsidRPr="00EB1BF1">
        <w:t>t valid for institutional structures, especially those dedicated to caring for people with disabilities (</w:t>
      </w:r>
      <w:r>
        <w:t xml:space="preserve">e.g., </w:t>
      </w:r>
      <w:r w:rsidRPr="00EB1BF1">
        <w:t xml:space="preserve">hospitals, nursing homes). Non-institutionalized General Quarters (GQ) facilities are included in the data. The institutionalized GQ population includes (but is not limited to) people living in adult correctional facilities, juvenile facilities, nursing facilities/skilled nursing facilities, in-patient hospice facilities, residential schools for people with disabilities, and hospitals with patients who have no usual home elsewhere. The non-institutionalized GQ population includes people living in college/university student housing, military barracks, emergency and transitional shelters, and group homes (Brault, 2008, </w:t>
      </w:r>
      <w:hyperlink r:id="rId40">
        <w:r w:rsidRPr="00EB1BF1">
          <w:rPr>
            <w:rStyle w:val="Hyperlink"/>
            <w:u w:val="none"/>
          </w:rPr>
          <w:t>https://www.census.gov/content/dam/Census/library/working-papers/2008/demo/gq-disability.pdf</w:t>
        </w:r>
      </w:hyperlink>
      <w:r w:rsidRPr="00EB1BF1">
        <w:t xml:space="preserve">). </w:t>
      </w:r>
      <w:r w:rsidRPr="00EB1BF1">
        <w:rPr>
          <w:color w:val="000000" w:themeColor="text1"/>
        </w:rPr>
        <w:t xml:space="preserve">If institutional facilities are a significant percentage of the </w:t>
      </w:r>
      <w:r>
        <w:rPr>
          <w:color w:val="000000" w:themeColor="text1"/>
        </w:rPr>
        <w:t>PAR</w:t>
      </w:r>
      <w:r w:rsidRPr="00EB1BF1">
        <w:rPr>
          <w:color w:val="000000" w:themeColor="text1"/>
        </w:rPr>
        <w:t>, the overall percentage with limited mobility may need to be raised.</w:t>
      </w:r>
    </w:p>
    <w:p w14:paraId="5A63F93E" w14:textId="77777777" w:rsidR="009A0E2E" w:rsidRPr="00EB1BF1" w:rsidRDefault="009A0E2E" w:rsidP="00FD57DD">
      <w:pPr>
        <w:pStyle w:val="RMCNormal"/>
      </w:pPr>
      <w:r w:rsidRPr="00EB1BF1">
        <w:t xml:space="preserve">The ACS data is available by state, county, city, or census tract and easy to parse. The fraction of limited mobility may vary significantly by region. Care should be taken to use a rate that represents the impacted area. </w:t>
      </w:r>
    </w:p>
    <w:p w14:paraId="485D96AA" w14:textId="034A5165" w:rsidR="009A0E2E" w:rsidRDefault="009A0E2E" w:rsidP="00FD57DD">
      <w:pPr>
        <w:pStyle w:val="RMCNormal"/>
      </w:pPr>
      <w:r w:rsidRPr="00EB1BF1">
        <w:t>Data also show the rate increases dramatically for populations over 75. If the impact area has an over 65 population that tends to be much older than average (</w:t>
      </w:r>
      <w:r w:rsidR="00151309">
        <w:t xml:space="preserve">e.g., </w:t>
      </w:r>
      <w:r w:rsidRPr="00EB1BF1">
        <w:t>senior living communities), the rate could be raised.</w:t>
      </w:r>
    </w:p>
    <w:p w14:paraId="4969DB1D" w14:textId="77777777" w:rsidR="009A0E2E" w:rsidRDefault="009A0E2E" w:rsidP="00FD57DD">
      <w:pPr>
        <w:pStyle w:val="RMCNormal"/>
      </w:pPr>
      <w:r w:rsidRPr="00EB1BF1">
        <w:t xml:space="preserve">Children </w:t>
      </w:r>
      <w:r>
        <w:t>are not</w:t>
      </w:r>
      <w:r w:rsidRPr="00EB1BF1">
        <w:t xml:space="preserve"> considered separately from adults. Children are lumped together with adults under 65 because it is assumed if there is a child present, there is an adult nearby to help them overcome any mobility limitations. Conversely, adults over 65 usually won’t have a younger adult with them.</w:t>
      </w:r>
    </w:p>
    <w:p w14:paraId="7D07BBD3" w14:textId="77777777" w:rsidR="009A0E2E" w:rsidRPr="00EB1BF1" w:rsidRDefault="009A0E2E" w:rsidP="00AE1CE3">
      <w:pPr>
        <w:pStyle w:val="RMCHeading4"/>
      </w:pPr>
      <w:r>
        <w:lastRenderedPageBreak/>
        <w:t>Fraction That Can Swim</w:t>
      </w:r>
    </w:p>
    <w:p w14:paraId="2CBD9B1E" w14:textId="77777777" w:rsidR="009A0E2E" w:rsidRDefault="009A0E2E" w:rsidP="00FD57DD">
      <w:pPr>
        <w:pStyle w:val="RMCNormal"/>
      </w:pPr>
      <w:r w:rsidRPr="00EB1BF1">
        <w:t xml:space="preserve">Swimming ability is assigned randomly to the </w:t>
      </w:r>
      <w:r>
        <w:t xml:space="preserve">total </w:t>
      </w:r>
      <w:r w:rsidRPr="00EB1BF1">
        <w:t xml:space="preserve">population </w:t>
      </w:r>
      <w:r>
        <w:t xml:space="preserve">within the inventory </w:t>
      </w:r>
      <w:r w:rsidRPr="00EB1BF1">
        <w:t xml:space="preserve">based on </w:t>
      </w:r>
      <w:r>
        <w:t>a</w:t>
      </w:r>
      <w:r w:rsidRPr="00EB1BF1">
        <w:t xml:space="preserve"> user defined percentage of people with swimming ability. </w:t>
      </w:r>
      <w:r>
        <w:t xml:space="preserve">This is defined at the alternative level. </w:t>
      </w:r>
    </w:p>
    <w:p w14:paraId="00F4A558" w14:textId="498C7319" w:rsidR="009A0E2E" w:rsidRDefault="009A0E2E" w:rsidP="00FD57DD">
      <w:pPr>
        <w:pStyle w:val="RMCNormal"/>
      </w:pPr>
      <w:r w:rsidRPr="00EB1BF1">
        <w:t xml:space="preserve">In </w:t>
      </w:r>
      <w:r w:rsidR="00A21681">
        <w:t>LifeSim</w:t>
      </w:r>
      <w:r w:rsidRPr="00EB1BF1">
        <w:t>, swimming ability</w:t>
      </w:r>
      <w:r>
        <w:t xml:space="preserve"> is</w:t>
      </w:r>
      <w:r w:rsidRPr="00EB1BF1">
        <w:t xml:space="preserve"> </w:t>
      </w:r>
      <w:r>
        <w:t xml:space="preserve">always considered when human stability is a factor in the computations. It </w:t>
      </w:r>
      <w:r w:rsidRPr="00EB1BF1">
        <w:t xml:space="preserve">is used to sort people into high and low hazard zones when they are exposed to deep but slow-moving water. These conditions do not cause structure failure and can be easily survived for a time by people who can swim. </w:t>
      </w:r>
      <w:r>
        <w:t>This includes scenarios</w:t>
      </w:r>
      <w:r w:rsidRPr="001B2611">
        <w:t xml:space="preserve"> </w:t>
      </w:r>
      <w:r>
        <w:t>in which a car loses</w:t>
      </w:r>
      <w:r w:rsidRPr="001B2611">
        <w:t xml:space="preserve"> stability but </w:t>
      </w:r>
      <w:r>
        <w:t>a person does not</w:t>
      </w:r>
      <w:r w:rsidRPr="001B2611">
        <w:t xml:space="preserve"> </w:t>
      </w:r>
      <w:r>
        <w:t xml:space="preserve">know if </w:t>
      </w:r>
      <w:r w:rsidRPr="001B2611">
        <w:t>they will be in</w:t>
      </w:r>
      <w:r>
        <w:t xml:space="preserve"> a</w:t>
      </w:r>
      <w:r w:rsidRPr="001B2611">
        <w:t xml:space="preserve"> low hazard </w:t>
      </w:r>
      <w:r>
        <w:t xml:space="preserve">situation </w:t>
      </w:r>
      <w:r w:rsidRPr="001B2611">
        <w:t>instead of high</w:t>
      </w:r>
      <w:r>
        <w:t xml:space="preserve"> hazard</w:t>
      </w:r>
      <w:r w:rsidRPr="001B2611">
        <w:t>.</w:t>
      </w:r>
      <w:r>
        <w:t xml:space="preserve"> </w:t>
      </w:r>
    </w:p>
    <w:p w14:paraId="4477D378" w14:textId="1E58E34D" w:rsidR="009A0E2E" w:rsidRDefault="009A0E2E" w:rsidP="00FD57DD">
      <w:pPr>
        <w:pStyle w:val="RMCNormal"/>
      </w:pPr>
      <w:r w:rsidRPr="00EB1BF1">
        <w:t>It</w:t>
      </w:r>
      <w:r>
        <w:t xml:space="preserve"> is </w:t>
      </w:r>
      <w:r w:rsidRPr="00EB1BF1">
        <w:t>assumed the swimming population can reach a lower risk situation if exposed to these conditions, but people in these conditions who cannot swim are placed in the high hazard zone.</w:t>
      </w:r>
      <w:r>
        <w:t xml:space="preserve"> </w:t>
      </w:r>
      <w:r w:rsidR="00D10E59">
        <w:t xml:space="preserve">It is important to point out that if a person is assumed to have limited mobility they will not be able to swim. </w:t>
      </w:r>
      <w:r>
        <w:t xml:space="preserve">The stability of swimming people is shown in </w:t>
      </w:r>
      <w:r>
        <w:fldChar w:fldCharType="begin"/>
      </w:r>
      <w:r>
        <w:instrText xml:space="preserve"> REF _Ref31363263 \h </w:instrText>
      </w:r>
      <w:r>
        <w:fldChar w:fldCharType="separate"/>
      </w:r>
      <w:r w:rsidR="00194567" w:rsidRPr="00EB1BF1">
        <w:t xml:space="preserve">Figure </w:t>
      </w:r>
      <w:r w:rsidR="00194567">
        <w:rPr>
          <w:noProof/>
        </w:rPr>
        <w:t>4</w:t>
      </w:r>
      <w:r w:rsidR="00194567">
        <w:noBreakHyphen/>
      </w:r>
      <w:r w:rsidR="00194567">
        <w:rPr>
          <w:noProof/>
        </w:rPr>
        <w:t>7</w:t>
      </w:r>
      <w:r>
        <w:fldChar w:fldCharType="end"/>
      </w:r>
      <w:r>
        <w:t>.</w:t>
      </w:r>
      <w:r w:rsidRPr="00EB1BF1">
        <w:t xml:space="preserve"> Swimming ability is applied for people evacuating on foot</w:t>
      </w:r>
      <w:r>
        <w:t>.</w:t>
      </w:r>
    </w:p>
    <w:p w14:paraId="408D6E9B" w14:textId="77777777" w:rsidR="004D3F49" w:rsidRPr="00EB1BF1" w:rsidRDefault="004D3F49" w:rsidP="00FD57DD">
      <w:pPr>
        <w:pStyle w:val="RMCNormal"/>
        <w:rPr>
          <w:color w:val="000000" w:themeColor="text1"/>
        </w:rPr>
      </w:pPr>
      <w:r w:rsidRPr="00EB1BF1">
        <w:t>The best practice range of swimming ability is 40% to 85% and may vary widely by region.  In a 1994 survey by Gilchrist et al</w:t>
      </w:r>
      <w:r>
        <w:t>.</w:t>
      </w:r>
      <w:r w:rsidRPr="00EB1BF1">
        <w:t xml:space="preserve"> (2000), respondents self-reported that 63% could swim at least one pool length. A 2014 survey by the American Red Cross stated that 80% of people claimed they can swim, but only 56% of the swimmer group reported they can perform the </w:t>
      </w:r>
      <w:r>
        <w:t>five</w:t>
      </w:r>
      <w:r w:rsidRPr="00EB1BF1">
        <w:t xml:space="preserve"> basic water competencies, indicating people have an overconfidence in their abilities. Based on those results, only 45% of all people can perform basic water competencies. </w:t>
      </w:r>
      <w:r w:rsidRPr="00EB1BF1">
        <w:rPr>
          <w:color w:val="000000" w:themeColor="text1"/>
        </w:rPr>
        <w:t xml:space="preserve">Both surveys also noted significant demographic trends in swimming ability for age, race, and gender. </w:t>
      </w:r>
    </w:p>
    <w:p w14:paraId="0CD8FBB1" w14:textId="77777777" w:rsidR="004D3F49" w:rsidRPr="009A0E2E" w:rsidRDefault="004D3F49" w:rsidP="00FD57DD">
      <w:pPr>
        <w:pStyle w:val="RMCNormal"/>
      </w:pPr>
      <w:r w:rsidRPr="00EB1BF1">
        <w:rPr>
          <w:color w:val="000000" w:themeColor="text1"/>
        </w:rPr>
        <w:t>The Red Cross “water competencies” are focused on the ability to self-rescue.</w:t>
      </w:r>
      <w:r w:rsidRPr="00EB1BF1">
        <w:t xml:space="preserve"> These critical water safety skills are the ability to, in this order: step or jump into the water over your head; return to the surface and float or tread water for one minute; turn around in a full circle and find an exit; swim 25 yards to the exit; and exit from the water. If in a pool, </w:t>
      </w:r>
      <w:r>
        <w:t xml:space="preserve">you should </w:t>
      </w:r>
      <w:r w:rsidRPr="00EB1BF1">
        <w:t>be able to exit without using the ladder.</w:t>
      </w:r>
    </w:p>
    <w:p w14:paraId="2FAFF761" w14:textId="77777777" w:rsidR="004D3F49" w:rsidRDefault="004D3F49" w:rsidP="00FD57DD">
      <w:pPr>
        <w:pStyle w:val="RMCNormal"/>
      </w:pPr>
    </w:p>
    <w:p w14:paraId="43F88CC5" w14:textId="420BF549" w:rsidR="009A0E2E" w:rsidRDefault="009A0E2E" w:rsidP="001058AE">
      <w:pPr>
        <w:pStyle w:val="RMCFigure"/>
      </w:pPr>
      <w:r w:rsidRPr="00C13DC3">
        <w:rPr>
          <w:noProof/>
        </w:rPr>
        <w:lastRenderedPageBreak/>
        <w:drawing>
          <wp:inline distT="0" distB="0" distL="0" distR="0" wp14:anchorId="6335E3C8" wp14:editId="579B9E73">
            <wp:extent cx="4051300" cy="3810000"/>
            <wp:effectExtent l="19050" t="19050" r="25400" b="1905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41" cstate="print">
                      <a:extLst>
                        <a:ext uri="{28A0092B-C50C-407E-A947-70E740481C1C}">
                          <a14:useLocalDpi xmlns:a14="http://schemas.microsoft.com/office/drawing/2010/main" val="0"/>
                        </a:ext>
                      </a:extLst>
                    </a:blip>
                    <a:srcRect l="4416" t="4775" r="1664" b="5692"/>
                    <a:stretch/>
                  </pic:blipFill>
                  <pic:spPr bwMode="auto">
                    <a:xfrm>
                      <a:off x="0" y="0"/>
                      <a:ext cx="4052200" cy="3810846"/>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bookmarkStart w:id="562" w:name="_Toc31032994"/>
      <w:bookmarkStart w:id="563" w:name="_Toc31209168"/>
    </w:p>
    <w:p w14:paraId="313D2F45" w14:textId="2C285DC0" w:rsidR="009A0E2E" w:rsidRPr="001058AE" w:rsidRDefault="009A0E2E" w:rsidP="001058AE">
      <w:pPr>
        <w:pStyle w:val="Caption"/>
      </w:pPr>
      <w:bookmarkStart w:id="564" w:name="_Ref31363263"/>
      <w:bookmarkStart w:id="565" w:name="_Toc31367514"/>
      <w:bookmarkStart w:id="566" w:name="_Toc31792879"/>
      <w:bookmarkStart w:id="567" w:name="_Toc31809619"/>
      <w:bookmarkStart w:id="568" w:name="_Toc31965349"/>
      <w:bookmarkStart w:id="569" w:name="_Toc45782646"/>
      <w:r w:rsidRPr="001058AE">
        <w:t xml:space="preserve">Figure </w:t>
      </w:r>
      <w:r w:rsidR="00527010" w:rsidRPr="001058AE">
        <w:fldChar w:fldCharType="begin"/>
      </w:r>
      <w:r w:rsidR="00527010" w:rsidRPr="001058AE">
        <w:instrText xml:space="preserve"> STYLEREF 1 \s </w:instrText>
      </w:r>
      <w:r w:rsidR="00527010" w:rsidRPr="001058AE">
        <w:fldChar w:fldCharType="separate"/>
      </w:r>
      <w:r w:rsidR="00194567" w:rsidRPr="001058AE">
        <w:t>4</w:t>
      </w:r>
      <w:r w:rsidR="00527010" w:rsidRPr="001058AE">
        <w:fldChar w:fldCharType="end"/>
      </w:r>
      <w:r w:rsidR="00527010" w:rsidRPr="001058AE">
        <w:noBreakHyphen/>
      </w:r>
      <w:r w:rsidR="00527010" w:rsidRPr="001058AE">
        <w:fldChar w:fldCharType="begin"/>
      </w:r>
      <w:r w:rsidR="00527010" w:rsidRPr="001058AE">
        <w:instrText xml:space="preserve"> SEQ Figure \* ARABIC \s 1 </w:instrText>
      </w:r>
      <w:r w:rsidR="00527010" w:rsidRPr="001058AE">
        <w:fldChar w:fldCharType="separate"/>
      </w:r>
      <w:r w:rsidR="00194567" w:rsidRPr="001058AE">
        <w:t>7</w:t>
      </w:r>
      <w:r w:rsidR="00527010" w:rsidRPr="001058AE">
        <w:fldChar w:fldCharType="end"/>
      </w:r>
      <w:bookmarkEnd w:id="564"/>
      <w:r w:rsidRPr="001058AE">
        <w:t>. Graphic example of a sampled stability curve function with zone of swim testing</w:t>
      </w:r>
      <w:bookmarkEnd w:id="562"/>
      <w:bookmarkEnd w:id="563"/>
      <w:bookmarkEnd w:id="565"/>
      <w:bookmarkEnd w:id="566"/>
      <w:bookmarkEnd w:id="567"/>
      <w:bookmarkEnd w:id="568"/>
      <w:r w:rsidRPr="001058AE">
        <w:t xml:space="preserve"> in </w:t>
      </w:r>
      <w:r w:rsidR="00A21681" w:rsidRPr="001058AE">
        <w:t>LifeSim</w:t>
      </w:r>
      <w:r w:rsidRPr="001058AE">
        <w:t>.</w:t>
      </w:r>
      <w:bookmarkEnd w:id="569"/>
    </w:p>
    <w:p w14:paraId="402559CD" w14:textId="2CBB1F9F" w:rsidR="00AD458A" w:rsidRPr="00EB1BF1" w:rsidRDefault="0083423F" w:rsidP="00060821">
      <w:pPr>
        <w:pStyle w:val="RMCHeading3"/>
      </w:pPr>
      <w:bookmarkStart w:id="570" w:name="_Toc45782516"/>
      <w:r w:rsidRPr="00C15847">
        <w:t>Longitudinal Employer-Household Dynamics</w:t>
      </w:r>
      <w:r w:rsidRPr="00EB1BF1">
        <w:t xml:space="preserve"> </w:t>
      </w:r>
      <w:r>
        <w:t>(</w:t>
      </w:r>
      <w:r w:rsidR="00AD458A" w:rsidRPr="00EB1BF1">
        <w:t>LEHD</w:t>
      </w:r>
      <w:r>
        <w:t>)</w:t>
      </w:r>
      <w:r w:rsidR="00AD458A" w:rsidRPr="00EB1BF1">
        <w:t xml:space="preserve"> population assignment method</w:t>
      </w:r>
      <w:bookmarkEnd w:id="570"/>
      <w:r w:rsidR="00AD458A" w:rsidRPr="00EB1BF1">
        <w:t xml:space="preserve"> </w:t>
      </w:r>
    </w:p>
    <w:p w14:paraId="73F2DB9F" w14:textId="23A15629" w:rsidR="00AD458A" w:rsidRPr="00EB1BF1" w:rsidRDefault="00AD458A" w:rsidP="00FD57DD">
      <w:pPr>
        <w:pStyle w:val="RMCNormal"/>
      </w:pPr>
      <w:r>
        <w:t>The LEHD</w:t>
      </w:r>
      <w:r w:rsidRPr="00EB1BF1">
        <w:t xml:space="preserve"> </w:t>
      </w:r>
      <w:r>
        <w:t xml:space="preserve">program is part of the Center for Economic Studies at the U.S. Census Bureau. The LEHD program produces </w:t>
      </w:r>
      <w:r w:rsidRPr="00EB1BF1">
        <w:t>high quality</w:t>
      </w:r>
      <w:r>
        <w:t>, cost effective, public use</w:t>
      </w:r>
      <w:r w:rsidRPr="00EB1BF1">
        <w:t xml:space="preserve"> local labor market </w:t>
      </w:r>
      <w:r>
        <w:t>data</w:t>
      </w:r>
      <w:r w:rsidRPr="00EB1BF1">
        <w:t xml:space="preserve"> and demographic data. LEHD data are based on different administrative sources, primarily Unemployment Insurance (UI) earnings data and the Quarterly Census of Employment and Wages (QCEW), censuses and surveys. </w:t>
      </w:r>
      <w:r w:rsidR="00A21681">
        <w:t>LifeSim</w:t>
      </w:r>
      <w:r w:rsidRPr="00EB1BF1">
        <w:t xml:space="preserve"> uses data on where workers live and work to inform where people are at different times during the day.</w:t>
      </w:r>
    </w:p>
    <w:p w14:paraId="46E04DE9" w14:textId="7F731A57" w:rsidR="00AD458A" w:rsidRPr="00EB1BF1" w:rsidRDefault="00AD458A" w:rsidP="00FD57DD">
      <w:pPr>
        <w:pStyle w:val="RMCNormal"/>
      </w:pPr>
      <w:r w:rsidRPr="00EB1BF1">
        <w:t xml:space="preserve">Below is a summary of the steps and processes </w:t>
      </w:r>
      <w:r w:rsidR="00A21681">
        <w:t>LifeSim</w:t>
      </w:r>
      <w:r w:rsidRPr="00EB1BF1">
        <w:t xml:space="preserve"> us</w:t>
      </w:r>
      <w:r>
        <w:t>es</w:t>
      </w:r>
      <w:r w:rsidRPr="00EB1BF1">
        <w:t xml:space="preserve"> to import population from LEHD into the structure inventory. The current implementation is only for U.S. Census 2010 data.</w:t>
      </w:r>
      <w:r>
        <w:t xml:space="preserve"> Future implementations will include other years.</w:t>
      </w:r>
    </w:p>
    <w:p w14:paraId="2619B3E5" w14:textId="77777777" w:rsidR="00AD458A" w:rsidRPr="00EB1BF1" w:rsidRDefault="00AD458A" w:rsidP="00FD57DD">
      <w:pPr>
        <w:pStyle w:val="RMCNormal"/>
      </w:pPr>
      <w:r w:rsidRPr="00EB1BF1">
        <w:t>Determine which counties overlap the structure inventory.</w:t>
      </w:r>
    </w:p>
    <w:p w14:paraId="43172046" w14:textId="77777777" w:rsidR="00AD458A" w:rsidRPr="00EB1BF1" w:rsidRDefault="00AD458A" w:rsidP="00FD57DD">
      <w:pPr>
        <w:pStyle w:val="RMCNormal"/>
      </w:pPr>
      <w:r w:rsidRPr="00EB1BF1">
        <w:t>Download census block data from each county that overlaps the structure inventory.</w:t>
      </w:r>
    </w:p>
    <w:p w14:paraId="693DED3A" w14:textId="77777777" w:rsidR="00AD458A" w:rsidRPr="00EB1BF1" w:rsidRDefault="00AD458A" w:rsidP="00FD57DD">
      <w:pPr>
        <w:pStyle w:val="RMCNormal"/>
      </w:pPr>
      <w:r w:rsidRPr="00EB1BF1">
        <w:t>Use point in polygon testing to associate which structures are within each census block.</w:t>
      </w:r>
    </w:p>
    <w:p w14:paraId="07C2B512" w14:textId="77777777" w:rsidR="00AD458A" w:rsidRPr="00EB1BF1" w:rsidRDefault="00AD458A" w:rsidP="00FD57DD">
      <w:pPr>
        <w:pStyle w:val="RMCNormal"/>
      </w:pPr>
      <w:r w:rsidRPr="00EB1BF1">
        <w:lastRenderedPageBreak/>
        <w:t>Get population data for each census block from the census data.</w:t>
      </w:r>
    </w:p>
    <w:p w14:paraId="53A935B3" w14:textId="77777777" w:rsidR="00AD458A" w:rsidRPr="00EB1BF1" w:rsidRDefault="00AD458A" w:rsidP="00FD57DD">
      <w:pPr>
        <w:pStyle w:val="RMCNormal"/>
      </w:pPr>
      <w:r w:rsidRPr="00EB1BF1">
        <w:t>Download the LEHD Origin-Destination Employment Statistics (LOADS)</w:t>
      </w:r>
      <w:r w:rsidRPr="00EB1BF1">
        <w:footnoteReference w:id="2"/>
      </w:r>
      <w:r w:rsidRPr="00EB1BF1">
        <w:t xml:space="preserve"> data for each state that the structure inventory is in.</w:t>
      </w:r>
    </w:p>
    <w:p w14:paraId="1D7DFCC8" w14:textId="77777777" w:rsidR="00AD458A" w:rsidRPr="00EB1BF1" w:rsidRDefault="00AD458A" w:rsidP="00FD57DD">
      <w:pPr>
        <w:pStyle w:val="RMCNormal"/>
      </w:pPr>
      <w:r w:rsidRPr="00EB1BF1">
        <w:t>Get total jobs to and from census blocks that have been determined from step 3. This includes working population in census blocks coming from other states.</w:t>
      </w:r>
    </w:p>
    <w:p w14:paraId="05573597" w14:textId="77777777" w:rsidR="00AD458A" w:rsidRPr="00EB1BF1" w:rsidRDefault="00AD458A" w:rsidP="00FD57DD">
      <w:pPr>
        <w:pStyle w:val="RMCNormal"/>
      </w:pPr>
      <w:r w:rsidRPr="00EB1BF1">
        <w:t>Get fraction of population 65 years and over by census block.</w:t>
      </w:r>
    </w:p>
    <w:p w14:paraId="7DAF866B" w14:textId="77777777" w:rsidR="00AD458A" w:rsidRPr="00EB1BF1" w:rsidRDefault="00AD458A" w:rsidP="00FD57DD">
      <w:pPr>
        <w:pStyle w:val="RMCNormal"/>
      </w:pPr>
      <w:r w:rsidRPr="00EB1BF1">
        <w:t xml:space="preserve">For each census block in the collection of overlapping census blocks </w:t>
      </w:r>
      <w:r>
        <w:t xml:space="preserve">it </w:t>
      </w:r>
      <w:r w:rsidRPr="00EB1BF1">
        <w:t>determine</w:t>
      </w:r>
      <w:r>
        <w:t>s</w:t>
      </w:r>
      <w:r w:rsidRPr="00EB1BF1">
        <w:t xml:space="preserve"> the total population split out by non-residential and residential.</w:t>
      </w:r>
    </w:p>
    <w:p w14:paraId="51C4A949" w14:textId="77777777" w:rsidR="00AD458A" w:rsidRPr="00EB1BF1" w:rsidRDefault="00AD458A" w:rsidP="00FD57DD">
      <w:pPr>
        <w:pStyle w:val="RMCNormal"/>
      </w:pPr>
      <w:r w:rsidRPr="00EB1BF1">
        <w:t>Residential population in a census block is determined using the following formulas:</w:t>
      </w:r>
    </w:p>
    <w:p w14:paraId="009F3D73" w14:textId="77777777" w:rsidR="00AD458A" w:rsidRPr="00EB1BF1" w:rsidRDefault="00000000" w:rsidP="00D4159D">
      <w:pPr>
        <w:pStyle w:val="RMCEquation"/>
        <w:rPr>
          <w:rFonts w:eastAsiaTheme="minorEastAsia"/>
        </w:rPr>
      </w:pPr>
      <m:oMathPara>
        <m:oMathParaPr>
          <m:jc m:val="left"/>
        </m:oMathParaPr>
        <m:oMath>
          <m:sSub>
            <m:sSubPr>
              <m:ctrlPr>
                <w:rPr>
                  <w:rFonts w:ascii="Cambria Math" w:hAnsi="Cambria Math"/>
                </w:rPr>
              </m:ctrlPr>
            </m:sSubPr>
            <m:e>
              <m:r>
                <w:rPr>
                  <w:rFonts w:ascii="Cambria Math" w:hAnsi="Cambria Math"/>
                </w:rPr>
                <m:t>RP</m:t>
              </m:r>
            </m:e>
            <m:sub>
              <m:r>
                <w:rPr>
                  <w:rFonts w:ascii="Cambria Math" w:hAnsi="Cambria Math"/>
                </w:rPr>
                <m:t>U</m:t>
              </m:r>
              <m:r>
                <m:rPr>
                  <m:sty m:val="p"/>
                </m:rPr>
                <w:rPr>
                  <w:rFonts w:ascii="Cambria Math" w:hAnsi="Cambria Math"/>
                </w:rPr>
                <m:t xml:space="preserve">65 </m:t>
              </m:r>
              <m:r>
                <w:rPr>
                  <w:rFonts w:ascii="Cambria Math" w:hAnsi="Cambria Math"/>
                </w:rPr>
                <m:t>D</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-(0.95*</m:t>
              </m:r>
              <m:sSub>
                <m:sSubPr>
                  <m:ctrlPr>
                    <w:rPr>
                      <w:rFonts w:ascii="Cambria Math" w:hAnsi="Cambria Math"/>
                    </w:rPr>
                  </m:ctrlPr>
                </m:sSubPr>
                <m:e>
                  <m:r>
                    <w:rPr>
                      <w:rFonts w:ascii="Cambria Math" w:hAnsi="Cambria Math"/>
                    </w:rPr>
                    <m:t>P</m:t>
                  </m:r>
                </m:e>
                <m:sub>
                  <m:r>
                    <w:rPr>
                      <w:rFonts w:ascii="Cambria Math" w:hAnsi="Cambria Math"/>
                    </w:rPr>
                    <m:t>RW</m:t>
                  </m:r>
                </m:sub>
              </m:sSub>
              <m:r>
                <m:rPr>
                  <m:sty m:val="p"/>
                </m:rPr>
                <w:rPr>
                  <w:rFonts w:ascii="Cambria Math" w:hAnsi="Cambria Math"/>
                </w:rPr>
                <m:t>)*(1-</m:t>
              </m:r>
              <m:r>
                <w:rPr>
                  <w:rFonts w:ascii="Cambria Math" w:hAnsi="Cambria Math"/>
                </w:rPr>
                <m:t>FE</m:t>
              </m:r>
            </m:e>
          </m:d>
          <m:r>
            <m:rPr>
              <m:sty m:val="p"/>
            </m:rPr>
            <w:rPr>
              <w:rFonts w:ascii="Cambria Math" w:hAnsi="Cambria Math"/>
            </w:rPr>
            <m:t>, 0)</m:t>
          </m:r>
        </m:oMath>
      </m:oMathPara>
    </w:p>
    <w:p w14:paraId="780515C7" w14:textId="77777777" w:rsidR="00AD458A" w:rsidRPr="00EB1BF1" w:rsidRDefault="00000000" w:rsidP="00D4159D">
      <w:pPr>
        <w:pStyle w:val="RMCEquation"/>
        <w:rPr>
          <w:rFonts w:eastAsiaTheme="minorEastAsia"/>
        </w:rPr>
      </w:pPr>
      <m:oMathPara>
        <m:oMathParaPr>
          <m:jc m:val="left"/>
        </m:oMathParaPr>
        <m:oMath>
          <m:sSub>
            <m:sSubPr>
              <m:ctrlPr>
                <w:rPr>
                  <w:rFonts w:ascii="Cambria Math" w:hAnsi="Cambria Math"/>
                </w:rPr>
              </m:ctrlPr>
            </m:sSubPr>
            <m:e>
              <m:r>
                <w:rPr>
                  <w:rFonts w:ascii="Cambria Math" w:hAnsi="Cambria Math"/>
                </w:rPr>
                <m:t>RP</m:t>
              </m:r>
            </m:e>
            <m:sub>
              <m:r>
                <w:rPr>
                  <w:rFonts w:ascii="Cambria Math" w:hAnsi="Cambria Math"/>
                </w:rPr>
                <m:t>O</m:t>
              </m:r>
              <m:r>
                <m:rPr>
                  <m:sty m:val="p"/>
                </m:rPr>
                <w:rPr>
                  <w:rFonts w:ascii="Cambria Math" w:hAnsi="Cambria Math"/>
                </w:rPr>
                <m:t xml:space="preserve">65 </m:t>
              </m:r>
              <m:r>
                <w:rPr>
                  <w:rFonts w:ascii="Cambria Math" w:hAnsi="Cambria Math"/>
                </w:rPr>
                <m:t>D</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-(0.95*</m:t>
              </m:r>
              <m:sSub>
                <m:sSubPr>
                  <m:ctrlPr>
                    <w:rPr>
                      <w:rFonts w:ascii="Cambria Math" w:hAnsi="Cambria Math"/>
                    </w:rPr>
                  </m:ctrlPr>
                </m:sSubPr>
                <m:e>
                  <m:r>
                    <w:rPr>
                      <w:rFonts w:ascii="Cambria Math" w:hAnsi="Cambria Math"/>
                    </w:rPr>
                    <m:t>P</m:t>
                  </m:r>
                </m:e>
                <m:sub>
                  <m:r>
                    <w:rPr>
                      <w:rFonts w:ascii="Cambria Math" w:hAnsi="Cambria Math"/>
                    </w:rPr>
                    <m:t>RW</m:t>
                  </m:r>
                </m:sub>
              </m:sSub>
              <m:r>
                <m:rPr>
                  <m:sty m:val="p"/>
                </m:rPr>
                <w:rPr>
                  <w:rFonts w:ascii="Cambria Math" w:hAnsi="Cambria Math"/>
                </w:rPr>
                <m:t>)*(</m:t>
              </m:r>
              <m:r>
                <w:rPr>
                  <w:rFonts w:ascii="Cambria Math" w:hAnsi="Cambria Math"/>
                </w:rPr>
                <m:t>FE</m:t>
              </m:r>
            </m:e>
          </m:d>
          <m:r>
            <m:rPr>
              <m:sty m:val="p"/>
            </m:rPr>
            <w:rPr>
              <w:rFonts w:ascii="Cambria Math" w:hAnsi="Cambria Math"/>
            </w:rPr>
            <m:t>, 0)</m:t>
          </m:r>
        </m:oMath>
      </m:oMathPara>
    </w:p>
    <w:p w14:paraId="76216B8D" w14:textId="77777777" w:rsidR="00AD458A" w:rsidRPr="00EB1BF1" w:rsidRDefault="00000000" w:rsidP="00D4159D">
      <w:pPr>
        <w:pStyle w:val="RMCEquation"/>
        <w:rPr>
          <w:rFonts w:eastAsiaTheme="minorEastAsia"/>
        </w:rPr>
      </w:pPr>
      <m:oMathPara>
        <m:oMathParaPr>
          <m:jc m:val="left"/>
        </m:oMathParaPr>
        <m:oMath>
          <m:sSub>
            <m:sSubPr>
              <m:ctrlPr>
                <w:rPr>
                  <w:rFonts w:ascii="Cambria Math" w:hAnsi="Cambria Math"/>
                </w:rPr>
              </m:ctrlPr>
            </m:sSubPr>
            <m:e>
              <m:r>
                <w:rPr>
                  <w:rFonts w:ascii="Cambria Math" w:hAnsi="Cambria Math"/>
                </w:rPr>
                <m:t>RP</m:t>
              </m:r>
            </m:e>
            <m:sub>
              <m:r>
                <w:rPr>
                  <w:rFonts w:ascii="Cambria Math" w:hAnsi="Cambria Math"/>
                </w:rPr>
                <m:t>U</m:t>
              </m:r>
              <m:r>
                <m:rPr>
                  <m:sty m:val="p"/>
                </m:rPr>
                <w:rPr>
                  <w:rFonts w:ascii="Cambria Math" w:hAnsi="Cambria Math"/>
                </w:rPr>
                <m:t xml:space="preserve">65 </m:t>
              </m:r>
              <m:r>
                <w:rPr>
                  <w:rFonts w:ascii="Cambria Math" w:hAnsi="Cambria Math"/>
                </w:rPr>
                <m:t>N</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-(0.05*</m:t>
              </m:r>
              <m:sSub>
                <m:sSubPr>
                  <m:ctrlPr>
                    <w:rPr>
                      <w:rFonts w:ascii="Cambria Math" w:hAnsi="Cambria Math"/>
                    </w:rPr>
                  </m:ctrlPr>
                </m:sSubPr>
                <m:e>
                  <m:r>
                    <w:rPr>
                      <w:rFonts w:ascii="Cambria Math" w:hAnsi="Cambria Math"/>
                    </w:rPr>
                    <m:t>P</m:t>
                  </m:r>
                </m:e>
                <m:sub>
                  <m:r>
                    <w:rPr>
                      <w:rFonts w:ascii="Cambria Math" w:hAnsi="Cambria Math"/>
                    </w:rPr>
                    <m:t>RW</m:t>
                  </m:r>
                </m:sub>
              </m:sSub>
              <m:r>
                <m:rPr>
                  <m:sty m:val="p"/>
                </m:rPr>
                <w:rPr>
                  <w:rFonts w:ascii="Cambria Math" w:hAnsi="Cambria Math"/>
                </w:rPr>
                <m:t>)*(1-</m:t>
              </m:r>
              <m:r>
                <w:rPr>
                  <w:rFonts w:ascii="Cambria Math" w:hAnsi="Cambria Math"/>
                </w:rPr>
                <m:t>FE</m:t>
              </m:r>
            </m:e>
          </m:d>
          <m:r>
            <m:rPr>
              <m:sty m:val="p"/>
            </m:rPr>
            <w:rPr>
              <w:rFonts w:ascii="Cambria Math" w:hAnsi="Cambria Math"/>
            </w:rPr>
            <m:t>, 0)</m:t>
          </m:r>
        </m:oMath>
      </m:oMathPara>
    </w:p>
    <w:p w14:paraId="7B27FA21" w14:textId="77777777" w:rsidR="00AD458A" w:rsidRPr="00EB1BF1" w:rsidRDefault="00000000" w:rsidP="00D4159D">
      <w:pPr>
        <w:pStyle w:val="RMCEquation"/>
        <w:rPr>
          <w:rFonts w:eastAsiaTheme="minorEastAsia"/>
        </w:rPr>
      </w:pPr>
      <m:oMathPara>
        <m:oMathParaPr>
          <m:jc m:val="left"/>
        </m:oMathParaPr>
        <m:oMath>
          <m:sSub>
            <m:sSubPr>
              <m:ctrlPr>
                <w:rPr>
                  <w:rFonts w:ascii="Cambria Math" w:hAnsi="Cambria Math"/>
                </w:rPr>
              </m:ctrlPr>
            </m:sSubPr>
            <m:e>
              <m:r>
                <w:rPr>
                  <w:rFonts w:ascii="Cambria Math" w:hAnsi="Cambria Math"/>
                </w:rPr>
                <m:t>RP</m:t>
              </m:r>
            </m:e>
            <m:sub>
              <m:r>
                <w:rPr>
                  <w:rFonts w:ascii="Cambria Math" w:hAnsi="Cambria Math"/>
                </w:rPr>
                <m:t>O</m:t>
              </m:r>
              <m:r>
                <m:rPr>
                  <m:sty m:val="p"/>
                </m:rPr>
                <w:rPr>
                  <w:rFonts w:ascii="Cambria Math" w:hAnsi="Cambria Math"/>
                </w:rPr>
                <m:t xml:space="preserve">65 </m:t>
              </m:r>
              <m:r>
                <w:rPr>
                  <w:rFonts w:ascii="Cambria Math" w:hAnsi="Cambria Math"/>
                </w:rPr>
                <m:t>N</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-(0.05*</m:t>
              </m:r>
              <m:sSub>
                <m:sSubPr>
                  <m:ctrlPr>
                    <w:rPr>
                      <w:rFonts w:ascii="Cambria Math" w:hAnsi="Cambria Math"/>
                    </w:rPr>
                  </m:ctrlPr>
                </m:sSubPr>
                <m:e>
                  <m:r>
                    <w:rPr>
                      <w:rFonts w:ascii="Cambria Math" w:hAnsi="Cambria Math"/>
                    </w:rPr>
                    <m:t>P</m:t>
                  </m:r>
                </m:e>
                <m:sub>
                  <m:r>
                    <w:rPr>
                      <w:rFonts w:ascii="Cambria Math" w:hAnsi="Cambria Math"/>
                    </w:rPr>
                    <m:t>RW</m:t>
                  </m:r>
                </m:sub>
              </m:sSub>
              <m:r>
                <m:rPr>
                  <m:sty m:val="p"/>
                </m:rPr>
                <w:rPr>
                  <w:rFonts w:ascii="Cambria Math" w:hAnsi="Cambria Math"/>
                </w:rPr>
                <m:t>)*(</m:t>
              </m:r>
              <m:r>
                <w:rPr>
                  <w:rFonts w:ascii="Cambria Math" w:hAnsi="Cambria Math"/>
                </w:rPr>
                <m:t>FE</m:t>
              </m:r>
            </m:e>
          </m:d>
          <m:r>
            <m:rPr>
              <m:sty m:val="p"/>
            </m:rPr>
            <w:rPr>
              <w:rFonts w:ascii="Cambria Math" w:hAnsi="Cambria Math"/>
            </w:rPr>
            <m:t>, 0)</m:t>
          </m:r>
        </m:oMath>
      </m:oMathPara>
    </w:p>
    <w:p w14:paraId="53C87C96" w14:textId="4D432309" w:rsidR="00AD458A" w:rsidRPr="00EB1BF1" w:rsidRDefault="00AD458A" w:rsidP="00FD57DD">
      <w:pPr>
        <w:pStyle w:val="RMCNormal"/>
      </w:pPr>
      <w:r w:rsidRPr="00EB1BF1">
        <w:tab/>
      </w:r>
      <w:r w:rsidR="00C4090F">
        <w:t>w</w:t>
      </w:r>
      <w:r w:rsidRPr="00EB1BF1">
        <w:t>here:</w:t>
      </w:r>
    </w:p>
    <w:p w14:paraId="4D605E75" w14:textId="3E449E07" w:rsidR="00AD458A" w:rsidRPr="00EB1BF1" w:rsidRDefault="00000000" w:rsidP="00D4159D">
      <w:pPr>
        <w:pStyle w:val="RMCEquation"/>
      </w:pPr>
      <m:oMath>
        <m:sSub>
          <m:sSubPr>
            <m:ctrlPr>
              <w:rPr>
                <w:rFonts w:ascii="Cambria Math" w:hAnsi="Cambria Math"/>
                <w:i/>
              </w:rPr>
            </m:ctrlPr>
          </m:sSubPr>
          <m:e>
            <m:r>
              <w:rPr>
                <w:rFonts w:ascii="Cambria Math" w:hAnsi="Cambria Math"/>
              </w:rPr>
              <m:t>RP</m:t>
            </m:r>
          </m:e>
          <m:sub>
            <m:r>
              <w:rPr>
                <w:rFonts w:ascii="Cambria Math" w:hAnsi="Cambria Math"/>
              </w:rPr>
              <m:t>U65 D</m:t>
            </m:r>
          </m:sub>
        </m:sSub>
      </m:oMath>
      <w:r w:rsidR="00AD458A" w:rsidRPr="00EB1BF1">
        <w:t xml:space="preserve"> = Residential Daytime Population Under 65 Years of Age.</w:t>
      </w:r>
    </w:p>
    <w:p w14:paraId="051491CA" w14:textId="6E9E3417" w:rsidR="00AD458A" w:rsidRPr="00EB1BF1" w:rsidRDefault="00000000" w:rsidP="00D4159D">
      <w:pPr>
        <w:pStyle w:val="RMCEquation"/>
      </w:pPr>
      <m:oMath>
        <m:sSub>
          <m:sSubPr>
            <m:ctrlPr>
              <w:rPr>
                <w:rFonts w:ascii="Cambria Math" w:hAnsi="Cambria Math"/>
                <w:i/>
              </w:rPr>
            </m:ctrlPr>
          </m:sSubPr>
          <m:e>
            <m:r>
              <w:rPr>
                <w:rFonts w:ascii="Cambria Math" w:hAnsi="Cambria Math"/>
              </w:rPr>
              <m:t>RP</m:t>
            </m:r>
          </m:e>
          <m:sub>
            <m:r>
              <w:rPr>
                <w:rFonts w:ascii="Cambria Math" w:hAnsi="Cambria Math"/>
              </w:rPr>
              <m:t>O65 D</m:t>
            </m:r>
          </m:sub>
        </m:sSub>
      </m:oMath>
      <w:r w:rsidR="00AD458A" w:rsidRPr="00EB1BF1">
        <w:t xml:space="preserve"> = Residential Daytime Population Over 65 Years of Age.</w:t>
      </w:r>
    </w:p>
    <w:p w14:paraId="0129995A" w14:textId="77777777" w:rsidR="00AD458A" w:rsidRPr="00EB1BF1" w:rsidRDefault="00000000" w:rsidP="00D4159D">
      <w:pPr>
        <w:pStyle w:val="RMCEquation"/>
      </w:pPr>
      <m:oMath>
        <m:sSub>
          <m:sSubPr>
            <m:ctrlPr>
              <w:rPr>
                <w:rFonts w:ascii="Cambria Math" w:hAnsi="Cambria Math"/>
                <w:i/>
              </w:rPr>
            </m:ctrlPr>
          </m:sSubPr>
          <m:e>
            <m:r>
              <w:rPr>
                <w:rFonts w:ascii="Cambria Math" w:hAnsi="Cambria Math"/>
              </w:rPr>
              <m:t>RP</m:t>
            </m:r>
          </m:e>
          <m:sub>
            <m:r>
              <w:rPr>
                <w:rFonts w:ascii="Cambria Math" w:hAnsi="Cambria Math"/>
              </w:rPr>
              <m:t>U65 N</m:t>
            </m:r>
          </m:sub>
        </m:sSub>
      </m:oMath>
      <w:r w:rsidR="00AD458A" w:rsidRPr="00EB1BF1">
        <w:t xml:space="preserve"> = Residential Night-time Population Under 65 Years of Age.</w:t>
      </w:r>
    </w:p>
    <w:p w14:paraId="33ECB031" w14:textId="77777777" w:rsidR="00AD458A" w:rsidRPr="00EB1BF1" w:rsidRDefault="00000000" w:rsidP="00D4159D">
      <w:pPr>
        <w:pStyle w:val="RMCEquation"/>
      </w:pPr>
      <m:oMath>
        <m:sSub>
          <m:sSubPr>
            <m:ctrlPr>
              <w:rPr>
                <w:rFonts w:ascii="Cambria Math" w:hAnsi="Cambria Math"/>
                <w:i/>
              </w:rPr>
            </m:ctrlPr>
          </m:sSubPr>
          <m:e>
            <m:r>
              <w:rPr>
                <w:rFonts w:ascii="Cambria Math" w:hAnsi="Cambria Math"/>
              </w:rPr>
              <m:t>RP</m:t>
            </m:r>
          </m:e>
          <m:sub>
            <m:r>
              <w:rPr>
                <w:rFonts w:ascii="Cambria Math" w:hAnsi="Cambria Math"/>
              </w:rPr>
              <m:t>O65 N</m:t>
            </m:r>
          </m:sub>
        </m:sSub>
      </m:oMath>
      <w:r w:rsidR="00AD458A" w:rsidRPr="00EB1BF1">
        <w:t xml:space="preserve"> = Residential Night-time Population Over 65 Years of Age.</w:t>
      </w:r>
    </w:p>
    <w:p w14:paraId="1A301EDF" w14:textId="77777777" w:rsidR="00AD458A" w:rsidRPr="00EB1BF1" w:rsidRDefault="00000000" w:rsidP="00D4159D">
      <w:pPr>
        <w:pStyle w:val="RMCEquation"/>
      </w:pP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00AD458A" w:rsidRPr="00EB1BF1">
        <w:t xml:space="preserve"> = Residential Population in census block from census data.</w:t>
      </w:r>
    </w:p>
    <w:p w14:paraId="431D1289" w14:textId="77777777" w:rsidR="00AD458A" w:rsidRPr="00EB1BF1" w:rsidRDefault="00000000" w:rsidP="00D4159D">
      <w:pPr>
        <w:pStyle w:val="RMCEquation"/>
      </w:pPr>
      <m:oMath>
        <m:sSub>
          <m:sSubPr>
            <m:ctrlPr>
              <w:rPr>
                <w:rFonts w:ascii="Cambria Math" w:hAnsi="Cambria Math"/>
                <w:i/>
              </w:rPr>
            </m:ctrlPr>
          </m:sSubPr>
          <m:e>
            <m:r>
              <w:rPr>
                <w:rFonts w:ascii="Cambria Math" w:hAnsi="Cambria Math"/>
              </w:rPr>
              <m:t>P</m:t>
            </m:r>
          </m:e>
          <m:sub>
            <m:r>
              <w:rPr>
                <w:rFonts w:ascii="Cambria Math" w:hAnsi="Cambria Math"/>
              </w:rPr>
              <m:t>RW</m:t>
            </m:r>
          </m:sub>
        </m:sSub>
      </m:oMath>
      <w:r w:rsidR="00AD458A" w:rsidRPr="00EB1BF1">
        <w:t xml:space="preserve"> = Residential Population working in other census blocks.</w:t>
      </w:r>
    </w:p>
    <w:p w14:paraId="4D5CF8D5" w14:textId="77777777" w:rsidR="00AD458A" w:rsidRPr="00EB1BF1" w:rsidRDefault="00AD458A" w:rsidP="00D4159D">
      <w:pPr>
        <w:pStyle w:val="RMCEquation"/>
      </w:pPr>
      <m:oMath>
        <m:r>
          <w:rPr>
            <w:rFonts w:ascii="Cambria Math" w:hAnsi="Cambria Math"/>
          </w:rPr>
          <m:t>FE</m:t>
        </m:r>
      </m:oMath>
      <w:r w:rsidRPr="00EB1BF1">
        <w:t xml:space="preserve"> = Fraction of population in census block that is over the age of 65.</w:t>
      </w:r>
    </w:p>
    <w:p w14:paraId="0AAA4821" w14:textId="77777777" w:rsidR="00AD458A" w:rsidRPr="00EB1BF1" w:rsidRDefault="00AD458A" w:rsidP="00FD57DD">
      <w:pPr>
        <w:pStyle w:val="RMCNormal"/>
      </w:pPr>
      <w:r w:rsidRPr="00EB1BF1">
        <w:t>Non-residential population in a census block is determined using the following formulas:</w:t>
      </w:r>
    </w:p>
    <w:p w14:paraId="419DCC7E" w14:textId="77777777" w:rsidR="00AD458A" w:rsidRPr="00EB1BF1" w:rsidRDefault="00AD458A" w:rsidP="00D4159D">
      <w:pPr>
        <w:pStyle w:val="RMCEquation"/>
        <w:rPr>
          <w:rFonts w:eastAsiaTheme="minorEastAsia"/>
        </w:rPr>
      </w:pPr>
      <m:oMathPara>
        <m:oMathParaPr>
          <m:jc m:val="left"/>
        </m:oMathParaPr>
        <m:oMath>
          <m:r>
            <w:rPr>
              <w:rFonts w:ascii="Cambria Math" w:hAnsi="Cambria Math"/>
            </w:rPr>
            <m:t>N</m:t>
          </m:r>
          <m:sSub>
            <m:sSubPr>
              <m:ctrlPr>
                <w:rPr>
                  <w:rFonts w:ascii="Cambria Math" w:hAnsi="Cambria Math"/>
                </w:rPr>
              </m:ctrlPr>
            </m:sSubPr>
            <m:e>
              <m:r>
                <w:rPr>
                  <w:rFonts w:ascii="Cambria Math" w:hAnsi="Cambria Math"/>
                </w:rPr>
                <m:t>RP</m:t>
              </m:r>
            </m:e>
            <m:sub>
              <m:r>
                <w:rPr>
                  <w:rFonts w:ascii="Cambria Math" w:hAnsi="Cambria Math"/>
                </w:rPr>
                <m:t>U</m:t>
              </m:r>
              <m:r>
                <m:rPr>
                  <m:sty m:val="p"/>
                </m:rPr>
                <w:rPr>
                  <w:rFonts w:ascii="Cambria Math" w:hAnsi="Cambria Math"/>
                </w:rPr>
                <m:t xml:space="preserve">65 </m:t>
              </m:r>
              <m:r>
                <w:rPr>
                  <w:rFonts w:ascii="Cambria Math" w:hAnsi="Cambria Math"/>
                </w:rPr>
                <m:t>D</m:t>
              </m:r>
            </m:sub>
          </m:sSub>
          <m:r>
            <m:rPr>
              <m:sty m:val="p"/>
            </m:rPr>
            <w:rPr>
              <w:rFonts w:ascii="Cambria Math" w:hAnsi="Cambria Math"/>
            </w:rPr>
            <m:t>=max</m:t>
          </m:r>
          <m:d>
            <m:dPr>
              <m:ctrlPr>
                <w:rPr>
                  <w:rFonts w:ascii="Cambria Math" w:hAnsi="Cambria Math"/>
                </w:rPr>
              </m:ctrlPr>
            </m:dPr>
            <m:e>
              <m:r>
                <m:rPr>
                  <m:sty m:val="p"/>
                </m:rPr>
                <w:rPr>
                  <w:rFonts w:ascii="Cambria Math" w:hAnsi="Cambria Math"/>
                </w:rPr>
                <m:t>(0.95*</m:t>
              </m:r>
              <m:sSub>
                <m:sSubPr>
                  <m:ctrlPr>
                    <w:rPr>
                      <w:rFonts w:ascii="Cambria Math" w:hAnsi="Cambria Math"/>
                    </w:rPr>
                  </m:ctrlPr>
                </m:sSubPr>
                <m:e>
                  <m:r>
                    <w:rPr>
                      <w:rFonts w:ascii="Cambria Math" w:hAnsi="Cambria Math"/>
                    </w:rPr>
                    <m:t>P</m:t>
                  </m:r>
                </m:e>
                <m:sub>
                  <m:r>
                    <w:rPr>
                      <w:rFonts w:ascii="Cambria Math" w:hAnsi="Cambria Math"/>
                    </w:rPr>
                    <m:t>NRW</m:t>
                  </m:r>
                </m:sub>
              </m:sSub>
              <m:r>
                <m:rPr>
                  <m:sty m:val="p"/>
                </m:rPr>
                <w:rPr>
                  <w:rFonts w:ascii="Cambria Math" w:hAnsi="Cambria Math"/>
                </w:rPr>
                <m:t>)*(1-</m:t>
              </m:r>
              <m:r>
                <w:rPr>
                  <w:rFonts w:ascii="Cambria Math" w:hAnsi="Cambria Math"/>
                </w:rPr>
                <m:t>FE</m:t>
              </m:r>
            </m:e>
          </m:d>
          <m:r>
            <m:rPr>
              <m:sty m:val="p"/>
            </m:rPr>
            <w:rPr>
              <w:rFonts w:ascii="Cambria Math" w:hAnsi="Cambria Math"/>
            </w:rPr>
            <m:t>, 0)</m:t>
          </m:r>
        </m:oMath>
      </m:oMathPara>
    </w:p>
    <w:p w14:paraId="5DBAD893" w14:textId="77777777" w:rsidR="00AD458A" w:rsidRPr="00EB1BF1" w:rsidRDefault="00000000" w:rsidP="00D4159D">
      <w:pPr>
        <w:pStyle w:val="RMCEquation"/>
        <w:rPr>
          <w:rFonts w:eastAsiaTheme="minorEastAsia"/>
        </w:rPr>
      </w:pPr>
      <m:oMathPara>
        <m:oMathParaPr>
          <m:jc m:val="left"/>
        </m:oMathParaPr>
        <m:oMath>
          <m:sSub>
            <m:sSubPr>
              <m:ctrlPr>
                <w:rPr>
                  <w:rFonts w:ascii="Cambria Math" w:hAnsi="Cambria Math"/>
                </w:rPr>
              </m:ctrlPr>
            </m:sSubPr>
            <m:e>
              <m:r>
                <w:rPr>
                  <w:rFonts w:ascii="Cambria Math" w:hAnsi="Cambria Math"/>
                </w:rPr>
                <m:t>NRP</m:t>
              </m:r>
            </m:e>
            <m:sub>
              <m:r>
                <w:rPr>
                  <w:rFonts w:ascii="Cambria Math" w:hAnsi="Cambria Math"/>
                </w:rPr>
                <m:t>O</m:t>
              </m:r>
              <m:r>
                <m:rPr>
                  <m:sty m:val="p"/>
                </m:rPr>
                <w:rPr>
                  <w:rFonts w:ascii="Cambria Math" w:hAnsi="Cambria Math"/>
                </w:rPr>
                <m:t xml:space="preserve">65 </m:t>
              </m:r>
              <m:r>
                <w:rPr>
                  <w:rFonts w:ascii="Cambria Math" w:hAnsi="Cambria Math"/>
                </w:rPr>
                <m:t>D</m:t>
              </m:r>
            </m:sub>
          </m:sSub>
          <m:r>
            <m:rPr>
              <m:sty m:val="p"/>
            </m:rPr>
            <w:rPr>
              <w:rFonts w:ascii="Cambria Math" w:hAnsi="Cambria Math"/>
            </w:rPr>
            <m:t>=max</m:t>
          </m:r>
          <m:d>
            <m:dPr>
              <m:ctrlPr>
                <w:rPr>
                  <w:rFonts w:ascii="Cambria Math" w:hAnsi="Cambria Math"/>
                </w:rPr>
              </m:ctrlPr>
            </m:dPr>
            <m:e>
              <m:r>
                <m:rPr>
                  <m:sty m:val="p"/>
                </m:rPr>
                <w:rPr>
                  <w:rFonts w:ascii="Cambria Math" w:hAnsi="Cambria Math"/>
                </w:rPr>
                <m:t>(0.95*</m:t>
              </m:r>
              <m:sSub>
                <m:sSubPr>
                  <m:ctrlPr>
                    <w:rPr>
                      <w:rFonts w:ascii="Cambria Math" w:hAnsi="Cambria Math"/>
                    </w:rPr>
                  </m:ctrlPr>
                </m:sSubPr>
                <m:e>
                  <m:r>
                    <w:rPr>
                      <w:rFonts w:ascii="Cambria Math" w:hAnsi="Cambria Math"/>
                    </w:rPr>
                    <m:t>P</m:t>
                  </m:r>
                </m:e>
                <m:sub>
                  <m:r>
                    <w:rPr>
                      <w:rFonts w:ascii="Cambria Math" w:hAnsi="Cambria Math"/>
                    </w:rPr>
                    <m:t>NRW</m:t>
                  </m:r>
                </m:sub>
              </m:sSub>
              <m:r>
                <m:rPr>
                  <m:sty m:val="p"/>
                </m:rPr>
                <w:rPr>
                  <w:rFonts w:ascii="Cambria Math" w:hAnsi="Cambria Math"/>
                </w:rPr>
                <m:t>)*(</m:t>
              </m:r>
              <m:r>
                <w:rPr>
                  <w:rFonts w:ascii="Cambria Math" w:hAnsi="Cambria Math"/>
                </w:rPr>
                <m:t>FE</m:t>
              </m:r>
            </m:e>
          </m:d>
          <m:r>
            <m:rPr>
              <m:sty m:val="p"/>
            </m:rPr>
            <w:rPr>
              <w:rFonts w:ascii="Cambria Math" w:hAnsi="Cambria Math"/>
            </w:rPr>
            <m:t>, 0)</m:t>
          </m:r>
        </m:oMath>
      </m:oMathPara>
    </w:p>
    <w:p w14:paraId="64137603" w14:textId="77777777" w:rsidR="00AD458A" w:rsidRPr="00EB1BF1" w:rsidRDefault="00000000" w:rsidP="00D4159D">
      <w:pPr>
        <w:pStyle w:val="RMCEquation"/>
        <w:rPr>
          <w:rFonts w:eastAsiaTheme="minorEastAsia"/>
        </w:rPr>
      </w:pPr>
      <m:oMathPara>
        <m:oMathParaPr>
          <m:jc m:val="left"/>
        </m:oMathParaPr>
        <m:oMath>
          <m:sSub>
            <m:sSubPr>
              <m:ctrlPr>
                <w:rPr>
                  <w:rFonts w:ascii="Cambria Math" w:hAnsi="Cambria Math"/>
                </w:rPr>
              </m:ctrlPr>
            </m:sSubPr>
            <m:e>
              <m:r>
                <w:rPr>
                  <w:rFonts w:ascii="Cambria Math" w:hAnsi="Cambria Math"/>
                </w:rPr>
                <m:t>NRP</m:t>
              </m:r>
            </m:e>
            <m:sub>
              <m:r>
                <w:rPr>
                  <w:rFonts w:ascii="Cambria Math" w:hAnsi="Cambria Math"/>
                </w:rPr>
                <m:t>U</m:t>
              </m:r>
              <m:r>
                <m:rPr>
                  <m:sty m:val="p"/>
                </m:rPr>
                <w:rPr>
                  <w:rFonts w:ascii="Cambria Math" w:hAnsi="Cambria Math"/>
                </w:rPr>
                <m:t xml:space="preserve">65 </m:t>
              </m:r>
              <m:r>
                <w:rPr>
                  <w:rFonts w:ascii="Cambria Math" w:hAnsi="Cambria Math"/>
                </w:rPr>
                <m:t>N</m:t>
              </m:r>
            </m:sub>
          </m:sSub>
          <m:r>
            <m:rPr>
              <m:sty m:val="p"/>
            </m:rPr>
            <w:rPr>
              <w:rFonts w:ascii="Cambria Math" w:hAnsi="Cambria Math"/>
            </w:rPr>
            <m:t>=max</m:t>
          </m:r>
          <m:d>
            <m:dPr>
              <m:ctrlPr>
                <w:rPr>
                  <w:rFonts w:ascii="Cambria Math" w:hAnsi="Cambria Math"/>
                </w:rPr>
              </m:ctrlPr>
            </m:dPr>
            <m:e>
              <m:r>
                <m:rPr>
                  <m:sty m:val="p"/>
                </m:rPr>
                <w:rPr>
                  <w:rFonts w:ascii="Cambria Math" w:hAnsi="Cambria Math"/>
                </w:rPr>
                <m:t>(0.05*</m:t>
              </m:r>
              <m:sSub>
                <m:sSubPr>
                  <m:ctrlPr>
                    <w:rPr>
                      <w:rFonts w:ascii="Cambria Math" w:hAnsi="Cambria Math"/>
                    </w:rPr>
                  </m:ctrlPr>
                </m:sSubPr>
                <m:e>
                  <m:r>
                    <w:rPr>
                      <w:rFonts w:ascii="Cambria Math" w:hAnsi="Cambria Math"/>
                    </w:rPr>
                    <m:t>P</m:t>
                  </m:r>
                </m:e>
                <m:sub>
                  <m:r>
                    <w:rPr>
                      <w:rFonts w:ascii="Cambria Math" w:hAnsi="Cambria Math"/>
                    </w:rPr>
                    <m:t>NRW</m:t>
                  </m:r>
                </m:sub>
              </m:sSub>
              <m:r>
                <m:rPr>
                  <m:sty m:val="p"/>
                </m:rPr>
                <w:rPr>
                  <w:rFonts w:ascii="Cambria Math" w:hAnsi="Cambria Math"/>
                </w:rPr>
                <m:t>)*(1-</m:t>
              </m:r>
              <m:r>
                <w:rPr>
                  <w:rFonts w:ascii="Cambria Math" w:hAnsi="Cambria Math"/>
                </w:rPr>
                <m:t>FE</m:t>
              </m:r>
            </m:e>
          </m:d>
          <m:r>
            <m:rPr>
              <m:sty m:val="p"/>
            </m:rPr>
            <w:rPr>
              <w:rFonts w:ascii="Cambria Math" w:hAnsi="Cambria Math"/>
            </w:rPr>
            <m:t>, 0)</m:t>
          </m:r>
        </m:oMath>
      </m:oMathPara>
    </w:p>
    <w:p w14:paraId="59A33F88" w14:textId="77777777" w:rsidR="00AD458A" w:rsidRPr="00EB1BF1" w:rsidRDefault="00000000" w:rsidP="00D4159D">
      <w:pPr>
        <w:pStyle w:val="RMCEquation"/>
        <w:rPr>
          <w:rFonts w:eastAsiaTheme="minorEastAsia"/>
        </w:rPr>
      </w:pPr>
      <m:oMathPara>
        <m:oMathParaPr>
          <m:jc m:val="left"/>
        </m:oMathParaPr>
        <m:oMath>
          <m:sSub>
            <m:sSubPr>
              <m:ctrlPr>
                <w:rPr>
                  <w:rFonts w:ascii="Cambria Math" w:hAnsi="Cambria Math"/>
                </w:rPr>
              </m:ctrlPr>
            </m:sSubPr>
            <m:e>
              <m:r>
                <w:rPr>
                  <w:rFonts w:ascii="Cambria Math" w:hAnsi="Cambria Math"/>
                </w:rPr>
                <m:t>NRP</m:t>
              </m:r>
            </m:e>
            <m:sub>
              <m:r>
                <w:rPr>
                  <w:rFonts w:ascii="Cambria Math" w:hAnsi="Cambria Math"/>
                </w:rPr>
                <m:t>O</m:t>
              </m:r>
              <m:r>
                <m:rPr>
                  <m:sty m:val="p"/>
                </m:rPr>
                <w:rPr>
                  <w:rFonts w:ascii="Cambria Math" w:hAnsi="Cambria Math"/>
                </w:rPr>
                <m:t xml:space="preserve">65 </m:t>
              </m:r>
              <m:r>
                <w:rPr>
                  <w:rFonts w:ascii="Cambria Math" w:hAnsi="Cambria Math"/>
                </w:rPr>
                <m:t>N</m:t>
              </m:r>
            </m:sub>
          </m:sSub>
          <m:r>
            <m:rPr>
              <m:sty m:val="p"/>
            </m:rPr>
            <w:rPr>
              <w:rFonts w:ascii="Cambria Math" w:hAnsi="Cambria Math"/>
            </w:rPr>
            <m:t>=max</m:t>
          </m:r>
          <m:d>
            <m:dPr>
              <m:ctrlPr>
                <w:rPr>
                  <w:rFonts w:ascii="Cambria Math" w:hAnsi="Cambria Math"/>
                </w:rPr>
              </m:ctrlPr>
            </m:dPr>
            <m:e>
              <m:r>
                <m:rPr>
                  <m:sty m:val="p"/>
                </m:rPr>
                <w:rPr>
                  <w:rFonts w:ascii="Cambria Math" w:hAnsi="Cambria Math"/>
                </w:rPr>
                <m:t>(0.05*</m:t>
              </m:r>
              <m:sSub>
                <m:sSubPr>
                  <m:ctrlPr>
                    <w:rPr>
                      <w:rFonts w:ascii="Cambria Math" w:hAnsi="Cambria Math"/>
                    </w:rPr>
                  </m:ctrlPr>
                </m:sSubPr>
                <m:e>
                  <m:r>
                    <w:rPr>
                      <w:rFonts w:ascii="Cambria Math" w:hAnsi="Cambria Math"/>
                    </w:rPr>
                    <m:t>P</m:t>
                  </m:r>
                </m:e>
                <m:sub>
                  <m:r>
                    <w:rPr>
                      <w:rFonts w:ascii="Cambria Math" w:hAnsi="Cambria Math"/>
                    </w:rPr>
                    <m:t>NRW</m:t>
                  </m:r>
                </m:sub>
              </m:sSub>
              <m:r>
                <m:rPr>
                  <m:sty m:val="p"/>
                </m:rPr>
                <w:rPr>
                  <w:rFonts w:ascii="Cambria Math" w:hAnsi="Cambria Math"/>
                </w:rPr>
                <m:t>)*(</m:t>
              </m:r>
              <m:r>
                <w:rPr>
                  <w:rFonts w:ascii="Cambria Math" w:hAnsi="Cambria Math"/>
                </w:rPr>
                <m:t>FE</m:t>
              </m:r>
            </m:e>
          </m:d>
          <m:r>
            <m:rPr>
              <m:sty m:val="p"/>
            </m:rPr>
            <w:rPr>
              <w:rFonts w:ascii="Cambria Math" w:hAnsi="Cambria Math"/>
            </w:rPr>
            <m:t>, 0)</m:t>
          </m:r>
        </m:oMath>
      </m:oMathPara>
    </w:p>
    <w:p w14:paraId="50D8B7AC" w14:textId="74082536" w:rsidR="00AD458A" w:rsidRPr="00EB1BF1" w:rsidRDefault="00AD458A" w:rsidP="00FD57DD">
      <w:pPr>
        <w:pStyle w:val="RMCNormal"/>
      </w:pPr>
      <w:r w:rsidRPr="00EB1BF1">
        <w:tab/>
      </w:r>
      <w:r w:rsidR="00C4090F">
        <w:t>w</w:t>
      </w:r>
      <w:r w:rsidRPr="00EB1BF1">
        <w:t>here:</w:t>
      </w:r>
    </w:p>
    <w:p w14:paraId="250B2A03" w14:textId="00976385" w:rsidR="00AD458A" w:rsidRPr="00EB1BF1" w:rsidRDefault="00000000" w:rsidP="00D4159D">
      <w:pPr>
        <w:pStyle w:val="RMCEquation"/>
      </w:pPr>
      <m:oMath>
        <m:sSub>
          <m:sSubPr>
            <m:ctrlPr>
              <w:rPr>
                <w:rFonts w:ascii="Cambria Math" w:hAnsi="Cambria Math"/>
                <w:i/>
              </w:rPr>
            </m:ctrlPr>
          </m:sSubPr>
          <m:e>
            <m:r>
              <w:rPr>
                <w:rFonts w:ascii="Cambria Math" w:hAnsi="Cambria Math"/>
              </w:rPr>
              <m:t>NRP</m:t>
            </m:r>
          </m:e>
          <m:sub>
            <m:r>
              <w:rPr>
                <w:rFonts w:ascii="Cambria Math" w:hAnsi="Cambria Math"/>
              </w:rPr>
              <m:t>U65 D</m:t>
            </m:r>
          </m:sub>
        </m:sSub>
      </m:oMath>
      <w:r w:rsidR="00AD458A" w:rsidRPr="00EB1BF1">
        <w:t xml:space="preserve"> = Non-Residential Daytime Population Under 65 Years of Age.</w:t>
      </w:r>
    </w:p>
    <w:p w14:paraId="3857777A" w14:textId="6840DA00" w:rsidR="00AD458A" w:rsidRPr="00EB1BF1" w:rsidRDefault="00000000" w:rsidP="00D4159D">
      <w:pPr>
        <w:pStyle w:val="RMCEquation"/>
      </w:pPr>
      <m:oMath>
        <m:sSub>
          <m:sSubPr>
            <m:ctrlPr>
              <w:rPr>
                <w:rFonts w:ascii="Cambria Math" w:hAnsi="Cambria Math"/>
                <w:i/>
              </w:rPr>
            </m:ctrlPr>
          </m:sSubPr>
          <m:e>
            <m:r>
              <w:rPr>
                <w:rFonts w:ascii="Cambria Math" w:hAnsi="Cambria Math"/>
              </w:rPr>
              <m:t>NRP</m:t>
            </m:r>
          </m:e>
          <m:sub>
            <m:r>
              <w:rPr>
                <w:rFonts w:ascii="Cambria Math" w:hAnsi="Cambria Math"/>
              </w:rPr>
              <m:t>O65 D</m:t>
            </m:r>
          </m:sub>
        </m:sSub>
      </m:oMath>
      <w:r w:rsidR="00AD458A" w:rsidRPr="00EB1BF1">
        <w:t xml:space="preserve"> = Non-Residential Daytime Population Over 65 Years of Age.</w:t>
      </w:r>
    </w:p>
    <w:p w14:paraId="0E8F5A9D" w14:textId="77777777" w:rsidR="00AD458A" w:rsidRPr="00EB1BF1" w:rsidRDefault="00000000" w:rsidP="00D4159D">
      <w:pPr>
        <w:pStyle w:val="RMCEquation"/>
      </w:pPr>
      <m:oMath>
        <m:sSub>
          <m:sSubPr>
            <m:ctrlPr>
              <w:rPr>
                <w:rFonts w:ascii="Cambria Math" w:hAnsi="Cambria Math"/>
                <w:i/>
              </w:rPr>
            </m:ctrlPr>
          </m:sSubPr>
          <m:e>
            <m:r>
              <w:rPr>
                <w:rFonts w:ascii="Cambria Math" w:hAnsi="Cambria Math"/>
              </w:rPr>
              <m:t>NRP</m:t>
            </m:r>
          </m:e>
          <m:sub>
            <m:r>
              <w:rPr>
                <w:rFonts w:ascii="Cambria Math" w:hAnsi="Cambria Math"/>
              </w:rPr>
              <m:t>U65 N</m:t>
            </m:r>
          </m:sub>
        </m:sSub>
      </m:oMath>
      <w:r w:rsidR="00AD458A">
        <w:t xml:space="preserve"> = Non-Residential Night</w:t>
      </w:r>
      <w:r w:rsidR="00AD458A" w:rsidRPr="00EB1BF1">
        <w:t>time Population Under 65 Years of Age.</w:t>
      </w:r>
    </w:p>
    <w:p w14:paraId="2C9403F7" w14:textId="77777777" w:rsidR="00AD458A" w:rsidRPr="00EB1BF1" w:rsidRDefault="00000000" w:rsidP="00D4159D">
      <w:pPr>
        <w:pStyle w:val="RMCEquation"/>
      </w:pPr>
      <m:oMath>
        <m:sSub>
          <m:sSubPr>
            <m:ctrlPr>
              <w:rPr>
                <w:rFonts w:ascii="Cambria Math" w:hAnsi="Cambria Math"/>
                <w:i/>
              </w:rPr>
            </m:ctrlPr>
          </m:sSubPr>
          <m:e>
            <m:r>
              <w:rPr>
                <w:rFonts w:ascii="Cambria Math" w:hAnsi="Cambria Math"/>
              </w:rPr>
              <m:t>NRP</m:t>
            </m:r>
          </m:e>
          <m:sub>
            <m:r>
              <w:rPr>
                <w:rFonts w:ascii="Cambria Math" w:hAnsi="Cambria Math"/>
              </w:rPr>
              <m:t>O65 N</m:t>
            </m:r>
          </m:sub>
        </m:sSub>
      </m:oMath>
      <w:r w:rsidR="00AD458A" w:rsidRPr="00EB1BF1">
        <w:t xml:space="preserve"> = Non-Residential Nighttime Population Over 65 Years of Age.</w:t>
      </w:r>
    </w:p>
    <w:p w14:paraId="4568E6C8" w14:textId="77777777" w:rsidR="00AD458A" w:rsidRPr="00EB1BF1" w:rsidRDefault="00000000" w:rsidP="00D4159D">
      <w:pPr>
        <w:pStyle w:val="RMCEquation"/>
      </w:pPr>
      <m:oMath>
        <m:sSub>
          <m:sSubPr>
            <m:ctrlPr>
              <w:rPr>
                <w:rFonts w:ascii="Cambria Math" w:hAnsi="Cambria Math"/>
                <w:i/>
              </w:rPr>
            </m:ctrlPr>
          </m:sSubPr>
          <m:e>
            <m:r>
              <w:rPr>
                <w:rFonts w:ascii="Cambria Math" w:hAnsi="Cambria Math"/>
              </w:rPr>
              <m:t>P</m:t>
            </m:r>
          </m:e>
          <m:sub>
            <m:r>
              <w:rPr>
                <w:rFonts w:ascii="Cambria Math" w:hAnsi="Cambria Math"/>
              </w:rPr>
              <m:t>NRW</m:t>
            </m:r>
          </m:sub>
        </m:sSub>
      </m:oMath>
      <w:r w:rsidR="00AD458A" w:rsidRPr="00EB1BF1">
        <w:t xml:space="preserve"> = Non-Residential</w:t>
      </w:r>
      <w:r w:rsidR="00AD458A">
        <w:t xml:space="preserve"> Working Population (from other/c</w:t>
      </w:r>
      <w:r w:rsidR="00AD458A" w:rsidRPr="00EB1BF1">
        <w:t>urrent census block).</w:t>
      </w:r>
    </w:p>
    <w:p w14:paraId="646A6E81" w14:textId="77777777" w:rsidR="00AD458A" w:rsidRPr="00EB1BF1" w:rsidRDefault="00AD458A" w:rsidP="00D4159D">
      <w:pPr>
        <w:pStyle w:val="RMCEquation"/>
      </w:pPr>
      <m:oMath>
        <m:r>
          <w:rPr>
            <w:rFonts w:ascii="Cambria Math" w:hAnsi="Cambria Math"/>
          </w:rPr>
          <m:t>FE</m:t>
        </m:r>
      </m:oMath>
      <w:r w:rsidRPr="00EB1BF1">
        <w:t xml:space="preserve"> = Fraction of population in census block that is over the age of 65.</w:t>
      </w:r>
    </w:p>
    <w:p w14:paraId="621E419F" w14:textId="77777777" w:rsidR="00AD458A" w:rsidRDefault="00AD458A" w:rsidP="00FD57DD">
      <w:pPr>
        <w:pStyle w:val="RMCNormal"/>
      </w:pPr>
      <w:r w:rsidRPr="00EB1BF1">
        <w:t>Distribute the population to structures based on their occupancy types and households.</w:t>
      </w:r>
      <w:r>
        <w:t xml:space="preserve"> </w:t>
      </w:r>
    </w:p>
    <w:p w14:paraId="3DC86D25" w14:textId="77777777" w:rsidR="00AD458A" w:rsidRPr="00EB1BF1" w:rsidRDefault="00AD458A" w:rsidP="00FD57DD">
      <w:pPr>
        <w:pStyle w:val="RMCNormal"/>
      </w:pPr>
      <w:r w:rsidRPr="00EB1BF1">
        <w:t>At each census block</w:t>
      </w:r>
      <w:r>
        <w:t>, the total day</w:t>
      </w:r>
      <w:r w:rsidRPr="00EB1BF1">
        <w:t>time and nighttime household for residential and non-residential is calculated based on the structures in the census block and their occupancy types. Each structure is then assigned a household weight value as the structure household value divided by the total household value for the structure damage category for both day and night.</w:t>
      </w:r>
    </w:p>
    <w:p w14:paraId="6F916089" w14:textId="0417D55A" w:rsidR="005D2AB0" w:rsidRDefault="00AD458A" w:rsidP="00FD57DD">
      <w:pPr>
        <w:pStyle w:val="RMCNormal"/>
      </w:pPr>
      <w:r w:rsidRPr="00EB1BF1">
        <w:t xml:space="preserve">A table of default household values for occupancy types is provided </w:t>
      </w:r>
      <w:r>
        <w:t xml:space="preserve">in </w:t>
      </w:r>
      <w:r w:rsidR="00847A54">
        <w:fldChar w:fldCharType="begin"/>
      </w:r>
      <w:r w:rsidR="00847A54">
        <w:instrText xml:space="preserve"> REF _Ref31010848 \h </w:instrText>
      </w:r>
      <w:r w:rsidR="00847A54">
        <w:fldChar w:fldCharType="separate"/>
      </w:r>
      <w:r w:rsidR="00194567" w:rsidRPr="00EB1BF1">
        <w:t xml:space="preserve">Table </w:t>
      </w:r>
      <w:r w:rsidR="00194567">
        <w:rPr>
          <w:noProof/>
        </w:rPr>
        <w:t>4</w:t>
      </w:r>
      <w:r w:rsidR="00194567">
        <w:noBreakHyphen/>
      </w:r>
      <w:r w:rsidR="00194567">
        <w:rPr>
          <w:noProof/>
        </w:rPr>
        <w:t>7</w:t>
      </w:r>
      <w:r w:rsidR="00847A54">
        <w:fldChar w:fldCharType="end"/>
      </w:r>
      <w:r>
        <w:t>.</w:t>
      </w:r>
    </w:p>
    <w:p w14:paraId="1EEDA5E9" w14:textId="77777777" w:rsidR="00D4159D" w:rsidRPr="00EB1BF1" w:rsidRDefault="00D4159D" w:rsidP="00FD57DD">
      <w:pPr>
        <w:pStyle w:val="RMCNormal"/>
      </w:pPr>
    </w:p>
    <w:p w14:paraId="76DD8161" w14:textId="2160990A" w:rsidR="00AD458A" w:rsidRPr="00EB1BF1" w:rsidRDefault="00AD458A" w:rsidP="00D4159D">
      <w:pPr>
        <w:pStyle w:val="RMCTableCaption"/>
      </w:pPr>
      <w:bookmarkStart w:id="571" w:name="_Ref31010848"/>
      <w:bookmarkStart w:id="572" w:name="_Toc31710460"/>
      <w:bookmarkStart w:id="573" w:name="_Toc45782728"/>
      <w:r w:rsidRPr="00EB1BF1">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7</w:t>
      </w:r>
      <w:r w:rsidR="007D1F4A">
        <w:fldChar w:fldCharType="end"/>
      </w:r>
      <w:bookmarkEnd w:id="571"/>
      <w:r w:rsidRPr="00EB1BF1">
        <w:t>. Distribution of population in structures</w:t>
      </w:r>
      <w:bookmarkEnd w:id="572"/>
      <w:r w:rsidR="00C4090F">
        <w:t>.</w:t>
      </w:r>
      <w:bookmarkEnd w:id="573"/>
    </w:p>
    <w:tbl>
      <w:tblPr>
        <w:tblStyle w:val="TableGrid"/>
        <w:tblW w:w="5000" w:type="pct"/>
        <w:jc w:val="center"/>
        <w:tblLook w:val="04A0" w:firstRow="1" w:lastRow="0" w:firstColumn="1" w:lastColumn="0" w:noHBand="0" w:noVBand="1"/>
      </w:tblPr>
      <w:tblGrid>
        <w:gridCol w:w="1797"/>
        <w:gridCol w:w="1797"/>
        <w:gridCol w:w="1798"/>
        <w:gridCol w:w="1798"/>
      </w:tblGrid>
      <w:tr w:rsidR="00AD458A" w:rsidRPr="00EB1BF1" w14:paraId="5FEA87CA" w14:textId="77777777" w:rsidTr="005F65E8">
        <w:trPr>
          <w:tblHeader/>
          <w:jc w:val="center"/>
        </w:trPr>
        <w:tc>
          <w:tcPr>
            <w:tcW w:w="1250" w:type="pct"/>
            <w:shd w:val="clear" w:color="auto" w:fill="D9D9D9" w:themeFill="background1" w:themeFillShade="D9"/>
          </w:tcPr>
          <w:p w14:paraId="2AB96E16" w14:textId="77777777" w:rsidR="00AD458A" w:rsidRPr="00EB1BF1" w:rsidRDefault="00AD458A" w:rsidP="00D4159D">
            <w:pPr>
              <w:pStyle w:val="RMCTableHeader"/>
            </w:pPr>
            <w:r w:rsidRPr="00EB1BF1">
              <w:t>Occupancy Type</w:t>
            </w:r>
          </w:p>
        </w:tc>
        <w:tc>
          <w:tcPr>
            <w:tcW w:w="1250" w:type="pct"/>
            <w:shd w:val="clear" w:color="auto" w:fill="D9D9D9" w:themeFill="background1" w:themeFillShade="D9"/>
          </w:tcPr>
          <w:p w14:paraId="26C1019C" w14:textId="77777777" w:rsidR="00AD458A" w:rsidRPr="00EB1BF1" w:rsidRDefault="00AD458A" w:rsidP="00D4159D">
            <w:pPr>
              <w:pStyle w:val="RMCTableHeader"/>
            </w:pPr>
            <w:r w:rsidRPr="00EB1BF1">
              <w:t>Daytime Households</w:t>
            </w:r>
          </w:p>
        </w:tc>
        <w:tc>
          <w:tcPr>
            <w:tcW w:w="1250" w:type="pct"/>
            <w:shd w:val="clear" w:color="auto" w:fill="D9D9D9" w:themeFill="background1" w:themeFillShade="D9"/>
          </w:tcPr>
          <w:p w14:paraId="55677950" w14:textId="77777777" w:rsidR="00AD458A" w:rsidRPr="00EB1BF1" w:rsidRDefault="00AD458A" w:rsidP="00D4159D">
            <w:pPr>
              <w:pStyle w:val="RMCTableHeader"/>
            </w:pPr>
            <w:r w:rsidRPr="00EB1BF1">
              <w:t>Nighttime Households</w:t>
            </w:r>
          </w:p>
        </w:tc>
        <w:tc>
          <w:tcPr>
            <w:tcW w:w="1250" w:type="pct"/>
            <w:shd w:val="clear" w:color="auto" w:fill="D9D9D9" w:themeFill="background1" w:themeFillShade="D9"/>
          </w:tcPr>
          <w:p w14:paraId="7DA5E260" w14:textId="77777777" w:rsidR="00AD458A" w:rsidRPr="00EB1BF1" w:rsidRDefault="00AD458A" w:rsidP="00D4159D">
            <w:pPr>
              <w:pStyle w:val="RMCTableHeader"/>
            </w:pPr>
            <w:r w:rsidRPr="00EB1BF1">
              <w:t>Damage Category</w:t>
            </w:r>
          </w:p>
        </w:tc>
      </w:tr>
      <w:tr w:rsidR="00AD458A" w:rsidRPr="00EB1BF1" w14:paraId="73457EE0" w14:textId="77777777" w:rsidTr="005F65E8">
        <w:trPr>
          <w:jc w:val="center"/>
        </w:trPr>
        <w:tc>
          <w:tcPr>
            <w:tcW w:w="1250" w:type="pct"/>
          </w:tcPr>
          <w:p w14:paraId="43684798" w14:textId="77777777" w:rsidR="00AD458A" w:rsidRPr="00EB1BF1" w:rsidRDefault="00AD458A" w:rsidP="00D4159D">
            <w:pPr>
              <w:pStyle w:val="RMCTableText"/>
            </w:pPr>
            <w:r w:rsidRPr="00EB1BF1">
              <w:t>RES1-1SNB</w:t>
            </w:r>
          </w:p>
        </w:tc>
        <w:tc>
          <w:tcPr>
            <w:tcW w:w="1250" w:type="pct"/>
          </w:tcPr>
          <w:p w14:paraId="128F6BB0" w14:textId="77777777" w:rsidR="00AD458A" w:rsidRPr="00EB1BF1" w:rsidRDefault="00AD458A" w:rsidP="00D4159D">
            <w:pPr>
              <w:pStyle w:val="RMCTableText"/>
            </w:pPr>
            <w:r w:rsidRPr="00EB1BF1">
              <w:t>1</w:t>
            </w:r>
          </w:p>
        </w:tc>
        <w:tc>
          <w:tcPr>
            <w:tcW w:w="1250" w:type="pct"/>
          </w:tcPr>
          <w:p w14:paraId="2322EDC5" w14:textId="77777777" w:rsidR="00AD458A" w:rsidRPr="00EB1BF1" w:rsidRDefault="00AD458A" w:rsidP="00D4159D">
            <w:pPr>
              <w:pStyle w:val="RMCTableText"/>
            </w:pPr>
            <w:r w:rsidRPr="00EB1BF1">
              <w:t>1</w:t>
            </w:r>
          </w:p>
        </w:tc>
        <w:tc>
          <w:tcPr>
            <w:tcW w:w="1250" w:type="pct"/>
          </w:tcPr>
          <w:p w14:paraId="0E086634" w14:textId="77777777" w:rsidR="00AD458A" w:rsidRPr="00EB1BF1" w:rsidRDefault="00AD458A" w:rsidP="00D4159D">
            <w:pPr>
              <w:pStyle w:val="RMCTableText"/>
            </w:pPr>
            <w:r w:rsidRPr="00EB1BF1">
              <w:t>Residential</w:t>
            </w:r>
          </w:p>
        </w:tc>
      </w:tr>
      <w:tr w:rsidR="00AD458A" w:rsidRPr="00EB1BF1" w14:paraId="0C698547" w14:textId="77777777" w:rsidTr="005F65E8">
        <w:trPr>
          <w:jc w:val="center"/>
        </w:trPr>
        <w:tc>
          <w:tcPr>
            <w:tcW w:w="1250" w:type="pct"/>
          </w:tcPr>
          <w:p w14:paraId="4C215B19" w14:textId="77777777" w:rsidR="00AD458A" w:rsidRPr="00EB1BF1" w:rsidRDefault="00AD458A" w:rsidP="00D4159D">
            <w:pPr>
              <w:pStyle w:val="RMCTableText"/>
            </w:pPr>
            <w:r w:rsidRPr="00EB1BF1">
              <w:t>RES1-1SWB</w:t>
            </w:r>
          </w:p>
        </w:tc>
        <w:tc>
          <w:tcPr>
            <w:tcW w:w="1250" w:type="pct"/>
          </w:tcPr>
          <w:p w14:paraId="36B0B483" w14:textId="77777777" w:rsidR="00AD458A" w:rsidRPr="00EB1BF1" w:rsidRDefault="00AD458A" w:rsidP="00D4159D">
            <w:pPr>
              <w:pStyle w:val="RMCTableText"/>
            </w:pPr>
            <w:r w:rsidRPr="00EB1BF1">
              <w:t>1</w:t>
            </w:r>
          </w:p>
        </w:tc>
        <w:tc>
          <w:tcPr>
            <w:tcW w:w="1250" w:type="pct"/>
          </w:tcPr>
          <w:p w14:paraId="3409C4AE" w14:textId="77777777" w:rsidR="00AD458A" w:rsidRPr="00EB1BF1" w:rsidRDefault="00AD458A" w:rsidP="00D4159D">
            <w:pPr>
              <w:pStyle w:val="RMCTableText"/>
            </w:pPr>
            <w:r w:rsidRPr="00EB1BF1">
              <w:t>1</w:t>
            </w:r>
          </w:p>
        </w:tc>
        <w:tc>
          <w:tcPr>
            <w:tcW w:w="1250" w:type="pct"/>
          </w:tcPr>
          <w:p w14:paraId="75CB1ECD" w14:textId="77777777" w:rsidR="00AD458A" w:rsidRPr="00EB1BF1" w:rsidRDefault="00AD458A" w:rsidP="00D4159D">
            <w:pPr>
              <w:pStyle w:val="RMCTableText"/>
            </w:pPr>
            <w:r w:rsidRPr="00EB1BF1">
              <w:t>Residential</w:t>
            </w:r>
          </w:p>
        </w:tc>
      </w:tr>
      <w:tr w:rsidR="00AD458A" w:rsidRPr="00EB1BF1" w14:paraId="52D64DE1" w14:textId="77777777" w:rsidTr="005F65E8">
        <w:trPr>
          <w:jc w:val="center"/>
        </w:trPr>
        <w:tc>
          <w:tcPr>
            <w:tcW w:w="1250" w:type="pct"/>
          </w:tcPr>
          <w:p w14:paraId="472AB05C" w14:textId="77777777" w:rsidR="00AD458A" w:rsidRPr="00EB1BF1" w:rsidRDefault="00AD458A" w:rsidP="00D4159D">
            <w:pPr>
              <w:pStyle w:val="RMCTableText"/>
            </w:pPr>
            <w:r w:rsidRPr="00EB1BF1">
              <w:t>RES1-2SNB</w:t>
            </w:r>
          </w:p>
        </w:tc>
        <w:tc>
          <w:tcPr>
            <w:tcW w:w="1250" w:type="pct"/>
          </w:tcPr>
          <w:p w14:paraId="4BBCA2C5" w14:textId="77777777" w:rsidR="00AD458A" w:rsidRPr="00EB1BF1" w:rsidRDefault="00AD458A" w:rsidP="00D4159D">
            <w:pPr>
              <w:pStyle w:val="RMCTableText"/>
            </w:pPr>
            <w:r w:rsidRPr="00EB1BF1">
              <w:t>1</w:t>
            </w:r>
          </w:p>
        </w:tc>
        <w:tc>
          <w:tcPr>
            <w:tcW w:w="1250" w:type="pct"/>
          </w:tcPr>
          <w:p w14:paraId="1EBD483E" w14:textId="77777777" w:rsidR="00AD458A" w:rsidRPr="00EB1BF1" w:rsidRDefault="00AD458A" w:rsidP="00D4159D">
            <w:pPr>
              <w:pStyle w:val="RMCTableText"/>
            </w:pPr>
            <w:r w:rsidRPr="00EB1BF1">
              <w:t>1</w:t>
            </w:r>
          </w:p>
        </w:tc>
        <w:tc>
          <w:tcPr>
            <w:tcW w:w="1250" w:type="pct"/>
          </w:tcPr>
          <w:p w14:paraId="5E8942D8" w14:textId="77777777" w:rsidR="00AD458A" w:rsidRPr="00EB1BF1" w:rsidRDefault="00AD458A" w:rsidP="00D4159D">
            <w:pPr>
              <w:pStyle w:val="RMCTableText"/>
            </w:pPr>
            <w:r w:rsidRPr="00EB1BF1">
              <w:t>Residential</w:t>
            </w:r>
          </w:p>
        </w:tc>
      </w:tr>
      <w:tr w:rsidR="00AD458A" w:rsidRPr="00EB1BF1" w14:paraId="31BF3202" w14:textId="77777777" w:rsidTr="005F65E8">
        <w:trPr>
          <w:jc w:val="center"/>
        </w:trPr>
        <w:tc>
          <w:tcPr>
            <w:tcW w:w="1250" w:type="pct"/>
          </w:tcPr>
          <w:p w14:paraId="0276A2C9" w14:textId="77777777" w:rsidR="00AD458A" w:rsidRPr="00EB1BF1" w:rsidRDefault="00AD458A" w:rsidP="00D4159D">
            <w:pPr>
              <w:pStyle w:val="RMCTableText"/>
            </w:pPr>
            <w:r w:rsidRPr="00EB1BF1">
              <w:t>RES1-2SWB</w:t>
            </w:r>
          </w:p>
        </w:tc>
        <w:tc>
          <w:tcPr>
            <w:tcW w:w="1250" w:type="pct"/>
          </w:tcPr>
          <w:p w14:paraId="1C4F97AB" w14:textId="77777777" w:rsidR="00AD458A" w:rsidRPr="00EB1BF1" w:rsidRDefault="00AD458A" w:rsidP="00D4159D">
            <w:pPr>
              <w:pStyle w:val="RMCTableText"/>
            </w:pPr>
            <w:r w:rsidRPr="00EB1BF1">
              <w:t>1</w:t>
            </w:r>
          </w:p>
        </w:tc>
        <w:tc>
          <w:tcPr>
            <w:tcW w:w="1250" w:type="pct"/>
          </w:tcPr>
          <w:p w14:paraId="347A39C4" w14:textId="77777777" w:rsidR="00AD458A" w:rsidRPr="00EB1BF1" w:rsidRDefault="00AD458A" w:rsidP="00D4159D">
            <w:pPr>
              <w:pStyle w:val="RMCTableText"/>
            </w:pPr>
            <w:r w:rsidRPr="00EB1BF1">
              <w:t>1</w:t>
            </w:r>
          </w:p>
        </w:tc>
        <w:tc>
          <w:tcPr>
            <w:tcW w:w="1250" w:type="pct"/>
          </w:tcPr>
          <w:p w14:paraId="5006D8FD" w14:textId="77777777" w:rsidR="00AD458A" w:rsidRPr="00EB1BF1" w:rsidRDefault="00AD458A" w:rsidP="00D4159D">
            <w:pPr>
              <w:pStyle w:val="RMCTableText"/>
            </w:pPr>
            <w:r w:rsidRPr="00EB1BF1">
              <w:t>Residential</w:t>
            </w:r>
          </w:p>
        </w:tc>
      </w:tr>
      <w:tr w:rsidR="00AD458A" w:rsidRPr="00EB1BF1" w14:paraId="73D94BEA" w14:textId="77777777" w:rsidTr="005F65E8">
        <w:trPr>
          <w:jc w:val="center"/>
        </w:trPr>
        <w:tc>
          <w:tcPr>
            <w:tcW w:w="1250" w:type="pct"/>
          </w:tcPr>
          <w:p w14:paraId="0EEE573D" w14:textId="77777777" w:rsidR="00AD458A" w:rsidRPr="00EB1BF1" w:rsidRDefault="00AD458A" w:rsidP="00D4159D">
            <w:pPr>
              <w:pStyle w:val="RMCTableText"/>
            </w:pPr>
            <w:r w:rsidRPr="00EB1BF1">
              <w:t>RES1-3SNB</w:t>
            </w:r>
          </w:p>
        </w:tc>
        <w:tc>
          <w:tcPr>
            <w:tcW w:w="1250" w:type="pct"/>
          </w:tcPr>
          <w:p w14:paraId="689570D6" w14:textId="77777777" w:rsidR="00AD458A" w:rsidRPr="00EB1BF1" w:rsidRDefault="00AD458A" w:rsidP="00D4159D">
            <w:pPr>
              <w:pStyle w:val="RMCTableText"/>
            </w:pPr>
            <w:r w:rsidRPr="00EB1BF1">
              <w:t>1</w:t>
            </w:r>
          </w:p>
        </w:tc>
        <w:tc>
          <w:tcPr>
            <w:tcW w:w="1250" w:type="pct"/>
          </w:tcPr>
          <w:p w14:paraId="4816ABFE" w14:textId="77777777" w:rsidR="00AD458A" w:rsidRPr="00EB1BF1" w:rsidRDefault="00AD458A" w:rsidP="00D4159D">
            <w:pPr>
              <w:pStyle w:val="RMCTableText"/>
            </w:pPr>
            <w:r w:rsidRPr="00EB1BF1">
              <w:t>1</w:t>
            </w:r>
          </w:p>
        </w:tc>
        <w:tc>
          <w:tcPr>
            <w:tcW w:w="1250" w:type="pct"/>
          </w:tcPr>
          <w:p w14:paraId="28D0F87B" w14:textId="77777777" w:rsidR="00AD458A" w:rsidRPr="00EB1BF1" w:rsidRDefault="00AD458A" w:rsidP="00D4159D">
            <w:pPr>
              <w:pStyle w:val="RMCTableText"/>
            </w:pPr>
            <w:r w:rsidRPr="00EB1BF1">
              <w:t>Residential</w:t>
            </w:r>
          </w:p>
        </w:tc>
      </w:tr>
      <w:tr w:rsidR="00AD458A" w:rsidRPr="00EB1BF1" w14:paraId="0D4C73C1" w14:textId="77777777" w:rsidTr="005F65E8">
        <w:trPr>
          <w:jc w:val="center"/>
        </w:trPr>
        <w:tc>
          <w:tcPr>
            <w:tcW w:w="1250" w:type="pct"/>
            <w:shd w:val="clear" w:color="auto" w:fill="auto"/>
          </w:tcPr>
          <w:p w14:paraId="724249EA" w14:textId="77777777" w:rsidR="00AD458A" w:rsidRPr="00EB1BF1" w:rsidRDefault="00AD458A" w:rsidP="00D4159D">
            <w:pPr>
              <w:pStyle w:val="RMCTableText"/>
            </w:pPr>
            <w:r w:rsidRPr="00EB1BF1">
              <w:t>RES1-3SWB</w:t>
            </w:r>
          </w:p>
        </w:tc>
        <w:tc>
          <w:tcPr>
            <w:tcW w:w="1250" w:type="pct"/>
          </w:tcPr>
          <w:p w14:paraId="741A8439" w14:textId="77777777" w:rsidR="00AD458A" w:rsidRPr="00EB1BF1" w:rsidRDefault="00AD458A" w:rsidP="00D4159D">
            <w:pPr>
              <w:pStyle w:val="RMCTableText"/>
            </w:pPr>
            <w:r w:rsidRPr="00EB1BF1">
              <w:t>1</w:t>
            </w:r>
          </w:p>
        </w:tc>
        <w:tc>
          <w:tcPr>
            <w:tcW w:w="1250" w:type="pct"/>
          </w:tcPr>
          <w:p w14:paraId="384F8667" w14:textId="77777777" w:rsidR="00AD458A" w:rsidRPr="00EB1BF1" w:rsidRDefault="00AD458A" w:rsidP="00D4159D">
            <w:pPr>
              <w:pStyle w:val="RMCTableText"/>
            </w:pPr>
            <w:r w:rsidRPr="00EB1BF1">
              <w:t>1</w:t>
            </w:r>
          </w:p>
        </w:tc>
        <w:tc>
          <w:tcPr>
            <w:tcW w:w="1250" w:type="pct"/>
          </w:tcPr>
          <w:p w14:paraId="5DE3F575" w14:textId="77777777" w:rsidR="00AD458A" w:rsidRPr="00EB1BF1" w:rsidRDefault="00AD458A" w:rsidP="00D4159D">
            <w:pPr>
              <w:pStyle w:val="RMCTableText"/>
            </w:pPr>
            <w:r w:rsidRPr="00EB1BF1">
              <w:t>Residential</w:t>
            </w:r>
          </w:p>
        </w:tc>
      </w:tr>
      <w:tr w:rsidR="00AD458A" w:rsidRPr="00EB1BF1" w14:paraId="1353C9FD" w14:textId="77777777" w:rsidTr="005F65E8">
        <w:trPr>
          <w:jc w:val="center"/>
        </w:trPr>
        <w:tc>
          <w:tcPr>
            <w:tcW w:w="1250" w:type="pct"/>
          </w:tcPr>
          <w:p w14:paraId="49017C51" w14:textId="77777777" w:rsidR="00AD458A" w:rsidRPr="00EB1BF1" w:rsidRDefault="00AD458A" w:rsidP="00D4159D">
            <w:pPr>
              <w:pStyle w:val="RMCTableText"/>
            </w:pPr>
            <w:r w:rsidRPr="00EB1BF1">
              <w:t>RES1-SLNB</w:t>
            </w:r>
          </w:p>
        </w:tc>
        <w:tc>
          <w:tcPr>
            <w:tcW w:w="1250" w:type="pct"/>
          </w:tcPr>
          <w:p w14:paraId="590B1B06" w14:textId="77777777" w:rsidR="00AD458A" w:rsidRPr="00EB1BF1" w:rsidRDefault="00AD458A" w:rsidP="00D4159D">
            <w:pPr>
              <w:pStyle w:val="RMCTableText"/>
            </w:pPr>
            <w:r w:rsidRPr="00EB1BF1">
              <w:t>1</w:t>
            </w:r>
          </w:p>
        </w:tc>
        <w:tc>
          <w:tcPr>
            <w:tcW w:w="1250" w:type="pct"/>
          </w:tcPr>
          <w:p w14:paraId="1A1888BA" w14:textId="77777777" w:rsidR="00AD458A" w:rsidRPr="00EB1BF1" w:rsidRDefault="00AD458A" w:rsidP="00D4159D">
            <w:pPr>
              <w:pStyle w:val="RMCTableText"/>
            </w:pPr>
            <w:r w:rsidRPr="00EB1BF1">
              <w:t>1</w:t>
            </w:r>
          </w:p>
        </w:tc>
        <w:tc>
          <w:tcPr>
            <w:tcW w:w="1250" w:type="pct"/>
          </w:tcPr>
          <w:p w14:paraId="3A420F5A" w14:textId="77777777" w:rsidR="00AD458A" w:rsidRPr="00EB1BF1" w:rsidRDefault="00AD458A" w:rsidP="00D4159D">
            <w:pPr>
              <w:pStyle w:val="RMCTableText"/>
            </w:pPr>
            <w:r w:rsidRPr="00EB1BF1">
              <w:t>Residential</w:t>
            </w:r>
          </w:p>
        </w:tc>
      </w:tr>
      <w:tr w:rsidR="00AD458A" w:rsidRPr="00EB1BF1" w14:paraId="40777604" w14:textId="77777777" w:rsidTr="005F65E8">
        <w:trPr>
          <w:jc w:val="center"/>
        </w:trPr>
        <w:tc>
          <w:tcPr>
            <w:tcW w:w="1250" w:type="pct"/>
          </w:tcPr>
          <w:p w14:paraId="10789DAB" w14:textId="77777777" w:rsidR="00AD458A" w:rsidRPr="00EB1BF1" w:rsidRDefault="00AD458A" w:rsidP="00D4159D">
            <w:pPr>
              <w:pStyle w:val="RMCTableText"/>
            </w:pPr>
            <w:r w:rsidRPr="00EB1BF1">
              <w:t>RES1-SLWB</w:t>
            </w:r>
          </w:p>
        </w:tc>
        <w:tc>
          <w:tcPr>
            <w:tcW w:w="1250" w:type="pct"/>
          </w:tcPr>
          <w:p w14:paraId="7E4569C8" w14:textId="77777777" w:rsidR="00AD458A" w:rsidRPr="00EB1BF1" w:rsidRDefault="00AD458A" w:rsidP="00D4159D">
            <w:pPr>
              <w:pStyle w:val="RMCTableText"/>
            </w:pPr>
            <w:r w:rsidRPr="00EB1BF1">
              <w:t>1</w:t>
            </w:r>
          </w:p>
        </w:tc>
        <w:tc>
          <w:tcPr>
            <w:tcW w:w="1250" w:type="pct"/>
          </w:tcPr>
          <w:p w14:paraId="47F8147E" w14:textId="77777777" w:rsidR="00AD458A" w:rsidRPr="00EB1BF1" w:rsidRDefault="00AD458A" w:rsidP="00D4159D">
            <w:pPr>
              <w:pStyle w:val="RMCTableText"/>
            </w:pPr>
            <w:r w:rsidRPr="00EB1BF1">
              <w:t>1</w:t>
            </w:r>
          </w:p>
        </w:tc>
        <w:tc>
          <w:tcPr>
            <w:tcW w:w="1250" w:type="pct"/>
          </w:tcPr>
          <w:p w14:paraId="133702EA" w14:textId="77777777" w:rsidR="00AD458A" w:rsidRPr="00EB1BF1" w:rsidRDefault="00AD458A" w:rsidP="00D4159D">
            <w:pPr>
              <w:pStyle w:val="RMCTableText"/>
            </w:pPr>
            <w:r w:rsidRPr="00EB1BF1">
              <w:t>Residential</w:t>
            </w:r>
          </w:p>
        </w:tc>
      </w:tr>
      <w:tr w:rsidR="00AD458A" w:rsidRPr="00EB1BF1" w14:paraId="4C039560" w14:textId="77777777" w:rsidTr="005F65E8">
        <w:trPr>
          <w:jc w:val="center"/>
        </w:trPr>
        <w:tc>
          <w:tcPr>
            <w:tcW w:w="1250" w:type="pct"/>
          </w:tcPr>
          <w:p w14:paraId="41F75B55" w14:textId="77777777" w:rsidR="00AD458A" w:rsidRPr="00EB1BF1" w:rsidRDefault="00AD458A" w:rsidP="00D4159D">
            <w:pPr>
              <w:pStyle w:val="RMCTableText"/>
            </w:pPr>
            <w:r w:rsidRPr="00EB1BF1">
              <w:t>RES1</w:t>
            </w:r>
          </w:p>
        </w:tc>
        <w:tc>
          <w:tcPr>
            <w:tcW w:w="1250" w:type="pct"/>
          </w:tcPr>
          <w:p w14:paraId="4977AA97" w14:textId="77777777" w:rsidR="00AD458A" w:rsidRPr="00EB1BF1" w:rsidRDefault="00AD458A" w:rsidP="00D4159D">
            <w:pPr>
              <w:pStyle w:val="RMCTableText"/>
            </w:pPr>
            <w:r w:rsidRPr="00EB1BF1">
              <w:t>1</w:t>
            </w:r>
          </w:p>
        </w:tc>
        <w:tc>
          <w:tcPr>
            <w:tcW w:w="1250" w:type="pct"/>
          </w:tcPr>
          <w:p w14:paraId="0ED82D1D" w14:textId="77777777" w:rsidR="00AD458A" w:rsidRPr="00EB1BF1" w:rsidRDefault="00AD458A" w:rsidP="00D4159D">
            <w:pPr>
              <w:pStyle w:val="RMCTableText"/>
            </w:pPr>
            <w:r w:rsidRPr="00EB1BF1">
              <w:t>1</w:t>
            </w:r>
          </w:p>
        </w:tc>
        <w:tc>
          <w:tcPr>
            <w:tcW w:w="1250" w:type="pct"/>
          </w:tcPr>
          <w:p w14:paraId="1647653D" w14:textId="77777777" w:rsidR="00AD458A" w:rsidRPr="00EB1BF1" w:rsidRDefault="00AD458A" w:rsidP="00D4159D">
            <w:pPr>
              <w:pStyle w:val="RMCTableText"/>
            </w:pPr>
            <w:r w:rsidRPr="00EB1BF1">
              <w:t>Residential</w:t>
            </w:r>
          </w:p>
        </w:tc>
      </w:tr>
      <w:tr w:rsidR="00AD458A" w:rsidRPr="00EB1BF1" w14:paraId="2AB155BF" w14:textId="77777777" w:rsidTr="005F65E8">
        <w:trPr>
          <w:jc w:val="center"/>
        </w:trPr>
        <w:tc>
          <w:tcPr>
            <w:tcW w:w="1250" w:type="pct"/>
          </w:tcPr>
          <w:p w14:paraId="408650E7" w14:textId="77777777" w:rsidR="00AD458A" w:rsidRPr="00EB1BF1" w:rsidRDefault="00AD458A" w:rsidP="00D4159D">
            <w:pPr>
              <w:pStyle w:val="RMCTableText"/>
            </w:pPr>
            <w:r w:rsidRPr="00EB1BF1">
              <w:t>RES2</w:t>
            </w:r>
          </w:p>
        </w:tc>
        <w:tc>
          <w:tcPr>
            <w:tcW w:w="1250" w:type="pct"/>
          </w:tcPr>
          <w:p w14:paraId="7BDA7D44" w14:textId="77777777" w:rsidR="00AD458A" w:rsidRPr="00EB1BF1" w:rsidRDefault="00AD458A" w:rsidP="00D4159D">
            <w:pPr>
              <w:pStyle w:val="RMCTableText"/>
            </w:pPr>
            <w:r w:rsidRPr="00EB1BF1">
              <w:t>1</w:t>
            </w:r>
          </w:p>
        </w:tc>
        <w:tc>
          <w:tcPr>
            <w:tcW w:w="1250" w:type="pct"/>
          </w:tcPr>
          <w:p w14:paraId="08048142" w14:textId="77777777" w:rsidR="00AD458A" w:rsidRPr="00EB1BF1" w:rsidRDefault="00AD458A" w:rsidP="00D4159D">
            <w:pPr>
              <w:pStyle w:val="RMCTableText"/>
            </w:pPr>
            <w:r w:rsidRPr="00EB1BF1">
              <w:t>1</w:t>
            </w:r>
          </w:p>
        </w:tc>
        <w:tc>
          <w:tcPr>
            <w:tcW w:w="1250" w:type="pct"/>
          </w:tcPr>
          <w:p w14:paraId="2FDF75A7" w14:textId="77777777" w:rsidR="00AD458A" w:rsidRPr="00EB1BF1" w:rsidRDefault="00AD458A" w:rsidP="00D4159D">
            <w:pPr>
              <w:pStyle w:val="RMCTableText"/>
            </w:pPr>
            <w:r w:rsidRPr="00EB1BF1">
              <w:t>Residential</w:t>
            </w:r>
          </w:p>
        </w:tc>
      </w:tr>
      <w:tr w:rsidR="00AD458A" w:rsidRPr="00EB1BF1" w14:paraId="08D689EB" w14:textId="77777777" w:rsidTr="005F65E8">
        <w:trPr>
          <w:jc w:val="center"/>
        </w:trPr>
        <w:tc>
          <w:tcPr>
            <w:tcW w:w="1250" w:type="pct"/>
          </w:tcPr>
          <w:p w14:paraId="70333E33" w14:textId="77777777" w:rsidR="00AD458A" w:rsidRPr="00EB1BF1" w:rsidRDefault="00AD458A" w:rsidP="00D4159D">
            <w:pPr>
              <w:pStyle w:val="RMCTableText"/>
            </w:pPr>
            <w:r w:rsidRPr="00EB1BF1">
              <w:t>RES3AI</w:t>
            </w:r>
          </w:p>
        </w:tc>
        <w:tc>
          <w:tcPr>
            <w:tcW w:w="1250" w:type="pct"/>
          </w:tcPr>
          <w:p w14:paraId="78E6251B" w14:textId="77777777" w:rsidR="00AD458A" w:rsidRPr="00EB1BF1" w:rsidRDefault="00AD458A" w:rsidP="00D4159D">
            <w:pPr>
              <w:pStyle w:val="RMCTableText"/>
            </w:pPr>
            <w:r w:rsidRPr="00EB1BF1">
              <w:t>2</w:t>
            </w:r>
          </w:p>
        </w:tc>
        <w:tc>
          <w:tcPr>
            <w:tcW w:w="1250" w:type="pct"/>
          </w:tcPr>
          <w:p w14:paraId="302A834E" w14:textId="77777777" w:rsidR="00AD458A" w:rsidRPr="00EB1BF1" w:rsidRDefault="00AD458A" w:rsidP="00D4159D">
            <w:pPr>
              <w:pStyle w:val="RMCTableText"/>
            </w:pPr>
            <w:r w:rsidRPr="00EB1BF1">
              <w:t>2</w:t>
            </w:r>
          </w:p>
        </w:tc>
        <w:tc>
          <w:tcPr>
            <w:tcW w:w="1250" w:type="pct"/>
          </w:tcPr>
          <w:p w14:paraId="69FC22F9" w14:textId="77777777" w:rsidR="00AD458A" w:rsidRPr="00EB1BF1" w:rsidRDefault="00AD458A" w:rsidP="00D4159D">
            <w:pPr>
              <w:pStyle w:val="RMCTableText"/>
            </w:pPr>
            <w:r w:rsidRPr="00EB1BF1">
              <w:t>Residential</w:t>
            </w:r>
          </w:p>
        </w:tc>
      </w:tr>
      <w:tr w:rsidR="00AD458A" w:rsidRPr="00EB1BF1" w14:paraId="02B9D95A" w14:textId="77777777" w:rsidTr="005F65E8">
        <w:trPr>
          <w:jc w:val="center"/>
        </w:trPr>
        <w:tc>
          <w:tcPr>
            <w:tcW w:w="1250" w:type="pct"/>
          </w:tcPr>
          <w:p w14:paraId="2975BF95" w14:textId="77777777" w:rsidR="00AD458A" w:rsidRPr="00EB1BF1" w:rsidRDefault="00AD458A" w:rsidP="00D4159D">
            <w:pPr>
              <w:pStyle w:val="RMCTableText"/>
            </w:pPr>
            <w:r w:rsidRPr="00EB1BF1">
              <w:t>RES3BI</w:t>
            </w:r>
          </w:p>
        </w:tc>
        <w:tc>
          <w:tcPr>
            <w:tcW w:w="1250" w:type="pct"/>
          </w:tcPr>
          <w:p w14:paraId="25438E59" w14:textId="77777777" w:rsidR="00AD458A" w:rsidRPr="00EB1BF1" w:rsidRDefault="00AD458A" w:rsidP="00D4159D">
            <w:pPr>
              <w:pStyle w:val="RMCTableText"/>
            </w:pPr>
            <w:r w:rsidRPr="00EB1BF1">
              <w:t>3.5</w:t>
            </w:r>
          </w:p>
        </w:tc>
        <w:tc>
          <w:tcPr>
            <w:tcW w:w="1250" w:type="pct"/>
          </w:tcPr>
          <w:p w14:paraId="2BB8B04B" w14:textId="77777777" w:rsidR="00AD458A" w:rsidRPr="00EB1BF1" w:rsidRDefault="00AD458A" w:rsidP="00D4159D">
            <w:pPr>
              <w:pStyle w:val="RMCTableText"/>
            </w:pPr>
            <w:r w:rsidRPr="00EB1BF1">
              <w:t>3.5</w:t>
            </w:r>
          </w:p>
        </w:tc>
        <w:tc>
          <w:tcPr>
            <w:tcW w:w="1250" w:type="pct"/>
          </w:tcPr>
          <w:p w14:paraId="674FFD6B" w14:textId="77777777" w:rsidR="00AD458A" w:rsidRPr="00EB1BF1" w:rsidRDefault="00AD458A" w:rsidP="00D4159D">
            <w:pPr>
              <w:pStyle w:val="RMCTableText"/>
            </w:pPr>
            <w:r w:rsidRPr="00EB1BF1">
              <w:t>Residential</w:t>
            </w:r>
          </w:p>
        </w:tc>
      </w:tr>
      <w:tr w:rsidR="00AD458A" w:rsidRPr="00EB1BF1" w14:paraId="37CFC1E7" w14:textId="77777777" w:rsidTr="005F65E8">
        <w:trPr>
          <w:jc w:val="center"/>
        </w:trPr>
        <w:tc>
          <w:tcPr>
            <w:tcW w:w="1250" w:type="pct"/>
          </w:tcPr>
          <w:p w14:paraId="2ED3FF41" w14:textId="77777777" w:rsidR="00AD458A" w:rsidRPr="00EB1BF1" w:rsidRDefault="00AD458A" w:rsidP="00D4159D">
            <w:pPr>
              <w:pStyle w:val="RMCTableText"/>
            </w:pPr>
            <w:r w:rsidRPr="00EB1BF1">
              <w:t>RES3CI</w:t>
            </w:r>
          </w:p>
        </w:tc>
        <w:tc>
          <w:tcPr>
            <w:tcW w:w="1250" w:type="pct"/>
          </w:tcPr>
          <w:p w14:paraId="15F424E1" w14:textId="77777777" w:rsidR="00AD458A" w:rsidRPr="00EB1BF1" w:rsidRDefault="00AD458A" w:rsidP="00D4159D">
            <w:pPr>
              <w:pStyle w:val="RMCTableText"/>
            </w:pPr>
            <w:r w:rsidRPr="00EB1BF1">
              <w:t>7</w:t>
            </w:r>
          </w:p>
        </w:tc>
        <w:tc>
          <w:tcPr>
            <w:tcW w:w="1250" w:type="pct"/>
          </w:tcPr>
          <w:p w14:paraId="5237820F" w14:textId="77777777" w:rsidR="00AD458A" w:rsidRPr="00EB1BF1" w:rsidRDefault="00AD458A" w:rsidP="00D4159D">
            <w:pPr>
              <w:pStyle w:val="RMCTableText"/>
            </w:pPr>
            <w:r w:rsidRPr="00EB1BF1">
              <w:t>7</w:t>
            </w:r>
          </w:p>
        </w:tc>
        <w:tc>
          <w:tcPr>
            <w:tcW w:w="1250" w:type="pct"/>
          </w:tcPr>
          <w:p w14:paraId="36856DBD" w14:textId="77777777" w:rsidR="00AD458A" w:rsidRPr="00EB1BF1" w:rsidRDefault="00AD458A" w:rsidP="00D4159D">
            <w:pPr>
              <w:pStyle w:val="RMCTableText"/>
            </w:pPr>
            <w:r w:rsidRPr="00EB1BF1">
              <w:t>Residential</w:t>
            </w:r>
          </w:p>
        </w:tc>
      </w:tr>
      <w:tr w:rsidR="00AD458A" w:rsidRPr="00EB1BF1" w14:paraId="479340FF" w14:textId="77777777" w:rsidTr="005F65E8">
        <w:trPr>
          <w:jc w:val="center"/>
        </w:trPr>
        <w:tc>
          <w:tcPr>
            <w:tcW w:w="1250" w:type="pct"/>
          </w:tcPr>
          <w:p w14:paraId="384E9761" w14:textId="77777777" w:rsidR="00AD458A" w:rsidRPr="00EB1BF1" w:rsidRDefault="00AD458A" w:rsidP="00D4159D">
            <w:pPr>
              <w:pStyle w:val="RMCTableText"/>
            </w:pPr>
            <w:r w:rsidRPr="00EB1BF1">
              <w:t>RES3DI</w:t>
            </w:r>
          </w:p>
        </w:tc>
        <w:tc>
          <w:tcPr>
            <w:tcW w:w="1250" w:type="pct"/>
          </w:tcPr>
          <w:p w14:paraId="3A12439F" w14:textId="77777777" w:rsidR="00AD458A" w:rsidRPr="00EB1BF1" w:rsidRDefault="00AD458A" w:rsidP="00D4159D">
            <w:pPr>
              <w:pStyle w:val="RMCTableText"/>
            </w:pPr>
            <w:r w:rsidRPr="00EB1BF1">
              <w:t>14.5</w:t>
            </w:r>
          </w:p>
        </w:tc>
        <w:tc>
          <w:tcPr>
            <w:tcW w:w="1250" w:type="pct"/>
          </w:tcPr>
          <w:p w14:paraId="69B90D5D" w14:textId="77777777" w:rsidR="00AD458A" w:rsidRPr="00EB1BF1" w:rsidRDefault="00AD458A" w:rsidP="00D4159D">
            <w:pPr>
              <w:pStyle w:val="RMCTableText"/>
            </w:pPr>
            <w:r w:rsidRPr="00EB1BF1">
              <w:t>14.5</w:t>
            </w:r>
          </w:p>
        </w:tc>
        <w:tc>
          <w:tcPr>
            <w:tcW w:w="1250" w:type="pct"/>
          </w:tcPr>
          <w:p w14:paraId="7B42AA7C" w14:textId="77777777" w:rsidR="00AD458A" w:rsidRPr="00EB1BF1" w:rsidRDefault="00AD458A" w:rsidP="00D4159D">
            <w:pPr>
              <w:pStyle w:val="RMCTableText"/>
            </w:pPr>
            <w:r w:rsidRPr="00EB1BF1">
              <w:t>Residential</w:t>
            </w:r>
          </w:p>
        </w:tc>
      </w:tr>
      <w:tr w:rsidR="00AD458A" w:rsidRPr="00EB1BF1" w14:paraId="4D819E90" w14:textId="77777777" w:rsidTr="005F65E8">
        <w:trPr>
          <w:jc w:val="center"/>
        </w:trPr>
        <w:tc>
          <w:tcPr>
            <w:tcW w:w="1250" w:type="pct"/>
          </w:tcPr>
          <w:p w14:paraId="77314A7A" w14:textId="77777777" w:rsidR="00AD458A" w:rsidRPr="00EB1BF1" w:rsidRDefault="00AD458A" w:rsidP="00D4159D">
            <w:pPr>
              <w:pStyle w:val="RMCTableText"/>
            </w:pPr>
            <w:r w:rsidRPr="00EB1BF1">
              <w:t>RES3EI</w:t>
            </w:r>
          </w:p>
        </w:tc>
        <w:tc>
          <w:tcPr>
            <w:tcW w:w="1250" w:type="pct"/>
          </w:tcPr>
          <w:p w14:paraId="39033457" w14:textId="77777777" w:rsidR="00AD458A" w:rsidRPr="00EB1BF1" w:rsidRDefault="00AD458A" w:rsidP="00D4159D">
            <w:pPr>
              <w:pStyle w:val="RMCTableText"/>
            </w:pPr>
            <w:r w:rsidRPr="00EB1BF1">
              <w:t>34.5</w:t>
            </w:r>
          </w:p>
        </w:tc>
        <w:tc>
          <w:tcPr>
            <w:tcW w:w="1250" w:type="pct"/>
          </w:tcPr>
          <w:p w14:paraId="4AFBB78F" w14:textId="77777777" w:rsidR="00AD458A" w:rsidRPr="00EB1BF1" w:rsidRDefault="00AD458A" w:rsidP="00D4159D">
            <w:pPr>
              <w:pStyle w:val="RMCTableText"/>
            </w:pPr>
            <w:r w:rsidRPr="00EB1BF1">
              <w:t>34.5</w:t>
            </w:r>
          </w:p>
        </w:tc>
        <w:tc>
          <w:tcPr>
            <w:tcW w:w="1250" w:type="pct"/>
          </w:tcPr>
          <w:p w14:paraId="35BDCD81" w14:textId="77777777" w:rsidR="00AD458A" w:rsidRPr="00EB1BF1" w:rsidRDefault="00AD458A" w:rsidP="00D4159D">
            <w:pPr>
              <w:pStyle w:val="RMCTableText"/>
            </w:pPr>
            <w:r w:rsidRPr="00EB1BF1">
              <w:t>Residential</w:t>
            </w:r>
          </w:p>
        </w:tc>
      </w:tr>
      <w:tr w:rsidR="00AD458A" w:rsidRPr="00EB1BF1" w14:paraId="06E33026" w14:textId="77777777" w:rsidTr="005F65E8">
        <w:trPr>
          <w:jc w:val="center"/>
        </w:trPr>
        <w:tc>
          <w:tcPr>
            <w:tcW w:w="1250" w:type="pct"/>
          </w:tcPr>
          <w:p w14:paraId="00ACC5D8" w14:textId="77777777" w:rsidR="00AD458A" w:rsidRPr="00EB1BF1" w:rsidRDefault="00AD458A" w:rsidP="00D4159D">
            <w:pPr>
              <w:pStyle w:val="RMCTableText"/>
            </w:pPr>
            <w:r w:rsidRPr="00EB1BF1">
              <w:t>RES3FI</w:t>
            </w:r>
          </w:p>
        </w:tc>
        <w:tc>
          <w:tcPr>
            <w:tcW w:w="1250" w:type="pct"/>
          </w:tcPr>
          <w:p w14:paraId="7F2EA68A" w14:textId="77777777" w:rsidR="00AD458A" w:rsidRPr="00EB1BF1" w:rsidRDefault="00AD458A" w:rsidP="00D4159D">
            <w:pPr>
              <w:pStyle w:val="RMCTableText"/>
            </w:pPr>
            <w:r w:rsidRPr="00EB1BF1">
              <w:t>50</w:t>
            </w:r>
          </w:p>
        </w:tc>
        <w:tc>
          <w:tcPr>
            <w:tcW w:w="1250" w:type="pct"/>
          </w:tcPr>
          <w:p w14:paraId="3BB7E961" w14:textId="77777777" w:rsidR="00AD458A" w:rsidRPr="00EB1BF1" w:rsidRDefault="00AD458A" w:rsidP="00D4159D">
            <w:pPr>
              <w:pStyle w:val="RMCTableText"/>
            </w:pPr>
            <w:r w:rsidRPr="00EB1BF1">
              <w:t>50</w:t>
            </w:r>
          </w:p>
        </w:tc>
        <w:tc>
          <w:tcPr>
            <w:tcW w:w="1250" w:type="pct"/>
          </w:tcPr>
          <w:p w14:paraId="19810D2D" w14:textId="77777777" w:rsidR="00AD458A" w:rsidRPr="00EB1BF1" w:rsidRDefault="00AD458A" w:rsidP="00D4159D">
            <w:pPr>
              <w:pStyle w:val="RMCTableText"/>
            </w:pPr>
            <w:r w:rsidRPr="00EB1BF1">
              <w:t>Residential</w:t>
            </w:r>
          </w:p>
        </w:tc>
      </w:tr>
      <w:tr w:rsidR="00AD458A" w:rsidRPr="00EB1BF1" w14:paraId="53E41CB3" w14:textId="77777777" w:rsidTr="005F65E8">
        <w:trPr>
          <w:jc w:val="center"/>
        </w:trPr>
        <w:tc>
          <w:tcPr>
            <w:tcW w:w="1250" w:type="pct"/>
          </w:tcPr>
          <w:p w14:paraId="54BAC924" w14:textId="77777777" w:rsidR="00AD458A" w:rsidRPr="00EB1BF1" w:rsidRDefault="00AD458A" w:rsidP="00D4159D">
            <w:pPr>
              <w:pStyle w:val="RMCTableText"/>
            </w:pPr>
            <w:r w:rsidRPr="00EB1BF1">
              <w:lastRenderedPageBreak/>
              <w:t>RES3A</w:t>
            </w:r>
          </w:p>
        </w:tc>
        <w:tc>
          <w:tcPr>
            <w:tcW w:w="1250" w:type="pct"/>
          </w:tcPr>
          <w:p w14:paraId="1CC351C8" w14:textId="77777777" w:rsidR="00AD458A" w:rsidRPr="00EB1BF1" w:rsidRDefault="00AD458A" w:rsidP="00D4159D">
            <w:pPr>
              <w:pStyle w:val="RMCTableText"/>
            </w:pPr>
            <w:r w:rsidRPr="00EB1BF1">
              <w:t>2</w:t>
            </w:r>
          </w:p>
        </w:tc>
        <w:tc>
          <w:tcPr>
            <w:tcW w:w="1250" w:type="pct"/>
          </w:tcPr>
          <w:p w14:paraId="0C25281F" w14:textId="77777777" w:rsidR="00AD458A" w:rsidRPr="00EB1BF1" w:rsidRDefault="00AD458A" w:rsidP="00D4159D">
            <w:pPr>
              <w:pStyle w:val="RMCTableText"/>
            </w:pPr>
            <w:r w:rsidRPr="00EB1BF1">
              <w:t>2</w:t>
            </w:r>
          </w:p>
        </w:tc>
        <w:tc>
          <w:tcPr>
            <w:tcW w:w="1250" w:type="pct"/>
          </w:tcPr>
          <w:p w14:paraId="0880E529" w14:textId="77777777" w:rsidR="00AD458A" w:rsidRPr="00EB1BF1" w:rsidRDefault="00AD458A" w:rsidP="00D4159D">
            <w:pPr>
              <w:pStyle w:val="RMCTableText"/>
            </w:pPr>
            <w:r w:rsidRPr="00EB1BF1">
              <w:t>Residential</w:t>
            </w:r>
          </w:p>
        </w:tc>
      </w:tr>
      <w:tr w:rsidR="00AD458A" w:rsidRPr="00EB1BF1" w14:paraId="61423DB4" w14:textId="77777777" w:rsidTr="005F65E8">
        <w:trPr>
          <w:jc w:val="center"/>
        </w:trPr>
        <w:tc>
          <w:tcPr>
            <w:tcW w:w="1250" w:type="pct"/>
          </w:tcPr>
          <w:p w14:paraId="712DF1D1" w14:textId="77777777" w:rsidR="00AD458A" w:rsidRPr="00EB1BF1" w:rsidRDefault="00AD458A" w:rsidP="00D4159D">
            <w:pPr>
              <w:pStyle w:val="RMCTableText"/>
            </w:pPr>
            <w:r w:rsidRPr="00EB1BF1">
              <w:t>RES3B</w:t>
            </w:r>
          </w:p>
        </w:tc>
        <w:tc>
          <w:tcPr>
            <w:tcW w:w="1250" w:type="pct"/>
          </w:tcPr>
          <w:p w14:paraId="0AA2C342" w14:textId="77777777" w:rsidR="00AD458A" w:rsidRPr="00EB1BF1" w:rsidRDefault="00AD458A" w:rsidP="00D4159D">
            <w:pPr>
              <w:pStyle w:val="RMCTableText"/>
            </w:pPr>
            <w:r w:rsidRPr="00EB1BF1">
              <w:t>3.5</w:t>
            </w:r>
          </w:p>
        </w:tc>
        <w:tc>
          <w:tcPr>
            <w:tcW w:w="1250" w:type="pct"/>
          </w:tcPr>
          <w:p w14:paraId="212976D9" w14:textId="77777777" w:rsidR="00AD458A" w:rsidRPr="00EB1BF1" w:rsidRDefault="00AD458A" w:rsidP="00D4159D">
            <w:pPr>
              <w:pStyle w:val="RMCTableText"/>
            </w:pPr>
            <w:r w:rsidRPr="00EB1BF1">
              <w:t>3.5</w:t>
            </w:r>
          </w:p>
        </w:tc>
        <w:tc>
          <w:tcPr>
            <w:tcW w:w="1250" w:type="pct"/>
          </w:tcPr>
          <w:p w14:paraId="4EC11B54" w14:textId="77777777" w:rsidR="00AD458A" w:rsidRPr="00EB1BF1" w:rsidRDefault="00AD458A" w:rsidP="00D4159D">
            <w:pPr>
              <w:pStyle w:val="RMCTableText"/>
            </w:pPr>
            <w:r w:rsidRPr="00EB1BF1">
              <w:t>Residential</w:t>
            </w:r>
          </w:p>
        </w:tc>
      </w:tr>
      <w:tr w:rsidR="00AD458A" w:rsidRPr="00EB1BF1" w14:paraId="0047B050" w14:textId="77777777" w:rsidTr="005F65E8">
        <w:trPr>
          <w:jc w:val="center"/>
        </w:trPr>
        <w:tc>
          <w:tcPr>
            <w:tcW w:w="1250" w:type="pct"/>
          </w:tcPr>
          <w:p w14:paraId="45461A93" w14:textId="77777777" w:rsidR="00AD458A" w:rsidRPr="00EB1BF1" w:rsidRDefault="00AD458A" w:rsidP="00D4159D">
            <w:pPr>
              <w:pStyle w:val="RMCTableText"/>
            </w:pPr>
            <w:r w:rsidRPr="00EB1BF1">
              <w:t>RES3C</w:t>
            </w:r>
          </w:p>
        </w:tc>
        <w:tc>
          <w:tcPr>
            <w:tcW w:w="1250" w:type="pct"/>
          </w:tcPr>
          <w:p w14:paraId="2D7660BB" w14:textId="77777777" w:rsidR="00AD458A" w:rsidRPr="00EB1BF1" w:rsidRDefault="00AD458A" w:rsidP="00D4159D">
            <w:pPr>
              <w:pStyle w:val="RMCTableText"/>
            </w:pPr>
            <w:r w:rsidRPr="00EB1BF1">
              <w:t>7</w:t>
            </w:r>
          </w:p>
        </w:tc>
        <w:tc>
          <w:tcPr>
            <w:tcW w:w="1250" w:type="pct"/>
          </w:tcPr>
          <w:p w14:paraId="3169ABEB" w14:textId="77777777" w:rsidR="00AD458A" w:rsidRPr="00EB1BF1" w:rsidRDefault="00AD458A" w:rsidP="00D4159D">
            <w:pPr>
              <w:pStyle w:val="RMCTableText"/>
            </w:pPr>
            <w:r w:rsidRPr="00EB1BF1">
              <w:t>7</w:t>
            </w:r>
          </w:p>
        </w:tc>
        <w:tc>
          <w:tcPr>
            <w:tcW w:w="1250" w:type="pct"/>
          </w:tcPr>
          <w:p w14:paraId="3DF522E0" w14:textId="77777777" w:rsidR="00AD458A" w:rsidRPr="00EB1BF1" w:rsidRDefault="00AD458A" w:rsidP="00D4159D">
            <w:pPr>
              <w:pStyle w:val="RMCTableText"/>
            </w:pPr>
            <w:r w:rsidRPr="00EB1BF1">
              <w:t>Residential</w:t>
            </w:r>
          </w:p>
        </w:tc>
      </w:tr>
      <w:tr w:rsidR="00AD458A" w:rsidRPr="00EB1BF1" w14:paraId="24606D09" w14:textId="77777777" w:rsidTr="005F65E8">
        <w:trPr>
          <w:jc w:val="center"/>
        </w:trPr>
        <w:tc>
          <w:tcPr>
            <w:tcW w:w="1250" w:type="pct"/>
          </w:tcPr>
          <w:p w14:paraId="5943A4BC" w14:textId="77777777" w:rsidR="00AD458A" w:rsidRPr="00EB1BF1" w:rsidRDefault="00AD458A" w:rsidP="00D4159D">
            <w:pPr>
              <w:pStyle w:val="RMCTableText"/>
            </w:pPr>
            <w:r w:rsidRPr="00EB1BF1">
              <w:t>RES3D</w:t>
            </w:r>
          </w:p>
        </w:tc>
        <w:tc>
          <w:tcPr>
            <w:tcW w:w="1250" w:type="pct"/>
          </w:tcPr>
          <w:p w14:paraId="13139891" w14:textId="77777777" w:rsidR="00AD458A" w:rsidRPr="00EB1BF1" w:rsidRDefault="00AD458A" w:rsidP="00D4159D">
            <w:pPr>
              <w:pStyle w:val="RMCTableText"/>
            </w:pPr>
            <w:r w:rsidRPr="00EB1BF1">
              <w:t>14.5</w:t>
            </w:r>
          </w:p>
        </w:tc>
        <w:tc>
          <w:tcPr>
            <w:tcW w:w="1250" w:type="pct"/>
          </w:tcPr>
          <w:p w14:paraId="71D0B37C" w14:textId="77777777" w:rsidR="00AD458A" w:rsidRPr="00EB1BF1" w:rsidRDefault="00AD458A" w:rsidP="00D4159D">
            <w:pPr>
              <w:pStyle w:val="RMCTableText"/>
            </w:pPr>
            <w:r w:rsidRPr="00EB1BF1">
              <w:t>14.5</w:t>
            </w:r>
          </w:p>
        </w:tc>
        <w:tc>
          <w:tcPr>
            <w:tcW w:w="1250" w:type="pct"/>
          </w:tcPr>
          <w:p w14:paraId="6E82A0D1" w14:textId="77777777" w:rsidR="00AD458A" w:rsidRPr="00EB1BF1" w:rsidRDefault="00AD458A" w:rsidP="00D4159D">
            <w:pPr>
              <w:pStyle w:val="RMCTableText"/>
            </w:pPr>
            <w:r w:rsidRPr="00EB1BF1">
              <w:t>Residential</w:t>
            </w:r>
          </w:p>
        </w:tc>
      </w:tr>
      <w:tr w:rsidR="00AD458A" w:rsidRPr="00EB1BF1" w14:paraId="1D5AEB4A" w14:textId="77777777" w:rsidTr="005F65E8">
        <w:trPr>
          <w:jc w:val="center"/>
        </w:trPr>
        <w:tc>
          <w:tcPr>
            <w:tcW w:w="1250" w:type="pct"/>
          </w:tcPr>
          <w:p w14:paraId="2243B688" w14:textId="77777777" w:rsidR="00AD458A" w:rsidRPr="00EB1BF1" w:rsidRDefault="00AD458A" w:rsidP="00D4159D">
            <w:pPr>
              <w:pStyle w:val="RMCTableText"/>
            </w:pPr>
            <w:r w:rsidRPr="00EB1BF1">
              <w:t>RES3E</w:t>
            </w:r>
          </w:p>
        </w:tc>
        <w:tc>
          <w:tcPr>
            <w:tcW w:w="1250" w:type="pct"/>
          </w:tcPr>
          <w:p w14:paraId="1ABE4518" w14:textId="77777777" w:rsidR="00AD458A" w:rsidRPr="00EB1BF1" w:rsidRDefault="00AD458A" w:rsidP="00D4159D">
            <w:pPr>
              <w:pStyle w:val="RMCTableText"/>
            </w:pPr>
            <w:r w:rsidRPr="00EB1BF1">
              <w:t>34.5</w:t>
            </w:r>
          </w:p>
        </w:tc>
        <w:tc>
          <w:tcPr>
            <w:tcW w:w="1250" w:type="pct"/>
          </w:tcPr>
          <w:p w14:paraId="106D5A5A" w14:textId="77777777" w:rsidR="00AD458A" w:rsidRPr="00EB1BF1" w:rsidRDefault="00AD458A" w:rsidP="00D4159D">
            <w:pPr>
              <w:pStyle w:val="RMCTableText"/>
            </w:pPr>
            <w:r w:rsidRPr="00EB1BF1">
              <w:t>34.5</w:t>
            </w:r>
          </w:p>
        </w:tc>
        <w:tc>
          <w:tcPr>
            <w:tcW w:w="1250" w:type="pct"/>
          </w:tcPr>
          <w:p w14:paraId="4E2FDDC0" w14:textId="77777777" w:rsidR="00AD458A" w:rsidRPr="00EB1BF1" w:rsidRDefault="00AD458A" w:rsidP="00D4159D">
            <w:pPr>
              <w:pStyle w:val="RMCTableText"/>
            </w:pPr>
            <w:r w:rsidRPr="00EB1BF1">
              <w:t>Residential</w:t>
            </w:r>
          </w:p>
        </w:tc>
      </w:tr>
      <w:tr w:rsidR="00AD458A" w:rsidRPr="00EB1BF1" w14:paraId="6957956D" w14:textId="77777777" w:rsidTr="005F65E8">
        <w:trPr>
          <w:jc w:val="center"/>
        </w:trPr>
        <w:tc>
          <w:tcPr>
            <w:tcW w:w="1250" w:type="pct"/>
          </w:tcPr>
          <w:p w14:paraId="440135DF" w14:textId="77777777" w:rsidR="00AD458A" w:rsidRPr="00EB1BF1" w:rsidRDefault="00AD458A" w:rsidP="00D4159D">
            <w:pPr>
              <w:pStyle w:val="RMCTableText"/>
            </w:pPr>
            <w:r w:rsidRPr="00EB1BF1">
              <w:t>RES3F</w:t>
            </w:r>
          </w:p>
        </w:tc>
        <w:tc>
          <w:tcPr>
            <w:tcW w:w="1250" w:type="pct"/>
          </w:tcPr>
          <w:p w14:paraId="7D7C8A7E" w14:textId="77777777" w:rsidR="00AD458A" w:rsidRPr="00EB1BF1" w:rsidRDefault="00AD458A" w:rsidP="00D4159D">
            <w:pPr>
              <w:pStyle w:val="RMCTableText"/>
            </w:pPr>
            <w:r w:rsidRPr="00EB1BF1">
              <w:t>50</w:t>
            </w:r>
          </w:p>
        </w:tc>
        <w:tc>
          <w:tcPr>
            <w:tcW w:w="1250" w:type="pct"/>
          </w:tcPr>
          <w:p w14:paraId="2DDA05DA" w14:textId="77777777" w:rsidR="00AD458A" w:rsidRPr="00EB1BF1" w:rsidRDefault="00AD458A" w:rsidP="00D4159D">
            <w:pPr>
              <w:pStyle w:val="RMCTableText"/>
            </w:pPr>
            <w:r w:rsidRPr="00EB1BF1">
              <w:t>50</w:t>
            </w:r>
          </w:p>
        </w:tc>
        <w:tc>
          <w:tcPr>
            <w:tcW w:w="1250" w:type="pct"/>
          </w:tcPr>
          <w:p w14:paraId="201F3C43" w14:textId="77777777" w:rsidR="00AD458A" w:rsidRPr="00EB1BF1" w:rsidRDefault="00AD458A" w:rsidP="00D4159D">
            <w:pPr>
              <w:pStyle w:val="RMCTableText"/>
            </w:pPr>
            <w:r w:rsidRPr="00EB1BF1">
              <w:t>Residential</w:t>
            </w:r>
          </w:p>
        </w:tc>
      </w:tr>
      <w:tr w:rsidR="00AD458A" w:rsidRPr="00EB1BF1" w14:paraId="3F9489FE" w14:textId="77777777" w:rsidTr="005F65E8">
        <w:trPr>
          <w:jc w:val="center"/>
        </w:trPr>
        <w:tc>
          <w:tcPr>
            <w:tcW w:w="1250" w:type="pct"/>
          </w:tcPr>
          <w:p w14:paraId="600C748D" w14:textId="77777777" w:rsidR="00AD458A" w:rsidRPr="00EB1BF1" w:rsidRDefault="00AD458A" w:rsidP="00D4159D">
            <w:pPr>
              <w:pStyle w:val="RMCTableText"/>
            </w:pPr>
            <w:r w:rsidRPr="00EB1BF1">
              <w:t>RES4</w:t>
            </w:r>
          </w:p>
        </w:tc>
        <w:tc>
          <w:tcPr>
            <w:tcW w:w="1250" w:type="pct"/>
          </w:tcPr>
          <w:p w14:paraId="58E02C06" w14:textId="77777777" w:rsidR="00AD458A" w:rsidRPr="00EB1BF1" w:rsidRDefault="00AD458A" w:rsidP="00D4159D">
            <w:pPr>
              <w:pStyle w:val="RMCTableText"/>
            </w:pPr>
            <w:r w:rsidRPr="00EB1BF1">
              <w:t>50</w:t>
            </w:r>
          </w:p>
        </w:tc>
        <w:tc>
          <w:tcPr>
            <w:tcW w:w="1250" w:type="pct"/>
          </w:tcPr>
          <w:p w14:paraId="2B05C41D" w14:textId="77777777" w:rsidR="00AD458A" w:rsidRPr="00EB1BF1" w:rsidRDefault="00AD458A" w:rsidP="00D4159D">
            <w:pPr>
              <w:pStyle w:val="RMCTableText"/>
            </w:pPr>
            <w:r w:rsidRPr="00EB1BF1">
              <w:t>50</w:t>
            </w:r>
          </w:p>
        </w:tc>
        <w:tc>
          <w:tcPr>
            <w:tcW w:w="1250" w:type="pct"/>
          </w:tcPr>
          <w:p w14:paraId="17414F86" w14:textId="77777777" w:rsidR="00AD458A" w:rsidRPr="00EB1BF1" w:rsidRDefault="00AD458A" w:rsidP="00D4159D">
            <w:pPr>
              <w:pStyle w:val="RMCTableText"/>
            </w:pPr>
            <w:r w:rsidRPr="00EB1BF1">
              <w:t>Residential</w:t>
            </w:r>
          </w:p>
        </w:tc>
      </w:tr>
      <w:tr w:rsidR="00AD458A" w:rsidRPr="00EB1BF1" w14:paraId="208B1884" w14:textId="77777777" w:rsidTr="005F65E8">
        <w:trPr>
          <w:jc w:val="center"/>
        </w:trPr>
        <w:tc>
          <w:tcPr>
            <w:tcW w:w="1250" w:type="pct"/>
          </w:tcPr>
          <w:p w14:paraId="407EA599" w14:textId="77777777" w:rsidR="00AD458A" w:rsidRPr="00EB1BF1" w:rsidRDefault="00AD458A" w:rsidP="00D4159D">
            <w:pPr>
              <w:pStyle w:val="RMCTableText"/>
            </w:pPr>
            <w:r w:rsidRPr="00EB1BF1">
              <w:t>RES5</w:t>
            </w:r>
          </w:p>
        </w:tc>
        <w:tc>
          <w:tcPr>
            <w:tcW w:w="1250" w:type="pct"/>
          </w:tcPr>
          <w:p w14:paraId="55A3ADA1" w14:textId="77777777" w:rsidR="00AD458A" w:rsidRPr="00EB1BF1" w:rsidRDefault="00AD458A" w:rsidP="00D4159D">
            <w:pPr>
              <w:pStyle w:val="RMCTableText"/>
            </w:pPr>
            <w:r w:rsidRPr="00EB1BF1">
              <w:t>50</w:t>
            </w:r>
          </w:p>
        </w:tc>
        <w:tc>
          <w:tcPr>
            <w:tcW w:w="1250" w:type="pct"/>
          </w:tcPr>
          <w:p w14:paraId="0348EB88" w14:textId="77777777" w:rsidR="00AD458A" w:rsidRPr="00EB1BF1" w:rsidRDefault="00AD458A" w:rsidP="00D4159D">
            <w:pPr>
              <w:pStyle w:val="RMCTableText"/>
            </w:pPr>
            <w:r w:rsidRPr="00EB1BF1">
              <w:t>50</w:t>
            </w:r>
          </w:p>
        </w:tc>
        <w:tc>
          <w:tcPr>
            <w:tcW w:w="1250" w:type="pct"/>
          </w:tcPr>
          <w:p w14:paraId="1F80856B" w14:textId="77777777" w:rsidR="00AD458A" w:rsidRPr="00EB1BF1" w:rsidRDefault="00AD458A" w:rsidP="00D4159D">
            <w:pPr>
              <w:pStyle w:val="RMCTableText"/>
            </w:pPr>
            <w:r w:rsidRPr="00EB1BF1">
              <w:t>Residential</w:t>
            </w:r>
          </w:p>
        </w:tc>
      </w:tr>
      <w:tr w:rsidR="00AD458A" w:rsidRPr="00EB1BF1" w14:paraId="5DC9E3D0" w14:textId="77777777" w:rsidTr="005F65E8">
        <w:trPr>
          <w:jc w:val="center"/>
        </w:trPr>
        <w:tc>
          <w:tcPr>
            <w:tcW w:w="1250" w:type="pct"/>
          </w:tcPr>
          <w:p w14:paraId="133844BE" w14:textId="77777777" w:rsidR="00AD458A" w:rsidRPr="00EB1BF1" w:rsidRDefault="00AD458A" w:rsidP="00D4159D">
            <w:pPr>
              <w:pStyle w:val="RMCTableText"/>
            </w:pPr>
            <w:r w:rsidRPr="00EB1BF1">
              <w:t>RES6</w:t>
            </w:r>
          </w:p>
        </w:tc>
        <w:tc>
          <w:tcPr>
            <w:tcW w:w="1250" w:type="pct"/>
          </w:tcPr>
          <w:p w14:paraId="70B1D6C1" w14:textId="77777777" w:rsidR="00AD458A" w:rsidRPr="00EB1BF1" w:rsidRDefault="00AD458A" w:rsidP="00D4159D">
            <w:pPr>
              <w:pStyle w:val="RMCTableText"/>
            </w:pPr>
            <w:r w:rsidRPr="00EB1BF1">
              <w:t>50</w:t>
            </w:r>
          </w:p>
        </w:tc>
        <w:tc>
          <w:tcPr>
            <w:tcW w:w="1250" w:type="pct"/>
          </w:tcPr>
          <w:p w14:paraId="7188B0FB" w14:textId="77777777" w:rsidR="00AD458A" w:rsidRPr="00EB1BF1" w:rsidRDefault="00AD458A" w:rsidP="00D4159D">
            <w:pPr>
              <w:pStyle w:val="RMCTableText"/>
            </w:pPr>
            <w:r w:rsidRPr="00EB1BF1">
              <w:t>50</w:t>
            </w:r>
          </w:p>
        </w:tc>
        <w:tc>
          <w:tcPr>
            <w:tcW w:w="1250" w:type="pct"/>
          </w:tcPr>
          <w:p w14:paraId="23FA8B97" w14:textId="77777777" w:rsidR="00AD458A" w:rsidRPr="00EB1BF1" w:rsidRDefault="00AD458A" w:rsidP="00D4159D">
            <w:pPr>
              <w:pStyle w:val="RMCTableText"/>
            </w:pPr>
            <w:r w:rsidRPr="00EB1BF1">
              <w:t>Residential</w:t>
            </w:r>
          </w:p>
        </w:tc>
      </w:tr>
      <w:tr w:rsidR="00AD458A" w:rsidRPr="00EB1BF1" w14:paraId="590E861D" w14:textId="77777777" w:rsidTr="005F65E8">
        <w:trPr>
          <w:jc w:val="center"/>
        </w:trPr>
        <w:tc>
          <w:tcPr>
            <w:tcW w:w="1250" w:type="pct"/>
          </w:tcPr>
          <w:p w14:paraId="2535991A" w14:textId="77777777" w:rsidR="00AD458A" w:rsidRPr="00EB1BF1" w:rsidRDefault="00AD458A" w:rsidP="00D4159D">
            <w:pPr>
              <w:pStyle w:val="RMCTableText"/>
            </w:pPr>
            <w:r w:rsidRPr="00EB1BF1">
              <w:t>COM1</w:t>
            </w:r>
          </w:p>
        </w:tc>
        <w:tc>
          <w:tcPr>
            <w:tcW w:w="1250" w:type="pct"/>
          </w:tcPr>
          <w:p w14:paraId="143F3B90" w14:textId="77777777" w:rsidR="00AD458A" w:rsidRPr="00EB1BF1" w:rsidRDefault="00AD458A" w:rsidP="00D4159D">
            <w:pPr>
              <w:pStyle w:val="RMCTableText"/>
            </w:pPr>
            <w:r w:rsidRPr="00EB1BF1">
              <w:t>2</w:t>
            </w:r>
          </w:p>
        </w:tc>
        <w:tc>
          <w:tcPr>
            <w:tcW w:w="1250" w:type="pct"/>
          </w:tcPr>
          <w:p w14:paraId="58DCB0DE" w14:textId="77777777" w:rsidR="00AD458A" w:rsidRPr="00EB1BF1" w:rsidRDefault="00AD458A" w:rsidP="00D4159D">
            <w:pPr>
              <w:pStyle w:val="RMCTableText"/>
            </w:pPr>
            <w:r w:rsidRPr="00EB1BF1">
              <w:t>0.1</w:t>
            </w:r>
          </w:p>
        </w:tc>
        <w:tc>
          <w:tcPr>
            <w:tcW w:w="1250" w:type="pct"/>
          </w:tcPr>
          <w:p w14:paraId="257A1F46" w14:textId="77777777" w:rsidR="00AD458A" w:rsidRPr="00EB1BF1" w:rsidRDefault="00AD458A" w:rsidP="00D4159D">
            <w:pPr>
              <w:pStyle w:val="RMCTableText"/>
            </w:pPr>
            <w:r w:rsidRPr="00EB1BF1">
              <w:t>Commercial</w:t>
            </w:r>
          </w:p>
        </w:tc>
      </w:tr>
      <w:tr w:rsidR="00AD458A" w:rsidRPr="00EB1BF1" w14:paraId="559D250D" w14:textId="77777777" w:rsidTr="005F65E8">
        <w:trPr>
          <w:jc w:val="center"/>
        </w:trPr>
        <w:tc>
          <w:tcPr>
            <w:tcW w:w="1250" w:type="pct"/>
          </w:tcPr>
          <w:p w14:paraId="1D3BDD88" w14:textId="77777777" w:rsidR="00AD458A" w:rsidRPr="00EB1BF1" w:rsidRDefault="00AD458A" w:rsidP="00D4159D">
            <w:pPr>
              <w:pStyle w:val="RMCTableText"/>
            </w:pPr>
            <w:r w:rsidRPr="00EB1BF1">
              <w:t>COM2</w:t>
            </w:r>
          </w:p>
        </w:tc>
        <w:tc>
          <w:tcPr>
            <w:tcW w:w="1250" w:type="pct"/>
          </w:tcPr>
          <w:p w14:paraId="1CAE5977" w14:textId="77777777" w:rsidR="00AD458A" w:rsidRPr="00EB1BF1" w:rsidRDefault="00AD458A" w:rsidP="00D4159D">
            <w:pPr>
              <w:pStyle w:val="RMCTableText"/>
            </w:pPr>
            <w:r w:rsidRPr="00EB1BF1">
              <w:t>2</w:t>
            </w:r>
          </w:p>
        </w:tc>
        <w:tc>
          <w:tcPr>
            <w:tcW w:w="1250" w:type="pct"/>
          </w:tcPr>
          <w:p w14:paraId="67AAE067" w14:textId="77777777" w:rsidR="00AD458A" w:rsidRPr="00EB1BF1" w:rsidRDefault="00AD458A" w:rsidP="00D4159D">
            <w:pPr>
              <w:pStyle w:val="RMCTableText"/>
            </w:pPr>
            <w:r w:rsidRPr="00EB1BF1">
              <w:t>0.1</w:t>
            </w:r>
          </w:p>
        </w:tc>
        <w:tc>
          <w:tcPr>
            <w:tcW w:w="1250" w:type="pct"/>
          </w:tcPr>
          <w:p w14:paraId="216FB5C6" w14:textId="77777777" w:rsidR="00AD458A" w:rsidRPr="00EB1BF1" w:rsidRDefault="00AD458A" w:rsidP="00D4159D">
            <w:pPr>
              <w:pStyle w:val="RMCTableText"/>
            </w:pPr>
            <w:r w:rsidRPr="00EB1BF1">
              <w:t>Commercial</w:t>
            </w:r>
          </w:p>
        </w:tc>
      </w:tr>
      <w:tr w:rsidR="00AD458A" w:rsidRPr="00EB1BF1" w14:paraId="7B194939" w14:textId="77777777" w:rsidTr="005F65E8">
        <w:trPr>
          <w:jc w:val="center"/>
        </w:trPr>
        <w:tc>
          <w:tcPr>
            <w:tcW w:w="1250" w:type="pct"/>
          </w:tcPr>
          <w:p w14:paraId="08A33F70" w14:textId="77777777" w:rsidR="00AD458A" w:rsidRPr="00EB1BF1" w:rsidRDefault="00AD458A" w:rsidP="00D4159D">
            <w:pPr>
              <w:pStyle w:val="RMCTableText"/>
            </w:pPr>
            <w:r w:rsidRPr="00EB1BF1">
              <w:t>COM3</w:t>
            </w:r>
          </w:p>
        </w:tc>
        <w:tc>
          <w:tcPr>
            <w:tcW w:w="1250" w:type="pct"/>
          </w:tcPr>
          <w:p w14:paraId="79C56BBF" w14:textId="77777777" w:rsidR="00AD458A" w:rsidRPr="00EB1BF1" w:rsidRDefault="00AD458A" w:rsidP="00D4159D">
            <w:pPr>
              <w:pStyle w:val="RMCTableText"/>
            </w:pPr>
            <w:r w:rsidRPr="00EB1BF1">
              <w:t>2</w:t>
            </w:r>
          </w:p>
        </w:tc>
        <w:tc>
          <w:tcPr>
            <w:tcW w:w="1250" w:type="pct"/>
          </w:tcPr>
          <w:p w14:paraId="25C38A34" w14:textId="77777777" w:rsidR="00AD458A" w:rsidRPr="00EB1BF1" w:rsidRDefault="00AD458A" w:rsidP="00D4159D">
            <w:pPr>
              <w:pStyle w:val="RMCTableText"/>
            </w:pPr>
            <w:r w:rsidRPr="00EB1BF1">
              <w:t>0.1</w:t>
            </w:r>
          </w:p>
        </w:tc>
        <w:tc>
          <w:tcPr>
            <w:tcW w:w="1250" w:type="pct"/>
          </w:tcPr>
          <w:p w14:paraId="5999C4A1" w14:textId="77777777" w:rsidR="00AD458A" w:rsidRPr="00EB1BF1" w:rsidRDefault="00AD458A" w:rsidP="00D4159D">
            <w:pPr>
              <w:pStyle w:val="RMCTableText"/>
            </w:pPr>
            <w:r w:rsidRPr="00EB1BF1">
              <w:t>Commercial</w:t>
            </w:r>
          </w:p>
        </w:tc>
      </w:tr>
      <w:tr w:rsidR="00AD458A" w:rsidRPr="00EB1BF1" w14:paraId="2D7DAC63" w14:textId="77777777" w:rsidTr="005F65E8">
        <w:trPr>
          <w:jc w:val="center"/>
        </w:trPr>
        <w:tc>
          <w:tcPr>
            <w:tcW w:w="1250" w:type="pct"/>
          </w:tcPr>
          <w:p w14:paraId="141B0FC3" w14:textId="77777777" w:rsidR="00AD458A" w:rsidRPr="00EB1BF1" w:rsidRDefault="00AD458A" w:rsidP="00D4159D">
            <w:pPr>
              <w:pStyle w:val="RMCTableText"/>
            </w:pPr>
            <w:r w:rsidRPr="00EB1BF1">
              <w:t>COM4</w:t>
            </w:r>
          </w:p>
        </w:tc>
        <w:tc>
          <w:tcPr>
            <w:tcW w:w="1250" w:type="pct"/>
          </w:tcPr>
          <w:p w14:paraId="6D386FA6" w14:textId="77777777" w:rsidR="00AD458A" w:rsidRPr="00EB1BF1" w:rsidRDefault="00AD458A" w:rsidP="00D4159D">
            <w:pPr>
              <w:pStyle w:val="RMCTableText"/>
            </w:pPr>
            <w:r w:rsidRPr="00EB1BF1">
              <w:t>2</w:t>
            </w:r>
          </w:p>
        </w:tc>
        <w:tc>
          <w:tcPr>
            <w:tcW w:w="1250" w:type="pct"/>
          </w:tcPr>
          <w:p w14:paraId="29201BE8" w14:textId="77777777" w:rsidR="00AD458A" w:rsidRPr="00EB1BF1" w:rsidRDefault="00AD458A" w:rsidP="00D4159D">
            <w:pPr>
              <w:pStyle w:val="RMCTableText"/>
            </w:pPr>
            <w:r w:rsidRPr="00EB1BF1">
              <w:t>0.1</w:t>
            </w:r>
          </w:p>
        </w:tc>
        <w:tc>
          <w:tcPr>
            <w:tcW w:w="1250" w:type="pct"/>
          </w:tcPr>
          <w:p w14:paraId="4FDB5CA3" w14:textId="77777777" w:rsidR="00AD458A" w:rsidRPr="00EB1BF1" w:rsidRDefault="00AD458A" w:rsidP="00D4159D">
            <w:pPr>
              <w:pStyle w:val="RMCTableText"/>
            </w:pPr>
            <w:r w:rsidRPr="00EB1BF1">
              <w:t>Commercial</w:t>
            </w:r>
          </w:p>
        </w:tc>
      </w:tr>
      <w:tr w:rsidR="00AD458A" w:rsidRPr="00EB1BF1" w14:paraId="602FBE4A" w14:textId="77777777" w:rsidTr="005F65E8">
        <w:trPr>
          <w:jc w:val="center"/>
        </w:trPr>
        <w:tc>
          <w:tcPr>
            <w:tcW w:w="1250" w:type="pct"/>
          </w:tcPr>
          <w:p w14:paraId="494B1D44" w14:textId="77777777" w:rsidR="00AD458A" w:rsidRPr="00EB1BF1" w:rsidRDefault="00AD458A" w:rsidP="00D4159D">
            <w:pPr>
              <w:pStyle w:val="RMCTableText"/>
            </w:pPr>
            <w:r w:rsidRPr="00EB1BF1">
              <w:t>COM5</w:t>
            </w:r>
          </w:p>
        </w:tc>
        <w:tc>
          <w:tcPr>
            <w:tcW w:w="1250" w:type="pct"/>
          </w:tcPr>
          <w:p w14:paraId="61AEA898" w14:textId="77777777" w:rsidR="00AD458A" w:rsidRPr="00EB1BF1" w:rsidRDefault="00AD458A" w:rsidP="00D4159D">
            <w:pPr>
              <w:pStyle w:val="RMCTableText"/>
            </w:pPr>
            <w:r w:rsidRPr="00EB1BF1">
              <w:t>2</w:t>
            </w:r>
          </w:p>
        </w:tc>
        <w:tc>
          <w:tcPr>
            <w:tcW w:w="1250" w:type="pct"/>
          </w:tcPr>
          <w:p w14:paraId="0486C8D5" w14:textId="77777777" w:rsidR="00AD458A" w:rsidRPr="00EB1BF1" w:rsidRDefault="00AD458A" w:rsidP="00D4159D">
            <w:pPr>
              <w:pStyle w:val="RMCTableText"/>
            </w:pPr>
            <w:r w:rsidRPr="00EB1BF1">
              <w:t>0.1</w:t>
            </w:r>
          </w:p>
        </w:tc>
        <w:tc>
          <w:tcPr>
            <w:tcW w:w="1250" w:type="pct"/>
          </w:tcPr>
          <w:p w14:paraId="41D33F49" w14:textId="77777777" w:rsidR="00AD458A" w:rsidRPr="00EB1BF1" w:rsidRDefault="00AD458A" w:rsidP="00D4159D">
            <w:pPr>
              <w:pStyle w:val="RMCTableText"/>
            </w:pPr>
            <w:r w:rsidRPr="00EB1BF1">
              <w:t>Commercial</w:t>
            </w:r>
          </w:p>
        </w:tc>
      </w:tr>
      <w:tr w:rsidR="00AD458A" w:rsidRPr="00EB1BF1" w14:paraId="079E1409" w14:textId="77777777" w:rsidTr="005F65E8">
        <w:trPr>
          <w:jc w:val="center"/>
        </w:trPr>
        <w:tc>
          <w:tcPr>
            <w:tcW w:w="1250" w:type="pct"/>
          </w:tcPr>
          <w:p w14:paraId="22A416DE" w14:textId="77777777" w:rsidR="00AD458A" w:rsidRPr="00EB1BF1" w:rsidRDefault="00AD458A" w:rsidP="00D4159D">
            <w:pPr>
              <w:pStyle w:val="RMCTableText"/>
            </w:pPr>
            <w:r w:rsidRPr="00EB1BF1">
              <w:t>COM6</w:t>
            </w:r>
          </w:p>
        </w:tc>
        <w:tc>
          <w:tcPr>
            <w:tcW w:w="1250" w:type="pct"/>
          </w:tcPr>
          <w:p w14:paraId="0C0E1167" w14:textId="77777777" w:rsidR="00AD458A" w:rsidRPr="00EB1BF1" w:rsidRDefault="00AD458A" w:rsidP="00D4159D">
            <w:pPr>
              <w:pStyle w:val="RMCTableText"/>
            </w:pPr>
            <w:r w:rsidRPr="00EB1BF1">
              <w:t>2</w:t>
            </w:r>
          </w:p>
        </w:tc>
        <w:tc>
          <w:tcPr>
            <w:tcW w:w="1250" w:type="pct"/>
          </w:tcPr>
          <w:p w14:paraId="12BE4C3A" w14:textId="77777777" w:rsidR="00AD458A" w:rsidRPr="00EB1BF1" w:rsidRDefault="00AD458A" w:rsidP="00D4159D">
            <w:pPr>
              <w:pStyle w:val="RMCTableText"/>
            </w:pPr>
            <w:r w:rsidRPr="00EB1BF1">
              <w:t>0.1</w:t>
            </w:r>
          </w:p>
        </w:tc>
        <w:tc>
          <w:tcPr>
            <w:tcW w:w="1250" w:type="pct"/>
          </w:tcPr>
          <w:p w14:paraId="297EFC34" w14:textId="77777777" w:rsidR="00AD458A" w:rsidRPr="00EB1BF1" w:rsidRDefault="00AD458A" w:rsidP="00D4159D">
            <w:pPr>
              <w:pStyle w:val="RMCTableText"/>
            </w:pPr>
            <w:r w:rsidRPr="00EB1BF1">
              <w:t>Commercial</w:t>
            </w:r>
          </w:p>
        </w:tc>
      </w:tr>
      <w:tr w:rsidR="00AD458A" w:rsidRPr="00EB1BF1" w14:paraId="5FB44CF5" w14:textId="77777777" w:rsidTr="005F65E8">
        <w:trPr>
          <w:jc w:val="center"/>
        </w:trPr>
        <w:tc>
          <w:tcPr>
            <w:tcW w:w="1250" w:type="pct"/>
          </w:tcPr>
          <w:p w14:paraId="56735923" w14:textId="77777777" w:rsidR="00AD458A" w:rsidRPr="00EB1BF1" w:rsidRDefault="00AD458A" w:rsidP="00D4159D">
            <w:pPr>
              <w:pStyle w:val="RMCTableText"/>
            </w:pPr>
            <w:r w:rsidRPr="00EB1BF1">
              <w:t>COM7</w:t>
            </w:r>
          </w:p>
        </w:tc>
        <w:tc>
          <w:tcPr>
            <w:tcW w:w="1250" w:type="pct"/>
          </w:tcPr>
          <w:p w14:paraId="222F7294" w14:textId="77777777" w:rsidR="00AD458A" w:rsidRPr="00EB1BF1" w:rsidRDefault="00AD458A" w:rsidP="00D4159D">
            <w:pPr>
              <w:pStyle w:val="RMCTableText"/>
            </w:pPr>
            <w:r w:rsidRPr="00EB1BF1">
              <w:t>2</w:t>
            </w:r>
          </w:p>
        </w:tc>
        <w:tc>
          <w:tcPr>
            <w:tcW w:w="1250" w:type="pct"/>
          </w:tcPr>
          <w:p w14:paraId="114B4999" w14:textId="77777777" w:rsidR="00AD458A" w:rsidRPr="00EB1BF1" w:rsidRDefault="00AD458A" w:rsidP="00D4159D">
            <w:pPr>
              <w:pStyle w:val="RMCTableText"/>
            </w:pPr>
            <w:r w:rsidRPr="00EB1BF1">
              <w:t>0.1</w:t>
            </w:r>
          </w:p>
        </w:tc>
        <w:tc>
          <w:tcPr>
            <w:tcW w:w="1250" w:type="pct"/>
          </w:tcPr>
          <w:p w14:paraId="10531E0B" w14:textId="77777777" w:rsidR="00AD458A" w:rsidRPr="00EB1BF1" w:rsidRDefault="00AD458A" w:rsidP="00D4159D">
            <w:pPr>
              <w:pStyle w:val="RMCTableText"/>
            </w:pPr>
            <w:r w:rsidRPr="00EB1BF1">
              <w:t>Commercial</w:t>
            </w:r>
          </w:p>
        </w:tc>
      </w:tr>
      <w:tr w:rsidR="00AD458A" w:rsidRPr="00EB1BF1" w14:paraId="1AFC9F30" w14:textId="77777777" w:rsidTr="005F65E8">
        <w:trPr>
          <w:jc w:val="center"/>
        </w:trPr>
        <w:tc>
          <w:tcPr>
            <w:tcW w:w="1250" w:type="pct"/>
          </w:tcPr>
          <w:p w14:paraId="22F93F5A" w14:textId="77777777" w:rsidR="00AD458A" w:rsidRPr="00EB1BF1" w:rsidRDefault="00AD458A" w:rsidP="00D4159D">
            <w:pPr>
              <w:pStyle w:val="RMCTableText"/>
            </w:pPr>
            <w:r w:rsidRPr="00EB1BF1">
              <w:t>COM8</w:t>
            </w:r>
          </w:p>
        </w:tc>
        <w:tc>
          <w:tcPr>
            <w:tcW w:w="1250" w:type="pct"/>
          </w:tcPr>
          <w:p w14:paraId="4F002C32" w14:textId="77777777" w:rsidR="00AD458A" w:rsidRPr="00EB1BF1" w:rsidRDefault="00AD458A" w:rsidP="00D4159D">
            <w:pPr>
              <w:pStyle w:val="RMCTableText"/>
            </w:pPr>
            <w:r w:rsidRPr="00EB1BF1">
              <w:t>2</w:t>
            </w:r>
          </w:p>
        </w:tc>
        <w:tc>
          <w:tcPr>
            <w:tcW w:w="1250" w:type="pct"/>
          </w:tcPr>
          <w:p w14:paraId="54AC6576" w14:textId="77777777" w:rsidR="00AD458A" w:rsidRPr="00EB1BF1" w:rsidRDefault="00AD458A" w:rsidP="00D4159D">
            <w:pPr>
              <w:pStyle w:val="RMCTableText"/>
            </w:pPr>
            <w:r w:rsidRPr="00EB1BF1">
              <w:t>0.1</w:t>
            </w:r>
          </w:p>
        </w:tc>
        <w:tc>
          <w:tcPr>
            <w:tcW w:w="1250" w:type="pct"/>
          </w:tcPr>
          <w:p w14:paraId="74BD3DE6" w14:textId="77777777" w:rsidR="00AD458A" w:rsidRPr="00EB1BF1" w:rsidRDefault="00AD458A" w:rsidP="00D4159D">
            <w:pPr>
              <w:pStyle w:val="RMCTableText"/>
            </w:pPr>
            <w:r w:rsidRPr="00EB1BF1">
              <w:t>Commercial</w:t>
            </w:r>
          </w:p>
        </w:tc>
      </w:tr>
      <w:tr w:rsidR="00AD458A" w:rsidRPr="00EB1BF1" w14:paraId="02057250" w14:textId="77777777" w:rsidTr="005F65E8">
        <w:trPr>
          <w:jc w:val="center"/>
        </w:trPr>
        <w:tc>
          <w:tcPr>
            <w:tcW w:w="1250" w:type="pct"/>
          </w:tcPr>
          <w:p w14:paraId="6873A703" w14:textId="77777777" w:rsidR="00AD458A" w:rsidRPr="00EB1BF1" w:rsidRDefault="00AD458A" w:rsidP="00D4159D">
            <w:pPr>
              <w:pStyle w:val="RMCTableText"/>
            </w:pPr>
            <w:r w:rsidRPr="00EB1BF1">
              <w:t>COM9</w:t>
            </w:r>
          </w:p>
        </w:tc>
        <w:tc>
          <w:tcPr>
            <w:tcW w:w="1250" w:type="pct"/>
          </w:tcPr>
          <w:p w14:paraId="37DB0F3B" w14:textId="77777777" w:rsidR="00AD458A" w:rsidRPr="00EB1BF1" w:rsidRDefault="00AD458A" w:rsidP="00D4159D">
            <w:pPr>
              <w:pStyle w:val="RMCTableText"/>
            </w:pPr>
            <w:r w:rsidRPr="00EB1BF1">
              <w:t>2</w:t>
            </w:r>
          </w:p>
        </w:tc>
        <w:tc>
          <w:tcPr>
            <w:tcW w:w="1250" w:type="pct"/>
          </w:tcPr>
          <w:p w14:paraId="69E42EE9" w14:textId="77777777" w:rsidR="00AD458A" w:rsidRPr="00EB1BF1" w:rsidRDefault="00AD458A" w:rsidP="00D4159D">
            <w:pPr>
              <w:pStyle w:val="RMCTableText"/>
            </w:pPr>
            <w:r w:rsidRPr="00EB1BF1">
              <w:t>0.1</w:t>
            </w:r>
          </w:p>
        </w:tc>
        <w:tc>
          <w:tcPr>
            <w:tcW w:w="1250" w:type="pct"/>
          </w:tcPr>
          <w:p w14:paraId="71E890BC" w14:textId="77777777" w:rsidR="00AD458A" w:rsidRPr="00EB1BF1" w:rsidRDefault="00AD458A" w:rsidP="00D4159D">
            <w:pPr>
              <w:pStyle w:val="RMCTableText"/>
            </w:pPr>
            <w:r w:rsidRPr="00EB1BF1">
              <w:t>Commercial</w:t>
            </w:r>
          </w:p>
        </w:tc>
      </w:tr>
      <w:tr w:rsidR="00AD458A" w:rsidRPr="00EB1BF1" w14:paraId="319C801B" w14:textId="77777777" w:rsidTr="005F65E8">
        <w:trPr>
          <w:jc w:val="center"/>
        </w:trPr>
        <w:tc>
          <w:tcPr>
            <w:tcW w:w="1250" w:type="pct"/>
          </w:tcPr>
          <w:p w14:paraId="25FF1DD6" w14:textId="77777777" w:rsidR="00AD458A" w:rsidRPr="00EB1BF1" w:rsidRDefault="00AD458A" w:rsidP="00D4159D">
            <w:pPr>
              <w:pStyle w:val="RMCTableText"/>
            </w:pPr>
            <w:r w:rsidRPr="00EB1BF1">
              <w:t>COM10</w:t>
            </w:r>
          </w:p>
        </w:tc>
        <w:tc>
          <w:tcPr>
            <w:tcW w:w="1250" w:type="pct"/>
          </w:tcPr>
          <w:p w14:paraId="47286C1E" w14:textId="77777777" w:rsidR="00AD458A" w:rsidRPr="00EB1BF1" w:rsidRDefault="00AD458A" w:rsidP="00D4159D">
            <w:pPr>
              <w:pStyle w:val="RMCTableText"/>
            </w:pPr>
            <w:r w:rsidRPr="00EB1BF1">
              <w:t>2</w:t>
            </w:r>
          </w:p>
        </w:tc>
        <w:tc>
          <w:tcPr>
            <w:tcW w:w="1250" w:type="pct"/>
          </w:tcPr>
          <w:p w14:paraId="74C88F6A" w14:textId="77777777" w:rsidR="00AD458A" w:rsidRPr="00EB1BF1" w:rsidRDefault="00AD458A" w:rsidP="00D4159D">
            <w:pPr>
              <w:pStyle w:val="RMCTableText"/>
            </w:pPr>
            <w:r w:rsidRPr="00EB1BF1">
              <w:t>0.1</w:t>
            </w:r>
          </w:p>
        </w:tc>
        <w:tc>
          <w:tcPr>
            <w:tcW w:w="1250" w:type="pct"/>
          </w:tcPr>
          <w:p w14:paraId="4D32D183" w14:textId="77777777" w:rsidR="00AD458A" w:rsidRPr="00EB1BF1" w:rsidRDefault="00AD458A" w:rsidP="00D4159D">
            <w:pPr>
              <w:pStyle w:val="RMCTableText"/>
            </w:pPr>
            <w:r w:rsidRPr="00EB1BF1">
              <w:t>Commercial</w:t>
            </w:r>
          </w:p>
        </w:tc>
      </w:tr>
      <w:tr w:rsidR="00AD458A" w:rsidRPr="00EB1BF1" w14:paraId="6ED80146" w14:textId="77777777" w:rsidTr="005F65E8">
        <w:trPr>
          <w:jc w:val="center"/>
        </w:trPr>
        <w:tc>
          <w:tcPr>
            <w:tcW w:w="1250" w:type="pct"/>
          </w:tcPr>
          <w:p w14:paraId="5BEB6CC4" w14:textId="77777777" w:rsidR="00AD458A" w:rsidRPr="00EB1BF1" w:rsidRDefault="00AD458A" w:rsidP="00D4159D">
            <w:pPr>
              <w:pStyle w:val="RMCTableText"/>
            </w:pPr>
            <w:r w:rsidRPr="00EB1BF1">
              <w:t>IND1</w:t>
            </w:r>
          </w:p>
        </w:tc>
        <w:tc>
          <w:tcPr>
            <w:tcW w:w="1250" w:type="pct"/>
          </w:tcPr>
          <w:p w14:paraId="71B876B0" w14:textId="77777777" w:rsidR="00AD458A" w:rsidRPr="00EB1BF1" w:rsidRDefault="00AD458A" w:rsidP="00D4159D">
            <w:pPr>
              <w:pStyle w:val="RMCTableText"/>
            </w:pPr>
            <w:r w:rsidRPr="00EB1BF1">
              <w:t>5</w:t>
            </w:r>
          </w:p>
        </w:tc>
        <w:tc>
          <w:tcPr>
            <w:tcW w:w="1250" w:type="pct"/>
          </w:tcPr>
          <w:p w14:paraId="4CAE35D3" w14:textId="77777777" w:rsidR="00AD458A" w:rsidRPr="00EB1BF1" w:rsidRDefault="00AD458A" w:rsidP="00D4159D">
            <w:pPr>
              <w:pStyle w:val="RMCTableText"/>
            </w:pPr>
            <w:r w:rsidRPr="00EB1BF1">
              <w:t>1</w:t>
            </w:r>
          </w:p>
        </w:tc>
        <w:tc>
          <w:tcPr>
            <w:tcW w:w="1250" w:type="pct"/>
          </w:tcPr>
          <w:p w14:paraId="5253AB1B" w14:textId="77777777" w:rsidR="00AD458A" w:rsidRPr="00EB1BF1" w:rsidRDefault="00AD458A" w:rsidP="00D4159D">
            <w:pPr>
              <w:pStyle w:val="RMCTableText"/>
            </w:pPr>
            <w:r w:rsidRPr="00EB1BF1">
              <w:t>Industrial</w:t>
            </w:r>
          </w:p>
        </w:tc>
      </w:tr>
      <w:tr w:rsidR="00AD458A" w:rsidRPr="00EB1BF1" w14:paraId="252F21FD" w14:textId="77777777" w:rsidTr="005F65E8">
        <w:trPr>
          <w:jc w:val="center"/>
        </w:trPr>
        <w:tc>
          <w:tcPr>
            <w:tcW w:w="1250" w:type="pct"/>
          </w:tcPr>
          <w:p w14:paraId="6FB5CBCB" w14:textId="77777777" w:rsidR="00AD458A" w:rsidRPr="00EB1BF1" w:rsidRDefault="00AD458A" w:rsidP="00D4159D">
            <w:pPr>
              <w:pStyle w:val="RMCTableText"/>
            </w:pPr>
            <w:r w:rsidRPr="00EB1BF1">
              <w:t>IND2</w:t>
            </w:r>
          </w:p>
        </w:tc>
        <w:tc>
          <w:tcPr>
            <w:tcW w:w="1250" w:type="pct"/>
          </w:tcPr>
          <w:p w14:paraId="2C582435" w14:textId="77777777" w:rsidR="00AD458A" w:rsidRPr="00EB1BF1" w:rsidRDefault="00AD458A" w:rsidP="00D4159D">
            <w:pPr>
              <w:pStyle w:val="RMCTableText"/>
            </w:pPr>
            <w:r w:rsidRPr="00EB1BF1">
              <w:t>5</w:t>
            </w:r>
          </w:p>
        </w:tc>
        <w:tc>
          <w:tcPr>
            <w:tcW w:w="1250" w:type="pct"/>
          </w:tcPr>
          <w:p w14:paraId="4C71C9AA" w14:textId="77777777" w:rsidR="00AD458A" w:rsidRPr="00EB1BF1" w:rsidRDefault="00AD458A" w:rsidP="00D4159D">
            <w:pPr>
              <w:pStyle w:val="RMCTableText"/>
            </w:pPr>
            <w:r w:rsidRPr="00EB1BF1">
              <w:t>1</w:t>
            </w:r>
          </w:p>
        </w:tc>
        <w:tc>
          <w:tcPr>
            <w:tcW w:w="1250" w:type="pct"/>
          </w:tcPr>
          <w:p w14:paraId="44525261" w14:textId="77777777" w:rsidR="00AD458A" w:rsidRPr="00EB1BF1" w:rsidRDefault="00AD458A" w:rsidP="00D4159D">
            <w:pPr>
              <w:pStyle w:val="RMCTableText"/>
            </w:pPr>
            <w:r w:rsidRPr="00EB1BF1">
              <w:t>Industrial</w:t>
            </w:r>
          </w:p>
        </w:tc>
      </w:tr>
      <w:tr w:rsidR="00AD458A" w:rsidRPr="00EB1BF1" w14:paraId="4B9CB25E" w14:textId="77777777" w:rsidTr="005F65E8">
        <w:trPr>
          <w:jc w:val="center"/>
        </w:trPr>
        <w:tc>
          <w:tcPr>
            <w:tcW w:w="1250" w:type="pct"/>
          </w:tcPr>
          <w:p w14:paraId="1C37BD15" w14:textId="77777777" w:rsidR="00AD458A" w:rsidRPr="00EB1BF1" w:rsidRDefault="00AD458A" w:rsidP="00D4159D">
            <w:pPr>
              <w:pStyle w:val="RMCTableText"/>
            </w:pPr>
            <w:r w:rsidRPr="00EB1BF1">
              <w:t>IND3</w:t>
            </w:r>
          </w:p>
        </w:tc>
        <w:tc>
          <w:tcPr>
            <w:tcW w:w="1250" w:type="pct"/>
          </w:tcPr>
          <w:p w14:paraId="215D7DC3" w14:textId="77777777" w:rsidR="00AD458A" w:rsidRPr="00EB1BF1" w:rsidRDefault="00AD458A" w:rsidP="00D4159D">
            <w:pPr>
              <w:pStyle w:val="RMCTableText"/>
            </w:pPr>
            <w:r w:rsidRPr="00EB1BF1">
              <w:t>5</w:t>
            </w:r>
          </w:p>
        </w:tc>
        <w:tc>
          <w:tcPr>
            <w:tcW w:w="1250" w:type="pct"/>
          </w:tcPr>
          <w:p w14:paraId="1AAE5EFC" w14:textId="77777777" w:rsidR="00AD458A" w:rsidRPr="00EB1BF1" w:rsidRDefault="00AD458A" w:rsidP="00D4159D">
            <w:pPr>
              <w:pStyle w:val="RMCTableText"/>
            </w:pPr>
            <w:r w:rsidRPr="00EB1BF1">
              <w:t>1</w:t>
            </w:r>
          </w:p>
        </w:tc>
        <w:tc>
          <w:tcPr>
            <w:tcW w:w="1250" w:type="pct"/>
          </w:tcPr>
          <w:p w14:paraId="2E7EA56A" w14:textId="77777777" w:rsidR="00AD458A" w:rsidRPr="00EB1BF1" w:rsidRDefault="00AD458A" w:rsidP="00D4159D">
            <w:pPr>
              <w:pStyle w:val="RMCTableText"/>
            </w:pPr>
            <w:r w:rsidRPr="00EB1BF1">
              <w:t>Industrial</w:t>
            </w:r>
          </w:p>
        </w:tc>
      </w:tr>
      <w:tr w:rsidR="00AD458A" w:rsidRPr="00EB1BF1" w14:paraId="4AF74F21" w14:textId="77777777" w:rsidTr="005F65E8">
        <w:trPr>
          <w:jc w:val="center"/>
        </w:trPr>
        <w:tc>
          <w:tcPr>
            <w:tcW w:w="1250" w:type="pct"/>
          </w:tcPr>
          <w:p w14:paraId="55739857" w14:textId="77777777" w:rsidR="00AD458A" w:rsidRPr="00EB1BF1" w:rsidRDefault="00AD458A" w:rsidP="00D4159D">
            <w:pPr>
              <w:pStyle w:val="RMCTableText"/>
            </w:pPr>
            <w:r w:rsidRPr="00EB1BF1">
              <w:t>IND4</w:t>
            </w:r>
          </w:p>
        </w:tc>
        <w:tc>
          <w:tcPr>
            <w:tcW w:w="1250" w:type="pct"/>
          </w:tcPr>
          <w:p w14:paraId="4EA8136D" w14:textId="77777777" w:rsidR="00AD458A" w:rsidRPr="00EB1BF1" w:rsidRDefault="00AD458A" w:rsidP="00D4159D">
            <w:pPr>
              <w:pStyle w:val="RMCTableText"/>
            </w:pPr>
            <w:r w:rsidRPr="00EB1BF1">
              <w:t>5</w:t>
            </w:r>
          </w:p>
        </w:tc>
        <w:tc>
          <w:tcPr>
            <w:tcW w:w="1250" w:type="pct"/>
          </w:tcPr>
          <w:p w14:paraId="20FE23ED" w14:textId="77777777" w:rsidR="00AD458A" w:rsidRPr="00EB1BF1" w:rsidRDefault="00AD458A" w:rsidP="00D4159D">
            <w:pPr>
              <w:pStyle w:val="RMCTableText"/>
            </w:pPr>
            <w:r w:rsidRPr="00EB1BF1">
              <w:t>1</w:t>
            </w:r>
          </w:p>
        </w:tc>
        <w:tc>
          <w:tcPr>
            <w:tcW w:w="1250" w:type="pct"/>
          </w:tcPr>
          <w:p w14:paraId="50B50114" w14:textId="77777777" w:rsidR="00AD458A" w:rsidRPr="00EB1BF1" w:rsidRDefault="00AD458A" w:rsidP="00D4159D">
            <w:pPr>
              <w:pStyle w:val="RMCTableText"/>
            </w:pPr>
            <w:r w:rsidRPr="00EB1BF1">
              <w:t>Industrial</w:t>
            </w:r>
          </w:p>
        </w:tc>
      </w:tr>
      <w:tr w:rsidR="00AD458A" w:rsidRPr="00EB1BF1" w14:paraId="66BFEA7E" w14:textId="77777777" w:rsidTr="005F65E8">
        <w:trPr>
          <w:jc w:val="center"/>
        </w:trPr>
        <w:tc>
          <w:tcPr>
            <w:tcW w:w="1250" w:type="pct"/>
          </w:tcPr>
          <w:p w14:paraId="0CA3904A" w14:textId="77777777" w:rsidR="00AD458A" w:rsidRPr="00EB1BF1" w:rsidRDefault="00AD458A" w:rsidP="00D4159D">
            <w:pPr>
              <w:pStyle w:val="RMCTableText"/>
            </w:pPr>
            <w:r w:rsidRPr="00EB1BF1">
              <w:t>IND5</w:t>
            </w:r>
          </w:p>
        </w:tc>
        <w:tc>
          <w:tcPr>
            <w:tcW w:w="1250" w:type="pct"/>
          </w:tcPr>
          <w:p w14:paraId="79E31E8D" w14:textId="77777777" w:rsidR="00AD458A" w:rsidRPr="00EB1BF1" w:rsidRDefault="00AD458A" w:rsidP="00D4159D">
            <w:pPr>
              <w:pStyle w:val="RMCTableText"/>
            </w:pPr>
            <w:r w:rsidRPr="00EB1BF1">
              <w:t>5</w:t>
            </w:r>
          </w:p>
        </w:tc>
        <w:tc>
          <w:tcPr>
            <w:tcW w:w="1250" w:type="pct"/>
          </w:tcPr>
          <w:p w14:paraId="191805DB" w14:textId="77777777" w:rsidR="00AD458A" w:rsidRPr="00EB1BF1" w:rsidRDefault="00AD458A" w:rsidP="00D4159D">
            <w:pPr>
              <w:pStyle w:val="RMCTableText"/>
            </w:pPr>
            <w:r w:rsidRPr="00EB1BF1">
              <w:t>1</w:t>
            </w:r>
          </w:p>
        </w:tc>
        <w:tc>
          <w:tcPr>
            <w:tcW w:w="1250" w:type="pct"/>
          </w:tcPr>
          <w:p w14:paraId="49A55523" w14:textId="77777777" w:rsidR="00AD458A" w:rsidRPr="00EB1BF1" w:rsidRDefault="00AD458A" w:rsidP="00D4159D">
            <w:pPr>
              <w:pStyle w:val="RMCTableText"/>
            </w:pPr>
            <w:r w:rsidRPr="00EB1BF1">
              <w:t>Industrial</w:t>
            </w:r>
          </w:p>
        </w:tc>
      </w:tr>
      <w:tr w:rsidR="00AD458A" w:rsidRPr="00EB1BF1" w14:paraId="4C93BD45" w14:textId="77777777" w:rsidTr="005F65E8">
        <w:trPr>
          <w:jc w:val="center"/>
        </w:trPr>
        <w:tc>
          <w:tcPr>
            <w:tcW w:w="1250" w:type="pct"/>
          </w:tcPr>
          <w:p w14:paraId="6B93C840" w14:textId="77777777" w:rsidR="00AD458A" w:rsidRPr="00EB1BF1" w:rsidRDefault="00AD458A" w:rsidP="00D4159D">
            <w:pPr>
              <w:pStyle w:val="RMCTableText"/>
            </w:pPr>
            <w:r w:rsidRPr="00EB1BF1">
              <w:t>IND6</w:t>
            </w:r>
          </w:p>
        </w:tc>
        <w:tc>
          <w:tcPr>
            <w:tcW w:w="1250" w:type="pct"/>
          </w:tcPr>
          <w:p w14:paraId="1F762F58" w14:textId="77777777" w:rsidR="00AD458A" w:rsidRPr="00EB1BF1" w:rsidRDefault="00AD458A" w:rsidP="00D4159D">
            <w:pPr>
              <w:pStyle w:val="RMCTableText"/>
            </w:pPr>
            <w:r w:rsidRPr="00EB1BF1">
              <w:t>5</w:t>
            </w:r>
          </w:p>
        </w:tc>
        <w:tc>
          <w:tcPr>
            <w:tcW w:w="1250" w:type="pct"/>
          </w:tcPr>
          <w:p w14:paraId="1403129F" w14:textId="77777777" w:rsidR="00AD458A" w:rsidRPr="00EB1BF1" w:rsidRDefault="00AD458A" w:rsidP="00D4159D">
            <w:pPr>
              <w:pStyle w:val="RMCTableText"/>
            </w:pPr>
            <w:r w:rsidRPr="00EB1BF1">
              <w:t>1</w:t>
            </w:r>
          </w:p>
        </w:tc>
        <w:tc>
          <w:tcPr>
            <w:tcW w:w="1250" w:type="pct"/>
          </w:tcPr>
          <w:p w14:paraId="54EE1475" w14:textId="77777777" w:rsidR="00AD458A" w:rsidRPr="00EB1BF1" w:rsidRDefault="00AD458A" w:rsidP="00D4159D">
            <w:pPr>
              <w:pStyle w:val="RMCTableText"/>
            </w:pPr>
            <w:r w:rsidRPr="00EB1BF1">
              <w:t>Industrial</w:t>
            </w:r>
          </w:p>
        </w:tc>
      </w:tr>
      <w:tr w:rsidR="00AD458A" w:rsidRPr="00EB1BF1" w14:paraId="22418DD9" w14:textId="77777777" w:rsidTr="005F65E8">
        <w:trPr>
          <w:jc w:val="center"/>
        </w:trPr>
        <w:tc>
          <w:tcPr>
            <w:tcW w:w="1250" w:type="pct"/>
          </w:tcPr>
          <w:p w14:paraId="5AD0E811" w14:textId="77777777" w:rsidR="00AD458A" w:rsidRPr="00EB1BF1" w:rsidRDefault="00AD458A" w:rsidP="00D4159D">
            <w:pPr>
              <w:pStyle w:val="RMCTableText"/>
            </w:pPr>
            <w:r w:rsidRPr="00EB1BF1">
              <w:t>AGR1</w:t>
            </w:r>
          </w:p>
        </w:tc>
        <w:tc>
          <w:tcPr>
            <w:tcW w:w="1250" w:type="pct"/>
          </w:tcPr>
          <w:p w14:paraId="1B63B283" w14:textId="77777777" w:rsidR="00AD458A" w:rsidRPr="00EB1BF1" w:rsidRDefault="00AD458A" w:rsidP="00D4159D">
            <w:pPr>
              <w:pStyle w:val="RMCTableText"/>
            </w:pPr>
            <w:r w:rsidRPr="00EB1BF1">
              <w:t>2</w:t>
            </w:r>
          </w:p>
        </w:tc>
        <w:tc>
          <w:tcPr>
            <w:tcW w:w="1250" w:type="pct"/>
          </w:tcPr>
          <w:p w14:paraId="5AC4195D" w14:textId="77777777" w:rsidR="00AD458A" w:rsidRPr="00EB1BF1" w:rsidRDefault="00AD458A" w:rsidP="00D4159D">
            <w:pPr>
              <w:pStyle w:val="RMCTableText"/>
            </w:pPr>
            <w:r w:rsidRPr="00EB1BF1">
              <w:t>0.1</w:t>
            </w:r>
          </w:p>
        </w:tc>
        <w:tc>
          <w:tcPr>
            <w:tcW w:w="1250" w:type="pct"/>
          </w:tcPr>
          <w:p w14:paraId="300DF375" w14:textId="77777777" w:rsidR="00AD458A" w:rsidRPr="00EB1BF1" w:rsidRDefault="00AD458A" w:rsidP="00D4159D">
            <w:pPr>
              <w:pStyle w:val="RMCTableText"/>
            </w:pPr>
            <w:r w:rsidRPr="00EB1BF1">
              <w:t>Agriculture</w:t>
            </w:r>
          </w:p>
        </w:tc>
      </w:tr>
      <w:tr w:rsidR="00AD458A" w:rsidRPr="00EB1BF1" w14:paraId="73B870CF" w14:textId="77777777" w:rsidTr="005F65E8">
        <w:trPr>
          <w:jc w:val="center"/>
        </w:trPr>
        <w:tc>
          <w:tcPr>
            <w:tcW w:w="1250" w:type="pct"/>
          </w:tcPr>
          <w:p w14:paraId="47EB761A" w14:textId="77777777" w:rsidR="00AD458A" w:rsidRPr="00EB1BF1" w:rsidRDefault="00AD458A" w:rsidP="00D4159D">
            <w:pPr>
              <w:pStyle w:val="RMCTableText"/>
            </w:pPr>
            <w:r w:rsidRPr="00EB1BF1">
              <w:t>REL1</w:t>
            </w:r>
          </w:p>
        </w:tc>
        <w:tc>
          <w:tcPr>
            <w:tcW w:w="1250" w:type="pct"/>
          </w:tcPr>
          <w:p w14:paraId="2F1EAD18" w14:textId="77777777" w:rsidR="00AD458A" w:rsidRPr="00EB1BF1" w:rsidRDefault="00AD458A" w:rsidP="00D4159D">
            <w:pPr>
              <w:pStyle w:val="RMCTableText"/>
            </w:pPr>
            <w:r w:rsidRPr="00EB1BF1">
              <w:t>2</w:t>
            </w:r>
          </w:p>
        </w:tc>
        <w:tc>
          <w:tcPr>
            <w:tcW w:w="1250" w:type="pct"/>
          </w:tcPr>
          <w:p w14:paraId="46E34FE7" w14:textId="77777777" w:rsidR="00AD458A" w:rsidRPr="00EB1BF1" w:rsidRDefault="00AD458A" w:rsidP="00D4159D">
            <w:pPr>
              <w:pStyle w:val="RMCTableText"/>
            </w:pPr>
            <w:r w:rsidRPr="00EB1BF1">
              <w:t>0.1</w:t>
            </w:r>
          </w:p>
        </w:tc>
        <w:tc>
          <w:tcPr>
            <w:tcW w:w="1250" w:type="pct"/>
          </w:tcPr>
          <w:p w14:paraId="197D371F" w14:textId="77777777" w:rsidR="00AD458A" w:rsidRPr="00EB1BF1" w:rsidRDefault="00AD458A" w:rsidP="00D4159D">
            <w:pPr>
              <w:pStyle w:val="RMCTableText"/>
            </w:pPr>
            <w:r w:rsidRPr="00EB1BF1">
              <w:t>Religious</w:t>
            </w:r>
          </w:p>
        </w:tc>
      </w:tr>
      <w:tr w:rsidR="00AD458A" w:rsidRPr="00EB1BF1" w14:paraId="058C4F29" w14:textId="77777777" w:rsidTr="005F65E8">
        <w:trPr>
          <w:jc w:val="center"/>
        </w:trPr>
        <w:tc>
          <w:tcPr>
            <w:tcW w:w="1250" w:type="pct"/>
          </w:tcPr>
          <w:p w14:paraId="05CC9928" w14:textId="77777777" w:rsidR="00AD458A" w:rsidRPr="00EB1BF1" w:rsidRDefault="00AD458A" w:rsidP="00D4159D">
            <w:pPr>
              <w:pStyle w:val="RMCTableText"/>
            </w:pPr>
            <w:r w:rsidRPr="00EB1BF1">
              <w:t>GOV1</w:t>
            </w:r>
          </w:p>
        </w:tc>
        <w:tc>
          <w:tcPr>
            <w:tcW w:w="1250" w:type="pct"/>
          </w:tcPr>
          <w:p w14:paraId="151C5300" w14:textId="77777777" w:rsidR="00AD458A" w:rsidRPr="00EB1BF1" w:rsidRDefault="00AD458A" w:rsidP="00D4159D">
            <w:pPr>
              <w:pStyle w:val="RMCTableText"/>
            </w:pPr>
            <w:r w:rsidRPr="00EB1BF1">
              <w:t>2</w:t>
            </w:r>
          </w:p>
        </w:tc>
        <w:tc>
          <w:tcPr>
            <w:tcW w:w="1250" w:type="pct"/>
          </w:tcPr>
          <w:p w14:paraId="7AA8D4B4" w14:textId="77777777" w:rsidR="00AD458A" w:rsidRPr="00EB1BF1" w:rsidRDefault="00AD458A" w:rsidP="00D4159D">
            <w:pPr>
              <w:pStyle w:val="RMCTableText"/>
            </w:pPr>
            <w:r w:rsidRPr="00EB1BF1">
              <w:t>0.1</w:t>
            </w:r>
          </w:p>
        </w:tc>
        <w:tc>
          <w:tcPr>
            <w:tcW w:w="1250" w:type="pct"/>
          </w:tcPr>
          <w:p w14:paraId="39F4F5F3" w14:textId="77777777" w:rsidR="00AD458A" w:rsidRPr="00EB1BF1" w:rsidRDefault="00AD458A" w:rsidP="00D4159D">
            <w:pPr>
              <w:pStyle w:val="RMCTableText"/>
            </w:pPr>
            <w:r w:rsidRPr="00EB1BF1">
              <w:t>Public</w:t>
            </w:r>
          </w:p>
        </w:tc>
      </w:tr>
      <w:tr w:rsidR="00AD458A" w:rsidRPr="00EB1BF1" w14:paraId="6F2B6921" w14:textId="77777777" w:rsidTr="005F65E8">
        <w:trPr>
          <w:jc w:val="center"/>
        </w:trPr>
        <w:tc>
          <w:tcPr>
            <w:tcW w:w="1250" w:type="pct"/>
          </w:tcPr>
          <w:p w14:paraId="72C5903D" w14:textId="77777777" w:rsidR="00AD458A" w:rsidRPr="00EB1BF1" w:rsidRDefault="00AD458A" w:rsidP="00D4159D">
            <w:pPr>
              <w:pStyle w:val="RMCTableText"/>
            </w:pPr>
            <w:r w:rsidRPr="00EB1BF1">
              <w:t>GOV2</w:t>
            </w:r>
          </w:p>
        </w:tc>
        <w:tc>
          <w:tcPr>
            <w:tcW w:w="1250" w:type="pct"/>
          </w:tcPr>
          <w:p w14:paraId="203B64C8" w14:textId="77777777" w:rsidR="00AD458A" w:rsidRPr="00EB1BF1" w:rsidRDefault="00AD458A" w:rsidP="00D4159D">
            <w:pPr>
              <w:pStyle w:val="RMCTableText"/>
            </w:pPr>
            <w:r w:rsidRPr="00EB1BF1">
              <w:t>2</w:t>
            </w:r>
          </w:p>
        </w:tc>
        <w:tc>
          <w:tcPr>
            <w:tcW w:w="1250" w:type="pct"/>
          </w:tcPr>
          <w:p w14:paraId="2196006F" w14:textId="77777777" w:rsidR="00AD458A" w:rsidRPr="00EB1BF1" w:rsidRDefault="00AD458A" w:rsidP="00D4159D">
            <w:pPr>
              <w:pStyle w:val="RMCTableText"/>
            </w:pPr>
            <w:r w:rsidRPr="00EB1BF1">
              <w:t>0.1</w:t>
            </w:r>
          </w:p>
        </w:tc>
        <w:tc>
          <w:tcPr>
            <w:tcW w:w="1250" w:type="pct"/>
          </w:tcPr>
          <w:p w14:paraId="129B6982" w14:textId="77777777" w:rsidR="00AD458A" w:rsidRPr="00EB1BF1" w:rsidRDefault="00AD458A" w:rsidP="00D4159D">
            <w:pPr>
              <w:pStyle w:val="RMCTableText"/>
            </w:pPr>
            <w:r w:rsidRPr="00EB1BF1">
              <w:t>Public</w:t>
            </w:r>
          </w:p>
        </w:tc>
      </w:tr>
      <w:tr w:rsidR="00AD458A" w:rsidRPr="00EB1BF1" w14:paraId="02CDCBEF" w14:textId="77777777" w:rsidTr="005F65E8">
        <w:trPr>
          <w:jc w:val="center"/>
        </w:trPr>
        <w:tc>
          <w:tcPr>
            <w:tcW w:w="1250" w:type="pct"/>
          </w:tcPr>
          <w:p w14:paraId="6F6D0D13" w14:textId="77777777" w:rsidR="00AD458A" w:rsidRPr="00EB1BF1" w:rsidRDefault="00AD458A" w:rsidP="00D4159D">
            <w:pPr>
              <w:pStyle w:val="RMCTableText"/>
            </w:pPr>
            <w:r w:rsidRPr="00EB1BF1">
              <w:t>EDU1</w:t>
            </w:r>
          </w:p>
        </w:tc>
        <w:tc>
          <w:tcPr>
            <w:tcW w:w="1250" w:type="pct"/>
          </w:tcPr>
          <w:p w14:paraId="459B75EE" w14:textId="77777777" w:rsidR="00AD458A" w:rsidRPr="00EB1BF1" w:rsidRDefault="00AD458A" w:rsidP="00D4159D">
            <w:pPr>
              <w:pStyle w:val="RMCTableText"/>
            </w:pPr>
            <w:r w:rsidRPr="00EB1BF1">
              <w:t>5</w:t>
            </w:r>
          </w:p>
        </w:tc>
        <w:tc>
          <w:tcPr>
            <w:tcW w:w="1250" w:type="pct"/>
          </w:tcPr>
          <w:p w14:paraId="7808182E" w14:textId="77777777" w:rsidR="00AD458A" w:rsidRPr="00EB1BF1" w:rsidRDefault="00AD458A" w:rsidP="00D4159D">
            <w:pPr>
              <w:pStyle w:val="RMCTableText"/>
            </w:pPr>
            <w:r w:rsidRPr="00EB1BF1">
              <w:t>0.1</w:t>
            </w:r>
          </w:p>
        </w:tc>
        <w:tc>
          <w:tcPr>
            <w:tcW w:w="1250" w:type="pct"/>
          </w:tcPr>
          <w:p w14:paraId="69948C0D" w14:textId="77777777" w:rsidR="00AD458A" w:rsidRPr="00EB1BF1" w:rsidRDefault="00AD458A" w:rsidP="00D4159D">
            <w:pPr>
              <w:pStyle w:val="RMCTableText"/>
            </w:pPr>
            <w:r w:rsidRPr="00EB1BF1">
              <w:t>Education</w:t>
            </w:r>
          </w:p>
        </w:tc>
      </w:tr>
      <w:tr w:rsidR="00AD458A" w:rsidRPr="00EB1BF1" w14:paraId="5A671A97" w14:textId="77777777" w:rsidTr="005F65E8">
        <w:trPr>
          <w:jc w:val="center"/>
        </w:trPr>
        <w:tc>
          <w:tcPr>
            <w:tcW w:w="1250" w:type="pct"/>
          </w:tcPr>
          <w:p w14:paraId="2C1530F2" w14:textId="77777777" w:rsidR="00AD458A" w:rsidRPr="00EB1BF1" w:rsidRDefault="00AD458A" w:rsidP="00D4159D">
            <w:pPr>
              <w:pStyle w:val="RMCTableText"/>
            </w:pPr>
            <w:r w:rsidRPr="00EB1BF1">
              <w:t>EDU2</w:t>
            </w:r>
          </w:p>
        </w:tc>
        <w:tc>
          <w:tcPr>
            <w:tcW w:w="1250" w:type="pct"/>
          </w:tcPr>
          <w:p w14:paraId="44037255" w14:textId="77777777" w:rsidR="00AD458A" w:rsidRPr="00EB1BF1" w:rsidRDefault="00AD458A" w:rsidP="00D4159D">
            <w:pPr>
              <w:pStyle w:val="RMCTableText"/>
            </w:pPr>
            <w:r w:rsidRPr="00EB1BF1">
              <w:t>5</w:t>
            </w:r>
          </w:p>
        </w:tc>
        <w:tc>
          <w:tcPr>
            <w:tcW w:w="1250" w:type="pct"/>
          </w:tcPr>
          <w:p w14:paraId="5345FD1F" w14:textId="77777777" w:rsidR="00AD458A" w:rsidRPr="00EB1BF1" w:rsidRDefault="00AD458A" w:rsidP="00D4159D">
            <w:pPr>
              <w:pStyle w:val="RMCTableText"/>
            </w:pPr>
            <w:r w:rsidRPr="00EB1BF1">
              <w:t>0.1</w:t>
            </w:r>
          </w:p>
        </w:tc>
        <w:tc>
          <w:tcPr>
            <w:tcW w:w="1250" w:type="pct"/>
          </w:tcPr>
          <w:p w14:paraId="3F0C6AB9" w14:textId="77777777" w:rsidR="00AD458A" w:rsidRPr="00EB1BF1" w:rsidRDefault="00AD458A" w:rsidP="00D4159D">
            <w:pPr>
              <w:pStyle w:val="RMCTableText"/>
            </w:pPr>
            <w:r w:rsidRPr="00EB1BF1">
              <w:t>Education</w:t>
            </w:r>
          </w:p>
        </w:tc>
      </w:tr>
    </w:tbl>
    <w:p w14:paraId="4073F576" w14:textId="34ECF665" w:rsidR="00AD458A" w:rsidRPr="00EB1BF1" w:rsidRDefault="00AD458A" w:rsidP="00FD57DD">
      <w:pPr>
        <w:pStyle w:val="RMCNormal"/>
      </w:pPr>
      <w:r w:rsidRPr="00EB1BF1">
        <w:t xml:space="preserve">Population is then determined per structure for day, night, over 65, and under 65 years of age by taking the population values calculated in </w:t>
      </w:r>
      <w:r w:rsidR="00B03166">
        <w:t>S</w:t>
      </w:r>
      <w:r w:rsidRPr="00EB1BF1">
        <w:t xml:space="preserve">tep 8 and distributing them to the structures based on the weights calculated in </w:t>
      </w:r>
      <w:r w:rsidR="00B03166">
        <w:t>S</w:t>
      </w:r>
      <w:r w:rsidRPr="00EB1BF1">
        <w:t>tep 9a. Residential population values (</w:t>
      </w:r>
      <w:r w:rsidR="00151309">
        <w:t xml:space="preserve">e.g., </w:t>
      </w:r>
      <m:oMath>
        <m:sSub>
          <m:sSubPr>
            <m:ctrlPr>
              <w:rPr>
                <w:rFonts w:ascii="Cambria Math" w:hAnsi="Cambria Math"/>
              </w:rPr>
            </m:ctrlPr>
          </m:sSubPr>
          <m:e>
            <m:r>
              <w:rPr>
                <w:rFonts w:ascii="Cambria Math" w:hAnsi="Cambria Math"/>
              </w:rPr>
              <m:t>RP</m:t>
            </m:r>
          </m:e>
          <m:sub>
            <m:r>
              <w:rPr>
                <w:rFonts w:ascii="Cambria Math" w:hAnsi="Cambria Math"/>
              </w:rPr>
              <m:t>U</m:t>
            </m:r>
            <m:r>
              <m:rPr>
                <m:sty m:val="p"/>
              </m:rPr>
              <w:rPr>
                <w:rFonts w:ascii="Cambria Math" w:hAnsi="Cambria Math"/>
              </w:rPr>
              <m:t xml:space="preserve">65 </m:t>
            </m:r>
            <m:r>
              <w:rPr>
                <w:rFonts w:ascii="Cambria Math" w:hAnsi="Cambria Math"/>
              </w:rPr>
              <m:t>D</m:t>
            </m:r>
          </m:sub>
        </m:sSub>
      </m:oMath>
      <w:r w:rsidRPr="00EB1BF1">
        <w:t>) are distributed to residential occupancy types and non-residential population is distributed to non-residential occupancy types.</w:t>
      </w:r>
    </w:p>
    <w:p w14:paraId="3B9C8B35" w14:textId="77777777" w:rsidR="00AD458A" w:rsidRDefault="00AD458A" w:rsidP="00FD57DD">
      <w:pPr>
        <w:pStyle w:val="RMCNormal"/>
      </w:pPr>
      <w:r w:rsidRPr="00EB1BF1">
        <w:t>Once the population has been distributed to the structure inventory</w:t>
      </w:r>
      <w:r>
        <w:t>,</w:t>
      </w:r>
      <w:r w:rsidRPr="00EB1BF1">
        <w:t xml:space="preserve"> the results are saved to the structure inventory attributes.</w:t>
      </w:r>
    </w:p>
    <w:p w14:paraId="0FDBA80A" w14:textId="77777777" w:rsidR="00C41AC9" w:rsidRDefault="00C41AC9" w:rsidP="00060821">
      <w:pPr>
        <w:pStyle w:val="RMCHeading3"/>
      </w:pPr>
      <w:bookmarkStart w:id="574" w:name="_Toc31032121"/>
      <w:bookmarkStart w:id="575" w:name="_Toc31209358"/>
      <w:bookmarkStart w:id="576" w:name="_Toc31793008"/>
      <w:bookmarkStart w:id="577" w:name="_Toc31806173"/>
      <w:bookmarkStart w:id="578" w:name="_Toc31809536"/>
      <w:bookmarkStart w:id="579" w:name="_Toc31965473"/>
      <w:bookmarkStart w:id="580" w:name="_Toc45782517"/>
      <w:r>
        <w:lastRenderedPageBreak/>
        <w:t>Human Stability</w:t>
      </w:r>
      <w:bookmarkEnd w:id="574"/>
      <w:bookmarkEnd w:id="575"/>
      <w:r>
        <w:t xml:space="preserve"> Criteria</w:t>
      </w:r>
      <w:bookmarkEnd w:id="576"/>
      <w:bookmarkEnd w:id="577"/>
      <w:bookmarkEnd w:id="578"/>
      <w:bookmarkEnd w:id="579"/>
      <w:bookmarkEnd w:id="580"/>
    </w:p>
    <w:p w14:paraId="3A95F1AE" w14:textId="7DC66553" w:rsidR="007B00BB" w:rsidRDefault="00912D55" w:rsidP="00FD57DD">
      <w:pPr>
        <w:pStyle w:val="RMCNormal"/>
      </w:pPr>
      <w:r>
        <w:t>People can be caught in open flood waters if they are evacuating by foot or they abandon a</w:t>
      </w:r>
      <w:r w:rsidR="00C41AC9" w:rsidRPr="0000396F">
        <w:t xml:space="preserve"> trapped </w:t>
      </w:r>
      <w:r>
        <w:t>vehicle for</w:t>
      </w:r>
      <w:r w:rsidR="00C41AC9">
        <w:t xml:space="preserve"> a nearby structure, high ground, or a destination. </w:t>
      </w:r>
      <w:r w:rsidR="00C41AC9" w:rsidRPr="00EB1BF1">
        <w:t xml:space="preserve">In these cases, pedestrian safety is </w:t>
      </w:r>
      <w:r w:rsidR="00C41AC9">
        <w:t xml:space="preserve">compromised affecting their ability to remain standing or to traverse flood water and is considered as </w:t>
      </w:r>
      <w:r w:rsidR="00C41AC9" w:rsidRPr="00EB1BF1">
        <w:t>a function of the depths and velocities of the flood water at that location and human stability criteria</w:t>
      </w:r>
      <w:r w:rsidR="00C41AC9">
        <w:t xml:space="preserve"> (Russo et al., 2013). </w:t>
      </w:r>
      <w:r>
        <w:t xml:space="preserve">A person’s ability to remain standing is defined in </w:t>
      </w:r>
      <w:r w:rsidR="00A21681">
        <w:t>LifeSim</w:t>
      </w:r>
      <w:r>
        <w:t xml:space="preserve"> as thresholds of depth, velocity, and DV or DV</w:t>
      </w:r>
      <w:r>
        <w:rPr>
          <w:vertAlign w:val="superscript"/>
        </w:rPr>
        <w:t>2</w:t>
      </w:r>
      <w:r>
        <w:t xml:space="preserve">. </w:t>
      </w:r>
      <w:r w:rsidR="00C41AC9">
        <w:t xml:space="preserve">If </w:t>
      </w:r>
      <w:r w:rsidR="00C41AC9" w:rsidRPr="00857979">
        <w:t xml:space="preserve">instantaneous depth and velocity at </w:t>
      </w:r>
      <w:r w:rsidR="00C41AC9">
        <w:t xml:space="preserve">a </w:t>
      </w:r>
      <w:r w:rsidR="00C41AC9" w:rsidRPr="00857979">
        <w:t xml:space="preserve">person’s location exceeds </w:t>
      </w:r>
      <w:r w:rsidR="00C41AC9">
        <w:t xml:space="preserve">the velocity or DV thresholds, then </w:t>
      </w:r>
      <w:r>
        <w:t>the</w:t>
      </w:r>
      <w:r w:rsidR="00C41AC9">
        <w:t xml:space="preserve"> person </w:t>
      </w:r>
      <w:r w:rsidR="00C41AC9" w:rsidRPr="00857979">
        <w:t xml:space="preserve">is assumed in </w:t>
      </w:r>
      <w:r w:rsidR="00C41AC9">
        <w:t xml:space="preserve">a </w:t>
      </w:r>
      <w:r w:rsidR="00C41AC9" w:rsidRPr="00857979">
        <w:t>high hazard situation.</w:t>
      </w:r>
      <w:r w:rsidR="00C41AC9">
        <w:t xml:space="preserve"> If </w:t>
      </w:r>
      <w:r>
        <w:t>only</w:t>
      </w:r>
      <w:r w:rsidR="00C41AC9">
        <w:t xml:space="preserve"> the depth criteria is exceeded </w:t>
      </w:r>
      <w:r>
        <w:t>then a person’s hazard classification is dependent on the person’s ability to swim</w:t>
      </w:r>
      <w:r w:rsidR="00C41AC9">
        <w:t>. The human stability criteria flow logic is summarized in</w:t>
      </w:r>
      <w:r w:rsidR="001214C0">
        <w:t xml:space="preserve"> </w:t>
      </w:r>
      <w:r w:rsidR="001214C0">
        <w:fldChar w:fldCharType="begin"/>
      </w:r>
      <w:r w:rsidR="001214C0">
        <w:instrText xml:space="preserve"> REF _Ref36035121 \h </w:instrText>
      </w:r>
      <w:r w:rsidR="001214C0">
        <w:fldChar w:fldCharType="separate"/>
      </w:r>
      <w:r w:rsidR="00194567" w:rsidRPr="00EB1BF1">
        <w:t xml:space="preserve">Figure </w:t>
      </w:r>
      <w:r w:rsidR="00194567">
        <w:rPr>
          <w:noProof/>
        </w:rPr>
        <w:t>4</w:t>
      </w:r>
      <w:r w:rsidR="00194567">
        <w:noBreakHyphen/>
      </w:r>
      <w:r w:rsidR="00194567">
        <w:rPr>
          <w:noProof/>
        </w:rPr>
        <w:t>8</w:t>
      </w:r>
      <w:r w:rsidR="001214C0">
        <w:fldChar w:fldCharType="end"/>
      </w:r>
      <w:r w:rsidR="00C41AC9">
        <w:t>.</w:t>
      </w:r>
      <w:r w:rsidR="007B00BB" w:rsidRPr="007B00BB">
        <w:t xml:space="preserve"> </w:t>
      </w:r>
    </w:p>
    <w:p w14:paraId="775F3D7E" w14:textId="2565684B" w:rsidR="007B00BB" w:rsidRDefault="007B00BB" w:rsidP="00FD57DD">
      <w:pPr>
        <w:pStyle w:val="RMCNormal"/>
      </w:pPr>
      <w:r>
        <w:t>There has been significant scientific research in a person’s ability to remain stable in flood waters. Most of the known research has been summarized in Shand et al., 2014 (</w:t>
      </w:r>
      <w:r>
        <w:fldChar w:fldCharType="begin"/>
      </w:r>
      <w:r>
        <w:instrText xml:space="preserve"> REF _Ref36035964 \h </w:instrText>
      </w:r>
      <w:r>
        <w:fldChar w:fldCharType="separate"/>
      </w:r>
      <w:r w:rsidR="00194567">
        <w:t xml:space="preserve">Figure </w:t>
      </w:r>
      <w:r w:rsidR="00194567">
        <w:rPr>
          <w:noProof/>
        </w:rPr>
        <w:t>4</w:t>
      </w:r>
      <w:r w:rsidR="00194567">
        <w:noBreakHyphen/>
      </w:r>
      <w:r w:rsidR="00194567">
        <w:rPr>
          <w:noProof/>
        </w:rPr>
        <w:t>9</w:t>
      </w:r>
      <w:r>
        <w:fldChar w:fldCharType="end"/>
      </w:r>
      <w:r>
        <w:t xml:space="preserve">). </w:t>
      </w:r>
    </w:p>
    <w:p w14:paraId="78CA5076" w14:textId="2C3FAB93" w:rsidR="00C41AC9" w:rsidRDefault="007B00BB" w:rsidP="00FD57DD">
      <w:pPr>
        <w:pStyle w:val="RMCNormal"/>
      </w:pPr>
      <w:r>
        <w:t xml:space="preserve">Shand’s summary of existing research shows uncertainty about the depths and velocities required to cause a person to lose stability. Naturally variable factors such as footing, clothing, shoe type, and a person’s health can all play into an individual’s ability to remain standing in flooding water. The default functions in </w:t>
      </w:r>
      <w:r w:rsidR="00A21681">
        <w:t>LifeSim</w:t>
      </w:r>
      <w:r>
        <w:t xml:space="preserve"> for human stability pulled heavily from the research documented in Shand et al., 2014. </w:t>
      </w:r>
      <w:r w:rsidRPr="00D93336">
        <w:rPr>
          <w:bCs/>
        </w:rPr>
        <w:t xml:space="preserve">In </w:t>
      </w:r>
      <w:r w:rsidR="00A21681">
        <w:rPr>
          <w:bCs/>
        </w:rPr>
        <w:t>LifeSim</w:t>
      </w:r>
      <w:r w:rsidRPr="00D93336">
        <w:rPr>
          <w:bCs/>
        </w:rPr>
        <w:t xml:space="preserve"> it is assumed that anyone with limited mobility, especially the young, will be with an able-bodied person who can help.</w:t>
      </w:r>
      <w:r>
        <w:t xml:space="preserve"> The default function in </w:t>
      </w:r>
      <w:r w:rsidR="00A21681">
        <w:t>LifeSim</w:t>
      </w:r>
      <w:r>
        <w:t xml:space="preserve"> for human stability are shown in </w:t>
      </w:r>
      <w:r>
        <w:rPr>
          <w:highlight w:val="yellow"/>
        </w:rPr>
        <w:fldChar w:fldCharType="begin"/>
      </w:r>
      <w:r>
        <w:instrText xml:space="preserve"> REF _Ref31974949 \h </w:instrText>
      </w:r>
      <w:r>
        <w:rPr>
          <w:highlight w:val="yellow"/>
        </w:rPr>
      </w:r>
      <w:r>
        <w:rPr>
          <w:highlight w:val="yellow"/>
        </w:rPr>
        <w:fldChar w:fldCharType="separate"/>
      </w:r>
      <w:r w:rsidR="00194567" w:rsidRPr="00EB1BF1">
        <w:t xml:space="preserve">Figure </w:t>
      </w:r>
      <w:r w:rsidR="00194567">
        <w:rPr>
          <w:noProof/>
        </w:rPr>
        <w:t>4</w:t>
      </w:r>
      <w:r w:rsidR="00194567">
        <w:noBreakHyphen/>
      </w:r>
      <w:r w:rsidR="00194567">
        <w:rPr>
          <w:noProof/>
        </w:rPr>
        <w:t>10</w:t>
      </w:r>
      <w:r>
        <w:rPr>
          <w:highlight w:val="yellow"/>
        </w:rPr>
        <w:fldChar w:fldCharType="end"/>
      </w:r>
      <w:r>
        <w:t>.</w:t>
      </w:r>
    </w:p>
    <w:p w14:paraId="047DADFD" w14:textId="77777777" w:rsidR="00C41AC9" w:rsidRDefault="00C41AC9" w:rsidP="00F10716">
      <w:pPr>
        <w:pStyle w:val="RMCFigure"/>
        <w:rPr>
          <w:highlight w:val="cyan"/>
        </w:rPr>
      </w:pPr>
      <w:r>
        <w:rPr>
          <w:noProof/>
        </w:rPr>
        <w:drawing>
          <wp:inline distT="0" distB="0" distL="0" distR="0" wp14:anchorId="12562593" wp14:editId="56F22C2D">
            <wp:extent cx="4568064" cy="2311050"/>
            <wp:effectExtent l="19050" t="19050" r="23495" b="13335"/>
            <wp:docPr id="143576707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42">
                      <a:extLst>
                        <a:ext uri="{28A0092B-C50C-407E-A947-70E740481C1C}">
                          <a14:useLocalDpi xmlns:a14="http://schemas.microsoft.com/office/drawing/2010/main" val="0"/>
                        </a:ext>
                      </a:extLst>
                    </a:blip>
                    <a:stretch>
                      <a:fillRect/>
                    </a:stretch>
                  </pic:blipFill>
                  <pic:spPr>
                    <a:xfrm>
                      <a:off x="0" y="0"/>
                      <a:ext cx="4568064" cy="2311050"/>
                    </a:xfrm>
                    <a:prstGeom prst="rect">
                      <a:avLst/>
                    </a:prstGeom>
                    <a:noFill/>
                    <a:ln>
                      <a:solidFill>
                        <a:schemeClr val="tx1"/>
                      </a:solidFill>
                    </a:ln>
                  </pic:spPr>
                </pic:pic>
              </a:graphicData>
            </a:graphic>
          </wp:inline>
        </w:drawing>
      </w:r>
    </w:p>
    <w:p w14:paraId="648884C5" w14:textId="263481A1" w:rsidR="00C41AC9" w:rsidRPr="00F10716" w:rsidRDefault="00C41AC9" w:rsidP="00F10716">
      <w:pPr>
        <w:pStyle w:val="Caption"/>
      </w:pPr>
      <w:bookmarkStart w:id="581" w:name="_Ref36035121"/>
      <w:bookmarkStart w:id="582" w:name="_Toc31792895"/>
      <w:bookmarkStart w:id="583" w:name="_Toc31809635"/>
      <w:bookmarkStart w:id="584" w:name="_Toc31965364"/>
      <w:bookmarkStart w:id="585" w:name="_Ref31990303"/>
      <w:bookmarkStart w:id="586" w:name="_Ref36035116"/>
      <w:bookmarkStart w:id="587" w:name="_Toc45782647"/>
      <w:r w:rsidRPr="00F10716">
        <w:t xml:space="preserve">Figure </w:t>
      </w:r>
      <w:r w:rsidR="00527010" w:rsidRPr="00F10716">
        <w:fldChar w:fldCharType="begin"/>
      </w:r>
      <w:r w:rsidR="00527010" w:rsidRPr="00F10716">
        <w:instrText xml:space="preserve"> STYLEREF 1 \s </w:instrText>
      </w:r>
      <w:r w:rsidR="00527010" w:rsidRPr="00F10716">
        <w:fldChar w:fldCharType="separate"/>
      </w:r>
      <w:r w:rsidR="00194567" w:rsidRPr="00F10716">
        <w:t>4</w:t>
      </w:r>
      <w:r w:rsidR="00527010" w:rsidRPr="00F10716">
        <w:fldChar w:fldCharType="end"/>
      </w:r>
      <w:r w:rsidR="00527010" w:rsidRPr="00F10716">
        <w:noBreakHyphen/>
      </w:r>
      <w:r w:rsidR="00527010" w:rsidRPr="00F10716">
        <w:fldChar w:fldCharType="begin"/>
      </w:r>
      <w:r w:rsidR="00527010" w:rsidRPr="00F10716">
        <w:instrText xml:space="preserve"> SEQ Figure \* ARABIC \s 1 </w:instrText>
      </w:r>
      <w:r w:rsidR="00527010" w:rsidRPr="00F10716">
        <w:fldChar w:fldCharType="separate"/>
      </w:r>
      <w:r w:rsidR="00194567" w:rsidRPr="00F10716">
        <w:t>8</w:t>
      </w:r>
      <w:r w:rsidR="00527010" w:rsidRPr="00F10716">
        <w:fldChar w:fldCharType="end"/>
      </w:r>
      <w:bookmarkEnd w:id="581"/>
      <w:r w:rsidRPr="00F10716">
        <w:t>. Human stability criteria flow logic</w:t>
      </w:r>
      <w:bookmarkEnd w:id="582"/>
      <w:bookmarkEnd w:id="583"/>
      <w:bookmarkEnd w:id="584"/>
      <w:bookmarkEnd w:id="585"/>
      <w:bookmarkEnd w:id="586"/>
      <w:r w:rsidR="001214C0" w:rsidRPr="00F10716">
        <w:t xml:space="preserve"> to determine hazard level.</w:t>
      </w:r>
      <w:bookmarkEnd w:id="587"/>
    </w:p>
    <w:p w14:paraId="3D198E5D" w14:textId="77777777" w:rsidR="007B00BB" w:rsidRPr="007B00BB" w:rsidRDefault="007B00BB" w:rsidP="007B00BB"/>
    <w:p w14:paraId="060796D0" w14:textId="77777777" w:rsidR="00000DE8" w:rsidRDefault="00000DE8" w:rsidP="00F10716">
      <w:pPr>
        <w:pStyle w:val="RMCFigure"/>
      </w:pPr>
      <w:r>
        <w:rPr>
          <w:noProof/>
        </w:rPr>
        <w:lastRenderedPageBreak/>
        <w:drawing>
          <wp:inline distT="0" distB="0" distL="0" distR="0" wp14:anchorId="03779798" wp14:editId="4FF69F0F">
            <wp:extent cx="5942894" cy="3532479"/>
            <wp:effectExtent l="19050" t="19050" r="20320" b="11430"/>
            <wp:docPr id="1777210673" name="Picture 177721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366" b="1"/>
                    <a:stretch/>
                  </pic:blipFill>
                  <pic:spPr bwMode="auto">
                    <a:xfrm>
                      <a:off x="0" y="0"/>
                      <a:ext cx="5943600" cy="3532899"/>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90524FE" w14:textId="7A6C6827" w:rsidR="003518CC" w:rsidRDefault="00000DE8" w:rsidP="00F10716">
      <w:pPr>
        <w:pStyle w:val="Caption"/>
      </w:pPr>
      <w:bookmarkStart w:id="588" w:name="_Ref36035964"/>
      <w:bookmarkStart w:id="589" w:name="_Toc45782648"/>
      <w:r>
        <w:t xml:space="preserve">Figure </w:t>
      </w:r>
      <w:r w:rsidR="00527010">
        <w:fldChar w:fldCharType="begin"/>
      </w:r>
      <w:r w:rsidR="00527010">
        <w:instrText xml:space="preserve"> STYLEREF 1 \s </w:instrText>
      </w:r>
      <w:r w:rsidR="00527010">
        <w:fldChar w:fldCharType="separate"/>
      </w:r>
      <w:r w:rsidR="00194567">
        <w:t>4</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9</w:t>
      </w:r>
      <w:r w:rsidR="00527010">
        <w:fldChar w:fldCharType="end"/>
      </w:r>
      <w:bookmarkEnd w:id="588"/>
      <w:r>
        <w:t xml:space="preserve">. </w:t>
      </w:r>
      <w:r w:rsidRPr="00F073EA">
        <w:t>Proposed hazard regimes compared to available experimental data</w:t>
      </w:r>
      <w:r>
        <w:t xml:space="preserve"> (Shand et al., 2014).</w:t>
      </w:r>
      <w:bookmarkEnd w:id="589"/>
    </w:p>
    <w:p w14:paraId="6A54AF5A" w14:textId="77777777" w:rsidR="004D3F49" w:rsidRPr="004D3F49" w:rsidRDefault="004D3F49" w:rsidP="004D3F49">
      <w:pPr>
        <w:rPr>
          <w:highlight w:val="yellow"/>
        </w:rPr>
      </w:pPr>
    </w:p>
    <w:p w14:paraId="018BF0F2" w14:textId="1EE7948C" w:rsidR="00820C0A" w:rsidRDefault="0077160A" w:rsidP="00F10716">
      <w:pPr>
        <w:pStyle w:val="RMCFigure"/>
      </w:pPr>
      <w:r>
        <w:rPr>
          <w:noProof/>
        </w:rPr>
        <w:drawing>
          <wp:inline distT="0" distB="0" distL="0" distR="0" wp14:anchorId="353A8B83" wp14:editId="3FBFD047">
            <wp:extent cx="4572000" cy="3474085"/>
            <wp:effectExtent l="19050" t="19050" r="19050" b="12065"/>
            <wp:docPr id="1777210675" name="Picture 177721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2000" cy="3474085"/>
                    </a:xfrm>
                    <a:prstGeom prst="rect">
                      <a:avLst/>
                    </a:prstGeom>
                    <a:ln>
                      <a:solidFill>
                        <a:schemeClr val="tx1"/>
                      </a:solidFill>
                    </a:ln>
                  </pic:spPr>
                </pic:pic>
              </a:graphicData>
            </a:graphic>
          </wp:inline>
        </w:drawing>
      </w:r>
    </w:p>
    <w:p w14:paraId="59E0515E" w14:textId="11DBE915" w:rsidR="00C41AC9" w:rsidRPr="00F10716" w:rsidRDefault="00C41AC9" w:rsidP="00F10716">
      <w:pPr>
        <w:pStyle w:val="Caption"/>
      </w:pPr>
      <w:bookmarkStart w:id="590" w:name="_Ref31974949"/>
      <w:bookmarkStart w:id="591" w:name="_Toc31033010"/>
      <w:bookmarkStart w:id="592" w:name="_Toc31209184"/>
      <w:bookmarkStart w:id="593" w:name="_Toc31367530"/>
      <w:bookmarkStart w:id="594" w:name="_Toc31792896"/>
      <w:bookmarkStart w:id="595" w:name="_Toc31809636"/>
      <w:bookmarkStart w:id="596" w:name="_Toc31965365"/>
      <w:bookmarkStart w:id="597" w:name="_Toc45782649"/>
      <w:r w:rsidRPr="00F10716">
        <w:t xml:space="preserve">Figure </w:t>
      </w:r>
      <w:r w:rsidR="00527010" w:rsidRPr="00F10716">
        <w:fldChar w:fldCharType="begin"/>
      </w:r>
      <w:r w:rsidR="00527010" w:rsidRPr="00F10716">
        <w:instrText xml:space="preserve"> STYLEREF 1 \s </w:instrText>
      </w:r>
      <w:r w:rsidR="00527010" w:rsidRPr="00F10716">
        <w:fldChar w:fldCharType="separate"/>
      </w:r>
      <w:r w:rsidR="00194567" w:rsidRPr="00F10716">
        <w:t>4</w:t>
      </w:r>
      <w:r w:rsidR="00527010" w:rsidRPr="00F10716">
        <w:fldChar w:fldCharType="end"/>
      </w:r>
      <w:r w:rsidR="00527010" w:rsidRPr="00F10716">
        <w:noBreakHyphen/>
      </w:r>
      <w:r w:rsidR="00527010" w:rsidRPr="00F10716">
        <w:fldChar w:fldCharType="begin"/>
      </w:r>
      <w:r w:rsidR="00527010" w:rsidRPr="00F10716">
        <w:instrText xml:space="preserve"> SEQ Figure \* ARABIC \s 1 </w:instrText>
      </w:r>
      <w:r w:rsidR="00527010" w:rsidRPr="00F10716">
        <w:fldChar w:fldCharType="separate"/>
      </w:r>
      <w:r w:rsidR="00194567" w:rsidRPr="00F10716">
        <w:t>10</w:t>
      </w:r>
      <w:r w:rsidR="00527010" w:rsidRPr="00F10716">
        <w:fldChar w:fldCharType="end"/>
      </w:r>
      <w:bookmarkEnd w:id="590"/>
      <w:r w:rsidRPr="00F10716">
        <w:t>. Default stability criteria for humans</w:t>
      </w:r>
      <w:bookmarkEnd w:id="591"/>
      <w:bookmarkEnd w:id="592"/>
      <w:bookmarkEnd w:id="593"/>
      <w:bookmarkEnd w:id="594"/>
      <w:bookmarkEnd w:id="595"/>
      <w:bookmarkEnd w:id="596"/>
      <w:r w:rsidR="00C4090F" w:rsidRPr="00F10716">
        <w:t>.</w:t>
      </w:r>
      <w:bookmarkEnd w:id="597"/>
    </w:p>
    <w:p w14:paraId="19120E92" w14:textId="0A4CECD4" w:rsidR="0065274F" w:rsidRDefault="00D80914" w:rsidP="00FD57DD">
      <w:pPr>
        <w:pStyle w:val="RMCHeading2"/>
      </w:pPr>
      <w:bookmarkStart w:id="598" w:name="_Toc31031977"/>
      <w:bookmarkStart w:id="599" w:name="_Toc31209253"/>
      <w:bookmarkStart w:id="600" w:name="_Toc31792944"/>
      <w:bookmarkStart w:id="601" w:name="_Toc31806109"/>
      <w:bookmarkStart w:id="602" w:name="_Toc31809472"/>
      <w:bookmarkStart w:id="603" w:name="_Toc31965416"/>
      <w:bookmarkStart w:id="604" w:name="_Ref37425851"/>
      <w:bookmarkStart w:id="605" w:name="_Toc45782518"/>
      <w:r>
        <w:lastRenderedPageBreak/>
        <w:t>Property</w:t>
      </w:r>
      <w:r w:rsidR="0065274F">
        <w:t xml:space="preserve"> </w:t>
      </w:r>
      <w:r w:rsidR="007A3767">
        <w:t>V</w:t>
      </w:r>
      <w:r w:rsidR="0065274F">
        <w:t>alue</w:t>
      </w:r>
      <w:bookmarkEnd w:id="598"/>
      <w:bookmarkEnd w:id="599"/>
      <w:bookmarkEnd w:id="600"/>
      <w:bookmarkEnd w:id="601"/>
      <w:bookmarkEnd w:id="602"/>
      <w:bookmarkEnd w:id="603"/>
      <w:bookmarkEnd w:id="604"/>
      <w:bookmarkEnd w:id="605"/>
    </w:p>
    <w:p w14:paraId="567F0E71" w14:textId="78D15747" w:rsidR="005D2AB0" w:rsidRDefault="00D80914" w:rsidP="00FD57DD">
      <w:pPr>
        <w:pStyle w:val="RMCNormal"/>
      </w:pPr>
      <w:r w:rsidRPr="00EB1BF1">
        <w:t xml:space="preserve">Property values are attributes required by </w:t>
      </w:r>
      <w:r w:rsidR="00A21681">
        <w:t>LifeSim</w:t>
      </w:r>
      <w:r w:rsidRPr="00EB1BF1">
        <w:t xml:space="preserve"> for damage computations. </w:t>
      </w:r>
      <w:r>
        <w:t xml:space="preserve">The user can define any or all of the property values. </w:t>
      </w:r>
      <w:r w:rsidRPr="00EB1BF1">
        <w:t xml:space="preserve">Definitions of the different property values used in </w:t>
      </w:r>
      <w:r w:rsidR="00A21681">
        <w:t>LifeSim</w:t>
      </w:r>
      <w:r w:rsidRPr="00EB1BF1">
        <w:t xml:space="preserve"> are listed in</w:t>
      </w:r>
      <w:r>
        <w:t xml:space="preserve"> </w:t>
      </w:r>
      <w:r w:rsidR="00F579C1">
        <w:fldChar w:fldCharType="begin"/>
      </w:r>
      <w:r w:rsidR="00F579C1">
        <w:instrText xml:space="preserve"> REF _Ref29976145 \h </w:instrText>
      </w:r>
      <w:r w:rsidR="00F579C1">
        <w:fldChar w:fldCharType="separate"/>
      </w:r>
      <w:r w:rsidR="00194567" w:rsidRPr="00EB1BF1">
        <w:t xml:space="preserve">Table </w:t>
      </w:r>
      <w:r w:rsidR="00194567">
        <w:rPr>
          <w:noProof/>
        </w:rPr>
        <w:t>4</w:t>
      </w:r>
      <w:r w:rsidR="00194567">
        <w:noBreakHyphen/>
      </w:r>
      <w:r w:rsidR="00194567">
        <w:rPr>
          <w:noProof/>
        </w:rPr>
        <w:t>8</w:t>
      </w:r>
      <w:r w:rsidR="00F579C1">
        <w:fldChar w:fldCharType="end"/>
      </w:r>
      <w:r>
        <w:t>.</w:t>
      </w:r>
    </w:p>
    <w:p w14:paraId="07B250F5" w14:textId="77777777" w:rsidR="00F10716" w:rsidRPr="00EB1BF1" w:rsidRDefault="00F10716" w:rsidP="00FD57DD">
      <w:pPr>
        <w:pStyle w:val="RMCNormal"/>
      </w:pPr>
    </w:p>
    <w:p w14:paraId="13729FC6" w14:textId="3C8972F1" w:rsidR="00D80914" w:rsidRPr="00EB1BF1" w:rsidRDefault="00D80914" w:rsidP="00F10716">
      <w:pPr>
        <w:pStyle w:val="RMCTableCaption"/>
      </w:pPr>
      <w:bookmarkStart w:id="606" w:name="_Ref29976145"/>
      <w:bookmarkStart w:id="607" w:name="_Toc31710461"/>
      <w:bookmarkStart w:id="608" w:name="_Toc45782729"/>
      <w:r w:rsidRPr="00EB1BF1">
        <w:t xml:space="preserve">Table </w:t>
      </w:r>
      <w:r w:rsidR="007D1F4A">
        <w:fldChar w:fldCharType="begin"/>
      </w:r>
      <w:r w:rsidR="007D1F4A">
        <w:instrText xml:space="preserve"> STYLEREF 1 \s </w:instrText>
      </w:r>
      <w:r w:rsidR="007D1F4A">
        <w:fldChar w:fldCharType="separate"/>
      </w:r>
      <w:r w:rsidR="00194567">
        <w:t>4</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8</w:t>
      </w:r>
      <w:r w:rsidR="007D1F4A">
        <w:fldChar w:fldCharType="end"/>
      </w:r>
      <w:bookmarkEnd w:id="606"/>
      <w:r w:rsidRPr="00EB1BF1">
        <w:t>. Definitions of property values</w:t>
      </w:r>
      <w:bookmarkEnd w:id="607"/>
      <w:r w:rsidR="00C4090F">
        <w:t>.</w:t>
      </w:r>
      <w:bookmarkEnd w:id="608"/>
    </w:p>
    <w:tbl>
      <w:tblPr>
        <w:tblStyle w:val="TableGrid"/>
        <w:tblW w:w="5000" w:type="pct"/>
        <w:tblLook w:val="04A0" w:firstRow="1" w:lastRow="0" w:firstColumn="1" w:lastColumn="0" w:noHBand="0" w:noVBand="1"/>
      </w:tblPr>
      <w:tblGrid>
        <w:gridCol w:w="1974"/>
        <w:gridCol w:w="5216"/>
      </w:tblGrid>
      <w:tr w:rsidR="00D80914" w:rsidRPr="007B00BB" w14:paraId="03939D1F" w14:textId="77777777" w:rsidTr="004D3F49">
        <w:trPr>
          <w:tblHeader/>
        </w:trPr>
        <w:tc>
          <w:tcPr>
            <w:tcW w:w="1373" w:type="pct"/>
            <w:shd w:val="clear" w:color="auto" w:fill="D9D9D9" w:themeFill="background1" w:themeFillShade="D9"/>
          </w:tcPr>
          <w:p w14:paraId="2F683690" w14:textId="77777777" w:rsidR="00D80914" w:rsidRPr="007B00BB" w:rsidRDefault="00D80914" w:rsidP="00D70815">
            <w:pPr>
              <w:pStyle w:val="RMCTableHeader"/>
            </w:pPr>
            <w:r w:rsidRPr="007B00BB">
              <w:t>Property values</w:t>
            </w:r>
          </w:p>
        </w:tc>
        <w:tc>
          <w:tcPr>
            <w:tcW w:w="3627" w:type="pct"/>
            <w:shd w:val="clear" w:color="auto" w:fill="D9D9D9" w:themeFill="background1" w:themeFillShade="D9"/>
          </w:tcPr>
          <w:p w14:paraId="4C01FEAA" w14:textId="77777777" w:rsidR="00D80914" w:rsidRPr="007B00BB" w:rsidRDefault="00D80914" w:rsidP="00D70815">
            <w:pPr>
              <w:pStyle w:val="RMCTableHeader"/>
            </w:pPr>
            <w:r w:rsidRPr="007B00BB">
              <w:t>Definition</w:t>
            </w:r>
          </w:p>
        </w:tc>
      </w:tr>
      <w:tr w:rsidR="00D80914" w:rsidRPr="007B00BB" w14:paraId="182C7D1F" w14:textId="77777777" w:rsidTr="004D3F49">
        <w:tc>
          <w:tcPr>
            <w:tcW w:w="1373" w:type="pct"/>
          </w:tcPr>
          <w:p w14:paraId="50FF6E2D" w14:textId="77777777" w:rsidR="00D80914" w:rsidRPr="007B00BB" w:rsidRDefault="00D80914" w:rsidP="00D70815">
            <w:pPr>
              <w:pStyle w:val="RMCTableText"/>
            </w:pPr>
            <w:r w:rsidRPr="007B00BB">
              <w:t>Structure value</w:t>
            </w:r>
          </w:p>
        </w:tc>
        <w:tc>
          <w:tcPr>
            <w:tcW w:w="3627" w:type="pct"/>
          </w:tcPr>
          <w:p w14:paraId="72328BDC" w14:textId="4D6058BF" w:rsidR="00D80914" w:rsidRPr="007B00BB" w:rsidRDefault="00D80914" w:rsidP="00D70815">
            <w:pPr>
              <w:pStyle w:val="RMCTableText"/>
            </w:pPr>
            <w:r w:rsidRPr="007B00BB">
              <w:t xml:space="preserve">The structure value is the value of the structure and does not include the contents value. </w:t>
            </w:r>
            <w:r w:rsidR="007F466B" w:rsidRPr="007B00BB">
              <w:t>Typically defined as the depreciated replacement value.</w:t>
            </w:r>
          </w:p>
        </w:tc>
      </w:tr>
      <w:tr w:rsidR="00D80914" w:rsidRPr="007B00BB" w14:paraId="319C097D" w14:textId="77777777" w:rsidTr="004D3F49">
        <w:tc>
          <w:tcPr>
            <w:tcW w:w="1373" w:type="pct"/>
          </w:tcPr>
          <w:p w14:paraId="7DC8CE06" w14:textId="77777777" w:rsidR="00D80914" w:rsidRPr="007B00BB" w:rsidRDefault="00D80914" w:rsidP="00D70815">
            <w:pPr>
              <w:pStyle w:val="RMCTableText"/>
            </w:pPr>
            <w:r w:rsidRPr="007B00BB">
              <w:t>Contents value</w:t>
            </w:r>
          </w:p>
        </w:tc>
        <w:tc>
          <w:tcPr>
            <w:tcW w:w="3627" w:type="pct"/>
          </w:tcPr>
          <w:p w14:paraId="1B94AC20" w14:textId="04397DAB" w:rsidR="00D80914" w:rsidRPr="007B00BB" w:rsidRDefault="00D80914" w:rsidP="00D70815">
            <w:pPr>
              <w:pStyle w:val="RMCTableText"/>
            </w:pPr>
            <w:r w:rsidRPr="007B00BB">
              <w:t xml:space="preserve">Contents value is the value of the contents associated with the structure and does not include the structure value. This value is often based on </w:t>
            </w:r>
            <w:r w:rsidR="007F466B" w:rsidRPr="007B00BB">
              <w:t xml:space="preserve">a </w:t>
            </w:r>
            <w:r w:rsidRPr="007B00BB">
              <w:t>content-to-structure-value ratio (EM 1</w:t>
            </w:r>
            <w:r w:rsidR="00162878" w:rsidRPr="007B00BB">
              <w:t>1</w:t>
            </w:r>
            <w:r w:rsidRPr="007B00BB">
              <w:t xml:space="preserve">10-2-1619, USACE </w:t>
            </w:r>
            <w:r w:rsidR="002F1B07" w:rsidRPr="007B00BB">
              <w:t>199</w:t>
            </w:r>
            <w:r w:rsidRPr="007B00BB">
              <w:t xml:space="preserve">6). </w:t>
            </w:r>
          </w:p>
        </w:tc>
      </w:tr>
      <w:tr w:rsidR="00D80914" w:rsidRPr="007B00BB" w14:paraId="520F9A0A" w14:textId="77777777" w:rsidTr="004D3F49">
        <w:tc>
          <w:tcPr>
            <w:tcW w:w="1373" w:type="pct"/>
          </w:tcPr>
          <w:p w14:paraId="4A24CD49" w14:textId="77777777" w:rsidR="00D80914" w:rsidRPr="007B00BB" w:rsidRDefault="00D80914" w:rsidP="00D70815">
            <w:pPr>
              <w:pStyle w:val="RMCTableText"/>
            </w:pPr>
            <w:r w:rsidRPr="007B00BB">
              <w:t>Vehicle value</w:t>
            </w:r>
          </w:p>
        </w:tc>
        <w:tc>
          <w:tcPr>
            <w:tcW w:w="3627" w:type="pct"/>
          </w:tcPr>
          <w:p w14:paraId="00E4514D" w14:textId="77777777" w:rsidR="00D80914" w:rsidRPr="007B00BB" w:rsidRDefault="00D80914" w:rsidP="00D70815">
            <w:pPr>
              <w:pStyle w:val="RMCTableText"/>
            </w:pPr>
            <w:r w:rsidRPr="007B00BB">
              <w:t>Vehicle value includes the value of any vehicles associated with the structure.</w:t>
            </w:r>
          </w:p>
        </w:tc>
      </w:tr>
      <w:tr w:rsidR="00D80914" w:rsidRPr="007B00BB" w14:paraId="3DDD97A7" w14:textId="77777777" w:rsidTr="004D3F49">
        <w:tc>
          <w:tcPr>
            <w:tcW w:w="1373" w:type="pct"/>
          </w:tcPr>
          <w:p w14:paraId="3B954BC6" w14:textId="77777777" w:rsidR="00D80914" w:rsidRPr="007B00BB" w:rsidRDefault="00D80914" w:rsidP="00D70815">
            <w:pPr>
              <w:pStyle w:val="RMCTableText"/>
            </w:pPr>
            <w:r w:rsidRPr="007B00BB">
              <w:t>Other value</w:t>
            </w:r>
          </w:p>
        </w:tc>
        <w:tc>
          <w:tcPr>
            <w:tcW w:w="3627" w:type="pct"/>
          </w:tcPr>
          <w:p w14:paraId="6988BD93" w14:textId="77777777" w:rsidR="00D80914" w:rsidRPr="007B00BB" w:rsidRDefault="00D80914" w:rsidP="00D70815">
            <w:pPr>
              <w:pStyle w:val="RMCTableText"/>
            </w:pPr>
            <w:r w:rsidRPr="007B00BB">
              <w:t>Other value is the value of “other” property such as a garage associated with the structure, but does not include the structure value.</w:t>
            </w:r>
          </w:p>
        </w:tc>
      </w:tr>
    </w:tbl>
    <w:p w14:paraId="2D43366D" w14:textId="01DB8B82" w:rsidR="00F16189" w:rsidRPr="00EB1BF1" w:rsidRDefault="00F16189" w:rsidP="00FD57DD">
      <w:pPr>
        <w:pStyle w:val="RMCHeading2"/>
      </w:pPr>
      <w:bookmarkStart w:id="609" w:name="_Toc31031985"/>
      <w:bookmarkStart w:id="610" w:name="_Toc31209261"/>
      <w:bookmarkStart w:id="611" w:name="_Toc31792952"/>
      <w:bookmarkStart w:id="612" w:name="_Toc31806117"/>
      <w:bookmarkStart w:id="613" w:name="_Toc31809480"/>
      <w:bookmarkStart w:id="614" w:name="_Toc31965424"/>
      <w:bookmarkStart w:id="615" w:name="_Toc45782519"/>
      <w:r w:rsidRPr="00EB1BF1">
        <w:t>General Modeling Guidelines</w:t>
      </w:r>
      <w:bookmarkEnd w:id="609"/>
      <w:bookmarkEnd w:id="610"/>
      <w:bookmarkEnd w:id="611"/>
      <w:bookmarkEnd w:id="612"/>
      <w:bookmarkEnd w:id="613"/>
      <w:bookmarkEnd w:id="614"/>
      <w:bookmarkEnd w:id="615"/>
    </w:p>
    <w:p w14:paraId="06E4DE06" w14:textId="120E3B67" w:rsidR="00B6639B" w:rsidRDefault="00B6639B" w:rsidP="003978C0">
      <w:pPr>
        <w:pStyle w:val="RMCBullet1"/>
      </w:pPr>
      <w:r>
        <w:t xml:space="preserve">The user should consider the following when developing a structure inventory for an </w:t>
      </w:r>
      <w:r w:rsidR="00A21681">
        <w:t>LifeSim</w:t>
      </w:r>
      <w:r>
        <w:t xml:space="preserve"> study:</w:t>
      </w:r>
    </w:p>
    <w:p w14:paraId="0D21998B" w14:textId="47099497" w:rsidR="00B2425C" w:rsidRPr="00F745A5" w:rsidRDefault="00114E88" w:rsidP="003978C0">
      <w:pPr>
        <w:pStyle w:val="RMCBullet1"/>
      </w:pPr>
      <w:r w:rsidRPr="00F745A5">
        <w:t>The user should</w:t>
      </w:r>
      <w:r w:rsidR="00EA2E2B" w:rsidRPr="00F745A5">
        <w:t xml:space="preserve"> always verify and check structure inventory data</w:t>
      </w:r>
      <w:r w:rsidR="00CB146F" w:rsidRPr="00F745A5">
        <w:t>, especially structure placement, occupancy type, and foundation height as these attributes are used for damage and fatality estimates.</w:t>
      </w:r>
      <w:r w:rsidR="003D4279" w:rsidRPr="00F745A5">
        <w:t xml:space="preserve"> Structure inventory files can be edited directly in </w:t>
      </w:r>
      <w:r w:rsidR="00A21681">
        <w:t>LifeSim</w:t>
      </w:r>
      <w:r w:rsidR="003D4279" w:rsidRPr="00F745A5">
        <w:t xml:space="preserve"> without going to an outside program.</w:t>
      </w:r>
      <w:r w:rsidR="009D56AF" w:rsidRPr="00F745A5">
        <w:t xml:space="preserve"> The user </w:t>
      </w:r>
      <w:r w:rsidR="00B6639B">
        <w:t>can</w:t>
      </w:r>
      <w:r w:rsidR="009D56AF" w:rsidRPr="00F745A5">
        <w:t xml:space="preserve"> v</w:t>
      </w:r>
      <w:r w:rsidR="00B2425C" w:rsidRPr="00F745A5">
        <w:t>alid</w:t>
      </w:r>
      <w:r w:rsidR="00F1262E" w:rsidRPr="00F745A5">
        <w:t>ate</w:t>
      </w:r>
      <w:r w:rsidR="00B2425C" w:rsidRPr="00F745A5">
        <w:t xml:space="preserve"> data </w:t>
      </w:r>
      <w:r w:rsidR="009D56AF" w:rsidRPr="00F745A5">
        <w:t xml:space="preserve">using </w:t>
      </w:r>
      <w:r w:rsidR="00B6639B">
        <w:t>areal</w:t>
      </w:r>
      <w:r w:rsidR="001B60F1" w:rsidRPr="00F745A5">
        <w:t xml:space="preserve"> imagery</w:t>
      </w:r>
      <w:r w:rsidR="00B6639B">
        <w:t xml:space="preserve"> from web services such as Google Maps</w:t>
      </w:r>
      <w:r w:rsidR="00B2425C" w:rsidRPr="00F745A5">
        <w:t xml:space="preserve">. </w:t>
      </w:r>
    </w:p>
    <w:p w14:paraId="50AC748C" w14:textId="77777777" w:rsidR="00843AAC" w:rsidRDefault="00843AAC" w:rsidP="003978C0">
      <w:pPr>
        <w:pStyle w:val="RMCBullet1"/>
      </w:pPr>
      <w:r>
        <w:t>The spatial extent of the inventory should include anything that could possibly be impacted, typically the maximum inundated area.</w:t>
      </w:r>
    </w:p>
    <w:p w14:paraId="6A350EFB" w14:textId="220C73BE" w:rsidR="72C48E28" w:rsidRPr="00EB1BF1" w:rsidRDefault="00D259FB" w:rsidP="003978C0">
      <w:pPr>
        <w:pStyle w:val="RMCBullet1"/>
      </w:pPr>
      <w:r>
        <w:t>One b</w:t>
      </w:r>
      <w:r w:rsidR="72C48E28" w:rsidRPr="00EB1BF1">
        <w:t xml:space="preserve">est practice for </w:t>
      </w:r>
      <w:r w:rsidR="008D3DA9">
        <w:t xml:space="preserve">estimating </w:t>
      </w:r>
      <w:r w:rsidR="72C48E28" w:rsidRPr="00EB1BF1">
        <w:t>foundation heights</w:t>
      </w:r>
      <w:r w:rsidR="00347B80" w:rsidRPr="00EB1BF1">
        <w:t xml:space="preserve"> and structure types would be to use </w:t>
      </w:r>
      <w:r w:rsidR="72C48E28" w:rsidRPr="00EB1BF1">
        <w:t xml:space="preserve">Google Street View or </w:t>
      </w:r>
      <w:r w:rsidR="00347B80" w:rsidRPr="00EB1BF1">
        <w:t xml:space="preserve">conduct a </w:t>
      </w:r>
      <w:r w:rsidR="72C48E28" w:rsidRPr="00EB1BF1">
        <w:t>drive</w:t>
      </w:r>
      <w:r w:rsidR="00347B80" w:rsidRPr="00EB1BF1">
        <w:t>-</w:t>
      </w:r>
      <w:r w:rsidR="72C48E28" w:rsidRPr="00EB1BF1">
        <w:t>by</w:t>
      </w:r>
      <w:r w:rsidR="00347B80" w:rsidRPr="00EB1BF1">
        <w:t xml:space="preserve"> survey</w:t>
      </w:r>
      <w:r w:rsidR="72C48E28" w:rsidRPr="00EB1BF1">
        <w:t>.</w:t>
      </w:r>
    </w:p>
    <w:p w14:paraId="0E499EF3" w14:textId="55964B35" w:rsidR="00286278" w:rsidRDefault="00286278" w:rsidP="003978C0">
      <w:pPr>
        <w:pStyle w:val="RMCBullet1"/>
      </w:pPr>
      <w:r>
        <w:t xml:space="preserve">Depth-damage functions are defined in </w:t>
      </w:r>
      <w:r w:rsidR="00A21681">
        <w:t>LifeSim</w:t>
      </w:r>
      <w:r>
        <w:t xml:space="preserve"> by the structure occupancy type</w:t>
      </w:r>
      <w:r w:rsidR="00AB313F">
        <w:t xml:space="preserve">. </w:t>
      </w:r>
      <w:r w:rsidR="00B30985">
        <w:t xml:space="preserve">For residential structures confirm that the </w:t>
      </w:r>
      <w:r>
        <w:t xml:space="preserve">occupancy type matches the number of stories. For example, a SFR (with no basement) with number of stories set </w:t>
      </w:r>
      <w:r w:rsidR="007D0343">
        <w:t>to</w:t>
      </w:r>
      <w:r>
        <w:t xml:space="preserve"> 1 </w:t>
      </w:r>
      <w:r w:rsidR="00B6639B">
        <w:t>should</w:t>
      </w:r>
      <w:r>
        <w:t xml:space="preserve"> also have the occupancy type set as RES1-1SNB, (SFR one story</w:t>
      </w:r>
      <w:r w:rsidR="00884E59">
        <w:t xml:space="preserve">, </w:t>
      </w:r>
      <w:r>
        <w:t xml:space="preserve">no basement) in order for the correct depth-damage function to be </w:t>
      </w:r>
      <w:r w:rsidR="00884E59">
        <w:t>assigned</w:t>
      </w:r>
      <w:r>
        <w:t>.</w:t>
      </w:r>
    </w:p>
    <w:p w14:paraId="38F668C5" w14:textId="4F1FB402" w:rsidR="72C48E28" w:rsidRPr="00EB1BF1" w:rsidRDefault="00D259FB" w:rsidP="003978C0">
      <w:pPr>
        <w:pStyle w:val="RMCBullet1"/>
      </w:pPr>
      <w:r>
        <w:t xml:space="preserve">The </w:t>
      </w:r>
      <w:r w:rsidR="72C48E28" w:rsidRPr="00EB1BF1">
        <w:t xml:space="preserve">2010 census data may be outdated in some places depending on development and migration trends. Consider </w:t>
      </w:r>
      <w:r>
        <w:t xml:space="preserve">adjustments to </w:t>
      </w:r>
      <w:r w:rsidR="72C48E28" w:rsidRPr="00EB1BF1">
        <w:t xml:space="preserve">the growth of population from the 2010 data until the next census data is released (likely 2023 or later). Most counties or large municipalities will have a population </w:t>
      </w:r>
      <w:r w:rsidR="72C48E28" w:rsidRPr="00EB1BF1">
        <w:lastRenderedPageBreak/>
        <w:t xml:space="preserve">growth rate since the last census and may also have estimates for future growth. </w:t>
      </w:r>
    </w:p>
    <w:p w14:paraId="133FF965" w14:textId="3C578EB7" w:rsidR="004D64FA" w:rsidRPr="00EB1BF1" w:rsidRDefault="00D161F2" w:rsidP="003978C0">
      <w:pPr>
        <w:pStyle w:val="RMCBullet1"/>
      </w:pPr>
      <w:r>
        <w:t xml:space="preserve">While the NSI is a great resource for the USACE, it is by no means perfect and should be reviewed thoroughly prior to use. Some of the </w:t>
      </w:r>
      <w:r w:rsidR="00B6639B">
        <w:t>most common</w:t>
      </w:r>
      <w:r w:rsidR="002F47AA">
        <w:t xml:space="preserve"> </w:t>
      </w:r>
      <w:r w:rsidR="008E355A" w:rsidRPr="00EB1BF1">
        <w:t xml:space="preserve">NSI data issues </w:t>
      </w:r>
      <w:r w:rsidR="00783793" w:rsidRPr="00EB1BF1">
        <w:t>include</w:t>
      </w:r>
      <w:r w:rsidR="004D64FA" w:rsidRPr="00EB1BF1">
        <w:t>:</w:t>
      </w:r>
      <w:r w:rsidR="00783793" w:rsidRPr="00EB1BF1">
        <w:t xml:space="preserve"> </w:t>
      </w:r>
    </w:p>
    <w:p w14:paraId="39EDA235" w14:textId="4C63A1D9" w:rsidR="004D64FA" w:rsidRPr="00EB1BF1" w:rsidRDefault="001B60F1" w:rsidP="00D70815">
      <w:pPr>
        <w:pStyle w:val="RMCBullet2"/>
      </w:pPr>
      <w:r>
        <w:t>A</w:t>
      </w:r>
      <w:r w:rsidR="008E355A" w:rsidRPr="00EB1BF1">
        <w:t>lignment</w:t>
      </w:r>
      <w:r w:rsidR="00783793" w:rsidRPr="00EB1BF1">
        <w:t xml:space="preserve"> and </w:t>
      </w:r>
      <w:r w:rsidR="008E355A" w:rsidRPr="00EB1BF1">
        <w:t>placement</w:t>
      </w:r>
      <w:r w:rsidR="00783793" w:rsidRPr="00EB1BF1">
        <w:t xml:space="preserve"> </w:t>
      </w:r>
      <w:r w:rsidR="00D161F2">
        <w:t>of structures.</w:t>
      </w:r>
    </w:p>
    <w:p w14:paraId="1B3403CD" w14:textId="7A9B182C" w:rsidR="004D64FA" w:rsidRPr="00EB1BF1" w:rsidRDefault="00D161F2" w:rsidP="00D70815">
      <w:pPr>
        <w:pStyle w:val="RMCBullet2"/>
      </w:pPr>
      <w:r>
        <w:t>Population distribution in structures.</w:t>
      </w:r>
    </w:p>
    <w:p w14:paraId="01D58AFE" w14:textId="430AFF49" w:rsidR="004D64FA" w:rsidRPr="00EB1BF1" w:rsidRDefault="00B6639B" w:rsidP="00D70815">
      <w:pPr>
        <w:pStyle w:val="RMCBullet2"/>
      </w:pPr>
      <w:r>
        <w:t>O</w:t>
      </w:r>
      <w:r w:rsidR="008E355A" w:rsidRPr="00EB1BF1">
        <w:t>ccupancy type</w:t>
      </w:r>
      <w:r>
        <w:t xml:space="preserve"> definition</w:t>
      </w:r>
      <w:r w:rsidR="00D161F2" w:rsidDel="00974A98">
        <w:t>.</w:t>
      </w:r>
    </w:p>
    <w:p w14:paraId="5890841E" w14:textId="262A7380" w:rsidR="00974A98" w:rsidRPr="00974A98" w:rsidRDefault="001B60F1" w:rsidP="00D70815">
      <w:pPr>
        <w:pStyle w:val="RMCBullet2"/>
      </w:pPr>
      <w:r>
        <w:t>F</w:t>
      </w:r>
      <w:r w:rsidR="008E355A" w:rsidRPr="00EB1BF1">
        <w:t>oundation heights</w:t>
      </w:r>
      <w:r w:rsidR="00974A98">
        <w:t>.</w:t>
      </w:r>
      <w:r w:rsidR="00D259FB">
        <w:t xml:space="preserve"> </w:t>
      </w:r>
      <w:r w:rsidR="002F47AA">
        <w:rPr>
          <w:rFonts w:ascii="Wingdings" w:eastAsia="Wingdings" w:hAnsi="Wingdings" w:cs="Wingdings"/>
        </w:rPr>
        <w:t></w:t>
      </w:r>
    </w:p>
    <w:p w14:paraId="4756F871" w14:textId="6E19739F" w:rsidR="72C48E28" w:rsidRPr="00641AB6" w:rsidRDefault="001C7D82" w:rsidP="003978C0">
      <w:pPr>
        <w:pStyle w:val="RMCBullet1"/>
      </w:pPr>
      <w:r w:rsidRPr="00641AB6">
        <w:t>Spot-c</w:t>
      </w:r>
      <w:r w:rsidR="006F7EFE" w:rsidRPr="00641AB6">
        <w:t xml:space="preserve">hecking your population data is a manual process. </w:t>
      </w:r>
      <w:r w:rsidR="72C48E28" w:rsidRPr="00641AB6">
        <w:t xml:space="preserve">How population is distributed in structures </w:t>
      </w:r>
      <w:r w:rsidR="005437A5">
        <w:t>should be reviewed</w:t>
      </w:r>
      <w:r w:rsidR="72C48E28" w:rsidRPr="00641AB6">
        <w:t xml:space="preserve">. </w:t>
      </w:r>
      <w:r w:rsidR="000918D3">
        <w:t>The user should en</w:t>
      </w:r>
      <w:r w:rsidR="72C48E28" w:rsidRPr="00641AB6">
        <w:t xml:space="preserve">sure population </w:t>
      </w:r>
      <w:r w:rsidR="002B66B9">
        <w:t xml:space="preserve">estimates </w:t>
      </w:r>
      <w:r w:rsidR="72C48E28" w:rsidRPr="00641AB6">
        <w:t xml:space="preserve">match the </w:t>
      </w:r>
      <w:r w:rsidR="000918D3">
        <w:t>structure</w:t>
      </w:r>
      <w:r w:rsidR="72C48E28" w:rsidRPr="00641AB6">
        <w:t xml:space="preserve"> type (</w:t>
      </w:r>
      <w:r w:rsidRPr="00641AB6">
        <w:t xml:space="preserve">e.g., </w:t>
      </w:r>
      <w:r w:rsidR="00641AB6" w:rsidRPr="00641AB6">
        <w:t xml:space="preserve">a </w:t>
      </w:r>
      <w:r w:rsidR="72C48E28" w:rsidRPr="00641AB6">
        <w:t>mobile home with 10</w:t>
      </w:r>
      <w:r w:rsidR="00D161F2">
        <w:t>0</w:t>
      </w:r>
      <w:r w:rsidR="72C48E28" w:rsidRPr="00641AB6">
        <w:t xml:space="preserve"> people is not realistic). </w:t>
      </w:r>
      <w:r w:rsidR="00A45B00">
        <w:t xml:space="preserve">A quick check </w:t>
      </w:r>
      <w:r w:rsidR="00D25702">
        <w:t>could include s</w:t>
      </w:r>
      <w:r w:rsidR="00D161F2" w:rsidRPr="00EB1BF1">
        <w:t>ort</w:t>
      </w:r>
      <w:r w:rsidR="00D25702">
        <w:t>ing</w:t>
      </w:r>
      <w:r w:rsidR="00D161F2" w:rsidRPr="00EB1BF1">
        <w:t xml:space="preserve"> </w:t>
      </w:r>
      <w:r w:rsidR="00D161F2">
        <w:t xml:space="preserve">inventory </w:t>
      </w:r>
      <w:r w:rsidR="00D161F2" w:rsidRPr="00EB1BF1">
        <w:t>attributes</w:t>
      </w:r>
      <w:r w:rsidR="00D161F2">
        <w:t xml:space="preserve"> by population</w:t>
      </w:r>
      <w:r w:rsidR="00D161F2" w:rsidRPr="00EB1BF1">
        <w:t xml:space="preserve"> and </w:t>
      </w:r>
      <w:r w:rsidR="00D25702">
        <w:t>verifying the</w:t>
      </w:r>
      <w:r w:rsidR="00D161F2" w:rsidRPr="00EB1BF1">
        <w:t xml:space="preserve"> number of people associated with </w:t>
      </w:r>
      <w:r w:rsidR="00D161F2">
        <w:t xml:space="preserve">each </w:t>
      </w:r>
      <w:r w:rsidR="00356356">
        <w:t>occupancy</w:t>
      </w:r>
      <w:r w:rsidR="00D161F2" w:rsidRPr="00EB1BF1">
        <w:t xml:space="preserve"> type</w:t>
      </w:r>
      <w:r w:rsidR="00D25702">
        <w:t xml:space="preserve"> is </w:t>
      </w:r>
      <w:r w:rsidR="00A77B12">
        <w:t>appropriate</w:t>
      </w:r>
      <w:r w:rsidR="00D161F2" w:rsidRPr="00EB1BF1">
        <w:t>.</w:t>
      </w:r>
    </w:p>
    <w:p w14:paraId="17D89D21" w14:textId="7099994A" w:rsidR="00641AB6" w:rsidRDefault="00D161F2" w:rsidP="003978C0">
      <w:pPr>
        <w:pStyle w:val="RMCBullet1"/>
      </w:pPr>
      <w:r>
        <w:t>When importing population</w:t>
      </w:r>
      <w:r w:rsidR="00AF6B27">
        <w:t xml:space="preserve"> from either the LEHD or NSI data source</w:t>
      </w:r>
      <w:r>
        <w:t xml:space="preserve">, the structures along the </w:t>
      </w:r>
      <w:r w:rsidR="002E5CA2">
        <w:t>maximum inundation extent</w:t>
      </w:r>
      <w:r>
        <w:t xml:space="preserve"> may only partially cover </w:t>
      </w:r>
      <w:r w:rsidR="00AF6B27">
        <w:t xml:space="preserve">a </w:t>
      </w:r>
      <w:r>
        <w:t>census block</w:t>
      </w:r>
      <w:r w:rsidR="00B85A12">
        <w:t xml:space="preserve"> (see </w:t>
      </w:r>
      <w:r w:rsidR="00B85A12">
        <w:fldChar w:fldCharType="begin"/>
      </w:r>
      <w:r w:rsidR="00B85A12">
        <w:instrText xml:space="preserve"> REF _Ref31368665 \h </w:instrText>
      </w:r>
      <w:r w:rsidR="00B85A12">
        <w:fldChar w:fldCharType="separate"/>
      </w:r>
      <w:r w:rsidR="00194567" w:rsidRPr="00206130">
        <w:t xml:space="preserve">Figure </w:t>
      </w:r>
      <w:r w:rsidR="00194567">
        <w:rPr>
          <w:noProof/>
        </w:rPr>
        <w:t>4</w:t>
      </w:r>
      <w:r w:rsidR="00194567">
        <w:noBreakHyphen/>
      </w:r>
      <w:r w:rsidR="00194567">
        <w:rPr>
          <w:noProof/>
        </w:rPr>
        <w:t>11</w:t>
      </w:r>
      <w:r w:rsidR="00B85A12">
        <w:fldChar w:fldCharType="end"/>
      </w:r>
      <w:r w:rsidR="00B85A12">
        <w:t>). In this case, only a portion of structures within the census block are included but they are populated with the total population in the census block. This may lead to over-populated structures around the perimeter.</w:t>
      </w:r>
      <w:r w:rsidR="00B85A12" w:rsidRPr="00B85A12">
        <w:t xml:space="preserve"> </w:t>
      </w:r>
    </w:p>
    <w:p w14:paraId="623E72B8" w14:textId="138EE806" w:rsidR="00A01D94" w:rsidRDefault="00A01D94" w:rsidP="00D70815">
      <w:pPr>
        <w:pStyle w:val="RMCFigure"/>
        <w:rPr>
          <w:rStyle w:val="CaptionChar"/>
        </w:rPr>
      </w:pPr>
      <w:bookmarkStart w:id="616" w:name="_Ref31011472"/>
      <w:r w:rsidRPr="00252CA3">
        <w:rPr>
          <w:noProof/>
        </w:rPr>
        <w:lastRenderedPageBreak/>
        <w:drawing>
          <wp:inline distT="0" distB="0" distL="0" distR="0" wp14:anchorId="34B42192" wp14:editId="2A50767D">
            <wp:extent cx="4572000" cy="4699591"/>
            <wp:effectExtent l="19050" t="19050" r="1905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X4 Census Block.png"/>
                    <pic:cNvPicPr/>
                  </pic:nvPicPr>
                  <pic:blipFill rotWithShape="1">
                    <a:blip r:embed="rId45" cstate="print">
                      <a:extLst>
                        <a:ext uri="{28A0092B-C50C-407E-A947-70E740481C1C}">
                          <a14:useLocalDpi xmlns:a14="http://schemas.microsoft.com/office/drawing/2010/main" val="0"/>
                        </a:ext>
                      </a:extLst>
                    </a:blip>
                    <a:srcRect b="1934"/>
                    <a:stretch/>
                  </pic:blipFill>
                  <pic:spPr bwMode="auto">
                    <a:xfrm>
                      <a:off x="0" y="0"/>
                      <a:ext cx="4572220" cy="4699817"/>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bookmarkEnd w:id="616"/>
    </w:p>
    <w:p w14:paraId="7B3F9CDC" w14:textId="09584696" w:rsidR="007B00BB" w:rsidRPr="00D70815" w:rsidRDefault="00206130" w:rsidP="00D70815">
      <w:pPr>
        <w:pStyle w:val="Caption"/>
      </w:pPr>
      <w:bookmarkStart w:id="617" w:name="_Ref31368665"/>
      <w:bookmarkStart w:id="618" w:name="_Toc31032942"/>
      <w:bookmarkStart w:id="619" w:name="_Toc31209116"/>
      <w:bookmarkStart w:id="620" w:name="_Toc31367462"/>
      <w:bookmarkStart w:id="621" w:name="_Toc31792848"/>
      <w:bookmarkStart w:id="622" w:name="_Toc31809586"/>
      <w:bookmarkStart w:id="623" w:name="_Toc31965317"/>
      <w:bookmarkStart w:id="624" w:name="_Toc45782650"/>
      <w:r w:rsidRPr="00D70815">
        <w:t xml:space="preserve">Figure </w:t>
      </w:r>
      <w:r w:rsidR="00527010" w:rsidRPr="00D70815">
        <w:fldChar w:fldCharType="begin"/>
      </w:r>
      <w:r w:rsidR="00527010" w:rsidRPr="00D70815">
        <w:instrText xml:space="preserve"> STYLEREF 1 \s </w:instrText>
      </w:r>
      <w:r w:rsidR="00527010" w:rsidRPr="00D70815">
        <w:fldChar w:fldCharType="separate"/>
      </w:r>
      <w:r w:rsidR="00194567" w:rsidRPr="00D70815">
        <w:t>4</w:t>
      </w:r>
      <w:r w:rsidR="00527010" w:rsidRPr="00D70815">
        <w:fldChar w:fldCharType="end"/>
      </w:r>
      <w:r w:rsidR="00527010" w:rsidRPr="00D70815">
        <w:noBreakHyphen/>
      </w:r>
      <w:r w:rsidR="00527010" w:rsidRPr="00D70815">
        <w:fldChar w:fldCharType="begin"/>
      </w:r>
      <w:r w:rsidR="00527010" w:rsidRPr="00D70815">
        <w:instrText xml:space="preserve"> SEQ Figure \* ARABIC \s 1 </w:instrText>
      </w:r>
      <w:r w:rsidR="00527010" w:rsidRPr="00D70815">
        <w:fldChar w:fldCharType="separate"/>
      </w:r>
      <w:r w:rsidR="00194567" w:rsidRPr="00D70815">
        <w:t>11</w:t>
      </w:r>
      <w:r w:rsidR="00527010" w:rsidRPr="00D70815">
        <w:fldChar w:fldCharType="end"/>
      </w:r>
      <w:bookmarkEnd w:id="617"/>
      <w:r w:rsidRPr="00D70815">
        <w:t>. Census block population inventory</w:t>
      </w:r>
      <w:bookmarkEnd w:id="618"/>
      <w:bookmarkEnd w:id="619"/>
      <w:bookmarkEnd w:id="620"/>
      <w:bookmarkEnd w:id="621"/>
      <w:bookmarkEnd w:id="622"/>
      <w:bookmarkEnd w:id="623"/>
      <w:r w:rsidR="00C4090F" w:rsidRPr="00D70815">
        <w:t>.</w:t>
      </w:r>
      <w:bookmarkEnd w:id="624"/>
    </w:p>
    <w:p w14:paraId="52719D88" w14:textId="01D00EBE" w:rsidR="007B00BB" w:rsidRPr="003E5EC1" w:rsidRDefault="007B00BB" w:rsidP="003978C0">
      <w:pPr>
        <w:pStyle w:val="RMCBullet1"/>
      </w:pPr>
      <w:r w:rsidRPr="003E5EC1">
        <w:t xml:space="preserve">In </w:t>
      </w:r>
      <w:r w:rsidR="00A21681">
        <w:t>LifeSim</w:t>
      </w:r>
      <w:r w:rsidRPr="003E5EC1">
        <w:t xml:space="preserve"> the PAR is calculated as the number of people within structures subject to inundation at the time of warning issuance. This does not always include the entire population within the model, as people outside of the inundated area when the warning is issued would not be considered PAR. However, those people outside the inundated area could still take protective action and be included in the traffic simulation. Depending on user preference, the structure inventory (and thus the population within the model) can be defined as only the structures subject to inundation, in which case the total population of the model and the PAR would be equal.</w:t>
      </w:r>
    </w:p>
    <w:p w14:paraId="4D09486C" w14:textId="71390165" w:rsidR="007B00BB" w:rsidRPr="00D70815" w:rsidRDefault="00AF6B27" w:rsidP="00D70815">
      <w:pPr>
        <w:pStyle w:val="RMCBullet1"/>
      </w:pPr>
      <w:r>
        <w:t>Currently</w:t>
      </w:r>
      <w:r w:rsidR="00C07E2E" w:rsidRPr="00C07E2E">
        <w:t xml:space="preserve"> “trip chaining”</w:t>
      </w:r>
      <w:r w:rsidR="00BF48D0" w:rsidRPr="00C07E2E">
        <w:t xml:space="preserve"> </w:t>
      </w:r>
      <w:r>
        <w:t xml:space="preserve">is not considered in </w:t>
      </w:r>
      <w:r w:rsidR="00A21681">
        <w:t>LifeSim</w:t>
      </w:r>
      <w:r>
        <w:t xml:space="preserve">. Trip chaining is </w:t>
      </w:r>
      <w:r w:rsidR="00356356">
        <w:t>when a person makes multiple stops during the evacuation</w:t>
      </w:r>
      <w:r>
        <w:t>.</w:t>
      </w:r>
      <w:r w:rsidR="00BF48D0" w:rsidRPr="00C07E2E" w:rsidDel="00AF6B27">
        <w:t xml:space="preserve"> </w:t>
      </w:r>
      <w:r w:rsidR="00C07E2E" w:rsidRPr="00C07E2E">
        <w:t xml:space="preserve">For example, a </w:t>
      </w:r>
      <w:r w:rsidR="00BF48D0" w:rsidRPr="00C07E2E">
        <w:t>mother</w:t>
      </w:r>
      <w:r w:rsidR="00C07E2E" w:rsidRPr="00C07E2E">
        <w:t xml:space="preserve"> may </w:t>
      </w:r>
      <w:r w:rsidR="00755E04">
        <w:t xml:space="preserve">receive the first alert </w:t>
      </w:r>
      <w:r w:rsidR="00EC023F">
        <w:t xml:space="preserve">at work and drive to pick up </w:t>
      </w:r>
      <w:r w:rsidR="00C07E2E" w:rsidRPr="00C07E2E">
        <w:t>her children</w:t>
      </w:r>
      <w:r w:rsidR="00D84030">
        <w:t xml:space="preserve"> at school</w:t>
      </w:r>
      <w:r w:rsidR="00C07E2E" w:rsidRPr="00C07E2E">
        <w:t xml:space="preserve"> </w:t>
      </w:r>
      <w:r w:rsidR="00BF48D0" w:rsidRPr="00C07E2E">
        <w:t xml:space="preserve">before exiting </w:t>
      </w:r>
      <w:r w:rsidR="00EC023F">
        <w:t>the flooded area</w:t>
      </w:r>
      <w:r w:rsidR="00BF48D0" w:rsidRPr="00C07E2E">
        <w:t>.</w:t>
      </w:r>
      <w:r w:rsidR="00C07E2E" w:rsidRPr="00C07E2E">
        <w:t xml:space="preserve"> </w:t>
      </w:r>
      <w:r w:rsidR="00A21681">
        <w:t>LifeSim</w:t>
      </w:r>
      <w:r w:rsidR="00EC023F">
        <w:t xml:space="preserve"> will only simulate the mother’s evacuation from work to the destination</w:t>
      </w:r>
      <w:r w:rsidR="00794414">
        <w:t xml:space="preserve"> she can reach fastest</w:t>
      </w:r>
      <w:r w:rsidR="00EC023F">
        <w:t xml:space="preserve"> and not consider any stops in-between. The implications of ignoring trip chaining are the incorrect spatial distribution of population at the start of evacuation, misrepresentation of traffic congestion, and incorrect destination selection.</w:t>
      </w:r>
      <w:r w:rsidR="00D93336">
        <w:t xml:space="preserve"> There is currently no method to</w:t>
      </w:r>
      <w:r w:rsidR="00806298">
        <w:t xml:space="preserve"> </w:t>
      </w:r>
      <w:r w:rsidR="00D93336">
        <w:t>approximate trip chaining in an evacuation scenario.</w:t>
      </w:r>
    </w:p>
    <w:p w14:paraId="02492B1B" w14:textId="5CEE3138" w:rsidR="00406011" w:rsidRPr="00C07E2E" w:rsidRDefault="00406011" w:rsidP="00D70815">
      <w:pPr>
        <w:pStyle w:val="RMCBullet1"/>
        <w:numPr>
          <w:ilvl w:val="0"/>
          <w:numId w:val="0"/>
        </w:numPr>
        <w:sectPr w:rsidR="00406011" w:rsidRPr="00C07E2E" w:rsidSect="00406011">
          <w:headerReference w:type="even" r:id="rId46"/>
          <w:headerReference w:type="default" r:id="rId47"/>
          <w:footerReference w:type="even" r:id="rId48"/>
          <w:footerReference w:type="default" r:id="rId49"/>
          <w:pgSz w:w="12240" w:h="15840"/>
          <w:pgMar w:top="1440" w:right="1440" w:bottom="720" w:left="3600" w:header="720" w:footer="720" w:gutter="0"/>
          <w:pgNumType w:start="1" w:chapStyle="1"/>
          <w:cols w:space="720"/>
        </w:sectPr>
      </w:pPr>
    </w:p>
    <w:p w14:paraId="7305211B" w14:textId="26D40F3B" w:rsidR="004E366E" w:rsidRPr="004E366E" w:rsidRDefault="004E366E" w:rsidP="00FD57DD">
      <w:pPr>
        <w:pStyle w:val="RMCHeading1"/>
      </w:pPr>
      <w:bookmarkStart w:id="625" w:name="_Toc31031986"/>
      <w:bookmarkStart w:id="626" w:name="_Toc31209262"/>
      <w:bookmarkStart w:id="627" w:name="_Toc31792953"/>
      <w:bookmarkStart w:id="628" w:name="_Toc31806118"/>
      <w:bookmarkStart w:id="629" w:name="_Toc31809481"/>
      <w:bookmarkStart w:id="630" w:name="_Toc31965425"/>
      <w:bookmarkStart w:id="631" w:name="_Toc45782520"/>
      <w:r w:rsidRPr="00EB1BF1">
        <w:lastRenderedPageBreak/>
        <w:t>Warning and Protective Action Parameters</w:t>
      </w:r>
      <w:bookmarkEnd w:id="625"/>
      <w:bookmarkEnd w:id="626"/>
      <w:bookmarkEnd w:id="627"/>
      <w:bookmarkEnd w:id="628"/>
      <w:bookmarkEnd w:id="629"/>
      <w:bookmarkEnd w:id="630"/>
      <w:bookmarkEnd w:id="631"/>
    </w:p>
    <w:p w14:paraId="7DB1B0C9" w14:textId="30591F2E" w:rsidR="00F16189" w:rsidRPr="00EB1BF1" w:rsidRDefault="418F9046" w:rsidP="00FD57DD">
      <w:pPr>
        <w:pStyle w:val="RMCHeading2"/>
        <w:numPr>
          <w:ilvl w:val="1"/>
          <w:numId w:val="89"/>
        </w:numPr>
      </w:pPr>
      <w:bookmarkStart w:id="632" w:name="_Toc31031987"/>
      <w:bookmarkStart w:id="633" w:name="_Toc31209263"/>
      <w:bookmarkStart w:id="634" w:name="_Toc31792954"/>
      <w:bookmarkStart w:id="635" w:name="_Toc31806119"/>
      <w:bookmarkStart w:id="636" w:name="_Toc31809482"/>
      <w:bookmarkStart w:id="637" w:name="_Toc31965426"/>
      <w:bookmarkStart w:id="638" w:name="_Toc45782521"/>
      <w:r w:rsidRPr="00EB1BF1">
        <w:t>Overview</w:t>
      </w:r>
      <w:bookmarkEnd w:id="632"/>
      <w:bookmarkEnd w:id="633"/>
      <w:bookmarkEnd w:id="634"/>
      <w:bookmarkEnd w:id="635"/>
      <w:bookmarkEnd w:id="636"/>
      <w:bookmarkEnd w:id="637"/>
      <w:bookmarkEnd w:id="638"/>
    </w:p>
    <w:p w14:paraId="2BDFCB45" w14:textId="2563B1A5" w:rsidR="00443A27" w:rsidRDefault="007B6F47" w:rsidP="00FD57DD">
      <w:pPr>
        <w:pStyle w:val="RMCNormal"/>
      </w:pPr>
      <w:r w:rsidRPr="5735548B">
        <w:t xml:space="preserve">The warning and protective action framework used in </w:t>
      </w:r>
      <w:r w:rsidR="00A21681">
        <w:t>LifeSim</w:t>
      </w:r>
      <w:r w:rsidRPr="5735548B">
        <w:t xml:space="preserve"> builds on decades of research in Protective Action Decision Making (PADM), specifically drawing on its application to environmental disaster response as advocated by M</w:t>
      </w:r>
      <w:r w:rsidR="009A1468">
        <w:t>.</w:t>
      </w:r>
      <w:r w:rsidRPr="5735548B">
        <w:t xml:space="preserve"> Lindell, C</w:t>
      </w:r>
      <w:r w:rsidR="009A1468">
        <w:t>.</w:t>
      </w:r>
      <w:r w:rsidRPr="5735548B">
        <w:t xml:space="preserve"> Prater, R</w:t>
      </w:r>
      <w:r w:rsidR="009A1468">
        <w:t>.</w:t>
      </w:r>
      <w:r w:rsidRPr="5735548B">
        <w:t xml:space="preserve"> Perry, D</w:t>
      </w:r>
      <w:r w:rsidR="009A1468">
        <w:t>.</w:t>
      </w:r>
      <w:r w:rsidRPr="5735548B">
        <w:t xml:space="preserve"> Mileti, J</w:t>
      </w:r>
      <w:r w:rsidR="009A1468">
        <w:t>.</w:t>
      </w:r>
      <w:r w:rsidRPr="5735548B">
        <w:t xml:space="preserve"> Sorenson, and others. The warning and protective action parameters taken together describe the flow of information and decision making from discovery of a problem to </w:t>
      </w:r>
      <w:r>
        <w:t>people taking</w:t>
      </w:r>
      <w:r w:rsidRPr="5735548B">
        <w:t xml:space="preserve"> protective action</w:t>
      </w:r>
      <w:r>
        <w:t xml:space="preserve"> against the hazard</w:t>
      </w:r>
      <w:r w:rsidRPr="5735548B">
        <w:t xml:space="preserve">. </w:t>
      </w:r>
    </w:p>
    <w:p w14:paraId="2EDC7DC8" w14:textId="0DE41DDC" w:rsidR="00443A27" w:rsidRPr="00EB1BF1" w:rsidRDefault="007B6F47" w:rsidP="00FD57DD">
      <w:pPr>
        <w:pStyle w:val="RMCNormal"/>
      </w:pPr>
      <w:r w:rsidRPr="00DE43FD">
        <w:t xml:space="preserve">Two types of protective action are modeled in </w:t>
      </w:r>
      <w:r w:rsidR="00A21681">
        <w:t>LifeSim</w:t>
      </w:r>
      <w:r w:rsidRPr="5735548B">
        <w:t xml:space="preserve">, </w:t>
      </w:r>
      <w:r w:rsidRPr="00DE43FD">
        <w:t>horizontal evacuation (by car or on foot) and vertical evacuation (seeking the highest point in a structure).</w:t>
      </w:r>
      <w:r w:rsidRPr="5735548B">
        <w:t xml:space="preserve"> </w:t>
      </w:r>
      <w:r w:rsidR="4EF033D2">
        <w:t>Other types of protective action such as rescue are not</w:t>
      </w:r>
      <w:r w:rsidR="00074ED6">
        <w:t xml:space="preserve"> yet</w:t>
      </w:r>
      <w:r w:rsidR="4EF033D2">
        <w:t xml:space="preserve"> modeled</w:t>
      </w:r>
      <w:r w:rsidR="00806298">
        <w:t>.</w:t>
      </w:r>
      <w:r w:rsidR="00074ED6">
        <w:t xml:space="preserve"> </w:t>
      </w:r>
      <w:r w:rsidR="00806298">
        <w:t>The data required to validate a rescue model is not readily available</w:t>
      </w:r>
      <w:r w:rsidR="4EF033D2">
        <w:t xml:space="preserve">. </w:t>
      </w:r>
      <w:r w:rsidR="00443A27" w:rsidRPr="00EB1BF1">
        <w:t>The</w:t>
      </w:r>
      <w:r w:rsidR="00443A27">
        <w:t xml:space="preserve"> warning and evacuation (protective action) </w:t>
      </w:r>
      <w:r w:rsidR="00A037DE">
        <w:t>system</w:t>
      </w:r>
      <w:r w:rsidR="00443A27" w:rsidRPr="00EB1BF1">
        <w:t xml:space="preserve"> redistributes the </w:t>
      </w:r>
      <w:r w:rsidR="00443A27">
        <w:t xml:space="preserve">population </w:t>
      </w:r>
      <w:r w:rsidR="00443A27" w:rsidRPr="00EB1BF1">
        <w:t xml:space="preserve">from </w:t>
      </w:r>
      <w:r w:rsidR="00443A27">
        <w:t>their</w:t>
      </w:r>
      <w:r w:rsidR="00443A27" w:rsidRPr="00EB1BF1">
        <w:t xml:space="preserve"> initial </w:t>
      </w:r>
      <w:r w:rsidR="00443A27">
        <w:t>locations</w:t>
      </w:r>
      <w:r w:rsidR="00443A27" w:rsidRPr="00EB1BF1">
        <w:t xml:space="preserve"> at the time that a warning is issued to new </w:t>
      </w:r>
      <w:r w:rsidR="00443A27">
        <w:t>locations</w:t>
      </w:r>
      <w:r w:rsidR="00443A27" w:rsidRPr="00EB1BF1">
        <w:t xml:space="preserve"> with assigned </w:t>
      </w:r>
      <w:r w:rsidR="00443A27">
        <w:t>hazard</w:t>
      </w:r>
      <w:r w:rsidR="00443A27" w:rsidRPr="00EB1BF1">
        <w:t xml:space="preserve"> zone categories</w:t>
      </w:r>
      <w:r w:rsidR="00443A27">
        <w:t xml:space="preserve">, i.e., </w:t>
      </w:r>
      <w:r w:rsidR="00A037DE">
        <w:t xml:space="preserve">no hazard, </w:t>
      </w:r>
      <w:r w:rsidR="00443A27">
        <w:t>low hazard</w:t>
      </w:r>
      <w:r w:rsidR="00A037DE">
        <w:t>,</w:t>
      </w:r>
      <w:r w:rsidR="00443A27">
        <w:t xml:space="preserve"> or high hazard</w:t>
      </w:r>
      <w:r w:rsidR="00443A27" w:rsidRPr="00EB1BF1">
        <w:t xml:space="preserve">. </w:t>
      </w:r>
      <w:r w:rsidR="00A21681">
        <w:t>LifeSim</w:t>
      </w:r>
      <w:r w:rsidR="00443A27" w:rsidRPr="00EB1BF1">
        <w:t xml:space="preserve"> does this through simulation of the</w:t>
      </w:r>
      <w:r w:rsidR="00A037DE">
        <w:t xml:space="preserve"> warning issuance time,</w:t>
      </w:r>
      <w:r w:rsidR="00443A27" w:rsidRPr="00EB1BF1">
        <w:t xml:space="preserve"> </w:t>
      </w:r>
      <w:r w:rsidR="00443A27">
        <w:t>first alert</w:t>
      </w:r>
      <w:r w:rsidR="00443A27" w:rsidRPr="00EB1BF1">
        <w:t xml:space="preserve"> </w:t>
      </w:r>
      <w:r w:rsidR="00443A27">
        <w:t>diffusion</w:t>
      </w:r>
      <w:r w:rsidR="00443A27" w:rsidRPr="00EB1BF1">
        <w:t xml:space="preserve">, </w:t>
      </w:r>
      <w:r w:rsidR="00A037DE">
        <w:t>protective action initiation</w:t>
      </w:r>
      <w:r w:rsidR="00443A27" w:rsidRPr="00EB1BF1">
        <w:t xml:space="preserve">, and evacuation-transportation processes. Redistribution includes </w:t>
      </w:r>
      <w:r w:rsidR="00443A27">
        <w:t>horizontal</w:t>
      </w:r>
      <w:r w:rsidR="00443A27" w:rsidRPr="00EB1BF1">
        <w:t xml:space="preserve"> evacuation </w:t>
      </w:r>
      <w:r w:rsidR="0056732D">
        <w:t xml:space="preserve">in a vehicle or on foot </w:t>
      </w:r>
      <w:r w:rsidR="00443A27" w:rsidRPr="00EB1BF1">
        <w:t xml:space="preserve">along road networks and vertical </w:t>
      </w:r>
      <w:r w:rsidR="00443A27">
        <w:t>evacuation</w:t>
      </w:r>
      <w:r w:rsidR="00443A27" w:rsidRPr="00EB1BF1">
        <w:t xml:space="preserve"> within structures. </w:t>
      </w:r>
    </w:p>
    <w:p w14:paraId="230D95A1" w14:textId="035A3C7E" w:rsidR="00443A27" w:rsidRDefault="00A21681" w:rsidP="00FD57DD">
      <w:pPr>
        <w:pStyle w:val="RMCNormal"/>
      </w:pPr>
      <w:r>
        <w:t>LifeSim</w:t>
      </w:r>
      <w:r w:rsidR="00443A27" w:rsidRPr="00EB1BF1">
        <w:t xml:space="preserve"> includes a suite of pre</w:t>
      </w:r>
      <w:r w:rsidR="007D3A05">
        <w:t>-</w:t>
      </w:r>
      <w:r w:rsidR="00443A27" w:rsidRPr="00EB1BF1">
        <w:t xml:space="preserve">set warning and evacuation parameters that were developed using the findings of Mileti and Sorensen (see, e.g., Mileti and Sorensen 2015). Users are able to adjust these parameters to </w:t>
      </w:r>
      <w:r w:rsidR="007F6AFD">
        <w:t xml:space="preserve">better </w:t>
      </w:r>
      <w:r w:rsidR="00443A27" w:rsidRPr="00EB1BF1">
        <w:t>reflect the specific situation in the study area.</w:t>
      </w:r>
      <w:r w:rsidR="00443A27">
        <w:t xml:space="preserve"> </w:t>
      </w:r>
    </w:p>
    <w:p w14:paraId="6148D420" w14:textId="2C25AB27" w:rsidR="00274C6B" w:rsidRDefault="00156978" w:rsidP="00FD57DD">
      <w:pPr>
        <w:pStyle w:val="RMCNormal"/>
      </w:pPr>
      <w:r>
        <w:t>In t</w:t>
      </w:r>
      <w:r w:rsidR="5735548B">
        <w:t>his chapter</w:t>
      </w:r>
      <w:r w:rsidRPr="00156978">
        <w:t xml:space="preserve"> </w:t>
      </w:r>
      <w:r>
        <w:t xml:space="preserve">each parameter is defined, research and development is presented, and the role of effect in the </w:t>
      </w:r>
      <w:r w:rsidR="00A21681">
        <w:t>LifeSim</w:t>
      </w:r>
      <w:r>
        <w:t xml:space="preserve"> simulation is explained. Definition are provided </w:t>
      </w:r>
      <w:r w:rsidR="00806298">
        <w:t>forewarning</w:t>
      </w:r>
      <w:r>
        <w:t xml:space="preserve"> and protective action parameters.  The defined </w:t>
      </w:r>
      <w:r w:rsidR="5735548B">
        <w:t xml:space="preserve">parameters </w:t>
      </w:r>
      <w:r>
        <w:t xml:space="preserve">are </w:t>
      </w:r>
      <w:r w:rsidR="5735548B">
        <w:t xml:space="preserve">related to warning </w:t>
      </w:r>
      <w:r w:rsidR="00144D31">
        <w:t xml:space="preserve">issuance, </w:t>
      </w:r>
      <w:r w:rsidR="00F837DB">
        <w:t xml:space="preserve">first alert </w:t>
      </w:r>
      <w:r w:rsidR="00144D31">
        <w:t>diffusion, and protective action initiation for</w:t>
      </w:r>
      <w:r w:rsidR="5735548B">
        <w:t xml:space="preserve"> evacuation areas that must be </w:t>
      </w:r>
      <w:r w:rsidR="00144D31">
        <w:t xml:space="preserve">defined </w:t>
      </w:r>
      <w:r w:rsidR="5735548B">
        <w:t>when configuring a</w:t>
      </w:r>
      <w:r w:rsidR="007D3A05">
        <w:t>n</w:t>
      </w:r>
      <w:r w:rsidR="5735548B">
        <w:t xml:space="preserve"> </w:t>
      </w:r>
      <w:r w:rsidR="00A21681">
        <w:t>LifeSim</w:t>
      </w:r>
      <w:r w:rsidR="5735548B">
        <w:t xml:space="preserve"> </w:t>
      </w:r>
      <w:r w:rsidR="00787F04">
        <w:t xml:space="preserve">life loss </w:t>
      </w:r>
      <w:r w:rsidR="5735548B">
        <w:t>simulation.</w:t>
      </w:r>
      <w:r w:rsidR="00755927">
        <w:t xml:space="preserve"> </w:t>
      </w:r>
    </w:p>
    <w:p w14:paraId="656F1775" w14:textId="784CBBBD" w:rsidR="000043A1" w:rsidRDefault="000043A1" w:rsidP="00FD57DD">
      <w:pPr>
        <w:pStyle w:val="RMCNormal"/>
      </w:pPr>
      <w:r>
        <w:t xml:space="preserve">Within the Research and Development sections, </w:t>
      </w:r>
      <w:r w:rsidR="00C50E72">
        <w:t xml:space="preserve">warning and protective action parameters are explained using </w:t>
      </w:r>
      <w:r>
        <w:t>an example case study</w:t>
      </w:r>
      <w:r w:rsidR="00C50E72">
        <w:t xml:space="preserve">. The case study used </w:t>
      </w:r>
      <w:r>
        <w:t>is the Oroville Dam emergency spillway incident</w:t>
      </w:r>
      <w:r w:rsidR="00C50E72">
        <w:t>, which took place near Oroville, California in February 2017. G</w:t>
      </w:r>
      <w:r>
        <w:t xml:space="preserve">eologists and other dam safety managers became concerned when erosion downstream of the spillway was </w:t>
      </w:r>
      <w:r w:rsidR="00074ED6">
        <w:t>head cutting</w:t>
      </w:r>
      <w:r>
        <w:t xml:space="preserve"> back toward the emergency spillway </w:t>
      </w:r>
      <w:r w:rsidR="002D1B8E">
        <w:t xml:space="preserve">control weir </w:t>
      </w:r>
      <w:r>
        <w:t>more rapidly than expected. If erosion continued toward the emergency spillway, they feared a monolith could fail leading to the failure of adjacent monoliths causing a complete spillway failure.</w:t>
      </w:r>
    </w:p>
    <w:p w14:paraId="1D21F72B" w14:textId="32932ECE" w:rsidR="00747D79" w:rsidRDefault="006D5017" w:rsidP="00FD57DD">
      <w:pPr>
        <w:pStyle w:val="RMCHeading2"/>
      </w:pPr>
      <w:bookmarkStart w:id="639" w:name="_Toc31792955"/>
      <w:bookmarkStart w:id="640" w:name="_Toc31806120"/>
      <w:bookmarkStart w:id="641" w:name="_Toc31809483"/>
      <w:bookmarkStart w:id="642" w:name="_Toc31965427"/>
      <w:bookmarkStart w:id="643" w:name="_Toc45782522"/>
      <w:r w:rsidRPr="00EB1BF1">
        <w:lastRenderedPageBreak/>
        <w:t>Warning and Evacuation Timeline</w:t>
      </w:r>
      <w:bookmarkEnd w:id="639"/>
      <w:bookmarkEnd w:id="640"/>
      <w:bookmarkEnd w:id="641"/>
      <w:bookmarkEnd w:id="642"/>
      <w:bookmarkEnd w:id="643"/>
    </w:p>
    <w:p w14:paraId="197F469A" w14:textId="3C23C77E" w:rsidR="00B777B3" w:rsidRDefault="5735548B" w:rsidP="00FD57DD">
      <w:pPr>
        <w:pStyle w:val="RMCNormal"/>
      </w:pPr>
      <w:r>
        <w:t xml:space="preserve">The </w:t>
      </w:r>
      <w:r w:rsidR="00A21681">
        <w:t>LifeSim</w:t>
      </w:r>
      <w:r>
        <w:t xml:space="preserve"> </w:t>
      </w:r>
      <w:r w:rsidR="3528D3D3">
        <w:t>warni</w:t>
      </w:r>
      <w:r w:rsidR="19BF1E59">
        <w:t>ng and evacuation</w:t>
      </w:r>
      <w:r w:rsidR="4EF033D2">
        <w:t xml:space="preserve"> </w:t>
      </w:r>
      <w:r>
        <w:t xml:space="preserve">timeline (illustrated in </w:t>
      </w:r>
      <w:r w:rsidR="001F68A0">
        <w:rPr>
          <w:highlight w:val="yellow"/>
        </w:rPr>
        <w:fldChar w:fldCharType="begin"/>
      </w:r>
      <w:r w:rsidR="001F68A0">
        <w:instrText xml:space="preserve"> REF _Ref24703698 \h </w:instrText>
      </w:r>
      <w:r w:rsidR="001F68A0">
        <w:rPr>
          <w:highlight w:val="yellow"/>
        </w:rPr>
      </w:r>
      <w:r w:rsidR="001F68A0">
        <w:rPr>
          <w:highlight w:val="yellow"/>
        </w:rPr>
        <w:fldChar w:fldCharType="separate"/>
      </w:r>
      <w:r w:rsidR="00194567" w:rsidRPr="00EB1BF1">
        <w:t xml:space="preserve">Figure </w:t>
      </w:r>
      <w:r w:rsidR="00194567">
        <w:rPr>
          <w:noProof/>
        </w:rPr>
        <w:t>5</w:t>
      </w:r>
      <w:r w:rsidR="00194567">
        <w:noBreakHyphen/>
      </w:r>
      <w:r w:rsidR="00194567">
        <w:rPr>
          <w:noProof/>
        </w:rPr>
        <w:t>1</w:t>
      </w:r>
      <w:r w:rsidR="001F68A0">
        <w:rPr>
          <w:highlight w:val="yellow"/>
        </w:rPr>
        <w:fldChar w:fldCharType="end"/>
      </w:r>
      <w:r>
        <w:t xml:space="preserve">) </w:t>
      </w:r>
      <w:r w:rsidR="005017C7">
        <w:t>identifies</w:t>
      </w:r>
      <w:r>
        <w:t xml:space="preserve"> </w:t>
      </w:r>
      <w:r w:rsidR="00EF3696">
        <w:t xml:space="preserve">points </w:t>
      </w:r>
      <w:r w:rsidR="00661362">
        <w:t xml:space="preserve">in time and the </w:t>
      </w:r>
      <w:r w:rsidR="00E675C7" w:rsidRPr="00EB1BF1">
        <w:t>time period</w:t>
      </w:r>
      <w:r w:rsidR="003A05AF">
        <w:t>s</w:t>
      </w:r>
      <w:r w:rsidR="00E675C7" w:rsidRPr="00EB1BF1">
        <w:t xml:space="preserve"> </w:t>
      </w:r>
      <w:r w:rsidR="003A05AF">
        <w:t xml:space="preserve">between the points in time </w:t>
      </w:r>
      <w:r w:rsidR="00E675C7">
        <w:t xml:space="preserve">(delays) </w:t>
      </w:r>
      <w:r w:rsidR="00E675C7" w:rsidRPr="00EB1BF1">
        <w:t>required to warn and evacuate</w:t>
      </w:r>
      <w:r w:rsidR="001914B6">
        <w:t xml:space="preserve"> the </w:t>
      </w:r>
      <w:r w:rsidR="005013FC">
        <w:t>PAR</w:t>
      </w:r>
      <w:r>
        <w:t xml:space="preserve">. </w:t>
      </w:r>
    </w:p>
    <w:p w14:paraId="49D1A3D2" w14:textId="719FAA26" w:rsidR="37AB2EF4" w:rsidRDefault="5735548B" w:rsidP="00FD57DD">
      <w:pPr>
        <w:pStyle w:val="RMCNormal"/>
        <w:rPr>
          <w:rFonts w:ascii="Calibri" w:eastAsia="Calibri" w:hAnsi="Calibri" w:cs="Calibri"/>
        </w:rPr>
      </w:pPr>
      <w:r>
        <w:t xml:space="preserve">The </w:t>
      </w:r>
      <w:r w:rsidR="00660E00">
        <w:t>points</w:t>
      </w:r>
      <w:r w:rsidR="007D3A05">
        <w:t xml:space="preserve"> in time</w:t>
      </w:r>
      <w:r w:rsidR="00660E00">
        <w:t xml:space="preserve"> </w:t>
      </w:r>
      <w:r>
        <w:t>include:</w:t>
      </w:r>
    </w:p>
    <w:p w14:paraId="53D91E2F" w14:textId="437D8F38" w:rsidR="7E32A437" w:rsidRDefault="009969C5" w:rsidP="00FD57DD">
      <w:pPr>
        <w:pStyle w:val="RMCNormal"/>
      </w:pPr>
      <w:r w:rsidRPr="4EF033D2">
        <w:t>H</w:t>
      </w:r>
      <w:r w:rsidR="7E32A437" w:rsidRPr="4EF033D2">
        <w:t>azard</w:t>
      </w:r>
      <w:r w:rsidRPr="4EF033D2">
        <w:t xml:space="preserve"> occur</w:t>
      </w:r>
      <w:r w:rsidR="4EF033D2" w:rsidRPr="4EF033D2">
        <w:t>r</w:t>
      </w:r>
      <w:r w:rsidRPr="4EF033D2">
        <w:t>ence</w:t>
      </w:r>
      <w:r w:rsidR="7E32A437" w:rsidRPr="4EF033D2">
        <w:t xml:space="preserve"> time</w:t>
      </w:r>
    </w:p>
    <w:p w14:paraId="47CAB196" w14:textId="77777777" w:rsidR="007D3A05" w:rsidRDefault="007D3A05" w:rsidP="00FD57DD">
      <w:pPr>
        <w:pStyle w:val="RMCNormal"/>
      </w:pPr>
      <w:r>
        <w:t>Imminent hazard identified</w:t>
      </w:r>
      <w:r w:rsidRPr="4EF033D2">
        <w:rPr>
          <w:highlight w:val="yellow"/>
        </w:rPr>
        <w:t xml:space="preserve"> </w:t>
      </w:r>
    </w:p>
    <w:p w14:paraId="0800A081" w14:textId="0935778A" w:rsidR="7E32A437" w:rsidRDefault="00BA178B" w:rsidP="00FD57DD">
      <w:pPr>
        <w:pStyle w:val="RMCNormal"/>
      </w:pPr>
      <w:r>
        <w:t>Emergency Management Agency (EMA) notified of hazard</w:t>
      </w:r>
    </w:p>
    <w:p w14:paraId="66EC9228" w14:textId="30470BB0" w:rsidR="7E32A437" w:rsidRDefault="00BA178B" w:rsidP="00FD57DD">
      <w:pPr>
        <w:pStyle w:val="RMCNormal"/>
      </w:pPr>
      <w:r>
        <w:t>Evacuation warning issued</w:t>
      </w:r>
    </w:p>
    <w:p w14:paraId="49A05939" w14:textId="6A1E01D3" w:rsidR="7E32A437" w:rsidRDefault="00BA178B" w:rsidP="00FD57DD">
      <w:pPr>
        <w:pStyle w:val="RMCNormal"/>
      </w:pPr>
      <w:r>
        <w:t>First alert received</w:t>
      </w:r>
      <w:r w:rsidR="005F1DD0">
        <w:t xml:space="preserve"> by public</w:t>
      </w:r>
    </w:p>
    <w:p w14:paraId="0F92358F" w14:textId="3F9DD8A5" w:rsidR="00BA178B" w:rsidRDefault="00BA178B" w:rsidP="00FD57DD">
      <w:pPr>
        <w:pStyle w:val="RMCNormal"/>
      </w:pPr>
      <w:r>
        <w:t>Evacuation begins</w:t>
      </w:r>
    </w:p>
    <w:p w14:paraId="56D4F66E" w14:textId="1C38D8F1" w:rsidR="00BA178B" w:rsidRDefault="00AA4DC0" w:rsidP="00FD57DD">
      <w:pPr>
        <w:pStyle w:val="RMCNormal"/>
      </w:pPr>
      <w:r>
        <w:t>Destination</w:t>
      </w:r>
      <w:r w:rsidR="005F1DD0">
        <w:t>s</w:t>
      </w:r>
      <w:r>
        <w:t xml:space="preserve"> reached</w:t>
      </w:r>
    </w:p>
    <w:p w14:paraId="45935BD0" w14:textId="582E9D93" w:rsidR="7E32A437" w:rsidRDefault="7E32A437" w:rsidP="00FD57DD">
      <w:pPr>
        <w:pStyle w:val="RMCNormal"/>
      </w:pPr>
      <w:r>
        <w:t xml:space="preserve">The </w:t>
      </w:r>
      <w:r w:rsidR="003F1118">
        <w:t>periods</w:t>
      </w:r>
      <w:r>
        <w:t xml:space="preserve"> between the points in time </w:t>
      </w:r>
      <w:r w:rsidR="1A3FED8D">
        <w:t xml:space="preserve">are referred to as delays. They </w:t>
      </w:r>
      <w:r>
        <w:t>include:</w:t>
      </w:r>
    </w:p>
    <w:p w14:paraId="2685EB5A" w14:textId="17A38D93" w:rsidR="7E32A437" w:rsidRDefault="5735548B" w:rsidP="00FD57DD">
      <w:pPr>
        <w:pStyle w:val="RMCNormal"/>
      </w:pPr>
      <w:r>
        <w:t xml:space="preserve">Imminent hazard identification </w:t>
      </w:r>
      <w:r w:rsidR="00AA4DC0">
        <w:t>period</w:t>
      </w:r>
    </w:p>
    <w:p w14:paraId="3C69CCFA" w14:textId="0934F16F" w:rsidR="7E32A437" w:rsidRDefault="7E32A437" w:rsidP="00FD57DD">
      <w:pPr>
        <w:pStyle w:val="RMCNormal"/>
      </w:pPr>
      <w:r w:rsidRPr="012E96F3">
        <w:t>Hazard communication delay</w:t>
      </w:r>
    </w:p>
    <w:p w14:paraId="60243A92" w14:textId="771F116E" w:rsidR="7E32A437" w:rsidRDefault="7E32A437" w:rsidP="00FD57DD">
      <w:pPr>
        <w:pStyle w:val="RMCNormal"/>
      </w:pPr>
      <w:r w:rsidRPr="012E96F3">
        <w:t>Warning issuance delay</w:t>
      </w:r>
    </w:p>
    <w:p w14:paraId="00E9C72A" w14:textId="42EC41D1" w:rsidR="7E32A437" w:rsidRDefault="00440F51" w:rsidP="00FD57DD">
      <w:pPr>
        <w:pStyle w:val="RMCNormal"/>
      </w:pPr>
      <w:r>
        <w:t>First alert</w:t>
      </w:r>
      <w:r w:rsidRPr="012E96F3">
        <w:t xml:space="preserve"> </w:t>
      </w:r>
      <w:r w:rsidR="7E32A437" w:rsidRPr="012E96F3">
        <w:t>diffusion delay</w:t>
      </w:r>
    </w:p>
    <w:p w14:paraId="02A52F0A" w14:textId="5C1A2199" w:rsidR="7E32A437" w:rsidRDefault="7E32A437" w:rsidP="00FD57DD">
      <w:pPr>
        <w:pStyle w:val="RMCNormal"/>
      </w:pPr>
      <w:r w:rsidRPr="012E96F3">
        <w:t xml:space="preserve">Protective action initiation </w:t>
      </w:r>
      <w:r w:rsidR="00AA4DC0">
        <w:t xml:space="preserve">(PAI) </w:t>
      </w:r>
      <w:r w:rsidRPr="012E96F3">
        <w:t>delay</w:t>
      </w:r>
    </w:p>
    <w:p w14:paraId="1BBE17B9" w14:textId="671D97BC" w:rsidR="00E4775E" w:rsidRDefault="00E4775E" w:rsidP="00FD57DD">
      <w:pPr>
        <w:pStyle w:val="RMCNormal"/>
      </w:pPr>
      <w:r>
        <w:t>Evacuation delay</w:t>
      </w:r>
    </w:p>
    <w:p w14:paraId="2228B266" w14:textId="09DD5925" w:rsidR="00805C5E" w:rsidRDefault="00805C5E" w:rsidP="00FD57DD">
      <w:pPr>
        <w:pStyle w:val="RMCNormal"/>
      </w:pPr>
      <w:r w:rsidRPr="00EB1BF1">
        <w:t>This timeline starts</w:t>
      </w:r>
      <w:r w:rsidR="003F59B3">
        <w:t xml:space="preserve"> </w:t>
      </w:r>
      <w:r w:rsidR="00834AD2">
        <w:t xml:space="preserve">just </w:t>
      </w:r>
      <w:r w:rsidR="003F59B3">
        <w:t xml:space="preserve">prior to the hazard initiating. </w:t>
      </w:r>
      <w:r w:rsidR="005F1DD0">
        <w:t>The</w:t>
      </w:r>
      <w:r w:rsidR="00915234">
        <w:t xml:space="preserve"> period</w:t>
      </w:r>
      <w:r w:rsidR="005F1DD0">
        <w:t xml:space="preserve"> of time between when the hazard is identified and the hazard occurs</w:t>
      </w:r>
      <w:r w:rsidR="00915234">
        <w:t xml:space="preserve"> is defined as the imminent hazard identification period. </w:t>
      </w:r>
      <w:r w:rsidR="005F1DD0">
        <w:t xml:space="preserve">It is important to note that the imminent hazard identification can happen before or after the hazard occurs. </w:t>
      </w:r>
      <w:r w:rsidR="00554829">
        <w:t xml:space="preserve">Next, </w:t>
      </w:r>
      <w:r w:rsidR="00B13C91">
        <w:t xml:space="preserve">the hazard communication delay is the period of time it takes for </w:t>
      </w:r>
      <w:r w:rsidR="00FF5413">
        <w:t xml:space="preserve">whoever identified the hazard to alert the EMA. </w:t>
      </w:r>
      <w:r w:rsidR="00587764">
        <w:t xml:space="preserve">Once the EMA is notified of the hazard, </w:t>
      </w:r>
      <w:r w:rsidRPr="00EB1BF1">
        <w:t>information regarding the hazard (i.e., a warning)</w:t>
      </w:r>
      <w:r>
        <w:t xml:space="preserve"> must be communicated to the public</w:t>
      </w:r>
      <w:r w:rsidRPr="00EB1BF1">
        <w:t xml:space="preserve">. </w:t>
      </w:r>
      <w:r w:rsidR="00B42E46">
        <w:t xml:space="preserve">The time period </w:t>
      </w:r>
      <w:r w:rsidR="008116A2">
        <w:t xml:space="preserve">it takes for EMAs to </w:t>
      </w:r>
      <w:r w:rsidR="006E0CB5">
        <w:t xml:space="preserve">compile the message and </w:t>
      </w:r>
      <w:r w:rsidR="008116A2">
        <w:t xml:space="preserve">issue a warning is the warning issuance delay. </w:t>
      </w:r>
      <w:r w:rsidR="00275392">
        <w:t xml:space="preserve">At this point in time the warning is issued to the PAR. </w:t>
      </w:r>
      <w:r w:rsidR="00F61D4B">
        <w:t xml:space="preserve">It takes time </w:t>
      </w:r>
      <w:r w:rsidR="00572C7A">
        <w:t>for the warning, or firs</w:t>
      </w:r>
      <w:r w:rsidR="001C5B43">
        <w:t xml:space="preserve">t alert, to be disseminated to the public. This period of time is referred to as the first alert diffusion delay. </w:t>
      </w:r>
      <w:r>
        <w:t>Once t</w:t>
      </w:r>
      <w:r w:rsidRPr="00EB1BF1">
        <w:t xml:space="preserve">he </w:t>
      </w:r>
      <w:r>
        <w:t>population</w:t>
      </w:r>
      <w:r w:rsidRPr="00EB1BF1">
        <w:t xml:space="preserve"> </w:t>
      </w:r>
      <w:r>
        <w:t>receives</w:t>
      </w:r>
      <w:r w:rsidRPr="00EB1BF1">
        <w:t xml:space="preserve"> the </w:t>
      </w:r>
      <w:r w:rsidR="00546765">
        <w:t>first alert</w:t>
      </w:r>
      <w:r>
        <w:t>,</w:t>
      </w:r>
      <w:r w:rsidRPr="00EB1BF1">
        <w:t xml:space="preserve"> </w:t>
      </w:r>
      <w:r>
        <w:t>they will</w:t>
      </w:r>
      <w:r w:rsidRPr="00EB1BF1">
        <w:t xml:space="preserve"> decide to take protective action</w:t>
      </w:r>
      <w:r>
        <w:t xml:space="preserve"> or not</w:t>
      </w:r>
      <w:r w:rsidRPr="00EB1BF1">
        <w:t xml:space="preserve">. </w:t>
      </w:r>
      <w:r w:rsidR="00CD2AE0">
        <w:t xml:space="preserve">This decision process is the PAI delay. </w:t>
      </w:r>
      <w:r w:rsidR="00EB3500">
        <w:t xml:space="preserve">If they decide to take action and evacuate, the time period it takes for them to reach their destination is the evacuation delay. </w:t>
      </w:r>
      <w:r w:rsidRPr="00EB1BF1">
        <w:t xml:space="preserve">For the evacuation to be successful, the protective action has to begin in time for the </w:t>
      </w:r>
      <w:r w:rsidR="00E512AA">
        <w:t>population at risk (</w:t>
      </w:r>
      <w:r w:rsidRPr="00EB1BF1">
        <w:t>PAR</w:t>
      </w:r>
      <w:r w:rsidR="00E512AA">
        <w:t>)</w:t>
      </w:r>
      <w:r w:rsidRPr="00EB1BF1">
        <w:t xml:space="preserve"> to reach sa</w:t>
      </w:r>
      <w:r>
        <w:t>fety before the hazard arrives.</w:t>
      </w:r>
      <w:r w:rsidR="00CD2AE0">
        <w:t xml:space="preserve"> </w:t>
      </w:r>
    </w:p>
    <w:p w14:paraId="5C0F092C" w14:textId="37F416E4" w:rsidR="5735548B" w:rsidRDefault="007B6F47" w:rsidP="00FD57DD">
      <w:pPr>
        <w:pStyle w:val="RMCNormal"/>
      </w:pPr>
      <w:r>
        <w:rPr>
          <w:b/>
        </w:rPr>
        <w:lastRenderedPageBreak/>
        <w:fldChar w:fldCharType="begin"/>
      </w:r>
      <w:r>
        <w:instrText xml:space="preserve"> REF _Ref24703698 \h </w:instrText>
      </w:r>
      <w:r>
        <w:rPr>
          <w:b/>
        </w:rPr>
      </w:r>
      <w:r>
        <w:rPr>
          <w:b/>
        </w:rPr>
        <w:fldChar w:fldCharType="separate"/>
      </w:r>
      <w:r w:rsidR="00194567" w:rsidRPr="00EB1BF1">
        <w:t xml:space="preserve">Figure </w:t>
      </w:r>
      <w:r w:rsidR="00194567">
        <w:rPr>
          <w:noProof/>
        </w:rPr>
        <w:t>5</w:t>
      </w:r>
      <w:r w:rsidR="00194567">
        <w:noBreakHyphen/>
      </w:r>
      <w:r w:rsidR="00194567">
        <w:rPr>
          <w:noProof/>
        </w:rPr>
        <w:t>1</w:t>
      </w:r>
      <w:r>
        <w:rPr>
          <w:b/>
        </w:rPr>
        <w:fldChar w:fldCharType="end"/>
      </w:r>
      <w:r>
        <w:t xml:space="preserve"> </w:t>
      </w:r>
      <w:r w:rsidR="00956538">
        <w:t xml:space="preserve">graphically </w:t>
      </w:r>
      <w:r>
        <w:t xml:space="preserve">displays the warning and evacuation timeline used in </w:t>
      </w:r>
      <w:r w:rsidR="00A21681">
        <w:t>LifeSim</w:t>
      </w:r>
      <w:r>
        <w:t xml:space="preserve">. </w:t>
      </w:r>
      <w:r w:rsidR="5735548B">
        <w:t>The timeline comprises time periods</w:t>
      </w:r>
      <w:r w:rsidR="00956538">
        <w:t>, or</w:t>
      </w:r>
      <w:r w:rsidR="5735548B">
        <w:t xml:space="preserve"> delays</w:t>
      </w:r>
      <w:r w:rsidR="00956538">
        <w:t>,</w:t>
      </w:r>
      <w:r w:rsidR="5735548B">
        <w:t xml:space="preserve"> between </w:t>
      </w:r>
      <w:r w:rsidR="00660E00">
        <w:t xml:space="preserve">points </w:t>
      </w:r>
      <w:r w:rsidR="5735548B">
        <w:t xml:space="preserve">in the timeline. All time periods on the timeline are cumulative from left to right. </w:t>
      </w:r>
      <w:r w:rsidR="005F1DD0">
        <w:t xml:space="preserve">Each delay can be represented with uncertainty in </w:t>
      </w:r>
      <w:r w:rsidR="00A21681">
        <w:t>LifeSim</w:t>
      </w:r>
      <w:r w:rsidR="005F1DD0">
        <w:t xml:space="preserve">. The first alert diffusion and PAI delays are modeled with natural variability. </w:t>
      </w:r>
      <w:r w:rsidR="5735548B">
        <w:t xml:space="preserve">Refer to </w:t>
      </w:r>
      <w:r w:rsidR="00151309">
        <w:fldChar w:fldCharType="begin"/>
      </w:r>
      <w:r w:rsidR="00151309">
        <w:instrText xml:space="preserve"> REF _Ref45698423 \n \h </w:instrText>
      </w:r>
      <w:r w:rsidR="00151309">
        <w:fldChar w:fldCharType="separate"/>
      </w:r>
      <w:r w:rsidR="00194567">
        <w:t>Chapter 12</w:t>
      </w:r>
      <w:r w:rsidR="00151309">
        <w:fldChar w:fldCharType="end"/>
      </w:r>
      <w:r w:rsidR="5735548B">
        <w:t xml:space="preserve"> for discussion </w:t>
      </w:r>
      <w:r w:rsidR="00EA5161">
        <w:t xml:space="preserve">on </w:t>
      </w:r>
      <w:r w:rsidR="00A21681">
        <w:t>LifeSim</w:t>
      </w:r>
      <w:r w:rsidR="00CB69BC">
        <w:t xml:space="preserve"> </w:t>
      </w:r>
      <w:r w:rsidR="006779B8">
        <w:t>sampling</w:t>
      </w:r>
      <w:r w:rsidR="5735548B">
        <w:t>.</w:t>
      </w:r>
    </w:p>
    <w:p w14:paraId="6E6F3B07" w14:textId="77777777" w:rsidR="00417FBC" w:rsidRDefault="00417FBC" w:rsidP="00AC1251">
      <w:pPr>
        <w:pStyle w:val="RMCFigure"/>
      </w:pPr>
      <w:bookmarkStart w:id="644" w:name="_Toc31032943"/>
      <w:bookmarkStart w:id="645" w:name="_Toc31209117"/>
      <w:bookmarkStart w:id="646" w:name="_Toc31367463"/>
      <w:r w:rsidRPr="00417FBC">
        <w:rPr>
          <w:noProof/>
        </w:rPr>
        <w:drawing>
          <wp:inline distT="0" distB="0" distL="0" distR="0" wp14:anchorId="2805C0EF" wp14:editId="2221A9CE">
            <wp:extent cx="5307932" cy="3853135"/>
            <wp:effectExtent l="19050" t="19050" r="26670"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50" cstate="print">
                      <a:extLst>
                        <a:ext uri="{28A0092B-C50C-407E-A947-70E740481C1C}">
                          <a14:useLocalDpi xmlns:a14="http://schemas.microsoft.com/office/drawing/2010/main" val="0"/>
                        </a:ext>
                      </a:extLst>
                    </a:blip>
                    <a:stretch/>
                  </pic:blipFill>
                  <pic:spPr>
                    <a:xfrm>
                      <a:off x="0" y="0"/>
                      <a:ext cx="5307932" cy="3853135"/>
                    </a:xfrm>
                    <a:prstGeom prst="rect">
                      <a:avLst/>
                    </a:prstGeom>
                    <a:noFill/>
                    <a:ln>
                      <a:solidFill>
                        <a:schemeClr val="tx1"/>
                      </a:solidFill>
                    </a:ln>
                  </pic:spPr>
                </pic:pic>
              </a:graphicData>
            </a:graphic>
          </wp:inline>
        </w:drawing>
      </w:r>
    </w:p>
    <w:p w14:paraId="11767CCF" w14:textId="2A1EE778" w:rsidR="5735548B" w:rsidRPr="00AC1251" w:rsidRDefault="00F734EB" w:rsidP="00AC1251">
      <w:pPr>
        <w:pStyle w:val="Caption"/>
      </w:pPr>
      <w:bookmarkStart w:id="647" w:name="_Ref24703698"/>
      <w:bookmarkStart w:id="648" w:name="_Toc31792849"/>
      <w:bookmarkStart w:id="649" w:name="_Toc31809587"/>
      <w:bookmarkStart w:id="650" w:name="_Toc31965318"/>
      <w:bookmarkStart w:id="651" w:name="_Toc45782651"/>
      <w:r w:rsidRPr="00AC1251">
        <w:t xml:space="preserve">Figure </w:t>
      </w:r>
      <w:r w:rsidR="00527010" w:rsidRPr="00AC1251">
        <w:fldChar w:fldCharType="begin"/>
      </w:r>
      <w:r w:rsidR="00527010" w:rsidRPr="00AC1251">
        <w:instrText xml:space="preserve"> STYLEREF 1 \s </w:instrText>
      </w:r>
      <w:r w:rsidR="00527010" w:rsidRPr="00AC1251">
        <w:fldChar w:fldCharType="separate"/>
      </w:r>
      <w:r w:rsidR="00194567" w:rsidRPr="00AC1251">
        <w:t>5</w:t>
      </w:r>
      <w:r w:rsidR="00527010" w:rsidRPr="00AC1251">
        <w:fldChar w:fldCharType="end"/>
      </w:r>
      <w:r w:rsidR="00527010" w:rsidRPr="00AC1251">
        <w:noBreakHyphen/>
      </w:r>
      <w:r w:rsidR="00527010" w:rsidRPr="00AC1251">
        <w:fldChar w:fldCharType="begin"/>
      </w:r>
      <w:r w:rsidR="00527010" w:rsidRPr="00AC1251">
        <w:instrText xml:space="preserve"> SEQ Figure \* ARABIC \s 1 </w:instrText>
      </w:r>
      <w:r w:rsidR="00527010" w:rsidRPr="00AC1251">
        <w:fldChar w:fldCharType="separate"/>
      </w:r>
      <w:r w:rsidR="00194567" w:rsidRPr="00AC1251">
        <w:t>1</w:t>
      </w:r>
      <w:r w:rsidR="00527010" w:rsidRPr="00AC1251">
        <w:fldChar w:fldCharType="end"/>
      </w:r>
      <w:bookmarkEnd w:id="647"/>
      <w:r w:rsidRPr="00AC1251">
        <w:t xml:space="preserve">. Timeline of </w:t>
      </w:r>
      <w:r w:rsidR="000D750C" w:rsidRPr="00AC1251">
        <w:t>study components</w:t>
      </w:r>
      <w:r w:rsidRPr="00AC1251">
        <w:t xml:space="preserve"> in </w:t>
      </w:r>
      <w:bookmarkEnd w:id="644"/>
      <w:bookmarkEnd w:id="645"/>
      <w:bookmarkEnd w:id="646"/>
      <w:bookmarkEnd w:id="648"/>
      <w:bookmarkEnd w:id="649"/>
      <w:bookmarkEnd w:id="650"/>
      <w:r w:rsidR="00A21681" w:rsidRPr="00AC1251">
        <w:t>LifeSim</w:t>
      </w:r>
      <w:r w:rsidR="00C4090F" w:rsidRPr="00AC1251">
        <w:t>.</w:t>
      </w:r>
      <w:bookmarkEnd w:id="651"/>
    </w:p>
    <w:p w14:paraId="4F4DF204" w14:textId="43E2BDD3" w:rsidR="00E150F8" w:rsidRDefault="006779B8" w:rsidP="00FD57DD">
      <w:pPr>
        <w:pStyle w:val="RMCNormal"/>
      </w:pPr>
      <w:bookmarkStart w:id="652" w:name="_Ref24388672"/>
      <w:bookmarkStart w:id="653" w:name="_Toc31031988"/>
      <w:bookmarkStart w:id="654" w:name="_Toc31209264"/>
      <w:r>
        <w:t>T</w:t>
      </w:r>
      <w:r w:rsidR="00E150F8" w:rsidRPr="00EB1BF1">
        <w:t xml:space="preserve">hree “entities” </w:t>
      </w:r>
      <w:r w:rsidR="00C86470">
        <w:t xml:space="preserve">are </w:t>
      </w:r>
      <w:r w:rsidR="00E150F8" w:rsidRPr="00EB1BF1">
        <w:t xml:space="preserve">involved in </w:t>
      </w:r>
      <w:r w:rsidR="00E150F8">
        <w:t>the</w:t>
      </w:r>
      <w:r w:rsidR="00E150F8" w:rsidRPr="00EB1BF1">
        <w:t xml:space="preserve"> warning and evacuation timeline</w:t>
      </w:r>
      <w:r w:rsidR="0085335A">
        <w:t xml:space="preserve">, </w:t>
      </w:r>
      <w:r w:rsidR="00B03166">
        <w:t>(</w:t>
      </w:r>
      <w:r w:rsidR="0085335A">
        <w:t>1) the dam</w:t>
      </w:r>
      <w:r w:rsidR="007C6982">
        <w:t xml:space="preserve"> or levee</w:t>
      </w:r>
      <w:r w:rsidR="0085335A">
        <w:t xml:space="preserve"> owner or operator, </w:t>
      </w:r>
      <w:r w:rsidR="00B03166">
        <w:t>(</w:t>
      </w:r>
      <w:r w:rsidR="0085335A">
        <w:t xml:space="preserve">2) the emergency management agency, and </w:t>
      </w:r>
      <w:r w:rsidR="00B03166">
        <w:t>(</w:t>
      </w:r>
      <w:r w:rsidR="0085335A">
        <w:t xml:space="preserve">3) </w:t>
      </w:r>
      <w:r w:rsidR="007C483B">
        <w:t>the PAR</w:t>
      </w:r>
      <w:r w:rsidR="00E150F8" w:rsidRPr="00EB1BF1">
        <w:t xml:space="preserve">. </w:t>
      </w:r>
      <w:r w:rsidR="00A21681">
        <w:t>LifeSim</w:t>
      </w:r>
      <w:r w:rsidR="00E150F8" w:rsidRPr="00EB1BF1">
        <w:t xml:space="preserve"> makes certain assumptions about who is responsible for various actions, and how these actions interact to determine the duration of time </w:t>
      </w:r>
      <w:r w:rsidR="00D81BC8">
        <w:t xml:space="preserve">periods </w:t>
      </w:r>
      <w:r w:rsidR="00E150F8" w:rsidRPr="00EB1BF1">
        <w:t xml:space="preserve">in the warning and evacuation timeline. </w:t>
      </w:r>
      <w:r w:rsidR="002B752F">
        <w:t>The</w:t>
      </w:r>
      <w:r w:rsidR="00600EB3">
        <w:t xml:space="preserve"> </w:t>
      </w:r>
      <w:r w:rsidR="00A21681">
        <w:t>LifeSim</w:t>
      </w:r>
      <w:r w:rsidR="002B752F">
        <w:t xml:space="preserve"> </w:t>
      </w:r>
      <w:r w:rsidR="00600EB3">
        <w:t>user must</w:t>
      </w:r>
      <w:r w:rsidR="00E150F8" w:rsidRPr="00EB1BF1">
        <w:t xml:space="preserve"> gain an understanding of whether the</w:t>
      </w:r>
      <w:r w:rsidR="00E24979">
        <w:t>se</w:t>
      </w:r>
      <w:r w:rsidR="00E150F8" w:rsidRPr="00EB1BF1">
        <w:t xml:space="preserve"> assumptions reflect </w:t>
      </w:r>
      <w:r w:rsidR="00AF6602">
        <w:t>their study</w:t>
      </w:r>
      <w:r w:rsidR="00E150F8" w:rsidRPr="00EB1BF1">
        <w:t xml:space="preserve">. The entities, their roles, and their impacts on the warning-evacuation timeline are shown in </w:t>
      </w:r>
      <w:r w:rsidR="0072015D">
        <w:fldChar w:fldCharType="begin"/>
      </w:r>
      <w:r w:rsidR="0072015D">
        <w:instrText xml:space="preserve"> REF _Ref31357417 \h </w:instrText>
      </w:r>
      <w:r w:rsidR="0072015D">
        <w:fldChar w:fldCharType="separate"/>
      </w:r>
      <w:r w:rsidR="00194567" w:rsidRPr="00EB1BF1">
        <w:t xml:space="preserve">Table </w:t>
      </w:r>
      <w:r w:rsidR="00194567">
        <w:rPr>
          <w:noProof/>
        </w:rPr>
        <w:t>5</w:t>
      </w:r>
      <w:r w:rsidR="00194567">
        <w:noBreakHyphen/>
      </w:r>
      <w:r w:rsidR="00194567">
        <w:rPr>
          <w:noProof/>
        </w:rPr>
        <w:t>1</w:t>
      </w:r>
      <w:r w:rsidR="0072015D">
        <w:fldChar w:fldCharType="end"/>
      </w:r>
      <w:r w:rsidR="00E150F8" w:rsidRPr="00EB1BF1">
        <w:t>.</w:t>
      </w:r>
    </w:p>
    <w:p w14:paraId="31DEC1D1" w14:textId="77777777" w:rsidR="00AC1251" w:rsidRDefault="00AC1251" w:rsidP="00FD57DD">
      <w:pPr>
        <w:pStyle w:val="RMCNormal"/>
      </w:pPr>
    </w:p>
    <w:p w14:paraId="7C4A6F6C" w14:textId="4FBEB282" w:rsidR="00E150F8" w:rsidRPr="00EB1BF1" w:rsidRDefault="00E150F8" w:rsidP="00AC1251">
      <w:pPr>
        <w:pStyle w:val="RMCTableCaption"/>
      </w:pPr>
      <w:bookmarkStart w:id="655" w:name="_Ref31357417"/>
      <w:bookmarkStart w:id="656" w:name="_Toc31710463"/>
      <w:bookmarkStart w:id="657" w:name="_Toc45782730"/>
      <w:r w:rsidRPr="00EB1BF1">
        <w:t xml:space="preserve">Table </w:t>
      </w:r>
      <w:r w:rsidR="007D1F4A">
        <w:fldChar w:fldCharType="begin"/>
      </w:r>
      <w:r w:rsidR="007D1F4A">
        <w:instrText xml:space="preserve"> STYLEREF 1 \s </w:instrText>
      </w:r>
      <w:r w:rsidR="007D1F4A">
        <w:fldChar w:fldCharType="separate"/>
      </w:r>
      <w:r w:rsidR="00194567">
        <w:t>5</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1</w:t>
      </w:r>
      <w:r w:rsidR="007D1F4A">
        <w:fldChar w:fldCharType="end"/>
      </w:r>
      <w:bookmarkEnd w:id="655"/>
      <w:r w:rsidRPr="00EB1BF1">
        <w:t>. Entities</w:t>
      </w:r>
      <w:r w:rsidR="00755927">
        <w:t>,</w:t>
      </w:r>
      <w:r w:rsidRPr="00EB1BF1">
        <w:t xml:space="preserve"> </w:t>
      </w:r>
      <w:r w:rsidR="00755927">
        <w:t xml:space="preserve">roles, and </w:t>
      </w:r>
      <w:r w:rsidR="00755927" w:rsidRPr="00EB1BF1">
        <w:t>impacts on the warning</w:t>
      </w:r>
      <w:r w:rsidR="00755927">
        <w:t xml:space="preserve"> and </w:t>
      </w:r>
      <w:r w:rsidR="00755927" w:rsidRPr="00EB1BF1">
        <w:t>evacuation</w:t>
      </w:r>
      <w:r w:rsidR="00755927">
        <w:t xml:space="preserve"> timeline</w:t>
      </w:r>
      <w:bookmarkEnd w:id="656"/>
      <w:r w:rsidR="00C4090F">
        <w:t>.</w:t>
      </w:r>
      <w:bookmarkEnd w:id="657"/>
    </w:p>
    <w:tbl>
      <w:tblPr>
        <w:tblStyle w:val="TableGrid"/>
        <w:tblW w:w="0" w:type="auto"/>
        <w:tblLook w:val="04A0" w:firstRow="1" w:lastRow="0" w:firstColumn="1" w:lastColumn="0" w:noHBand="0" w:noVBand="1"/>
      </w:tblPr>
      <w:tblGrid>
        <w:gridCol w:w="1744"/>
        <w:gridCol w:w="2845"/>
        <w:gridCol w:w="2601"/>
      </w:tblGrid>
      <w:tr w:rsidR="00E150F8" w:rsidRPr="007B00BB" w14:paraId="1F7F3D3A" w14:textId="77777777" w:rsidTr="00F47ECA">
        <w:tc>
          <w:tcPr>
            <w:tcW w:w="1744" w:type="dxa"/>
            <w:shd w:val="clear" w:color="auto" w:fill="D9D9D9" w:themeFill="background1" w:themeFillShade="D9"/>
          </w:tcPr>
          <w:p w14:paraId="4EA1789F" w14:textId="77777777" w:rsidR="00E150F8" w:rsidRPr="007B00BB" w:rsidRDefault="00E150F8" w:rsidP="00AC1251">
            <w:pPr>
              <w:pStyle w:val="RMCTableHeader"/>
            </w:pPr>
            <w:r w:rsidRPr="007B00BB">
              <w:t>Entity</w:t>
            </w:r>
          </w:p>
        </w:tc>
        <w:tc>
          <w:tcPr>
            <w:tcW w:w="2845" w:type="dxa"/>
            <w:shd w:val="clear" w:color="auto" w:fill="D9D9D9" w:themeFill="background1" w:themeFillShade="D9"/>
          </w:tcPr>
          <w:p w14:paraId="239D454E" w14:textId="77777777" w:rsidR="00E150F8" w:rsidRPr="007B00BB" w:rsidRDefault="00E150F8" w:rsidP="00AC1251">
            <w:pPr>
              <w:pStyle w:val="RMCTableHeader"/>
            </w:pPr>
            <w:r w:rsidRPr="007B00BB">
              <w:t>Role</w:t>
            </w:r>
          </w:p>
        </w:tc>
        <w:tc>
          <w:tcPr>
            <w:tcW w:w="2601" w:type="dxa"/>
            <w:shd w:val="clear" w:color="auto" w:fill="D9D9D9" w:themeFill="background1" w:themeFillShade="D9"/>
          </w:tcPr>
          <w:p w14:paraId="63787722" w14:textId="77777777" w:rsidR="00E150F8" w:rsidRPr="007B00BB" w:rsidRDefault="00E150F8" w:rsidP="00AC1251">
            <w:pPr>
              <w:pStyle w:val="RMCTableHeader"/>
            </w:pPr>
            <w:r w:rsidRPr="007B00BB">
              <w:t>Impact on Timeline</w:t>
            </w:r>
          </w:p>
        </w:tc>
      </w:tr>
      <w:tr w:rsidR="00E150F8" w:rsidRPr="007B00BB" w14:paraId="658C6656" w14:textId="77777777" w:rsidTr="00F47ECA">
        <w:tc>
          <w:tcPr>
            <w:tcW w:w="1744" w:type="dxa"/>
          </w:tcPr>
          <w:p w14:paraId="6F5CA6CB" w14:textId="73826039" w:rsidR="00E150F8" w:rsidRPr="007B00BB" w:rsidRDefault="00E150F8" w:rsidP="00AC1251">
            <w:pPr>
              <w:pStyle w:val="RMCTableText"/>
            </w:pPr>
            <w:r w:rsidRPr="007B00BB">
              <w:t xml:space="preserve">Dam </w:t>
            </w:r>
            <w:r w:rsidR="007C6982" w:rsidRPr="007B00BB">
              <w:t xml:space="preserve">or levee </w:t>
            </w:r>
            <w:r w:rsidRPr="007B00BB">
              <w:t>owner/operator</w:t>
            </w:r>
          </w:p>
        </w:tc>
        <w:tc>
          <w:tcPr>
            <w:tcW w:w="2845" w:type="dxa"/>
          </w:tcPr>
          <w:p w14:paraId="5077B9F3" w14:textId="77777777" w:rsidR="00E150F8" w:rsidRPr="007B00BB" w:rsidRDefault="00E150F8" w:rsidP="00AC1251">
            <w:pPr>
              <w:pStyle w:val="RMCTableText"/>
            </w:pPr>
            <w:r w:rsidRPr="007B00BB">
              <w:t>Detects the potential or actual failure.</w:t>
            </w:r>
          </w:p>
          <w:p w14:paraId="1C257107" w14:textId="77777777" w:rsidR="00E150F8" w:rsidRPr="007B00BB" w:rsidRDefault="00E150F8" w:rsidP="00AC1251">
            <w:pPr>
              <w:pStyle w:val="RMCTableText"/>
            </w:pPr>
            <w:r w:rsidRPr="007B00BB">
              <w:lastRenderedPageBreak/>
              <w:t>Weighs decision to notify emergency management agencies.</w:t>
            </w:r>
          </w:p>
          <w:p w14:paraId="636DD389" w14:textId="77777777" w:rsidR="00E150F8" w:rsidRPr="007B00BB" w:rsidRDefault="00E150F8" w:rsidP="00AC1251">
            <w:pPr>
              <w:pStyle w:val="RMCTableText"/>
            </w:pPr>
            <w:r w:rsidRPr="007B00BB">
              <w:t xml:space="preserve">Notifies emergency management agencies. </w:t>
            </w:r>
          </w:p>
          <w:p w14:paraId="07591F3E" w14:textId="77777777" w:rsidR="00E150F8" w:rsidRPr="007B00BB" w:rsidRDefault="00E150F8" w:rsidP="00AC1251">
            <w:pPr>
              <w:pStyle w:val="RMCTableText"/>
            </w:pPr>
            <w:r w:rsidRPr="007B00BB">
              <w:t>Carries out standard operating procedures related to the dam failure to the extent possible.</w:t>
            </w:r>
          </w:p>
        </w:tc>
        <w:tc>
          <w:tcPr>
            <w:tcW w:w="2601" w:type="dxa"/>
          </w:tcPr>
          <w:p w14:paraId="0110334B" w14:textId="4016CF32" w:rsidR="00E150F8" w:rsidRPr="007B00BB" w:rsidRDefault="00E150F8" w:rsidP="00AC1251">
            <w:pPr>
              <w:pStyle w:val="RMCTableText"/>
            </w:pPr>
            <w:r w:rsidRPr="007B00BB">
              <w:lastRenderedPageBreak/>
              <w:t xml:space="preserve">The actions of the dam </w:t>
            </w:r>
            <w:r w:rsidR="007C6982" w:rsidRPr="007B00BB">
              <w:t xml:space="preserve">or levee </w:t>
            </w:r>
            <w:r w:rsidRPr="007B00BB">
              <w:t xml:space="preserve">owner/ operator impact the Warning Delay Time. In some cases, a bystander or </w:t>
            </w:r>
            <w:r w:rsidRPr="007B00BB">
              <w:lastRenderedPageBreak/>
              <w:t>other observer detects the failure mode. In that case, the incipient or actual failure may be reported directly to an emergency management agency.</w:t>
            </w:r>
          </w:p>
        </w:tc>
      </w:tr>
      <w:tr w:rsidR="00E150F8" w:rsidRPr="007B00BB" w14:paraId="42409CEF" w14:textId="77777777" w:rsidTr="00F47ECA">
        <w:tc>
          <w:tcPr>
            <w:tcW w:w="1744" w:type="dxa"/>
          </w:tcPr>
          <w:p w14:paraId="563EE3E2" w14:textId="4836CCA1" w:rsidR="00E150F8" w:rsidRPr="007B00BB" w:rsidRDefault="00E150F8" w:rsidP="00AC1251">
            <w:pPr>
              <w:pStyle w:val="RMCTableText"/>
            </w:pPr>
            <w:r w:rsidRPr="007B00BB">
              <w:lastRenderedPageBreak/>
              <w:t>Emergency management agencies</w:t>
            </w:r>
            <w:r w:rsidR="00052E69" w:rsidRPr="007B00BB">
              <w:t xml:space="preserve"> (EMA)</w:t>
            </w:r>
          </w:p>
        </w:tc>
        <w:tc>
          <w:tcPr>
            <w:tcW w:w="2845" w:type="dxa"/>
          </w:tcPr>
          <w:p w14:paraId="45B936F5" w14:textId="77777777" w:rsidR="00E150F8" w:rsidRPr="007B00BB" w:rsidRDefault="00E150F8" w:rsidP="00AC1251">
            <w:pPr>
              <w:pStyle w:val="RMCTableText"/>
            </w:pPr>
            <w:r w:rsidRPr="007B00BB">
              <w:t>Receive notification from dam owner/operator.</w:t>
            </w:r>
          </w:p>
          <w:p w14:paraId="6D7E3762" w14:textId="77777777" w:rsidR="00E150F8" w:rsidRPr="007B00BB" w:rsidRDefault="00E150F8" w:rsidP="00AC1251">
            <w:pPr>
              <w:pStyle w:val="RMCTableText"/>
            </w:pPr>
            <w:r w:rsidRPr="007B00BB">
              <w:t>Weigh decision to warn the public.</w:t>
            </w:r>
          </w:p>
          <w:p w14:paraId="1E1F9766" w14:textId="77777777" w:rsidR="00E150F8" w:rsidRPr="007B00BB" w:rsidRDefault="00E150F8" w:rsidP="00AC1251">
            <w:pPr>
              <w:pStyle w:val="RMCTableText"/>
            </w:pPr>
            <w:r w:rsidRPr="007B00BB">
              <w:t>Warn the public.</w:t>
            </w:r>
          </w:p>
        </w:tc>
        <w:tc>
          <w:tcPr>
            <w:tcW w:w="2601" w:type="dxa"/>
          </w:tcPr>
          <w:p w14:paraId="3CFFF401" w14:textId="435D720D" w:rsidR="00E150F8" w:rsidRPr="007B00BB" w:rsidRDefault="00E150F8" w:rsidP="00AC1251">
            <w:pPr>
              <w:pStyle w:val="RMCTableText"/>
            </w:pPr>
            <w:r w:rsidRPr="007B00BB">
              <w:t xml:space="preserve">The actions of the </w:t>
            </w:r>
            <w:r w:rsidR="00052E69" w:rsidRPr="007B00BB">
              <w:t>EMAs</w:t>
            </w:r>
            <w:r w:rsidR="00043E1F" w:rsidRPr="007B00BB">
              <w:t xml:space="preserve"> affect the Warning Delay Time, </w:t>
            </w:r>
            <w:r w:rsidRPr="007B00BB">
              <w:t>the First Alert Diffusion Time</w:t>
            </w:r>
            <w:r w:rsidR="00043E1F" w:rsidRPr="007B00BB">
              <w:t>, and the Protective Action Initiation</w:t>
            </w:r>
            <w:r w:rsidRPr="007B00BB">
              <w:t xml:space="preserve">. </w:t>
            </w:r>
          </w:p>
        </w:tc>
      </w:tr>
      <w:tr w:rsidR="00E150F8" w:rsidRPr="007B00BB" w14:paraId="38F92C22" w14:textId="77777777" w:rsidTr="00F47ECA">
        <w:tc>
          <w:tcPr>
            <w:tcW w:w="1744" w:type="dxa"/>
          </w:tcPr>
          <w:p w14:paraId="43D15D1B" w14:textId="77777777" w:rsidR="00E150F8" w:rsidRPr="007B00BB" w:rsidRDefault="00E150F8" w:rsidP="00AC1251">
            <w:pPr>
              <w:pStyle w:val="RMCTableText"/>
            </w:pPr>
            <w:r w:rsidRPr="007B00BB">
              <w:t>Population/sub-population (there may be more than one sub-population)</w:t>
            </w:r>
          </w:p>
        </w:tc>
        <w:tc>
          <w:tcPr>
            <w:tcW w:w="2845" w:type="dxa"/>
          </w:tcPr>
          <w:p w14:paraId="51EDBE4F" w14:textId="5A0D5082" w:rsidR="00E150F8" w:rsidRPr="007B00BB" w:rsidRDefault="00E150F8" w:rsidP="00AC1251">
            <w:pPr>
              <w:pStyle w:val="RMCTableText"/>
            </w:pPr>
            <w:r w:rsidRPr="007B00BB">
              <w:t xml:space="preserve">Receives </w:t>
            </w:r>
            <w:r w:rsidR="00A738A9" w:rsidRPr="007B00BB">
              <w:t>first alert</w:t>
            </w:r>
            <w:r w:rsidRPr="007B00BB">
              <w:t>.</w:t>
            </w:r>
          </w:p>
          <w:p w14:paraId="28AAACF3" w14:textId="77777777" w:rsidR="00E150F8" w:rsidRPr="007B00BB" w:rsidRDefault="00E150F8" w:rsidP="00AC1251">
            <w:pPr>
              <w:pStyle w:val="RMCTableText"/>
            </w:pPr>
            <w:r w:rsidRPr="007B00BB">
              <w:t>Mobilizes (starts to evacuate).</w:t>
            </w:r>
          </w:p>
          <w:p w14:paraId="36B9AE5C" w14:textId="3FD2FBF1" w:rsidR="00E150F8" w:rsidRPr="007B00BB" w:rsidRDefault="00E150F8" w:rsidP="00AC1251">
            <w:pPr>
              <w:pStyle w:val="RMCTableText"/>
            </w:pPr>
            <w:r w:rsidRPr="007B00BB">
              <w:t xml:space="preserve">Travels toward the </w:t>
            </w:r>
            <w:r w:rsidR="00794414" w:rsidRPr="007B00BB">
              <w:t>fastest path to an</w:t>
            </w:r>
            <w:r w:rsidRPr="007B00BB">
              <w:t xml:space="preserve"> accessible safe destination.</w:t>
            </w:r>
          </w:p>
          <w:p w14:paraId="0C62CF39" w14:textId="77777777" w:rsidR="00E150F8" w:rsidRPr="007B00BB" w:rsidRDefault="00E150F8" w:rsidP="00AC1251">
            <w:pPr>
              <w:pStyle w:val="RMCTableText"/>
            </w:pPr>
            <w:r w:rsidRPr="007B00BB">
              <w:t xml:space="preserve">Reaches a safe destination or is caught in transit. </w:t>
            </w:r>
          </w:p>
        </w:tc>
        <w:tc>
          <w:tcPr>
            <w:tcW w:w="2601" w:type="dxa"/>
          </w:tcPr>
          <w:p w14:paraId="45B48257" w14:textId="77777777" w:rsidR="00E150F8" w:rsidRPr="007B00BB" w:rsidRDefault="00E150F8" w:rsidP="00AC1251">
            <w:pPr>
              <w:pStyle w:val="RMCTableText"/>
            </w:pPr>
            <w:r w:rsidRPr="007B00BB">
              <w:t xml:space="preserve">The characteristics and actions of the population (or sub-populations) affect the First Alert Diffusion and the Protective Action Initiation Time. </w:t>
            </w:r>
          </w:p>
        </w:tc>
      </w:tr>
    </w:tbl>
    <w:p w14:paraId="2A25CC06" w14:textId="4D73CCE1" w:rsidR="00F16189" w:rsidRPr="00EB1BF1" w:rsidRDefault="418F9046" w:rsidP="00FD57DD">
      <w:pPr>
        <w:pStyle w:val="RMCHeading2"/>
      </w:pPr>
      <w:bookmarkStart w:id="658" w:name="_Toc31792956"/>
      <w:bookmarkStart w:id="659" w:name="_Toc31806121"/>
      <w:bookmarkStart w:id="660" w:name="_Toc31809484"/>
      <w:bookmarkStart w:id="661" w:name="_Toc31965428"/>
      <w:bookmarkStart w:id="662" w:name="_Ref37234965"/>
      <w:bookmarkStart w:id="663" w:name="_Toc45782523"/>
      <w:r w:rsidRPr="00EB1BF1">
        <w:t>Emergency Planning Zone</w:t>
      </w:r>
      <w:r w:rsidR="0074459A">
        <w:t xml:space="preserve"> (EPZ)</w:t>
      </w:r>
      <w:bookmarkEnd w:id="652"/>
      <w:bookmarkEnd w:id="653"/>
      <w:bookmarkEnd w:id="654"/>
      <w:bookmarkEnd w:id="658"/>
      <w:bookmarkEnd w:id="659"/>
      <w:bookmarkEnd w:id="660"/>
      <w:bookmarkEnd w:id="661"/>
      <w:bookmarkEnd w:id="662"/>
      <w:bookmarkEnd w:id="663"/>
    </w:p>
    <w:p w14:paraId="7953EC01" w14:textId="7FB492E1" w:rsidR="1E96B5E0" w:rsidRDefault="1E96B5E0" w:rsidP="00060821">
      <w:pPr>
        <w:pStyle w:val="RMCHeading3"/>
      </w:pPr>
      <w:bookmarkStart w:id="664" w:name="_Toc31031989"/>
      <w:bookmarkStart w:id="665" w:name="_Toc31209265"/>
      <w:bookmarkStart w:id="666" w:name="_Toc31792957"/>
      <w:bookmarkStart w:id="667" w:name="_Toc31806122"/>
      <w:bookmarkStart w:id="668" w:name="_Toc31809485"/>
      <w:bookmarkStart w:id="669" w:name="_Toc31965429"/>
      <w:bookmarkStart w:id="670" w:name="_Toc45782524"/>
      <w:r>
        <w:t>D</w:t>
      </w:r>
      <w:r w:rsidR="50110D00">
        <w:t xml:space="preserve">efinition of an </w:t>
      </w:r>
      <w:r w:rsidR="0074459A">
        <w:t>EPZ</w:t>
      </w:r>
      <w:bookmarkEnd w:id="664"/>
      <w:bookmarkEnd w:id="665"/>
      <w:bookmarkEnd w:id="666"/>
      <w:bookmarkEnd w:id="667"/>
      <w:bookmarkEnd w:id="668"/>
      <w:bookmarkEnd w:id="669"/>
      <w:bookmarkEnd w:id="670"/>
    </w:p>
    <w:p w14:paraId="6A5497F3" w14:textId="51CAAB5F" w:rsidR="50110D00" w:rsidRDefault="5735548B" w:rsidP="00FD57DD">
      <w:pPr>
        <w:pStyle w:val="RMCNormal"/>
      </w:pPr>
      <w:r w:rsidRPr="00DE43FD">
        <w:t>An EPZ is a</w:t>
      </w:r>
      <w:r w:rsidR="002F3F10" w:rsidRPr="00DE43FD">
        <w:t xml:space="preserve"> geospatial</w:t>
      </w:r>
      <w:r w:rsidRPr="00DE43FD">
        <w:t xml:space="preserve"> area </w:t>
      </w:r>
      <w:r w:rsidR="002D02F1" w:rsidRPr="00DE43FD">
        <w:t>where</w:t>
      </w:r>
      <w:r w:rsidRPr="00DE43FD">
        <w:t xml:space="preserve"> the warning and evacuation characteristics are homogeneous;</w:t>
      </w:r>
      <w:r>
        <w:t xml:space="preserve"> the </w:t>
      </w:r>
      <w:r w:rsidR="00052E69">
        <w:t>EMA</w:t>
      </w:r>
      <w:r w:rsidR="009568E5">
        <w:t xml:space="preserve"> responsible for evacuating people </w:t>
      </w:r>
      <w:r w:rsidR="000E35F0">
        <w:t>with</w:t>
      </w:r>
      <w:r w:rsidR="009568E5">
        <w:t>in</w:t>
      </w:r>
      <w:r>
        <w:t xml:space="preserve"> the EPZ will have the same evacuation planning and preparedness, community participation</w:t>
      </w:r>
      <w:r w:rsidR="00D0785F">
        <w:t xml:space="preserve"> and </w:t>
      </w:r>
      <w:r>
        <w:t>awareness, and types of flood warning systems available. The EPZ should also be subjected to relatively similar conditions, such that messaging would be the same to everyone in the zone. For example, a community divided by a flooding river may be all in one jurisdiction and subjected to similar flooding and arrival time on both sides of the river, but the warning message might instruct them to evacuate at different times or in different directions.</w:t>
      </w:r>
      <w:r w:rsidR="003F4B88">
        <w:t xml:space="preserve"> In this case two separate EPZs should be defined.</w:t>
      </w:r>
    </w:p>
    <w:p w14:paraId="3EB7208A" w14:textId="77777777" w:rsidR="0055001B" w:rsidRDefault="1EE92A7A" w:rsidP="00FD57DD">
      <w:pPr>
        <w:pStyle w:val="RMCNormal"/>
      </w:pPr>
      <w:r w:rsidRPr="3CDB53A1">
        <w:t xml:space="preserve">EPZs can be defined by well-known political boundaries, geographical features such as rivers, and/or major roads. </w:t>
      </w:r>
      <w:r w:rsidR="00690E5F" w:rsidRPr="012E96F3">
        <w:t>EPZ boundaries usually coincide with boundaries of a city, county, or other defined area in which a single emergency manager or sheriff has jurisdiction</w:t>
      </w:r>
      <w:r w:rsidR="00690E5F">
        <w:t>.</w:t>
      </w:r>
      <w:r w:rsidR="00690E5F" w:rsidRPr="3CDB53A1">
        <w:t xml:space="preserve"> </w:t>
      </w:r>
      <w:r w:rsidRPr="3CDB53A1">
        <w:t>The identification of geographical features is especially important because these can serve as evacuation impediments. Mountains, peni</w:t>
      </w:r>
      <w:r w:rsidR="3200BECC" w:rsidRPr="3CDB53A1">
        <w:t>nsulas, islands, and rivers can all restrict the number, directions, and capacities of evacuation routes (Lindell 2015).</w:t>
      </w:r>
      <w:r w:rsidR="00AA67A7">
        <w:t xml:space="preserve"> </w:t>
      </w:r>
    </w:p>
    <w:p w14:paraId="423D3929" w14:textId="6C99277C" w:rsidR="00DA4647" w:rsidRDefault="50110D00" w:rsidP="00FD57DD">
      <w:pPr>
        <w:pStyle w:val="RMCNormal"/>
      </w:pPr>
      <w:r w:rsidRPr="012E96F3">
        <w:t>EPZ</w:t>
      </w:r>
      <w:r w:rsidR="002F3F10">
        <w:t>s</w:t>
      </w:r>
      <w:r w:rsidRPr="012E96F3">
        <w:t xml:space="preserve"> </w:t>
      </w:r>
      <w:r w:rsidR="002F3F10">
        <w:t>are</w:t>
      </w:r>
      <w:r w:rsidRPr="012E96F3">
        <w:t xml:space="preserve"> defined </w:t>
      </w:r>
      <w:r w:rsidR="002F3F10">
        <w:t xml:space="preserve">in </w:t>
      </w:r>
      <w:r w:rsidR="00A21681">
        <w:t>LifeSim</w:t>
      </w:r>
      <w:r w:rsidR="002F3F10">
        <w:t xml:space="preserve"> </w:t>
      </w:r>
      <w:r w:rsidRPr="012E96F3">
        <w:t>with a shapefile.</w:t>
      </w:r>
      <w:r w:rsidR="26A99E1D" w:rsidRPr="012E96F3">
        <w:t xml:space="preserve"> </w:t>
      </w:r>
      <w:r w:rsidR="5735548B">
        <w:t xml:space="preserve">The user may define </w:t>
      </w:r>
      <w:r w:rsidR="002F3F10">
        <w:t xml:space="preserve">as many EPZs as desired including </w:t>
      </w:r>
      <w:r w:rsidR="5735548B">
        <w:t>EPZ</w:t>
      </w:r>
      <w:r w:rsidR="002F3F10">
        <w:t>s</w:t>
      </w:r>
      <w:r w:rsidR="5735548B">
        <w:t xml:space="preserve"> inside the boundary of another, such as for hospitals, prisons, or other facilities that have their own unique warning and evacuation procedures. Other characteristics that may call for a separate EPZ include distance from the hazard, demographics, and other factors that isolate a geographically specific group. </w:t>
      </w:r>
    </w:p>
    <w:p w14:paraId="01F41E5A" w14:textId="41C6B65B" w:rsidR="50110D00" w:rsidRDefault="5735548B" w:rsidP="00FD57DD">
      <w:pPr>
        <w:pStyle w:val="RMCNormal"/>
      </w:pPr>
      <w:r>
        <w:t>People evacuating from</w:t>
      </w:r>
      <w:r w:rsidR="002F3F10">
        <w:t xml:space="preserve"> within</w:t>
      </w:r>
      <w:r>
        <w:t xml:space="preserve"> an EPZ will automatically choose the destination</w:t>
      </w:r>
      <w:r w:rsidR="00372422">
        <w:t xml:space="preserve"> they can reach </w:t>
      </w:r>
      <w:r w:rsidR="0F31327E">
        <w:t xml:space="preserve">in </w:t>
      </w:r>
      <w:r w:rsidR="00372422">
        <w:t xml:space="preserve">the </w:t>
      </w:r>
      <w:r w:rsidR="0F31327E">
        <w:t>s</w:t>
      </w:r>
      <w:r w:rsidR="5828E1C6">
        <w:t>hortest travel time</w:t>
      </w:r>
      <w:r w:rsidR="00B17BDC">
        <w:t>.</w:t>
      </w:r>
      <w:r w:rsidR="00CA2954">
        <w:t xml:space="preserve"> If evacuation </w:t>
      </w:r>
      <w:r w:rsidR="00361D67">
        <w:t>is being simulated</w:t>
      </w:r>
      <w:r w:rsidR="00CA2954">
        <w:t xml:space="preserve">, </w:t>
      </w:r>
      <w:r w:rsidR="00CA2954">
        <w:lastRenderedPageBreak/>
        <w:t xml:space="preserve">simulating traffic can be turned off for all structures in an EPZ. Turning off </w:t>
      </w:r>
      <w:r w:rsidR="00C268C7">
        <w:t>evacuation</w:t>
      </w:r>
      <w:r w:rsidR="00CA2954">
        <w:t xml:space="preserve"> for an EPZ </w:t>
      </w:r>
      <w:r w:rsidR="00C268C7">
        <w:t>assumes that anyone in that EPZ who takes protective action to evacuate away from their structure will reach safety</w:t>
      </w:r>
      <w:r w:rsidR="00CA2954">
        <w:t>.</w:t>
      </w:r>
    </w:p>
    <w:p w14:paraId="761E2D75" w14:textId="1795DBBB" w:rsidR="00B17BDC" w:rsidRDefault="00B17BDC" w:rsidP="00FD57DD">
      <w:pPr>
        <w:pStyle w:val="RMCNormal"/>
      </w:pPr>
      <w:r w:rsidRPr="012E96F3">
        <w:t>T</w:t>
      </w:r>
      <w:r w:rsidR="007F7DD7">
        <w:t>he</w:t>
      </w:r>
      <w:r w:rsidRPr="012E96F3">
        <w:t xml:space="preserve"> </w:t>
      </w:r>
      <w:r w:rsidR="007F7DD7">
        <w:t xml:space="preserve">following </w:t>
      </w:r>
      <w:r w:rsidRPr="012E96F3">
        <w:t xml:space="preserve">parameters </w:t>
      </w:r>
      <w:r w:rsidR="007F7DD7">
        <w:t xml:space="preserve">are </w:t>
      </w:r>
      <w:r w:rsidRPr="012E96F3">
        <w:t xml:space="preserve">defined at the EPZ scale and are </w:t>
      </w:r>
      <w:r w:rsidR="007F7DD7">
        <w:t>used for warning and evacuation for the population within each EPZ</w:t>
      </w:r>
      <w:r w:rsidRPr="012E96F3">
        <w:t>:</w:t>
      </w:r>
    </w:p>
    <w:p w14:paraId="7EC2C561" w14:textId="77777777" w:rsidR="00B17BDC" w:rsidRDefault="00B17BDC" w:rsidP="00FD57DD">
      <w:pPr>
        <w:pStyle w:val="RMCNormal"/>
      </w:pPr>
      <w:r>
        <w:t>Imminent hazard identification period</w:t>
      </w:r>
    </w:p>
    <w:p w14:paraId="111B1F64" w14:textId="77777777" w:rsidR="00B17BDC" w:rsidRDefault="00B17BDC" w:rsidP="00FD57DD">
      <w:pPr>
        <w:pStyle w:val="RMCNormal"/>
      </w:pPr>
      <w:r w:rsidRPr="012E96F3">
        <w:t>Hazard communication delay</w:t>
      </w:r>
    </w:p>
    <w:p w14:paraId="588FEA43" w14:textId="77777777" w:rsidR="00B17BDC" w:rsidRDefault="00B17BDC" w:rsidP="00FD57DD">
      <w:pPr>
        <w:pStyle w:val="RMCNormal"/>
      </w:pPr>
      <w:r w:rsidRPr="012E96F3">
        <w:t>Warning issuance delay</w:t>
      </w:r>
    </w:p>
    <w:p w14:paraId="241AE941" w14:textId="77777777" w:rsidR="00B17BDC" w:rsidRDefault="00B17BDC" w:rsidP="00FD57DD">
      <w:pPr>
        <w:pStyle w:val="RMCNormal"/>
      </w:pPr>
      <w:r>
        <w:t>First alert</w:t>
      </w:r>
      <w:r w:rsidRPr="012E96F3">
        <w:t xml:space="preserve"> diffusion delay</w:t>
      </w:r>
    </w:p>
    <w:p w14:paraId="37731F15" w14:textId="77777777" w:rsidR="00B17BDC" w:rsidRPr="00CA2954" w:rsidRDefault="00B17BDC" w:rsidP="00FD57DD">
      <w:pPr>
        <w:pStyle w:val="RMCNormal"/>
      </w:pPr>
      <w:r w:rsidRPr="012E96F3">
        <w:t>Protective action initiation delay</w:t>
      </w:r>
    </w:p>
    <w:p w14:paraId="4209B8A1" w14:textId="09FCBE06" w:rsidR="00CA2954" w:rsidRDefault="00CA2954" w:rsidP="00FD57DD">
      <w:pPr>
        <w:pStyle w:val="RMCNormal"/>
      </w:pPr>
      <w:r>
        <w:t>Simulate traffic</w:t>
      </w:r>
    </w:p>
    <w:p w14:paraId="5608CFA3" w14:textId="27A14450" w:rsidR="000013E4" w:rsidRPr="0028533C" w:rsidRDefault="00B17BDC" w:rsidP="00FD57DD">
      <w:pPr>
        <w:pStyle w:val="RMCNormal"/>
      </w:pPr>
      <w:r w:rsidRPr="012E96F3">
        <w:t>Available destinations</w:t>
      </w:r>
      <w:bookmarkStart w:id="671" w:name="_Toc31031991"/>
      <w:bookmarkStart w:id="672" w:name="_Toc31209268"/>
      <w:bookmarkStart w:id="673" w:name="_Toc31792959"/>
      <w:bookmarkStart w:id="674" w:name="_Toc31806124"/>
      <w:bookmarkStart w:id="675" w:name="_Toc31809487"/>
    </w:p>
    <w:p w14:paraId="04F6182E" w14:textId="344174A8" w:rsidR="000013E4" w:rsidRPr="000013E4" w:rsidRDefault="000013E4" w:rsidP="00FD57DD">
      <w:pPr>
        <w:pStyle w:val="RMCNormal"/>
      </w:pPr>
      <w:r>
        <w:t>For</w:t>
      </w:r>
      <w:r w:rsidR="0028533C">
        <w:t xml:space="preserve"> example, four EPZs were considered for </w:t>
      </w:r>
      <w:r>
        <w:t>the 2017 Oroville Spillway incident</w:t>
      </w:r>
      <w:r w:rsidR="0028533C">
        <w:t>:</w:t>
      </w:r>
      <w:r>
        <w:t xml:space="preserve"> Butte</w:t>
      </w:r>
      <w:r w:rsidR="007F7DD7">
        <w:t xml:space="preserve"> County</w:t>
      </w:r>
      <w:r>
        <w:t>, Sutter</w:t>
      </w:r>
      <w:r w:rsidR="007F7DD7">
        <w:t xml:space="preserve"> County, Yuba County</w:t>
      </w:r>
      <w:r>
        <w:t xml:space="preserve">, and Yuba City. Butte County is </w:t>
      </w:r>
      <w:r w:rsidR="007F7DD7">
        <w:t>closest in proximity to the dam,</w:t>
      </w:r>
      <w:r>
        <w:t xml:space="preserve"> Sutter and Yuba Counties are downstream of the dam. Yuba City is the largest city within Sutter County</w:t>
      </w:r>
      <w:r w:rsidR="007F7DD7">
        <w:t xml:space="preserve"> and had a specific evacuation order separate from the county</w:t>
      </w:r>
      <w:r>
        <w:t>.</w:t>
      </w:r>
    </w:p>
    <w:p w14:paraId="4DAAEE21" w14:textId="02B6901C" w:rsidR="003F7A65" w:rsidRPr="00EB1BF1" w:rsidRDefault="5735548B" w:rsidP="00FD57DD">
      <w:pPr>
        <w:pStyle w:val="RMCHeading2"/>
      </w:pPr>
      <w:bookmarkStart w:id="676" w:name="_Toc31031992"/>
      <w:bookmarkStart w:id="677" w:name="_Toc31211669"/>
      <w:bookmarkStart w:id="678" w:name="_Toc31356891"/>
      <w:bookmarkStart w:id="679" w:name="_Toc31031993"/>
      <w:bookmarkStart w:id="680" w:name="_Toc31211670"/>
      <w:bookmarkStart w:id="681" w:name="_Toc31356892"/>
      <w:bookmarkStart w:id="682" w:name="_Toc31031994"/>
      <w:bookmarkStart w:id="683" w:name="_Toc31211671"/>
      <w:bookmarkStart w:id="684" w:name="_Toc31356893"/>
      <w:bookmarkStart w:id="685" w:name="_Toc31031995"/>
      <w:bookmarkStart w:id="686" w:name="_Toc31209269"/>
      <w:bookmarkStart w:id="687" w:name="_Toc31792960"/>
      <w:bookmarkStart w:id="688" w:name="_Toc31806125"/>
      <w:bookmarkStart w:id="689" w:name="_Toc31809488"/>
      <w:bookmarkStart w:id="690" w:name="_Toc31965432"/>
      <w:bookmarkStart w:id="691" w:name="_Ref36069180"/>
      <w:bookmarkStart w:id="692" w:name="_Toc45782525"/>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r>
        <w:t xml:space="preserve">Hazard </w:t>
      </w:r>
      <w:r w:rsidR="004A3004">
        <w:t>Occurrence</w:t>
      </w:r>
      <w:r>
        <w:t xml:space="preserve"> Time</w:t>
      </w:r>
      <w:bookmarkEnd w:id="685"/>
      <w:bookmarkEnd w:id="686"/>
      <w:bookmarkEnd w:id="687"/>
      <w:bookmarkEnd w:id="688"/>
      <w:bookmarkEnd w:id="689"/>
      <w:bookmarkEnd w:id="690"/>
      <w:bookmarkEnd w:id="691"/>
      <w:bookmarkEnd w:id="692"/>
    </w:p>
    <w:p w14:paraId="6304B29B" w14:textId="39976A28" w:rsidR="1EFC1724" w:rsidRDefault="1EFC1724" w:rsidP="00060821">
      <w:pPr>
        <w:pStyle w:val="RMCHeading3"/>
      </w:pPr>
      <w:bookmarkStart w:id="693" w:name="_Toc31031996"/>
      <w:bookmarkStart w:id="694" w:name="_Toc31209270"/>
      <w:bookmarkStart w:id="695" w:name="_Toc31792961"/>
      <w:bookmarkStart w:id="696" w:name="_Toc31806126"/>
      <w:bookmarkStart w:id="697" w:name="_Toc31809489"/>
      <w:bookmarkStart w:id="698" w:name="_Toc31965433"/>
      <w:bookmarkStart w:id="699" w:name="_Toc45782526"/>
      <w:r>
        <w:t xml:space="preserve">Definition of </w:t>
      </w:r>
      <w:r w:rsidR="008976D2">
        <w:t xml:space="preserve">Hazard </w:t>
      </w:r>
      <w:r w:rsidR="004A3004">
        <w:t>Occurrence</w:t>
      </w:r>
      <w:r w:rsidR="008976D2">
        <w:t xml:space="preserve"> Time</w:t>
      </w:r>
      <w:bookmarkEnd w:id="693"/>
      <w:bookmarkEnd w:id="694"/>
      <w:bookmarkEnd w:id="695"/>
      <w:bookmarkEnd w:id="696"/>
      <w:bookmarkEnd w:id="697"/>
      <w:bookmarkEnd w:id="698"/>
      <w:bookmarkEnd w:id="699"/>
    </w:p>
    <w:p w14:paraId="5AF2A769" w14:textId="4A8CA619" w:rsidR="1EFC1724" w:rsidRDefault="00457B99" w:rsidP="00FD57DD">
      <w:pPr>
        <w:pStyle w:val="RMCNormal"/>
      </w:pPr>
      <w:bookmarkStart w:id="700" w:name="_Ref24697898"/>
      <w:bookmarkEnd w:id="700"/>
      <w:r>
        <w:t>The hazard occurrence time is defined as the point in time when the hazard (e.g.,</w:t>
      </w:r>
      <w:r w:rsidR="004F6E12">
        <w:t xml:space="preserve"> dam breach, levee overtopping)</w:t>
      </w:r>
      <w:r>
        <w:t xml:space="preserve"> occurs.</w:t>
      </w:r>
      <w:r w:rsidR="007214DD">
        <w:t xml:space="preserve"> </w:t>
      </w:r>
      <w:r w:rsidR="000C25D2">
        <w:t xml:space="preserve">It is the anchor point for all other time-dependent warning and evacuation parameters within the simulation. </w:t>
      </w:r>
      <w:r>
        <w:t xml:space="preserve">The time must be manually defined by the user. More information on defining the hazard occurrence time </w:t>
      </w:r>
      <w:r w:rsidR="00E16BA3">
        <w:t xml:space="preserve">in </w:t>
      </w:r>
      <w:r w:rsidR="00A21681">
        <w:t>LifeSim</w:t>
      </w:r>
      <w:r w:rsidR="00E16BA3">
        <w:t xml:space="preserve"> </w:t>
      </w:r>
      <w:r>
        <w:t xml:space="preserve">may be found in </w:t>
      </w:r>
      <w:r w:rsidR="00151309">
        <w:t>Section</w:t>
      </w:r>
      <w:r w:rsidR="007C4642">
        <w:t xml:space="preserve"> </w:t>
      </w:r>
      <w:r w:rsidR="007C4642">
        <w:fldChar w:fldCharType="begin"/>
      </w:r>
      <w:r w:rsidR="007C4642">
        <w:instrText xml:space="preserve"> REF _Ref36068907 \r \h </w:instrText>
      </w:r>
      <w:r w:rsidR="007C4642">
        <w:fldChar w:fldCharType="separate"/>
      </w:r>
      <w:r w:rsidR="00194567">
        <w:t>3.6</w:t>
      </w:r>
      <w:r w:rsidR="007C4642">
        <w:fldChar w:fldCharType="end"/>
      </w:r>
      <w:r>
        <w:t>.</w:t>
      </w:r>
      <w:r w:rsidR="00E16BA3">
        <w:t xml:space="preserve"> </w:t>
      </w:r>
      <w:r w:rsidR="1EFC1724">
        <w:t>The hazard</w:t>
      </w:r>
      <w:r w:rsidR="003A7F1F">
        <w:t xml:space="preserve"> occurrence</w:t>
      </w:r>
      <w:r w:rsidR="1EFC1724">
        <w:t xml:space="preserve"> time is not dependent upon human perception of the hazard; it happens regardless of whether anyone is aware of it. Thus, the hazard</w:t>
      </w:r>
      <w:r w:rsidR="003A7F1F">
        <w:t xml:space="preserve"> occurrence</w:t>
      </w:r>
      <w:r w:rsidR="1EFC1724">
        <w:t xml:space="preserve"> time may or may not be witnessed by personnel at the hazard source (e.g., dam or levee). </w:t>
      </w:r>
    </w:p>
    <w:p w14:paraId="0FAD718C" w14:textId="236FD5A3" w:rsidR="006705CC" w:rsidRDefault="006705CC" w:rsidP="00FD57DD">
      <w:pPr>
        <w:pStyle w:val="RMCNormal"/>
      </w:pPr>
      <w:r>
        <w:t xml:space="preserve">The hazard occurrence time can </w:t>
      </w:r>
      <w:r w:rsidR="002D5C7C">
        <w:t xml:space="preserve">occur </w:t>
      </w:r>
      <w:r>
        <w:t>before or after recognition (identification) of the hazard. The hazard and its occurrence time is defined once for each hydraulic scenario (floodplain).</w:t>
      </w:r>
    </w:p>
    <w:p w14:paraId="438ED6B7" w14:textId="23E65606" w:rsidR="006705CC" w:rsidRDefault="006705CC" w:rsidP="00FD57DD">
      <w:pPr>
        <w:pStyle w:val="RMCNormal"/>
      </w:pPr>
      <w:r>
        <w:t xml:space="preserve">In the Simulation study component, the hazard occurrence time is set to one of twelve default times of day (every two hours, see </w:t>
      </w:r>
      <w:r>
        <w:fldChar w:fldCharType="begin"/>
      </w:r>
      <w:r>
        <w:instrText xml:space="preserve"> REF _Ref24704014 \h </w:instrText>
      </w:r>
      <w:r>
        <w:fldChar w:fldCharType="separate"/>
      </w:r>
      <w:r w:rsidR="00194567" w:rsidRPr="00612E62">
        <w:t xml:space="preserve">Figure </w:t>
      </w:r>
      <w:r w:rsidR="00194567">
        <w:rPr>
          <w:noProof/>
        </w:rPr>
        <w:t>5</w:t>
      </w:r>
      <w:r w:rsidR="00194567">
        <w:noBreakHyphen/>
      </w:r>
      <w:r w:rsidR="00194567">
        <w:rPr>
          <w:noProof/>
        </w:rPr>
        <w:t>2</w:t>
      </w:r>
      <w:r>
        <w:fldChar w:fldCharType="end"/>
      </w:r>
      <w:r>
        <w:t xml:space="preserve">). The date and time of the hydrograph used to define the hazard occurrence becomes irrelevant as the anchor point is redefined. Multiple times of day can be selected for the same simulation, with 2 AM and 2 PM being the most common selections, representing day and night conditions. If any parts of the alternative are dependent on modeling differences by time of day, the time of day selection should be coordinated with those assumptions. For example, a dam only staffed </w:t>
      </w:r>
      <w:r>
        <w:lastRenderedPageBreak/>
        <w:t xml:space="preserve">during the day may have a very different imminent hazard identification time during working and non-working hours. </w:t>
      </w:r>
    </w:p>
    <w:p w14:paraId="59CFF256" w14:textId="1C376E9E" w:rsidR="006705CC" w:rsidRDefault="006705CC" w:rsidP="00B01535">
      <w:pPr>
        <w:pStyle w:val="RMCFigure"/>
      </w:pPr>
      <w:r>
        <w:rPr>
          <w:noProof/>
        </w:rPr>
        <w:drawing>
          <wp:inline distT="0" distB="0" distL="0" distR="0" wp14:anchorId="6D848349" wp14:editId="373E3F35">
            <wp:extent cx="4572000" cy="1569720"/>
            <wp:effectExtent l="19050" t="19050" r="19050" b="11430"/>
            <wp:docPr id="1244647212" name="Picture 3" descr="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1">
                      <a:extLst>
                        <a:ext uri="{28A0092B-C50C-407E-A947-70E740481C1C}">
                          <a14:useLocalDpi xmlns:a14="http://schemas.microsoft.com/office/drawing/2010/main" val="0"/>
                        </a:ext>
                      </a:extLst>
                    </a:blip>
                    <a:stretch>
                      <a:fillRect/>
                    </a:stretch>
                  </pic:blipFill>
                  <pic:spPr>
                    <a:xfrm>
                      <a:off x="0" y="0"/>
                      <a:ext cx="4572000" cy="1569720"/>
                    </a:xfrm>
                    <a:prstGeom prst="rect">
                      <a:avLst/>
                    </a:prstGeom>
                    <a:ln>
                      <a:solidFill>
                        <a:schemeClr val="tx1"/>
                      </a:solidFill>
                    </a:ln>
                  </pic:spPr>
                </pic:pic>
              </a:graphicData>
            </a:graphic>
          </wp:inline>
        </w:drawing>
      </w:r>
      <w:r>
        <w:t xml:space="preserve"> </w:t>
      </w:r>
    </w:p>
    <w:p w14:paraId="52F3329D" w14:textId="775EF788" w:rsidR="006705CC" w:rsidRPr="00B01535" w:rsidRDefault="006705CC" w:rsidP="00B01535">
      <w:pPr>
        <w:pStyle w:val="Caption"/>
      </w:pPr>
      <w:bookmarkStart w:id="701" w:name="_Ref24704014"/>
      <w:bookmarkStart w:id="702" w:name="_Toc31032947"/>
      <w:bookmarkStart w:id="703" w:name="_Toc31209121"/>
      <w:bookmarkStart w:id="704" w:name="_Toc31367466"/>
      <w:bookmarkStart w:id="705" w:name="_Toc31792851"/>
      <w:bookmarkStart w:id="706" w:name="_Toc31809589"/>
      <w:bookmarkStart w:id="707" w:name="_Toc31965320"/>
      <w:bookmarkStart w:id="708" w:name="_Toc45782652"/>
      <w:r w:rsidRPr="00B01535">
        <w:t xml:space="preserve">Figure </w:t>
      </w:r>
      <w:r w:rsidR="00527010" w:rsidRPr="00B01535">
        <w:fldChar w:fldCharType="begin"/>
      </w:r>
      <w:r w:rsidR="00527010" w:rsidRPr="00B01535">
        <w:instrText xml:space="preserve"> STYLEREF 1 \s </w:instrText>
      </w:r>
      <w:r w:rsidR="00527010" w:rsidRPr="00B01535">
        <w:fldChar w:fldCharType="separate"/>
      </w:r>
      <w:r w:rsidR="00194567" w:rsidRPr="00B01535">
        <w:t>5</w:t>
      </w:r>
      <w:r w:rsidR="00527010" w:rsidRPr="00B01535">
        <w:fldChar w:fldCharType="end"/>
      </w:r>
      <w:r w:rsidR="00527010" w:rsidRPr="00B01535">
        <w:noBreakHyphen/>
      </w:r>
      <w:r w:rsidR="00527010" w:rsidRPr="00B01535">
        <w:fldChar w:fldCharType="begin"/>
      </w:r>
      <w:r w:rsidR="00527010" w:rsidRPr="00B01535">
        <w:instrText xml:space="preserve"> SEQ Figure \* ARABIC \s 1 </w:instrText>
      </w:r>
      <w:r w:rsidR="00527010" w:rsidRPr="00B01535">
        <w:fldChar w:fldCharType="separate"/>
      </w:r>
      <w:r w:rsidR="00194567" w:rsidRPr="00B01535">
        <w:t>2</w:t>
      </w:r>
      <w:r w:rsidR="00527010" w:rsidRPr="00B01535">
        <w:fldChar w:fldCharType="end"/>
      </w:r>
      <w:bookmarkEnd w:id="701"/>
      <w:r w:rsidRPr="00B01535">
        <w:t>. Selecting the simulation hazard occurrence time</w:t>
      </w:r>
      <w:bookmarkEnd w:id="702"/>
      <w:bookmarkEnd w:id="703"/>
      <w:bookmarkEnd w:id="704"/>
      <w:bookmarkEnd w:id="705"/>
      <w:bookmarkEnd w:id="706"/>
      <w:bookmarkEnd w:id="707"/>
      <w:r w:rsidR="00C4090F" w:rsidRPr="00B01535">
        <w:t>.</w:t>
      </w:r>
      <w:bookmarkEnd w:id="708"/>
    </w:p>
    <w:p w14:paraId="774D64CD" w14:textId="6C250DF2" w:rsidR="383C92F7" w:rsidRDefault="5735548B" w:rsidP="00060821">
      <w:pPr>
        <w:pStyle w:val="RMCHeading3"/>
      </w:pPr>
      <w:bookmarkStart w:id="709" w:name="_Toc31031997"/>
      <w:bookmarkStart w:id="710" w:name="_Toc31209271"/>
      <w:bookmarkStart w:id="711" w:name="_Toc31792962"/>
      <w:bookmarkStart w:id="712" w:name="_Toc31806127"/>
      <w:bookmarkStart w:id="713" w:name="_Toc31809490"/>
      <w:bookmarkStart w:id="714" w:name="_Toc31965434"/>
      <w:bookmarkStart w:id="715" w:name="_Toc45782527"/>
      <w:r>
        <w:t>Research and Development</w:t>
      </w:r>
      <w:bookmarkEnd w:id="709"/>
      <w:bookmarkEnd w:id="710"/>
      <w:bookmarkEnd w:id="711"/>
      <w:bookmarkEnd w:id="712"/>
      <w:bookmarkEnd w:id="713"/>
      <w:bookmarkEnd w:id="714"/>
      <w:bookmarkEnd w:id="715"/>
    </w:p>
    <w:p w14:paraId="36F1A1BE" w14:textId="3B5B59EC" w:rsidR="5735548B" w:rsidRDefault="5735548B" w:rsidP="00FD57DD">
      <w:pPr>
        <w:pStyle w:val="RMCNormal"/>
      </w:pPr>
      <w:r w:rsidRPr="5735548B">
        <w:t xml:space="preserve">Because </w:t>
      </w:r>
      <w:r w:rsidR="008D6547">
        <w:t>the hazard occurrence</w:t>
      </w:r>
      <w:r w:rsidRPr="5735548B">
        <w:t xml:space="preserve"> </w:t>
      </w:r>
      <w:r w:rsidR="00660E00">
        <w:t xml:space="preserve">point </w:t>
      </w:r>
      <w:r w:rsidR="008D6547">
        <w:t xml:space="preserve">in time </w:t>
      </w:r>
      <w:r w:rsidRPr="5735548B">
        <w:t>describes a physical state, research</w:t>
      </w:r>
      <w:r w:rsidR="008D6547">
        <w:t xml:space="preserve"> is not required</w:t>
      </w:r>
      <w:r w:rsidRPr="5735548B">
        <w:t>. However, users may want to familiarize themselves with differences in terminology that exist for the various phases of a breach. For consistency with the HEC-RAS definition, the hazard</w:t>
      </w:r>
      <w:r w:rsidR="003A7F1F">
        <w:t xml:space="preserve"> occurrence</w:t>
      </w:r>
      <w:r w:rsidRPr="5735548B">
        <w:t xml:space="preserve"> time is the beginning of the “breach formation time”. This time is physically characterized in HEC-RAS as the point when the structure </w:t>
      </w:r>
      <w:r w:rsidR="0073670B" w:rsidRPr="5735548B">
        <w:t xml:space="preserve">breach </w:t>
      </w:r>
      <w:r w:rsidRPr="5735548B">
        <w:t xml:space="preserve">begins opening. Other </w:t>
      </w:r>
      <w:r w:rsidR="00533301">
        <w:t>references</w:t>
      </w:r>
      <w:r w:rsidRPr="5735548B">
        <w:t xml:space="preserve"> may include excessive leakage from the structure as part of the formation time.</w:t>
      </w:r>
    </w:p>
    <w:p w14:paraId="23ECA16B" w14:textId="77777777" w:rsidR="00595329" w:rsidRDefault="006C3681" w:rsidP="00FD57DD">
      <w:pPr>
        <w:pStyle w:val="RMCNormal"/>
      </w:pPr>
      <w:r>
        <w:t xml:space="preserve">For the 2017 Oroville Spillway incident, there was no hazard occurrence time identified as a breach </w:t>
      </w:r>
      <w:r w:rsidR="00B24749">
        <w:t xml:space="preserve">of the emergency spillway </w:t>
      </w:r>
      <w:r>
        <w:t>did not occur.</w:t>
      </w:r>
      <w:r w:rsidR="00B24749">
        <w:t xml:space="preserve"> </w:t>
      </w:r>
      <w:r w:rsidR="002D1B8E">
        <w:t xml:space="preserve">Since the breach of the emergency spillway weir was avoided by drawing down the reservoir, we cannot say when it would have happened. </w:t>
      </w:r>
      <w:r w:rsidR="00D602D1">
        <w:t>However, t</w:t>
      </w:r>
      <w:r w:rsidR="002D1B8E">
        <w:t xml:space="preserve">he discussion </w:t>
      </w:r>
      <w:r w:rsidR="00D602D1">
        <w:t xml:space="preserve">and estimates of expected breach times highlight the uncertainty that is likely to exist for any real emergency. </w:t>
      </w:r>
    </w:p>
    <w:p w14:paraId="1292C232" w14:textId="47F95CDD" w:rsidR="002D1B8E" w:rsidRDefault="00D602D1" w:rsidP="00FD57DD">
      <w:pPr>
        <w:pStyle w:val="RMCNormal"/>
      </w:pPr>
      <w:r w:rsidRPr="00DE43FD">
        <w:t>Warnings are sent with estimates of expected flood arrival times, but they are highly uncertain.</w:t>
      </w:r>
      <w:r>
        <w:t xml:space="preserve"> Users should remember when developing the warning and evacuation parameters that in real-life</w:t>
      </w:r>
      <w:r w:rsidR="00B24749">
        <w:t>,</w:t>
      </w:r>
      <w:r>
        <w:t xml:space="preserve"> the emergency managers do not have a hydrograph of the event post-fact. They are making decisions with limited information. </w:t>
      </w:r>
    </w:p>
    <w:p w14:paraId="40AFABE9" w14:textId="5805FAE7" w:rsidR="7E7C627F" w:rsidRDefault="5735548B" w:rsidP="00FD57DD">
      <w:pPr>
        <w:pStyle w:val="RMCHeading2"/>
      </w:pPr>
      <w:bookmarkStart w:id="716" w:name="_Toc31032000"/>
      <w:bookmarkStart w:id="717" w:name="_Toc31209274"/>
      <w:bookmarkStart w:id="718" w:name="_Toc31792965"/>
      <w:bookmarkStart w:id="719" w:name="_Toc31806130"/>
      <w:bookmarkStart w:id="720" w:name="_Toc31809493"/>
      <w:bookmarkStart w:id="721" w:name="_Toc45782528"/>
      <w:bookmarkStart w:id="722" w:name="_Toc31965436"/>
      <w:r>
        <w:t xml:space="preserve">Imminent Hazard Identification </w:t>
      </w:r>
      <w:r w:rsidR="6FAAA204">
        <w:t>Time</w:t>
      </w:r>
      <w:bookmarkEnd w:id="716"/>
      <w:bookmarkEnd w:id="717"/>
      <w:bookmarkEnd w:id="718"/>
      <w:bookmarkEnd w:id="719"/>
      <w:bookmarkEnd w:id="720"/>
      <w:bookmarkEnd w:id="721"/>
      <w:r w:rsidR="00C706D6">
        <w:t xml:space="preserve"> </w:t>
      </w:r>
      <w:bookmarkEnd w:id="722"/>
    </w:p>
    <w:p w14:paraId="56C8844A" w14:textId="0755C87E" w:rsidR="7E7C627F" w:rsidRDefault="5735548B" w:rsidP="00060821">
      <w:pPr>
        <w:pStyle w:val="RMCHeading3"/>
      </w:pPr>
      <w:bookmarkStart w:id="723" w:name="_Toc31032001"/>
      <w:bookmarkStart w:id="724" w:name="_Toc31209275"/>
      <w:bookmarkStart w:id="725" w:name="_Toc31792966"/>
      <w:bookmarkStart w:id="726" w:name="_Toc31806131"/>
      <w:bookmarkStart w:id="727" w:name="_Toc31809494"/>
      <w:bookmarkStart w:id="728" w:name="_Toc31965437"/>
      <w:bookmarkStart w:id="729" w:name="_Toc45782529"/>
      <w:r>
        <w:t xml:space="preserve">Definition of </w:t>
      </w:r>
      <w:r w:rsidR="00405E5C">
        <w:t xml:space="preserve">Imminent </w:t>
      </w:r>
      <w:r w:rsidR="006071C5">
        <w:t xml:space="preserve">Hazard </w:t>
      </w:r>
      <w:r w:rsidR="00405E5C">
        <w:t xml:space="preserve">Identification </w:t>
      </w:r>
      <w:r w:rsidR="6FAAA204">
        <w:t>Time</w:t>
      </w:r>
      <w:bookmarkEnd w:id="723"/>
      <w:bookmarkEnd w:id="724"/>
      <w:bookmarkEnd w:id="725"/>
      <w:bookmarkEnd w:id="726"/>
      <w:bookmarkEnd w:id="727"/>
      <w:bookmarkEnd w:id="728"/>
      <w:bookmarkEnd w:id="729"/>
    </w:p>
    <w:p w14:paraId="45A69C0D" w14:textId="73793F35" w:rsidR="006D0E59" w:rsidRDefault="00221ECD" w:rsidP="00FD57DD">
      <w:pPr>
        <w:pStyle w:val="RMCNormal"/>
      </w:pPr>
      <w:r>
        <w:t xml:space="preserve">Imminent hazard identification time is the parameter that links the warning and evacuation process to the hydraulic data. </w:t>
      </w:r>
      <w:r w:rsidR="00405E5C">
        <w:t xml:space="preserve">Imminent hazard identification </w:t>
      </w:r>
      <w:r w:rsidR="00405E5C" w:rsidRPr="008100CE">
        <w:t>time</w:t>
      </w:r>
      <w:r w:rsidR="00405E5C">
        <w:t xml:space="preserve"> is the point in time at which someone (typically the dam or levee owner) recognizes that a life-threatening flood is </w:t>
      </w:r>
      <w:r w:rsidR="009A36E1">
        <w:t>going</w:t>
      </w:r>
      <w:r w:rsidR="00405E5C">
        <w:t xml:space="preserve"> to occur or is occurring and determines that the PAR needs to be evacuated</w:t>
      </w:r>
      <w:r w:rsidR="000166A1">
        <w:t xml:space="preserve"> (see </w:t>
      </w:r>
      <w:r w:rsidR="000166A1">
        <w:fldChar w:fldCharType="begin"/>
      </w:r>
      <w:r w:rsidR="000166A1">
        <w:instrText xml:space="preserve"> REF _Ref31357947 \h </w:instrText>
      </w:r>
      <w:r w:rsidR="000166A1">
        <w:fldChar w:fldCharType="separate"/>
      </w:r>
      <w:r w:rsidR="00194567" w:rsidRPr="00D76DDF">
        <w:t xml:space="preserve">Figure </w:t>
      </w:r>
      <w:r w:rsidR="00194567">
        <w:rPr>
          <w:noProof/>
        </w:rPr>
        <w:t>5</w:t>
      </w:r>
      <w:r w:rsidR="00194567">
        <w:noBreakHyphen/>
      </w:r>
      <w:r w:rsidR="00194567">
        <w:rPr>
          <w:noProof/>
        </w:rPr>
        <w:t>3</w:t>
      </w:r>
      <w:r w:rsidR="000166A1">
        <w:fldChar w:fldCharType="end"/>
      </w:r>
      <w:r w:rsidR="0082329E">
        <w:t>)</w:t>
      </w:r>
      <w:r w:rsidR="00405E5C">
        <w:t xml:space="preserve">. </w:t>
      </w:r>
    </w:p>
    <w:p w14:paraId="59A31C3A" w14:textId="77777777" w:rsidR="00C4090F" w:rsidRDefault="00C4090F" w:rsidP="00FD57DD">
      <w:pPr>
        <w:pStyle w:val="RMCNormal"/>
      </w:pPr>
      <w:r>
        <w:t xml:space="preserve">An example is the point in time when an inspector becomes aware that a dam is overtopping and eroding rapidly. In this case an early imminent hazard </w:t>
      </w:r>
      <w:r>
        <w:lastRenderedPageBreak/>
        <w:t xml:space="preserve">identification may be possible if the overtopping and erosion could be forecasted, or late if it was unexpected and no one was on-site to witness it. </w:t>
      </w:r>
    </w:p>
    <w:p w14:paraId="617ED2A2" w14:textId="10CCF636" w:rsidR="00C4090F" w:rsidRDefault="00C4090F" w:rsidP="00FD57DD">
      <w:pPr>
        <w:pStyle w:val="RMCNormal"/>
      </w:pPr>
      <w:r w:rsidRPr="007E0990">
        <w:t xml:space="preserve">The imminent hazard identification time may occur before or after the hazard occurrence time (i.e., to the left or the right of hazard occurrence time on the </w:t>
      </w:r>
      <w:r w:rsidR="00A21681">
        <w:t>LifeSim</w:t>
      </w:r>
      <w:r w:rsidRPr="007E0990">
        <w:t xml:space="preserve"> timeline). Thus it may be positive or negative. A positive time indicates a late identification, made after the hazard has occurred. A negative time (before the hazard occurrence) indicates an early identification of the hazard.</w:t>
      </w:r>
      <w:r>
        <w:t xml:space="preserve"> </w:t>
      </w:r>
    </w:p>
    <w:p w14:paraId="5A99CEE5" w14:textId="77777777" w:rsidR="00C4090F" w:rsidRDefault="00C4090F" w:rsidP="00FD57DD">
      <w:pPr>
        <w:pStyle w:val="RMCNormal"/>
      </w:pPr>
    </w:p>
    <w:p w14:paraId="4EA46140" w14:textId="7C3A81B5" w:rsidR="000166A1" w:rsidRDefault="004A6561" w:rsidP="00D1569B">
      <w:pPr>
        <w:pStyle w:val="RMCFigure"/>
      </w:pPr>
      <w:r>
        <w:rPr>
          <w:noProof/>
        </w:rPr>
        <w:drawing>
          <wp:inline distT="0" distB="0" distL="0" distR="0" wp14:anchorId="6192917E" wp14:editId="5C174C6B">
            <wp:extent cx="4908820" cy="3386138"/>
            <wp:effectExtent l="19050" t="19050" r="25400"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2-1 Flood Hydrograph_ve5.png"/>
                    <pic:cNvPicPr/>
                  </pic:nvPicPr>
                  <pic:blipFill rotWithShape="1">
                    <a:blip r:embed="rId52" cstate="print">
                      <a:extLst>
                        <a:ext uri="{28A0092B-C50C-407E-A947-70E740481C1C}">
                          <a14:useLocalDpi xmlns:a14="http://schemas.microsoft.com/office/drawing/2010/main" val="0"/>
                        </a:ext>
                      </a:extLst>
                    </a:blip>
                    <a:srcRect b="4963"/>
                    <a:stretch/>
                  </pic:blipFill>
                  <pic:spPr bwMode="auto">
                    <a:xfrm>
                      <a:off x="0" y="0"/>
                      <a:ext cx="4919302" cy="33933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333B476" w14:textId="220E2307" w:rsidR="000166A1" w:rsidRPr="00D1569B" w:rsidRDefault="000166A1" w:rsidP="00D1569B">
      <w:pPr>
        <w:pStyle w:val="Caption"/>
      </w:pPr>
      <w:bookmarkStart w:id="730" w:name="_Ref31357947"/>
      <w:bookmarkStart w:id="731" w:name="_Toc31032948"/>
      <w:bookmarkStart w:id="732" w:name="_Toc31209122"/>
      <w:bookmarkStart w:id="733" w:name="_Toc31367467"/>
      <w:bookmarkStart w:id="734" w:name="_Toc31792852"/>
      <w:bookmarkStart w:id="735" w:name="_Toc31809590"/>
      <w:bookmarkStart w:id="736" w:name="_Toc31965321"/>
      <w:bookmarkStart w:id="737" w:name="_Toc45782653"/>
      <w:r w:rsidRPr="00D1569B">
        <w:t xml:space="preserve">Figure </w:t>
      </w:r>
      <w:r w:rsidR="00527010" w:rsidRPr="00D1569B">
        <w:fldChar w:fldCharType="begin"/>
      </w:r>
      <w:r w:rsidR="00527010" w:rsidRPr="00D1569B">
        <w:instrText xml:space="preserve"> STYLEREF 1 \s </w:instrText>
      </w:r>
      <w:r w:rsidR="00527010" w:rsidRPr="00D1569B">
        <w:fldChar w:fldCharType="separate"/>
      </w:r>
      <w:r w:rsidR="00194567" w:rsidRPr="00D1569B">
        <w:t>5</w:t>
      </w:r>
      <w:r w:rsidR="00527010" w:rsidRPr="00D1569B">
        <w:fldChar w:fldCharType="end"/>
      </w:r>
      <w:r w:rsidR="00527010" w:rsidRPr="00D1569B">
        <w:noBreakHyphen/>
      </w:r>
      <w:r w:rsidR="00527010" w:rsidRPr="00D1569B">
        <w:fldChar w:fldCharType="begin"/>
      </w:r>
      <w:r w:rsidR="00527010" w:rsidRPr="00D1569B">
        <w:instrText xml:space="preserve"> SEQ Figure \* ARABIC \s 1 </w:instrText>
      </w:r>
      <w:r w:rsidR="00527010" w:rsidRPr="00D1569B">
        <w:fldChar w:fldCharType="separate"/>
      </w:r>
      <w:r w:rsidR="00194567" w:rsidRPr="00D1569B">
        <w:t>3</w:t>
      </w:r>
      <w:r w:rsidR="00527010" w:rsidRPr="00D1569B">
        <w:fldChar w:fldCharType="end"/>
      </w:r>
      <w:bookmarkEnd w:id="730"/>
      <w:r w:rsidRPr="00D1569B">
        <w:t>. Imminent hazard identification time</w:t>
      </w:r>
      <w:bookmarkEnd w:id="731"/>
      <w:bookmarkEnd w:id="732"/>
      <w:bookmarkEnd w:id="733"/>
      <w:bookmarkEnd w:id="734"/>
      <w:bookmarkEnd w:id="735"/>
      <w:r w:rsidR="0068697E" w:rsidRPr="00D1569B">
        <w:t xml:space="preserve"> </w:t>
      </w:r>
      <w:r w:rsidR="002F4526" w:rsidRPr="00D1569B">
        <w:t xml:space="preserve">within the </w:t>
      </w:r>
      <w:r w:rsidR="00A21681" w:rsidRPr="00D1569B">
        <w:t>LifeSim</w:t>
      </w:r>
      <w:r w:rsidR="002F4526" w:rsidRPr="00D1569B">
        <w:t xml:space="preserve"> timeline</w:t>
      </w:r>
      <w:bookmarkEnd w:id="736"/>
      <w:r w:rsidR="00C4090F" w:rsidRPr="00D1569B">
        <w:t>.</w:t>
      </w:r>
      <w:bookmarkEnd w:id="737"/>
    </w:p>
    <w:p w14:paraId="2188D43C" w14:textId="16ADBD30" w:rsidR="000D3AF7" w:rsidRDefault="00DD15B3" w:rsidP="00FD57DD">
      <w:pPr>
        <w:pStyle w:val="RMCNormal"/>
      </w:pPr>
      <w:r>
        <w:t xml:space="preserve">The imminent hazard identification period </w:t>
      </w:r>
      <w:r w:rsidR="16458C8D" w:rsidRPr="16458C8D">
        <w:t>typically includes:</w:t>
      </w:r>
    </w:p>
    <w:p w14:paraId="6790CA76" w14:textId="2D1A0064" w:rsidR="000D3AF7" w:rsidRDefault="16458C8D" w:rsidP="00FD57DD">
      <w:pPr>
        <w:pStyle w:val="RMCNormal"/>
      </w:pPr>
      <w:r w:rsidRPr="5C96E7EC">
        <w:t>Observation</w:t>
      </w:r>
      <w:r w:rsidRPr="75F53833">
        <w:t xml:space="preserve"> of</w:t>
      </w:r>
      <w:r w:rsidRPr="5C96E7EC">
        <w:rPr>
          <w:u w:val="single"/>
        </w:rPr>
        <w:t xml:space="preserve"> </w:t>
      </w:r>
      <w:r w:rsidR="2CD7472F" w:rsidRPr="5C96E7EC">
        <w:rPr>
          <w:u w:val="single"/>
        </w:rPr>
        <w:t>an abnormal</w:t>
      </w:r>
      <w:r w:rsidRPr="5C96E7EC">
        <w:rPr>
          <w:u w:val="single"/>
        </w:rPr>
        <w:t xml:space="preserve"> condition</w:t>
      </w:r>
      <w:r w:rsidRPr="75F53833">
        <w:t xml:space="preserve"> that </w:t>
      </w:r>
      <w:r w:rsidR="33BB0F51" w:rsidRPr="33BB0F51">
        <w:t xml:space="preserve">would </w:t>
      </w:r>
      <w:r w:rsidRPr="75F53833">
        <w:t xml:space="preserve">lead </w:t>
      </w:r>
      <w:r w:rsidR="33BB0F51" w:rsidRPr="33BB0F51">
        <w:t xml:space="preserve">someone </w:t>
      </w:r>
      <w:r w:rsidRPr="75F53833">
        <w:t xml:space="preserve">to </w:t>
      </w:r>
      <w:r w:rsidR="33BB0F51" w:rsidRPr="33BB0F51">
        <w:t>consider a flood may be imminent. The observation may be</w:t>
      </w:r>
      <w:r w:rsidR="263258F2" w:rsidRPr="263258F2">
        <w:t>:</w:t>
      </w:r>
      <w:r w:rsidR="33BB0F51" w:rsidRPr="33BB0F51">
        <w:t xml:space="preserve"> </w:t>
      </w:r>
    </w:p>
    <w:p w14:paraId="052E1C61" w14:textId="77777777" w:rsidR="00D1569B" w:rsidRDefault="00D1569B" w:rsidP="00FD57DD">
      <w:pPr>
        <w:pStyle w:val="RMCNormal"/>
      </w:pPr>
    </w:p>
    <w:p w14:paraId="0E46230F" w14:textId="1AD63203" w:rsidR="000D3AF7" w:rsidRDefault="33BB0F51" w:rsidP="00D1569B">
      <w:pPr>
        <w:pStyle w:val="RMCBullet1"/>
      </w:pPr>
      <w:r w:rsidRPr="75F53833">
        <w:t>A physical observation by a person</w:t>
      </w:r>
      <w:r w:rsidR="75F53833" w:rsidRPr="47DEBA26">
        <w:t xml:space="preserve"> (</w:t>
      </w:r>
      <w:r w:rsidR="00151309">
        <w:t xml:space="preserve">i.e., </w:t>
      </w:r>
      <w:r w:rsidR="75F53833" w:rsidRPr="47DEBA26">
        <w:t>seepage)</w:t>
      </w:r>
    </w:p>
    <w:p w14:paraId="2ECD0272" w14:textId="558FBC9D" w:rsidR="00E84504" w:rsidRPr="00E84504" w:rsidRDefault="75F53833" w:rsidP="00D1569B">
      <w:pPr>
        <w:pStyle w:val="RMCBullet1"/>
      </w:pPr>
      <w:r w:rsidRPr="75F53833">
        <w:t xml:space="preserve">A forecasted condition (extreme </w:t>
      </w:r>
      <w:r w:rsidR="263258F2" w:rsidRPr="263258F2">
        <w:t xml:space="preserve">incoming </w:t>
      </w:r>
      <w:r w:rsidRPr="75F53833">
        <w:t>flood likely to exceed design capacity)</w:t>
      </w:r>
    </w:p>
    <w:p w14:paraId="5938EFF7" w14:textId="2F06C454" w:rsidR="75F53833" w:rsidRDefault="263258F2" w:rsidP="00D1569B">
      <w:pPr>
        <w:pStyle w:val="RMCBullet1"/>
      </w:pPr>
      <w:r w:rsidRPr="263258F2">
        <w:t>An unexpected change in a</w:t>
      </w:r>
      <w:r w:rsidR="47DEBA26" w:rsidRPr="47DEBA26">
        <w:t xml:space="preserve"> monitored gage (</w:t>
      </w:r>
      <w:r w:rsidR="00F53CA6">
        <w:t xml:space="preserve">e.g., </w:t>
      </w:r>
      <w:r w:rsidR="47DEBA26" w:rsidRPr="47DEBA26">
        <w:t xml:space="preserve">embankment deformation, </w:t>
      </w:r>
      <w:r w:rsidRPr="263258F2">
        <w:t>flow</w:t>
      </w:r>
      <w:r w:rsidR="47DEBA26" w:rsidRPr="47DEBA26">
        <w:t>, seepage)</w:t>
      </w:r>
    </w:p>
    <w:p w14:paraId="0D6B42DD" w14:textId="7425B59D" w:rsidR="47DEBA26" w:rsidRDefault="47DEBA26" w:rsidP="00FD57DD">
      <w:pPr>
        <w:pStyle w:val="RMCNormal"/>
      </w:pPr>
      <w:r w:rsidRPr="5C96E7EC">
        <w:lastRenderedPageBreak/>
        <w:t>Recognition</w:t>
      </w:r>
      <w:r w:rsidRPr="47DEBA26">
        <w:t xml:space="preserve"> that the </w:t>
      </w:r>
      <w:r w:rsidRPr="5C96E7EC">
        <w:rPr>
          <w:u w:val="single"/>
        </w:rPr>
        <w:t xml:space="preserve">observation is indicative of </w:t>
      </w:r>
      <w:r w:rsidR="2E7BBA6A" w:rsidRPr="5C96E7EC">
        <w:rPr>
          <w:u w:val="single"/>
        </w:rPr>
        <w:t>an imminent flood</w:t>
      </w:r>
      <w:r w:rsidRPr="47DEBA26">
        <w:t xml:space="preserve"> </w:t>
      </w:r>
      <w:r w:rsidR="60CB1D83" w:rsidRPr="60CB1D83">
        <w:t>hazard.</w:t>
      </w:r>
      <w:r w:rsidRPr="47DEBA26">
        <w:t xml:space="preserve"> For example, understanding the implications of the observation, </w:t>
      </w:r>
      <w:r w:rsidR="00151309">
        <w:t xml:space="preserve">e.g., </w:t>
      </w:r>
      <w:r w:rsidRPr="47DEBA26">
        <w:t>“will this seepage lead to a breach?”</w:t>
      </w:r>
    </w:p>
    <w:p w14:paraId="13988825" w14:textId="5D2A45C2" w:rsidR="2E7BBA6A" w:rsidRDefault="2E7BBA6A" w:rsidP="00FD57DD">
      <w:pPr>
        <w:pStyle w:val="RMCNormal"/>
      </w:pPr>
      <w:r w:rsidRPr="2E7BBA6A">
        <w:t xml:space="preserve">Recognition that people </w:t>
      </w:r>
      <w:r w:rsidR="5C96E7EC" w:rsidRPr="5C96E7EC">
        <w:t>may be in harm’s way and</w:t>
      </w:r>
      <w:r w:rsidRPr="2E7BBA6A">
        <w:t xml:space="preserve"> </w:t>
      </w:r>
      <w:r w:rsidRPr="263258F2">
        <w:rPr>
          <w:u w:val="single"/>
        </w:rPr>
        <w:t>need to be evacuated</w:t>
      </w:r>
      <w:r w:rsidR="246C88FB" w:rsidRPr="246C88FB">
        <w:t>.</w:t>
      </w:r>
      <w:r w:rsidR="60CB1D83" w:rsidRPr="60CB1D83">
        <w:t xml:space="preserve"> </w:t>
      </w:r>
    </w:p>
    <w:p w14:paraId="2F05E7BE" w14:textId="0054625E" w:rsidR="2E7BBA6A" w:rsidRDefault="5F7B7E16" w:rsidP="00FD57DD">
      <w:pPr>
        <w:pStyle w:val="RMCNormal"/>
      </w:pPr>
      <w:r w:rsidRPr="5F7B7E16">
        <w:t>Sufficient</w:t>
      </w:r>
      <w:r w:rsidR="60CB1D83" w:rsidRPr="60CB1D83">
        <w:t xml:space="preserve"> </w:t>
      </w:r>
      <w:r w:rsidR="60CB1D83" w:rsidRPr="246C88FB">
        <w:rPr>
          <w:u w:val="single"/>
        </w:rPr>
        <w:t xml:space="preserve">confidence </w:t>
      </w:r>
      <w:r w:rsidR="246C88FB" w:rsidRPr="246C88FB">
        <w:rPr>
          <w:u w:val="single"/>
        </w:rPr>
        <w:t>in the assessment</w:t>
      </w:r>
      <w:r w:rsidR="246C88FB" w:rsidRPr="246C88FB">
        <w:t xml:space="preserve"> </w:t>
      </w:r>
      <w:r w:rsidR="60CB1D83" w:rsidRPr="60CB1D83">
        <w:t>to alert the authority responsible for evacuation.</w:t>
      </w:r>
    </w:p>
    <w:p w14:paraId="0D3833D7" w14:textId="136279DE" w:rsidR="000D3AF7" w:rsidRDefault="5735548B" w:rsidP="00FD57DD">
      <w:pPr>
        <w:pStyle w:val="RMCNormal"/>
      </w:pPr>
      <w:r>
        <w:t xml:space="preserve">The imminent hazard identification </w:t>
      </w:r>
      <w:r w:rsidR="00717200">
        <w:t xml:space="preserve">time parameter can be defined with </w:t>
      </w:r>
      <w:r>
        <w:t xml:space="preserve">uncertainty in </w:t>
      </w:r>
      <w:r w:rsidR="00A21681">
        <w:t>LifeSim</w:t>
      </w:r>
      <w:r>
        <w:t xml:space="preserve">. The uncertainty includes considerations of when something might be observable, is someone there to see it, is there a technical understanding of the severity of the observation/forecast, how long does the process of failure take before the hazard </w:t>
      </w:r>
      <w:r w:rsidR="0052372D">
        <w:t xml:space="preserve">occurrence </w:t>
      </w:r>
      <w:r>
        <w:t xml:space="preserve">(breach initiation time). </w:t>
      </w:r>
    </w:p>
    <w:p w14:paraId="047A0DD7" w14:textId="29D9075B" w:rsidR="22C69E39" w:rsidRDefault="6A505EE6" w:rsidP="00060821">
      <w:pPr>
        <w:pStyle w:val="RMCHeading3"/>
      </w:pPr>
      <w:bookmarkStart w:id="738" w:name="_Toc31032002"/>
      <w:bookmarkStart w:id="739" w:name="_Toc31209276"/>
      <w:bookmarkStart w:id="740" w:name="_Toc31792967"/>
      <w:bookmarkStart w:id="741" w:name="_Toc31806132"/>
      <w:bookmarkStart w:id="742" w:name="_Toc31809495"/>
      <w:bookmarkStart w:id="743" w:name="_Toc31965438"/>
      <w:bookmarkStart w:id="744" w:name="_Toc45782530"/>
      <w:r>
        <w:t xml:space="preserve">Research and </w:t>
      </w:r>
      <w:r w:rsidR="00DA7EDF">
        <w:t>Development</w:t>
      </w:r>
      <w:bookmarkEnd w:id="738"/>
      <w:bookmarkEnd w:id="739"/>
      <w:bookmarkEnd w:id="740"/>
      <w:bookmarkEnd w:id="741"/>
      <w:bookmarkEnd w:id="742"/>
      <w:bookmarkEnd w:id="743"/>
      <w:bookmarkEnd w:id="744"/>
    </w:p>
    <w:p w14:paraId="46B01503" w14:textId="357EBE7A" w:rsidR="00012723" w:rsidRDefault="5735548B" w:rsidP="00FD57DD">
      <w:pPr>
        <w:pStyle w:val="RMCNormal"/>
      </w:pPr>
      <w:r w:rsidRPr="00DE43FD">
        <w:t>The imminent hazard identification time is one of the most important and sensitive factors impacting total life loss.</w:t>
      </w:r>
      <w:r>
        <w:t xml:space="preserve"> It is an area </w:t>
      </w:r>
      <w:r w:rsidR="006C34E0">
        <w:t>that includes</w:t>
      </w:r>
      <w:r>
        <w:t xml:space="preserve"> several tracks of ongoing research. One area is on physical modeling of breach progression, especially for embankment erosion</w:t>
      </w:r>
      <w:r w:rsidR="38DA861B">
        <w:t xml:space="preserve"> that is </w:t>
      </w:r>
      <w:r w:rsidR="00751E80">
        <w:t xml:space="preserve">advancing </w:t>
      </w:r>
      <w:r w:rsidR="38DA861B">
        <w:t>with laboratory experiments and software development</w:t>
      </w:r>
      <w:r w:rsidR="00E91933">
        <w:t xml:space="preserve"> </w:t>
      </w:r>
      <w:r>
        <w:t xml:space="preserve">Robin Fell and others </w:t>
      </w:r>
      <w:r w:rsidR="00221ECD">
        <w:rPr>
          <w:noProof/>
        </w:rPr>
        <w:t>(2003)</w:t>
      </w:r>
      <w:r w:rsidR="447392C1">
        <w:t xml:space="preserve"> </w:t>
      </w:r>
      <w:r>
        <w:t xml:space="preserve">have documented the amount of time it takes for embankments of different materials to progress from a visible leak to breach. </w:t>
      </w:r>
      <w:r w:rsidR="217B5146">
        <w:t>ERDC (Robbins</w:t>
      </w:r>
      <w:r w:rsidR="00DB54CB">
        <w:t xml:space="preserve"> and</w:t>
      </w:r>
      <w:r w:rsidR="217B5146">
        <w:t xml:space="preserve"> Wibowo</w:t>
      </w:r>
      <w:r w:rsidR="00DB54CB">
        <w:t xml:space="preserve"> 2012</w:t>
      </w:r>
      <w:r w:rsidR="217B5146">
        <w:t>) are experimenting with backward erosion piping progression</w:t>
      </w:r>
      <w:r w:rsidR="447392C1">
        <w:t>.</w:t>
      </w:r>
      <w:r w:rsidR="217B5146">
        <w:t xml:space="preserve"> </w:t>
      </w:r>
      <w:r>
        <w:t>USDA ARS developed an empirically based software called WinDAM C that models breach progression of embankments undergoing internal erosion or overtopping erosion</w:t>
      </w:r>
      <w:r w:rsidR="447392C1">
        <w:t xml:space="preserve"> (</w:t>
      </w:r>
      <w:r w:rsidR="0057666E" w:rsidRPr="0057666E">
        <w:t>Morris et al.</w:t>
      </w:r>
      <w:r w:rsidR="447392C1" w:rsidRPr="0057666E">
        <w:t>, 2018</w:t>
      </w:r>
      <w:r w:rsidR="447392C1">
        <w:t>).</w:t>
      </w:r>
      <w:r w:rsidR="00012723">
        <w:t xml:space="preserve"> </w:t>
      </w:r>
      <w:r w:rsidR="00F53CA6">
        <w:t xml:space="preserve">Dr. </w:t>
      </w:r>
      <w:r>
        <w:t>Wu developed a software that simulates the physics of breach development called DLBREACH</w:t>
      </w:r>
      <w:r w:rsidR="4013EC4E">
        <w:t>, soon to be implemented in HEC-RAS.</w:t>
      </w:r>
      <w:r>
        <w:t xml:space="preserve"> HR Wallingford developed models </w:t>
      </w:r>
      <w:r w:rsidR="00751E80">
        <w:t>based on Dr. Wu’s</w:t>
      </w:r>
      <w:r>
        <w:t xml:space="preserve"> research that simulate the physical process of breach progression (HR Breach, EMBREA</w:t>
      </w:r>
      <w:r w:rsidR="447392C1">
        <w:t>), (Risher and Gibson, 2016</w:t>
      </w:r>
      <w:r w:rsidR="4013EC4E">
        <w:t>).</w:t>
      </w:r>
      <w:r w:rsidR="005828B9">
        <w:t xml:space="preserve"> </w:t>
      </w:r>
      <w:r w:rsidR="7F23238E">
        <w:t xml:space="preserve">A detailed analysis of the imminent hazard identification may include sampling of the embankment material for erodibility properties and modeling with one of the breach models to </w:t>
      </w:r>
      <w:r w:rsidR="2A357733">
        <w:t xml:space="preserve">understand the uncertainty around the breach progression time. </w:t>
      </w:r>
    </w:p>
    <w:p w14:paraId="653A29D9" w14:textId="0E281459" w:rsidR="005A29FF" w:rsidRDefault="00012723" w:rsidP="00FD57DD">
      <w:pPr>
        <w:pStyle w:val="RMCNormal"/>
      </w:pPr>
      <w:r>
        <w:t xml:space="preserve">Another area is the decision-making process for the owners of flood management infrastructure. </w:t>
      </w:r>
      <w:r w:rsidR="2A357733">
        <w:t xml:space="preserve">The lack of physical understanding </w:t>
      </w:r>
      <w:r w:rsidR="114D9FD3">
        <w:t>and/</w:t>
      </w:r>
      <w:r w:rsidR="2A357733">
        <w:t>or ability to observe the breach process must figure into the decision</w:t>
      </w:r>
      <w:r w:rsidR="114D9FD3">
        <w:t>-</w:t>
      </w:r>
      <w:r w:rsidR="2A357733">
        <w:t>making time</w:t>
      </w:r>
      <w:r w:rsidR="114D9FD3">
        <w:t xml:space="preserve">. </w:t>
      </w:r>
      <w:r w:rsidR="447392C1">
        <w:t xml:space="preserve">The lack of understanding limits the ability for early detection until the observable signs present overwhelming evidence that a problem may progress to a breach. </w:t>
      </w:r>
      <w:r w:rsidR="5735548B">
        <w:t xml:space="preserve">When evaluating the </w:t>
      </w:r>
      <w:r w:rsidR="447392C1">
        <w:t>hazard identification time</w:t>
      </w:r>
      <w:r w:rsidR="5735548B">
        <w:t xml:space="preserve">, </w:t>
      </w:r>
      <w:r w:rsidR="114D9FD3">
        <w:t xml:space="preserve">you should also </w:t>
      </w:r>
      <w:r w:rsidR="5735548B">
        <w:t xml:space="preserve">consider the presence or absence of monitoring equipment, staffing, and inspection protocols. </w:t>
      </w:r>
      <w:r w:rsidR="114D9FD3">
        <w:t xml:space="preserve">Early observation of a changing condition by personnel or instrumentation may </w:t>
      </w:r>
      <w:r w:rsidR="006071C5">
        <w:t xml:space="preserve">allow an imminent hazard to be identified sooner and </w:t>
      </w:r>
      <w:r w:rsidR="114D9FD3">
        <w:t xml:space="preserve">reduce </w:t>
      </w:r>
      <w:r w:rsidR="006B3E0E">
        <w:t xml:space="preserve">the </w:t>
      </w:r>
      <w:r w:rsidR="006071C5">
        <w:t>hazard communication</w:t>
      </w:r>
      <w:r w:rsidR="23A24D2A">
        <w:t xml:space="preserve"> delay.</w:t>
      </w:r>
    </w:p>
    <w:p w14:paraId="70FD22C5" w14:textId="0526C548" w:rsidR="00FA4A85" w:rsidRDefault="00810E5A" w:rsidP="00FD57DD">
      <w:pPr>
        <w:pStyle w:val="RMCNormal"/>
      </w:pPr>
      <w:r>
        <w:rPr>
          <w:noProof/>
        </w:rPr>
        <w:t>An example of imminent hazard identification</w:t>
      </w:r>
      <w:r w:rsidR="447392C1" w:rsidRPr="447392C1">
        <w:rPr>
          <w:noProof/>
        </w:rPr>
        <w:t xml:space="preserve"> is shown in </w:t>
      </w:r>
      <w:r w:rsidR="004C16E7">
        <w:rPr>
          <w:noProof/>
        </w:rPr>
        <w:fldChar w:fldCharType="begin"/>
      </w:r>
      <w:r w:rsidR="004C16E7">
        <w:rPr>
          <w:noProof/>
        </w:rPr>
        <w:instrText xml:space="preserve"> REF _Ref24697900 \h </w:instrText>
      </w:r>
      <w:r w:rsidR="004C16E7">
        <w:rPr>
          <w:noProof/>
        </w:rPr>
      </w:r>
      <w:r w:rsidR="004C16E7">
        <w:rPr>
          <w:noProof/>
        </w:rPr>
        <w:fldChar w:fldCharType="separate"/>
      </w:r>
      <w:r w:rsidR="00194567">
        <w:t xml:space="preserve">Figure </w:t>
      </w:r>
      <w:r w:rsidR="00194567">
        <w:rPr>
          <w:noProof/>
        </w:rPr>
        <w:t>5</w:t>
      </w:r>
      <w:r w:rsidR="00194567">
        <w:noBreakHyphen/>
      </w:r>
      <w:r w:rsidR="00194567">
        <w:rPr>
          <w:noProof/>
        </w:rPr>
        <w:t>4</w:t>
      </w:r>
      <w:r w:rsidR="004C16E7">
        <w:rPr>
          <w:noProof/>
        </w:rPr>
        <w:fldChar w:fldCharType="end"/>
      </w:r>
      <w:r w:rsidR="004C16E7">
        <w:rPr>
          <w:noProof/>
        </w:rPr>
        <w:t xml:space="preserve"> </w:t>
      </w:r>
      <w:r w:rsidR="0070164C" w:rsidRPr="005A29FF">
        <w:t xml:space="preserve">from the 2017 Oroville </w:t>
      </w:r>
      <w:r w:rsidR="00337BDC" w:rsidRPr="005A29FF">
        <w:t>S</w:t>
      </w:r>
      <w:r w:rsidR="00FA4A85">
        <w:t>pillway incident</w:t>
      </w:r>
      <w:r w:rsidR="0070164C" w:rsidRPr="005A29FF">
        <w:t xml:space="preserve">. It shows that 90 minutes elapsed from the time observers became concerned about erosion on the spillway to the time that officials identified a potential </w:t>
      </w:r>
      <w:r w:rsidR="004A3004">
        <w:t>spillway</w:t>
      </w:r>
      <w:r w:rsidR="004A3004" w:rsidRPr="005A29FF">
        <w:t xml:space="preserve"> </w:t>
      </w:r>
      <w:r w:rsidR="00FA4A85">
        <w:t>breach.</w:t>
      </w:r>
    </w:p>
    <w:p w14:paraId="26094A21" w14:textId="77777777" w:rsidR="00595329" w:rsidRDefault="00595329" w:rsidP="00FD57DD">
      <w:pPr>
        <w:pStyle w:val="RMCNormal"/>
      </w:pPr>
      <w:r>
        <w:rPr>
          <w:noProof/>
        </w:rPr>
        <w:lastRenderedPageBreak/>
        <w:t>Other historic events</w:t>
      </w:r>
      <w:r w:rsidRPr="447392C1">
        <w:rPr>
          <w:noProof/>
        </w:rPr>
        <w:t xml:space="preserve"> exist where the hazard </w:t>
      </w:r>
      <w:r>
        <w:rPr>
          <w:noProof/>
        </w:rPr>
        <w:t>identification</w:t>
      </w:r>
      <w:r w:rsidRPr="447392C1">
        <w:rPr>
          <w:noProof/>
        </w:rPr>
        <w:t xml:space="preserve"> time has been documented </w:t>
      </w:r>
      <w:r>
        <w:rPr>
          <w:noProof/>
        </w:rPr>
        <w:t xml:space="preserve">as summarized </w:t>
      </w:r>
      <w:r>
        <w:rPr>
          <w:noProof/>
        </w:rPr>
        <w:fldChar w:fldCharType="begin"/>
      </w:r>
      <w:r>
        <w:rPr>
          <w:noProof/>
        </w:rPr>
        <w:instrText xml:space="preserve"> REF _Ref31808378 \h </w:instrText>
      </w:r>
      <w:r>
        <w:rPr>
          <w:noProof/>
        </w:rPr>
      </w:r>
      <w:r>
        <w:rPr>
          <w:noProof/>
        </w:rPr>
        <w:fldChar w:fldCharType="separate"/>
      </w:r>
      <w:r w:rsidR="00194567">
        <w:t xml:space="preserve">Table </w:t>
      </w:r>
      <w:r w:rsidR="00194567">
        <w:rPr>
          <w:noProof/>
        </w:rPr>
        <w:t>5</w:t>
      </w:r>
      <w:r w:rsidR="00194567">
        <w:noBreakHyphen/>
      </w:r>
      <w:r w:rsidR="00194567">
        <w:rPr>
          <w:noProof/>
        </w:rPr>
        <w:t>2</w:t>
      </w:r>
      <w:r>
        <w:rPr>
          <w:noProof/>
        </w:rPr>
        <w:fldChar w:fldCharType="end"/>
      </w:r>
      <w:r w:rsidRPr="447392C1">
        <w:rPr>
          <w:noProof/>
        </w:rPr>
        <w:t>.</w:t>
      </w:r>
      <w:r>
        <w:rPr>
          <w:noProof/>
        </w:rPr>
        <w:t xml:space="preserve"> The historic case histories help highlight the differences between when the hazard is initially observed and when the decision is made to begin the evacuation process. </w:t>
      </w:r>
    </w:p>
    <w:p w14:paraId="0CA058EE" w14:textId="77777777" w:rsidR="00595329" w:rsidRDefault="00595329" w:rsidP="00FD57DD">
      <w:pPr>
        <w:pStyle w:val="RMCNormal"/>
      </w:pPr>
    </w:p>
    <w:p w14:paraId="07A252B3" w14:textId="77777777" w:rsidR="00FA4A85" w:rsidRPr="00FA4A85" w:rsidRDefault="00FA4A85" w:rsidP="00D1569B">
      <w:pPr>
        <w:pStyle w:val="RMCFigure"/>
        <w:rPr>
          <w:highlight w:val="yellow"/>
        </w:rPr>
      </w:pPr>
      <w:r>
        <w:rPr>
          <w:noProof/>
        </w:rPr>
        <w:drawing>
          <wp:inline distT="0" distB="0" distL="0" distR="0" wp14:anchorId="57C408E6" wp14:editId="7AA1AAC2">
            <wp:extent cx="4572000" cy="2458720"/>
            <wp:effectExtent l="19050" t="19050" r="19050" b="17780"/>
            <wp:docPr id="1777210678" name="Picture 177721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72000" cy="2458720"/>
                    </a:xfrm>
                    <a:prstGeom prst="rect">
                      <a:avLst/>
                    </a:prstGeom>
                    <a:ln>
                      <a:solidFill>
                        <a:schemeClr val="tx1"/>
                      </a:solidFill>
                    </a:ln>
                  </pic:spPr>
                </pic:pic>
              </a:graphicData>
            </a:graphic>
          </wp:inline>
        </w:drawing>
      </w:r>
    </w:p>
    <w:p w14:paraId="794B45DC" w14:textId="4D6D9B05" w:rsidR="00FA4A85" w:rsidRPr="00D1569B" w:rsidRDefault="00FA4A85" w:rsidP="00D1569B">
      <w:pPr>
        <w:pStyle w:val="Caption"/>
      </w:pPr>
      <w:bookmarkStart w:id="745" w:name="_Ref24697900"/>
      <w:bookmarkStart w:id="746" w:name="_Toc31032949"/>
      <w:bookmarkStart w:id="747" w:name="_Toc31209123"/>
      <w:bookmarkStart w:id="748" w:name="_Toc31367468"/>
      <w:bookmarkStart w:id="749" w:name="_Toc31792853"/>
      <w:bookmarkStart w:id="750" w:name="_Toc31809591"/>
      <w:bookmarkStart w:id="751" w:name="_Toc31965323"/>
      <w:bookmarkStart w:id="752" w:name="_Toc45782654"/>
      <w:r w:rsidRPr="00D1569B">
        <w:t xml:space="preserve">Figure </w:t>
      </w:r>
      <w:r w:rsidR="00527010" w:rsidRPr="00D1569B">
        <w:fldChar w:fldCharType="begin"/>
      </w:r>
      <w:r w:rsidR="00527010" w:rsidRPr="00D1569B">
        <w:instrText xml:space="preserve"> STYLEREF 1 \s </w:instrText>
      </w:r>
      <w:r w:rsidR="00527010" w:rsidRPr="00D1569B">
        <w:fldChar w:fldCharType="separate"/>
      </w:r>
      <w:r w:rsidR="00194567" w:rsidRPr="00D1569B">
        <w:t>5</w:t>
      </w:r>
      <w:r w:rsidR="00527010" w:rsidRPr="00D1569B">
        <w:fldChar w:fldCharType="end"/>
      </w:r>
      <w:r w:rsidR="00527010" w:rsidRPr="00D1569B">
        <w:noBreakHyphen/>
      </w:r>
      <w:r w:rsidR="00527010" w:rsidRPr="00D1569B">
        <w:fldChar w:fldCharType="begin"/>
      </w:r>
      <w:r w:rsidR="00527010" w:rsidRPr="00D1569B">
        <w:instrText xml:space="preserve"> SEQ Figure \* ARABIC \s 1 </w:instrText>
      </w:r>
      <w:r w:rsidR="00527010" w:rsidRPr="00D1569B">
        <w:fldChar w:fldCharType="separate"/>
      </w:r>
      <w:r w:rsidR="00194567" w:rsidRPr="00D1569B">
        <w:t>4</w:t>
      </w:r>
      <w:r w:rsidR="00527010" w:rsidRPr="00D1569B">
        <w:fldChar w:fldCharType="end"/>
      </w:r>
      <w:bookmarkEnd w:id="745"/>
      <w:r w:rsidRPr="00D1569B">
        <w:t>. Assessment of the hazard by decision makers drives the length of the imminent hazard recognition delay</w:t>
      </w:r>
      <w:bookmarkEnd w:id="746"/>
      <w:bookmarkEnd w:id="747"/>
      <w:bookmarkEnd w:id="748"/>
      <w:bookmarkEnd w:id="749"/>
      <w:bookmarkEnd w:id="750"/>
      <w:bookmarkEnd w:id="751"/>
      <w:r w:rsidR="00595329" w:rsidRPr="00D1569B">
        <w:t>.</w:t>
      </w:r>
      <w:bookmarkEnd w:id="752"/>
    </w:p>
    <w:p w14:paraId="00E0F027" w14:textId="77777777" w:rsidR="00595329" w:rsidRPr="00595329" w:rsidRDefault="00595329" w:rsidP="00595329"/>
    <w:p w14:paraId="35E8F786" w14:textId="03089DDA" w:rsidR="00A059F2" w:rsidRDefault="00A059F2" w:rsidP="00D1569B">
      <w:pPr>
        <w:pStyle w:val="RMCTableCaption"/>
        <w:rPr>
          <w:rFonts w:eastAsia="Calibri"/>
        </w:rPr>
      </w:pPr>
      <w:bookmarkStart w:id="753" w:name="_Ref31808378"/>
      <w:bookmarkStart w:id="754" w:name="_Toc45782731"/>
      <w:r>
        <w:t xml:space="preserve">Table </w:t>
      </w:r>
      <w:r w:rsidR="007D1F4A">
        <w:fldChar w:fldCharType="begin"/>
      </w:r>
      <w:r w:rsidR="007D1F4A">
        <w:instrText xml:space="preserve"> STYLEREF 1 \s </w:instrText>
      </w:r>
      <w:r w:rsidR="007D1F4A">
        <w:fldChar w:fldCharType="separate"/>
      </w:r>
      <w:r w:rsidR="00194567">
        <w:t>5</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2</w:t>
      </w:r>
      <w:r w:rsidR="007D1F4A">
        <w:fldChar w:fldCharType="end"/>
      </w:r>
      <w:bookmarkEnd w:id="753"/>
      <w:r>
        <w:t xml:space="preserve">. </w:t>
      </w:r>
      <w:r w:rsidR="00E72334">
        <w:t>Case study examples of documented hazard identification time</w:t>
      </w:r>
      <w:r w:rsidR="00595329">
        <w:t>.</w:t>
      </w:r>
      <w:bookmarkEnd w:id="754"/>
    </w:p>
    <w:tbl>
      <w:tblPr>
        <w:tblStyle w:val="TableGrid"/>
        <w:tblW w:w="8465" w:type="dxa"/>
        <w:tblInd w:w="-1265" w:type="dxa"/>
        <w:tblLayout w:type="fixed"/>
        <w:tblLook w:val="04A0" w:firstRow="1" w:lastRow="0" w:firstColumn="1" w:lastColumn="0" w:noHBand="0" w:noVBand="1"/>
      </w:tblPr>
      <w:tblGrid>
        <w:gridCol w:w="1170"/>
        <w:gridCol w:w="1440"/>
        <w:gridCol w:w="2160"/>
        <w:gridCol w:w="2430"/>
        <w:gridCol w:w="1265"/>
      </w:tblGrid>
      <w:tr w:rsidR="00A059F2" w:rsidRPr="00D244EF" w14:paraId="2A5D8CD9" w14:textId="77777777" w:rsidTr="00595329">
        <w:trPr>
          <w:tblHeader/>
        </w:trPr>
        <w:tc>
          <w:tcPr>
            <w:tcW w:w="1170" w:type="dxa"/>
            <w:shd w:val="clear" w:color="auto" w:fill="D9D9D9" w:themeFill="background1" w:themeFillShade="D9"/>
            <w:vAlign w:val="center"/>
          </w:tcPr>
          <w:p w14:paraId="456CA360" w14:textId="77777777" w:rsidR="00A059F2" w:rsidRPr="00150727" w:rsidRDefault="00A059F2" w:rsidP="00D1569B">
            <w:pPr>
              <w:pStyle w:val="RMCTableHeader"/>
            </w:pPr>
            <w:r w:rsidRPr="00150727">
              <w:t>Event</w:t>
            </w:r>
          </w:p>
        </w:tc>
        <w:tc>
          <w:tcPr>
            <w:tcW w:w="1440" w:type="dxa"/>
            <w:shd w:val="clear" w:color="auto" w:fill="D9D9D9" w:themeFill="background1" w:themeFillShade="D9"/>
            <w:vAlign w:val="center"/>
          </w:tcPr>
          <w:p w14:paraId="73C46F97" w14:textId="77777777" w:rsidR="00A059F2" w:rsidRPr="00150727" w:rsidRDefault="00A059F2" w:rsidP="00D1569B">
            <w:pPr>
              <w:pStyle w:val="RMCTableHeader"/>
            </w:pPr>
            <w:r w:rsidRPr="00150727">
              <w:t>Failure Type</w:t>
            </w:r>
          </w:p>
        </w:tc>
        <w:tc>
          <w:tcPr>
            <w:tcW w:w="2160" w:type="dxa"/>
            <w:shd w:val="clear" w:color="auto" w:fill="D9D9D9" w:themeFill="background1" w:themeFillShade="D9"/>
            <w:vAlign w:val="center"/>
          </w:tcPr>
          <w:p w14:paraId="51F9EC44" w14:textId="77777777" w:rsidR="00A059F2" w:rsidRPr="00150727" w:rsidRDefault="00A059F2" w:rsidP="00D1569B">
            <w:pPr>
              <w:pStyle w:val="RMCTableHeader"/>
            </w:pPr>
            <w:r w:rsidRPr="00150727">
              <w:t>Initial Observation Time</w:t>
            </w:r>
          </w:p>
        </w:tc>
        <w:tc>
          <w:tcPr>
            <w:tcW w:w="2430" w:type="dxa"/>
            <w:shd w:val="clear" w:color="auto" w:fill="D9D9D9" w:themeFill="background1" w:themeFillShade="D9"/>
            <w:vAlign w:val="center"/>
          </w:tcPr>
          <w:p w14:paraId="7BE9C2A4" w14:textId="77777777" w:rsidR="00A059F2" w:rsidRPr="00150727" w:rsidRDefault="00A059F2" w:rsidP="00D1569B">
            <w:pPr>
              <w:pStyle w:val="RMCTableHeader"/>
            </w:pPr>
            <w:r w:rsidRPr="00150727">
              <w:t>Imminent Hazard ID Time</w:t>
            </w:r>
          </w:p>
        </w:tc>
        <w:tc>
          <w:tcPr>
            <w:tcW w:w="1265" w:type="dxa"/>
            <w:shd w:val="clear" w:color="auto" w:fill="D9D9D9" w:themeFill="background1" w:themeFillShade="D9"/>
            <w:vAlign w:val="center"/>
          </w:tcPr>
          <w:p w14:paraId="51DD1AE4" w14:textId="77777777" w:rsidR="00A059F2" w:rsidRPr="00150727" w:rsidRDefault="00A059F2" w:rsidP="00D1569B">
            <w:pPr>
              <w:pStyle w:val="RMCTableHeader"/>
            </w:pPr>
            <w:r w:rsidRPr="00150727">
              <w:t>Failure Time</w:t>
            </w:r>
          </w:p>
        </w:tc>
      </w:tr>
      <w:tr w:rsidR="00A059F2" w:rsidRPr="00D244EF" w14:paraId="7A33BCA9" w14:textId="77777777" w:rsidTr="00595329">
        <w:trPr>
          <w:trHeight w:val="1133"/>
        </w:trPr>
        <w:tc>
          <w:tcPr>
            <w:tcW w:w="1170" w:type="dxa"/>
            <w:shd w:val="clear" w:color="auto" w:fill="auto"/>
            <w:vAlign w:val="center"/>
          </w:tcPr>
          <w:p w14:paraId="61F12983" w14:textId="77777777" w:rsidR="00A059F2" w:rsidRPr="0023144C" w:rsidRDefault="00A059F2" w:rsidP="00D1569B">
            <w:pPr>
              <w:pStyle w:val="RMCTableText"/>
            </w:pPr>
            <w:r w:rsidRPr="0023144C">
              <w:t>Teton Dam</w:t>
            </w:r>
          </w:p>
        </w:tc>
        <w:tc>
          <w:tcPr>
            <w:tcW w:w="1440" w:type="dxa"/>
            <w:shd w:val="clear" w:color="auto" w:fill="auto"/>
            <w:vAlign w:val="center"/>
          </w:tcPr>
          <w:p w14:paraId="7BD267C5" w14:textId="1D3CB8C6" w:rsidR="00A059F2" w:rsidRPr="00150727" w:rsidRDefault="00310A8D" w:rsidP="00D1569B">
            <w:pPr>
              <w:pStyle w:val="RMCTableText"/>
            </w:pPr>
            <w:r>
              <w:t>Seepage</w:t>
            </w:r>
            <w:r w:rsidR="000B724F">
              <w:t>, first filling of dam</w:t>
            </w:r>
          </w:p>
        </w:tc>
        <w:tc>
          <w:tcPr>
            <w:tcW w:w="2160" w:type="dxa"/>
            <w:shd w:val="clear" w:color="auto" w:fill="auto"/>
            <w:vAlign w:val="center"/>
          </w:tcPr>
          <w:p w14:paraId="51E3E0F5" w14:textId="4539C6DA" w:rsidR="00A059F2" w:rsidRPr="00595329" w:rsidRDefault="00310A8D" w:rsidP="00D1569B">
            <w:pPr>
              <w:pStyle w:val="RMCTableText"/>
            </w:pPr>
            <w:r w:rsidRPr="00595329">
              <w:t>June 5</w:t>
            </w:r>
            <w:r w:rsidRPr="00595329">
              <w:rPr>
                <w:vertAlign w:val="superscript"/>
              </w:rPr>
              <w:t>th</w:t>
            </w:r>
            <w:r w:rsidRPr="00595329">
              <w:t>, 1976 7:00 AM, slightly turbid leakage noted.</w:t>
            </w:r>
          </w:p>
        </w:tc>
        <w:tc>
          <w:tcPr>
            <w:tcW w:w="2430" w:type="dxa"/>
            <w:shd w:val="clear" w:color="auto" w:fill="auto"/>
            <w:vAlign w:val="center"/>
          </w:tcPr>
          <w:p w14:paraId="2E3A0287" w14:textId="4323E660" w:rsidR="00A059F2" w:rsidRPr="00595329" w:rsidRDefault="00310A8D" w:rsidP="00D1569B">
            <w:pPr>
              <w:pStyle w:val="RMCTableText"/>
            </w:pPr>
            <w:r w:rsidRPr="00595329">
              <w:t>June 5</w:t>
            </w:r>
            <w:r w:rsidRPr="00595329">
              <w:rPr>
                <w:vertAlign w:val="superscript"/>
              </w:rPr>
              <w:t>th</w:t>
            </w:r>
            <w:r w:rsidRPr="00595329">
              <w:t xml:space="preserve">, 1976 ~10:43 AM </w:t>
            </w:r>
            <w:r w:rsidR="000B724F" w:rsidRPr="00595329">
              <w:t>Decision to call c</w:t>
            </w:r>
            <w:r w:rsidRPr="00595329">
              <w:t xml:space="preserve">ounty </w:t>
            </w:r>
            <w:r w:rsidR="000B724F" w:rsidRPr="00595329">
              <w:t>s</w:t>
            </w:r>
            <w:r w:rsidRPr="00595329">
              <w:t>heriff and notice given to begin evacuation</w:t>
            </w:r>
          </w:p>
        </w:tc>
        <w:tc>
          <w:tcPr>
            <w:tcW w:w="1265" w:type="dxa"/>
            <w:shd w:val="clear" w:color="auto" w:fill="auto"/>
            <w:vAlign w:val="center"/>
          </w:tcPr>
          <w:p w14:paraId="027FC1A0" w14:textId="622DB2B6" w:rsidR="00A059F2" w:rsidRPr="00595329" w:rsidRDefault="00595329" w:rsidP="00D1569B">
            <w:pPr>
              <w:pStyle w:val="RMCTableText"/>
            </w:pPr>
            <w:r>
              <w:t xml:space="preserve">5 </w:t>
            </w:r>
            <w:r w:rsidR="00310A8D" w:rsidRPr="00595329">
              <w:t>June 1976 11:55 AM Crest collapses</w:t>
            </w:r>
          </w:p>
        </w:tc>
      </w:tr>
      <w:tr w:rsidR="000B724F" w:rsidRPr="00D244EF" w14:paraId="4CBA35F0" w14:textId="77777777" w:rsidTr="00595329">
        <w:tc>
          <w:tcPr>
            <w:tcW w:w="1170" w:type="dxa"/>
            <w:shd w:val="clear" w:color="auto" w:fill="auto"/>
            <w:vAlign w:val="center"/>
          </w:tcPr>
          <w:p w14:paraId="0D8D0EEB" w14:textId="1EB408D0" w:rsidR="000B724F" w:rsidRPr="0023144C" w:rsidRDefault="000B724F" w:rsidP="00D1569B">
            <w:pPr>
              <w:pStyle w:val="RMCTableText"/>
            </w:pPr>
            <w:r w:rsidRPr="0023144C">
              <w:t>Laurel Run Dam</w:t>
            </w:r>
          </w:p>
        </w:tc>
        <w:tc>
          <w:tcPr>
            <w:tcW w:w="1440" w:type="dxa"/>
            <w:shd w:val="clear" w:color="auto" w:fill="auto"/>
            <w:vAlign w:val="center"/>
          </w:tcPr>
          <w:p w14:paraId="7781F681" w14:textId="227D57A6" w:rsidR="000B724F" w:rsidRDefault="000B724F" w:rsidP="00D1569B">
            <w:pPr>
              <w:pStyle w:val="RMCTableText"/>
            </w:pPr>
            <w:r>
              <w:t>Overtopping</w:t>
            </w:r>
          </w:p>
        </w:tc>
        <w:tc>
          <w:tcPr>
            <w:tcW w:w="2160" w:type="dxa"/>
            <w:shd w:val="clear" w:color="auto" w:fill="auto"/>
            <w:vAlign w:val="center"/>
          </w:tcPr>
          <w:p w14:paraId="4FDAA85A" w14:textId="613D6C0F" w:rsidR="000B724F" w:rsidRPr="00595329" w:rsidRDefault="0023144C" w:rsidP="00D1569B">
            <w:pPr>
              <w:pStyle w:val="RMCTableText"/>
            </w:pPr>
            <w:r w:rsidRPr="00595329">
              <w:t>None, not even flash flood warnings until after failure</w:t>
            </w:r>
          </w:p>
        </w:tc>
        <w:tc>
          <w:tcPr>
            <w:tcW w:w="2430" w:type="dxa"/>
            <w:shd w:val="clear" w:color="auto" w:fill="auto"/>
            <w:vAlign w:val="center"/>
          </w:tcPr>
          <w:p w14:paraId="12795758" w14:textId="5CE81A44" w:rsidR="000B724F" w:rsidRPr="00595329" w:rsidRDefault="0023144C" w:rsidP="00D1569B">
            <w:pPr>
              <w:pStyle w:val="RMCTableText"/>
            </w:pPr>
            <w:r w:rsidRPr="00595329">
              <w:t>None, no one was present at the dam.</w:t>
            </w:r>
          </w:p>
        </w:tc>
        <w:tc>
          <w:tcPr>
            <w:tcW w:w="1265" w:type="dxa"/>
            <w:shd w:val="clear" w:color="auto" w:fill="auto"/>
            <w:vAlign w:val="center"/>
          </w:tcPr>
          <w:p w14:paraId="54188BDB" w14:textId="47E326E3" w:rsidR="000B724F" w:rsidRPr="00595329" w:rsidRDefault="00595329" w:rsidP="00D1569B">
            <w:pPr>
              <w:pStyle w:val="RMCTableText"/>
            </w:pPr>
            <w:r>
              <w:t xml:space="preserve">20 </w:t>
            </w:r>
            <w:r w:rsidR="000B724F" w:rsidRPr="00595329">
              <w:t>July 1977 2:35 AM</w:t>
            </w:r>
          </w:p>
        </w:tc>
      </w:tr>
      <w:tr w:rsidR="00A059F2" w:rsidRPr="00D244EF" w14:paraId="35F08936" w14:textId="77777777" w:rsidTr="00595329">
        <w:tc>
          <w:tcPr>
            <w:tcW w:w="1170" w:type="dxa"/>
            <w:shd w:val="clear" w:color="auto" w:fill="auto"/>
            <w:vAlign w:val="center"/>
          </w:tcPr>
          <w:p w14:paraId="2DD99FAD" w14:textId="77777777" w:rsidR="00A059F2" w:rsidRPr="0023144C" w:rsidRDefault="00A059F2" w:rsidP="00D1569B">
            <w:pPr>
              <w:pStyle w:val="RMCTableText"/>
            </w:pPr>
            <w:r w:rsidRPr="0023144C">
              <w:t>Canyon Lake</w:t>
            </w:r>
          </w:p>
        </w:tc>
        <w:tc>
          <w:tcPr>
            <w:tcW w:w="1440" w:type="dxa"/>
            <w:shd w:val="clear" w:color="auto" w:fill="auto"/>
            <w:vAlign w:val="center"/>
          </w:tcPr>
          <w:p w14:paraId="10CF7935" w14:textId="4D1E44A8" w:rsidR="00A059F2" w:rsidRPr="00150727" w:rsidRDefault="000B724F" w:rsidP="00D1569B">
            <w:pPr>
              <w:pStyle w:val="RMCTableText"/>
            </w:pPr>
            <w:r>
              <w:t>Overtopping</w:t>
            </w:r>
          </w:p>
        </w:tc>
        <w:tc>
          <w:tcPr>
            <w:tcW w:w="2160" w:type="dxa"/>
            <w:shd w:val="clear" w:color="auto" w:fill="auto"/>
            <w:vAlign w:val="center"/>
          </w:tcPr>
          <w:p w14:paraId="02699311" w14:textId="67E1096C" w:rsidR="00A059F2" w:rsidRPr="00595329" w:rsidRDefault="000B724F" w:rsidP="00D1569B">
            <w:pPr>
              <w:pStyle w:val="RMCTableText"/>
            </w:pPr>
            <w:r w:rsidRPr="00595329">
              <w:t>June 9</w:t>
            </w:r>
            <w:r w:rsidRPr="00595329">
              <w:rPr>
                <w:vertAlign w:val="superscript"/>
              </w:rPr>
              <w:t>th</w:t>
            </w:r>
            <w:r w:rsidRPr="00595329">
              <w:t>, 1972 Severe thunderstorms and flash flood warnings.</w:t>
            </w:r>
          </w:p>
        </w:tc>
        <w:tc>
          <w:tcPr>
            <w:tcW w:w="2430" w:type="dxa"/>
            <w:shd w:val="clear" w:color="auto" w:fill="auto"/>
            <w:vAlign w:val="center"/>
          </w:tcPr>
          <w:p w14:paraId="273B981E" w14:textId="5F77A2FF" w:rsidR="00A059F2" w:rsidRPr="00595329" w:rsidRDefault="000B724F" w:rsidP="00D1569B">
            <w:pPr>
              <w:pStyle w:val="RMCTableText"/>
            </w:pPr>
            <w:r w:rsidRPr="00595329">
              <w:t>June 10</w:t>
            </w:r>
            <w:r w:rsidRPr="00595329">
              <w:rPr>
                <w:vertAlign w:val="superscript"/>
              </w:rPr>
              <w:t>th</w:t>
            </w:r>
            <w:r w:rsidRPr="00595329">
              <w:t>, 1972 ~10:39 PM Decision to evacuate.</w:t>
            </w:r>
          </w:p>
        </w:tc>
        <w:tc>
          <w:tcPr>
            <w:tcW w:w="1265" w:type="dxa"/>
            <w:shd w:val="clear" w:color="auto" w:fill="auto"/>
            <w:vAlign w:val="center"/>
          </w:tcPr>
          <w:p w14:paraId="34477F6F" w14:textId="0B5A478A" w:rsidR="00A059F2" w:rsidRPr="00595329" w:rsidRDefault="00595329" w:rsidP="00D1569B">
            <w:pPr>
              <w:pStyle w:val="RMCTableText"/>
            </w:pPr>
            <w:r>
              <w:t xml:space="preserve">10 </w:t>
            </w:r>
            <w:r w:rsidR="000B724F" w:rsidRPr="00595329">
              <w:t>June 1972</w:t>
            </w:r>
            <w:r>
              <w:br/>
            </w:r>
            <w:r w:rsidR="000B724F" w:rsidRPr="00595329">
              <w:t>~10:45 PM</w:t>
            </w:r>
          </w:p>
        </w:tc>
      </w:tr>
      <w:tr w:rsidR="00A059F2" w:rsidRPr="00D244EF" w14:paraId="3BB6C617" w14:textId="77777777" w:rsidTr="00595329">
        <w:tc>
          <w:tcPr>
            <w:tcW w:w="1170" w:type="dxa"/>
            <w:shd w:val="clear" w:color="auto" w:fill="auto"/>
            <w:vAlign w:val="center"/>
          </w:tcPr>
          <w:p w14:paraId="67CCA5D2" w14:textId="77777777" w:rsidR="00A059F2" w:rsidRPr="0023144C" w:rsidRDefault="00A059F2" w:rsidP="00D1569B">
            <w:pPr>
              <w:pStyle w:val="RMCTableText"/>
            </w:pPr>
            <w:r w:rsidRPr="0023144C">
              <w:t>New Delhi Dam</w:t>
            </w:r>
          </w:p>
        </w:tc>
        <w:tc>
          <w:tcPr>
            <w:tcW w:w="1440" w:type="dxa"/>
            <w:shd w:val="clear" w:color="auto" w:fill="auto"/>
            <w:vAlign w:val="center"/>
          </w:tcPr>
          <w:p w14:paraId="310254E3" w14:textId="5A49F82A" w:rsidR="00A059F2" w:rsidRPr="00150727" w:rsidRDefault="005828B9" w:rsidP="00D1569B">
            <w:pPr>
              <w:pStyle w:val="RMCTableText"/>
            </w:pPr>
            <w:r>
              <w:t>Overtopping</w:t>
            </w:r>
          </w:p>
        </w:tc>
        <w:tc>
          <w:tcPr>
            <w:tcW w:w="2160" w:type="dxa"/>
            <w:shd w:val="clear" w:color="auto" w:fill="auto"/>
            <w:vAlign w:val="center"/>
          </w:tcPr>
          <w:p w14:paraId="417F5C03" w14:textId="491CF0DD" w:rsidR="00A059F2" w:rsidRPr="00595329" w:rsidRDefault="005828B9" w:rsidP="00D1569B">
            <w:pPr>
              <w:pStyle w:val="RMCTableText"/>
            </w:pPr>
            <w:r w:rsidRPr="00595329">
              <w:t>July 24</w:t>
            </w:r>
            <w:r w:rsidRPr="00595329">
              <w:rPr>
                <w:vertAlign w:val="superscript"/>
              </w:rPr>
              <w:t>th</w:t>
            </w:r>
            <w:r w:rsidRPr="00595329">
              <w:t>, 2010 3:30 AM</w:t>
            </w:r>
            <w:r w:rsidR="000B724F" w:rsidRPr="00595329">
              <w:t>. Vortex noted 40 to 50 feet south of structure</w:t>
            </w:r>
          </w:p>
        </w:tc>
        <w:tc>
          <w:tcPr>
            <w:tcW w:w="2430" w:type="dxa"/>
            <w:shd w:val="clear" w:color="auto" w:fill="auto"/>
            <w:vAlign w:val="center"/>
          </w:tcPr>
          <w:p w14:paraId="4DF9A6DF" w14:textId="236BBA91" w:rsidR="00A059F2" w:rsidRPr="00595329" w:rsidRDefault="005828B9" w:rsidP="00D1569B">
            <w:pPr>
              <w:pStyle w:val="RMCTableText"/>
            </w:pPr>
            <w:r w:rsidRPr="00595329">
              <w:t>July 24</w:t>
            </w:r>
            <w:r w:rsidRPr="00595329">
              <w:rPr>
                <w:vertAlign w:val="superscript"/>
              </w:rPr>
              <w:t>th</w:t>
            </w:r>
            <w:r w:rsidRPr="00595329">
              <w:t>, 2010 ~10:29 AM</w:t>
            </w:r>
            <w:r w:rsidR="000B724F" w:rsidRPr="00595329">
              <w:t>. Emergency managers ordered evacuation.</w:t>
            </w:r>
          </w:p>
        </w:tc>
        <w:tc>
          <w:tcPr>
            <w:tcW w:w="1265" w:type="dxa"/>
            <w:shd w:val="clear" w:color="auto" w:fill="auto"/>
            <w:vAlign w:val="center"/>
          </w:tcPr>
          <w:p w14:paraId="7D83934C" w14:textId="784234D8" w:rsidR="00A059F2" w:rsidRPr="00595329" w:rsidRDefault="00595329" w:rsidP="00D1569B">
            <w:pPr>
              <w:pStyle w:val="RMCTableText"/>
            </w:pPr>
            <w:r>
              <w:t xml:space="preserve">24 </w:t>
            </w:r>
            <w:r w:rsidR="005828B9" w:rsidRPr="00595329">
              <w:t>July 2010 1:00 PM</w:t>
            </w:r>
          </w:p>
        </w:tc>
      </w:tr>
      <w:tr w:rsidR="00A059F2" w:rsidRPr="00D244EF" w14:paraId="60032D3B" w14:textId="77777777" w:rsidTr="00595329">
        <w:tc>
          <w:tcPr>
            <w:tcW w:w="1170" w:type="dxa"/>
            <w:shd w:val="clear" w:color="auto" w:fill="auto"/>
            <w:vAlign w:val="center"/>
          </w:tcPr>
          <w:p w14:paraId="6DDA4761" w14:textId="77777777" w:rsidR="00A059F2" w:rsidRPr="0023144C" w:rsidRDefault="00A059F2" w:rsidP="00D1569B">
            <w:pPr>
              <w:pStyle w:val="RMCTableText"/>
            </w:pPr>
            <w:r w:rsidRPr="0023144C">
              <w:t>Kelly Barnes</w:t>
            </w:r>
          </w:p>
        </w:tc>
        <w:tc>
          <w:tcPr>
            <w:tcW w:w="1440" w:type="dxa"/>
            <w:shd w:val="clear" w:color="auto" w:fill="auto"/>
            <w:vAlign w:val="center"/>
          </w:tcPr>
          <w:p w14:paraId="69F14B13" w14:textId="1EBC92A4" w:rsidR="00A059F2" w:rsidRPr="00150727" w:rsidRDefault="00310A8D" w:rsidP="00D1569B">
            <w:pPr>
              <w:pStyle w:val="RMCTableText"/>
            </w:pPr>
            <w:r>
              <w:t>Unknown</w:t>
            </w:r>
          </w:p>
        </w:tc>
        <w:tc>
          <w:tcPr>
            <w:tcW w:w="2160" w:type="dxa"/>
            <w:shd w:val="clear" w:color="auto" w:fill="auto"/>
            <w:vAlign w:val="center"/>
          </w:tcPr>
          <w:p w14:paraId="68D9F509" w14:textId="43525A1F" w:rsidR="00A059F2" w:rsidRPr="00595329" w:rsidRDefault="00310A8D" w:rsidP="00D1569B">
            <w:pPr>
              <w:pStyle w:val="RMCTableText"/>
            </w:pPr>
            <w:r w:rsidRPr="00595329">
              <w:t>None, unmanned dam</w:t>
            </w:r>
          </w:p>
        </w:tc>
        <w:tc>
          <w:tcPr>
            <w:tcW w:w="2430" w:type="dxa"/>
            <w:shd w:val="clear" w:color="auto" w:fill="auto"/>
            <w:vAlign w:val="center"/>
          </w:tcPr>
          <w:p w14:paraId="0C9A5202" w14:textId="4958281C" w:rsidR="00A059F2" w:rsidRPr="00595329" w:rsidRDefault="00310A8D" w:rsidP="00D1569B">
            <w:pPr>
              <w:pStyle w:val="RMCTableText"/>
            </w:pPr>
            <w:r w:rsidRPr="00595329">
              <w:t>None, no one was warned.</w:t>
            </w:r>
          </w:p>
        </w:tc>
        <w:tc>
          <w:tcPr>
            <w:tcW w:w="1265" w:type="dxa"/>
            <w:shd w:val="clear" w:color="auto" w:fill="auto"/>
            <w:vAlign w:val="center"/>
          </w:tcPr>
          <w:p w14:paraId="1748D43F" w14:textId="40D2056F" w:rsidR="00A059F2" w:rsidRPr="00595329" w:rsidRDefault="00595329" w:rsidP="00D1569B">
            <w:pPr>
              <w:pStyle w:val="RMCTableText"/>
            </w:pPr>
            <w:r>
              <w:t xml:space="preserve">6 </w:t>
            </w:r>
            <w:r w:rsidR="00310A8D" w:rsidRPr="00595329">
              <w:t xml:space="preserve">November 1977 </w:t>
            </w:r>
            <w:r>
              <w:br/>
            </w:r>
            <w:r w:rsidR="00310A8D" w:rsidRPr="00595329">
              <w:t>1:30</w:t>
            </w:r>
            <w:r>
              <w:t xml:space="preserve"> AM</w:t>
            </w:r>
          </w:p>
        </w:tc>
      </w:tr>
      <w:tr w:rsidR="00A059F2" w:rsidRPr="00D244EF" w14:paraId="66625DA9" w14:textId="77777777" w:rsidTr="00595329">
        <w:tc>
          <w:tcPr>
            <w:tcW w:w="1170" w:type="dxa"/>
            <w:shd w:val="clear" w:color="auto" w:fill="auto"/>
            <w:vAlign w:val="center"/>
          </w:tcPr>
          <w:p w14:paraId="74EB210C" w14:textId="77777777" w:rsidR="00A059F2" w:rsidRPr="00150727" w:rsidRDefault="00A059F2" w:rsidP="00D1569B">
            <w:pPr>
              <w:pStyle w:val="RMCTableText"/>
            </w:pPr>
            <w:r w:rsidRPr="00150727">
              <w:t>Oroville Dam</w:t>
            </w:r>
          </w:p>
        </w:tc>
        <w:tc>
          <w:tcPr>
            <w:tcW w:w="1440" w:type="dxa"/>
            <w:shd w:val="clear" w:color="auto" w:fill="auto"/>
            <w:vAlign w:val="center"/>
          </w:tcPr>
          <w:p w14:paraId="7B5FC9C8" w14:textId="6C676020" w:rsidR="00A059F2" w:rsidRPr="00150727" w:rsidRDefault="004D7121" w:rsidP="00D1569B">
            <w:pPr>
              <w:pStyle w:val="RMCTableText"/>
            </w:pPr>
            <w:r w:rsidRPr="00150727">
              <w:t>Spillway failure</w:t>
            </w:r>
          </w:p>
        </w:tc>
        <w:tc>
          <w:tcPr>
            <w:tcW w:w="2160" w:type="dxa"/>
            <w:shd w:val="clear" w:color="auto" w:fill="auto"/>
            <w:vAlign w:val="center"/>
          </w:tcPr>
          <w:p w14:paraId="24CD0AC0" w14:textId="68B20B6B" w:rsidR="00A059F2" w:rsidRPr="00595329" w:rsidRDefault="00312795" w:rsidP="00D1569B">
            <w:pPr>
              <w:pStyle w:val="RMCTableText"/>
            </w:pPr>
            <w:r w:rsidRPr="00595329">
              <w:t xml:space="preserve">February 12, 2017 at approximately 2:00pm </w:t>
            </w:r>
            <w:r w:rsidR="00165D6E" w:rsidRPr="00595329">
              <w:t>– c</w:t>
            </w:r>
            <w:r w:rsidR="00A059F2" w:rsidRPr="00595329">
              <w:t xml:space="preserve">oncern about the rate of erosion </w:t>
            </w:r>
            <w:proofErr w:type="spellStart"/>
            <w:r w:rsidR="00A059F2" w:rsidRPr="00595329">
              <w:t>headcutting</w:t>
            </w:r>
            <w:proofErr w:type="spellEnd"/>
            <w:r w:rsidR="00A059F2" w:rsidRPr="00595329">
              <w:t xml:space="preserve"> </w:t>
            </w:r>
            <w:r w:rsidR="00A059F2" w:rsidRPr="00595329">
              <w:lastRenderedPageBreak/>
              <w:t>toward the emergency spillway</w:t>
            </w:r>
          </w:p>
        </w:tc>
        <w:tc>
          <w:tcPr>
            <w:tcW w:w="2430" w:type="dxa"/>
            <w:shd w:val="clear" w:color="auto" w:fill="auto"/>
            <w:vAlign w:val="center"/>
          </w:tcPr>
          <w:p w14:paraId="69221C6C" w14:textId="73D8A876" w:rsidR="00A059F2" w:rsidRPr="00595329" w:rsidRDefault="00A059F2" w:rsidP="00D1569B">
            <w:pPr>
              <w:pStyle w:val="RMCTableText"/>
              <w:rPr>
                <w:rFonts w:eastAsia="Calibri"/>
              </w:rPr>
            </w:pPr>
            <w:r w:rsidRPr="00595329">
              <w:lastRenderedPageBreak/>
              <w:t>February 12, 2017 at approximately 3:</w:t>
            </w:r>
            <w:r w:rsidR="00685300" w:rsidRPr="00595329">
              <w:t>3</w:t>
            </w:r>
            <w:r w:rsidRPr="00595329">
              <w:t>0pm</w:t>
            </w:r>
            <w:r w:rsidR="00165D6E" w:rsidRPr="00595329">
              <w:t xml:space="preserve"> – rate of </w:t>
            </w:r>
            <w:r w:rsidRPr="00595329">
              <w:t xml:space="preserve">erosion downstream </w:t>
            </w:r>
            <w:proofErr w:type="spellStart"/>
            <w:r w:rsidRPr="00595329">
              <w:t>headcutting</w:t>
            </w:r>
            <w:proofErr w:type="spellEnd"/>
            <w:r w:rsidRPr="00595329">
              <w:t xml:space="preserve"> toward t</w:t>
            </w:r>
            <w:r w:rsidR="004D7121" w:rsidRPr="00595329">
              <w:t>he emergency s</w:t>
            </w:r>
            <w:r w:rsidRPr="00595329">
              <w:t xml:space="preserve">pillway </w:t>
            </w:r>
            <w:r w:rsidR="00165D6E" w:rsidRPr="00595329">
              <w:t>was more rapid</w:t>
            </w:r>
            <w:r w:rsidRPr="00595329">
              <w:t xml:space="preserve"> than expected </w:t>
            </w:r>
            <w:r w:rsidRPr="00595329">
              <w:lastRenderedPageBreak/>
              <w:t xml:space="preserve">and an evacuation was </w:t>
            </w:r>
            <w:r w:rsidR="00165D6E" w:rsidRPr="00595329">
              <w:t xml:space="preserve">deemed </w:t>
            </w:r>
            <w:r w:rsidRPr="00595329">
              <w:t>necessary.</w:t>
            </w:r>
          </w:p>
        </w:tc>
        <w:tc>
          <w:tcPr>
            <w:tcW w:w="1265" w:type="dxa"/>
            <w:shd w:val="clear" w:color="auto" w:fill="auto"/>
            <w:vAlign w:val="center"/>
          </w:tcPr>
          <w:p w14:paraId="5CA94FAC" w14:textId="7859CF15" w:rsidR="00A059F2" w:rsidRPr="00595329" w:rsidRDefault="00A059F2" w:rsidP="00D1569B">
            <w:pPr>
              <w:pStyle w:val="RMCTableText"/>
            </w:pPr>
            <w:r w:rsidRPr="00595329">
              <w:lastRenderedPageBreak/>
              <w:t>N/A</w:t>
            </w:r>
          </w:p>
        </w:tc>
      </w:tr>
    </w:tbl>
    <w:p w14:paraId="4B92E7AB" w14:textId="60E3F521" w:rsidR="003F7A65" w:rsidRPr="00EB1BF1" w:rsidRDefault="5735548B" w:rsidP="00FD57DD">
      <w:pPr>
        <w:pStyle w:val="RMCHeading2"/>
      </w:pPr>
      <w:bookmarkStart w:id="755" w:name="_Toc31032005"/>
      <w:bookmarkStart w:id="756" w:name="_Toc31209279"/>
      <w:bookmarkStart w:id="757" w:name="_Toc31792970"/>
      <w:bookmarkStart w:id="758" w:name="_Toc31806135"/>
      <w:bookmarkStart w:id="759" w:name="_Toc31809498"/>
      <w:bookmarkStart w:id="760" w:name="_Toc31965440"/>
      <w:bookmarkStart w:id="761" w:name="_Toc45782531"/>
      <w:r>
        <w:t>Hazard Communication Delay</w:t>
      </w:r>
      <w:bookmarkEnd w:id="755"/>
      <w:bookmarkEnd w:id="756"/>
      <w:bookmarkEnd w:id="757"/>
      <w:bookmarkEnd w:id="758"/>
      <w:bookmarkEnd w:id="759"/>
      <w:bookmarkEnd w:id="760"/>
      <w:bookmarkEnd w:id="761"/>
    </w:p>
    <w:p w14:paraId="53C3F178" w14:textId="054DC84E" w:rsidR="00EA2639" w:rsidRPr="00EB1BF1" w:rsidRDefault="72C48E28" w:rsidP="00060821">
      <w:pPr>
        <w:pStyle w:val="RMCHeading3"/>
      </w:pPr>
      <w:bookmarkStart w:id="762" w:name="_Toc31032006"/>
      <w:bookmarkStart w:id="763" w:name="_Toc31209280"/>
      <w:bookmarkStart w:id="764" w:name="_Toc31792971"/>
      <w:bookmarkStart w:id="765" w:name="_Toc31806136"/>
      <w:bookmarkStart w:id="766" w:name="_Toc31809499"/>
      <w:bookmarkStart w:id="767" w:name="_Toc31965441"/>
      <w:bookmarkStart w:id="768" w:name="_Toc45782532"/>
      <w:r w:rsidRPr="00EB1BF1">
        <w:t>Definition</w:t>
      </w:r>
      <w:r w:rsidR="70BEFAF5">
        <w:t xml:space="preserve"> of </w:t>
      </w:r>
      <w:r w:rsidR="00DA7EDF">
        <w:t>Hazard Communication Delay</w:t>
      </w:r>
      <w:bookmarkEnd w:id="762"/>
      <w:bookmarkEnd w:id="763"/>
      <w:bookmarkEnd w:id="764"/>
      <w:bookmarkEnd w:id="765"/>
      <w:bookmarkEnd w:id="766"/>
      <w:bookmarkEnd w:id="767"/>
      <w:bookmarkEnd w:id="768"/>
    </w:p>
    <w:p w14:paraId="7E83650F" w14:textId="761FC3CC" w:rsidR="00EA2639" w:rsidRPr="00EB1BF1" w:rsidRDefault="3DCCEE39" w:rsidP="00FD57DD">
      <w:pPr>
        <w:pStyle w:val="RMCNormal"/>
      </w:pPr>
      <w:r>
        <w:t xml:space="preserve">The hazard communication </w:t>
      </w:r>
      <w:r w:rsidRPr="008100CE">
        <w:t>delay</w:t>
      </w:r>
      <w:r>
        <w:t xml:space="preserve"> is the period of time </w:t>
      </w:r>
      <w:r w:rsidR="72C48E28">
        <w:t xml:space="preserve">from </w:t>
      </w:r>
      <w:r w:rsidR="005615ED">
        <w:t xml:space="preserve">the </w:t>
      </w:r>
      <w:r w:rsidR="4410F2C2">
        <w:t xml:space="preserve">imminent </w:t>
      </w:r>
      <w:r>
        <w:t xml:space="preserve">hazard </w:t>
      </w:r>
      <w:r w:rsidR="4410F2C2">
        <w:t>identification</w:t>
      </w:r>
      <w:r>
        <w:t xml:space="preserve"> </w:t>
      </w:r>
      <w:r w:rsidR="005615ED">
        <w:t xml:space="preserve">time </w:t>
      </w:r>
      <w:r w:rsidR="72C48E28">
        <w:t xml:space="preserve">to </w:t>
      </w:r>
      <w:r w:rsidR="00BB09F4">
        <w:t>notifying the agency responsible for ordering an evacuation (</w:t>
      </w:r>
      <w:r w:rsidR="00151309">
        <w:t xml:space="preserve">e.g., </w:t>
      </w:r>
      <w:r w:rsidR="00BB09F4">
        <w:t>emergency management agency</w:t>
      </w:r>
      <w:r w:rsidR="18887E17">
        <w:t>)</w:t>
      </w:r>
      <w:r w:rsidR="00EB4232">
        <w:t xml:space="preserve"> (</w:t>
      </w:r>
      <w:r w:rsidR="00E37EB3" w:rsidRPr="00E37EB3">
        <w:fldChar w:fldCharType="begin"/>
      </w:r>
      <w:r w:rsidR="00E37EB3" w:rsidRPr="00E37EB3">
        <w:instrText xml:space="preserve"> REF _Ref31955200 \h  \* MERGEFORMAT </w:instrText>
      </w:r>
      <w:r w:rsidR="00E37EB3" w:rsidRPr="00E37EB3">
        <w:fldChar w:fldCharType="separate"/>
      </w:r>
      <w:r w:rsidR="00194567" w:rsidRPr="00EB4232">
        <w:t xml:space="preserve">Figure </w:t>
      </w:r>
      <w:r w:rsidR="00194567">
        <w:t>5</w:t>
      </w:r>
      <w:r w:rsidR="00194567">
        <w:noBreakHyphen/>
        <w:t>5</w:t>
      </w:r>
      <w:r w:rsidR="00E37EB3" w:rsidRPr="00E37EB3">
        <w:fldChar w:fldCharType="end"/>
      </w:r>
      <w:r w:rsidR="00E37EB3">
        <w:t>)</w:t>
      </w:r>
      <w:r w:rsidR="18887E17">
        <w:t>.</w:t>
      </w:r>
      <w:r w:rsidR="72C48E28">
        <w:t xml:space="preserve"> </w:t>
      </w:r>
      <w:r>
        <w:t xml:space="preserve">The </w:t>
      </w:r>
      <w:r w:rsidR="0076778E">
        <w:t>h</w:t>
      </w:r>
      <w:r>
        <w:t xml:space="preserve">azard </w:t>
      </w:r>
      <w:r w:rsidR="0076778E">
        <w:t>c</w:t>
      </w:r>
      <w:r>
        <w:t xml:space="preserve">ommunication </w:t>
      </w:r>
      <w:r w:rsidR="0076778E">
        <w:t>d</w:t>
      </w:r>
      <w:r>
        <w:t xml:space="preserve">elay </w:t>
      </w:r>
      <w:r w:rsidR="6BB45415">
        <w:t xml:space="preserve">may </w:t>
      </w:r>
      <w:r w:rsidR="00BB09F4">
        <w:t xml:space="preserve">include </w:t>
      </w:r>
      <w:r>
        <w:t xml:space="preserve">the time </w:t>
      </w:r>
      <w:r w:rsidR="6BB45415">
        <w:t>needed</w:t>
      </w:r>
      <w:r>
        <w:t xml:space="preserve"> </w:t>
      </w:r>
      <w:r w:rsidR="2594F647">
        <w:t>to</w:t>
      </w:r>
      <w:r>
        <w:t xml:space="preserve">: </w:t>
      </w:r>
    </w:p>
    <w:p w14:paraId="66ACE3E1" w14:textId="2AFF8832" w:rsidR="00EA2639" w:rsidRPr="00EB1BF1" w:rsidRDefault="3DCCEE39" w:rsidP="00FD57DD">
      <w:pPr>
        <w:pStyle w:val="RMCNormal"/>
      </w:pPr>
      <w:r w:rsidRPr="012E96F3">
        <w:t>Locate</w:t>
      </w:r>
      <w:r w:rsidR="2594F647" w:rsidRPr="00EB1BF1">
        <w:t xml:space="preserve"> a phone or phone number</w:t>
      </w:r>
      <w:r w:rsidRPr="012E96F3">
        <w:t>.</w:t>
      </w:r>
    </w:p>
    <w:p w14:paraId="1A9B2D67" w14:textId="71D4C7BC" w:rsidR="00BB09F4" w:rsidRPr="00EB1BF1" w:rsidRDefault="00BB09F4" w:rsidP="00FD57DD">
      <w:pPr>
        <w:pStyle w:val="RMCNormal"/>
      </w:pPr>
      <w:r>
        <w:t xml:space="preserve">Find alternative modes of communication if standard communication options are unavailable. </w:t>
      </w:r>
    </w:p>
    <w:p w14:paraId="472828D9" w14:textId="4A112E88" w:rsidR="00EA2639" w:rsidRPr="00EB1BF1" w:rsidRDefault="3DCCEE39" w:rsidP="00FD57DD">
      <w:pPr>
        <w:pStyle w:val="RMCNormal"/>
      </w:pPr>
      <w:r w:rsidRPr="012E96F3">
        <w:t>Complete</w:t>
      </w:r>
      <w:r w:rsidR="4FC29950" w:rsidRPr="00EB1BF1">
        <w:t xml:space="preserve"> internal agency reporting</w:t>
      </w:r>
      <w:r w:rsidR="074311AE">
        <w:t xml:space="preserve"> or emergency protocol</w:t>
      </w:r>
      <w:r w:rsidRPr="012E96F3">
        <w:t xml:space="preserve">. </w:t>
      </w:r>
    </w:p>
    <w:p w14:paraId="7D748093" w14:textId="080CBCF8" w:rsidR="007A3D52" w:rsidRPr="00EB1BF1" w:rsidRDefault="3DCCEE39" w:rsidP="00FD57DD">
      <w:pPr>
        <w:pStyle w:val="RMCNormal"/>
      </w:pPr>
      <w:r w:rsidRPr="012E96F3">
        <w:t>Obtain</w:t>
      </w:r>
      <w:r w:rsidR="4FC29950" w:rsidRPr="00EB1BF1">
        <w:t xml:space="preserve"> approval to notify </w:t>
      </w:r>
      <w:r w:rsidR="1273D5CD" w:rsidRPr="00EB1BF1">
        <w:t xml:space="preserve">the EMA. </w:t>
      </w:r>
    </w:p>
    <w:p w14:paraId="0A7E636F" w14:textId="4181D167" w:rsidR="75FE20DD" w:rsidRDefault="6BB45415" w:rsidP="00FD57DD">
      <w:pPr>
        <w:pStyle w:val="RMCNormal"/>
      </w:pPr>
      <w:r>
        <w:t>Collect information needed by the EMA.</w:t>
      </w:r>
    </w:p>
    <w:p w14:paraId="1090FD5F" w14:textId="402F4F0C" w:rsidR="00E065FC" w:rsidRPr="00EB4232" w:rsidRDefault="00E065FC" w:rsidP="00945AA6">
      <w:pPr>
        <w:pStyle w:val="RMCFigure"/>
      </w:pPr>
      <w:r w:rsidRPr="00EB4232">
        <w:rPr>
          <w:noProof/>
        </w:rPr>
        <w:drawing>
          <wp:inline distT="0" distB="0" distL="0" distR="0" wp14:anchorId="25AD5C32" wp14:editId="07D5C0AB">
            <wp:extent cx="4754880" cy="2483436"/>
            <wp:effectExtent l="19050" t="19050" r="26670" b="12700"/>
            <wp:docPr id="995690259" name="Picture 177721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210672"/>
                    <pic:cNvPicPr/>
                  </pic:nvPicPr>
                  <pic:blipFill>
                    <a:blip r:embed="rId54">
                      <a:extLst>
                        <a:ext uri="{28A0092B-C50C-407E-A947-70E740481C1C}">
                          <a14:useLocalDpi xmlns:a14="http://schemas.microsoft.com/office/drawing/2010/main" val="0"/>
                        </a:ext>
                      </a:extLst>
                    </a:blip>
                    <a:srcRect l="2051" t="6288" r="3205" b="3823"/>
                    <a:stretch>
                      <a:fillRect/>
                    </a:stretch>
                  </pic:blipFill>
                  <pic:spPr>
                    <a:xfrm>
                      <a:off x="0" y="0"/>
                      <a:ext cx="4754880" cy="2483436"/>
                    </a:xfrm>
                    <a:prstGeom prst="rect">
                      <a:avLst/>
                    </a:prstGeom>
                    <a:ln>
                      <a:solidFill>
                        <a:schemeClr val="tx1"/>
                      </a:solidFill>
                    </a:ln>
                  </pic:spPr>
                </pic:pic>
              </a:graphicData>
            </a:graphic>
          </wp:inline>
        </w:drawing>
      </w:r>
    </w:p>
    <w:p w14:paraId="13D8EAA3" w14:textId="43EA0793" w:rsidR="00EB4232" w:rsidRPr="00945AA6" w:rsidRDefault="00EB4232" w:rsidP="00945AA6">
      <w:pPr>
        <w:pStyle w:val="Caption"/>
      </w:pPr>
      <w:bookmarkStart w:id="769" w:name="_Ref31955200"/>
      <w:bookmarkStart w:id="770" w:name="_Toc31965324"/>
      <w:bookmarkStart w:id="771" w:name="_Toc45782655"/>
      <w:r w:rsidRPr="00945AA6">
        <w:t xml:space="preserve">Figure </w:t>
      </w:r>
      <w:r w:rsidR="00527010" w:rsidRPr="00945AA6">
        <w:fldChar w:fldCharType="begin"/>
      </w:r>
      <w:r w:rsidR="00527010" w:rsidRPr="00945AA6">
        <w:instrText xml:space="preserve"> STYLEREF 1 \s </w:instrText>
      </w:r>
      <w:r w:rsidR="00527010" w:rsidRPr="00945AA6">
        <w:fldChar w:fldCharType="separate"/>
      </w:r>
      <w:r w:rsidR="00194567" w:rsidRPr="00945AA6">
        <w:t>5</w:t>
      </w:r>
      <w:r w:rsidR="00527010" w:rsidRPr="00945AA6">
        <w:fldChar w:fldCharType="end"/>
      </w:r>
      <w:r w:rsidR="00527010" w:rsidRPr="00945AA6">
        <w:noBreakHyphen/>
      </w:r>
      <w:r w:rsidR="00527010" w:rsidRPr="00945AA6">
        <w:fldChar w:fldCharType="begin"/>
      </w:r>
      <w:r w:rsidR="00527010" w:rsidRPr="00945AA6">
        <w:instrText xml:space="preserve"> SEQ Figure \* ARABIC \s 1 </w:instrText>
      </w:r>
      <w:r w:rsidR="00527010" w:rsidRPr="00945AA6">
        <w:fldChar w:fldCharType="separate"/>
      </w:r>
      <w:r w:rsidR="00194567" w:rsidRPr="00945AA6">
        <w:t>5</w:t>
      </w:r>
      <w:r w:rsidR="00527010" w:rsidRPr="00945AA6">
        <w:fldChar w:fldCharType="end"/>
      </w:r>
      <w:bookmarkEnd w:id="769"/>
      <w:r w:rsidRPr="00945AA6">
        <w:t>. Hazard communication delay</w:t>
      </w:r>
      <w:r w:rsidR="00777EA1" w:rsidRPr="00945AA6">
        <w:t xml:space="preserve"> </w:t>
      </w:r>
      <w:r w:rsidR="002F4526" w:rsidRPr="00945AA6">
        <w:t>with</w:t>
      </w:r>
      <w:r w:rsidR="00777EA1" w:rsidRPr="00945AA6">
        <w:t xml:space="preserve">in the </w:t>
      </w:r>
      <w:r w:rsidR="00A21681" w:rsidRPr="00945AA6">
        <w:t>LifeSim</w:t>
      </w:r>
      <w:r w:rsidR="00777EA1" w:rsidRPr="00945AA6">
        <w:t xml:space="preserve"> timeline</w:t>
      </w:r>
      <w:bookmarkEnd w:id="770"/>
      <w:r w:rsidR="00595329" w:rsidRPr="00945AA6">
        <w:t>.</w:t>
      </w:r>
      <w:bookmarkEnd w:id="771"/>
    </w:p>
    <w:p w14:paraId="7C8DC592" w14:textId="4B04D7D5" w:rsidR="5DD2962B" w:rsidRDefault="1A9DD799" w:rsidP="00FD57DD">
      <w:pPr>
        <w:pStyle w:val="RMCNormal"/>
      </w:pPr>
      <w:r w:rsidRPr="1A9DD799">
        <w:t>Confusion and indecision</w:t>
      </w:r>
      <w:r w:rsidR="5DD2962B" w:rsidRPr="1A9DD799">
        <w:t xml:space="preserve"> may </w:t>
      </w:r>
      <w:r w:rsidRPr="1A9DD799">
        <w:t xml:space="preserve">introduce </w:t>
      </w:r>
      <w:r w:rsidR="5DD2962B" w:rsidRPr="1A9DD799">
        <w:t xml:space="preserve">uncertainty </w:t>
      </w:r>
      <w:r w:rsidRPr="1A9DD799">
        <w:t>due to lack of planning for such an event. There may be uncertainty in time required</w:t>
      </w:r>
      <w:r>
        <w:t xml:space="preserve"> for any of the activities above. </w:t>
      </w:r>
    </w:p>
    <w:p w14:paraId="02E320EF" w14:textId="1ACFB02B" w:rsidR="00837929" w:rsidRPr="00B85A12" w:rsidRDefault="00837929" w:rsidP="00FD57DD">
      <w:pPr>
        <w:pStyle w:val="RMCNormal"/>
      </w:pPr>
      <w:r>
        <w:t xml:space="preserve">The user (1) defines the </w:t>
      </w:r>
      <w:r w:rsidRPr="1A9DD799">
        <w:rPr>
          <w:color w:val="000000" w:themeColor="text1"/>
        </w:rPr>
        <w:t>hazard communication delay</w:t>
      </w:r>
      <w:r>
        <w:t xml:space="preserve"> after the imminent hazard time has been identified, and (2) defines the distribution of the uncertainty (if modeled). The definition is made for each EPZ in each alternative. Hazard </w:t>
      </w:r>
      <w:r>
        <w:lastRenderedPageBreak/>
        <w:t>communication delay can be zero if the EMA is the hazard identifier or they are co-located in an incident command center</w:t>
      </w:r>
      <w:r w:rsidRPr="00B85A12">
        <w:t>.</w:t>
      </w:r>
    </w:p>
    <w:p w14:paraId="68672122" w14:textId="615ECB69" w:rsidR="6E0C7487" w:rsidRDefault="00AF04CA" w:rsidP="00060821">
      <w:pPr>
        <w:pStyle w:val="RMCHeading3"/>
      </w:pPr>
      <w:bookmarkStart w:id="772" w:name="_Toc31032007"/>
      <w:bookmarkStart w:id="773" w:name="_Toc31209281"/>
      <w:bookmarkStart w:id="774" w:name="_Toc31792972"/>
      <w:bookmarkStart w:id="775" w:name="_Toc31806137"/>
      <w:bookmarkStart w:id="776" w:name="_Toc31809500"/>
      <w:bookmarkStart w:id="777" w:name="_Toc31965442"/>
      <w:bookmarkStart w:id="778" w:name="_Toc45782533"/>
      <w:r>
        <w:t>R</w:t>
      </w:r>
      <w:r w:rsidR="6E0C7487">
        <w:t xml:space="preserve">esearch and </w:t>
      </w:r>
      <w:r w:rsidR="00DA7EDF">
        <w:t>D</w:t>
      </w:r>
      <w:r w:rsidR="6E0C7487">
        <w:t>evelopment</w:t>
      </w:r>
      <w:bookmarkEnd w:id="772"/>
      <w:bookmarkEnd w:id="773"/>
      <w:bookmarkEnd w:id="774"/>
      <w:bookmarkEnd w:id="775"/>
      <w:bookmarkEnd w:id="776"/>
      <w:bookmarkEnd w:id="777"/>
      <w:bookmarkEnd w:id="778"/>
    </w:p>
    <w:p w14:paraId="6DCC67A1" w14:textId="77777777" w:rsidR="00B85A12" w:rsidRDefault="1A9DD799" w:rsidP="00FD57DD">
      <w:pPr>
        <w:pStyle w:val="RMCNormal"/>
      </w:pPr>
      <w:r w:rsidRPr="1A9DD799">
        <w:t>Interviews of staff at the Oroville Incident Command Center recalled that DWR geologists observed erosion nearing the emergency spillway around 2</w:t>
      </w:r>
      <w:r w:rsidR="004C16E7">
        <w:t>:00</w:t>
      </w:r>
      <w:r w:rsidRPr="1A9DD799">
        <w:t xml:space="preserve"> PM. They continued to monitor it, collect information, and brought it to the incident command center around 3</w:t>
      </w:r>
      <w:r w:rsidR="004C16E7">
        <w:t>:00</w:t>
      </w:r>
      <w:r w:rsidRPr="1A9DD799">
        <w:t xml:space="preserve"> PM. </w:t>
      </w:r>
    </w:p>
    <w:p w14:paraId="0D5CE69D" w14:textId="55B08432" w:rsidR="6E0C7487" w:rsidRDefault="1A9DD799" w:rsidP="00FD57DD">
      <w:pPr>
        <w:pStyle w:val="RMCNormal"/>
      </w:pPr>
      <w:r w:rsidRPr="1A9DD799">
        <w:t xml:space="preserve">During discussions of the situation, around 3:30 </w:t>
      </w:r>
      <w:r w:rsidR="004C16E7">
        <w:t xml:space="preserve">PM </w:t>
      </w:r>
      <w:r w:rsidRPr="1A9DD799">
        <w:t>the Butte County sheriff overheard DWR staff wonder aloud, “</w:t>
      </w:r>
      <w:r w:rsidR="00250196">
        <w:t>I</w:t>
      </w:r>
      <w:r w:rsidRPr="1A9DD799">
        <w:t>s the sheriff aware of this?”, serving as his notification. The delay was longer for other jurisdictions not represented at the incident command center that were notified later by the sheriff, the Butte County warning issuance, or Blackboard Connect</w:t>
      </w:r>
      <w:r w:rsidR="004C16E7">
        <w:t xml:space="preserve">, as shown in </w:t>
      </w:r>
      <w:r w:rsidR="004C16E7">
        <w:fldChar w:fldCharType="begin"/>
      </w:r>
      <w:r w:rsidR="004C16E7">
        <w:instrText xml:space="preserve"> REF _Ref24698213 \h </w:instrText>
      </w:r>
      <w:r w:rsidR="004C16E7">
        <w:fldChar w:fldCharType="separate"/>
      </w:r>
      <w:r w:rsidR="00194567" w:rsidRPr="00EB1BF1">
        <w:t xml:space="preserve">Table </w:t>
      </w:r>
      <w:r w:rsidR="00194567">
        <w:rPr>
          <w:noProof/>
        </w:rPr>
        <w:t>5</w:t>
      </w:r>
      <w:r w:rsidR="00194567">
        <w:noBreakHyphen/>
      </w:r>
      <w:r w:rsidR="00194567">
        <w:rPr>
          <w:noProof/>
        </w:rPr>
        <w:t>3</w:t>
      </w:r>
      <w:r w:rsidR="004C16E7">
        <w:fldChar w:fldCharType="end"/>
      </w:r>
      <w:r w:rsidR="00F8261E">
        <w:t xml:space="preserve"> (Sorenson et al., 2018)</w:t>
      </w:r>
      <w:r w:rsidRPr="1A9DD799">
        <w:t xml:space="preserve">. </w:t>
      </w:r>
    </w:p>
    <w:p w14:paraId="6661F1A5" w14:textId="77777777" w:rsidR="00945AA6" w:rsidRPr="00A62A20" w:rsidRDefault="00945AA6" w:rsidP="00FD57DD">
      <w:pPr>
        <w:pStyle w:val="RMCNormal"/>
      </w:pPr>
    </w:p>
    <w:p w14:paraId="45BD4F6F" w14:textId="4B65A46B" w:rsidR="6E0C7487" w:rsidRPr="000122FF" w:rsidRDefault="004C16E7" w:rsidP="00945AA6">
      <w:pPr>
        <w:pStyle w:val="RMCTableCaption"/>
      </w:pPr>
      <w:bookmarkStart w:id="779" w:name="_Ref24698213"/>
      <w:bookmarkStart w:id="780" w:name="_Toc31710464"/>
      <w:bookmarkStart w:id="781" w:name="_Toc45782732"/>
      <w:r w:rsidRPr="00EB1BF1">
        <w:t xml:space="preserve">Table </w:t>
      </w:r>
      <w:r w:rsidR="007D1F4A">
        <w:fldChar w:fldCharType="begin"/>
      </w:r>
      <w:r w:rsidR="007D1F4A">
        <w:instrText xml:space="preserve"> STYLEREF 1 \s </w:instrText>
      </w:r>
      <w:r w:rsidR="007D1F4A">
        <w:fldChar w:fldCharType="separate"/>
      </w:r>
      <w:r w:rsidR="00194567">
        <w:t>5</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3</w:t>
      </w:r>
      <w:r w:rsidR="007D1F4A">
        <w:fldChar w:fldCharType="end"/>
      </w:r>
      <w:bookmarkEnd w:id="779"/>
      <w:r w:rsidRPr="00EB1BF1">
        <w:t xml:space="preserve">. </w:t>
      </w:r>
      <w:r w:rsidR="1A9DD799" w:rsidRPr="004C16E7">
        <w:t>2017 Oroville hazard communication delay</w:t>
      </w:r>
      <w:bookmarkEnd w:id="780"/>
      <w:r w:rsidR="00595329">
        <w:t>.</w:t>
      </w:r>
      <w:bookmarkEnd w:id="781"/>
    </w:p>
    <w:tbl>
      <w:tblPr>
        <w:tblStyle w:val="TableGrid"/>
        <w:tblW w:w="5000" w:type="pct"/>
        <w:tblLook w:val="06A0" w:firstRow="1" w:lastRow="0" w:firstColumn="1" w:lastColumn="0" w:noHBand="1" w:noVBand="1"/>
      </w:tblPr>
      <w:tblGrid>
        <w:gridCol w:w="1794"/>
        <w:gridCol w:w="1461"/>
        <w:gridCol w:w="1690"/>
        <w:gridCol w:w="2245"/>
      </w:tblGrid>
      <w:tr w:rsidR="1A9DD799" w:rsidRPr="00185A2A" w14:paraId="60443301" w14:textId="77777777" w:rsidTr="00185A2A">
        <w:trPr>
          <w:tblHeader/>
        </w:trPr>
        <w:tc>
          <w:tcPr>
            <w:tcW w:w="1248" w:type="pct"/>
            <w:shd w:val="clear" w:color="auto" w:fill="D9D9D9" w:themeFill="background1" w:themeFillShade="D9"/>
          </w:tcPr>
          <w:p w14:paraId="754FF774" w14:textId="6AD55DCD" w:rsidR="1A9DD799" w:rsidRPr="00185A2A" w:rsidRDefault="1A9DD799" w:rsidP="00945AA6">
            <w:pPr>
              <w:pStyle w:val="RMCTableHeader"/>
            </w:pPr>
            <w:r w:rsidRPr="00185A2A">
              <w:t>EPZ</w:t>
            </w:r>
          </w:p>
        </w:tc>
        <w:tc>
          <w:tcPr>
            <w:tcW w:w="1016" w:type="pct"/>
            <w:shd w:val="clear" w:color="auto" w:fill="D9D9D9" w:themeFill="background1" w:themeFillShade="D9"/>
          </w:tcPr>
          <w:p w14:paraId="1C6E6C26" w14:textId="0D26E8B3" w:rsidR="1A9DD799" w:rsidRPr="00185A2A" w:rsidRDefault="0082329E" w:rsidP="00945AA6">
            <w:pPr>
              <w:pStyle w:val="RMCTableHeader"/>
            </w:pPr>
            <w:r w:rsidRPr="00185A2A">
              <w:t xml:space="preserve">Imminent </w:t>
            </w:r>
            <w:r w:rsidR="1A9DD799" w:rsidRPr="00185A2A">
              <w:t xml:space="preserve">Hazard ID </w:t>
            </w:r>
            <w:r w:rsidR="004C16E7" w:rsidRPr="00185A2A">
              <w:t>T</w:t>
            </w:r>
            <w:r w:rsidR="1A9DD799" w:rsidRPr="00185A2A">
              <w:t>ime</w:t>
            </w:r>
          </w:p>
        </w:tc>
        <w:tc>
          <w:tcPr>
            <w:tcW w:w="1175" w:type="pct"/>
            <w:shd w:val="clear" w:color="auto" w:fill="D9D9D9" w:themeFill="background1" w:themeFillShade="D9"/>
          </w:tcPr>
          <w:p w14:paraId="5D88A09A" w14:textId="09C5C839" w:rsidR="1A9DD799" w:rsidRPr="00185A2A" w:rsidRDefault="1A9DD799" w:rsidP="00945AA6">
            <w:pPr>
              <w:pStyle w:val="RMCTableHeader"/>
            </w:pPr>
            <w:r w:rsidRPr="00185A2A">
              <w:t>Notification Time</w:t>
            </w:r>
          </w:p>
        </w:tc>
        <w:tc>
          <w:tcPr>
            <w:tcW w:w="1561" w:type="pct"/>
            <w:shd w:val="clear" w:color="auto" w:fill="D9D9D9" w:themeFill="background1" w:themeFillShade="D9"/>
          </w:tcPr>
          <w:p w14:paraId="5579023C" w14:textId="6CD692EC" w:rsidR="1A9DD799" w:rsidRPr="00185A2A" w:rsidRDefault="1A9DD799" w:rsidP="00945AA6">
            <w:pPr>
              <w:pStyle w:val="RMCTableHeader"/>
            </w:pPr>
            <w:r w:rsidRPr="00185A2A">
              <w:t>Hazard Communication Delay</w:t>
            </w:r>
            <w:r w:rsidR="00595329" w:rsidRPr="00185A2A">
              <w:t xml:space="preserve"> (</w:t>
            </w:r>
            <w:proofErr w:type="spellStart"/>
            <w:r w:rsidR="00595329" w:rsidRPr="00185A2A">
              <w:t>min:sec</w:t>
            </w:r>
            <w:proofErr w:type="spellEnd"/>
            <w:r w:rsidR="00595329" w:rsidRPr="00185A2A">
              <w:t>)</w:t>
            </w:r>
          </w:p>
        </w:tc>
      </w:tr>
      <w:tr w:rsidR="1A9DD799" w:rsidRPr="00185A2A" w14:paraId="22A5229E" w14:textId="77777777" w:rsidTr="00185A2A">
        <w:tc>
          <w:tcPr>
            <w:tcW w:w="1248" w:type="pct"/>
          </w:tcPr>
          <w:p w14:paraId="50236332" w14:textId="48507749" w:rsidR="1A9DD799" w:rsidRPr="00185A2A" w:rsidRDefault="1A9DD799" w:rsidP="00945AA6">
            <w:pPr>
              <w:pStyle w:val="RMCTableText"/>
            </w:pPr>
            <w:r w:rsidRPr="00185A2A">
              <w:rPr>
                <w:rFonts w:eastAsia="Calibri"/>
              </w:rPr>
              <w:t>Butte County</w:t>
            </w:r>
          </w:p>
        </w:tc>
        <w:tc>
          <w:tcPr>
            <w:tcW w:w="1016" w:type="pct"/>
          </w:tcPr>
          <w:p w14:paraId="6995B5CC" w14:textId="59ABF7EA" w:rsidR="1A9DD799" w:rsidRPr="00185A2A" w:rsidRDefault="0082329E" w:rsidP="00945AA6">
            <w:pPr>
              <w:pStyle w:val="RMCTableText"/>
            </w:pPr>
            <w:r w:rsidRPr="00185A2A">
              <w:rPr>
                <w:rFonts w:eastAsia="Calibri"/>
              </w:rPr>
              <w:t>3:</w:t>
            </w:r>
            <w:r w:rsidR="004B3E1B" w:rsidRPr="00185A2A">
              <w:rPr>
                <w:rFonts w:eastAsia="Calibri"/>
              </w:rPr>
              <w:t>3</w:t>
            </w:r>
            <w:r w:rsidRPr="00185A2A">
              <w:rPr>
                <w:rFonts w:eastAsia="Calibri"/>
              </w:rPr>
              <w:t>0</w:t>
            </w:r>
            <w:r w:rsidR="00595329" w:rsidRPr="00185A2A">
              <w:rPr>
                <w:rFonts w:eastAsia="Calibri"/>
              </w:rPr>
              <w:t xml:space="preserve"> PM</w:t>
            </w:r>
          </w:p>
        </w:tc>
        <w:tc>
          <w:tcPr>
            <w:tcW w:w="1175" w:type="pct"/>
          </w:tcPr>
          <w:p w14:paraId="6359B268" w14:textId="6799582E" w:rsidR="1A9DD799" w:rsidRPr="00185A2A" w:rsidRDefault="1A9DD799" w:rsidP="00945AA6">
            <w:pPr>
              <w:pStyle w:val="RMCTableText"/>
            </w:pPr>
            <w:r w:rsidRPr="00185A2A">
              <w:rPr>
                <w:rFonts w:eastAsia="Calibri"/>
              </w:rPr>
              <w:t>3:30</w:t>
            </w:r>
            <w:r w:rsidR="00595329" w:rsidRPr="00185A2A">
              <w:rPr>
                <w:rFonts w:eastAsia="Calibri"/>
              </w:rPr>
              <w:t xml:space="preserve"> PM</w:t>
            </w:r>
          </w:p>
        </w:tc>
        <w:tc>
          <w:tcPr>
            <w:tcW w:w="1561" w:type="pct"/>
          </w:tcPr>
          <w:p w14:paraId="3E4BAB9A" w14:textId="5151CC9D" w:rsidR="1A9DD799" w:rsidRPr="00185A2A" w:rsidRDefault="00CC6634" w:rsidP="00945AA6">
            <w:pPr>
              <w:pStyle w:val="RMCTableText"/>
            </w:pPr>
            <w:r w:rsidRPr="00185A2A">
              <w:rPr>
                <w:rFonts w:eastAsia="Calibri"/>
              </w:rPr>
              <w:t>0:</w:t>
            </w:r>
            <w:r w:rsidR="004B3E1B" w:rsidRPr="00185A2A">
              <w:rPr>
                <w:rFonts w:eastAsia="Calibri"/>
              </w:rPr>
              <w:t>0</w:t>
            </w:r>
            <w:r w:rsidRPr="00185A2A">
              <w:rPr>
                <w:rFonts w:eastAsia="Calibri"/>
              </w:rPr>
              <w:t>0</w:t>
            </w:r>
          </w:p>
        </w:tc>
      </w:tr>
      <w:tr w:rsidR="1A9DD799" w:rsidRPr="00185A2A" w14:paraId="42BCDF7E" w14:textId="77777777" w:rsidTr="00185A2A">
        <w:tc>
          <w:tcPr>
            <w:tcW w:w="1248" w:type="pct"/>
          </w:tcPr>
          <w:p w14:paraId="1A3AFB02" w14:textId="7D9B41FA" w:rsidR="1A9DD799" w:rsidRPr="00185A2A" w:rsidRDefault="1A9DD799" w:rsidP="00945AA6">
            <w:pPr>
              <w:pStyle w:val="RMCTableText"/>
            </w:pPr>
            <w:r w:rsidRPr="00185A2A">
              <w:rPr>
                <w:rFonts w:eastAsia="Calibri"/>
              </w:rPr>
              <w:t>Sutter County</w:t>
            </w:r>
          </w:p>
        </w:tc>
        <w:tc>
          <w:tcPr>
            <w:tcW w:w="1016" w:type="pct"/>
          </w:tcPr>
          <w:p w14:paraId="2CB2249A" w14:textId="3552AC84" w:rsidR="1A9DD799" w:rsidRPr="00185A2A" w:rsidRDefault="0082329E" w:rsidP="00945AA6">
            <w:pPr>
              <w:pStyle w:val="RMCTableText"/>
            </w:pPr>
            <w:r w:rsidRPr="00185A2A">
              <w:rPr>
                <w:rFonts w:eastAsia="Calibri"/>
              </w:rPr>
              <w:t>3:</w:t>
            </w:r>
            <w:r w:rsidR="004B3E1B" w:rsidRPr="00185A2A">
              <w:rPr>
                <w:rFonts w:eastAsia="Calibri"/>
              </w:rPr>
              <w:t>3</w:t>
            </w:r>
            <w:r w:rsidRPr="00185A2A">
              <w:rPr>
                <w:rFonts w:eastAsia="Calibri"/>
              </w:rPr>
              <w:t>0</w:t>
            </w:r>
            <w:r w:rsidR="00595329" w:rsidRPr="00185A2A">
              <w:rPr>
                <w:rFonts w:eastAsia="Calibri"/>
              </w:rPr>
              <w:t xml:space="preserve"> PM</w:t>
            </w:r>
          </w:p>
        </w:tc>
        <w:tc>
          <w:tcPr>
            <w:tcW w:w="1175" w:type="pct"/>
          </w:tcPr>
          <w:p w14:paraId="1C002701" w14:textId="1AB10DE8" w:rsidR="1A9DD799" w:rsidRPr="00185A2A" w:rsidRDefault="1A9DD799" w:rsidP="00945AA6">
            <w:pPr>
              <w:pStyle w:val="RMCTableText"/>
            </w:pPr>
            <w:r w:rsidRPr="00185A2A">
              <w:rPr>
                <w:rFonts w:eastAsia="Calibri"/>
              </w:rPr>
              <w:t>5:00</w:t>
            </w:r>
            <w:r w:rsidR="00595329" w:rsidRPr="00185A2A">
              <w:rPr>
                <w:rFonts w:eastAsia="Calibri"/>
              </w:rPr>
              <w:t xml:space="preserve"> PM</w:t>
            </w:r>
          </w:p>
        </w:tc>
        <w:tc>
          <w:tcPr>
            <w:tcW w:w="1561" w:type="pct"/>
          </w:tcPr>
          <w:p w14:paraId="5B572484" w14:textId="792ED60B" w:rsidR="1A9DD799" w:rsidRPr="00185A2A" w:rsidRDefault="004B3E1B" w:rsidP="00945AA6">
            <w:pPr>
              <w:pStyle w:val="RMCTableText"/>
            </w:pPr>
            <w:r w:rsidRPr="00185A2A">
              <w:rPr>
                <w:rFonts w:eastAsia="Calibri"/>
              </w:rPr>
              <w:t>1</w:t>
            </w:r>
            <w:r w:rsidR="00CC6634" w:rsidRPr="00185A2A">
              <w:rPr>
                <w:rFonts w:eastAsia="Calibri"/>
              </w:rPr>
              <w:t>:</w:t>
            </w:r>
            <w:r w:rsidRPr="00185A2A">
              <w:rPr>
                <w:rFonts w:eastAsia="Calibri"/>
              </w:rPr>
              <w:t>3</w:t>
            </w:r>
            <w:r w:rsidR="00CC6634" w:rsidRPr="00185A2A">
              <w:rPr>
                <w:rFonts w:eastAsia="Calibri"/>
              </w:rPr>
              <w:t>0</w:t>
            </w:r>
          </w:p>
        </w:tc>
      </w:tr>
      <w:tr w:rsidR="1A9DD799" w:rsidRPr="00185A2A" w14:paraId="4F721AE4" w14:textId="77777777" w:rsidTr="00185A2A">
        <w:tc>
          <w:tcPr>
            <w:tcW w:w="1248" w:type="pct"/>
          </w:tcPr>
          <w:p w14:paraId="441775EE" w14:textId="66594A1E" w:rsidR="1A9DD799" w:rsidRPr="00185A2A" w:rsidRDefault="1A9DD799" w:rsidP="00945AA6">
            <w:pPr>
              <w:pStyle w:val="RMCTableText"/>
            </w:pPr>
            <w:r w:rsidRPr="00185A2A">
              <w:rPr>
                <w:rFonts w:eastAsia="Calibri"/>
              </w:rPr>
              <w:t>Yuba City</w:t>
            </w:r>
          </w:p>
        </w:tc>
        <w:tc>
          <w:tcPr>
            <w:tcW w:w="1016" w:type="pct"/>
          </w:tcPr>
          <w:p w14:paraId="1B853A94" w14:textId="088BC987" w:rsidR="1A9DD799" w:rsidRPr="00185A2A" w:rsidRDefault="0082329E" w:rsidP="00945AA6">
            <w:pPr>
              <w:pStyle w:val="RMCTableText"/>
            </w:pPr>
            <w:r w:rsidRPr="00185A2A">
              <w:rPr>
                <w:rFonts w:eastAsia="Calibri"/>
              </w:rPr>
              <w:t>3:</w:t>
            </w:r>
            <w:r w:rsidR="004B3E1B" w:rsidRPr="00185A2A">
              <w:rPr>
                <w:rFonts w:eastAsia="Calibri"/>
              </w:rPr>
              <w:t>3</w:t>
            </w:r>
            <w:r w:rsidRPr="00185A2A">
              <w:rPr>
                <w:rFonts w:eastAsia="Calibri"/>
              </w:rPr>
              <w:t>0</w:t>
            </w:r>
            <w:r w:rsidR="00595329" w:rsidRPr="00185A2A">
              <w:rPr>
                <w:rFonts w:eastAsia="Calibri"/>
              </w:rPr>
              <w:t xml:space="preserve"> PM</w:t>
            </w:r>
          </w:p>
        </w:tc>
        <w:tc>
          <w:tcPr>
            <w:tcW w:w="1175" w:type="pct"/>
          </w:tcPr>
          <w:p w14:paraId="0A6B250E" w14:textId="67A848E3" w:rsidR="1A9DD799" w:rsidRPr="00185A2A" w:rsidRDefault="1A9DD799" w:rsidP="00945AA6">
            <w:pPr>
              <w:pStyle w:val="RMCTableText"/>
            </w:pPr>
            <w:r w:rsidRPr="00185A2A">
              <w:rPr>
                <w:rFonts w:eastAsia="Calibri"/>
              </w:rPr>
              <w:t>4:30</w:t>
            </w:r>
            <w:r w:rsidR="00595329" w:rsidRPr="00185A2A">
              <w:rPr>
                <w:rFonts w:eastAsia="Calibri"/>
              </w:rPr>
              <w:t xml:space="preserve"> PM</w:t>
            </w:r>
          </w:p>
        </w:tc>
        <w:tc>
          <w:tcPr>
            <w:tcW w:w="1561" w:type="pct"/>
          </w:tcPr>
          <w:p w14:paraId="77F05678" w14:textId="018C564F" w:rsidR="1A9DD799" w:rsidRPr="00185A2A" w:rsidRDefault="00CC6634" w:rsidP="00945AA6">
            <w:pPr>
              <w:pStyle w:val="RMCTableText"/>
            </w:pPr>
            <w:r w:rsidRPr="00185A2A">
              <w:rPr>
                <w:rFonts w:eastAsia="Calibri"/>
              </w:rPr>
              <w:t>1:</w:t>
            </w:r>
            <w:r w:rsidR="004B3E1B" w:rsidRPr="00185A2A">
              <w:rPr>
                <w:rFonts w:eastAsia="Calibri"/>
              </w:rPr>
              <w:t>0</w:t>
            </w:r>
            <w:r w:rsidRPr="00185A2A">
              <w:rPr>
                <w:rFonts w:eastAsia="Calibri"/>
              </w:rPr>
              <w:t>0</w:t>
            </w:r>
          </w:p>
        </w:tc>
      </w:tr>
      <w:tr w:rsidR="1A9DD799" w:rsidRPr="00185A2A" w14:paraId="4B6DD220" w14:textId="77777777" w:rsidTr="00185A2A">
        <w:tc>
          <w:tcPr>
            <w:tcW w:w="1248" w:type="pct"/>
          </w:tcPr>
          <w:p w14:paraId="64503249" w14:textId="768FF483" w:rsidR="1A9DD799" w:rsidRPr="00185A2A" w:rsidRDefault="1A9DD799" w:rsidP="00945AA6">
            <w:pPr>
              <w:pStyle w:val="RMCTableText"/>
            </w:pPr>
            <w:r w:rsidRPr="00185A2A">
              <w:rPr>
                <w:rFonts w:eastAsia="Calibri"/>
              </w:rPr>
              <w:t>Yuba County</w:t>
            </w:r>
          </w:p>
        </w:tc>
        <w:tc>
          <w:tcPr>
            <w:tcW w:w="1016" w:type="pct"/>
          </w:tcPr>
          <w:p w14:paraId="00C91AB1" w14:textId="3712E3B3" w:rsidR="1A9DD799" w:rsidRPr="00185A2A" w:rsidRDefault="0082329E" w:rsidP="00945AA6">
            <w:pPr>
              <w:pStyle w:val="RMCTableText"/>
            </w:pPr>
            <w:r w:rsidRPr="00185A2A">
              <w:rPr>
                <w:rFonts w:eastAsia="Calibri"/>
              </w:rPr>
              <w:t>3:</w:t>
            </w:r>
            <w:r w:rsidR="004B3E1B" w:rsidRPr="00185A2A">
              <w:rPr>
                <w:rFonts w:eastAsia="Calibri"/>
              </w:rPr>
              <w:t>3</w:t>
            </w:r>
            <w:r w:rsidRPr="00185A2A">
              <w:rPr>
                <w:rFonts w:eastAsia="Calibri"/>
              </w:rPr>
              <w:t>0</w:t>
            </w:r>
            <w:r w:rsidR="00595329" w:rsidRPr="00185A2A">
              <w:rPr>
                <w:rFonts w:eastAsia="Calibri"/>
              </w:rPr>
              <w:t xml:space="preserve"> PM</w:t>
            </w:r>
          </w:p>
        </w:tc>
        <w:tc>
          <w:tcPr>
            <w:tcW w:w="1175" w:type="pct"/>
          </w:tcPr>
          <w:p w14:paraId="4A932944" w14:textId="4B066154" w:rsidR="1A9DD799" w:rsidRPr="00185A2A" w:rsidRDefault="1A9DD799" w:rsidP="00945AA6">
            <w:pPr>
              <w:pStyle w:val="RMCTableText"/>
            </w:pPr>
            <w:r w:rsidRPr="00185A2A">
              <w:rPr>
                <w:rFonts w:eastAsia="Calibri"/>
              </w:rPr>
              <w:t>4:00</w:t>
            </w:r>
            <w:r w:rsidR="00595329" w:rsidRPr="00185A2A">
              <w:rPr>
                <w:rFonts w:eastAsia="Calibri"/>
              </w:rPr>
              <w:t xml:space="preserve"> PM</w:t>
            </w:r>
          </w:p>
        </w:tc>
        <w:tc>
          <w:tcPr>
            <w:tcW w:w="1561" w:type="pct"/>
          </w:tcPr>
          <w:p w14:paraId="75A3073A" w14:textId="126F6BD0" w:rsidR="1A9DD799" w:rsidRPr="00185A2A" w:rsidRDefault="004B3E1B" w:rsidP="00945AA6">
            <w:pPr>
              <w:pStyle w:val="RMCTableText"/>
            </w:pPr>
            <w:r w:rsidRPr="00185A2A">
              <w:rPr>
                <w:rFonts w:eastAsia="Calibri"/>
              </w:rPr>
              <w:t>0</w:t>
            </w:r>
            <w:r w:rsidR="00CC6634" w:rsidRPr="00185A2A">
              <w:rPr>
                <w:rFonts w:eastAsia="Calibri"/>
              </w:rPr>
              <w:t>:</w:t>
            </w:r>
            <w:r w:rsidRPr="00185A2A">
              <w:rPr>
                <w:rFonts w:eastAsia="Calibri"/>
              </w:rPr>
              <w:t>3</w:t>
            </w:r>
            <w:r w:rsidR="00CC6634" w:rsidRPr="00185A2A">
              <w:rPr>
                <w:rFonts w:eastAsia="Calibri"/>
              </w:rPr>
              <w:t>0</w:t>
            </w:r>
          </w:p>
        </w:tc>
      </w:tr>
    </w:tbl>
    <w:p w14:paraId="1200D094" w14:textId="4650BDA6" w:rsidR="1A9DD799" w:rsidRPr="00DE43FD" w:rsidRDefault="1A9DD799" w:rsidP="00FD57DD">
      <w:pPr>
        <w:pStyle w:val="RMCNormal"/>
      </w:pPr>
      <w:r>
        <w:t xml:space="preserve">The dividing line between </w:t>
      </w:r>
      <w:r w:rsidR="00CC6634">
        <w:t xml:space="preserve">imminent </w:t>
      </w:r>
      <w:r>
        <w:t xml:space="preserve">hazard identification </w:t>
      </w:r>
      <w:r w:rsidR="00CC6634">
        <w:t xml:space="preserve">time </w:t>
      </w:r>
      <w:r>
        <w:t xml:space="preserve">and </w:t>
      </w:r>
      <w:r w:rsidR="009C26F1">
        <w:t xml:space="preserve">hazard </w:t>
      </w:r>
      <w:r>
        <w:t xml:space="preserve">communication delay is somewhat </w:t>
      </w:r>
      <w:r w:rsidR="008C3BFD">
        <w:t>blurred</w:t>
      </w:r>
      <w:r>
        <w:t xml:space="preserve"> in this example due to uncertainty in the integrity of materials near and below the structure. Geologists recognized an issue at 2</w:t>
      </w:r>
      <w:r w:rsidR="004C16E7">
        <w:t>:00 PM</w:t>
      </w:r>
      <w:r>
        <w:t>, but may not have been convinced of its severity, a requirement for imminent hazard identification. They did consider it serious enough to alert superiors and collect more information, two of the factors noted above.</w:t>
      </w:r>
      <w:r w:rsidRPr="00DE43FD">
        <w:t xml:space="preserve"> Had the sheriff not overheard the conversation, the delay may have been extended further or not even resulted in a notification.</w:t>
      </w:r>
    </w:p>
    <w:p w14:paraId="30BCDBA7" w14:textId="347A6A45" w:rsidR="003F7A65" w:rsidRPr="00EB1BF1" w:rsidRDefault="5735548B" w:rsidP="00FD57DD">
      <w:pPr>
        <w:pStyle w:val="RMCHeading2"/>
      </w:pPr>
      <w:bookmarkStart w:id="782" w:name="_Toc31032010"/>
      <w:bookmarkStart w:id="783" w:name="_Toc31209284"/>
      <w:bookmarkStart w:id="784" w:name="_Toc31792975"/>
      <w:bookmarkStart w:id="785" w:name="_Toc31806140"/>
      <w:bookmarkStart w:id="786" w:name="_Toc31809503"/>
      <w:bookmarkStart w:id="787" w:name="_Toc31965444"/>
      <w:bookmarkStart w:id="788" w:name="_Toc45782534"/>
      <w:r>
        <w:t>Warning Issuance Delay</w:t>
      </w:r>
      <w:bookmarkEnd w:id="782"/>
      <w:bookmarkEnd w:id="783"/>
      <w:bookmarkEnd w:id="784"/>
      <w:bookmarkEnd w:id="785"/>
      <w:bookmarkEnd w:id="786"/>
      <w:bookmarkEnd w:id="787"/>
      <w:bookmarkEnd w:id="788"/>
    </w:p>
    <w:p w14:paraId="4875F41C" w14:textId="18AF4B2B" w:rsidR="3F0A1139" w:rsidRDefault="3F0A1139" w:rsidP="00060821">
      <w:pPr>
        <w:pStyle w:val="RMCHeading3"/>
        <w:rPr>
          <w:noProof/>
        </w:rPr>
      </w:pPr>
      <w:bookmarkStart w:id="789" w:name="_Toc31032011"/>
      <w:bookmarkStart w:id="790" w:name="_Toc31209285"/>
      <w:bookmarkStart w:id="791" w:name="_Toc31792976"/>
      <w:bookmarkStart w:id="792" w:name="_Toc31806141"/>
      <w:bookmarkStart w:id="793" w:name="_Toc31809504"/>
      <w:bookmarkStart w:id="794" w:name="_Toc31965445"/>
      <w:bookmarkStart w:id="795" w:name="_Toc45782535"/>
      <w:r w:rsidRPr="16902F6C">
        <w:rPr>
          <w:noProof/>
        </w:rPr>
        <w:t xml:space="preserve">Definition of </w:t>
      </w:r>
      <w:r w:rsidR="00DA7EDF" w:rsidRPr="16902F6C">
        <w:rPr>
          <w:noProof/>
        </w:rPr>
        <w:t>Warning Issuance Delay</w:t>
      </w:r>
      <w:bookmarkEnd w:id="789"/>
      <w:bookmarkEnd w:id="790"/>
      <w:bookmarkEnd w:id="791"/>
      <w:bookmarkEnd w:id="792"/>
      <w:bookmarkEnd w:id="793"/>
      <w:bookmarkEnd w:id="794"/>
      <w:bookmarkEnd w:id="795"/>
    </w:p>
    <w:p w14:paraId="7661CF3B" w14:textId="77777777" w:rsidR="009C7D54" w:rsidRDefault="61287172" w:rsidP="00FD57DD">
      <w:pPr>
        <w:pStyle w:val="RMCNormal"/>
      </w:pPr>
      <w:r w:rsidRPr="00DE43FD">
        <w:t>As used in this context, a “warning” is a message intended to instruct recipients to take a protective action, that is, to evacuate</w:t>
      </w:r>
      <w:r w:rsidR="005E4C1B" w:rsidRPr="00DE43FD">
        <w:t>.</w:t>
      </w:r>
      <w:r w:rsidR="1A9DD799" w:rsidRPr="1A9DD799">
        <w:t xml:space="preserve"> It is the first public alert of an evacuation order. The term “warning” also</w:t>
      </w:r>
      <w:r w:rsidR="00740570">
        <w:t xml:space="preserve"> does not include any messages about the hazard </w:t>
      </w:r>
      <w:r w:rsidR="00A747F0">
        <w:t xml:space="preserve">that may have been </w:t>
      </w:r>
      <w:r w:rsidR="006B7D6A">
        <w:t>issued</w:t>
      </w:r>
      <w:r w:rsidR="00A747F0">
        <w:t xml:space="preserve"> </w:t>
      </w:r>
      <w:r w:rsidR="00740570">
        <w:t>prior to an evacuation order.</w:t>
      </w:r>
    </w:p>
    <w:p w14:paraId="097D22B1" w14:textId="77777777" w:rsidR="00B85A12" w:rsidRDefault="00CA368D" w:rsidP="00FD57DD">
      <w:pPr>
        <w:pStyle w:val="RMCNormal"/>
        <w:rPr>
          <w:noProof/>
        </w:rPr>
      </w:pPr>
      <w:r w:rsidRPr="012E96F3">
        <w:rPr>
          <w:noProof/>
        </w:rPr>
        <w:t>The warning issuance delay</w:t>
      </w:r>
      <w:r>
        <w:rPr>
          <w:noProof/>
        </w:rPr>
        <w:t>, shown in</w:t>
      </w:r>
      <w:r w:rsidR="00527010">
        <w:rPr>
          <w:noProof/>
        </w:rPr>
        <w:t xml:space="preserve"> </w:t>
      </w:r>
      <w:r w:rsidR="00527010">
        <w:rPr>
          <w:noProof/>
        </w:rPr>
        <w:fldChar w:fldCharType="begin"/>
      </w:r>
      <w:r w:rsidR="00527010">
        <w:rPr>
          <w:noProof/>
        </w:rPr>
        <w:instrText xml:space="preserve"> REF _Ref45285343 \h </w:instrText>
      </w:r>
      <w:r w:rsidR="00527010">
        <w:rPr>
          <w:noProof/>
        </w:rPr>
      </w:r>
      <w:r w:rsidR="00527010">
        <w:rPr>
          <w:noProof/>
        </w:rPr>
        <w:fldChar w:fldCharType="separate"/>
      </w:r>
      <w:r w:rsidR="00194567">
        <w:t xml:space="preserve">Figure </w:t>
      </w:r>
      <w:r w:rsidR="00194567">
        <w:rPr>
          <w:noProof/>
        </w:rPr>
        <w:t>5</w:t>
      </w:r>
      <w:r w:rsidR="00194567">
        <w:noBreakHyphen/>
      </w:r>
      <w:r w:rsidR="00194567">
        <w:rPr>
          <w:noProof/>
        </w:rPr>
        <w:t>6</w:t>
      </w:r>
      <w:r w:rsidR="00527010">
        <w:rPr>
          <w:noProof/>
        </w:rPr>
        <w:fldChar w:fldCharType="end"/>
      </w:r>
      <w:r>
        <w:rPr>
          <w:noProof/>
        </w:rPr>
        <w:t>,</w:t>
      </w:r>
      <w:r w:rsidRPr="012E96F3">
        <w:rPr>
          <w:noProof/>
        </w:rPr>
        <w:t xml:space="preserve"> is the time that elapses from the moment the agency issuing the warning first learns of the hazard to first release of an evacuation notice.</w:t>
      </w:r>
      <w:r>
        <w:rPr>
          <w:noProof/>
        </w:rPr>
        <w:t xml:space="preserve"> </w:t>
      </w:r>
      <w:r w:rsidR="005E4C1B">
        <w:rPr>
          <w:noProof/>
        </w:rPr>
        <w:t>W</w:t>
      </w:r>
      <w:r w:rsidRPr="3CDB53A1">
        <w:rPr>
          <w:noProof/>
        </w:rPr>
        <w:t>arning</w:t>
      </w:r>
      <w:r w:rsidRPr="012E96F3">
        <w:rPr>
          <w:noProof/>
        </w:rPr>
        <w:t xml:space="preserve"> issuance delay does not include issuance of pre-evacuation information. </w:t>
      </w:r>
    </w:p>
    <w:p w14:paraId="1CD80A9B" w14:textId="20A89547" w:rsidR="00CA368D" w:rsidRDefault="005E4C1B" w:rsidP="00FD57DD">
      <w:pPr>
        <w:pStyle w:val="RMCNormal"/>
        <w:rPr>
          <w:noProof/>
        </w:rPr>
      </w:pPr>
      <w:r>
        <w:rPr>
          <w:noProof/>
        </w:rPr>
        <w:lastRenderedPageBreak/>
        <w:t>Factors that influence w</w:t>
      </w:r>
      <w:r w:rsidRPr="012E96F3">
        <w:rPr>
          <w:noProof/>
        </w:rPr>
        <w:t xml:space="preserve">arning </w:t>
      </w:r>
      <w:r w:rsidR="00CA368D" w:rsidRPr="012E96F3">
        <w:rPr>
          <w:noProof/>
        </w:rPr>
        <w:t xml:space="preserve">issuance delay </w:t>
      </w:r>
      <w:r>
        <w:rPr>
          <w:noProof/>
        </w:rPr>
        <w:t>include</w:t>
      </w:r>
      <w:r w:rsidR="00CA368D" w:rsidRPr="012E96F3">
        <w:rPr>
          <w:noProof/>
        </w:rPr>
        <w:t>:</w:t>
      </w:r>
    </w:p>
    <w:p w14:paraId="271B8FA3" w14:textId="5CB75274" w:rsidR="00CA368D" w:rsidRDefault="00CA368D" w:rsidP="00FD57DD">
      <w:pPr>
        <w:pStyle w:val="RMCNormal"/>
      </w:pPr>
      <w:r w:rsidRPr="012E96F3">
        <w:rPr>
          <w:noProof/>
        </w:rPr>
        <w:t>Identif</w:t>
      </w:r>
      <w:r w:rsidR="009A3C2E">
        <w:rPr>
          <w:noProof/>
        </w:rPr>
        <w:t>ication of</w:t>
      </w:r>
      <w:r w:rsidRPr="012E96F3">
        <w:rPr>
          <w:noProof/>
        </w:rPr>
        <w:t xml:space="preserve"> the </w:t>
      </w:r>
      <w:r w:rsidR="00322498">
        <w:rPr>
          <w:noProof/>
        </w:rPr>
        <w:t>PAR</w:t>
      </w:r>
      <w:r w:rsidRPr="36914569">
        <w:rPr>
          <w:noProof/>
        </w:rPr>
        <w:t>.</w:t>
      </w:r>
    </w:p>
    <w:p w14:paraId="676223F3" w14:textId="2268F397" w:rsidR="00CA368D" w:rsidRDefault="00CA368D" w:rsidP="00FD57DD">
      <w:pPr>
        <w:pStyle w:val="RMCNormal"/>
      </w:pPr>
      <w:r w:rsidRPr="012E96F3">
        <w:rPr>
          <w:noProof/>
        </w:rPr>
        <w:t>Understand</w:t>
      </w:r>
      <w:r w:rsidR="00822881">
        <w:rPr>
          <w:noProof/>
        </w:rPr>
        <w:t>ing</w:t>
      </w:r>
      <w:r w:rsidR="1A9DD799" w:rsidRPr="1A9DD799">
        <w:rPr>
          <w:noProof/>
        </w:rPr>
        <w:t>, confirm</w:t>
      </w:r>
      <w:r w:rsidR="00822881">
        <w:rPr>
          <w:noProof/>
        </w:rPr>
        <w:t>ing</w:t>
      </w:r>
      <w:r w:rsidR="1A9DD799" w:rsidRPr="1A9DD799">
        <w:rPr>
          <w:noProof/>
        </w:rPr>
        <w:t>,</w:t>
      </w:r>
      <w:r w:rsidRPr="012E96F3">
        <w:rPr>
          <w:noProof/>
        </w:rPr>
        <w:t xml:space="preserve"> and describ</w:t>
      </w:r>
      <w:r w:rsidR="00822881">
        <w:rPr>
          <w:noProof/>
        </w:rPr>
        <w:t>ing</w:t>
      </w:r>
      <w:r w:rsidRPr="012E96F3">
        <w:rPr>
          <w:noProof/>
        </w:rPr>
        <w:t xml:space="preserve"> the hazard.</w:t>
      </w:r>
    </w:p>
    <w:p w14:paraId="3B0A02E9" w14:textId="71D68A98" w:rsidR="00CA368D" w:rsidRDefault="00CA368D" w:rsidP="00FD57DD">
      <w:pPr>
        <w:pStyle w:val="RMCNormal"/>
      </w:pPr>
      <w:r w:rsidRPr="012E96F3">
        <w:rPr>
          <w:noProof/>
        </w:rPr>
        <w:t>Understand</w:t>
      </w:r>
      <w:r w:rsidR="00822881">
        <w:rPr>
          <w:noProof/>
        </w:rPr>
        <w:t>ing</w:t>
      </w:r>
      <w:r w:rsidRPr="012E96F3">
        <w:rPr>
          <w:noProof/>
        </w:rPr>
        <w:t xml:space="preserve"> and describ</w:t>
      </w:r>
      <w:r w:rsidR="00822881">
        <w:rPr>
          <w:noProof/>
        </w:rPr>
        <w:t>ing</w:t>
      </w:r>
      <w:r w:rsidRPr="012E96F3">
        <w:rPr>
          <w:noProof/>
        </w:rPr>
        <w:t xml:space="preserve"> the potential consequences.</w:t>
      </w:r>
    </w:p>
    <w:p w14:paraId="0A1E7220" w14:textId="659A2C79" w:rsidR="00CA368D" w:rsidRPr="00CA368D" w:rsidRDefault="1A9DD799" w:rsidP="00FD57DD">
      <w:pPr>
        <w:pStyle w:val="RMCNormal"/>
      </w:pPr>
      <w:r w:rsidRPr="1A9DD799">
        <w:rPr>
          <w:noProof/>
        </w:rPr>
        <w:t>Craft</w:t>
      </w:r>
      <w:r w:rsidR="00822881">
        <w:rPr>
          <w:noProof/>
        </w:rPr>
        <w:t>ing</w:t>
      </w:r>
      <w:r w:rsidRPr="1A9DD799">
        <w:rPr>
          <w:noProof/>
        </w:rPr>
        <w:t xml:space="preserve"> an evacuation message</w:t>
      </w:r>
      <w:r w:rsidR="00822881">
        <w:rPr>
          <w:noProof/>
        </w:rPr>
        <w:t>.</w:t>
      </w:r>
      <w:r w:rsidRPr="1A9DD799">
        <w:rPr>
          <w:noProof/>
        </w:rPr>
        <w:t xml:space="preserve"> </w:t>
      </w:r>
    </w:p>
    <w:p w14:paraId="030102F5" w14:textId="66A90F06" w:rsidR="1A9DD799" w:rsidRDefault="1A9DD799" w:rsidP="00FD57DD">
      <w:pPr>
        <w:pStyle w:val="RMCNormal"/>
        <w:rPr>
          <w:noProof/>
        </w:rPr>
      </w:pPr>
      <w:r w:rsidRPr="1A9DD799">
        <w:rPr>
          <w:noProof/>
        </w:rPr>
        <w:t>Access</w:t>
      </w:r>
      <w:r w:rsidR="00822881">
        <w:rPr>
          <w:noProof/>
        </w:rPr>
        <w:t>ing</w:t>
      </w:r>
      <w:r w:rsidRPr="1A9DD799">
        <w:rPr>
          <w:noProof/>
        </w:rPr>
        <w:t xml:space="preserve"> the first channel of communication</w:t>
      </w:r>
      <w:r w:rsidR="00822881">
        <w:rPr>
          <w:noProof/>
        </w:rPr>
        <w:t>.</w:t>
      </w:r>
    </w:p>
    <w:p w14:paraId="2AEE7515" w14:textId="53DEA070" w:rsidR="1A9DD799" w:rsidRDefault="1A9DD799" w:rsidP="00FD57DD">
      <w:pPr>
        <w:pStyle w:val="RMCNormal"/>
        <w:rPr>
          <w:noProof/>
        </w:rPr>
      </w:pPr>
      <w:r w:rsidRPr="1A9DD799">
        <w:rPr>
          <w:noProof/>
        </w:rPr>
        <w:t>Obtain authorization to release an evacuation order</w:t>
      </w:r>
    </w:p>
    <w:p w14:paraId="070C7F9E" w14:textId="77777777" w:rsidR="00527010" w:rsidRDefault="00527010" w:rsidP="00DB49BE">
      <w:pPr>
        <w:pStyle w:val="RMCFigure"/>
      </w:pPr>
      <w:r w:rsidRPr="001B2E20">
        <w:rPr>
          <w:noProof/>
        </w:rPr>
        <w:drawing>
          <wp:inline distT="0" distB="0" distL="0" distR="0" wp14:anchorId="742A7486" wp14:editId="378E6BDA">
            <wp:extent cx="5041912" cy="2776585"/>
            <wp:effectExtent l="19050" t="19050" r="25400" b="24130"/>
            <wp:docPr id="874811479" name="Picture 87481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1479" name="Figure X.X Warning &amp; Evacuation Timeline-02.png"/>
                    <pic:cNvPicPr/>
                  </pic:nvPicPr>
                  <pic:blipFill rotWithShape="1">
                    <a:blip r:embed="rId55" cstate="print">
                      <a:extLst>
                        <a:ext uri="{28A0092B-C50C-407E-A947-70E740481C1C}">
                          <a14:useLocalDpi xmlns:a14="http://schemas.microsoft.com/office/drawing/2010/main" val="0"/>
                        </a:ext>
                      </a:extLst>
                    </a:blip>
                    <a:stretch/>
                  </pic:blipFill>
                  <pic:spPr bwMode="auto">
                    <a:xfrm>
                      <a:off x="0" y="0"/>
                      <a:ext cx="5041912" cy="277658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CE71373" w14:textId="043168A6" w:rsidR="00527010" w:rsidRPr="00DB49BE" w:rsidRDefault="00527010" w:rsidP="00DB49BE">
      <w:pPr>
        <w:pStyle w:val="Caption"/>
      </w:pPr>
      <w:bookmarkStart w:id="796" w:name="_Ref45285343"/>
      <w:bookmarkStart w:id="797" w:name="_Toc45782656"/>
      <w:r w:rsidRPr="00DB49BE">
        <w:t xml:space="preserve">Figure </w:t>
      </w:r>
      <w:r w:rsidRPr="00DB49BE">
        <w:fldChar w:fldCharType="begin"/>
      </w:r>
      <w:r w:rsidRPr="00DB49BE">
        <w:instrText xml:space="preserve"> STYLEREF 1 \s </w:instrText>
      </w:r>
      <w:r w:rsidRPr="00DB49BE">
        <w:fldChar w:fldCharType="separate"/>
      </w:r>
      <w:r w:rsidR="00194567" w:rsidRPr="00DB49BE">
        <w:t>5</w:t>
      </w:r>
      <w:r w:rsidRPr="00DB49BE">
        <w:fldChar w:fldCharType="end"/>
      </w:r>
      <w:r w:rsidRPr="00DB49BE">
        <w:noBreakHyphen/>
      </w:r>
      <w:r w:rsidRPr="00DB49BE">
        <w:fldChar w:fldCharType="begin"/>
      </w:r>
      <w:r w:rsidRPr="00DB49BE">
        <w:instrText xml:space="preserve"> SEQ Figure \* ARABIC \s 1 </w:instrText>
      </w:r>
      <w:r w:rsidRPr="00DB49BE">
        <w:fldChar w:fldCharType="separate"/>
      </w:r>
      <w:r w:rsidR="00194567" w:rsidRPr="00DB49BE">
        <w:t>6</w:t>
      </w:r>
      <w:r w:rsidRPr="00DB49BE">
        <w:fldChar w:fldCharType="end"/>
      </w:r>
      <w:bookmarkEnd w:id="796"/>
      <w:r w:rsidRPr="00DB49BE">
        <w:t xml:space="preserve">. Warning issuance delay within the </w:t>
      </w:r>
      <w:r w:rsidR="00A21681" w:rsidRPr="00DB49BE">
        <w:t>LifeSim</w:t>
      </w:r>
      <w:r w:rsidRPr="00DB49BE">
        <w:t xml:space="preserve"> timeline</w:t>
      </w:r>
      <w:r w:rsidR="00595329" w:rsidRPr="00DB49BE">
        <w:t>.</w:t>
      </w:r>
      <w:bookmarkEnd w:id="797"/>
    </w:p>
    <w:p w14:paraId="1DE1DCD3" w14:textId="76885E66" w:rsidR="00EC5F37" w:rsidRDefault="00EC5F37" w:rsidP="00FD57DD">
      <w:pPr>
        <w:pStyle w:val="RMCNormal"/>
        <w:rPr>
          <w:noProof/>
        </w:rPr>
      </w:pPr>
      <w:r w:rsidRPr="16902F6C">
        <w:rPr>
          <w:noProof/>
        </w:rPr>
        <w:t xml:space="preserve">The </w:t>
      </w:r>
      <w:r>
        <w:rPr>
          <w:noProof/>
        </w:rPr>
        <w:t>analyst</w:t>
      </w:r>
      <w:r w:rsidRPr="16902F6C">
        <w:rPr>
          <w:noProof/>
        </w:rPr>
        <w:t xml:space="preserve"> must decide whether to use one of the </w:t>
      </w:r>
      <w:r w:rsidR="00810E5A">
        <w:rPr>
          <w:noProof/>
        </w:rPr>
        <w:t xml:space="preserve">default </w:t>
      </w:r>
      <w:r>
        <w:rPr>
          <w:noProof/>
        </w:rPr>
        <w:t>function</w:t>
      </w:r>
      <w:r w:rsidRPr="16902F6C">
        <w:rPr>
          <w:noProof/>
        </w:rPr>
        <w:t xml:space="preserve">s that </w:t>
      </w:r>
      <w:r w:rsidR="00A21681">
        <w:rPr>
          <w:noProof/>
        </w:rPr>
        <w:t>LifeSim</w:t>
      </w:r>
      <w:r w:rsidRPr="16902F6C">
        <w:rPr>
          <w:noProof/>
        </w:rPr>
        <w:t xml:space="preserve"> provides, or </w:t>
      </w:r>
      <w:r>
        <w:rPr>
          <w:noProof/>
        </w:rPr>
        <w:t>use</w:t>
      </w:r>
      <w:r w:rsidRPr="16902F6C">
        <w:rPr>
          <w:noProof/>
        </w:rPr>
        <w:t xml:space="preserve"> a custom </w:t>
      </w:r>
      <w:r>
        <w:rPr>
          <w:noProof/>
        </w:rPr>
        <w:t>function</w:t>
      </w:r>
      <w:r w:rsidRPr="16902F6C">
        <w:rPr>
          <w:noProof/>
        </w:rPr>
        <w:t>.</w:t>
      </w:r>
      <w:r>
        <w:rPr>
          <w:noProof/>
        </w:rPr>
        <w:t xml:space="preserve"> </w:t>
      </w:r>
      <w:r w:rsidRPr="65668EF1">
        <w:rPr>
          <w:noProof/>
        </w:rPr>
        <w:t>T</w:t>
      </w:r>
      <w:r>
        <w:rPr>
          <w:noProof/>
        </w:rPr>
        <w:t>o make this decision, t</w:t>
      </w:r>
      <w:r w:rsidRPr="65668EF1">
        <w:rPr>
          <w:noProof/>
        </w:rPr>
        <w:t xml:space="preserve">he analyst must gather information about the hazard response and warning protocols in place at the EMA </w:t>
      </w:r>
      <w:r w:rsidR="003B4F5E">
        <w:rPr>
          <w:noProof/>
        </w:rPr>
        <w:t>for the study area</w:t>
      </w:r>
      <w:r w:rsidRPr="65668EF1">
        <w:rPr>
          <w:noProof/>
        </w:rPr>
        <w:t xml:space="preserve"> and make qualitative judgments about those factors.</w:t>
      </w:r>
      <w:r w:rsidR="001E000E">
        <w:rPr>
          <w:noProof/>
        </w:rPr>
        <w:t xml:space="preserve"> </w:t>
      </w:r>
      <w:r w:rsidR="0005030B">
        <w:rPr>
          <w:noProof/>
        </w:rPr>
        <w:t>I</w:t>
      </w:r>
      <w:r w:rsidRPr="65668EF1">
        <w:rPr>
          <w:noProof/>
        </w:rPr>
        <w:t xml:space="preserve">f none of the provided </w:t>
      </w:r>
      <w:r w:rsidR="0005030B">
        <w:rPr>
          <w:noProof/>
        </w:rPr>
        <w:t xml:space="preserve">default </w:t>
      </w:r>
      <w:r>
        <w:rPr>
          <w:noProof/>
        </w:rPr>
        <w:t>function</w:t>
      </w:r>
      <w:r w:rsidRPr="65668EF1">
        <w:rPr>
          <w:noProof/>
        </w:rPr>
        <w:t xml:space="preserve">s appear </w:t>
      </w:r>
      <w:r w:rsidR="0005030B">
        <w:rPr>
          <w:noProof/>
        </w:rPr>
        <w:t>appropriate</w:t>
      </w:r>
      <w:r w:rsidRPr="65668EF1">
        <w:rPr>
          <w:noProof/>
        </w:rPr>
        <w:t xml:space="preserve">, the user is able to develop a custom </w:t>
      </w:r>
      <w:r>
        <w:rPr>
          <w:noProof/>
        </w:rPr>
        <w:t>function</w:t>
      </w:r>
      <w:r w:rsidRPr="65668EF1">
        <w:rPr>
          <w:noProof/>
        </w:rPr>
        <w:t xml:space="preserve"> with the help of elicitation</w:t>
      </w:r>
      <w:r w:rsidR="00810E5A">
        <w:rPr>
          <w:noProof/>
        </w:rPr>
        <w:t xml:space="preserve"> using the questionairre in </w:t>
      </w:r>
      <w:r w:rsidR="00151309">
        <w:rPr>
          <w:noProof/>
        </w:rPr>
        <w:fldChar w:fldCharType="begin"/>
      </w:r>
      <w:r w:rsidR="00151309">
        <w:rPr>
          <w:noProof/>
        </w:rPr>
        <w:instrText xml:space="preserve"> REF _Ref45699273 \n \h </w:instrText>
      </w:r>
      <w:r w:rsidR="00151309">
        <w:rPr>
          <w:noProof/>
        </w:rPr>
      </w:r>
      <w:r w:rsidR="00151309">
        <w:rPr>
          <w:noProof/>
        </w:rPr>
        <w:fldChar w:fldCharType="separate"/>
      </w:r>
      <w:r w:rsidR="00194567">
        <w:rPr>
          <w:noProof/>
        </w:rPr>
        <w:t>Appendix A</w:t>
      </w:r>
      <w:r w:rsidR="00151309">
        <w:rPr>
          <w:noProof/>
        </w:rPr>
        <w:fldChar w:fldCharType="end"/>
      </w:r>
      <w:r w:rsidRPr="65668EF1">
        <w:rPr>
          <w:noProof/>
        </w:rPr>
        <w:t>.</w:t>
      </w:r>
      <w:r>
        <w:rPr>
          <w:noProof/>
        </w:rPr>
        <w:t xml:space="preserve"> If the user has no information, use of the Preparedness Unknown function is recommended. The standard warning issuance delay functions are shown in </w:t>
      </w:r>
      <w:r>
        <w:rPr>
          <w:noProof/>
        </w:rPr>
        <w:fldChar w:fldCharType="begin"/>
      </w:r>
      <w:r>
        <w:rPr>
          <w:noProof/>
        </w:rPr>
        <w:instrText xml:space="preserve"> REF _Ref23707263 \h </w:instrText>
      </w:r>
      <w:r>
        <w:rPr>
          <w:noProof/>
        </w:rPr>
      </w:r>
      <w:r>
        <w:rPr>
          <w:noProof/>
        </w:rPr>
        <w:fldChar w:fldCharType="separate"/>
      </w:r>
      <w:r w:rsidR="00194567">
        <w:t xml:space="preserve">Figure </w:t>
      </w:r>
      <w:r w:rsidR="00194567">
        <w:rPr>
          <w:noProof/>
        </w:rPr>
        <w:t>5</w:t>
      </w:r>
      <w:r w:rsidR="00194567">
        <w:noBreakHyphen/>
      </w:r>
      <w:r w:rsidR="00194567">
        <w:rPr>
          <w:noProof/>
        </w:rPr>
        <w:t>7</w:t>
      </w:r>
      <w:r>
        <w:rPr>
          <w:noProof/>
        </w:rPr>
        <w:fldChar w:fldCharType="end"/>
      </w:r>
      <w:r>
        <w:rPr>
          <w:noProof/>
        </w:rPr>
        <w:t>.</w:t>
      </w:r>
    </w:p>
    <w:p w14:paraId="0F3A64CC" w14:textId="35204E21" w:rsidR="00B85A12" w:rsidRDefault="00B85A12" w:rsidP="00FD57DD">
      <w:pPr>
        <w:pStyle w:val="RMCNormal"/>
      </w:pPr>
      <w:r w:rsidRPr="211EC4A1">
        <w:rPr>
          <w:noProof/>
        </w:rPr>
        <w:t xml:space="preserve">To develop a custom </w:t>
      </w:r>
      <w:r>
        <w:rPr>
          <w:noProof/>
        </w:rPr>
        <w:t>function</w:t>
      </w:r>
      <w:r w:rsidRPr="211EC4A1">
        <w:rPr>
          <w:noProof/>
        </w:rPr>
        <w:t xml:space="preserve"> (</w:t>
      </w:r>
      <w:r w:rsidRPr="4F1CCB5B">
        <w:rPr>
          <w:noProof/>
        </w:rPr>
        <w:t xml:space="preserve">using </w:t>
      </w:r>
      <w:r w:rsidRPr="211EC4A1">
        <w:rPr>
          <w:noProof/>
        </w:rPr>
        <w:t>the green plus sign shown in</w:t>
      </w:r>
      <w:r>
        <w:rPr>
          <w:noProof/>
        </w:rPr>
        <w:t xml:space="preserve"> </w:t>
      </w:r>
      <w:r>
        <w:rPr>
          <w:noProof/>
        </w:rPr>
        <w:fldChar w:fldCharType="begin"/>
      </w:r>
      <w:r>
        <w:rPr>
          <w:noProof/>
        </w:rPr>
        <w:instrText xml:space="preserve"> REF _Ref23707263 \h </w:instrText>
      </w:r>
      <w:r>
        <w:rPr>
          <w:noProof/>
        </w:rPr>
      </w:r>
      <w:r>
        <w:rPr>
          <w:noProof/>
        </w:rPr>
        <w:fldChar w:fldCharType="separate"/>
      </w:r>
      <w:r w:rsidR="00194567">
        <w:t xml:space="preserve">Figure </w:t>
      </w:r>
      <w:r w:rsidR="00194567">
        <w:rPr>
          <w:noProof/>
        </w:rPr>
        <w:t>5</w:t>
      </w:r>
      <w:r w:rsidR="00194567">
        <w:noBreakHyphen/>
      </w:r>
      <w:r w:rsidR="00194567">
        <w:rPr>
          <w:noProof/>
        </w:rPr>
        <w:t>7</w:t>
      </w:r>
      <w:r>
        <w:rPr>
          <w:noProof/>
        </w:rPr>
        <w:fldChar w:fldCharType="end"/>
      </w:r>
      <w:r w:rsidRPr="211EC4A1">
        <w:rPr>
          <w:noProof/>
        </w:rPr>
        <w:t xml:space="preserve">), </w:t>
      </w:r>
      <w:r>
        <w:rPr>
          <w:noProof/>
        </w:rPr>
        <w:t>USACE</w:t>
      </w:r>
      <w:r w:rsidRPr="211EC4A1">
        <w:rPr>
          <w:noProof/>
        </w:rPr>
        <w:t xml:space="preserve"> ha</w:t>
      </w:r>
      <w:r>
        <w:rPr>
          <w:noProof/>
        </w:rPr>
        <w:t>s</w:t>
      </w:r>
      <w:r w:rsidRPr="211EC4A1">
        <w:rPr>
          <w:noProof/>
        </w:rPr>
        <w:t xml:space="preserve"> developed a warning and mobilization </w:t>
      </w:r>
      <w:r>
        <w:rPr>
          <w:noProof/>
        </w:rPr>
        <w:t>function</w:t>
      </w:r>
      <w:r w:rsidRPr="211EC4A1">
        <w:rPr>
          <w:noProof/>
        </w:rPr>
        <w:t xml:space="preserve"> generator</w:t>
      </w:r>
      <w:r>
        <w:rPr>
          <w:noProof/>
        </w:rPr>
        <w:t xml:space="preserve"> i</w:t>
      </w:r>
      <w:r w:rsidRPr="211EC4A1">
        <w:rPr>
          <w:noProof/>
        </w:rPr>
        <w:t xml:space="preserve">n Excel. The first tab in this tool is a questionnaire, also </w:t>
      </w:r>
      <w:r w:rsidRPr="094A6D80">
        <w:rPr>
          <w:noProof/>
        </w:rPr>
        <w:t xml:space="preserve">provided in </w:t>
      </w:r>
      <w:r w:rsidR="00151309">
        <w:rPr>
          <w:noProof/>
        </w:rPr>
        <w:fldChar w:fldCharType="begin"/>
      </w:r>
      <w:r w:rsidR="00151309">
        <w:rPr>
          <w:noProof/>
        </w:rPr>
        <w:instrText xml:space="preserve"> REF _Ref45699273 \n \h </w:instrText>
      </w:r>
      <w:r w:rsidR="00151309">
        <w:rPr>
          <w:noProof/>
        </w:rPr>
      </w:r>
      <w:r w:rsidR="00151309">
        <w:rPr>
          <w:noProof/>
        </w:rPr>
        <w:fldChar w:fldCharType="separate"/>
      </w:r>
      <w:r w:rsidR="00194567">
        <w:rPr>
          <w:noProof/>
        </w:rPr>
        <w:t>Appendix A</w:t>
      </w:r>
      <w:r w:rsidR="00151309">
        <w:rPr>
          <w:noProof/>
        </w:rPr>
        <w:fldChar w:fldCharType="end"/>
      </w:r>
      <w:r w:rsidRPr="211EC4A1">
        <w:rPr>
          <w:noProof/>
        </w:rPr>
        <w:t xml:space="preserve">. Many questions on this questionnaire help the user gather information about the </w:t>
      </w:r>
      <w:r>
        <w:rPr>
          <w:noProof/>
        </w:rPr>
        <w:t>first alert</w:t>
      </w:r>
      <w:r w:rsidRPr="211EC4A1">
        <w:rPr>
          <w:noProof/>
        </w:rPr>
        <w:t xml:space="preserve"> diffusion </w:t>
      </w:r>
      <w:r>
        <w:rPr>
          <w:noProof/>
        </w:rPr>
        <w:t>function</w:t>
      </w:r>
      <w:r w:rsidRPr="211EC4A1">
        <w:rPr>
          <w:noProof/>
        </w:rPr>
        <w:t xml:space="preserve">. </w:t>
      </w:r>
      <w:r>
        <w:rPr>
          <w:noProof/>
        </w:rPr>
        <w:t xml:space="preserve">The questions help identify the level of preparedness of the EMA. </w:t>
      </w:r>
    </w:p>
    <w:p w14:paraId="4E399996" w14:textId="67F84323" w:rsidR="00B85A12" w:rsidRDefault="00B85A12" w:rsidP="00FD57DD">
      <w:pPr>
        <w:pStyle w:val="RMCNormal"/>
      </w:pPr>
      <w:r w:rsidRPr="211EC4A1">
        <w:rPr>
          <w:noProof/>
        </w:rPr>
        <w:lastRenderedPageBreak/>
        <w:t xml:space="preserve">The </w:t>
      </w:r>
      <w:r>
        <w:rPr>
          <w:noProof/>
        </w:rPr>
        <w:t>function</w:t>
      </w:r>
      <w:r w:rsidRPr="211EC4A1">
        <w:rPr>
          <w:noProof/>
        </w:rPr>
        <w:t xml:space="preserve"> generator tool scores the answers to the questions, and </w:t>
      </w:r>
      <w:r w:rsidRPr="00E921F5">
        <w:rPr>
          <w:noProof/>
        </w:rPr>
        <w:t xml:space="preserve">generates values for </w:t>
      </w:r>
      <w:r w:rsidRPr="00787E68">
        <w:rPr>
          <w:noProof/>
        </w:rPr>
        <w:t>the a and b parameters of the Lindell function</w:t>
      </w:r>
      <w:r>
        <w:rPr>
          <w:noProof/>
        </w:rPr>
        <w:t xml:space="preserve"> (Equation 1)</w:t>
      </w:r>
      <w:r w:rsidRPr="094A6D80">
        <w:rPr>
          <w:noProof/>
        </w:rPr>
        <w:t>.</w:t>
      </w:r>
      <w:r w:rsidRPr="094A6D80">
        <w:t xml:space="preserve"> </w:t>
      </w:r>
    </w:p>
    <w:bookmarkStart w:id="798" w:name="_Ref36121997"/>
    <w:p w14:paraId="12C5E12B" w14:textId="7CFDC058" w:rsidR="00B85A12" w:rsidRPr="00B03166" w:rsidRDefault="00000000" w:rsidP="00DB49BE">
      <w:pPr>
        <w:pStyle w:val="RMCEquation"/>
        <w:rPr>
          <w:b/>
        </w:rPr>
      </w:pPr>
      <m:oMath>
        <m:sSub>
          <m:sSubPr>
            <m:ctrlPr>
              <w:rPr>
                <w:rFonts w:ascii="Cambria Math" w:hAnsi="Cambria Math" w:cs="Arial"/>
                <w:i/>
              </w:rPr>
            </m:ctrlPr>
          </m:sSubPr>
          <m:e>
            <m:r>
              <m:rPr>
                <m:sty m:val="bi"/>
              </m:rPr>
              <w:rPr>
                <w:rFonts w:ascii="Cambria Math" w:hAnsi="Cambria Math" w:cs="Arial"/>
              </w:rPr>
              <m:t>P</m:t>
            </m:r>
          </m:e>
          <m:sub>
            <m:r>
              <m:rPr>
                <m:sty m:val="bi"/>
              </m:rPr>
              <w:rPr>
                <w:rFonts w:ascii="Cambria Math" w:hAnsi="Cambria Math" w:cs="Arial"/>
              </w:rPr>
              <m:t>t</m:t>
            </m:r>
          </m:sub>
        </m:sSub>
        <m:r>
          <m:rPr>
            <m:sty m:val="bi"/>
          </m:rPr>
          <w:rPr>
            <w:rFonts w:ascii="Cambria Math" w:hAnsi="Cambria Math" w:cs="Arial"/>
          </w:rPr>
          <m:t xml:space="preserve">=1- </m:t>
        </m:r>
        <m:sSup>
          <m:sSupPr>
            <m:ctrlPr>
              <w:rPr>
                <w:rFonts w:ascii="Cambria Math" w:hAnsi="Cambria Math" w:cs="Arial"/>
                <w:i/>
              </w:rPr>
            </m:ctrlPr>
          </m:sSupPr>
          <m:e>
            <m:r>
              <m:rPr>
                <m:sty m:val="bi"/>
              </m:rPr>
              <w:rPr>
                <w:rFonts w:ascii="Cambria Math" w:hAnsi="Cambria Math" w:cs="Arial"/>
              </w:rPr>
              <m:t>e</m:t>
            </m:r>
          </m:e>
          <m:sup>
            <m:d>
              <m:dPr>
                <m:ctrlPr>
                  <w:rPr>
                    <w:rFonts w:ascii="Cambria Math" w:hAnsi="Cambria Math" w:cs="Arial"/>
                    <w:i/>
                  </w:rPr>
                </m:ctrlPr>
              </m:dPr>
              <m:e>
                <m:r>
                  <m:rPr>
                    <m:sty m:val="bi"/>
                  </m:rPr>
                  <w:rPr>
                    <w:rFonts w:ascii="Cambria Math" w:hAnsi="Cambria Math" w:cs="Arial"/>
                  </w:rPr>
                  <m:t>-a</m:t>
                </m:r>
                <m:sSup>
                  <m:sSupPr>
                    <m:ctrlPr>
                      <w:rPr>
                        <w:rFonts w:ascii="Cambria Math" w:hAnsi="Cambria Math" w:cs="Arial"/>
                        <w:i/>
                      </w:rPr>
                    </m:ctrlPr>
                  </m:sSupPr>
                  <m:e>
                    <m:r>
                      <m:rPr>
                        <m:sty m:val="bi"/>
                      </m:rPr>
                      <w:rPr>
                        <w:rFonts w:ascii="Cambria Math" w:hAnsi="Cambria Math" w:cs="Arial"/>
                      </w:rPr>
                      <m:t>t</m:t>
                    </m:r>
                  </m:e>
                  <m:sup>
                    <m:r>
                      <m:rPr>
                        <m:sty m:val="bi"/>
                      </m:rPr>
                      <w:rPr>
                        <w:rFonts w:ascii="Cambria Math" w:hAnsi="Cambria Math" w:cs="Arial"/>
                      </w:rPr>
                      <m:t>b</m:t>
                    </m:r>
                  </m:sup>
                </m:sSup>
              </m:e>
            </m:d>
          </m:sup>
        </m:sSup>
      </m:oMath>
      <w:r w:rsidR="00B85A12" w:rsidRPr="00B03166">
        <w:tab/>
      </w:r>
      <w:r w:rsidR="00B85A12" w:rsidRPr="00B03166">
        <w:tab/>
      </w:r>
      <w:r w:rsidR="00B85A12" w:rsidRPr="00B03166">
        <w:tab/>
      </w:r>
      <w:r w:rsidR="00B85A12" w:rsidRPr="00B03166">
        <w:tab/>
      </w:r>
      <w:r w:rsidR="00B85A12" w:rsidRPr="00B03166">
        <w:tab/>
        <w:t>(</w:t>
      </w:r>
      <w:r w:rsidR="00B85A12" w:rsidRPr="00B03166">
        <w:rPr>
          <w:b/>
        </w:rPr>
        <w:fldChar w:fldCharType="begin"/>
      </w:r>
      <w:r w:rsidR="00B85A12" w:rsidRPr="00B03166">
        <w:instrText xml:space="preserve"> STYLEREF 1 \s </w:instrText>
      </w:r>
      <w:r w:rsidR="00B85A12" w:rsidRPr="00B03166">
        <w:rPr>
          <w:b/>
        </w:rPr>
        <w:fldChar w:fldCharType="separate"/>
      </w:r>
      <w:r w:rsidR="00194567">
        <w:t>5</w:t>
      </w:r>
      <w:r w:rsidR="00B85A12" w:rsidRPr="00B03166">
        <w:rPr>
          <w:b/>
        </w:rPr>
        <w:fldChar w:fldCharType="end"/>
      </w:r>
      <w:r w:rsidR="00B85A12" w:rsidRPr="00B03166">
        <w:noBreakHyphen/>
      </w:r>
      <w:r w:rsidR="00B85A12" w:rsidRPr="00B03166">
        <w:rPr>
          <w:b/>
        </w:rPr>
        <w:fldChar w:fldCharType="begin"/>
      </w:r>
      <w:r w:rsidR="00B85A12" w:rsidRPr="00B03166">
        <w:instrText xml:space="preserve"> SEQ Equation \* ARABIC \s 1 </w:instrText>
      </w:r>
      <w:r w:rsidR="00B85A12" w:rsidRPr="00B03166">
        <w:rPr>
          <w:b/>
        </w:rPr>
        <w:fldChar w:fldCharType="separate"/>
      </w:r>
      <w:r w:rsidR="00194567">
        <w:t>1</w:t>
      </w:r>
      <w:r w:rsidR="00B85A12" w:rsidRPr="00B03166">
        <w:rPr>
          <w:b/>
        </w:rPr>
        <w:fldChar w:fldCharType="end"/>
      </w:r>
      <w:bookmarkStart w:id="799" w:name="_Ref37054385"/>
      <w:bookmarkEnd w:id="798"/>
      <w:r w:rsidR="00B85A12" w:rsidRPr="00B03166">
        <w:t>)</w:t>
      </w:r>
      <w:bookmarkEnd w:id="799"/>
    </w:p>
    <w:p w14:paraId="4C5BE1A6" w14:textId="628EAA49" w:rsidR="00B85A12" w:rsidRDefault="00B85A12" w:rsidP="00FD57DD">
      <w:pPr>
        <w:pStyle w:val="RMCNormal"/>
        <w:rPr>
          <w:noProof/>
        </w:rPr>
      </w:pPr>
      <w:r w:rsidRPr="00E921F5">
        <w:rPr>
          <w:noProof/>
        </w:rPr>
        <w:t xml:space="preserve">This, in turn, defines the shape of the custom warning issuance delay </w:t>
      </w:r>
      <w:r>
        <w:rPr>
          <w:noProof/>
        </w:rPr>
        <w:t>function</w:t>
      </w:r>
      <w:r w:rsidRPr="00E921F5">
        <w:rPr>
          <w:noProof/>
        </w:rPr>
        <w:t>.</w:t>
      </w:r>
      <w:r>
        <w:rPr>
          <w:noProof/>
        </w:rPr>
        <w:t xml:space="preserve"> </w:t>
      </w:r>
      <w:r w:rsidRPr="00E921F5">
        <w:rPr>
          <w:noProof/>
        </w:rPr>
        <w:t xml:space="preserve">More information about the questionnaire and scoring results is provided in </w:t>
      </w:r>
      <w:r w:rsidR="00151309">
        <w:rPr>
          <w:noProof/>
        </w:rPr>
        <w:fldChar w:fldCharType="begin"/>
      </w:r>
      <w:r w:rsidR="00151309">
        <w:rPr>
          <w:noProof/>
        </w:rPr>
        <w:instrText xml:space="preserve"> REF _Ref45699273 \n \h </w:instrText>
      </w:r>
      <w:r w:rsidR="00151309">
        <w:rPr>
          <w:noProof/>
        </w:rPr>
      </w:r>
      <w:r w:rsidR="00151309">
        <w:rPr>
          <w:noProof/>
        </w:rPr>
        <w:fldChar w:fldCharType="separate"/>
      </w:r>
      <w:r w:rsidR="00194567">
        <w:rPr>
          <w:noProof/>
        </w:rPr>
        <w:t>Appendix A</w:t>
      </w:r>
      <w:r w:rsidR="00151309">
        <w:rPr>
          <w:noProof/>
        </w:rPr>
        <w:fldChar w:fldCharType="end"/>
      </w:r>
      <w:r w:rsidRPr="00E921F5">
        <w:rPr>
          <w:noProof/>
        </w:rPr>
        <w:t>.</w:t>
      </w:r>
    </w:p>
    <w:p w14:paraId="084BD6A9" w14:textId="3E2F44E3" w:rsidR="00EC5F37" w:rsidRDefault="00B85A12" w:rsidP="00DB49BE">
      <w:pPr>
        <w:pStyle w:val="RMCFigure"/>
      </w:pPr>
      <w:r>
        <w:rPr>
          <w:noProof/>
        </w:rPr>
        <w:drawing>
          <wp:inline distT="0" distB="0" distL="0" distR="0" wp14:anchorId="36729C6C" wp14:editId="65A98513">
            <wp:extent cx="5029200" cy="3091344"/>
            <wp:effectExtent l="19050" t="19050" r="19050" b="139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29200" cy="3091344"/>
                    </a:xfrm>
                    <a:prstGeom prst="rect">
                      <a:avLst/>
                    </a:prstGeom>
                    <a:noFill/>
                    <a:ln>
                      <a:solidFill>
                        <a:schemeClr val="tx1"/>
                      </a:solidFill>
                    </a:ln>
                  </pic:spPr>
                </pic:pic>
              </a:graphicData>
            </a:graphic>
          </wp:inline>
        </w:drawing>
      </w:r>
    </w:p>
    <w:p w14:paraId="6076D667" w14:textId="315DBD78" w:rsidR="00EC5F37" w:rsidRPr="00DB49BE" w:rsidRDefault="00EC5F37" w:rsidP="00DB49BE">
      <w:pPr>
        <w:pStyle w:val="Caption"/>
      </w:pPr>
      <w:bookmarkStart w:id="800" w:name="_Ref23707263"/>
      <w:bookmarkStart w:id="801" w:name="_Toc31367473"/>
      <w:bookmarkStart w:id="802" w:name="_Toc31032954"/>
      <w:bookmarkStart w:id="803" w:name="_Toc31209128"/>
      <w:bookmarkStart w:id="804" w:name="_Toc31792858"/>
      <w:bookmarkStart w:id="805" w:name="_Toc31809596"/>
      <w:bookmarkStart w:id="806" w:name="_Toc31965327"/>
      <w:bookmarkStart w:id="807" w:name="_Toc45782657"/>
      <w:r w:rsidRPr="00DB49BE">
        <w:t xml:space="preserve">Figure </w:t>
      </w:r>
      <w:r w:rsidR="00527010" w:rsidRPr="00DB49BE">
        <w:fldChar w:fldCharType="begin"/>
      </w:r>
      <w:r w:rsidR="00527010" w:rsidRPr="00DB49BE">
        <w:instrText xml:space="preserve"> STYLEREF 1 \s </w:instrText>
      </w:r>
      <w:r w:rsidR="00527010" w:rsidRPr="00DB49BE">
        <w:fldChar w:fldCharType="separate"/>
      </w:r>
      <w:r w:rsidR="00194567" w:rsidRPr="00DB49BE">
        <w:t>5</w:t>
      </w:r>
      <w:r w:rsidR="00527010" w:rsidRPr="00DB49BE">
        <w:fldChar w:fldCharType="end"/>
      </w:r>
      <w:r w:rsidR="00527010" w:rsidRPr="00DB49BE">
        <w:noBreakHyphen/>
      </w:r>
      <w:r w:rsidR="00527010" w:rsidRPr="00DB49BE">
        <w:fldChar w:fldCharType="begin"/>
      </w:r>
      <w:r w:rsidR="00527010" w:rsidRPr="00DB49BE">
        <w:instrText xml:space="preserve"> SEQ Figure \* ARABIC \s 1 </w:instrText>
      </w:r>
      <w:r w:rsidR="00527010" w:rsidRPr="00DB49BE">
        <w:fldChar w:fldCharType="separate"/>
      </w:r>
      <w:r w:rsidR="00194567" w:rsidRPr="00DB49BE">
        <w:t>7</w:t>
      </w:r>
      <w:r w:rsidR="00527010" w:rsidRPr="00DB49BE">
        <w:fldChar w:fldCharType="end"/>
      </w:r>
      <w:bookmarkEnd w:id="800"/>
      <w:r w:rsidRPr="00DB49BE">
        <w:t xml:space="preserve">. Standard warning issuance delay </w:t>
      </w:r>
      <w:bookmarkEnd w:id="801"/>
      <w:r w:rsidRPr="00DB49BE">
        <w:t>functions</w:t>
      </w:r>
      <w:bookmarkEnd w:id="802"/>
      <w:bookmarkEnd w:id="803"/>
      <w:bookmarkEnd w:id="804"/>
      <w:bookmarkEnd w:id="805"/>
      <w:bookmarkEnd w:id="806"/>
      <w:r w:rsidR="0028533C" w:rsidRPr="00DB49BE">
        <w:t xml:space="preserve"> in the Warning and Protective Action Data Editor.</w:t>
      </w:r>
      <w:bookmarkEnd w:id="807"/>
    </w:p>
    <w:p w14:paraId="68BDF0C3" w14:textId="40A96CF7" w:rsidR="61287172" w:rsidRDefault="00593063" w:rsidP="00060821">
      <w:pPr>
        <w:pStyle w:val="RMCHeading3"/>
        <w:rPr>
          <w:noProof/>
        </w:rPr>
      </w:pPr>
      <w:bookmarkStart w:id="808" w:name="_Toc31032012"/>
      <w:bookmarkStart w:id="809" w:name="_Toc31209286"/>
      <w:bookmarkStart w:id="810" w:name="_Toc31792977"/>
      <w:bookmarkStart w:id="811" w:name="_Toc31806142"/>
      <w:bookmarkStart w:id="812" w:name="_Toc31809505"/>
      <w:bookmarkStart w:id="813" w:name="_Toc31965446"/>
      <w:bookmarkStart w:id="814" w:name="_Toc45782536"/>
      <w:r>
        <w:rPr>
          <w:noProof/>
        </w:rPr>
        <w:t>R</w:t>
      </w:r>
      <w:r w:rsidR="61287172" w:rsidRPr="16902F6C">
        <w:rPr>
          <w:noProof/>
        </w:rPr>
        <w:t xml:space="preserve">esearch and </w:t>
      </w:r>
      <w:r w:rsidR="00DA7EDF" w:rsidRPr="16902F6C">
        <w:rPr>
          <w:noProof/>
        </w:rPr>
        <w:t>Development</w:t>
      </w:r>
      <w:bookmarkEnd w:id="808"/>
      <w:bookmarkEnd w:id="809"/>
      <w:bookmarkEnd w:id="810"/>
      <w:bookmarkEnd w:id="811"/>
      <w:bookmarkEnd w:id="812"/>
      <w:bookmarkEnd w:id="813"/>
      <w:bookmarkEnd w:id="814"/>
    </w:p>
    <w:p w14:paraId="5DA35704" w14:textId="48772DB4" w:rsidR="00307649" w:rsidRDefault="00307649" w:rsidP="00FD57DD">
      <w:pPr>
        <w:pStyle w:val="RMCNormal"/>
      </w:pPr>
      <w:r>
        <w:t xml:space="preserve">Research conducted by Mileti and Sorensen </w:t>
      </w:r>
      <w:r w:rsidR="008027F1">
        <w:t>(2017a)</w:t>
      </w:r>
      <w:r>
        <w:t xml:space="preserve"> was used to determine how different factors may affect the warning issuance delay during an evacuation. The researchers reviewed historical case studies of disaster warning issuance </w:t>
      </w:r>
      <w:r w:rsidR="00984C54">
        <w:t>and</w:t>
      </w:r>
      <w:r>
        <w:t xml:space="preserve"> identified four main categories of factors that impacted the speed at which emergency managers made warning decisions:</w:t>
      </w:r>
    </w:p>
    <w:p w14:paraId="5E4E2764" w14:textId="77777777" w:rsidR="00307649" w:rsidRDefault="00307649" w:rsidP="00FD57DD">
      <w:pPr>
        <w:pStyle w:val="RMCNormal"/>
      </w:pPr>
      <w:r>
        <w:t>Formalization of planning and implementation procedures</w:t>
      </w:r>
    </w:p>
    <w:p w14:paraId="774A1997" w14:textId="77777777" w:rsidR="00307649" w:rsidRDefault="00307649" w:rsidP="00FD57DD">
      <w:pPr>
        <w:pStyle w:val="RMCNormal"/>
      </w:pPr>
      <w:r>
        <w:t>Staff experience/training and interpersonal relations</w:t>
      </w:r>
    </w:p>
    <w:p w14:paraId="70C4B621" w14:textId="77777777" w:rsidR="00307649" w:rsidRDefault="00307649" w:rsidP="00FD57DD">
      <w:pPr>
        <w:pStyle w:val="RMCNormal"/>
      </w:pPr>
      <w:r>
        <w:t>System performance factors</w:t>
      </w:r>
    </w:p>
    <w:p w14:paraId="458C0EFE" w14:textId="77777777" w:rsidR="00307649" w:rsidRDefault="00307649" w:rsidP="00FD57DD">
      <w:pPr>
        <w:pStyle w:val="RMCNormal"/>
      </w:pPr>
      <w:r>
        <w:t>Situational factors</w:t>
      </w:r>
    </w:p>
    <w:p w14:paraId="2927FB9E" w14:textId="689A74CD" w:rsidR="00307649" w:rsidRDefault="00307649" w:rsidP="00FD57DD">
      <w:pPr>
        <w:pStyle w:val="RMCNormal"/>
      </w:pPr>
      <w:r>
        <w:lastRenderedPageBreak/>
        <w:t xml:space="preserve">The researchers developed </w:t>
      </w:r>
      <w:r w:rsidR="006D464C">
        <w:t>functions</w:t>
      </w:r>
      <w:r>
        <w:t xml:space="preserve"> to estimate warning issuance delays based on surveys of emergency managers. Delay times were based on both the emergency manager’s estimation of a hypothetical scenario as well as actual delay times from previous warning issuances, specifically 70 cases of chemical accidents and releases. Four different probability distribution </w:t>
      </w:r>
      <w:r w:rsidR="006D464C">
        <w:t>functions</w:t>
      </w:r>
      <w:r>
        <w:t xml:space="preserve"> were developed, shown in </w:t>
      </w:r>
      <w:r w:rsidR="00126FEE">
        <w:fldChar w:fldCharType="begin"/>
      </w:r>
      <w:r w:rsidR="00126FEE">
        <w:instrText xml:space="preserve"> REF _Ref23688338 \h </w:instrText>
      </w:r>
      <w:r w:rsidR="00B85A12">
        <w:instrText xml:space="preserve"> \* MERGEFORMAT </w:instrText>
      </w:r>
      <w:r w:rsidR="00126FEE">
        <w:fldChar w:fldCharType="separate"/>
      </w:r>
      <w:r w:rsidR="00194567">
        <w:t xml:space="preserve">Figure </w:t>
      </w:r>
      <w:r w:rsidR="00194567">
        <w:rPr>
          <w:noProof/>
        </w:rPr>
        <w:t>5</w:t>
      </w:r>
      <w:r w:rsidR="00194567">
        <w:rPr>
          <w:noProof/>
        </w:rPr>
        <w:noBreakHyphen/>
        <w:t>8</w:t>
      </w:r>
      <w:r w:rsidR="00126FEE">
        <w:fldChar w:fldCharType="end"/>
      </w:r>
      <w:r>
        <w:t xml:space="preserve">. </w:t>
      </w:r>
      <w:r w:rsidR="00A21681">
        <w:t>LifeSim</w:t>
      </w:r>
      <w:r>
        <w:t xml:space="preserve"> </w:t>
      </w:r>
      <w:r w:rsidR="00655690">
        <w:t xml:space="preserve">warning issuance delay times are largely based on work by Mileti and Sorensen (2017a). </w:t>
      </w:r>
    </w:p>
    <w:p w14:paraId="09B985DE" w14:textId="773392A5" w:rsidR="004D10F4" w:rsidRDefault="00AC7481" w:rsidP="00DB49BE">
      <w:pPr>
        <w:pStyle w:val="RMCFigure"/>
        <w:rPr>
          <w:rStyle w:val="CaptionChar"/>
        </w:rPr>
      </w:pPr>
      <w:bookmarkStart w:id="815" w:name="_Ref23188327"/>
      <w:r w:rsidRPr="00DB49BE">
        <w:rPr>
          <w:rStyle w:val="CaptionChar"/>
          <w:rFonts w:ascii="Times New Roman" w:hAnsi="Times New Roman"/>
          <w:b w:val="0"/>
          <w:iCs w:val="0"/>
          <w:noProof/>
          <w:szCs w:val="24"/>
        </w:rPr>
        <w:drawing>
          <wp:inline distT="0" distB="0" distL="0" distR="0" wp14:anchorId="184DB823" wp14:editId="470F3321">
            <wp:extent cx="4572000" cy="27139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72000" cy="2713990"/>
                    </a:xfrm>
                    <a:prstGeom prst="rect">
                      <a:avLst/>
                    </a:prstGeom>
                  </pic:spPr>
                </pic:pic>
              </a:graphicData>
            </a:graphic>
          </wp:inline>
        </w:drawing>
      </w:r>
    </w:p>
    <w:p w14:paraId="1FFC7E7E" w14:textId="087FBF28" w:rsidR="004D10F4" w:rsidRPr="00DB49BE" w:rsidRDefault="004D10F4" w:rsidP="00DB49BE">
      <w:pPr>
        <w:pStyle w:val="Caption"/>
      </w:pPr>
      <w:bookmarkStart w:id="816" w:name="_Ref23688338"/>
      <w:bookmarkStart w:id="817" w:name="_Toc31032952"/>
      <w:bookmarkStart w:id="818" w:name="_Toc31209126"/>
      <w:bookmarkStart w:id="819" w:name="_Toc31367471"/>
      <w:bookmarkStart w:id="820" w:name="_Toc31792856"/>
      <w:bookmarkStart w:id="821" w:name="_Toc31809594"/>
      <w:bookmarkStart w:id="822" w:name="_Toc31965328"/>
      <w:bookmarkStart w:id="823" w:name="_Toc45782658"/>
      <w:r w:rsidRPr="00DB49BE">
        <w:t xml:space="preserve">Figure </w:t>
      </w:r>
      <w:r w:rsidR="00527010" w:rsidRPr="00DB49BE">
        <w:fldChar w:fldCharType="begin"/>
      </w:r>
      <w:r w:rsidR="00527010" w:rsidRPr="00DB49BE">
        <w:instrText xml:space="preserve"> STYLEREF 1 \s </w:instrText>
      </w:r>
      <w:r w:rsidR="00527010" w:rsidRPr="00DB49BE">
        <w:fldChar w:fldCharType="separate"/>
      </w:r>
      <w:r w:rsidR="00194567" w:rsidRPr="00DB49BE">
        <w:t>5</w:t>
      </w:r>
      <w:r w:rsidR="00527010" w:rsidRPr="00DB49BE">
        <w:fldChar w:fldCharType="end"/>
      </w:r>
      <w:r w:rsidR="00527010" w:rsidRPr="00DB49BE">
        <w:noBreakHyphen/>
      </w:r>
      <w:r w:rsidR="00527010" w:rsidRPr="00DB49BE">
        <w:fldChar w:fldCharType="begin"/>
      </w:r>
      <w:r w:rsidR="00527010" w:rsidRPr="00DB49BE">
        <w:instrText xml:space="preserve"> SEQ Figure \* ARABIC \s 1 </w:instrText>
      </w:r>
      <w:r w:rsidR="00527010" w:rsidRPr="00DB49BE">
        <w:fldChar w:fldCharType="separate"/>
      </w:r>
      <w:r w:rsidR="00194567" w:rsidRPr="00DB49BE">
        <w:t>8</w:t>
      </w:r>
      <w:r w:rsidR="00527010" w:rsidRPr="00DB49BE">
        <w:fldChar w:fldCharType="end"/>
      </w:r>
      <w:bookmarkEnd w:id="816"/>
      <w:r w:rsidRPr="00DB49BE">
        <w:t xml:space="preserve">. Probability distribution functions for </w:t>
      </w:r>
      <w:bookmarkEnd w:id="817"/>
      <w:bookmarkEnd w:id="818"/>
      <w:bookmarkEnd w:id="819"/>
      <w:r w:rsidR="008027F1" w:rsidRPr="00DB49BE">
        <w:t xml:space="preserve">warning issuance delay times used in </w:t>
      </w:r>
      <w:r w:rsidR="00A21681" w:rsidRPr="00DB49BE">
        <w:t>LifeSim</w:t>
      </w:r>
      <w:r w:rsidR="008027F1" w:rsidRPr="00DB49BE">
        <w:t>.</w:t>
      </w:r>
      <w:bookmarkEnd w:id="820"/>
      <w:bookmarkEnd w:id="821"/>
      <w:bookmarkEnd w:id="822"/>
      <w:bookmarkEnd w:id="823"/>
    </w:p>
    <w:p w14:paraId="045105AA" w14:textId="235B2119" w:rsidR="00267498" w:rsidRDefault="00B85A12" w:rsidP="00FD57DD">
      <w:pPr>
        <w:pStyle w:val="RMCNormal"/>
        <w:rPr>
          <w:noProof/>
        </w:rPr>
      </w:pPr>
      <w:bookmarkStart w:id="824" w:name="_Ref31990813"/>
      <w:bookmarkStart w:id="825" w:name="_Toc31710465"/>
      <w:bookmarkEnd w:id="815"/>
      <w:r>
        <w:t>For the 2017 Oroville Spillway incident, DWR communicated a warning message to other organizations via Blackboard Connect about the developing emergency spillway situation and to immediately evacuate at 4:10</w:t>
      </w:r>
      <w:r w:rsidR="00DA4647">
        <w:t xml:space="preserve"> PM</w:t>
      </w:r>
      <w:r>
        <w:t xml:space="preserve"> on February 12, 2017. Following this warning, five first public warning messages (from different EMAs) were issued to different counties and at-risk areas, including Butte County, Sutter County, Yuba County, and Yuba City. A summary of the first public warning evacuation messages is shown in </w:t>
      </w:r>
      <w:r>
        <w:fldChar w:fldCharType="begin"/>
      </w:r>
      <w:r>
        <w:instrText xml:space="preserve"> REF _Ref45288053 \h </w:instrText>
      </w:r>
      <w:r>
        <w:fldChar w:fldCharType="separate"/>
      </w:r>
      <w:r w:rsidR="00194567" w:rsidRPr="00EB1BF1">
        <w:t xml:space="preserve">Table </w:t>
      </w:r>
      <w:r w:rsidR="00194567">
        <w:rPr>
          <w:noProof/>
        </w:rPr>
        <w:t>5</w:t>
      </w:r>
      <w:r w:rsidR="00194567">
        <w:noBreakHyphen/>
      </w:r>
      <w:r w:rsidR="00194567">
        <w:rPr>
          <w:noProof/>
        </w:rPr>
        <w:t>4</w:t>
      </w:r>
      <w:r>
        <w:fldChar w:fldCharType="end"/>
      </w:r>
      <w:r>
        <w:t xml:space="preserve"> </w:t>
      </w:r>
      <w:r>
        <w:rPr>
          <w:noProof/>
        </w:rPr>
        <w:t>(Sorenson et al., 2018).</w:t>
      </w:r>
      <w:r>
        <w:t xml:space="preserve"> </w:t>
      </w:r>
    </w:p>
    <w:p w14:paraId="6ADD0A7F" w14:textId="2DC8F006" w:rsidR="00362BB4" w:rsidRPr="000122FF" w:rsidRDefault="00362BB4" w:rsidP="00DB49BE">
      <w:pPr>
        <w:pStyle w:val="RMCTableCaption"/>
      </w:pPr>
      <w:bookmarkStart w:id="826" w:name="_Ref45288053"/>
      <w:bookmarkStart w:id="827" w:name="_Toc45782733"/>
      <w:r w:rsidRPr="00EB1BF1">
        <w:t xml:space="preserve">Table </w:t>
      </w:r>
      <w:r w:rsidR="007D1F4A">
        <w:fldChar w:fldCharType="begin"/>
      </w:r>
      <w:r w:rsidR="007D1F4A">
        <w:instrText xml:space="preserve"> STYLEREF 1 \s </w:instrText>
      </w:r>
      <w:r w:rsidR="007D1F4A">
        <w:fldChar w:fldCharType="separate"/>
      </w:r>
      <w:r w:rsidR="00194567">
        <w:t>5</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4</w:t>
      </w:r>
      <w:r w:rsidR="007D1F4A">
        <w:fldChar w:fldCharType="end"/>
      </w:r>
      <w:bookmarkEnd w:id="824"/>
      <w:bookmarkEnd w:id="826"/>
      <w:r w:rsidRPr="00EB1BF1">
        <w:t xml:space="preserve">. </w:t>
      </w:r>
      <w:r w:rsidRPr="004C16E7">
        <w:t xml:space="preserve">2017 Oroville </w:t>
      </w:r>
      <w:r>
        <w:t>warning issuance delay</w:t>
      </w:r>
      <w:bookmarkEnd w:id="825"/>
      <w:r w:rsidR="00B03166">
        <w:t>.</w:t>
      </w:r>
      <w:bookmarkEnd w:id="827"/>
    </w:p>
    <w:tbl>
      <w:tblPr>
        <w:tblStyle w:val="TableGrid"/>
        <w:tblW w:w="5445" w:type="pct"/>
        <w:tblInd w:w="-365" w:type="dxa"/>
        <w:tblLayout w:type="fixed"/>
        <w:tblLook w:val="06A0" w:firstRow="1" w:lastRow="0" w:firstColumn="1" w:lastColumn="0" w:noHBand="1" w:noVBand="1"/>
      </w:tblPr>
      <w:tblGrid>
        <w:gridCol w:w="1618"/>
        <w:gridCol w:w="1350"/>
        <w:gridCol w:w="1081"/>
        <w:gridCol w:w="1712"/>
        <w:gridCol w:w="2069"/>
      </w:tblGrid>
      <w:tr w:rsidR="00B85A12" w:rsidRPr="007B00BB" w14:paraId="4B76D1A0" w14:textId="77777777" w:rsidTr="00185A2A">
        <w:trPr>
          <w:tblHeader/>
        </w:trPr>
        <w:tc>
          <w:tcPr>
            <w:tcW w:w="1034" w:type="pct"/>
            <w:shd w:val="clear" w:color="auto" w:fill="D9D9D9" w:themeFill="background1" w:themeFillShade="D9"/>
            <w:vAlign w:val="bottom"/>
          </w:tcPr>
          <w:p w14:paraId="3CE8A2FF" w14:textId="77777777" w:rsidR="00362BB4" w:rsidRPr="007B00BB" w:rsidRDefault="00362BB4" w:rsidP="00DB49BE">
            <w:pPr>
              <w:pStyle w:val="RMCTableHeader"/>
            </w:pPr>
            <w:r w:rsidRPr="007B00BB">
              <w:t>EPZ / At-risk areas</w:t>
            </w:r>
          </w:p>
        </w:tc>
        <w:tc>
          <w:tcPr>
            <w:tcW w:w="862" w:type="pct"/>
            <w:shd w:val="clear" w:color="auto" w:fill="D9D9D9" w:themeFill="background1" w:themeFillShade="D9"/>
            <w:vAlign w:val="bottom"/>
          </w:tcPr>
          <w:p w14:paraId="43C1EA07" w14:textId="77777777" w:rsidR="00362BB4" w:rsidRPr="007B00BB" w:rsidRDefault="00362BB4" w:rsidP="00DB49BE">
            <w:pPr>
              <w:pStyle w:val="RMCTableHeader"/>
            </w:pPr>
            <w:r w:rsidRPr="007B00BB">
              <w:t>Notification Received</w:t>
            </w:r>
          </w:p>
        </w:tc>
        <w:tc>
          <w:tcPr>
            <w:tcW w:w="690" w:type="pct"/>
            <w:shd w:val="clear" w:color="auto" w:fill="D9D9D9" w:themeFill="background1" w:themeFillShade="D9"/>
            <w:vAlign w:val="bottom"/>
          </w:tcPr>
          <w:p w14:paraId="013BDCC6" w14:textId="77777777" w:rsidR="00362BB4" w:rsidRPr="007B00BB" w:rsidRDefault="00362BB4" w:rsidP="00DB49BE">
            <w:pPr>
              <w:pStyle w:val="RMCTableHeader"/>
            </w:pPr>
            <w:r w:rsidRPr="007B00BB">
              <w:t>Warning Issued</w:t>
            </w:r>
          </w:p>
        </w:tc>
        <w:tc>
          <w:tcPr>
            <w:tcW w:w="1093" w:type="pct"/>
            <w:shd w:val="clear" w:color="auto" w:fill="D9D9D9" w:themeFill="background1" w:themeFillShade="D9"/>
            <w:vAlign w:val="bottom"/>
          </w:tcPr>
          <w:p w14:paraId="70913D51" w14:textId="74D3541A" w:rsidR="00362BB4" w:rsidRPr="007B00BB" w:rsidRDefault="00362BB4" w:rsidP="00DB49BE">
            <w:pPr>
              <w:pStyle w:val="RMCTableHeader"/>
            </w:pPr>
            <w:r w:rsidRPr="007B00BB">
              <w:t>Warning Issuance Delay</w:t>
            </w:r>
            <w:r w:rsidR="00185A2A">
              <w:t xml:space="preserve"> (</w:t>
            </w:r>
            <w:proofErr w:type="spellStart"/>
            <w:r w:rsidR="00185A2A">
              <w:t>min:sec</w:t>
            </w:r>
            <w:proofErr w:type="spellEnd"/>
            <w:r w:rsidR="00185A2A">
              <w:t>)</w:t>
            </w:r>
          </w:p>
        </w:tc>
        <w:tc>
          <w:tcPr>
            <w:tcW w:w="1321" w:type="pct"/>
            <w:shd w:val="clear" w:color="auto" w:fill="D9D9D9" w:themeFill="background1" w:themeFillShade="D9"/>
            <w:vAlign w:val="bottom"/>
          </w:tcPr>
          <w:p w14:paraId="0EEA3EC5" w14:textId="77777777" w:rsidR="00362BB4" w:rsidRPr="007B00BB" w:rsidRDefault="00362BB4" w:rsidP="00DB49BE">
            <w:pPr>
              <w:pStyle w:val="RMCTableHeader"/>
            </w:pPr>
            <w:r w:rsidRPr="007B00BB">
              <w:t>EMA</w:t>
            </w:r>
          </w:p>
        </w:tc>
      </w:tr>
      <w:tr w:rsidR="00B85A12" w:rsidRPr="007B00BB" w14:paraId="4675C6A0" w14:textId="77777777" w:rsidTr="00185A2A">
        <w:tc>
          <w:tcPr>
            <w:tcW w:w="1034" w:type="pct"/>
            <w:vAlign w:val="center"/>
          </w:tcPr>
          <w:p w14:paraId="2854BA99" w14:textId="77777777" w:rsidR="00362BB4" w:rsidRPr="007B00BB" w:rsidRDefault="00362BB4" w:rsidP="00DB49BE">
            <w:pPr>
              <w:pStyle w:val="RMCTableText"/>
            </w:pPr>
            <w:r w:rsidRPr="007B00BB">
              <w:rPr>
                <w:rFonts w:eastAsia="Calibri"/>
              </w:rPr>
              <w:t>Butte County</w:t>
            </w:r>
          </w:p>
        </w:tc>
        <w:tc>
          <w:tcPr>
            <w:tcW w:w="862" w:type="pct"/>
            <w:vAlign w:val="center"/>
          </w:tcPr>
          <w:p w14:paraId="55874065" w14:textId="7A118FC6" w:rsidR="00362BB4" w:rsidRPr="007B00BB" w:rsidRDefault="00362BB4" w:rsidP="00DB49BE">
            <w:pPr>
              <w:pStyle w:val="RMCTableText"/>
            </w:pPr>
            <w:r w:rsidRPr="007B00BB">
              <w:rPr>
                <w:rFonts w:eastAsia="Calibri"/>
              </w:rPr>
              <w:t>3:30</w:t>
            </w:r>
            <w:r w:rsidR="00DA4647">
              <w:rPr>
                <w:rFonts w:eastAsia="Calibri"/>
              </w:rPr>
              <w:t xml:space="preserve"> PM</w:t>
            </w:r>
          </w:p>
        </w:tc>
        <w:tc>
          <w:tcPr>
            <w:tcW w:w="690" w:type="pct"/>
            <w:vAlign w:val="center"/>
          </w:tcPr>
          <w:p w14:paraId="40BE411A" w14:textId="669E1F55" w:rsidR="00362BB4" w:rsidRPr="007B00BB" w:rsidRDefault="00362BB4" w:rsidP="00DB49BE">
            <w:pPr>
              <w:pStyle w:val="RMCTableText"/>
            </w:pPr>
            <w:r w:rsidRPr="007B00BB">
              <w:rPr>
                <w:rFonts w:eastAsia="Calibri"/>
              </w:rPr>
              <w:t>4:21</w:t>
            </w:r>
            <w:r w:rsidR="00DA4647">
              <w:rPr>
                <w:rFonts w:eastAsia="Calibri"/>
              </w:rPr>
              <w:t xml:space="preserve"> PM</w:t>
            </w:r>
          </w:p>
        </w:tc>
        <w:tc>
          <w:tcPr>
            <w:tcW w:w="1093" w:type="pct"/>
            <w:vAlign w:val="center"/>
          </w:tcPr>
          <w:p w14:paraId="5DD45730" w14:textId="77777777" w:rsidR="00362BB4" w:rsidRPr="007B00BB" w:rsidRDefault="00362BB4" w:rsidP="00DB49BE">
            <w:pPr>
              <w:pStyle w:val="RMCTableText"/>
            </w:pPr>
            <w:r w:rsidRPr="007B00BB">
              <w:rPr>
                <w:rFonts w:eastAsia="Calibri"/>
                <w:bCs/>
              </w:rPr>
              <w:t>0:51</w:t>
            </w:r>
          </w:p>
        </w:tc>
        <w:tc>
          <w:tcPr>
            <w:tcW w:w="1321" w:type="pct"/>
            <w:vAlign w:val="center"/>
          </w:tcPr>
          <w:p w14:paraId="3621B6FD" w14:textId="77777777" w:rsidR="00362BB4" w:rsidRPr="007B00BB" w:rsidRDefault="00362BB4" w:rsidP="00DB49BE">
            <w:pPr>
              <w:pStyle w:val="RMCTableText"/>
              <w:rPr>
                <w:rFonts w:eastAsia="Calibri"/>
                <w:bCs/>
              </w:rPr>
            </w:pPr>
            <w:r w:rsidRPr="007B00BB">
              <w:rPr>
                <w:rFonts w:eastAsia="Calibri"/>
                <w:bCs/>
              </w:rPr>
              <w:t>Butte County Sheriff</w:t>
            </w:r>
          </w:p>
        </w:tc>
      </w:tr>
      <w:tr w:rsidR="00B85A12" w:rsidRPr="007B00BB" w14:paraId="6EB72FDC" w14:textId="77777777" w:rsidTr="00185A2A">
        <w:tc>
          <w:tcPr>
            <w:tcW w:w="1034" w:type="pct"/>
            <w:vAlign w:val="center"/>
          </w:tcPr>
          <w:p w14:paraId="2F51C33D" w14:textId="77777777" w:rsidR="00362BB4" w:rsidRPr="007B00BB" w:rsidRDefault="00362BB4" w:rsidP="00DB49BE">
            <w:pPr>
              <w:pStyle w:val="RMCTableText"/>
              <w:rPr>
                <w:rFonts w:eastAsia="Calibri"/>
              </w:rPr>
            </w:pPr>
            <w:r w:rsidRPr="007B00BB">
              <w:rPr>
                <w:rFonts w:eastAsia="Calibri"/>
              </w:rPr>
              <w:t>All three counties at-risk</w:t>
            </w:r>
          </w:p>
        </w:tc>
        <w:tc>
          <w:tcPr>
            <w:tcW w:w="862" w:type="pct"/>
            <w:vAlign w:val="center"/>
          </w:tcPr>
          <w:p w14:paraId="6EBBD034" w14:textId="4DD89423" w:rsidR="00362BB4" w:rsidRPr="007B00BB" w:rsidRDefault="00362BB4" w:rsidP="00DB49BE">
            <w:pPr>
              <w:pStyle w:val="RMCTableText"/>
              <w:rPr>
                <w:rFonts w:eastAsia="Calibri"/>
              </w:rPr>
            </w:pPr>
            <w:r w:rsidRPr="007B00BB">
              <w:rPr>
                <w:rFonts w:eastAsia="Calibri"/>
              </w:rPr>
              <w:t>4:10</w:t>
            </w:r>
            <w:r w:rsidR="00DA4647">
              <w:rPr>
                <w:rFonts w:eastAsia="Calibri"/>
              </w:rPr>
              <w:t xml:space="preserve"> PM</w:t>
            </w:r>
          </w:p>
        </w:tc>
        <w:tc>
          <w:tcPr>
            <w:tcW w:w="690" w:type="pct"/>
            <w:vAlign w:val="center"/>
          </w:tcPr>
          <w:p w14:paraId="362F3AF3" w14:textId="30E66C53" w:rsidR="00362BB4" w:rsidRPr="007B00BB" w:rsidRDefault="00362BB4" w:rsidP="00DB49BE">
            <w:pPr>
              <w:pStyle w:val="RMCTableText"/>
              <w:rPr>
                <w:rFonts w:eastAsia="Calibri"/>
              </w:rPr>
            </w:pPr>
            <w:r w:rsidRPr="007B00BB">
              <w:rPr>
                <w:rFonts w:eastAsia="Calibri"/>
              </w:rPr>
              <w:t>4:35</w:t>
            </w:r>
            <w:r w:rsidR="00DA4647">
              <w:rPr>
                <w:rFonts w:eastAsia="Calibri"/>
              </w:rPr>
              <w:t xml:space="preserve"> PM</w:t>
            </w:r>
          </w:p>
        </w:tc>
        <w:tc>
          <w:tcPr>
            <w:tcW w:w="1093" w:type="pct"/>
            <w:vAlign w:val="center"/>
          </w:tcPr>
          <w:p w14:paraId="4CF55105" w14:textId="77777777" w:rsidR="00362BB4" w:rsidRPr="007B00BB" w:rsidRDefault="00362BB4" w:rsidP="00DB49BE">
            <w:pPr>
              <w:pStyle w:val="RMCTableText"/>
              <w:rPr>
                <w:rFonts w:eastAsia="Calibri"/>
                <w:bCs/>
              </w:rPr>
            </w:pPr>
            <w:r w:rsidRPr="007B00BB">
              <w:rPr>
                <w:rFonts w:eastAsia="Calibri"/>
                <w:bCs/>
              </w:rPr>
              <w:t>0:25</w:t>
            </w:r>
          </w:p>
        </w:tc>
        <w:tc>
          <w:tcPr>
            <w:tcW w:w="1321" w:type="pct"/>
            <w:vAlign w:val="center"/>
          </w:tcPr>
          <w:p w14:paraId="7A32175C" w14:textId="77777777" w:rsidR="00362BB4" w:rsidRPr="007B00BB" w:rsidRDefault="00362BB4" w:rsidP="00DB49BE">
            <w:pPr>
              <w:pStyle w:val="RMCTableText"/>
              <w:rPr>
                <w:rFonts w:eastAsia="Calibri"/>
                <w:bCs/>
              </w:rPr>
            </w:pPr>
            <w:r w:rsidRPr="007B00BB">
              <w:rPr>
                <w:rFonts w:eastAsia="Calibri"/>
                <w:bCs/>
              </w:rPr>
              <w:t>National Weather Service</w:t>
            </w:r>
          </w:p>
        </w:tc>
      </w:tr>
      <w:tr w:rsidR="00B85A12" w:rsidRPr="007B00BB" w14:paraId="3DC74D77" w14:textId="77777777" w:rsidTr="00185A2A">
        <w:tc>
          <w:tcPr>
            <w:tcW w:w="1034" w:type="pct"/>
            <w:vAlign w:val="center"/>
          </w:tcPr>
          <w:p w14:paraId="04B40C7A" w14:textId="77777777" w:rsidR="00362BB4" w:rsidRPr="007B00BB" w:rsidRDefault="00362BB4" w:rsidP="00DB49BE">
            <w:pPr>
              <w:pStyle w:val="RMCTableText"/>
              <w:rPr>
                <w:rFonts w:eastAsia="Calibri"/>
              </w:rPr>
            </w:pPr>
            <w:r w:rsidRPr="007B00BB">
              <w:rPr>
                <w:rFonts w:eastAsia="Calibri"/>
              </w:rPr>
              <w:t>Yuba County</w:t>
            </w:r>
          </w:p>
        </w:tc>
        <w:tc>
          <w:tcPr>
            <w:tcW w:w="862" w:type="pct"/>
            <w:vAlign w:val="center"/>
          </w:tcPr>
          <w:p w14:paraId="0A4F5A0C" w14:textId="111D1900" w:rsidR="00362BB4" w:rsidRPr="007B00BB" w:rsidRDefault="00362BB4" w:rsidP="00DB49BE">
            <w:pPr>
              <w:pStyle w:val="RMCTableText"/>
              <w:rPr>
                <w:rFonts w:eastAsia="Calibri"/>
              </w:rPr>
            </w:pPr>
            <w:r w:rsidRPr="007B00BB">
              <w:rPr>
                <w:rFonts w:eastAsia="Calibri"/>
              </w:rPr>
              <w:t>4:00</w:t>
            </w:r>
            <w:r w:rsidR="00DA4647">
              <w:rPr>
                <w:rFonts w:eastAsia="Calibri"/>
              </w:rPr>
              <w:t xml:space="preserve"> PM</w:t>
            </w:r>
          </w:p>
        </w:tc>
        <w:tc>
          <w:tcPr>
            <w:tcW w:w="690" w:type="pct"/>
            <w:vAlign w:val="center"/>
          </w:tcPr>
          <w:p w14:paraId="213E3AE7" w14:textId="4B0D30E0" w:rsidR="00362BB4" w:rsidRPr="007B00BB" w:rsidRDefault="00362BB4" w:rsidP="00DB49BE">
            <w:pPr>
              <w:pStyle w:val="RMCTableText"/>
              <w:rPr>
                <w:rFonts w:eastAsia="Calibri"/>
              </w:rPr>
            </w:pPr>
            <w:r w:rsidRPr="007B00BB">
              <w:rPr>
                <w:rFonts w:eastAsia="Calibri"/>
              </w:rPr>
              <w:t>5:33</w:t>
            </w:r>
            <w:r w:rsidR="00DA4647">
              <w:rPr>
                <w:rFonts w:eastAsia="Calibri"/>
              </w:rPr>
              <w:t xml:space="preserve"> PM</w:t>
            </w:r>
          </w:p>
        </w:tc>
        <w:tc>
          <w:tcPr>
            <w:tcW w:w="1093" w:type="pct"/>
            <w:vAlign w:val="center"/>
          </w:tcPr>
          <w:p w14:paraId="6B6680C3" w14:textId="77777777" w:rsidR="00362BB4" w:rsidRPr="007B00BB" w:rsidRDefault="00362BB4" w:rsidP="00DB49BE">
            <w:pPr>
              <w:pStyle w:val="RMCTableText"/>
              <w:rPr>
                <w:rFonts w:eastAsia="Calibri"/>
                <w:bCs/>
              </w:rPr>
            </w:pPr>
            <w:r w:rsidRPr="007B00BB">
              <w:rPr>
                <w:rFonts w:eastAsia="Calibri"/>
                <w:bCs/>
              </w:rPr>
              <w:t>1:33</w:t>
            </w:r>
          </w:p>
        </w:tc>
        <w:tc>
          <w:tcPr>
            <w:tcW w:w="1321" w:type="pct"/>
            <w:vAlign w:val="center"/>
          </w:tcPr>
          <w:p w14:paraId="5666B8AB" w14:textId="77777777" w:rsidR="00362BB4" w:rsidRPr="007B00BB" w:rsidRDefault="00362BB4" w:rsidP="00DB49BE">
            <w:pPr>
              <w:pStyle w:val="RMCTableText"/>
              <w:rPr>
                <w:rFonts w:eastAsia="Calibri"/>
                <w:bCs/>
              </w:rPr>
            </w:pPr>
            <w:r w:rsidRPr="007B00BB">
              <w:rPr>
                <w:rFonts w:eastAsia="Calibri"/>
                <w:bCs/>
              </w:rPr>
              <w:t>Yuba County Office of Emergency Services</w:t>
            </w:r>
          </w:p>
        </w:tc>
      </w:tr>
      <w:tr w:rsidR="00B85A12" w:rsidRPr="007B00BB" w14:paraId="6AD2E026" w14:textId="77777777" w:rsidTr="00185A2A">
        <w:trPr>
          <w:trHeight w:val="791"/>
        </w:trPr>
        <w:tc>
          <w:tcPr>
            <w:tcW w:w="1034" w:type="pct"/>
            <w:vAlign w:val="center"/>
          </w:tcPr>
          <w:p w14:paraId="21F3A3CD" w14:textId="77777777" w:rsidR="00362BB4" w:rsidRPr="007B00BB" w:rsidRDefault="00362BB4" w:rsidP="00DB49BE">
            <w:pPr>
              <w:pStyle w:val="RMCTableText"/>
            </w:pPr>
            <w:r w:rsidRPr="007B00BB">
              <w:rPr>
                <w:rFonts w:eastAsia="Calibri"/>
              </w:rPr>
              <w:t>Sutter County</w:t>
            </w:r>
          </w:p>
        </w:tc>
        <w:tc>
          <w:tcPr>
            <w:tcW w:w="862" w:type="pct"/>
            <w:vAlign w:val="center"/>
          </w:tcPr>
          <w:p w14:paraId="1ADFB396" w14:textId="6B63A229" w:rsidR="00362BB4" w:rsidRPr="007B00BB" w:rsidRDefault="00362BB4" w:rsidP="00DB49BE">
            <w:pPr>
              <w:pStyle w:val="RMCTableText"/>
            </w:pPr>
            <w:r w:rsidRPr="007B00BB">
              <w:rPr>
                <w:rFonts w:eastAsia="Calibri"/>
              </w:rPr>
              <w:t>5:00</w:t>
            </w:r>
            <w:r w:rsidR="00DA4647">
              <w:rPr>
                <w:rFonts w:eastAsia="Calibri"/>
              </w:rPr>
              <w:t xml:space="preserve"> PM</w:t>
            </w:r>
          </w:p>
        </w:tc>
        <w:tc>
          <w:tcPr>
            <w:tcW w:w="690" w:type="pct"/>
            <w:vAlign w:val="center"/>
          </w:tcPr>
          <w:p w14:paraId="12F9393E" w14:textId="77777777" w:rsidR="00362BB4" w:rsidRPr="007B00BB" w:rsidRDefault="00362BB4" w:rsidP="00DB49BE">
            <w:pPr>
              <w:pStyle w:val="RMCTableText"/>
            </w:pPr>
            <w:r w:rsidRPr="007B00BB">
              <w:rPr>
                <w:rFonts w:eastAsia="Calibri"/>
              </w:rPr>
              <w:t>6:03</w:t>
            </w:r>
          </w:p>
        </w:tc>
        <w:tc>
          <w:tcPr>
            <w:tcW w:w="1093" w:type="pct"/>
            <w:vAlign w:val="center"/>
          </w:tcPr>
          <w:p w14:paraId="7E15B864" w14:textId="77777777" w:rsidR="00362BB4" w:rsidRPr="007B00BB" w:rsidRDefault="00362BB4" w:rsidP="00DB49BE">
            <w:pPr>
              <w:pStyle w:val="RMCTableText"/>
            </w:pPr>
            <w:r w:rsidRPr="007B00BB">
              <w:rPr>
                <w:rFonts w:eastAsia="Calibri"/>
                <w:bCs/>
              </w:rPr>
              <w:t>1:03</w:t>
            </w:r>
          </w:p>
        </w:tc>
        <w:tc>
          <w:tcPr>
            <w:tcW w:w="1321" w:type="pct"/>
            <w:vAlign w:val="center"/>
          </w:tcPr>
          <w:p w14:paraId="224FCF5D" w14:textId="77777777" w:rsidR="00362BB4" w:rsidRPr="007B00BB" w:rsidRDefault="00362BB4" w:rsidP="00DB49BE">
            <w:pPr>
              <w:pStyle w:val="RMCTableText"/>
              <w:rPr>
                <w:rFonts w:eastAsia="Calibri"/>
                <w:bCs/>
              </w:rPr>
            </w:pPr>
            <w:r w:rsidRPr="007B00BB">
              <w:rPr>
                <w:rFonts w:eastAsia="Calibri"/>
                <w:bCs/>
              </w:rPr>
              <w:t>Sutter County Office of Emergency Management</w:t>
            </w:r>
          </w:p>
        </w:tc>
      </w:tr>
      <w:tr w:rsidR="00B85A12" w:rsidRPr="007B00BB" w14:paraId="214427EB" w14:textId="77777777" w:rsidTr="00185A2A">
        <w:trPr>
          <w:trHeight w:val="386"/>
        </w:trPr>
        <w:tc>
          <w:tcPr>
            <w:tcW w:w="1034" w:type="pct"/>
            <w:vAlign w:val="center"/>
          </w:tcPr>
          <w:p w14:paraId="36EE08F1" w14:textId="77777777" w:rsidR="00362BB4" w:rsidRPr="007B00BB" w:rsidRDefault="00362BB4" w:rsidP="00DB49BE">
            <w:pPr>
              <w:pStyle w:val="RMCTableText"/>
            </w:pPr>
            <w:r w:rsidRPr="007B00BB">
              <w:rPr>
                <w:rFonts w:eastAsia="Calibri"/>
              </w:rPr>
              <w:t>Yuba City</w:t>
            </w:r>
          </w:p>
        </w:tc>
        <w:tc>
          <w:tcPr>
            <w:tcW w:w="862" w:type="pct"/>
            <w:vAlign w:val="center"/>
          </w:tcPr>
          <w:p w14:paraId="64D9D832" w14:textId="019FEA26" w:rsidR="00362BB4" w:rsidRPr="007B00BB" w:rsidRDefault="00362BB4" w:rsidP="00DB49BE">
            <w:pPr>
              <w:pStyle w:val="RMCTableText"/>
            </w:pPr>
            <w:r w:rsidRPr="007B00BB">
              <w:rPr>
                <w:rFonts w:eastAsia="Calibri"/>
              </w:rPr>
              <w:t>4:30</w:t>
            </w:r>
            <w:r w:rsidR="00DA4647">
              <w:rPr>
                <w:rFonts w:eastAsia="Calibri"/>
              </w:rPr>
              <w:t xml:space="preserve"> PM</w:t>
            </w:r>
          </w:p>
        </w:tc>
        <w:tc>
          <w:tcPr>
            <w:tcW w:w="690" w:type="pct"/>
            <w:vAlign w:val="center"/>
          </w:tcPr>
          <w:p w14:paraId="1447DD6B" w14:textId="77777777" w:rsidR="00362BB4" w:rsidRPr="007B00BB" w:rsidRDefault="00362BB4" w:rsidP="00DB49BE">
            <w:pPr>
              <w:pStyle w:val="RMCTableText"/>
            </w:pPr>
            <w:r w:rsidRPr="007B00BB">
              <w:rPr>
                <w:rFonts w:eastAsia="Calibri"/>
              </w:rPr>
              <w:t>6:49</w:t>
            </w:r>
          </w:p>
        </w:tc>
        <w:tc>
          <w:tcPr>
            <w:tcW w:w="1093" w:type="pct"/>
            <w:vAlign w:val="center"/>
          </w:tcPr>
          <w:p w14:paraId="240610E3" w14:textId="77777777" w:rsidR="00362BB4" w:rsidRPr="007B00BB" w:rsidRDefault="00362BB4" w:rsidP="00DB49BE">
            <w:pPr>
              <w:pStyle w:val="RMCTableText"/>
            </w:pPr>
            <w:r w:rsidRPr="007B00BB">
              <w:rPr>
                <w:rFonts w:eastAsia="Calibri"/>
                <w:bCs/>
              </w:rPr>
              <w:t>2:19</w:t>
            </w:r>
          </w:p>
        </w:tc>
        <w:tc>
          <w:tcPr>
            <w:tcW w:w="1321" w:type="pct"/>
            <w:vAlign w:val="center"/>
          </w:tcPr>
          <w:p w14:paraId="17C2A517" w14:textId="77777777" w:rsidR="00362BB4" w:rsidRPr="007B00BB" w:rsidRDefault="00362BB4" w:rsidP="00DB49BE">
            <w:pPr>
              <w:pStyle w:val="RMCTableText"/>
              <w:rPr>
                <w:rFonts w:eastAsia="Calibri"/>
                <w:bCs/>
              </w:rPr>
            </w:pPr>
            <w:r w:rsidRPr="007B00BB">
              <w:rPr>
                <w:rFonts w:eastAsia="Calibri"/>
                <w:bCs/>
              </w:rPr>
              <w:t>City officials</w:t>
            </w:r>
          </w:p>
        </w:tc>
      </w:tr>
    </w:tbl>
    <w:p w14:paraId="7B44695B" w14:textId="2C7139E6" w:rsidR="003F7A65" w:rsidRDefault="00C725F5" w:rsidP="00FD57DD">
      <w:pPr>
        <w:pStyle w:val="RMCHeading2"/>
      </w:pPr>
      <w:bookmarkStart w:id="828" w:name="_Toc31209290"/>
      <w:bookmarkStart w:id="829" w:name="_Toc31032015"/>
      <w:bookmarkStart w:id="830" w:name="_Toc31792980"/>
      <w:bookmarkStart w:id="831" w:name="_Toc31806145"/>
      <w:bookmarkStart w:id="832" w:name="_Toc31809508"/>
      <w:bookmarkStart w:id="833" w:name="_Toc31965448"/>
      <w:bookmarkStart w:id="834" w:name="_Toc45782537"/>
      <w:r>
        <w:lastRenderedPageBreak/>
        <w:t xml:space="preserve">First Alert </w:t>
      </w:r>
      <w:r w:rsidR="5735548B">
        <w:t>Diffusion</w:t>
      </w:r>
      <w:bookmarkEnd w:id="828"/>
      <w:bookmarkEnd w:id="829"/>
      <w:bookmarkEnd w:id="830"/>
      <w:bookmarkEnd w:id="831"/>
      <w:bookmarkEnd w:id="832"/>
      <w:r w:rsidR="5735548B">
        <w:t xml:space="preserve"> </w:t>
      </w:r>
      <w:r w:rsidR="00EC50A6">
        <w:t>Delay</w:t>
      </w:r>
      <w:bookmarkEnd w:id="833"/>
      <w:bookmarkEnd w:id="834"/>
    </w:p>
    <w:p w14:paraId="6146D07F" w14:textId="43E4D7E5" w:rsidR="00DD3927" w:rsidRDefault="00DD3927" w:rsidP="00060821">
      <w:pPr>
        <w:pStyle w:val="RMCHeading3"/>
      </w:pPr>
      <w:bookmarkStart w:id="835" w:name="_Toc31032016"/>
      <w:bookmarkStart w:id="836" w:name="_Toc31209291"/>
      <w:bookmarkStart w:id="837" w:name="_Toc31792981"/>
      <w:bookmarkStart w:id="838" w:name="_Toc31806146"/>
      <w:bookmarkStart w:id="839" w:name="_Toc31809509"/>
      <w:bookmarkStart w:id="840" w:name="_Toc31965449"/>
      <w:bookmarkStart w:id="841" w:name="_Toc45782538"/>
      <w:r>
        <w:t xml:space="preserve">Definition of </w:t>
      </w:r>
      <w:r w:rsidR="00C725F5">
        <w:t xml:space="preserve">First Alert </w:t>
      </w:r>
      <w:r w:rsidR="00117A84">
        <w:t>Diffusion</w:t>
      </w:r>
      <w:bookmarkEnd w:id="835"/>
      <w:bookmarkEnd w:id="836"/>
      <w:bookmarkEnd w:id="837"/>
      <w:bookmarkEnd w:id="838"/>
      <w:bookmarkEnd w:id="839"/>
      <w:r w:rsidR="00EC50A6">
        <w:t xml:space="preserve"> Delay</w:t>
      </w:r>
      <w:bookmarkEnd w:id="840"/>
      <w:bookmarkEnd w:id="841"/>
      <w:r w:rsidR="00117A84">
        <w:t xml:space="preserve"> </w:t>
      </w:r>
    </w:p>
    <w:p w14:paraId="2CF3EECF" w14:textId="27D51D7A" w:rsidR="00DE547F" w:rsidRDefault="20BF06F2" w:rsidP="00FD57DD">
      <w:pPr>
        <w:pStyle w:val="RMCNormal"/>
      </w:pPr>
      <w:r>
        <w:t xml:space="preserve">In </w:t>
      </w:r>
      <w:r w:rsidR="00A21681">
        <w:t>LifeSim</w:t>
      </w:r>
      <w:r w:rsidR="00F1351D">
        <w:t>,</w:t>
      </w:r>
      <w:r>
        <w:t xml:space="preserve"> </w:t>
      </w:r>
      <w:r w:rsidR="00C725F5">
        <w:t xml:space="preserve">first alert </w:t>
      </w:r>
      <w:r w:rsidR="0049086B">
        <w:t>diffusion</w:t>
      </w:r>
      <w:r w:rsidR="00EC50A6">
        <w:t xml:space="preserve"> delay</w:t>
      </w:r>
      <w:r w:rsidR="00C725F5">
        <w:t xml:space="preserve"> (alternatively known as warning diffusion)</w:t>
      </w:r>
      <w:r w:rsidR="00CC4619">
        <w:t>,</w:t>
      </w:r>
      <w:r w:rsidR="0046434C">
        <w:t xml:space="preserve"> shown in </w:t>
      </w:r>
      <w:r w:rsidR="00612E62">
        <w:fldChar w:fldCharType="begin"/>
      </w:r>
      <w:r w:rsidR="00612E62">
        <w:instrText xml:space="preserve"> REF _Ref31956073 \h </w:instrText>
      </w:r>
      <w:r w:rsidR="00612E62">
        <w:fldChar w:fldCharType="separate"/>
      </w:r>
      <w:r w:rsidR="00194567" w:rsidRPr="00EB1BF1">
        <w:t xml:space="preserve">Figure </w:t>
      </w:r>
      <w:r w:rsidR="00194567">
        <w:rPr>
          <w:noProof/>
        </w:rPr>
        <w:t>5</w:t>
      </w:r>
      <w:r w:rsidR="00194567">
        <w:noBreakHyphen/>
      </w:r>
      <w:r w:rsidR="00194567">
        <w:rPr>
          <w:noProof/>
        </w:rPr>
        <w:t>9</w:t>
      </w:r>
      <w:r w:rsidR="00612E62">
        <w:fldChar w:fldCharType="end"/>
      </w:r>
      <w:r w:rsidR="0046434C">
        <w:t>,</w:t>
      </w:r>
      <w:r w:rsidR="0049086B">
        <w:t xml:space="preserve"> </w:t>
      </w:r>
      <w:r w:rsidR="00CC4619">
        <w:t xml:space="preserve">is the relationship that defines how quickly the </w:t>
      </w:r>
      <w:r w:rsidR="00A0438B">
        <w:t>first alert (</w:t>
      </w:r>
      <w:r w:rsidR="00CC4619">
        <w:t>warning</w:t>
      </w:r>
      <w:r w:rsidR="00A0438B">
        <w:t>)</w:t>
      </w:r>
      <w:r w:rsidR="00CC4619">
        <w:t xml:space="preserve"> will disseminate through the population</w:t>
      </w:r>
      <w:r w:rsidR="008A76B6">
        <w:t xml:space="preserve">. </w:t>
      </w:r>
      <w:r w:rsidR="00DE547F">
        <w:t xml:space="preserve">Receipt of </w:t>
      </w:r>
      <w:r w:rsidR="00C725F5">
        <w:t xml:space="preserve">a first alert </w:t>
      </w:r>
      <w:r w:rsidR="00DE547F">
        <w:t>encompasses any means by which such a message is received, including official notifications on television or radio, alerts received on mobile phones, local authorities with loudspeakers, family and friends calling one another, and neighbors knocking on doors.</w:t>
      </w:r>
      <w:r w:rsidR="25051BB6">
        <w:t xml:space="preserve"> Receipt of </w:t>
      </w:r>
      <w:r w:rsidR="00C725F5">
        <w:t xml:space="preserve">a first alert </w:t>
      </w:r>
      <w:r w:rsidR="25051BB6">
        <w:t>does not imply that the recipient underst</w:t>
      </w:r>
      <w:r w:rsidR="6C58C30E">
        <w:t>ands</w:t>
      </w:r>
      <w:r w:rsidR="25051BB6">
        <w:t xml:space="preserve"> the content of the message; receipt only indicates awareness </w:t>
      </w:r>
      <w:r w:rsidR="3CE8756C">
        <w:t xml:space="preserve">that something out </w:t>
      </w:r>
      <w:r w:rsidR="25051BB6">
        <w:t xml:space="preserve">of the </w:t>
      </w:r>
      <w:r w:rsidR="3CE8756C">
        <w:t xml:space="preserve">ordinary is </w:t>
      </w:r>
      <w:r w:rsidR="00EC50A6">
        <w:t>happening</w:t>
      </w:r>
      <w:r w:rsidR="3CE8756C">
        <w:t>.</w:t>
      </w:r>
      <w:r w:rsidR="5B448D06">
        <w:t xml:space="preserve"> </w:t>
      </w:r>
    </w:p>
    <w:p w14:paraId="06FE693F" w14:textId="54326054" w:rsidR="00612E62" w:rsidRDefault="00CE2C8D" w:rsidP="00DB49BE">
      <w:pPr>
        <w:pStyle w:val="RMCFigure"/>
      </w:pPr>
      <w:r w:rsidRPr="00252CA3">
        <w:rPr>
          <w:noProof/>
        </w:rPr>
        <w:drawing>
          <wp:inline distT="0" distB="0" distL="0" distR="0" wp14:anchorId="165F801C" wp14:editId="6383733B">
            <wp:extent cx="4572000" cy="2370504"/>
            <wp:effectExtent l="19050" t="19050" r="1905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1482" name="Figure X.X Warning &amp; Evacuation Timeline-03.png"/>
                    <pic:cNvPicPr/>
                  </pic:nvPicPr>
                  <pic:blipFill rotWithShape="1">
                    <a:blip r:embed="rId58" cstate="print">
                      <a:extLst>
                        <a:ext uri="{28A0092B-C50C-407E-A947-70E740481C1C}">
                          <a14:useLocalDpi xmlns:a14="http://schemas.microsoft.com/office/drawing/2010/main" val="0"/>
                        </a:ext>
                      </a:extLst>
                    </a:blip>
                    <a:srcRect l="2167" t="7569" r="3666" b="3733"/>
                    <a:stretch/>
                  </pic:blipFill>
                  <pic:spPr bwMode="auto">
                    <a:xfrm>
                      <a:off x="0" y="0"/>
                      <a:ext cx="4572000" cy="23705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A99E180" w14:textId="35D890C9" w:rsidR="00B1642A" w:rsidRPr="00DB49BE" w:rsidRDefault="00B1642A" w:rsidP="00DB49BE">
      <w:pPr>
        <w:pStyle w:val="Caption"/>
      </w:pPr>
      <w:bookmarkStart w:id="842" w:name="_Ref31808794"/>
      <w:bookmarkStart w:id="843" w:name="_Ref23709079"/>
      <w:bookmarkStart w:id="844" w:name="_Ref31956073"/>
      <w:bookmarkStart w:id="845" w:name="_Toc31032956"/>
      <w:bookmarkStart w:id="846" w:name="_Toc31209130"/>
      <w:bookmarkStart w:id="847" w:name="_Toc31367475"/>
      <w:bookmarkStart w:id="848" w:name="_Toc31792860"/>
      <w:bookmarkStart w:id="849" w:name="_Toc31809598"/>
      <w:bookmarkStart w:id="850" w:name="_Toc31965330"/>
      <w:bookmarkStart w:id="851" w:name="_Toc45782659"/>
      <w:r w:rsidRPr="00DB49BE">
        <w:t xml:space="preserve">Figure </w:t>
      </w:r>
      <w:r w:rsidR="00527010" w:rsidRPr="00DB49BE">
        <w:fldChar w:fldCharType="begin"/>
      </w:r>
      <w:r w:rsidR="00527010" w:rsidRPr="00DB49BE">
        <w:instrText xml:space="preserve"> STYLEREF 1 \s </w:instrText>
      </w:r>
      <w:r w:rsidR="00527010" w:rsidRPr="00DB49BE">
        <w:fldChar w:fldCharType="separate"/>
      </w:r>
      <w:r w:rsidR="00194567" w:rsidRPr="00DB49BE">
        <w:t>5</w:t>
      </w:r>
      <w:r w:rsidR="00527010" w:rsidRPr="00DB49BE">
        <w:fldChar w:fldCharType="end"/>
      </w:r>
      <w:r w:rsidR="00527010" w:rsidRPr="00DB49BE">
        <w:noBreakHyphen/>
      </w:r>
      <w:r w:rsidR="00527010" w:rsidRPr="00DB49BE">
        <w:fldChar w:fldCharType="begin"/>
      </w:r>
      <w:r w:rsidR="00527010" w:rsidRPr="00DB49BE">
        <w:instrText xml:space="preserve"> SEQ Figure \* ARABIC \s 1 </w:instrText>
      </w:r>
      <w:r w:rsidR="00527010" w:rsidRPr="00DB49BE">
        <w:fldChar w:fldCharType="separate"/>
      </w:r>
      <w:r w:rsidR="00194567" w:rsidRPr="00DB49BE">
        <w:t>9</w:t>
      </w:r>
      <w:r w:rsidR="00527010" w:rsidRPr="00DB49BE">
        <w:fldChar w:fldCharType="end"/>
      </w:r>
      <w:bookmarkEnd w:id="842"/>
      <w:bookmarkEnd w:id="843"/>
      <w:bookmarkEnd w:id="844"/>
      <w:r w:rsidRPr="00DB49BE">
        <w:t xml:space="preserve">. </w:t>
      </w:r>
      <w:r w:rsidR="00C725F5" w:rsidRPr="00DB49BE">
        <w:t xml:space="preserve">First alert </w:t>
      </w:r>
      <w:r w:rsidRPr="00DB49BE">
        <w:t xml:space="preserve">diffusion </w:t>
      </w:r>
      <w:r w:rsidR="00E612D7" w:rsidRPr="00DB49BE">
        <w:t>delay</w:t>
      </w:r>
      <w:r w:rsidRPr="00DB49BE">
        <w:t xml:space="preserve"> within </w:t>
      </w:r>
      <w:r w:rsidR="00B333C7" w:rsidRPr="00DB49BE">
        <w:t xml:space="preserve">the </w:t>
      </w:r>
      <w:r w:rsidR="00A21681" w:rsidRPr="00DB49BE">
        <w:t>LifeSim</w:t>
      </w:r>
      <w:r w:rsidR="00B333C7" w:rsidRPr="00DB49BE">
        <w:t xml:space="preserve"> timeline</w:t>
      </w:r>
      <w:bookmarkEnd w:id="845"/>
      <w:bookmarkEnd w:id="846"/>
      <w:bookmarkEnd w:id="847"/>
      <w:bookmarkEnd w:id="848"/>
      <w:bookmarkEnd w:id="849"/>
      <w:bookmarkEnd w:id="850"/>
      <w:r w:rsidR="00151309" w:rsidRPr="00DB49BE">
        <w:t>.</w:t>
      </w:r>
      <w:bookmarkEnd w:id="851"/>
    </w:p>
    <w:p w14:paraId="63A41E79" w14:textId="50374317" w:rsidR="000D70DC" w:rsidRDefault="00EC579B" w:rsidP="00FD57DD">
      <w:pPr>
        <w:pStyle w:val="RMCNormal"/>
      </w:pPr>
      <w:r>
        <w:t xml:space="preserve">To define the first alert diffusion function in </w:t>
      </w:r>
      <w:r w:rsidR="00A21681">
        <w:t>LifeSim</w:t>
      </w:r>
      <w:r>
        <w:t>, t</w:t>
      </w:r>
      <w:r w:rsidR="008B0B6B" w:rsidRPr="00217DF9">
        <w:t>he user has to</w:t>
      </w:r>
      <w:r>
        <w:t xml:space="preserve"> s</w:t>
      </w:r>
      <w:r w:rsidR="008B0B6B" w:rsidRPr="00217DF9">
        <w:t xml:space="preserve">elect one of the dissemination speed </w:t>
      </w:r>
      <w:r w:rsidR="008B0B6B">
        <w:t>function</w:t>
      </w:r>
      <w:r w:rsidR="008B0B6B" w:rsidRPr="00217DF9">
        <w:t xml:space="preserve">s provided or develop a custom </w:t>
      </w:r>
      <w:r w:rsidR="008B0B6B">
        <w:t>function</w:t>
      </w:r>
      <w:r w:rsidR="008B0B6B" w:rsidRPr="00217DF9">
        <w:t xml:space="preserve">. </w:t>
      </w:r>
      <w:r>
        <w:t xml:space="preserve">The best approach to use will depend on the level of effort available for the study. If no effort can be put into understanding the factors that go into how quickly a warning will spread throughout a </w:t>
      </w:r>
    </w:p>
    <w:p w14:paraId="59DABC4F" w14:textId="77777777" w:rsidR="000D70DC" w:rsidRDefault="000D70DC">
      <w:pPr>
        <w:rPr>
          <w:rFonts w:eastAsia="Calibri"/>
        </w:rPr>
      </w:pPr>
      <w:r>
        <w:rPr>
          <w:rFonts w:eastAsia="Calibri"/>
        </w:rPr>
        <w:br w:type="page"/>
      </w:r>
    </w:p>
    <w:p w14:paraId="1AFA00A5" w14:textId="02408710" w:rsidR="00520175" w:rsidRDefault="00EC579B" w:rsidP="00FD57DD">
      <w:pPr>
        <w:pStyle w:val="RMCNormal"/>
        <w:rPr>
          <w:noProof/>
        </w:rPr>
      </w:pPr>
      <w:r>
        <w:lastRenderedPageBreak/>
        <w:t xml:space="preserve">community then the unknown default option should be selected. For minimum efforts, an appropriate default function can be selected by comparing </w:t>
      </w:r>
      <w:r w:rsidRPr="04A0F833">
        <w:t xml:space="preserve">the scenario being studied to the summary of factors influencing </w:t>
      </w:r>
      <w:r>
        <w:t>first alert</w:t>
      </w:r>
      <w:r w:rsidRPr="04A0F833">
        <w:t xml:space="preserve"> diffusion speed shown in </w:t>
      </w:r>
      <w:r>
        <w:fldChar w:fldCharType="begin"/>
      </w:r>
      <w:r>
        <w:instrText xml:space="preserve"> REF _Ref23709323 \h  \* MERGEFORMAT </w:instrText>
      </w:r>
      <w:r>
        <w:fldChar w:fldCharType="separate"/>
      </w:r>
      <w:r w:rsidR="00194567">
        <w:t>Figure 5</w:t>
      </w:r>
      <w:r w:rsidR="00194567">
        <w:noBreakHyphen/>
        <w:t>10</w:t>
      </w:r>
      <w:r>
        <w:fldChar w:fldCharType="end"/>
      </w:r>
      <w:r w:rsidRPr="04A0F833">
        <w:t>.</w:t>
      </w:r>
      <w:r w:rsidR="00520175">
        <w:t xml:space="preserve"> If the level of effort is moderate to high the user can perform an </w:t>
      </w:r>
      <w:r w:rsidR="00520175" w:rsidRPr="65668EF1">
        <w:rPr>
          <w:noProof/>
        </w:rPr>
        <w:t>elicitation</w:t>
      </w:r>
      <w:r w:rsidR="00520175">
        <w:rPr>
          <w:noProof/>
        </w:rPr>
        <w:t xml:space="preserve"> using the questionairre in </w:t>
      </w:r>
      <w:r w:rsidR="00151309">
        <w:rPr>
          <w:noProof/>
        </w:rPr>
        <w:fldChar w:fldCharType="begin"/>
      </w:r>
      <w:r w:rsidR="00151309">
        <w:rPr>
          <w:noProof/>
        </w:rPr>
        <w:instrText xml:space="preserve"> REF _Ref45699273 \n \h </w:instrText>
      </w:r>
      <w:r w:rsidR="00151309">
        <w:rPr>
          <w:noProof/>
        </w:rPr>
      </w:r>
      <w:r w:rsidR="00151309">
        <w:rPr>
          <w:noProof/>
        </w:rPr>
        <w:fldChar w:fldCharType="separate"/>
      </w:r>
      <w:r w:rsidR="00194567">
        <w:rPr>
          <w:noProof/>
        </w:rPr>
        <w:t>Appendix A</w:t>
      </w:r>
      <w:r w:rsidR="00151309">
        <w:rPr>
          <w:noProof/>
        </w:rPr>
        <w:fldChar w:fldCharType="end"/>
      </w:r>
      <w:r w:rsidR="00520175">
        <w:rPr>
          <w:noProof/>
        </w:rPr>
        <w:t>.</w:t>
      </w:r>
    </w:p>
    <w:p w14:paraId="47041DA2" w14:textId="77777777" w:rsidR="008B0B6B" w:rsidRDefault="008B0B6B" w:rsidP="00C2622C">
      <w:pPr>
        <w:pStyle w:val="RMCFigure"/>
      </w:pPr>
      <w:r>
        <w:rPr>
          <w:noProof/>
        </w:rPr>
        <w:drawing>
          <wp:inline distT="0" distB="0" distL="0" distR="0" wp14:anchorId="00369EE8" wp14:editId="47F80B7D">
            <wp:extent cx="4593003" cy="4227226"/>
            <wp:effectExtent l="19050" t="19050" r="17145" b="20955"/>
            <wp:docPr id="1145729484" name="Picture 87556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566147"/>
                    <pic:cNvPicPr/>
                  </pic:nvPicPr>
                  <pic:blipFill rotWithShape="1">
                    <a:blip r:embed="rId59" cstate="print">
                      <a:extLst>
                        <a:ext uri="{28A0092B-C50C-407E-A947-70E740481C1C}">
                          <a14:useLocalDpi xmlns:a14="http://schemas.microsoft.com/office/drawing/2010/main" val="0"/>
                        </a:ext>
                      </a:extLst>
                    </a:blip>
                    <a:stretch/>
                  </pic:blipFill>
                  <pic:spPr bwMode="auto">
                    <a:xfrm>
                      <a:off x="0" y="0"/>
                      <a:ext cx="4593003" cy="422722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F1B60F" w14:textId="63E388A9" w:rsidR="008B0B6B" w:rsidRPr="00C2622C" w:rsidRDefault="008B0B6B" w:rsidP="00C2622C">
      <w:pPr>
        <w:pStyle w:val="Caption"/>
      </w:pPr>
      <w:bookmarkStart w:id="852" w:name="_Ref23709323"/>
      <w:bookmarkStart w:id="853" w:name="_Toc31032965"/>
      <w:bookmarkStart w:id="854" w:name="_Toc31209139"/>
      <w:bookmarkStart w:id="855" w:name="_Toc31367484"/>
      <w:bookmarkStart w:id="856" w:name="_Toc31792862"/>
      <w:bookmarkStart w:id="857" w:name="_Toc31809601"/>
      <w:bookmarkStart w:id="858" w:name="_Toc31965332"/>
      <w:bookmarkStart w:id="859" w:name="_Toc45782660"/>
      <w:r w:rsidRPr="00C2622C">
        <w:t xml:space="preserve">Figure </w:t>
      </w:r>
      <w:r w:rsidR="00527010" w:rsidRPr="00C2622C">
        <w:fldChar w:fldCharType="begin"/>
      </w:r>
      <w:r w:rsidR="00527010" w:rsidRPr="00C2622C">
        <w:instrText xml:space="preserve"> STYLEREF 1 \s </w:instrText>
      </w:r>
      <w:r w:rsidR="00527010" w:rsidRPr="00C2622C">
        <w:fldChar w:fldCharType="separate"/>
      </w:r>
      <w:r w:rsidR="00194567" w:rsidRPr="00C2622C">
        <w:t>5</w:t>
      </w:r>
      <w:r w:rsidR="00527010" w:rsidRPr="00C2622C">
        <w:fldChar w:fldCharType="end"/>
      </w:r>
      <w:r w:rsidR="00527010" w:rsidRPr="00C2622C">
        <w:noBreakHyphen/>
      </w:r>
      <w:r w:rsidR="00527010" w:rsidRPr="00C2622C">
        <w:fldChar w:fldCharType="begin"/>
      </w:r>
      <w:r w:rsidR="00527010" w:rsidRPr="00C2622C">
        <w:instrText xml:space="preserve"> SEQ Figure \* ARABIC \s 1 </w:instrText>
      </w:r>
      <w:r w:rsidR="00527010" w:rsidRPr="00C2622C">
        <w:fldChar w:fldCharType="separate"/>
      </w:r>
      <w:r w:rsidR="00194567" w:rsidRPr="00C2622C">
        <w:t>10</w:t>
      </w:r>
      <w:r w:rsidR="00527010" w:rsidRPr="00C2622C">
        <w:fldChar w:fldCharType="end"/>
      </w:r>
      <w:bookmarkEnd w:id="852"/>
      <w:r w:rsidRPr="00C2622C">
        <w:t>. Factors influencing first alert diffusion delay</w:t>
      </w:r>
      <w:bookmarkEnd w:id="853"/>
      <w:bookmarkEnd w:id="854"/>
      <w:bookmarkEnd w:id="855"/>
      <w:bookmarkEnd w:id="856"/>
      <w:bookmarkEnd w:id="857"/>
      <w:bookmarkEnd w:id="858"/>
      <w:r w:rsidR="00151309" w:rsidRPr="00C2622C">
        <w:t>.</w:t>
      </w:r>
      <w:bookmarkEnd w:id="859"/>
    </w:p>
    <w:p w14:paraId="31D15EAA" w14:textId="1EFD5408" w:rsidR="00497085" w:rsidRDefault="00497085" w:rsidP="00FD57DD">
      <w:pPr>
        <w:pStyle w:val="RMCNormal"/>
      </w:pPr>
      <w:r>
        <w:t xml:space="preserve">The first alert function is entered for both daytime and night time scenarios in </w:t>
      </w:r>
      <w:r w:rsidR="00A21681">
        <w:t>LifeSim</w:t>
      </w:r>
      <w:r>
        <w:t xml:space="preserve"> as an empirical curve function. The curve function can have uncertainty defined at each ordinate. Sampling the function during a simulation is explained in more detail in Section </w:t>
      </w:r>
      <w:r>
        <w:fldChar w:fldCharType="begin"/>
      </w:r>
      <w:r>
        <w:instrText xml:space="preserve"> REF _Ref36128678 \r </w:instrText>
      </w:r>
      <w:r>
        <w:fldChar w:fldCharType="separate"/>
      </w:r>
      <w:r>
        <w:t>10.3.1</w:t>
      </w:r>
      <w:r>
        <w:fldChar w:fldCharType="end"/>
      </w:r>
      <w:r>
        <w:t>. An example of a daytime fast</w:t>
      </w:r>
      <w:r w:rsidRPr="04A0F833">
        <w:t xml:space="preserve"> </w:t>
      </w:r>
      <w:r>
        <w:t>first alert</w:t>
      </w:r>
      <w:r w:rsidRPr="04A0F833">
        <w:t xml:space="preserve"> diffusion </w:t>
      </w:r>
      <w:r>
        <w:t>function used</w:t>
      </w:r>
      <w:r w:rsidRPr="04A0F833">
        <w:t xml:space="preserve"> </w:t>
      </w:r>
      <w:r>
        <w:t xml:space="preserve">in </w:t>
      </w:r>
      <w:r w:rsidR="00A21681">
        <w:t>LifeSim</w:t>
      </w:r>
      <w:r>
        <w:t xml:space="preserve"> is</w:t>
      </w:r>
      <w:r w:rsidRPr="04A0F833">
        <w:t xml:space="preserve"> shown in</w:t>
      </w:r>
      <w:r>
        <w:t xml:space="preserve"> </w:t>
      </w:r>
      <w:r>
        <w:fldChar w:fldCharType="begin"/>
      </w:r>
      <w:r>
        <w:instrText xml:space="preserve"> REF _Ref23705080 \h </w:instrText>
      </w:r>
      <w:r>
        <w:fldChar w:fldCharType="separate"/>
      </w:r>
      <w:r>
        <w:t xml:space="preserve">Figure </w:t>
      </w:r>
      <w:r>
        <w:rPr>
          <w:noProof/>
        </w:rPr>
        <w:t>5</w:t>
      </w:r>
      <w:r>
        <w:noBreakHyphen/>
      </w:r>
      <w:r>
        <w:rPr>
          <w:noProof/>
        </w:rPr>
        <w:t>11</w:t>
      </w:r>
      <w:r>
        <w:fldChar w:fldCharType="end"/>
      </w:r>
      <w:r w:rsidRPr="04A0F833">
        <w:t>.</w:t>
      </w:r>
    </w:p>
    <w:p w14:paraId="2D6DE910" w14:textId="77777777" w:rsidR="00267498" w:rsidRPr="00267498" w:rsidRDefault="00267498" w:rsidP="00267498"/>
    <w:p w14:paraId="7C4BB5CD" w14:textId="33C5D5CE" w:rsidR="008B0B6B" w:rsidRDefault="008B0B6B" w:rsidP="00C2622C">
      <w:pPr>
        <w:pStyle w:val="RMCFigure"/>
      </w:pPr>
      <w:r>
        <w:rPr>
          <w:noProof/>
        </w:rPr>
        <w:lastRenderedPageBreak/>
        <w:drawing>
          <wp:inline distT="0" distB="0" distL="0" distR="0" wp14:anchorId="0168005C" wp14:editId="01FE22F0">
            <wp:extent cx="4572000" cy="3017520"/>
            <wp:effectExtent l="19050" t="19050" r="19050" b="11430"/>
            <wp:docPr id="15" name="Picture 15" descr="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5-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0" cy="3017520"/>
                    </a:xfrm>
                    <a:prstGeom prst="rect">
                      <a:avLst/>
                    </a:prstGeom>
                    <a:noFill/>
                    <a:ln>
                      <a:solidFill>
                        <a:schemeClr val="tx1"/>
                      </a:solidFill>
                    </a:ln>
                  </pic:spPr>
                </pic:pic>
              </a:graphicData>
            </a:graphic>
          </wp:inline>
        </w:drawing>
      </w:r>
    </w:p>
    <w:p w14:paraId="7F8A85A9" w14:textId="778D6848" w:rsidR="008B0B6B" w:rsidRPr="00C2622C" w:rsidRDefault="008B0B6B" w:rsidP="00C2622C">
      <w:pPr>
        <w:pStyle w:val="Caption"/>
      </w:pPr>
      <w:bookmarkStart w:id="860" w:name="_Ref23705080"/>
      <w:bookmarkStart w:id="861" w:name="_Toc31032966"/>
      <w:bookmarkStart w:id="862" w:name="_Toc31209140"/>
      <w:bookmarkStart w:id="863" w:name="_Toc31367485"/>
      <w:bookmarkStart w:id="864" w:name="_Toc31792863"/>
      <w:bookmarkStart w:id="865" w:name="_Toc31809602"/>
      <w:bookmarkStart w:id="866" w:name="_Toc31965333"/>
      <w:bookmarkStart w:id="867" w:name="_Toc45782661"/>
      <w:r w:rsidRPr="00C2622C">
        <w:t xml:space="preserve">Figure </w:t>
      </w:r>
      <w:r w:rsidR="00527010" w:rsidRPr="00C2622C">
        <w:fldChar w:fldCharType="begin"/>
      </w:r>
      <w:r w:rsidR="00527010" w:rsidRPr="00C2622C">
        <w:instrText xml:space="preserve"> STYLEREF 1 \s </w:instrText>
      </w:r>
      <w:r w:rsidR="00527010" w:rsidRPr="00C2622C">
        <w:fldChar w:fldCharType="separate"/>
      </w:r>
      <w:r w:rsidR="00194567" w:rsidRPr="00C2622C">
        <w:t>5</w:t>
      </w:r>
      <w:r w:rsidR="00527010" w:rsidRPr="00C2622C">
        <w:fldChar w:fldCharType="end"/>
      </w:r>
      <w:r w:rsidR="00527010" w:rsidRPr="00C2622C">
        <w:noBreakHyphen/>
      </w:r>
      <w:r w:rsidR="00527010" w:rsidRPr="00C2622C">
        <w:fldChar w:fldCharType="begin"/>
      </w:r>
      <w:r w:rsidR="00527010" w:rsidRPr="00C2622C">
        <w:instrText xml:space="preserve"> SEQ Figure \* ARABIC \s 1 </w:instrText>
      </w:r>
      <w:r w:rsidR="00527010" w:rsidRPr="00C2622C">
        <w:fldChar w:fldCharType="separate"/>
      </w:r>
      <w:r w:rsidR="00194567" w:rsidRPr="00C2622C">
        <w:t>11</w:t>
      </w:r>
      <w:r w:rsidR="00527010" w:rsidRPr="00C2622C">
        <w:fldChar w:fldCharType="end"/>
      </w:r>
      <w:bookmarkEnd w:id="860"/>
      <w:r w:rsidRPr="00C2622C">
        <w:t xml:space="preserve">. First alert diffusion functions in </w:t>
      </w:r>
      <w:bookmarkEnd w:id="861"/>
      <w:bookmarkEnd w:id="862"/>
      <w:bookmarkEnd w:id="863"/>
      <w:bookmarkEnd w:id="864"/>
      <w:bookmarkEnd w:id="865"/>
      <w:bookmarkEnd w:id="866"/>
      <w:r w:rsidR="00A21681" w:rsidRPr="00C2622C">
        <w:t>LifeSim</w:t>
      </w:r>
      <w:r w:rsidR="00DE43FD" w:rsidRPr="00C2622C">
        <w:t xml:space="preserve"> Warning and Protective Action Data Editor.</w:t>
      </w:r>
      <w:bookmarkEnd w:id="867"/>
    </w:p>
    <w:p w14:paraId="1308CF1A" w14:textId="3BB9F38A" w:rsidR="00062E84" w:rsidRDefault="007D0ABB" w:rsidP="00060821">
      <w:pPr>
        <w:pStyle w:val="RMCHeading3"/>
      </w:pPr>
      <w:bookmarkStart w:id="868" w:name="_Toc31032017"/>
      <w:bookmarkStart w:id="869" w:name="_Toc31209292"/>
      <w:bookmarkStart w:id="870" w:name="_Toc31792982"/>
      <w:bookmarkStart w:id="871" w:name="_Toc31806147"/>
      <w:bookmarkStart w:id="872" w:name="_Toc31809510"/>
      <w:bookmarkStart w:id="873" w:name="_Toc31965450"/>
      <w:bookmarkStart w:id="874" w:name="_Toc45782539"/>
      <w:r>
        <w:t xml:space="preserve">Research and </w:t>
      </w:r>
      <w:r w:rsidR="00117A84">
        <w:t>Development</w:t>
      </w:r>
      <w:bookmarkEnd w:id="868"/>
      <w:bookmarkEnd w:id="869"/>
      <w:bookmarkEnd w:id="870"/>
      <w:bookmarkEnd w:id="871"/>
      <w:bookmarkEnd w:id="872"/>
      <w:bookmarkEnd w:id="873"/>
      <w:bookmarkEnd w:id="874"/>
    </w:p>
    <w:p w14:paraId="1DACADC5" w14:textId="06E686E6" w:rsidR="003F50ED" w:rsidRDefault="008027F1" w:rsidP="00FD57DD">
      <w:pPr>
        <w:pStyle w:val="RMCNormal"/>
      </w:pPr>
      <w:r w:rsidRPr="008027F1">
        <w:t>First alert diffusion</w:t>
      </w:r>
      <w:r w:rsidR="00F71287">
        <w:t xml:space="preserve"> delay</w:t>
      </w:r>
      <w:r w:rsidRPr="008027F1">
        <w:t xml:space="preserve"> function</w:t>
      </w:r>
      <w:r w:rsidR="00F71287">
        <w:t>s</w:t>
      </w:r>
      <w:r w:rsidRPr="008027F1">
        <w:t xml:space="preserve"> used in </w:t>
      </w:r>
      <w:r w:rsidR="00A21681">
        <w:t>LifeSim</w:t>
      </w:r>
      <w:r w:rsidRPr="008027F1">
        <w:t xml:space="preserve"> were developed by Mileti and Sorensen (</w:t>
      </w:r>
      <w:r>
        <w:t>2017b</w:t>
      </w:r>
      <w:r w:rsidRPr="008027F1">
        <w:t xml:space="preserve">). The researchers collected data on warning </w:t>
      </w:r>
      <w:r w:rsidR="00356BA9">
        <w:t xml:space="preserve">delays </w:t>
      </w:r>
      <w:r w:rsidRPr="008027F1">
        <w:t xml:space="preserve">and first alert diffusion </w:t>
      </w:r>
      <w:r w:rsidR="0067075A">
        <w:t>delays</w:t>
      </w:r>
      <w:r w:rsidRPr="008027F1">
        <w:t xml:space="preserve"> for historical events including floods, hurricanes, wildfires, tornadoes, volcanoes, chemical accidents, and terrorist attacks. </w:t>
      </w:r>
    </w:p>
    <w:p w14:paraId="6D7B72EF" w14:textId="5B7D4CB2" w:rsidR="008027F1" w:rsidRDefault="008027F1" w:rsidP="00FD57DD">
      <w:pPr>
        <w:pStyle w:val="RMCNormal"/>
      </w:pPr>
      <w:r w:rsidRPr="008027F1">
        <w:t xml:space="preserve">Using data from historical cases and models developed during previous research projects, the researchers developed a total of eight first alert diffusion </w:t>
      </w:r>
      <w:r w:rsidR="004016EF">
        <w:t xml:space="preserve">delay </w:t>
      </w:r>
      <w:r w:rsidRPr="008027F1">
        <w:t xml:space="preserve">functions, shown in </w:t>
      </w:r>
      <w:r w:rsidR="00126FEE" w:rsidRPr="004016EF">
        <w:fldChar w:fldCharType="begin"/>
      </w:r>
      <w:r w:rsidR="00126FEE" w:rsidRPr="004016EF">
        <w:instrText xml:space="preserve"> REF _Ref31808924 \h </w:instrText>
      </w:r>
      <w:r w:rsidR="004016EF">
        <w:instrText xml:space="preserve"> \* MERGEFORMAT </w:instrText>
      </w:r>
      <w:r w:rsidR="00126FEE" w:rsidRPr="004016EF">
        <w:fldChar w:fldCharType="separate"/>
      </w:r>
      <w:r w:rsidR="00194567" w:rsidRPr="00EB1BF1">
        <w:t xml:space="preserve">Figure </w:t>
      </w:r>
      <w:r w:rsidR="00194567">
        <w:rPr>
          <w:noProof/>
        </w:rPr>
        <w:t>5</w:t>
      </w:r>
      <w:r w:rsidR="00194567">
        <w:rPr>
          <w:noProof/>
        </w:rPr>
        <w:noBreakHyphen/>
        <w:t>12</w:t>
      </w:r>
      <w:r w:rsidR="00126FEE" w:rsidRPr="004016EF">
        <w:fldChar w:fldCharType="end"/>
      </w:r>
      <w:r w:rsidRPr="004016EF">
        <w:t>.</w:t>
      </w:r>
    </w:p>
    <w:p w14:paraId="6EC25DC3" w14:textId="70CADC27" w:rsidR="000D70DC" w:rsidRDefault="000D70DC" w:rsidP="00FD57DD">
      <w:pPr>
        <w:pStyle w:val="RMCNormal"/>
        <w:rPr>
          <w:rFonts w:eastAsia="Calibri"/>
          <w:bCs/>
        </w:rPr>
      </w:pPr>
      <w:r w:rsidRPr="008027F1">
        <w:t xml:space="preserve">These functions serve as the default first alert diffusion </w:t>
      </w:r>
      <w:r>
        <w:t xml:space="preserve">delay </w:t>
      </w:r>
      <w:r w:rsidRPr="008027F1">
        <w:t xml:space="preserve">functions in </w:t>
      </w:r>
      <w:r w:rsidR="00A21681">
        <w:t>LifeSim</w:t>
      </w:r>
      <w:r w:rsidRPr="008027F1">
        <w:t>, with function A corresponding to the “Fast” first alert function and curve D corresponding to the “Slow” first alert function and so on. The researchers also a</w:t>
      </w:r>
      <w:r>
        <w:t>djusted the functions to account</w:t>
      </w:r>
      <w:r w:rsidRPr="008027F1">
        <w:t xml:space="preserve"> for time of day, resulting in a total of eight first alert diffusion functions. More information on first alert diffusion </w:t>
      </w:r>
      <w:r>
        <w:t xml:space="preserve">delay </w:t>
      </w:r>
      <w:r w:rsidRPr="008027F1">
        <w:t>functions, how they were developed, and how they were incorporated int</w:t>
      </w:r>
      <w:r>
        <w:t xml:space="preserve">o </w:t>
      </w:r>
      <w:r w:rsidR="00A21681">
        <w:t>LifeSim</w:t>
      </w:r>
      <w:r>
        <w:t xml:space="preserve"> may be found in Mi</w:t>
      </w:r>
      <w:r w:rsidRPr="008027F1">
        <w:t>leti and Sorensen (</w:t>
      </w:r>
      <w:r>
        <w:t>2017b</w:t>
      </w:r>
      <w:r w:rsidRPr="008027F1">
        <w:t>).</w:t>
      </w:r>
      <w:r w:rsidRPr="009266EF">
        <w:rPr>
          <w:rFonts w:eastAsia="Calibri"/>
          <w:b/>
        </w:rPr>
        <w:t xml:space="preserve"> </w:t>
      </w:r>
      <w:r w:rsidRPr="009266EF">
        <w:rPr>
          <w:rFonts w:eastAsia="Calibri"/>
          <w:bCs/>
        </w:rPr>
        <w:t xml:space="preserve">If minimal information is available, the user can select from one of the eight default functions in </w:t>
      </w:r>
      <w:r w:rsidR="00A21681">
        <w:rPr>
          <w:rFonts w:eastAsia="Calibri"/>
          <w:bCs/>
        </w:rPr>
        <w:t>LifeSim</w:t>
      </w:r>
      <w:r w:rsidRPr="009266EF">
        <w:rPr>
          <w:rFonts w:eastAsia="Calibri"/>
          <w:bCs/>
        </w:rPr>
        <w:t>.</w:t>
      </w:r>
    </w:p>
    <w:p w14:paraId="33F53901" w14:textId="6A5543F0" w:rsidR="008027F1" w:rsidRPr="008027F1" w:rsidRDefault="00C2622C" w:rsidP="00C2622C">
      <w:pPr>
        <w:pStyle w:val="RMCFigure"/>
      </w:pPr>
      <w:r>
        <w:rPr>
          <w:noProof/>
        </w:rPr>
        <w:lastRenderedPageBreak/>
        <w:drawing>
          <wp:inline distT="0" distB="0" distL="0" distR="0" wp14:anchorId="2469F6B9" wp14:editId="102A295A">
            <wp:extent cx="4572000" cy="2487295"/>
            <wp:effectExtent l="0" t="0" r="0" b="8255"/>
            <wp:docPr id="804808218" name="Picture 1" descr="Chart, lin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08218" name="Picture 1" descr="Chart, line chart, scatter chart&#10;&#10;AI-generated content may be incorrect."/>
                    <pic:cNvPicPr/>
                  </pic:nvPicPr>
                  <pic:blipFill>
                    <a:blip r:embed="rId61"/>
                    <a:stretch>
                      <a:fillRect/>
                    </a:stretch>
                  </pic:blipFill>
                  <pic:spPr>
                    <a:xfrm>
                      <a:off x="0" y="0"/>
                      <a:ext cx="4572000" cy="2487295"/>
                    </a:xfrm>
                    <a:prstGeom prst="rect">
                      <a:avLst/>
                    </a:prstGeom>
                  </pic:spPr>
                </pic:pic>
              </a:graphicData>
            </a:graphic>
          </wp:inline>
        </w:drawing>
      </w:r>
    </w:p>
    <w:p w14:paraId="24349622" w14:textId="2503B2B4" w:rsidR="003F50ED" w:rsidRPr="00C2622C" w:rsidRDefault="003F50ED" w:rsidP="00C2622C">
      <w:pPr>
        <w:pStyle w:val="Caption"/>
      </w:pPr>
      <w:bookmarkStart w:id="875" w:name="_Ref31808924"/>
      <w:bookmarkStart w:id="876" w:name="_Toc31809599"/>
      <w:bookmarkStart w:id="877" w:name="_Toc31965334"/>
      <w:bookmarkStart w:id="878" w:name="_Toc45782662"/>
      <w:r w:rsidRPr="00C2622C">
        <w:t xml:space="preserve">Figure </w:t>
      </w:r>
      <w:r w:rsidR="00527010" w:rsidRPr="00C2622C">
        <w:fldChar w:fldCharType="begin"/>
      </w:r>
      <w:r w:rsidR="00527010" w:rsidRPr="00C2622C">
        <w:instrText xml:space="preserve"> STYLEREF 1 \s </w:instrText>
      </w:r>
      <w:r w:rsidR="00527010" w:rsidRPr="00C2622C">
        <w:fldChar w:fldCharType="separate"/>
      </w:r>
      <w:r w:rsidR="00194567" w:rsidRPr="00C2622C">
        <w:t>5</w:t>
      </w:r>
      <w:r w:rsidR="00527010" w:rsidRPr="00C2622C">
        <w:fldChar w:fldCharType="end"/>
      </w:r>
      <w:r w:rsidR="00527010" w:rsidRPr="00C2622C">
        <w:noBreakHyphen/>
      </w:r>
      <w:r w:rsidR="00527010" w:rsidRPr="00C2622C">
        <w:fldChar w:fldCharType="begin"/>
      </w:r>
      <w:r w:rsidR="00527010" w:rsidRPr="00C2622C">
        <w:instrText xml:space="preserve"> SEQ Figure \* ARABIC \s 1 </w:instrText>
      </w:r>
      <w:r w:rsidR="00527010" w:rsidRPr="00C2622C">
        <w:fldChar w:fldCharType="separate"/>
      </w:r>
      <w:r w:rsidR="00194567" w:rsidRPr="00C2622C">
        <w:t>12</w:t>
      </w:r>
      <w:r w:rsidR="00527010" w:rsidRPr="00C2622C">
        <w:fldChar w:fldCharType="end"/>
      </w:r>
      <w:bookmarkEnd w:id="875"/>
      <w:r w:rsidRPr="00C2622C">
        <w:t xml:space="preserve">. </w:t>
      </w:r>
      <w:bookmarkEnd w:id="876"/>
      <w:bookmarkEnd w:id="877"/>
      <w:r w:rsidR="006D4CC2" w:rsidRPr="00C2622C">
        <w:t>Simulated curves for four dissemination systems day and night (Mileti and Sorensen 2017b).</w:t>
      </w:r>
      <w:bookmarkEnd w:id="878"/>
    </w:p>
    <w:p w14:paraId="2E0B8D5E" w14:textId="29E3385A" w:rsidR="00B24749" w:rsidRDefault="00B24749" w:rsidP="00FD57DD">
      <w:pPr>
        <w:pStyle w:val="RMCNormal"/>
      </w:pPr>
      <w:r>
        <w:t>For the 2017 Oroville Spillway incident, around 86% to 89% of the PAR receiving a warning on February 12, 2017</w:t>
      </w:r>
      <w:r w:rsidR="008856A9">
        <w:t xml:space="preserve"> (</w:t>
      </w:r>
      <w:r w:rsidR="008856A9">
        <w:fldChar w:fldCharType="begin"/>
      </w:r>
      <w:r w:rsidR="008856A9">
        <w:instrText xml:space="preserve"> REF _Ref45547676 \h </w:instrText>
      </w:r>
      <w:r w:rsidR="008856A9">
        <w:fldChar w:fldCharType="separate"/>
      </w:r>
      <w:r w:rsidR="00194567">
        <w:t xml:space="preserve">Figure </w:t>
      </w:r>
      <w:r w:rsidR="00194567">
        <w:rPr>
          <w:noProof/>
        </w:rPr>
        <w:t>5</w:t>
      </w:r>
      <w:r w:rsidR="00194567">
        <w:noBreakHyphen/>
      </w:r>
      <w:r w:rsidR="00194567">
        <w:rPr>
          <w:noProof/>
        </w:rPr>
        <w:t>13</w:t>
      </w:r>
      <w:r w:rsidR="008856A9">
        <w:fldChar w:fldCharType="end"/>
      </w:r>
      <w:r w:rsidR="008856A9">
        <w:t>)</w:t>
      </w:r>
      <w:r>
        <w:t>. The first warning message was received via text messages, television, phone calls from others, face-to-face communications, and internet/social media. From the time the first warning was issued to when majority of the population received the first alert was within six hours for the EPZs (Sorens</w:t>
      </w:r>
      <w:r w:rsidR="001938FA">
        <w:t>e</w:t>
      </w:r>
      <w:r>
        <w:t>n et al., 2018).</w:t>
      </w:r>
    </w:p>
    <w:p w14:paraId="62D76513" w14:textId="0B6A5946" w:rsidR="001938FA" w:rsidRDefault="000D70DC" w:rsidP="00C2622C">
      <w:pPr>
        <w:pStyle w:val="RMCFigure"/>
      </w:pPr>
      <w:r>
        <w:rPr>
          <w:noProof/>
        </w:rPr>
        <w:drawing>
          <wp:inline distT="0" distB="0" distL="0" distR="0" wp14:anchorId="09EF8CF4" wp14:editId="40AA4049">
            <wp:extent cx="5486400" cy="3156966"/>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3156966"/>
                    </a:xfrm>
                    <a:prstGeom prst="rect">
                      <a:avLst/>
                    </a:prstGeom>
                  </pic:spPr>
                </pic:pic>
              </a:graphicData>
            </a:graphic>
          </wp:inline>
        </w:drawing>
      </w:r>
    </w:p>
    <w:p w14:paraId="24912B06" w14:textId="7953CCBD" w:rsidR="00A3069B" w:rsidRPr="00C2622C" w:rsidRDefault="001938FA" w:rsidP="00C2622C">
      <w:pPr>
        <w:pStyle w:val="Caption"/>
      </w:pPr>
      <w:bookmarkStart w:id="879" w:name="_Ref45547676"/>
      <w:bookmarkStart w:id="880" w:name="_Toc45782663"/>
      <w:r w:rsidRPr="00C2622C">
        <w:t xml:space="preserve">Figure </w:t>
      </w:r>
      <w:r w:rsidR="00527010" w:rsidRPr="00C2622C">
        <w:fldChar w:fldCharType="begin"/>
      </w:r>
      <w:r w:rsidR="00527010" w:rsidRPr="00C2622C">
        <w:instrText xml:space="preserve"> STYLEREF 1 \s </w:instrText>
      </w:r>
      <w:r w:rsidR="00527010" w:rsidRPr="00C2622C">
        <w:fldChar w:fldCharType="separate"/>
      </w:r>
      <w:r w:rsidR="00194567" w:rsidRPr="00C2622C">
        <w:t>5</w:t>
      </w:r>
      <w:r w:rsidR="00527010" w:rsidRPr="00C2622C">
        <w:fldChar w:fldCharType="end"/>
      </w:r>
      <w:r w:rsidR="00527010" w:rsidRPr="00C2622C">
        <w:noBreakHyphen/>
      </w:r>
      <w:r w:rsidR="00527010" w:rsidRPr="00C2622C">
        <w:fldChar w:fldCharType="begin"/>
      </w:r>
      <w:r w:rsidR="00527010" w:rsidRPr="00C2622C">
        <w:instrText xml:space="preserve"> SEQ Figure \* ARABIC \s 1 </w:instrText>
      </w:r>
      <w:r w:rsidR="00527010" w:rsidRPr="00C2622C">
        <w:fldChar w:fldCharType="separate"/>
      </w:r>
      <w:r w:rsidR="00194567" w:rsidRPr="00C2622C">
        <w:t>13</w:t>
      </w:r>
      <w:r w:rsidR="00527010" w:rsidRPr="00C2622C">
        <w:fldChar w:fldCharType="end"/>
      </w:r>
      <w:bookmarkEnd w:id="879"/>
      <w:r w:rsidRPr="00C2622C">
        <w:t>. Oroville first alert survey results (Sorensen et al., 2018).</w:t>
      </w:r>
      <w:bookmarkEnd w:id="880"/>
    </w:p>
    <w:p w14:paraId="5A051EB4" w14:textId="6E64CAB7" w:rsidR="003F7A65" w:rsidRPr="00EB1BF1" w:rsidRDefault="5735548B" w:rsidP="00FD57DD">
      <w:pPr>
        <w:pStyle w:val="RMCHeading2"/>
      </w:pPr>
      <w:bookmarkStart w:id="881" w:name="_Toc31032020"/>
      <w:bookmarkStart w:id="882" w:name="_Toc31209295"/>
      <w:bookmarkStart w:id="883" w:name="_Toc31792985"/>
      <w:bookmarkStart w:id="884" w:name="_Toc31806150"/>
      <w:bookmarkStart w:id="885" w:name="_Toc31809513"/>
      <w:bookmarkStart w:id="886" w:name="_Toc31965452"/>
      <w:bookmarkStart w:id="887" w:name="_Toc45782540"/>
      <w:r>
        <w:lastRenderedPageBreak/>
        <w:t xml:space="preserve">Protective Action Initiation </w:t>
      </w:r>
      <w:r w:rsidR="0030117D">
        <w:t>Delay</w:t>
      </w:r>
      <w:bookmarkEnd w:id="881"/>
      <w:bookmarkEnd w:id="882"/>
      <w:bookmarkEnd w:id="883"/>
      <w:bookmarkEnd w:id="884"/>
      <w:bookmarkEnd w:id="885"/>
      <w:bookmarkEnd w:id="886"/>
      <w:bookmarkEnd w:id="887"/>
    </w:p>
    <w:p w14:paraId="32D448C2" w14:textId="59184DF3" w:rsidR="00AA0679" w:rsidRDefault="00AA0679" w:rsidP="00060821">
      <w:pPr>
        <w:pStyle w:val="RMCHeading3"/>
      </w:pPr>
      <w:bookmarkStart w:id="888" w:name="_Toc31032021"/>
      <w:bookmarkStart w:id="889" w:name="_Toc31209296"/>
      <w:bookmarkStart w:id="890" w:name="_Toc31792986"/>
      <w:bookmarkStart w:id="891" w:name="_Toc31806151"/>
      <w:bookmarkStart w:id="892" w:name="_Toc31809514"/>
      <w:bookmarkStart w:id="893" w:name="_Toc31965453"/>
      <w:bookmarkStart w:id="894" w:name="_Toc45782541"/>
      <w:r>
        <w:t xml:space="preserve">Definition of </w:t>
      </w:r>
      <w:r w:rsidR="00117A84">
        <w:t>Protective Action Initiation</w:t>
      </w:r>
      <w:bookmarkEnd w:id="888"/>
      <w:bookmarkEnd w:id="889"/>
      <w:bookmarkEnd w:id="890"/>
      <w:bookmarkEnd w:id="891"/>
      <w:bookmarkEnd w:id="892"/>
      <w:bookmarkEnd w:id="893"/>
      <w:bookmarkEnd w:id="894"/>
    </w:p>
    <w:p w14:paraId="4F728943" w14:textId="34208B96" w:rsidR="00A1400B" w:rsidRPr="008F4C1D" w:rsidRDefault="007A2EC4" w:rsidP="00FD57DD">
      <w:pPr>
        <w:pStyle w:val="RMCNormal"/>
      </w:pPr>
      <w:r>
        <w:t>Protective action initiation (PAI) is any action taken by an individual or group to protect themselves. PAI delay, shown in</w:t>
      </w:r>
      <w:r w:rsidR="00A1400B">
        <w:t xml:space="preserve"> </w:t>
      </w:r>
      <w:r w:rsidR="00A1400B">
        <w:fldChar w:fldCharType="begin"/>
      </w:r>
      <w:r w:rsidR="00A1400B">
        <w:instrText xml:space="preserve"> REF _Ref37580592 \h </w:instrText>
      </w:r>
      <w:r w:rsidR="00A1400B">
        <w:fldChar w:fldCharType="separate"/>
      </w:r>
      <w:r w:rsidR="00194567">
        <w:t xml:space="preserve">Figure </w:t>
      </w:r>
      <w:r w:rsidR="00194567">
        <w:rPr>
          <w:noProof/>
        </w:rPr>
        <w:t>5</w:t>
      </w:r>
      <w:r w:rsidR="00194567">
        <w:noBreakHyphen/>
      </w:r>
      <w:r w:rsidR="00194567">
        <w:rPr>
          <w:noProof/>
        </w:rPr>
        <w:t>14</w:t>
      </w:r>
      <w:r w:rsidR="00A1400B">
        <w:fldChar w:fldCharType="end"/>
      </w:r>
      <w:r>
        <w:t xml:space="preserve">, is the period of time that starts with receipt of the first alert and ends when the recipient of the first alert takes protective action against the hazard. During this period of time, people are </w:t>
      </w:r>
      <w:r w:rsidRPr="008F4C1D">
        <w:t>confirming</w:t>
      </w:r>
      <w:r>
        <w:t xml:space="preserve"> the severity of the situation</w:t>
      </w:r>
      <w:r w:rsidRPr="008F4C1D">
        <w:t xml:space="preserve">, packing, notifying others, protecting property, gathering family and pets, etc. </w:t>
      </w:r>
    </w:p>
    <w:p w14:paraId="38B4AEB4" w14:textId="77777777" w:rsidR="00A1400B" w:rsidRDefault="007A2EC4" w:rsidP="00C2622C">
      <w:pPr>
        <w:pStyle w:val="RMCFigure"/>
      </w:pPr>
      <w:bookmarkStart w:id="895" w:name="_Toc31032968"/>
      <w:bookmarkStart w:id="896" w:name="_Toc31209142"/>
      <w:bookmarkStart w:id="897" w:name="_Toc31367488"/>
      <w:bookmarkStart w:id="898" w:name="_Toc31792866"/>
      <w:bookmarkStart w:id="899" w:name="_Toc31809605"/>
      <w:bookmarkStart w:id="900" w:name="_Toc31965337"/>
      <w:r>
        <w:rPr>
          <w:noProof/>
        </w:rPr>
        <w:drawing>
          <wp:inline distT="0" distB="0" distL="0" distR="0" wp14:anchorId="37C82A65" wp14:editId="791D9A13">
            <wp:extent cx="4572000" cy="2374866"/>
            <wp:effectExtent l="19050" t="19050" r="19050" b="26035"/>
            <wp:docPr id="874811485" name="Picture 87481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1485" name="Figure X.X Warning &amp; Evacuation Timeline-04.png"/>
                    <pic:cNvPicPr/>
                  </pic:nvPicPr>
                  <pic:blipFill rotWithShape="1">
                    <a:blip r:embed="rId63" cstate="print">
                      <a:extLst>
                        <a:ext uri="{28A0092B-C50C-407E-A947-70E740481C1C}">
                          <a14:useLocalDpi xmlns:a14="http://schemas.microsoft.com/office/drawing/2010/main" val="0"/>
                        </a:ext>
                      </a:extLst>
                    </a:blip>
                    <a:srcRect l="2167" t="7265" r="3833" b="4036"/>
                    <a:stretch/>
                  </pic:blipFill>
                  <pic:spPr bwMode="auto">
                    <a:xfrm>
                      <a:off x="0" y="0"/>
                      <a:ext cx="4572000" cy="23748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Start w:id="901" w:name="_Ref23709356"/>
    </w:p>
    <w:p w14:paraId="1EA6E8E3" w14:textId="316CB8C2" w:rsidR="00A1400B" w:rsidRPr="00C2622C" w:rsidRDefault="00A1400B" w:rsidP="00C2622C">
      <w:pPr>
        <w:pStyle w:val="Caption"/>
      </w:pPr>
      <w:bookmarkStart w:id="902" w:name="_Ref37580592"/>
      <w:bookmarkStart w:id="903" w:name="_Toc45782664"/>
      <w:r w:rsidRPr="00C2622C">
        <w:t xml:space="preserve">Figure </w:t>
      </w:r>
      <w:r w:rsidR="00527010" w:rsidRPr="00C2622C">
        <w:fldChar w:fldCharType="begin"/>
      </w:r>
      <w:r w:rsidR="00527010" w:rsidRPr="00C2622C">
        <w:instrText xml:space="preserve"> STYLEREF 1 \s </w:instrText>
      </w:r>
      <w:r w:rsidR="00527010" w:rsidRPr="00C2622C">
        <w:fldChar w:fldCharType="separate"/>
      </w:r>
      <w:r w:rsidR="00194567" w:rsidRPr="00C2622C">
        <w:t>5</w:t>
      </w:r>
      <w:r w:rsidR="00527010" w:rsidRPr="00C2622C">
        <w:fldChar w:fldCharType="end"/>
      </w:r>
      <w:r w:rsidR="00527010" w:rsidRPr="00C2622C">
        <w:noBreakHyphen/>
      </w:r>
      <w:r w:rsidR="00527010" w:rsidRPr="00C2622C">
        <w:fldChar w:fldCharType="begin"/>
      </w:r>
      <w:r w:rsidR="00527010" w:rsidRPr="00C2622C">
        <w:instrText xml:space="preserve"> SEQ Figure \* ARABIC \s 1 </w:instrText>
      </w:r>
      <w:r w:rsidR="00527010" w:rsidRPr="00C2622C">
        <w:fldChar w:fldCharType="separate"/>
      </w:r>
      <w:r w:rsidR="00194567" w:rsidRPr="00C2622C">
        <w:t>14</w:t>
      </w:r>
      <w:r w:rsidR="00527010" w:rsidRPr="00C2622C">
        <w:fldChar w:fldCharType="end"/>
      </w:r>
      <w:bookmarkEnd w:id="902"/>
      <w:r w:rsidRPr="00C2622C">
        <w:t xml:space="preserve">. Protective action initiation delay within the </w:t>
      </w:r>
      <w:r w:rsidR="00A21681" w:rsidRPr="00C2622C">
        <w:t>LifeSim</w:t>
      </w:r>
      <w:r w:rsidRPr="00C2622C">
        <w:t xml:space="preserve"> timeline.</w:t>
      </w:r>
      <w:bookmarkEnd w:id="903"/>
    </w:p>
    <w:bookmarkEnd w:id="895"/>
    <w:bookmarkEnd w:id="896"/>
    <w:bookmarkEnd w:id="897"/>
    <w:bookmarkEnd w:id="898"/>
    <w:bookmarkEnd w:id="899"/>
    <w:bookmarkEnd w:id="900"/>
    <w:bookmarkEnd w:id="901"/>
    <w:p w14:paraId="2280601D" w14:textId="77777777" w:rsidR="007D1F4A" w:rsidRDefault="00F7549A" w:rsidP="00FD57DD">
      <w:pPr>
        <w:pStyle w:val="RMCNormal"/>
      </w:pPr>
      <w:r w:rsidRPr="001A0BB9">
        <w:t xml:space="preserve">PAI delay is important in two different evacuation scenarios. First, if little time is available before the arrival of water, people need to take protective action quickly if they are going to have enough time to reach safety. The second scenario where the PAI delay is important is when there is </w:t>
      </w:r>
      <w:r w:rsidR="00363C70" w:rsidRPr="001A0BB9">
        <w:t>ample</w:t>
      </w:r>
      <w:r w:rsidRPr="001A0BB9">
        <w:t xml:space="preserve"> warning time. In this case, the maximum mobilization rate becomes one of the most sensitive pa</w:t>
      </w:r>
      <w:r>
        <w:t xml:space="preserve">rameters in the model. </w:t>
      </w:r>
    </w:p>
    <w:p w14:paraId="1941CB50" w14:textId="31F40497" w:rsidR="007A2EC4" w:rsidRDefault="00F7549A" w:rsidP="00FD57DD">
      <w:pPr>
        <w:pStyle w:val="RMCNormal"/>
        <w:rPr>
          <w:rFonts w:eastAsia="Calibri"/>
        </w:rPr>
      </w:pPr>
      <w:r>
        <w:t xml:space="preserve">The maximum mobilization rate is not a user defined parameter but is represented by the upper asymptote of the PAI function. It typically ranges from 5-20%, but could be more under certain conditions. </w:t>
      </w:r>
      <w:r w:rsidR="00363C70">
        <w:t xml:space="preserve">As discussed during the Oroville incident and documented in many other historic flood events, not everyone will evacuate even if ordered to and given enough time. </w:t>
      </w:r>
      <w:r>
        <w:t xml:space="preserve">Emergency managers are usually aware of this population and may be able to provide an estimate. Effective messaging is the best way to reduce the number of people remaining behind. </w:t>
      </w:r>
    </w:p>
    <w:p w14:paraId="7A7684F9" w14:textId="77777777" w:rsidR="00497085" w:rsidRDefault="00497085">
      <w:r>
        <w:br w:type="page"/>
      </w:r>
    </w:p>
    <w:p w14:paraId="3955BCC4" w14:textId="32F8B63B" w:rsidR="008A48D7" w:rsidRDefault="006D5017" w:rsidP="00FD57DD">
      <w:pPr>
        <w:pStyle w:val="RMCNormal"/>
      </w:pPr>
      <w:r>
        <w:lastRenderedPageBreak/>
        <w:t xml:space="preserve">In </w:t>
      </w:r>
      <w:r w:rsidR="00A21681">
        <w:t>LifeSim</w:t>
      </w:r>
      <w:r>
        <w:t xml:space="preserve">, the start of </w:t>
      </w:r>
      <w:r w:rsidRPr="00EB1BF1">
        <w:t>protective action means “starting to move away from the area of potential flooding towards emergency shelters o</w:t>
      </w:r>
      <w:r w:rsidR="007A2EC4">
        <w:t>r other safe destinations” (</w:t>
      </w:r>
      <w:proofErr w:type="spellStart"/>
      <w:r w:rsidR="007A2EC4">
        <w:t>Aboe</w:t>
      </w:r>
      <w:r w:rsidRPr="00EB1BF1">
        <w:t>lata</w:t>
      </w:r>
      <w:proofErr w:type="spellEnd"/>
      <w:r w:rsidRPr="00EB1BF1">
        <w:t xml:space="preserve"> and Bowles 2008). </w:t>
      </w:r>
      <w:bookmarkStart w:id="904" w:name="_Toc31032022"/>
      <w:bookmarkStart w:id="905" w:name="_Toc31209297"/>
      <w:r w:rsidRPr="00EB1BF1">
        <w:t xml:space="preserve">The percentage of population that takes protective action over time is represented by </w:t>
      </w:r>
      <w:r w:rsidR="00950691">
        <w:t xml:space="preserve">a </w:t>
      </w:r>
      <w:r>
        <w:t xml:space="preserve">PAI </w:t>
      </w:r>
      <w:r w:rsidR="0068165C">
        <w:t>function</w:t>
      </w:r>
      <w:r w:rsidR="00313711">
        <w:t xml:space="preserve"> (</w:t>
      </w:r>
      <w:r w:rsidR="00313711">
        <w:fldChar w:fldCharType="begin"/>
      </w:r>
      <w:r w:rsidR="00313711">
        <w:instrText xml:space="preserve"> REF _Ref31898045 \h </w:instrText>
      </w:r>
      <w:r w:rsidR="00313711">
        <w:fldChar w:fldCharType="separate"/>
      </w:r>
      <w:r w:rsidR="00194567" w:rsidRPr="00EB1BF1">
        <w:t xml:space="preserve">Figure </w:t>
      </w:r>
      <w:r w:rsidR="00194567">
        <w:rPr>
          <w:noProof/>
        </w:rPr>
        <w:t>5</w:t>
      </w:r>
      <w:r w:rsidR="00194567">
        <w:noBreakHyphen/>
      </w:r>
      <w:r w:rsidR="00194567">
        <w:rPr>
          <w:noProof/>
        </w:rPr>
        <w:t>15</w:t>
      </w:r>
      <w:r w:rsidR="00313711">
        <w:fldChar w:fldCharType="end"/>
      </w:r>
      <w:r w:rsidR="00313711">
        <w:t>)</w:t>
      </w:r>
      <w:r w:rsidRPr="00EB1BF1">
        <w:t xml:space="preserve">. </w:t>
      </w:r>
    </w:p>
    <w:p w14:paraId="4E4E4072" w14:textId="0A73C16A" w:rsidR="006D5017" w:rsidRDefault="008A48D7" w:rsidP="00FD57DD">
      <w:pPr>
        <w:pStyle w:val="RMCNormal"/>
      </w:pPr>
      <w:r>
        <w:t xml:space="preserve">The PAI delay function is entered in </w:t>
      </w:r>
      <w:r w:rsidR="00A21681">
        <w:t>LifeSim</w:t>
      </w:r>
      <w:r>
        <w:t xml:space="preserve"> as an empirical curve function. The curve function can have uncertainty defined at each ordinate. Sampling the function during a simulation is explained in more detail in </w:t>
      </w:r>
      <w:r w:rsidR="00151309">
        <w:t>Section</w:t>
      </w:r>
      <w:r>
        <w:t xml:space="preserve"> </w:t>
      </w:r>
      <w:r>
        <w:fldChar w:fldCharType="begin"/>
      </w:r>
      <w:r>
        <w:instrText xml:space="preserve"> REF _Ref36128678 \r </w:instrText>
      </w:r>
      <w:r>
        <w:fldChar w:fldCharType="separate"/>
      </w:r>
      <w:r w:rsidR="00194567">
        <w:t>10.3.1</w:t>
      </w:r>
      <w:r>
        <w:fldChar w:fldCharType="end"/>
      </w:r>
      <w:r>
        <w:t xml:space="preserve">. </w:t>
      </w:r>
      <w:r w:rsidR="003F72DD">
        <w:t xml:space="preserve">Here </w:t>
      </w:r>
      <w:r w:rsidR="00BF18F8">
        <w:t xml:space="preserve">the function represents </w:t>
      </w:r>
      <w:r w:rsidR="003F72DD">
        <w:t xml:space="preserve">protective action only </w:t>
      </w:r>
      <w:r w:rsidR="00950691">
        <w:t>of</w:t>
      </w:r>
      <w:r w:rsidR="003F72DD">
        <w:t xml:space="preserve"> those that </w:t>
      </w:r>
      <w:r w:rsidR="00E85698">
        <w:t>evacuate by leaving the structure</w:t>
      </w:r>
      <w:r w:rsidR="00BF18F8">
        <w:t xml:space="preserve"> as this mode of evacuation is time-dependent</w:t>
      </w:r>
      <w:r w:rsidR="003E5EFF">
        <w:t xml:space="preserve"> and defined by a delay function</w:t>
      </w:r>
      <w:r w:rsidR="00E85698">
        <w:t xml:space="preserve">. </w:t>
      </w:r>
      <w:r w:rsidR="008B47C9">
        <w:t>Ver</w:t>
      </w:r>
      <w:r w:rsidR="009039FC">
        <w:t xml:space="preserve">tical evacuation is discussed further in </w:t>
      </w:r>
      <w:r w:rsidR="00C90F40">
        <w:t>S</w:t>
      </w:r>
      <w:r w:rsidR="009039FC">
        <w:t xml:space="preserve">ection </w:t>
      </w:r>
      <w:r w:rsidR="00333E48">
        <w:fldChar w:fldCharType="begin"/>
      </w:r>
      <w:r w:rsidR="00333E48">
        <w:instrText xml:space="preserve"> REF _Ref31985985 \r \h </w:instrText>
      </w:r>
      <w:r w:rsidR="00333E48">
        <w:fldChar w:fldCharType="separate"/>
      </w:r>
      <w:r w:rsidR="00194567">
        <w:t>10.5</w:t>
      </w:r>
      <w:r w:rsidR="00333E48">
        <w:fldChar w:fldCharType="end"/>
      </w:r>
      <w:r w:rsidR="009039FC">
        <w:t xml:space="preserve">. </w:t>
      </w:r>
    </w:p>
    <w:p w14:paraId="3F44BD0F" w14:textId="77777777" w:rsidR="00313711" w:rsidRDefault="00313711" w:rsidP="00C2622C">
      <w:pPr>
        <w:pStyle w:val="RMCFigure"/>
      </w:pPr>
      <w:r>
        <w:rPr>
          <w:noProof/>
        </w:rPr>
        <w:drawing>
          <wp:inline distT="0" distB="0" distL="0" distR="0" wp14:anchorId="1A477F87" wp14:editId="4B4B720B">
            <wp:extent cx="4572000" cy="2987040"/>
            <wp:effectExtent l="19050" t="19050" r="19050" b="22860"/>
            <wp:docPr id="16756762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64">
                      <a:extLst>
                        <a:ext uri="{28A0092B-C50C-407E-A947-70E740481C1C}">
                          <a14:useLocalDpi xmlns:a14="http://schemas.microsoft.com/office/drawing/2010/main" val="0"/>
                        </a:ext>
                      </a:extLst>
                    </a:blip>
                    <a:stretch>
                      <a:fillRect/>
                    </a:stretch>
                  </pic:blipFill>
                  <pic:spPr>
                    <a:xfrm>
                      <a:off x="0" y="0"/>
                      <a:ext cx="4572000" cy="2987040"/>
                    </a:xfrm>
                    <a:prstGeom prst="rect">
                      <a:avLst/>
                    </a:prstGeom>
                    <a:ln>
                      <a:solidFill>
                        <a:schemeClr val="tx1"/>
                      </a:solidFill>
                    </a:ln>
                  </pic:spPr>
                </pic:pic>
              </a:graphicData>
            </a:graphic>
          </wp:inline>
        </w:drawing>
      </w:r>
    </w:p>
    <w:p w14:paraId="4B15B181" w14:textId="15CFBA08" w:rsidR="00313711" w:rsidRPr="00C2622C" w:rsidRDefault="00313711" w:rsidP="00C2622C">
      <w:pPr>
        <w:pStyle w:val="Caption"/>
      </w:pPr>
      <w:bookmarkStart w:id="906" w:name="_Ref31898045"/>
      <w:bookmarkStart w:id="907" w:name="_Toc31032984"/>
      <w:bookmarkStart w:id="908" w:name="_Toc31209158"/>
      <w:bookmarkStart w:id="909" w:name="_Toc31367504"/>
      <w:bookmarkStart w:id="910" w:name="_Toc31792869"/>
      <w:bookmarkStart w:id="911" w:name="_Toc31809609"/>
      <w:bookmarkStart w:id="912" w:name="_Toc31965336"/>
      <w:bookmarkStart w:id="913" w:name="_Toc45782665"/>
      <w:r w:rsidRPr="00C2622C">
        <w:t xml:space="preserve">Figure </w:t>
      </w:r>
      <w:r w:rsidR="00527010" w:rsidRPr="00C2622C">
        <w:fldChar w:fldCharType="begin"/>
      </w:r>
      <w:r w:rsidR="00527010" w:rsidRPr="00C2622C">
        <w:instrText xml:space="preserve"> STYLEREF 1 \s </w:instrText>
      </w:r>
      <w:r w:rsidR="00527010" w:rsidRPr="00C2622C">
        <w:fldChar w:fldCharType="separate"/>
      </w:r>
      <w:r w:rsidR="00194567" w:rsidRPr="00C2622C">
        <w:t>5</w:t>
      </w:r>
      <w:r w:rsidR="00527010" w:rsidRPr="00C2622C">
        <w:fldChar w:fldCharType="end"/>
      </w:r>
      <w:r w:rsidR="00527010" w:rsidRPr="00C2622C">
        <w:noBreakHyphen/>
      </w:r>
      <w:r w:rsidR="00527010" w:rsidRPr="00C2622C">
        <w:fldChar w:fldCharType="begin"/>
      </w:r>
      <w:r w:rsidR="00527010" w:rsidRPr="00C2622C">
        <w:instrText xml:space="preserve"> SEQ Figure \* ARABIC \s 1 </w:instrText>
      </w:r>
      <w:r w:rsidR="00527010" w:rsidRPr="00C2622C">
        <w:fldChar w:fldCharType="separate"/>
      </w:r>
      <w:r w:rsidR="00194567" w:rsidRPr="00C2622C">
        <w:t>15</w:t>
      </w:r>
      <w:r w:rsidR="00527010" w:rsidRPr="00C2622C">
        <w:fldChar w:fldCharType="end"/>
      </w:r>
      <w:bookmarkEnd w:id="906"/>
      <w:r w:rsidRPr="00C2622C">
        <w:t xml:space="preserve">. </w:t>
      </w:r>
      <w:r w:rsidR="00A21681" w:rsidRPr="00C2622C">
        <w:t>LifeSim</w:t>
      </w:r>
      <w:r w:rsidRPr="00C2622C">
        <w:t xml:space="preserve"> </w:t>
      </w:r>
      <w:r w:rsidR="008856A9" w:rsidRPr="00C2622C">
        <w:t>Warning And Protective Action Data Editor</w:t>
      </w:r>
      <w:bookmarkEnd w:id="907"/>
      <w:bookmarkEnd w:id="908"/>
      <w:bookmarkEnd w:id="909"/>
      <w:bookmarkEnd w:id="910"/>
      <w:bookmarkEnd w:id="911"/>
      <w:bookmarkEnd w:id="912"/>
      <w:r w:rsidR="008856A9" w:rsidRPr="00C2622C">
        <w:t>.</w:t>
      </w:r>
      <w:bookmarkEnd w:id="913"/>
    </w:p>
    <w:bookmarkEnd w:id="904"/>
    <w:bookmarkEnd w:id="905"/>
    <w:p w14:paraId="5B77C729" w14:textId="5D207310" w:rsidR="002A2AF2" w:rsidRDefault="008A48D7" w:rsidP="00FD57DD">
      <w:pPr>
        <w:pStyle w:val="RMCNormal"/>
      </w:pPr>
      <w:r>
        <w:t xml:space="preserve">Use of the questionnaire described in </w:t>
      </w:r>
      <w:r w:rsidR="00151309">
        <w:fldChar w:fldCharType="begin"/>
      </w:r>
      <w:r w:rsidR="00151309">
        <w:instrText xml:space="preserve"> REF _Ref45699273 \n \h </w:instrText>
      </w:r>
      <w:r w:rsidR="00151309">
        <w:fldChar w:fldCharType="separate"/>
      </w:r>
      <w:r w:rsidR="00194567">
        <w:t>Appendix A</w:t>
      </w:r>
      <w:r w:rsidR="00151309">
        <w:fldChar w:fldCharType="end"/>
      </w:r>
      <w:r>
        <w:t xml:space="preserve"> can help elicit i</w:t>
      </w:r>
      <w:r w:rsidRPr="001A0BB9">
        <w:t>nformation to determine the correct level of preparedness. If minimal information is available, the user can select from</w:t>
      </w:r>
      <w:r w:rsidR="007A2EC4" w:rsidRPr="001A0BB9">
        <w:t xml:space="preserve"> 9 default functions i</w:t>
      </w:r>
      <w:r w:rsidR="002A2AF2" w:rsidRPr="001A0BB9">
        <w:t>n</w:t>
      </w:r>
      <w:r w:rsidR="002A2AF2" w:rsidRPr="00DE43FD">
        <w:t xml:space="preserve"> </w:t>
      </w:r>
      <w:r w:rsidR="00A21681">
        <w:t>LifeSim</w:t>
      </w:r>
      <w:r w:rsidR="007A2EC4" w:rsidRPr="001A0BB9">
        <w:t xml:space="preserve"> </w:t>
      </w:r>
      <w:r w:rsidRPr="001A0BB9">
        <w:t>based on levels of</w:t>
      </w:r>
      <w:r w:rsidR="007A2EC4" w:rsidRPr="001A0BB9">
        <w:t xml:space="preserve"> EMA preparedness and public perception of </w:t>
      </w:r>
      <w:r w:rsidRPr="001A0BB9">
        <w:t xml:space="preserve">their </w:t>
      </w:r>
      <w:r w:rsidR="007A2EC4" w:rsidRPr="001A0BB9">
        <w:t>risk.</w:t>
      </w:r>
      <w:r w:rsidRPr="001A0BB9">
        <w:t xml:space="preserve"> </w:t>
      </w:r>
      <w:r w:rsidR="002A2AF2" w:rsidRPr="001A0BB9">
        <w:t>Preparedness levels refer to the preparedness of the emergency management agency issuing the warning. The definitions of preparedness levels are as follows:</w:t>
      </w:r>
    </w:p>
    <w:p w14:paraId="1D206589" w14:textId="71343C23" w:rsidR="002A2AF2" w:rsidRDefault="002A2AF2" w:rsidP="00FD57DD">
      <w:pPr>
        <w:pStyle w:val="RMCNormal"/>
      </w:pPr>
      <w:r w:rsidRPr="00863DAB">
        <w:rPr>
          <w:b/>
        </w:rPr>
        <w:t>Good</w:t>
      </w:r>
      <w:r w:rsidR="004D6395">
        <w:rPr>
          <w:b/>
        </w:rPr>
        <w:t>:</w:t>
      </w:r>
      <w:r>
        <w:t xml:space="preserve"> The EMA is well-prepared to issue a well-crafted, convincing message that motivates the population receiving the message to act.</w:t>
      </w:r>
    </w:p>
    <w:p w14:paraId="16A0DB37" w14:textId="77777777" w:rsidR="00497085" w:rsidRDefault="00497085">
      <w:pPr>
        <w:rPr>
          <w:rFonts w:eastAsia="Calibri"/>
          <w:b/>
        </w:rPr>
      </w:pPr>
      <w:r>
        <w:rPr>
          <w:rFonts w:eastAsia="Calibri"/>
          <w:b/>
        </w:rPr>
        <w:br w:type="page"/>
      </w:r>
    </w:p>
    <w:p w14:paraId="7EE3F2FC" w14:textId="2FD84376" w:rsidR="002A2AF2" w:rsidRDefault="002A2AF2" w:rsidP="00FD57DD">
      <w:pPr>
        <w:pStyle w:val="RMCNormal"/>
      </w:pPr>
      <w:r w:rsidRPr="00863DAB">
        <w:rPr>
          <w:b/>
        </w:rPr>
        <w:lastRenderedPageBreak/>
        <w:t>Poor</w:t>
      </w:r>
      <w:r w:rsidR="004D6395">
        <w:rPr>
          <w:b/>
        </w:rPr>
        <w:t>:</w:t>
      </w:r>
      <w:r>
        <w:t xml:space="preserve"> The EMA is not well-prepared to issue an effective message.</w:t>
      </w:r>
    </w:p>
    <w:p w14:paraId="254E9C00" w14:textId="7960D657" w:rsidR="004D6395" w:rsidRDefault="004D6395" w:rsidP="00FD57DD">
      <w:pPr>
        <w:pStyle w:val="RMCNormal"/>
      </w:pPr>
      <w:r w:rsidRPr="004D6395">
        <w:rPr>
          <w:b/>
        </w:rPr>
        <w:t>Unknown</w:t>
      </w:r>
      <w:r>
        <w:rPr>
          <w:b/>
        </w:rPr>
        <w:t>:</w:t>
      </w:r>
      <w:r>
        <w:t xml:space="preserve"> There is little information about the EMA preparation</w:t>
      </w:r>
      <w:r w:rsidR="00C44D75">
        <w:t xml:space="preserve"> or the agency releasing the warning is unknown</w:t>
      </w:r>
      <w:r>
        <w:t>. An average condition between good and poor is assumed with the full range of uncertainty of both.</w:t>
      </w:r>
    </w:p>
    <w:p w14:paraId="7EF5C77F" w14:textId="77777777" w:rsidR="002A2AF2" w:rsidRDefault="002A2AF2" w:rsidP="00FD57DD">
      <w:pPr>
        <w:pStyle w:val="RMCNormal"/>
      </w:pPr>
      <w:r>
        <w:t>Initial perception refers to the perception of the people receiving the first alert. It is a function of location of the population relative to the hazard. If, for example, the population lives within sight of the dam or river, the initial perception of dam failure is “likely to impact me.” Initial perception can also be influenced by recent events or by extremely effective and pervasive public awareness campaigns. Suggested definitions of perception levels based on distance from the hazard are as follows:</w:t>
      </w:r>
    </w:p>
    <w:p w14:paraId="35F34315" w14:textId="77777777" w:rsidR="002A2AF2" w:rsidRDefault="002A2AF2" w:rsidP="00FD57DD">
      <w:pPr>
        <w:pStyle w:val="RMCNormal"/>
      </w:pPr>
      <w:r w:rsidRPr="00863DAB">
        <w:rPr>
          <w:b/>
        </w:rPr>
        <w:t>Unlikely to impact</w:t>
      </w:r>
      <w:r>
        <w:t xml:space="preserve">: Population greater than 0.25 miles from the river or greater than 0.5 miles from the dam. </w:t>
      </w:r>
    </w:p>
    <w:p w14:paraId="50613E7D" w14:textId="1927EDFB" w:rsidR="002A2AF2" w:rsidRDefault="002A2AF2" w:rsidP="00FD57DD">
      <w:pPr>
        <w:pStyle w:val="RMCNormal"/>
      </w:pPr>
      <w:r w:rsidRPr="00863DAB">
        <w:rPr>
          <w:b/>
        </w:rPr>
        <w:t>Likely to impact</w:t>
      </w:r>
      <w:r>
        <w:t>: Population less than 0.25 miles from the river or less than 0.5 miles from the dam.</w:t>
      </w:r>
    </w:p>
    <w:p w14:paraId="594FA43F" w14:textId="3765FACD" w:rsidR="004D6395" w:rsidRDefault="004D6395" w:rsidP="00FD57DD">
      <w:pPr>
        <w:pStyle w:val="RMCNormal"/>
      </w:pPr>
      <w:r>
        <w:rPr>
          <w:b/>
        </w:rPr>
        <w:t>Unknown</w:t>
      </w:r>
      <w:r>
        <w:t xml:space="preserve">: There is little information about the public perception of flood risk. </w:t>
      </w:r>
      <w:r w:rsidR="00C44D75">
        <w:t>It is represented with the full range of uncertainty of both likely and unlikely to impact.</w:t>
      </w:r>
      <w:r>
        <w:t xml:space="preserve"> </w:t>
      </w:r>
    </w:p>
    <w:p w14:paraId="6DAB5AE0" w14:textId="48917D3E" w:rsidR="00C96566" w:rsidRDefault="00E82C68" w:rsidP="00060821">
      <w:pPr>
        <w:pStyle w:val="RMCHeading3"/>
      </w:pPr>
      <w:bookmarkStart w:id="914" w:name="_Toc31032023"/>
      <w:bookmarkStart w:id="915" w:name="_Toc31209298"/>
      <w:bookmarkStart w:id="916" w:name="_Toc31792988"/>
      <w:bookmarkStart w:id="917" w:name="_Toc31806153"/>
      <w:bookmarkStart w:id="918" w:name="_Toc31809516"/>
      <w:bookmarkStart w:id="919" w:name="_Toc31965454"/>
      <w:bookmarkStart w:id="920" w:name="_Toc45782542"/>
      <w:r>
        <w:t xml:space="preserve">Research and </w:t>
      </w:r>
      <w:r w:rsidR="00117A84">
        <w:t>Development</w:t>
      </w:r>
      <w:bookmarkEnd w:id="914"/>
      <w:bookmarkEnd w:id="915"/>
      <w:bookmarkEnd w:id="916"/>
      <w:bookmarkEnd w:id="917"/>
      <w:bookmarkEnd w:id="918"/>
      <w:bookmarkEnd w:id="919"/>
      <w:bookmarkEnd w:id="920"/>
    </w:p>
    <w:p w14:paraId="50772C4C" w14:textId="40EB0275" w:rsidR="007B00BB" w:rsidRDefault="0097350B" w:rsidP="007B00BB">
      <w:pPr>
        <w:pStyle w:val="BodyText"/>
      </w:pPr>
      <w:r>
        <w:t>PAI delay</w:t>
      </w:r>
      <w:r w:rsidR="009147DD" w:rsidRPr="009147DD">
        <w:t xml:space="preserve"> functions used in </w:t>
      </w:r>
      <w:r w:rsidR="00A21681">
        <w:t>LifeSim</w:t>
      </w:r>
      <w:r w:rsidR="009147DD" w:rsidRPr="009147DD">
        <w:t xml:space="preserve"> were develo</w:t>
      </w:r>
      <w:r w:rsidR="009147DD">
        <w:t>ped by</w:t>
      </w:r>
      <w:r w:rsidR="00115245">
        <w:t xml:space="preserve"> USACE-RMC based on research by</w:t>
      </w:r>
      <w:r w:rsidR="009147DD">
        <w:t xml:space="preserve"> Mileti and Sorensen (2017c</w:t>
      </w:r>
      <w:r w:rsidR="009147DD" w:rsidRPr="009147DD">
        <w:t xml:space="preserve">). The researchers examined historical cases of protective action in order to derive empirical data about protective action timelines. </w:t>
      </w:r>
      <w:r w:rsidR="009259D6">
        <w:t>They</w:t>
      </w:r>
      <w:r w:rsidR="009147DD" w:rsidRPr="009147DD">
        <w:t xml:space="preserve"> developed a mathematical model of PAI that fit the historical cases, resulting in a total of four PAI functions differentiated by perceived level of preparation, shown in </w:t>
      </w:r>
      <w:r w:rsidR="00987937" w:rsidRPr="00FD57DD">
        <w:rPr>
          <w:rStyle w:val="RMCNormalChar"/>
        </w:rPr>
        <w:fldChar w:fldCharType="begin"/>
      </w:r>
      <w:r w:rsidR="00987937" w:rsidRPr="00FD57DD">
        <w:rPr>
          <w:rStyle w:val="RMCNormalChar"/>
        </w:rPr>
        <w:instrText xml:space="preserve"> REF _Ref31809341 \h  \* MERGEFORMAT </w:instrText>
      </w:r>
      <w:r w:rsidR="00987937" w:rsidRPr="00FD57DD">
        <w:rPr>
          <w:rStyle w:val="RMCNormalChar"/>
        </w:rPr>
      </w:r>
      <w:r w:rsidR="00987937" w:rsidRPr="00FD57DD">
        <w:rPr>
          <w:rStyle w:val="RMCNormalChar"/>
        </w:rPr>
        <w:fldChar w:fldCharType="separate"/>
      </w:r>
      <w:r w:rsidR="00194567" w:rsidRPr="00FD57DD">
        <w:rPr>
          <w:rStyle w:val="RMCNormalChar"/>
        </w:rPr>
        <w:t>Figure 5</w:t>
      </w:r>
      <w:r w:rsidR="00194567" w:rsidRPr="00FD57DD">
        <w:rPr>
          <w:rStyle w:val="RMCNormalChar"/>
        </w:rPr>
        <w:noBreakHyphen/>
        <w:t>16</w:t>
      </w:r>
      <w:r w:rsidR="00987937" w:rsidRPr="00FD57DD">
        <w:rPr>
          <w:rStyle w:val="RMCNormalChar"/>
        </w:rPr>
        <w:fldChar w:fldCharType="end"/>
      </w:r>
      <w:r w:rsidR="009147DD" w:rsidRPr="009147DD">
        <w:t xml:space="preserve">. </w:t>
      </w:r>
      <w:r w:rsidR="009475B5">
        <w:t xml:space="preserve">Series A represents a high level of preparation, while series D represents a low level of preparation. </w:t>
      </w:r>
    </w:p>
    <w:p w14:paraId="19FEDAF2" w14:textId="6C77E71E" w:rsidR="00497085" w:rsidRDefault="009147DD" w:rsidP="00FD57DD">
      <w:pPr>
        <w:pStyle w:val="RMCNormal"/>
      </w:pPr>
      <w:r w:rsidRPr="009147DD">
        <w:t>An additional PAI function was developed with rapid initiation to represent those evacuating on foot</w:t>
      </w:r>
      <w:r>
        <w:t xml:space="preserve">. More information on the research, development, and implementation of PAI functions for </w:t>
      </w:r>
      <w:r w:rsidR="00A21681">
        <w:t>LifeSim</w:t>
      </w:r>
      <w:r>
        <w:t xml:space="preserve"> may be found in Mileti and Sorensen (2017).</w:t>
      </w:r>
      <w:r w:rsidR="00115245">
        <w:t xml:space="preserve"> </w:t>
      </w:r>
      <w:r w:rsidR="00352641">
        <w:t xml:space="preserve">USACE-RMC expanded the functions from 8 hours to 72 hours to accommodate longer </w:t>
      </w:r>
      <w:r w:rsidR="00A21681">
        <w:t>LifeSim</w:t>
      </w:r>
      <w:r w:rsidR="00352641">
        <w:t xml:space="preserve"> simulation times based on assumed mobilization at 24</w:t>
      </w:r>
      <w:r w:rsidR="007D1F4A">
        <w:t xml:space="preserve"> hours</w:t>
      </w:r>
      <w:r w:rsidR="00352641">
        <w:t xml:space="preserve"> and 72 hours. The best and worst of the four general cases were taken as the limits of uncertainty. The nine default curves are a recombination of these general </w:t>
      </w:r>
    </w:p>
    <w:p w14:paraId="77C8856B" w14:textId="77777777" w:rsidR="00497085" w:rsidRDefault="00497085">
      <w:r>
        <w:br w:type="page"/>
      </w:r>
    </w:p>
    <w:p w14:paraId="0D6CC8D6" w14:textId="4EEA4982" w:rsidR="009147DD" w:rsidRPr="009147DD" w:rsidRDefault="00352641" w:rsidP="00FD57DD">
      <w:pPr>
        <w:pStyle w:val="RMCNormal"/>
      </w:pPr>
      <w:r>
        <w:lastRenderedPageBreak/>
        <w:t xml:space="preserve">curves based on assumed weighted answers to the questionnaire in </w:t>
      </w:r>
      <w:r w:rsidR="00151309">
        <w:fldChar w:fldCharType="begin"/>
      </w:r>
      <w:r w:rsidR="00151309">
        <w:instrText xml:space="preserve"> REF _Ref45699273 \n \h </w:instrText>
      </w:r>
      <w:r w:rsidR="00151309">
        <w:fldChar w:fldCharType="separate"/>
      </w:r>
      <w:r w:rsidR="00194567">
        <w:t>Appendix A</w:t>
      </w:r>
      <w:r w:rsidR="00151309">
        <w:fldChar w:fldCharType="end"/>
      </w:r>
      <w:r>
        <w:t xml:space="preserve"> representing risk perception and likeliness to impact. </w:t>
      </w:r>
      <w:r w:rsidR="00A21681">
        <w:t>LifeSim</w:t>
      </w:r>
      <w:r>
        <w:t xml:space="preserve"> users may create their own custom functions based on surveyed answers to the questions. </w:t>
      </w:r>
    </w:p>
    <w:p w14:paraId="5376E96B" w14:textId="108DBB75" w:rsidR="009147DD" w:rsidRPr="00895704" w:rsidRDefault="004332A2" w:rsidP="00E457BF">
      <w:pPr>
        <w:pStyle w:val="RMCFigure"/>
      </w:pPr>
      <w:r w:rsidRPr="004332A2">
        <w:rPr>
          <w:noProof/>
        </w:rPr>
        <w:drawing>
          <wp:inline distT="0" distB="0" distL="0" distR="0" wp14:anchorId="65EB24BC" wp14:editId="1F8BC954">
            <wp:extent cx="4572000" cy="308165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72000" cy="3081655"/>
                    </a:xfrm>
                    <a:prstGeom prst="rect">
                      <a:avLst/>
                    </a:prstGeom>
                  </pic:spPr>
                </pic:pic>
              </a:graphicData>
            </a:graphic>
          </wp:inline>
        </w:drawing>
      </w:r>
    </w:p>
    <w:p w14:paraId="7B23AC8B" w14:textId="26CEB441" w:rsidR="00987937" w:rsidRPr="00E457BF" w:rsidRDefault="00987937" w:rsidP="00E457BF">
      <w:pPr>
        <w:pStyle w:val="Caption"/>
      </w:pPr>
      <w:bookmarkStart w:id="921" w:name="_Ref31809341"/>
      <w:bookmarkStart w:id="922" w:name="_Toc31809606"/>
      <w:bookmarkStart w:id="923" w:name="_Toc31965339"/>
      <w:bookmarkStart w:id="924" w:name="_Toc45782666"/>
      <w:r w:rsidRPr="00E457BF">
        <w:t xml:space="preserve">Figure </w:t>
      </w:r>
      <w:r w:rsidR="00527010" w:rsidRPr="00E457BF">
        <w:fldChar w:fldCharType="begin"/>
      </w:r>
      <w:r w:rsidR="00527010" w:rsidRPr="00E457BF">
        <w:instrText xml:space="preserve"> STYLEREF 1 \s </w:instrText>
      </w:r>
      <w:r w:rsidR="00527010" w:rsidRPr="00E457BF">
        <w:fldChar w:fldCharType="separate"/>
      </w:r>
      <w:r w:rsidR="00194567" w:rsidRPr="00E457BF">
        <w:t>5</w:t>
      </w:r>
      <w:r w:rsidR="00527010" w:rsidRPr="00E457BF">
        <w:fldChar w:fldCharType="end"/>
      </w:r>
      <w:r w:rsidR="00527010" w:rsidRPr="00E457BF">
        <w:noBreakHyphen/>
      </w:r>
      <w:r w:rsidR="00527010" w:rsidRPr="00E457BF">
        <w:fldChar w:fldCharType="begin"/>
      </w:r>
      <w:r w:rsidR="00527010" w:rsidRPr="00E457BF">
        <w:instrText xml:space="preserve"> SEQ Figure \* ARABIC \s 1 </w:instrText>
      </w:r>
      <w:r w:rsidR="00527010" w:rsidRPr="00E457BF">
        <w:fldChar w:fldCharType="separate"/>
      </w:r>
      <w:r w:rsidR="00194567" w:rsidRPr="00E457BF">
        <w:t>16</w:t>
      </w:r>
      <w:r w:rsidR="00527010" w:rsidRPr="00E457BF">
        <w:fldChar w:fldCharType="end"/>
      </w:r>
      <w:bookmarkEnd w:id="921"/>
      <w:r w:rsidRPr="00E457BF">
        <w:t xml:space="preserve">. </w:t>
      </w:r>
      <w:bookmarkEnd w:id="922"/>
      <w:r w:rsidR="00BE4393" w:rsidRPr="00E457BF">
        <w:t>Simulated PAI delay functions</w:t>
      </w:r>
      <w:r w:rsidR="00733049" w:rsidRPr="00E457BF">
        <w:t xml:space="preserve"> corresponding to different levels of preparedness and perception</w:t>
      </w:r>
      <w:bookmarkEnd w:id="923"/>
      <w:r w:rsidR="00BE4393" w:rsidRPr="00E457BF">
        <w:t xml:space="preserve"> (Mileti and Sorensen 2017c).</w:t>
      </w:r>
      <w:bookmarkEnd w:id="924"/>
    </w:p>
    <w:p w14:paraId="26DDD34A" w14:textId="77777777" w:rsidR="00497085" w:rsidRDefault="00B21C0E" w:rsidP="00FD57DD">
      <w:pPr>
        <w:pStyle w:val="RMCNormal"/>
      </w:pPr>
      <w:r w:rsidRPr="001A0BB9">
        <w:t xml:space="preserve">For the 2017 Oroville Dam Spillway incident, findings showed that most individuals sought additional information by communicating with others via phone calls, face-to-face conversations, or the internet after receiving the first warning message prior to evacuating. Additionally, prior to taking protective action, individuals performed various pre-evacuation activities, including securing their homes or businesses, packing items, reuniting with family members and pets, and helping others prepare to evacuate. </w:t>
      </w:r>
    </w:p>
    <w:p w14:paraId="060F7B9F" w14:textId="26FF957A" w:rsidR="00B21C0E" w:rsidRPr="001A0BB9" w:rsidRDefault="00B21C0E" w:rsidP="00FD57DD">
      <w:pPr>
        <w:pStyle w:val="RMCNormal"/>
      </w:pPr>
      <w:r w:rsidRPr="001A0BB9">
        <w:t>Based on a study survey of the EPZs, around 67% to 68% of the population evacuated and the PAI delay for majority of the population was around two to three hours</w:t>
      </w:r>
      <w:r w:rsidR="008856A9">
        <w:t xml:space="preserve"> (</w:t>
      </w:r>
      <w:r w:rsidR="008856A9">
        <w:fldChar w:fldCharType="begin"/>
      </w:r>
      <w:r w:rsidR="008856A9">
        <w:instrText xml:space="preserve"> REF _Ref45547605 \h </w:instrText>
      </w:r>
      <w:r w:rsidR="008856A9">
        <w:fldChar w:fldCharType="separate"/>
      </w:r>
      <w:r w:rsidR="00194567">
        <w:t xml:space="preserve">Figure </w:t>
      </w:r>
      <w:r w:rsidR="00194567">
        <w:rPr>
          <w:noProof/>
        </w:rPr>
        <w:t>5</w:t>
      </w:r>
      <w:r w:rsidR="00194567">
        <w:noBreakHyphen/>
      </w:r>
      <w:r w:rsidR="00194567">
        <w:rPr>
          <w:noProof/>
        </w:rPr>
        <w:t>17</w:t>
      </w:r>
      <w:r w:rsidR="008856A9">
        <w:fldChar w:fldCharType="end"/>
      </w:r>
      <w:r w:rsidR="008856A9">
        <w:t>)</w:t>
      </w:r>
      <w:r w:rsidRPr="001A0BB9">
        <w:t>. Some of the population took protective action prior to the warning issuance based on the coverage of the situation for several days and to avoid roadway congestion if an evacuation was issued (Sorenson et al., 2018).</w:t>
      </w:r>
    </w:p>
    <w:p w14:paraId="095D5381" w14:textId="77777777" w:rsidR="00BE4393" w:rsidRDefault="00BE4393" w:rsidP="00E457BF">
      <w:pPr>
        <w:pStyle w:val="RMCFigure"/>
      </w:pPr>
      <w:r w:rsidRPr="00BE4393">
        <w:rPr>
          <w:noProof/>
        </w:rPr>
        <w:lastRenderedPageBreak/>
        <w:drawing>
          <wp:inline distT="0" distB="0" distL="0" distR="0" wp14:anchorId="67F769A4" wp14:editId="6AF7CF60">
            <wp:extent cx="4572000" cy="3415665"/>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6"/>
                    <a:stretch>
                      <a:fillRect/>
                    </a:stretch>
                  </pic:blipFill>
                  <pic:spPr>
                    <a:xfrm>
                      <a:off x="0" y="0"/>
                      <a:ext cx="4572000" cy="3415665"/>
                    </a:xfrm>
                    <a:prstGeom prst="rect">
                      <a:avLst/>
                    </a:prstGeom>
                  </pic:spPr>
                </pic:pic>
              </a:graphicData>
            </a:graphic>
          </wp:inline>
        </w:drawing>
      </w:r>
    </w:p>
    <w:p w14:paraId="7B07945F" w14:textId="24F59734" w:rsidR="00BE4393" w:rsidRPr="00E457BF" w:rsidRDefault="00BE4393" w:rsidP="00E457BF">
      <w:pPr>
        <w:pStyle w:val="Caption"/>
      </w:pPr>
      <w:bookmarkStart w:id="925" w:name="_Ref45547605"/>
      <w:bookmarkStart w:id="926" w:name="_Toc45782667"/>
      <w:r w:rsidRPr="00E457BF">
        <w:t xml:space="preserve">Figure </w:t>
      </w:r>
      <w:r w:rsidR="00527010" w:rsidRPr="00E457BF">
        <w:fldChar w:fldCharType="begin"/>
      </w:r>
      <w:r w:rsidR="00527010" w:rsidRPr="00E457BF">
        <w:instrText xml:space="preserve"> STYLEREF 1 \s </w:instrText>
      </w:r>
      <w:r w:rsidR="00527010" w:rsidRPr="00E457BF">
        <w:fldChar w:fldCharType="separate"/>
      </w:r>
      <w:r w:rsidR="00194567" w:rsidRPr="00E457BF">
        <w:t>5</w:t>
      </w:r>
      <w:r w:rsidR="00527010" w:rsidRPr="00E457BF">
        <w:fldChar w:fldCharType="end"/>
      </w:r>
      <w:r w:rsidR="00527010" w:rsidRPr="00E457BF">
        <w:noBreakHyphen/>
      </w:r>
      <w:r w:rsidR="00527010" w:rsidRPr="00E457BF">
        <w:fldChar w:fldCharType="begin"/>
      </w:r>
      <w:r w:rsidR="00527010" w:rsidRPr="00E457BF">
        <w:instrText xml:space="preserve"> SEQ Figure \* ARABIC \s 1 </w:instrText>
      </w:r>
      <w:r w:rsidR="00527010" w:rsidRPr="00E457BF">
        <w:fldChar w:fldCharType="separate"/>
      </w:r>
      <w:r w:rsidR="00194567" w:rsidRPr="00E457BF">
        <w:t>17</w:t>
      </w:r>
      <w:r w:rsidR="00527010" w:rsidRPr="00E457BF">
        <w:fldChar w:fldCharType="end"/>
      </w:r>
      <w:bookmarkEnd w:id="925"/>
      <w:r w:rsidRPr="00E457BF">
        <w:t>. Oroville protective action initiation survey results (Sorensen et al., 2018).</w:t>
      </w:r>
      <w:bookmarkEnd w:id="926"/>
    </w:p>
    <w:p w14:paraId="55B529B5" w14:textId="13BCB963" w:rsidR="003F7A65" w:rsidRDefault="5735548B" w:rsidP="00FD57DD">
      <w:pPr>
        <w:pStyle w:val="RMCHeading2"/>
      </w:pPr>
      <w:bookmarkStart w:id="927" w:name="_Toc31032025"/>
      <w:bookmarkStart w:id="928" w:name="_Toc31211702"/>
      <w:bookmarkStart w:id="929" w:name="_Toc31356924"/>
      <w:bookmarkStart w:id="930" w:name="_Toc31032027"/>
      <w:bookmarkStart w:id="931" w:name="_Toc31211704"/>
      <w:bookmarkStart w:id="932" w:name="_Toc31356926"/>
      <w:bookmarkStart w:id="933" w:name="_Toc31032028"/>
      <w:bookmarkStart w:id="934" w:name="_Toc31211705"/>
      <w:bookmarkStart w:id="935" w:name="_Toc31356927"/>
      <w:bookmarkStart w:id="936" w:name="_Toc31032029"/>
      <w:bookmarkStart w:id="937" w:name="_Toc31209303"/>
      <w:bookmarkStart w:id="938" w:name="_Toc31792992"/>
      <w:bookmarkStart w:id="939" w:name="_Toc31806157"/>
      <w:bookmarkStart w:id="940" w:name="_Toc31809520"/>
      <w:bookmarkStart w:id="941" w:name="_Toc31965456"/>
      <w:bookmarkStart w:id="942" w:name="_Toc45782543"/>
      <w:bookmarkEnd w:id="927"/>
      <w:bookmarkEnd w:id="928"/>
      <w:bookmarkEnd w:id="929"/>
      <w:bookmarkEnd w:id="930"/>
      <w:bookmarkEnd w:id="931"/>
      <w:bookmarkEnd w:id="932"/>
      <w:bookmarkEnd w:id="933"/>
      <w:bookmarkEnd w:id="934"/>
      <w:bookmarkEnd w:id="935"/>
      <w:r>
        <w:t>General Modeling Guidelines</w:t>
      </w:r>
      <w:bookmarkEnd w:id="936"/>
      <w:bookmarkEnd w:id="937"/>
      <w:bookmarkEnd w:id="938"/>
      <w:bookmarkEnd w:id="939"/>
      <w:bookmarkEnd w:id="940"/>
      <w:bookmarkEnd w:id="941"/>
      <w:bookmarkEnd w:id="942"/>
    </w:p>
    <w:p w14:paraId="2E84AAEB" w14:textId="70F432AF" w:rsidR="006D7B21" w:rsidRDefault="006D7B21" w:rsidP="003978C0">
      <w:pPr>
        <w:pStyle w:val="RMCBullet1"/>
      </w:pPr>
      <w:r w:rsidRPr="001A0BB9">
        <w:t xml:space="preserve">The analyst may find it useful to adopt a zoned approach when defining perception for PAI delay functions. </w:t>
      </w:r>
      <w:r w:rsidR="00E16FF3" w:rsidRPr="001A0BB9">
        <w:t>This is because people</w:t>
      </w:r>
      <w:r w:rsidR="00893D34" w:rsidRPr="001A0BB9">
        <w:t>’s</w:t>
      </w:r>
      <w:r w:rsidR="00E16FF3" w:rsidRPr="001A0BB9">
        <w:t xml:space="preserve"> perception of their risk tends to get reduced as you move farther away from the hazard source. </w:t>
      </w:r>
      <w:r w:rsidRPr="001A0BB9">
        <w:t xml:space="preserve">An example of a levee breach scenario is shown in </w:t>
      </w:r>
      <w:r w:rsidR="00C65620" w:rsidRPr="001A0BB9">
        <w:fldChar w:fldCharType="begin"/>
      </w:r>
      <w:r w:rsidR="00C65620" w:rsidRPr="001A0BB9">
        <w:instrText xml:space="preserve"> REF _Ref31953476 \h </w:instrText>
      </w:r>
      <w:r w:rsidR="001A0BB9">
        <w:instrText xml:space="preserve"> \* MERGEFORMAT </w:instrText>
      </w:r>
      <w:r w:rsidR="00C65620" w:rsidRPr="001A0BB9">
        <w:fldChar w:fldCharType="separate"/>
      </w:r>
      <w:r w:rsidR="00194567" w:rsidRPr="00646DC0">
        <w:t xml:space="preserve">Figure </w:t>
      </w:r>
      <w:r w:rsidR="00194567">
        <w:rPr>
          <w:noProof/>
        </w:rPr>
        <w:t>5</w:t>
      </w:r>
      <w:r w:rsidR="00194567">
        <w:rPr>
          <w:noProof/>
        </w:rPr>
        <w:noBreakHyphen/>
        <w:t>18</w:t>
      </w:r>
      <w:r w:rsidR="00C65620" w:rsidRPr="001A0BB9">
        <w:fldChar w:fldCharType="end"/>
      </w:r>
      <w:r w:rsidRPr="001A0BB9">
        <w:fldChar w:fldCharType="begin"/>
      </w:r>
      <w:r w:rsidRPr="001A0BB9">
        <w:instrText xml:space="preserve"> REF _Ref31809415 \h </w:instrText>
      </w:r>
      <w:r w:rsidR="001A0BB9">
        <w:instrText xml:space="preserve"> \* MERGEFORMAT </w:instrText>
      </w:r>
      <w:r w:rsidRPr="001A0BB9">
        <w:fldChar w:fldCharType="end"/>
      </w:r>
      <w:r w:rsidRPr="001A0BB9">
        <w:t>.</w:t>
      </w:r>
    </w:p>
    <w:p w14:paraId="49D5AA42" w14:textId="0D12D161" w:rsidR="008856A9" w:rsidRPr="001A0BB9" w:rsidRDefault="008856A9" w:rsidP="003978C0">
      <w:pPr>
        <w:pStyle w:val="RMCBullet1"/>
      </w:pPr>
      <w:r w:rsidRPr="001A0BB9">
        <w:t xml:space="preserve">The default curves may be used in </w:t>
      </w:r>
      <w:r w:rsidR="00A21681">
        <w:t>LifeSim</w:t>
      </w:r>
      <w:r w:rsidRPr="001A0BB9">
        <w:t xml:space="preserve"> for warning issuance delay, first alert diffusion delay and PAI delay, but many studies would benefit from functions specific to the emergency management agencies responsible for the study region. The Interview Questionnaire and Response Scoring in </w:t>
      </w:r>
      <w:r w:rsidR="00C4090F">
        <w:fldChar w:fldCharType="begin"/>
      </w:r>
      <w:r w:rsidR="00C4090F">
        <w:instrText xml:space="preserve"> REF _Ref45699273 \n \h </w:instrText>
      </w:r>
      <w:r w:rsidR="00C4090F">
        <w:fldChar w:fldCharType="separate"/>
      </w:r>
      <w:r w:rsidR="00194567">
        <w:t>Appendix A</w:t>
      </w:r>
      <w:r w:rsidR="00C4090F">
        <w:fldChar w:fldCharType="end"/>
      </w:r>
      <w:r w:rsidRPr="001A0BB9">
        <w:t xml:space="preserve"> is used in conjunction with the “Warning Curve Generator” developed by USACE-RMC to generate custom functions adapted from the research of Mileti and Sorenson (2017, a, b, c,). </w:t>
      </w:r>
    </w:p>
    <w:p w14:paraId="45F1018F" w14:textId="7CC9575C" w:rsidR="008856A9" w:rsidRPr="001A0BB9" w:rsidRDefault="008856A9" w:rsidP="003978C0">
      <w:pPr>
        <w:pStyle w:val="RMCBullet1"/>
      </w:pPr>
      <w:r w:rsidRPr="001A0BB9">
        <w:t xml:space="preserve">Most Emergency Management agencies in the United States follow the Incident Command System guidelines as part of the National Incident Management System led by FEMA (see: //training.fema.gov/NIMS/). The guidelines were developed to be flexible for any type of incident and scalable to include multiple agencies from local to national level. In a large event, warnings and messaging are typically coordinated within this framework. Perhaps because of this organizational and agency posture, incident planning often takes the form of “all-hazards” plans. Agencies want to be ready for any disaster including floods, often to the detriment of flood-specific preparation. Some agencies recognize their unique risk to flooding and have specific planning to address it.  </w:t>
      </w:r>
    </w:p>
    <w:p w14:paraId="329DCE57" w14:textId="60E70946" w:rsidR="006D7B21" w:rsidRDefault="006D7B21" w:rsidP="00E457BF">
      <w:pPr>
        <w:pStyle w:val="RMCFigure"/>
      </w:pPr>
      <w:r w:rsidRPr="005D7DAC">
        <w:rPr>
          <w:noProof/>
        </w:rPr>
        <w:lastRenderedPageBreak/>
        <w:drawing>
          <wp:inline distT="0" distB="0" distL="0" distR="0" wp14:anchorId="3C175D61" wp14:editId="3D6DDC26">
            <wp:extent cx="4572000" cy="3602491"/>
            <wp:effectExtent l="19050" t="19050" r="19050" b="171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67" cstate="print">
                      <a:extLst>
                        <a:ext uri="{28A0092B-C50C-407E-A947-70E740481C1C}">
                          <a14:useLocalDpi xmlns:a14="http://schemas.microsoft.com/office/drawing/2010/main" val="0"/>
                        </a:ext>
                      </a:extLst>
                    </a:blip>
                    <a:srcRect l="3333" t="2162" r="3333" b="2450"/>
                    <a:stretch/>
                  </pic:blipFill>
                  <pic:spPr bwMode="auto">
                    <a:xfrm>
                      <a:off x="0" y="0"/>
                      <a:ext cx="4575981" cy="36056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01B8B1" w14:textId="04C0F75B" w:rsidR="006D7B21" w:rsidRPr="00E457BF" w:rsidRDefault="00C65620" w:rsidP="00E457BF">
      <w:pPr>
        <w:pStyle w:val="Caption"/>
      </w:pPr>
      <w:bookmarkStart w:id="943" w:name="_Ref31790343"/>
      <w:bookmarkStart w:id="944" w:name="_Ref31809415"/>
      <w:bookmarkStart w:id="945" w:name="_Ref31953476"/>
      <w:bookmarkStart w:id="946" w:name="_Toc31032983"/>
      <w:bookmarkStart w:id="947" w:name="_Toc31209157"/>
      <w:bookmarkStart w:id="948" w:name="_Toc31367503"/>
      <w:bookmarkStart w:id="949" w:name="_Toc31792868"/>
      <w:bookmarkStart w:id="950" w:name="_Toc31809608"/>
      <w:bookmarkStart w:id="951" w:name="_Toc31965341"/>
      <w:bookmarkStart w:id="952" w:name="_Toc45782668"/>
      <w:bookmarkEnd w:id="943"/>
      <w:bookmarkEnd w:id="944"/>
      <w:r w:rsidRPr="00E457BF">
        <w:t xml:space="preserve">Figure </w:t>
      </w:r>
      <w:r w:rsidR="00527010" w:rsidRPr="00E457BF">
        <w:fldChar w:fldCharType="begin"/>
      </w:r>
      <w:r w:rsidR="00527010" w:rsidRPr="00E457BF">
        <w:instrText xml:space="preserve"> STYLEREF 1 \s </w:instrText>
      </w:r>
      <w:r w:rsidR="00527010" w:rsidRPr="00E457BF">
        <w:fldChar w:fldCharType="separate"/>
      </w:r>
      <w:r w:rsidR="00194567" w:rsidRPr="00E457BF">
        <w:t>5</w:t>
      </w:r>
      <w:r w:rsidR="00527010" w:rsidRPr="00E457BF">
        <w:fldChar w:fldCharType="end"/>
      </w:r>
      <w:r w:rsidR="00527010" w:rsidRPr="00E457BF">
        <w:noBreakHyphen/>
      </w:r>
      <w:r w:rsidR="00527010" w:rsidRPr="00E457BF">
        <w:fldChar w:fldCharType="begin"/>
      </w:r>
      <w:r w:rsidR="00527010" w:rsidRPr="00E457BF">
        <w:instrText xml:space="preserve"> SEQ Figure \* ARABIC \s 1 </w:instrText>
      </w:r>
      <w:r w:rsidR="00527010" w:rsidRPr="00E457BF">
        <w:fldChar w:fldCharType="separate"/>
      </w:r>
      <w:r w:rsidR="00194567" w:rsidRPr="00E457BF">
        <w:t>18</w:t>
      </w:r>
      <w:r w:rsidR="00527010" w:rsidRPr="00E457BF">
        <w:fldChar w:fldCharType="end"/>
      </w:r>
      <w:bookmarkEnd w:id="945"/>
      <w:r w:rsidR="006D7B21" w:rsidRPr="00E457BF">
        <w:t>. Example of developing a set of zones to define initial perception</w:t>
      </w:r>
      <w:bookmarkEnd w:id="946"/>
      <w:bookmarkEnd w:id="947"/>
      <w:bookmarkEnd w:id="948"/>
      <w:bookmarkEnd w:id="949"/>
      <w:bookmarkEnd w:id="950"/>
      <w:bookmarkEnd w:id="951"/>
      <w:r w:rsidR="00306C34" w:rsidRPr="00E457BF">
        <w:t>.</w:t>
      </w:r>
      <w:bookmarkEnd w:id="952"/>
    </w:p>
    <w:p w14:paraId="323CE39B" w14:textId="2B8CA4F3" w:rsidR="00A24E3C" w:rsidRPr="001A0BB9" w:rsidRDefault="004B5B1F" w:rsidP="003978C0">
      <w:pPr>
        <w:pStyle w:val="RMCBullet1"/>
      </w:pPr>
      <w:r w:rsidRPr="001A0BB9">
        <w:t>Several agencies may have jurisdiction or overlapping responsibility for portions of the warning and evacuation timeline. For example the chief of police of a city may issue a warning, the county sheriff may issue another</w:t>
      </w:r>
      <w:r w:rsidR="00A24E3C" w:rsidRPr="001A0BB9">
        <w:t>, and the National Weather S</w:t>
      </w:r>
      <w:r w:rsidRPr="001A0BB9">
        <w:t xml:space="preserve">ervice or River Forecast Center </w:t>
      </w:r>
      <w:r w:rsidR="00A24E3C" w:rsidRPr="001A0BB9">
        <w:t xml:space="preserve">may </w:t>
      </w:r>
      <w:r w:rsidRPr="001A0BB9">
        <w:t xml:space="preserve">also issue notices, </w:t>
      </w:r>
      <w:r w:rsidR="00A24E3C" w:rsidRPr="001A0BB9">
        <w:t>(</w:t>
      </w:r>
      <w:r w:rsidRPr="001A0BB9">
        <w:t>but typically stop short of evacuation warnings</w:t>
      </w:r>
      <w:r w:rsidR="00A24E3C" w:rsidRPr="001A0BB9">
        <w:t>)</w:t>
      </w:r>
      <w:r w:rsidRPr="001A0BB9">
        <w:t>. People</w:t>
      </w:r>
      <w:r w:rsidR="00A24E3C" w:rsidRPr="001A0BB9">
        <w:t xml:space="preserve"> may act on any of the information they deem relevant even</w:t>
      </w:r>
      <w:r w:rsidRPr="001A0BB9">
        <w:t xml:space="preserve"> without a mandatory evacuation order. </w:t>
      </w:r>
    </w:p>
    <w:p w14:paraId="58EA0C44" w14:textId="25F71EDA" w:rsidR="00A55391" w:rsidRDefault="00A55391" w:rsidP="00FD57DD">
      <w:pPr>
        <w:pStyle w:val="RMCNormal"/>
      </w:pPr>
      <w:r>
        <w:t>The total population included in the model</w:t>
      </w:r>
      <w:r w:rsidRPr="36914569">
        <w:t xml:space="preserve"> does not </w:t>
      </w:r>
      <w:r>
        <w:t>account for</w:t>
      </w:r>
      <w:r w:rsidRPr="36914569">
        <w:t xml:space="preserve"> people who have evacuated voluntarily prior to warning issua</w:t>
      </w:r>
      <w:r>
        <w:t xml:space="preserve">nce. While there is no formal method in </w:t>
      </w:r>
      <w:r w:rsidR="00A21681">
        <w:t>LifeSim</w:t>
      </w:r>
      <w:r>
        <w:t xml:space="preserve"> to simulate </w:t>
      </w:r>
      <w:r w:rsidRPr="4EAF65F5">
        <w:t>evacu</w:t>
      </w:r>
      <w:r>
        <w:t>ees prior to the evacuation warning issuance, in</w:t>
      </w:r>
      <w:r w:rsidR="00D90E7B">
        <w:t xml:space="preserve">formal </w:t>
      </w:r>
      <w:r>
        <w:t>methods may be used to incorporate this into the model</w:t>
      </w:r>
      <w:r w:rsidRPr="4EAF65F5">
        <w:t>.</w:t>
      </w:r>
      <w:r>
        <w:t xml:space="preserve"> When assigning population to the structure inventory</w:t>
      </w:r>
      <w:r w:rsidRPr="36914569">
        <w:t xml:space="preserve">, </w:t>
      </w:r>
      <w:r w:rsidR="00306C34">
        <w:t>those that are assumed to pre-evacuate</w:t>
      </w:r>
      <w:r>
        <w:t xml:space="preserve"> can be removed from</w:t>
      </w:r>
      <w:r w:rsidRPr="0A9B12DE">
        <w:t xml:space="preserve"> the structure inventory.</w:t>
      </w:r>
      <w:r>
        <w:t xml:space="preserve"> Additionally, the </w:t>
      </w:r>
      <w:r w:rsidR="00306C34">
        <w:t xml:space="preserve">imminent </w:t>
      </w:r>
      <w:r>
        <w:t xml:space="preserve">hazard </w:t>
      </w:r>
      <w:r w:rsidR="00306C34">
        <w:t>identification</w:t>
      </w:r>
      <w:r>
        <w:t xml:space="preserve"> time may be manipulated to make the entire warning and evacuation timeline initiate earlier.</w:t>
      </w:r>
    </w:p>
    <w:p w14:paraId="759E3110" w14:textId="225206BE" w:rsidR="00A55391" w:rsidRPr="00E457BF" w:rsidRDefault="003E5EC1" w:rsidP="00FD57DD">
      <w:pPr>
        <w:pStyle w:val="RMCNormal"/>
        <w:sectPr w:rsidR="00A55391" w:rsidRPr="00E457BF" w:rsidSect="00E95832">
          <w:headerReference w:type="even" r:id="rId68"/>
          <w:headerReference w:type="default" r:id="rId69"/>
          <w:footerReference w:type="even" r:id="rId70"/>
          <w:type w:val="oddPage"/>
          <w:pgSz w:w="12240" w:h="15840"/>
          <w:pgMar w:top="1440" w:right="1440" w:bottom="720" w:left="3600" w:header="720" w:footer="720" w:gutter="0"/>
          <w:pgNumType w:start="1" w:chapStyle="1"/>
          <w:cols w:space="720"/>
        </w:sectPr>
      </w:pPr>
      <w:r w:rsidRPr="003E5EC1">
        <w:t xml:space="preserve">Some data exists on evacuation departures prior to an official order (Sorenson et al., 2018). It may be difficult for citizens to determine if an official order applies to them </w:t>
      </w:r>
      <w:r w:rsidRPr="00306C34">
        <w:t>(</w:t>
      </w:r>
      <w:r w:rsidRPr="003E5EC1">
        <w:t>Sorenson et al., 2018). The data from several hurricane events suggest that in protracted warning situations some people initiate action after the first warning and before what is defined as the official warning. In hurrica</w:t>
      </w:r>
      <w:r w:rsidR="00306C34">
        <w:t>nes, the number who leave early</w:t>
      </w:r>
      <w:r w:rsidRPr="003E5EC1">
        <w:t xml:space="preserve"> range</w:t>
      </w:r>
      <w:r w:rsidR="00306C34">
        <w:t>s</w:t>
      </w:r>
      <w:r w:rsidRPr="003E5EC1">
        <w:t xml:space="preserve"> between 20% and 30% (Baker, 1987; </w:t>
      </w:r>
      <w:r w:rsidRPr="003E5EC1">
        <w:rPr>
          <w:rFonts w:eastAsiaTheme="minorEastAsia"/>
          <w:color w:val="000000" w:themeColor="text1"/>
        </w:rPr>
        <w:t>Lindell, M.K., Lu, J.C. &amp; Prater, C.S., 2005)</w:t>
      </w:r>
      <w:r w:rsidR="00306C34">
        <w:t>.</w:t>
      </w:r>
      <w:r w:rsidRPr="003E5EC1">
        <w:t xml:space="preserve"> Early evacuation is most likely to occur if an official warning is delayed in what appears to be a potentially threatening situation.</w:t>
      </w:r>
    </w:p>
    <w:p w14:paraId="783AF5CB" w14:textId="08F46157" w:rsidR="00B437EC" w:rsidRPr="00B437EC" w:rsidRDefault="00B437EC" w:rsidP="00FD57DD">
      <w:pPr>
        <w:pStyle w:val="RMCHeading1"/>
      </w:pPr>
      <w:bookmarkStart w:id="953" w:name="_Ref36712154"/>
      <w:bookmarkStart w:id="954" w:name="_Toc31032030"/>
      <w:bookmarkStart w:id="955" w:name="_Toc31209304"/>
      <w:bookmarkStart w:id="956" w:name="_Toc31792993"/>
      <w:bookmarkStart w:id="957" w:name="_Toc31806158"/>
      <w:bookmarkStart w:id="958" w:name="_Toc31809521"/>
      <w:bookmarkStart w:id="959" w:name="_Toc31965457"/>
      <w:bookmarkStart w:id="960" w:name="_Ref31989427"/>
      <w:bookmarkStart w:id="961" w:name="_Toc45782544"/>
      <w:r w:rsidRPr="00EB1BF1">
        <w:lastRenderedPageBreak/>
        <w:t>Road Networks</w:t>
      </w:r>
      <w:r>
        <w:t>,</w:t>
      </w:r>
      <w:r w:rsidRPr="00EB1BF1" w:rsidDel="008300C9">
        <w:t xml:space="preserve"> </w:t>
      </w:r>
      <w:r>
        <w:t>Destinations, and Evacuation Parameters</w:t>
      </w:r>
      <w:bookmarkEnd w:id="953"/>
      <w:bookmarkEnd w:id="954"/>
      <w:bookmarkEnd w:id="955"/>
      <w:bookmarkEnd w:id="956"/>
      <w:bookmarkEnd w:id="957"/>
      <w:bookmarkEnd w:id="958"/>
      <w:bookmarkEnd w:id="959"/>
      <w:bookmarkEnd w:id="960"/>
      <w:bookmarkEnd w:id="961"/>
    </w:p>
    <w:p w14:paraId="1B3AB74D" w14:textId="38077B7B" w:rsidR="003F7A65" w:rsidRPr="00EB1BF1" w:rsidRDefault="19CCC6C7" w:rsidP="00FD57DD">
      <w:pPr>
        <w:pStyle w:val="RMCHeading2"/>
        <w:numPr>
          <w:ilvl w:val="1"/>
          <w:numId w:val="90"/>
        </w:numPr>
      </w:pPr>
      <w:bookmarkStart w:id="962" w:name="_Toc31032031"/>
      <w:bookmarkStart w:id="963" w:name="_Toc31209305"/>
      <w:bookmarkStart w:id="964" w:name="_Toc31792994"/>
      <w:bookmarkStart w:id="965" w:name="_Toc31806159"/>
      <w:bookmarkStart w:id="966" w:name="_Toc31809522"/>
      <w:bookmarkStart w:id="967" w:name="_Toc31965458"/>
      <w:bookmarkStart w:id="968" w:name="_Toc45782545"/>
      <w:r w:rsidRPr="00EB1BF1">
        <w:t>Chapter Overview</w:t>
      </w:r>
      <w:bookmarkEnd w:id="962"/>
      <w:bookmarkEnd w:id="963"/>
      <w:bookmarkEnd w:id="964"/>
      <w:bookmarkEnd w:id="965"/>
      <w:bookmarkEnd w:id="966"/>
      <w:bookmarkEnd w:id="967"/>
      <w:bookmarkEnd w:id="968"/>
    </w:p>
    <w:p w14:paraId="586ACF57" w14:textId="443396C6" w:rsidR="19CCC6C7" w:rsidRPr="001A0BB9" w:rsidRDefault="0056797E" w:rsidP="00FD57DD">
      <w:pPr>
        <w:pStyle w:val="RMCNormal"/>
      </w:pPr>
      <w:r w:rsidRPr="001A0BB9">
        <w:t xml:space="preserve">If </w:t>
      </w:r>
      <w:r w:rsidR="000E7F9C" w:rsidRPr="001A0BB9">
        <w:t>traffic is being</w:t>
      </w:r>
      <w:r w:rsidRPr="001A0BB9">
        <w:t xml:space="preserve"> simulated, road </w:t>
      </w:r>
      <w:r w:rsidR="00BC59D8" w:rsidRPr="001A0BB9">
        <w:t>n</w:t>
      </w:r>
      <w:r w:rsidR="700F8443" w:rsidRPr="001A0BB9">
        <w:t xml:space="preserve">etwork </w:t>
      </w:r>
      <w:r w:rsidR="00511B09" w:rsidRPr="001A0BB9">
        <w:t>and destination</w:t>
      </w:r>
      <w:r w:rsidR="700F8443" w:rsidRPr="001A0BB9">
        <w:t xml:space="preserve"> data </w:t>
      </w:r>
      <w:r w:rsidR="004D1381" w:rsidRPr="001A0BB9">
        <w:t>are</w:t>
      </w:r>
      <w:r w:rsidR="700F8443" w:rsidRPr="001A0BB9">
        <w:t xml:space="preserve"> required in a</w:t>
      </w:r>
      <w:r w:rsidR="0086075F" w:rsidRPr="001A0BB9">
        <w:t xml:space="preserve"> </w:t>
      </w:r>
      <w:r w:rsidR="00A21681">
        <w:t>LifeSim</w:t>
      </w:r>
      <w:r w:rsidR="700F8443" w:rsidRPr="001A0BB9">
        <w:t xml:space="preserve"> study to represent possible routes that people can take during an evacuation. The road network features can be categorized into multiple road types with attributes defining their census feature class </w:t>
      </w:r>
      <w:r w:rsidR="00DE2003" w:rsidRPr="001A0BB9">
        <w:t xml:space="preserve">code </w:t>
      </w:r>
      <w:r w:rsidR="700F8443" w:rsidRPr="001A0BB9">
        <w:t>(CFCC</w:t>
      </w:r>
      <w:r w:rsidR="002B4D4B" w:rsidRPr="001A0BB9">
        <w:t xml:space="preserve"> see Table 6-1</w:t>
      </w:r>
      <w:r w:rsidR="700F8443" w:rsidRPr="001A0BB9">
        <w:t xml:space="preserve">), flow direction, and vertical offset. </w:t>
      </w:r>
      <w:r w:rsidR="00511B09" w:rsidRPr="001A0BB9">
        <w:t xml:space="preserve">Destination features represent point locations on roads, generally outside of the inundation extents, where evacuating groups </w:t>
      </w:r>
      <w:r w:rsidR="005B3B9C" w:rsidRPr="001A0BB9">
        <w:t xml:space="preserve">travel to and once they arrive </w:t>
      </w:r>
      <w:r w:rsidR="00511B09" w:rsidRPr="001A0BB9">
        <w:t>are assumed safe.</w:t>
      </w:r>
    </w:p>
    <w:p w14:paraId="2E74F663" w14:textId="49E88870" w:rsidR="19CCC6C7" w:rsidRPr="001A0BB9" w:rsidRDefault="700F8443" w:rsidP="00FD57DD">
      <w:pPr>
        <w:pStyle w:val="RMCNormal"/>
      </w:pPr>
      <w:r w:rsidRPr="001A0BB9">
        <w:t xml:space="preserve">The model </w:t>
      </w:r>
      <w:r w:rsidR="00511B09" w:rsidRPr="001A0BB9">
        <w:t>simulates traffic</w:t>
      </w:r>
      <w:r w:rsidRPr="001A0BB9">
        <w:t xml:space="preserve"> along the road network starting with the </w:t>
      </w:r>
      <w:r w:rsidR="00E42A7E" w:rsidRPr="001A0BB9">
        <w:t>first evacuating group that initiates</w:t>
      </w:r>
      <w:r w:rsidRPr="001A0BB9">
        <w:t xml:space="preserve"> </w:t>
      </w:r>
      <w:r w:rsidR="00E42A7E" w:rsidRPr="001A0BB9">
        <w:t>p</w:t>
      </w:r>
      <w:r w:rsidRPr="001A0BB9">
        <w:t xml:space="preserve">rotective </w:t>
      </w:r>
      <w:r w:rsidR="00E42A7E" w:rsidRPr="001A0BB9">
        <w:t>a</w:t>
      </w:r>
      <w:r w:rsidRPr="001A0BB9">
        <w:t>ction. When the evacuation is initiated</w:t>
      </w:r>
      <w:r w:rsidR="00B230E1" w:rsidRPr="001A0BB9">
        <w:t>,</w:t>
      </w:r>
      <w:r w:rsidRPr="001A0BB9">
        <w:t xml:space="preserve"> the roa</w:t>
      </w:r>
      <w:r w:rsidR="00E728D1" w:rsidRPr="001A0BB9">
        <w:t>d</w:t>
      </w:r>
      <w:r w:rsidRPr="001A0BB9">
        <w:t xml:space="preserve"> network</w:t>
      </w:r>
      <w:r w:rsidR="00742CAE" w:rsidRPr="001A0BB9">
        <w:t xml:space="preserve"> does not have vehicles on it</w:t>
      </w:r>
      <w:r w:rsidRPr="001A0BB9">
        <w:t xml:space="preserve">. Once a vehicle has entered the road network, drivers are able to make decisions about </w:t>
      </w:r>
      <w:r w:rsidR="00742CAE" w:rsidRPr="001A0BB9">
        <w:t xml:space="preserve">their </w:t>
      </w:r>
      <w:r w:rsidRPr="001A0BB9">
        <w:t xml:space="preserve">route based on computational inputs that include </w:t>
      </w:r>
      <w:r w:rsidR="00511B09" w:rsidRPr="001A0BB9">
        <w:t>traffic conditions, destination location</w:t>
      </w:r>
      <w:r w:rsidR="00E42A7E" w:rsidRPr="001A0BB9">
        <w:t>s</w:t>
      </w:r>
      <w:r w:rsidR="00511B09" w:rsidRPr="001A0BB9">
        <w:t xml:space="preserve">, </w:t>
      </w:r>
      <w:r w:rsidRPr="001A0BB9">
        <w:t>depth</w:t>
      </w:r>
      <w:r w:rsidR="00511B09" w:rsidRPr="001A0BB9">
        <w:t xml:space="preserve"> on roads</w:t>
      </w:r>
      <w:r w:rsidRPr="001A0BB9">
        <w:t xml:space="preserve">, vehicle type, and roadway classification. </w:t>
      </w:r>
    </w:p>
    <w:p w14:paraId="3AD17C1C" w14:textId="78C713D1" w:rsidR="19CCC6C7" w:rsidRPr="001A0BB9" w:rsidRDefault="19CCC6C7" w:rsidP="00FD57DD">
      <w:pPr>
        <w:pStyle w:val="RMCNormal"/>
      </w:pPr>
      <w:r w:rsidRPr="001A0BB9">
        <w:t xml:space="preserve">Evacuating drivers choose a destination based on the shortest travel time from their current location to </w:t>
      </w:r>
      <w:r w:rsidR="00511B09" w:rsidRPr="001A0BB9">
        <w:t xml:space="preserve">a </w:t>
      </w:r>
      <w:r w:rsidRPr="001A0BB9">
        <w:t xml:space="preserve">destination. </w:t>
      </w:r>
      <w:r w:rsidR="00920D56" w:rsidRPr="001A0BB9">
        <w:t>If</w:t>
      </w:r>
      <w:r w:rsidRPr="001A0BB9">
        <w:t xml:space="preserve"> their path becomes obstructed by either </w:t>
      </w:r>
      <w:r w:rsidR="00742CAE" w:rsidRPr="001A0BB9">
        <w:t xml:space="preserve">flood </w:t>
      </w:r>
      <w:r w:rsidRPr="001A0BB9">
        <w:t xml:space="preserve">water or traffic congestion, drivers alter their path and destination as necessary to evacuate. </w:t>
      </w:r>
      <w:r w:rsidR="003A5A39" w:rsidRPr="001A0BB9">
        <w:t xml:space="preserve">Once the simulation starts, drivers are aware of where they are </w:t>
      </w:r>
      <w:r w:rsidR="00614EC8" w:rsidRPr="001A0BB9">
        <w:t xml:space="preserve">on the road network </w:t>
      </w:r>
      <w:r w:rsidR="003A5A39" w:rsidRPr="001A0BB9">
        <w:t xml:space="preserve">and </w:t>
      </w:r>
      <w:r w:rsidR="00614EC8" w:rsidRPr="001A0BB9">
        <w:t xml:space="preserve">retain </w:t>
      </w:r>
      <w:r w:rsidR="00E42A7E" w:rsidRPr="001A0BB9">
        <w:t xml:space="preserve">some </w:t>
      </w:r>
      <w:r w:rsidR="00614EC8" w:rsidRPr="001A0BB9">
        <w:t xml:space="preserve">memory of </w:t>
      </w:r>
      <w:r w:rsidR="003A5A39" w:rsidRPr="001A0BB9">
        <w:t xml:space="preserve">where they have been. A vehicle will not try to revisit a roadway link that has already been found to be flooded.    </w:t>
      </w:r>
    </w:p>
    <w:p w14:paraId="2E921EC2" w14:textId="3F48F050" w:rsidR="00EE5B96" w:rsidRDefault="19CCC6C7" w:rsidP="00FD57DD">
      <w:pPr>
        <w:pStyle w:val="RMCHeading2"/>
      </w:pPr>
      <w:bookmarkStart w:id="969" w:name="_Toc31032032"/>
      <w:bookmarkStart w:id="970" w:name="_Toc31209306"/>
      <w:bookmarkStart w:id="971" w:name="_Toc31792995"/>
      <w:bookmarkStart w:id="972" w:name="_Toc31806160"/>
      <w:bookmarkStart w:id="973" w:name="_Toc31809523"/>
      <w:bookmarkStart w:id="974" w:name="_Toc31965459"/>
      <w:bookmarkStart w:id="975" w:name="_Toc45782546"/>
      <w:r w:rsidRPr="00EB1BF1">
        <w:t>Computational Inputs</w:t>
      </w:r>
      <w:bookmarkEnd w:id="969"/>
      <w:bookmarkEnd w:id="970"/>
      <w:bookmarkEnd w:id="971"/>
      <w:bookmarkEnd w:id="972"/>
      <w:bookmarkEnd w:id="973"/>
      <w:bookmarkEnd w:id="974"/>
      <w:bookmarkEnd w:id="975"/>
    </w:p>
    <w:p w14:paraId="5078140F" w14:textId="0A2C0199" w:rsidR="001644C8" w:rsidRDefault="00A21681" w:rsidP="00FD57DD">
      <w:pPr>
        <w:pStyle w:val="RMCNormal"/>
      </w:pPr>
      <w:r>
        <w:t>LifeSim</w:t>
      </w:r>
      <w:r w:rsidR="001644C8" w:rsidRPr="00EB1BF1">
        <w:t xml:space="preserve"> uses a modified version of the Greenshield</w:t>
      </w:r>
      <w:r w:rsidR="001644C8">
        <w:t>s traffic simulation model</w:t>
      </w:r>
      <w:r w:rsidR="001644C8" w:rsidRPr="00EB1BF1">
        <w:t xml:space="preserve"> </w:t>
      </w:r>
      <w:r w:rsidR="001644C8">
        <w:t xml:space="preserve">as shown in Equation 6-1 and </w:t>
      </w:r>
      <w:r w:rsidR="001644C8">
        <w:fldChar w:fldCharType="begin"/>
      </w:r>
      <w:r w:rsidR="001644C8">
        <w:rPr>
          <w:color w:val="008080"/>
          <w:u w:val="single"/>
        </w:rPr>
        <w:instrText xml:space="preserve"> REF _Ref31914116 \h </w:instrText>
      </w:r>
      <w:r w:rsidR="001644C8">
        <w:fldChar w:fldCharType="separate"/>
      </w:r>
      <w:r w:rsidR="00194567" w:rsidRPr="00EB1BF1">
        <w:t xml:space="preserve">Figure </w:t>
      </w:r>
      <w:r w:rsidR="00194567">
        <w:rPr>
          <w:noProof/>
        </w:rPr>
        <w:t>6</w:t>
      </w:r>
      <w:r w:rsidR="00194567">
        <w:noBreakHyphen/>
      </w:r>
      <w:r w:rsidR="00194567">
        <w:rPr>
          <w:noProof/>
        </w:rPr>
        <w:t>1</w:t>
      </w:r>
      <w:r w:rsidR="001644C8">
        <w:fldChar w:fldCharType="end"/>
      </w:r>
      <w:r w:rsidR="001644C8" w:rsidRPr="00EB1BF1">
        <w:t xml:space="preserve"> to determine </w:t>
      </w:r>
      <w:r w:rsidR="001644C8" w:rsidRPr="001A0BB9">
        <w:t>speed of vehicles at each time step (</w:t>
      </w:r>
      <w:proofErr w:type="spellStart"/>
      <w:r w:rsidR="001644C8" w:rsidRPr="001A0BB9">
        <w:t>Mahmassani</w:t>
      </w:r>
      <w:proofErr w:type="spellEnd"/>
      <w:r w:rsidR="001644C8" w:rsidRPr="001A0BB9">
        <w:t xml:space="preserve"> et al., 2009). If density becomes high enough, speeds will begin to reduce. </w:t>
      </w:r>
      <w:r w:rsidR="00687C7B" w:rsidRPr="001A0BB9">
        <w:t>Break away density is the point at which vehicles transition from free-flow speeds to congested conditions and shift to a Greenshields model for speed and density relationships.</w:t>
      </w:r>
    </w:p>
    <w:p w14:paraId="5C440123" w14:textId="37EC72DB" w:rsidR="008856A9" w:rsidRPr="00386676" w:rsidRDefault="008856A9" w:rsidP="008856A9">
      <w:r>
        <w:br w:type="page"/>
      </w:r>
    </w:p>
    <w:p w14:paraId="6DBA7889" w14:textId="77777777" w:rsidR="001644C8" w:rsidRPr="00F03BFC" w:rsidRDefault="00000000" w:rsidP="00AF0735">
      <w:pPr>
        <w:pStyle w:val="RMCEquation"/>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                                                             0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bp</m:t>
              </m:r>
            </m:sub>
          </m:sSub>
        </m:oMath>
      </m:oMathPara>
    </w:p>
    <w:p w14:paraId="25AF17E2" w14:textId="63518F73" w:rsidR="001644C8" w:rsidRPr="00B03166" w:rsidRDefault="001644C8" w:rsidP="00B437EC">
      <w:pPr>
        <w:pStyle w:val="Caption"/>
        <w:rPr>
          <w:b w:val="0"/>
        </w:rPr>
      </w:pPr>
      <w:r>
        <w:rPr>
          <w:noProof/>
        </w:rPr>
        <mc:AlternateContent>
          <mc:Choice Requires="wps">
            <w:drawing>
              <wp:inline distT="0" distB="0" distL="0" distR="0" wp14:anchorId="5EC698BA" wp14:editId="03DDEF8A">
                <wp:extent cx="4072269" cy="304186"/>
                <wp:effectExtent l="0" t="0" r="0" b="0"/>
                <wp:docPr id="3" name="TextBox 5"/>
                <wp:cNvGraphicFramePr/>
                <a:graphic xmlns:a="http://schemas.openxmlformats.org/drawingml/2006/main">
                  <a:graphicData uri="http://schemas.microsoft.com/office/word/2010/wordprocessingShape">
                    <wps:wsp>
                      <wps:cNvSpPr txBox="1"/>
                      <wps:spPr>
                        <a:xfrm>
                          <a:off x="0" y="0"/>
                          <a:ext cx="4072269" cy="304186"/>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21BD2F1" w14:textId="77777777" w:rsidR="002C4FEF" w:rsidRPr="00DB3179" w:rsidRDefault="00000000" w:rsidP="00AF0735">
                            <w:pPr>
                              <w:pStyle w:val="RMCEquation"/>
                              <w:rPr>
                                <w:szCs w:val="22"/>
                              </w:rPr>
                            </w:pPr>
                            <m:oMathPara>
                              <m:oMathParaPr>
                                <m:jc m:val="left"/>
                              </m:oMathParaPr>
                              <m:oMath>
                                <m:sSub>
                                  <m:sSubPr>
                                    <m:ctrlPr>
                                      <w:rPr>
                                        <w:rFonts w:ascii="Cambria Math" w:hAnsi="Cambria Math"/>
                                        <w:iCs/>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e>
                                </m:d>
                                <m:sSup>
                                  <m:sSupPr>
                                    <m:ctrlPr>
                                      <w:rPr>
                                        <w:rFonts w:ascii="Cambria Math" w:hAnsi="Cambria Math"/>
                                      </w:rPr>
                                    </m:ctrlPr>
                                  </m:sSupPr>
                                  <m:e>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jam</m:t>
                                                </m:r>
                                              </m:sub>
                                            </m:sSub>
                                          </m:den>
                                        </m:f>
                                      </m:e>
                                    </m:d>
                                  </m:e>
                                  <m:sup>
                                    <m:r>
                                      <w:rPr>
                                        <w:rFonts w:ascii="Cambria Math" w:hAnsi="Cambria Math"/>
                                      </w:rPr>
                                      <m:t>α</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bp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jam</m:t>
                                    </m:r>
                                  </m:sub>
                                </m:sSub>
                              </m:oMath>
                            </m:oMathPara>
                          </w:p>
                        </w:txbxContent>
                      </wps:txbx>
                      <wps:bodyPr vertOverflow="clip" horzOverflow="clip" wrap="none" lIns="0" tIns="0" rIns="0" bIns="0" rtlCol="0" anchor="t">
                        <a:spAutoFit/>
                      </wps:bodyPr>
                    </wps:wsp>
                  </a:graphicData>
                </a:graphic>
              </wp:inline>
            </w:drawing>
          </mc:Choice>
          <mc:Fallback>
            <w:pict>
              <v:shapetype w14:anchorId="5EC698BA" id="_x0000_t202" coordsize="21600,21600" o:spt="202" path="m,l,21600r21600,l21600,xe">
                <v:stroke joinstyle="miter"/>
                <v:path gradientshapeok="t" o:connecttype="rect"/>
              </v:shapetype>
              <v:shape id="TextBox 5" o:spid="_x0000_s1026" type="#_x0000_t202" style="width:320.65pt;height:23.9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" filled="f" stroked="f">
                <v:textbox style="mso-fit-shape-to-text:t" inset="0,0,0,0">
                  <w:txbxContent>
                    <w:p w14:paraId="121BD2F1" w14:textId="77777777" w:rsidR="002C4FEF" w:rsidRPr="00DB3179" w:rsidRDefault="00000000" w:rsidP="00AF0735">
                      <w:pPr>
                        <w:pStyle w:val="RMCEquation"/>
                        <w:rPr>
                          <w:szCs w:val="22"/>
                        </w:rPr>
                      </w:pPr>
                      <m:oMathPara>
                        <m:oMathParaPr>
                          <m:jc m:val="left"/>
                        </m:oMathParaPr>
                        <m:oMath>
                          <m:sSub>
                            <m:sSubPr>
                              <m:ctrlPr>
                                <w:rPr>
                                  <w:rFonts w:ascii="Cambria Math" w:hAnsi="Cambria Math"/>
                                  <w:iCs/>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e>
                          </m:d>
                          <m:sSup>
                            <m:sSupPr>
                              <m:ctrlPr>
                                <w:rPr>
                                  <w:rFonts w:ascii="Cambria Math" w:hAnsi="Cambria Math"/>
                                </w:rPr>
                              </m:ctrlPr>
                            </m:sSupPr>
                            <m:e>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jam</m:t>
                                          </m:r>
                                        </m:sub>
                                      </m:sSub>
                                    </m:den>
                                  </m:f>
                                </m:e>
                              </m:d>
                            </m:e>
                            <m:sup>
                              <m:r>
                                <w:rPr>
                                  <w:rFonts w:ascii="Cambria Math" w:hAnsi="Cambria Math"/>
                                </w:rPr>
                                <m:t>α</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bp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jam</m:t>
                              </m:r>
                            </m:sub>
                          </m:sSub>
                        </m:oMath>
                      </m:oMathPara>
                    </w:p>
                  </w:txbxContent>
                </v:textbox>
                <w10:anchorlock/>
              </v:shape>
            </w:pict>
          </mc:Fallback>
        </mc:AlternateContent>
      </w:r>
      <w:r w:rsidR="003C1FBA">
        <w:tab/>
      </w:r>
      <w:r w:rsidR="003C1FBA" w:rsidRPr="00B03166">
        <w:rPr>
          <w:b w:val="0"/>
        </w:rPr>
        <w:tab/>
        <w:t>(</w:t>
      </w:r>
      <w:r w:rsidR="007A0242" w:rsidRPr="00B03166">
        <w:rPr>
          <w:b w:val="0"/>
        </w:rPr>
        <w:fldChar w:fldCharType="begin"/>
      </w:r>
      <w:r w:rsidR="007A0242" w:rsidRPr="00B03166">
        <w:rPr>
          <w:b w:val="0"/>
        </w:rPr>
        <w:instrText xml:space="preserve"> STYLEREF 1 \s </w:instrText>
      </w:r>
      <w:r w:rsidR="007A0242" w:rsidRPr="00B03166">
        <w:rPr>
          <w:b w:val="0"/>
        </w:rPr>
        <w:fldChar w:fldCharType="separate"/>
      </w:r>
      <w:r w:rsidR="00194567">
        <w:rPr>
          <w:b w:val="0"/>
        </w:rPr>
        <w:t>6</w:t>
      </w:r>
      <w:r w:rsidR="007A0242" w:rsidRPr="00B03166">
        <w:rPr>
          <w:b w:val="0"/>
        </w:rPr>
        <w:fldChar w:fldCharType="end"/>
      </w:r>
      <w:r w:rsidR="007A0242" w:rsidRPr="00B03166">
        <w:rPr>
          <w:b w:val="0"/>
        </w:rPr>
        <w:noBreakHyphen/>
      </w:r>
      <w:r w:rsidR="007A0242" w:rsidRPr="00B03166">
        <w:rPr>
          <w:b w:val="0"/>
        </w:rPr>
        <w:fldChar w:fldCharType="begin"/>
      </w:r>
      <w:r w:rsidR="007A0242" w:rsidRPr="00B03166">
        <w:rPr>
          <w:b w:val="0"/>
        </w:rPr>
        <w:instrText xml:space="preserve"> SEQ Equation \* ARABIC \s 1 </w:instrText>
      </w:r>
      <w:r w:rsidR="007A0242" w:rsidRPr="00B03166">
        <w:rPr>
          <w:b w:val="0"/>
        </w:rPr>
        <w:fldChar w:fldCharType="separate"/>
      </w:r>
      <w:r w:rsidR="00194567">
        <w:rPr>
          <w:b w:val="0"/>
        </w:rPr>
        <w:t>1</w:t>
      </w:r>
      <w:r w:rsidR="007A0242" w:rsidRPr="00B03166">
        <w:rPr>
          <w:b w:val="0"/>
        </w:rPr>
        <w:fldChar w:fldCharType="end"/>
      </w:r>
      <w:r w:rsidR="003C1FBA" w:rsidRPr="00B03166">
        <w:rPr>
          <w:b w:val="0"/>
        </w:rPr>
        <w:t>)</w:t>
      </w:r>
      <w:r w:rsidR="003C1FBA" w:rsidRPr="00B03166">
        <w:rPr>
          <w:b w:val="0"/>
        </w:rPr>
        <w:tab/>
      </w:r>
    </w:p>
    <w:p w14:paraId="4933F32C" w14:textId="247EDB53" w:rsidR="001644C8" w:rsidRDefault="00B03166" w:rsidP="00FD57DD">
      <w:pPr>
        <w:pStyle w:val="RMCNormal"/>
      </w:pPr>
      <w:r>
        <w:t>w</w:t>
      </w:r>
      <w:r w:rsidR="001644C8">
        <w:t>here:</w:t>
      </w:r>
    </w:p>
    <w:p w14:paraId="6904B00E" w14:textId="77777777" w:rsidR="001644C8" w:rsidRDefault="00000000" w:rsidP="00AF0735">
      <w:pPr>
        <w:pStyle w:val="RMCEquation"/>
      </w:pP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1644C8">
        <w:t xml:space="preserve"> </w:t>
      </w:r>
      <w:r w:rsidR="001644C8">
        <w:tab/>
        <w:t>= speed on link i</w:t>
      </w:r>
    </w:p>
    <w:p w14:paraId="73E2F774" w14:textId="77777777" w:rsidR="001644C8" w:rsidRDefault="00000000" w:rsidP="00AF0735">
      <w:pPr>
        <w:pStyle w:val="RMCEquation"/>
      </w:pP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001644C8">
        <w:t xml:space="preserve"> </w:t>
      </w:r>
      <w:r w:rsidR="001644C8">
        <w:tab/>
        <w:t>= free flow speed on link i</w:t>
      </w:r>
    </w:p>
    <w:p w14:paraId="653C0C55" w14:textId="77777777" w:rsidR="001644C8" w:rsidRDefault="00000000" w:rsidP="00AF0735">
      <w:pPr>
        <w:pStyle w:val="RMCEquation"/>
      </w:pP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1644C8">
        <w:t xml:space="preserve"> </w:t>
      </w:r>
      <w:r w:rsidR="001644C8">
        <w:tab/>
        <w:t>= vehicular density on link i</w:t>
      </w:r>
    </w:p>
    <w:p w14:paraId="4BB207FF" w14:textId="77777777" w:rsidR="001644C8" w:rsidRDefault="00000000" w:rsidP="00AF0735">
      <w:pPr>
        <w:pStyle w:val="RMCEquation"/>
      </w:pPr>
      <m:oMath>
        <m:sSub>
          <m:sSubPr>
            <m:ctrlPr>
              <w:rPr>
                <w:rFonts w:ascii="Cambria Math" w:hAnsi="Cambria Math"/>
                <w:i/>
              </w:rPr>
            </m:ctrlPr>
          </m:sSubPr>
          <m:e>
            <m:r>
              <w:rPr>
                <w:rFonts w:ascii="Cambria Math" w:hAnsi="Cambria Math"/>
              </w:rPr>
              <m:t>k</m:t>
            </m:r>
          </m:e>
          <m:sub>
            <m:r>
              <w:rPr>
                <w:rFonts w:ascii="Cambria Math" w:hAnsi="Cambria Math"/>
              </w:rPr>
              <m:t>bp</m:t>
            </m:r>
          </m:sub>
        </m:sSub>
      </m:oMath>
      <w:r w:rsidR="001644C8">
        <w:t xml:space="preserve"> </w:t>
      </w:r>
      <w:r w:rsidR="001644C8">
        <w:tab/>
        <w:t>= break point density</w:t>
      </w:r>
    </w:p>
    <w:p w14:paraId="07E9A9CA" w14:textId="77777777" w:rsidR="001644C8" w:rsidRDefault="00000000" w:rsidP="00AF0735">
      <w:pPr>
        <w:pStyle w:val="RMCEquation"/>
      </w:pP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1644C8">
        <w:t xml:space="preserve"> </w:t>
      </w:r>
      <w:r w:rsidR="001644C8">
        <w:tab/>
        <w:t>= stop and go speed on link i</w:t>
      </w:r>
    </w:p>
    <w:p w14:paraId="2A23704B" w14:textId="77777777" w:rsidR="001644C8" w:rsidRDefault="00000000" w:rsidP="00AF0735">
      <w:pPr>
        <w:pStyle w:val="RMCEquation"/>
      </w:pPr>
      <m:oMath>
        <m:sSub>
          <m:sSubPr>
            <m:ctrlPr>
              <w:rPr>
                <w:rFonts w:ascii="Cambria Math" w:hAnsi="Cambria Math"/>
                <w:i/>
              </w:rPr>
            </m:ctrlPr>
          </m:sSubPr>
          <m:e>
            <m:r>
              <w:rPr>
                <w:rFonts w:ascii="Cambria Math" w:hAnsi="Cambria Math"/>
              </w:rPr>
              <m:t>v</m:t>
            </m:r>
          </m:e>
          <m:sub>
            <m:r>
              <w:rPr>
                <w:rFonts w:ascii="Cambria Math" w:hAnsi="Cambria Math"/>
              </w:rPr>
              <m:t>f</m:t>
            </m:r>
          </m:sub>
        </m:sSub>
      </m:oMath>
      <w:r w:rsidR="001644C8">
        <w:t xml:space="preserve"> </w:t>
      </w:r>
      <w:r w:rsidR="001644C8">
        <w:tab/>
        <w:t>= speed intercept</w:t>
      </w:r>
    </w:p>
    <w:p w14:paraId="2C97B2C8" w14:textId="287703F4" w:rsidR="001644C8" w:rsidRPr="00F03BFC" w:rsidRDefault="00000000" w:rsidP="00AF0735">
      <w:pPr>
        <w:pStyle w:val="RMCEquation"/>
      </w:pPr>
      <m:oMath>
        <m:sSub>
          <m:sSubPr>
            <m:ctrlPr>
              <w:rPr>
                <w:rFonts w:ascii="Cambria Math" w:hAnsi="Cambria Math"/>
                <w:i/>
              </w:rPr>
            </m:ctrlPr>
          </m:sSubPr>
          <m:e>
            <m:r>
              <w:rPr>
                <w:rFonts w:ascii="Cambria Math" w:hAnsi="Cambria Math"/>
              </w:rPr>
              <m:t>k</m:t>
            </m:r>
          </m:e>
          <m:sub>
            <m:r>
              <w:rPr>
                <w:rFonts w:ascii="Cambria Math" w:hAnsi="Cambria Math"/>
              </w:rPr>
              <m:t>jam</m:t>
            </m:r>
          </m:sub>
        </m:sSub>
      </m:oMath>
      <w:r w:rsidR="001644C8">
        <w:tab/>
        <w:t>= jam density on link i</w:t>
      </w:r>
    </w:p>
    <w:p w14:paraId="21DB02C8" w14:textId="04FF1EEB" w:rsidR="001644C8" w:rsidRDefault="001644C8" w:rsidP="00AF0735">
      <w:pPr>
        <w:pStyle w:val="RMCEquation"/>
      </w:pPr>
      <m:oMath>
        <m:r>
          <w:rPr>
            <w:rFonts w:ascii="Cambria Math" w:hAnsi="Cambria Math"/>
          </w:rPr>
          <m:t>α</m:t>
        </m:r>
      </m:oMath>
      <w:r>
        <w:t xml:space="preserve"> </w:t>
      </w:r>
      <w:r>
        <w:tab/>
        <w:t>= Greenshields power term</w:t>
      </w:r>
    </w:p>
    <w:p w14:paraId="6A066814" w14:textId="77777777" w:rsidR="001644C8" w:rsidRPr="00EB1BF1" w:rsidRDefault="001644C8" w:rsidP="00AF0735">
      <w:pPr>
        <w:pStyle w:val="RMCFigure"/>
      </w:pPr>
      <w:r>
        <w:rPr>
          <w:noProof/>
        </w:rPr>
        <w:drawing>
          <wp:inline distT="0" distB="0" distL="0" distR="0" wp14:anchorId="743B3E0C" wp14:editId="110C6AFC">
            <wp:extent cx="4572000" cy="3510915"/>
            <wp:effectExtent l="19050" t="19050" r="19050" b="13335"/>
            <wp:docPr id="1777210668" name="Picture 177721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572000" cy="3510915"/>
                    </a:xfrm>
                    <a:prstGeom prst="rect">
                      <a:avLst/>
                    </a:prstGeom>
                    <a:ln>
                      <a:solidFill>
                        <a:schemeClr val="tx1"/>
                      </a:solidFill>
                    </a:ln>
                  </pic:spPr>
                </pic:pic>
              </a:graphicData>
            </a:graphic>
          </wp:inline>
        </w:drawing>
      </w:r>
    </w:p>
    <w:p w14:paraId="12D3B4AA" w14:textId="554611FD" w:rsidR="001644C8" w:rsidRPr="00AF0735" w:rsidRDefault="001644C8" w:rsidP="00AF0735">
      <w:pPr>
        <w:pStyle w:val="Caption"/>
      </w:pPr>
      <w:bookmarkStart w:id="976" w:name="_Ref31914116"/>
      <w:bookmarkStart w:id="977" w:name="_Toc31032993"/>
      <w:bookmarkStart w:id="978" w:name="_Toc31209167"/>
      <w:bookmarkStart w:id="979" w:name="_Toc31367513"/>
      <w:bookmarkStart w:id="980" w:name="_Toc31792878"/>
      <w:bookmarkStart w:id="981" w:name="_Toc31809618"/>
      <w:bookmarkStart w:id="982" w:name="_Toc31965348"/>
      <w:bookmarkStart w:id="983" w:name="_Toc45782669"/>
      <w:r w:rsidRPr="00AF0735">
        <w:t xml:space="preserve">Figure </w:t>
      </w:r>
      <w:r w:rsidR="00527010" w:rsidRPr="00AF0735">
        <w:fldChar w:fldCharType="begin"/>
      </w:r>
      <w:r w:rsidR="00527010" w:rsidRPr="00AF0735">
        <w:instrText xml:space="preserve"> STYLEREF 1 \s </w:instrText>
      </w:r>
      <w:r w:rsidR="00527010" w:rsidRPr="00AF0735">
        <w:fldChar w:fldCharType="separate"/>
      </w:r>
      <w:r w:rsidR="00194567" w:rsidRPr="00AF0735">
        <w:t>6</w:t>
      </w:r>
      <w:r w:rsidR="00527010" w:rsidRPr="00AF0735">
        <w:fldChar w:fldCharType="end"/>
      </w:r>
      <w:r w:rsidR="00527010" w:rsidRPr="00AF0735">
        <w:noBreakHyphen/>
      </w:r>
      <w:r w:rsidR="00527010" w:rsidRPr="00AF0735">
        <w:fldChar w:fldCharType="begin"/>
      </w:r>
      <w:r w:rsidR="00527010" w:rsidRPr="00AF0735">
        <w:instrText xml:space="preserve"> SEQ Figure \* ARABIC \s 1 </w:instrText>
      </w:r>
      <w:r w:rsidR="00527010" w:rsidRPr="00AF0735">
        <w:fldChar w:fldCharType="separate"/>
      </w:r>
      <w:r w:rsidR="00194567" w:rsidRPr="00AF0735">
        <w:t>1</w:t>
      </w:r>
      <w:r w:rsidR="00527010" w:rsidRPr="00AF0735">
        <w:fldChar w:fldCharType="end"/>
      </w:r>
      <w:bookmarkEnd w:id="976"/>
      <w:r w:rsidRPr="00AF0735">
        <w:t xml:space="preserve">. </w:t>
      </w:r>
      <w:bookmarkEnd w:id="977"/>
      <w:bookmarkEnd w:id="978"/>
      <w:bookmarkEnd w:id="979"/>
      <w:bookmarkEnd w:id="980"/>
      <w:bookmarkEnd w:id="981"/>
      <w:bookmarkEnd w:id="982"/>
      <w:r w:rsidRPr="00AF0735">
        <w:t xml:space="preserve">The dual-regime modified </w:t>
      </w:r>
      <w:proofErr w:type="spellStart"/>
      <w:r w:rsidRPr="00AF0735">
        <w:t>greenshields</w:t>
      </w:r>
      <w:proofErr w:type="spellEnd"/>
      <w:r w:rsidRPr="00AF0735">
        <w:t xml:space="preserve"> model employed in </w:t>
      </w:r>
      <w:r w:rsidR="00A21681" w:rsidRPr="00AF0735">
        <w:t>LifeSim</w:t>
      </w:r>
      <w:r w:rsidRPr="00AF0735">
        <w:t>.</w:t>
      </w:r>
      <w:bookmarkEnd w:id="983"/>
    </w:p>
    <w:p w14:paraId="6C3805DA" w14:textId="6983084D" w:rsidR="003D5A19" w:rsidRPr="00EB1BF1" w:rsidRDefault="19CCC6C7" w:rsidP="00060821">
      <w:pPr>
        <w:pStyle w:val="RMCHeading3"/>
      </w:pPr>
      <w:bookmarkStart w:id="984" w:name="_Toc31032033"/>
      <w:bookmarkStart w:id="985" w:name="_Toc31209307"/>
      <w:bookmarkStart w:id="986" w:name="_Toc31792996"/>
      <w:bookmarkStart w:id="987" w:name="_Toc31806161"/>
      <w:bookmarkStart w:id="988" w:name="_Toc31809524"/>
      <w:bookmarkStart w:id="989" w:name="_Toc31965460"/>
      <w:bookmarkStart w:id="990" w:name="_Toc45782547"/>
      <w:r w:rsidRPr="00EB1BF1">
        <w:lastRenderedPageBreak/>
        <w:t xml:space="preserve">Road </w:t>
      </w:r>
      <w:r w:rsidR="00F32A7F">
        <w:t>Networks</w:t>
      </w:r>
      <w:bookmarkEnd w:id="984"/>
      <w:bookmarkEnd w:id="985"/>
      <w:bookmarkEnd w:id="986"/>
      <w:bookmarkEnd w:id="987"/>
      <w:bookmarkEnd w:id="988"/>
      <w:bookmarkEnd w:id="989"/>
      <w:bookmarkEnd w:id="990"/>
    </w:p>
    <w:p w14:paraId="3201C408" w14:textId="0A4FDF95" w:rsidR="19CCC6C7" w:rsidRPr="00181AD9" w:rsidRDefault="19CCC6C7" w:rsidP="00AE1CE3">
      <w:pPr>
        <w:pStyle w:val="RMCHeading4"/>
      </w:pPr>
      <w:bookmarkStart w:id="991" w:name="_Ref36622937"/>
      <w:r w:rsidRPr="00181AD9">
        <w:t>Line</w:t>
      </w:r>
      <w:r w:rsidR="00BC59D8">
        <w:t>w</w:t>
      </w:r>
      <w:r w:rsidR="00117A84" w:rsidRPr="00181AD9">
        <w:t>ork</w:t>
      </w:r>
      <w:bookmarkEnd w:id="991"/>
    </w:p>
    <w:p w14:paraId="365E0EAD" w14:textId="7C2CF4B8" w:rsidR="19CCC6C7" w:rsidRPr="00386676" w:rsidRDefault="19CCC6C7" w:rsidP="00FD57DD">
      <w:pPr>
        <w:pStyle w:val="RMCNormal"/>
        <w:rPr>
          <w:b/>
        </w:rPr>
      </w:pPr>
      <w:r w:rsidRPr="00EB1BF1">
        <w:t>The linework for the road network is generally imported from a shap</w:t>
      </w:r>
      <w:r w:rsidR="0050575E" w:rsidRPr="00EB1BF1">
        <w:t>e</w:t>
      </w:r>
      <w:r w:rsidRPr="00EB1BF1">
        <w:t>file</w:t>
      </w:r>
      <w:r w:rsidR="00511B09">
        <w:t xml:space="preserve"> or directly from the OpenStreetMap web service</w:t>
      </w:r>
      <w:r w:rsidRPr="00EB1BF1">
        <w:t>. OpenStreetMap is a collaborative project to create free editable map</w:t>
      </w:r>
      <w:r w:rsidR="00742CAE">
        <w:t>s</w:t>
      </w:r>
      <w:r w:rsidRPr="00EB1BF1">
        <w:t xml:space="preserve"> of the world. It is supported by a large community of dedicated members to provide global GIS data. </w:t>
      </w:r>
      <w:r w:rsidR="00A21681">
        <w:t>LifeSim</w:t>
      </w:r>
      <w:r w:rsidRPr="00EB1BF1">
        <w:t xml:space="preserve"> can take the road network information stored within t</w:t>
      </w:r>
      <w:r w:rsidRPr="001A0BB9">
        <w:t xml:space="preserve">he OpenStreetMap database </w:t>
      </w:r>
      <w:r w:rsidR="00742CAE" w:rsidRPr="001A0BB9">
        <w:t>and</w:t>
      </w:r>
      <w:r w:rsidRPr="001A0BB9">
        <w:t xml:space="preserve"> create a road network.</w:t>
      </w:r>
      <w:r w:rsidR="00E35016" w:rsidRPr="001A0BB9">
        <w:t xml:space="preserve"> Once the road network data is imported, the user can edit the data</w:t>
      </w:r>
      <w:r w:rsidR="006E181A" w:rsidRPr="001A0BB9">
        <w:t xml:space="preserve"> by </w:t>
      </w:r>
      <w:r w:rsidR="008257F3" w:rsidRPr="001A0BB9">
        <w:t>defining on</w:t>
      </w:r>
      <w:r w:rsidR="00346CAA" w:rsidRPr="001A0BB9">
        <w:t>e</w:t>
      </w:r>
      <w:r w:rsidR="008257F3" w:rsidRPr="001A0BB9">
        <w:t>-way fields</w:t>
      </w:r>
      <w:r w:rsidR="006E181A" w:rsidRPr="001A0BB9">
        <w:t xml:space="preserve"> and</w:t>
      </w:r>
      <w:r w:rsidR="008257F3" w:rsidRPr="001A0BB9">
        <w:t xml:space="preserve"> vertical offsets. </w:t>
      </w:r>
    </w:p>
    <w:p w14:paraId="45005F3E" w14:textId="63B52091" w:rsidR="007537CC" w:rsidRPr="001A0BB9" w:rsidRDefault="00346CAA" w:rsidP="00FD57DD">
      <w:pPr>
        <w:pStyle w:val="RMCNormal"/>
      </w:pPr>
      <w:r w:rsidRPr="001A0BB9">
        <w:t xml:space="preserve">The directionality of one-way roads in the road network is important in </w:t>
      </w:r>
      <w:r w:rsidR="00A21681">
        <w:t>LifeSim</w:t>
      </w:r>
      <w:r w:rsidRPr="001A0BB9">
        <w:t xml:space="preserve"> computations. </w:t>
      </w:r>
      <w:r w:rsidR="001371AD" w:rsidRPr="001A0BB9">
        <w:t>Direction is determined by the order of the line points</w:t>
      </w:r>
      <w:r w:rsidR="00AB7A9F" w:rsidRPr="001A0BB9">
        <w:t>,</w:t>
      </w:r>
      <w:r w:rsidR="001371AD" w:rsidRPr="001A0BB9">
        <w:t xml:space="preserve"> where the first line point is the road entry and the last lin</w:t>
      </w:r>
      <w:r w:rsidR="008A1F2A" w:rsidRPr="001A0BB9">
        <w:t>e</w:t>
      </w:r>
      <w:r w:rsidR="001371AD" w:rsidRPr="001A0BB9">
        <w:t xml:space="preserve"> point is the exit. </w:t>
      </w:r>
      <w:r w:rsidRPr="001A0BB9">
        <w:t xml:space="preserve">Vehicles have unidirectional movement on a one-way road and cannot turn around. </w:t>
      </w:r>
      <w:r w:rsidR="007537CC" w:rsidRPr="001A0BB9">
        <w:t xml:space="preserve">Examples of </w:t>
      </w:r>
      <w:r w:rsidR="001371AD" w:rsidRPr="001A0BB9">
        <w:t xml:space="preserve">valid </w:t>
      </w:r>
      <w:r w:rsidR="007537CC" w:rsidRPr="001A0BB9">
        <w:t xml:space="preserve">and </w:t>
      </w:r>
      <w:r w:rsidR="001371AD" w:rsidRPr="001A0BB9">
        <w:t>invalid</w:t>
      </w:r>
      <w:r w:rsidR="007537CC" w:rsidRPr="001A0BB9">
        <w:t xml:space="preserve"> representations of one-way road</w:t>
      </w:r>
      <w:r w:rsidR="004E4F4D" w:rsidRPr="001A0BB9">
        <w:t xml:space="preserve">s are shown in </w:t>
      </w:r>
      <w:r w:rsidR="007D1F4A">
        <w:fldChar w:fldCharType="begin"/>
      </w:r>
      <w:r w:rsidR="007D1F4A">
        <w:instrText xml:space="preserve"> REF _Ref18930126 \h </w:instrText>
      </w:r>
      <w:r w:rsidR="007D1F4A">
        <w:fldChar w:fldCharType="separate"/>
      </w:r>
      <w:r w:rsidR="00194567" w:rsidRPr="00EB1BF1">
        <w:t xml:space="preserve">Figure </w:t>
      </w:r>
      <w:r w:rsidR="00194567">
        <w:rPr>
          <w:noProof/>
        </w:rPr>
        <w:t>6</w:t>
      </w:r>
      <w:r w:rsidR="00194567">
        <w:noBreakHyphen/>
      </w:r>
      <w:r w:rsidR="00194567">
        <w:rPr>
          <w:noProof/>
        </w:rPr>
        <w:t>2</w:t>
      </w:r>
      <w:r w:rsidR="007D1F4A">
        <w:fldChar w:fldCharType="end"/>
      </w:r>
      <w:r w:rsidR="007D1F4A">
        <w:t>.</w:t>
      </w:r>
    </w:p>
    <w:p w14:paraId="13DFBFB0" w14:textId="77777777" w:rsidR="004E4F4D" w:rsidRDefault="007537CC" w:rsidP="00AF0735">
      <w:pPr>
        <w:pStyle w:val="RMCFigure"/>
      </w:pPr>
      <w:r>
        <w:rPr>
          <w:noProof/>
        </w:rPr>
        <w:drawing>
          <wp:inline distT="0" distB="0" distL="0" distR="0" wp14:anchorId="5C934988" wp14:editId="40F66D1A">
            <wp:extent cx="4572000" cy="993775"/>
            <wp:effectExtent l="19050" t="19050" r="19050" b="15875"/>
            <wp:docPr id="456176033" name="Picture 50157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70389"/>
                    <pic:cNvPicPr/>
                  </pic:nvPicPr>
                  <pic:blipFill>
                    <a:blip r:embed="rId72">
                      <a:extLst>
                        <a:ext uri="{28A0092B-C50C-407E-A947-70E740481C1C}">
                          <a14:useLocalDpi xmlns:a14="http://schemas.microsoft.com/office/drawing/2010/main" val="0"/>
                        </a:ext>
                      </a:extLst>
                    </a:blip>
                    <a:stretch>
                      <a:fillRect/>
                    </a:stretch>
                  </pic:blipFill>
                  <pic:spPr>
                    <a:xfrm>
                      <a:off x="0" y="0"/>
                      <a:ext cx="4572000" cy="993775"/>
                    </a:xfrm>
                    <a:prstGeom prst="rect">
                      <a:avLst/>
                    </a:prstGeom>
                    <a:ln>
                      <a:solidFill>
                        <a:schemeClr val="tx1"/>
                      </a:solidFill>
                    </a:ln>
                  </pic:spPr>
                </pic:pic>
              </a:graphicData>
            </a:graphic>
          </wp:inline>
        </w:drawing>
      </w:r>
    </w:p>
    <w:p w14:paraId="793EE9D5" w14:textId="76372EB1" w:rsidR="004E4F4D" w:rsidRPr="00AF0735" w:rsidRDefault="004E4F4D" w:rsidP="00AF0735">
      <w:pPr>
        <w:pStyle w:val="Caption"/>
      </w:pPr>
      <w:bookmarkStart w:id="992" w:name="_Ref18930126"/>
      <w:bookmarkStart w:id="993" w:name="_Toc31032986"/>
      <w:bookmarkStart w:id="994" w:name="_Toc31209160"/>
      <w:bookmarkStart w:id="995" w:name="_Toc31367506"/>
      <w:bookmarkStart w:id="996" w:name="_Toc31792871"/>
      <w:bookmarkStart w:id="997" w:name="_Toc31809611"/>
      <w:bookmarkStart w:id="998" w:name="_Toc31965342"/>
      <w:bookmarkStart w:id="999" w:name="_Toc45782670"/>
      <w:r w:rsidRPr="00AF0735">
        <w:t xml:space="preserve">Figure </w:t>
      </w:r>
      <w:r w:rsidR="00527010" w:rsidRPr="00AF0735">
        <w:fldChar w:fldCharType="begin"/>
      </w:r>
      <w:r w:rsidR="00527010" w:rsidRPr="00AF0735">
        <w:instrText xml:space="preserve"> STYLEREF 1 \s </w:instrText>
      </w:r>
      <w:r w:rsidR="00527010" w:rsidRPr="00AF0735">
        <w:fldChar w:fldCharType="separate"/>
      </w:r>
      <w:r w:rsidR="00194567" w:rsidRPr="00AF0735">
        <w:t>6</w:t>
      </w:r>
      <w:r w:rsidR="00527010" w:rsidRPr="00AF0735">
        <w:fldChar w:fldCharType="end"/>
      </w:r>
      <w:r w:rsidR="00527010" w:rsidRPr="00AF0735">
        <w:noBreakHyphen/>
      </w:r>
      <w:r w:rsidR="00527010" w:rsidRPr="00AF0735">
        <w:fldChar w:fldCharType="begin"/>
      </w:r>
      <w:r w:rsidR="00527010" w:rsidRPr="00AF0735">
        <w:instrText xml:space="preserve"> SEQ Figure \* ARABIC \s 1 </w:instrText>
      </w:r>
      <w:r w:rsidR="00527010" w:rsidRPr="00AF0735">
        <w:fldChar w:fldCharType="separate"/>
      </w:r>
      <w:r w:rsidR="00194567" w:rsidRPr="00AF0735">
        <w:t>2</w:t>
      </w:r>
      <w:r w:rsidR="00527010" w:rsidRPr="00AF0735">
        <w:fldChar w:fldCharType="end"/>
      </w:r>
      <w:bookmarkEnd w:id="992"/>
      <w:r w:rsidRPr="00AF0735">
        <w:t xml:space="preserve">. One-way road </w:t>
      </w:r>
      <w:r w:rsidR="00EB4D3D" w:rsidRPr="00AF0735">
        <w:t xml:space="preserve">valid and invalid </w:t>
      </w:r>
      <w:r w:rsidRPr="00AF0735">
        <w:t>representation</w:t>
      </w:r>
      <w:bookmarkEnd w:id="993"/>
      <w:bookmarkEnd w:id="994"/>
      <w:bookmarkEnd w:id="995"/>
      <w:bookmarkEnd w:id="996"/>
      <w:bookmarkEnd w:id="997"/>
      <w:bookmarkEnd w:id="998"/>
      <w:r w:rsidR="00EB4D3D" w:rsidRPr="00AF0735">
        <w:t>s.</w:t>
      </w:r>
      <w:bookmarkEnd w:id="999"/>
    </w:p>
    <w:p w14:paraId="0529713A" w14:textId="321E1E88" w:rsidR="000938E5" w:rsidRPr="00386676" w:rsidRDefault="00A920B3" w:rsidP="00FD57DD">
      <w:pPr>
        <w:pStyle w:val="RMCNormal"/>
      </w:pPr>
      <w:r w:rsidRPr="00386676">
        <w:t xml:space="preserve">Road network connectivity must be thoroughly reviewed by the user. </w:t>
      </w:r>
      <w:r w:rsidR="000938E5" w:rsidRPr="00386676">
        <w:t>The road endpoints must be within 2 feet to allow travel from one road segment to the next</w:t>
      </w:r>
      <w:r w:rsidR="00D1524E" w:rsidRPr="00386676">
        <w:t>, as shown in</w:t>
      </w:r>
      <w:r w:rsidR="003E4E89" w:rsidRPr="00386676">
        <w:t xml:space="preserve"> </w:t>
      </w:r>
      <w:r w:rsidR="007D1F4A">
        <w:fldChar w:fldCharType="begin"/>
      </w:r>
      <w:r w:rsidR="007D1F4A">
        <w:instrText xml:space="preserve"> REF _Ref24705903 \h </w:instrText>
      </w:r>
      <w:r w:rsidR="007D1F4A">
        <w:fldChar w:fldCharType="separate"/>
      </w:r>
      <w:r w:rsidR="00194567" w:rsidRPr="00EB1BF1">
        <w:t xml:space="preserve">Figure </w:t>
      </w:r>
      <w:r w:rsidR="00194567">
        <w:rPr>
          <w:noProof/>
        </w:rPr>
        <w:t>6</w:t>
      </w:r>
      <w:r w:rsidR="00194567">
        <w:noBreakHyphen/>
      </w:r>
      <w:r w:rsidR="00194567">
        <w:rPr>
          <w:noProof/>
        </w:rPr>
        <w:t>3</w:t>
      </w:r>
      <w:r w:rsidR="007D1F4A">
        <w:fldChar w:fldCharType="end"/>
      </w:r>
      <w:r w:rsidR="000938E5" w:rsidRPr="00386676">
        <w:t>.</w:t>
      </w:r>
    </w:p>
    <w:p w14:paraId="53B4CEB0" w14:textId="10183CB4" w:rsidR="19CCC6C7" w:rsidRDefault="00EB08A1" w:rsidP="00AF0735">
      <w:pPr>
        <w:pStyle w:val="RMCFigure"/>
      </w:pPr>
      <w:r>
        <w:rPr>
          <w:noProof/>
        </w:rPr>
        <w:drawing>
          <wp:inline distT="0" distB="0" distL="0" distR="0" wp14:anchorId="14206CEC" wp14:editId="311A7BA9">
            <wp:extent cx="4678045" cy="2360428"/>
            <wp:effectExtent l="19050" t="19050" r="27305" b="20955"/>
            <wp:docPr id="217230583" name="Picture 50157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70382"/>
                    <pic:cNvPicPr/>
                  </pic:nvPicPr>
                  <pic:blipFill rotWithShape="1">
                    <a:blip r:embed="rId73" cstate="print">
                      <a:extLst>
                        <a:ext uri="{28A0092B-C50C-407E-A947-70E740481C1C}">
                          <a14:useLocalDpi xmlns:a14="http://schemas.microsoft.com/office/drawing/2010/main" val="0"/>
                        </a:ext>
                      </a:extLst>
                    </a:blip>
                    <a:srcRect l="584" t="7234" r="588" b="8039"/>
                    <a:stretch/>
                  </pic:blipFill>
                  <pic:spPr bwMode="auto">
                    <a:xfrm>
                      <a:off x="0" y="0"/>
                      <a:ext cx="4756203" cy="239986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19CCC6C7" w:rsidRPr="00EB1BF1">
        <w:t xml:space="preserve"> </w:t>
      </w:r>
    </w:p>
    <w:p w14:paraId="127951D7" w14:textId="32EADCF6" w:rsidR="00D1524E" w:rsidRPr="00EB1BF1" w:rsidRDefault="00D1524E" w:rsidP="00B437EC">
      <w:pPr>
        <w:pStyle w:val="Caption"/>
      </w:pPr>
      <w:bookmarkStart w:id="1000" w:name="_Ref24705903"/>
      <w:bookmarkStart w:id="1001" w:name="_Toc31032987"/>
      <w:bookmarkStart w:id="1002" w:name="_Toc31209161"/>
      <w:bookmarkStart w:id="1003" w:name="_Toc31367507"/>
      <w:bookmarkStart w:id="1004" w:name="_Toc31792872"/>
      <w:bookmarkStart w:id="1005" w:name="_Toc31809612"/>
      <w:bookmarkStart w:id="1006" w:name="_Toc31965343"/>
      <w:bookmarkStart w:id="1007" w:name="_Toc45782671"/>
      <w:r w:rsidRPr="00EB1BF1">
        <w:t xml:space="preserve">Figure </w:t>
      </w:r>
      <w:r w:rsidR="00527010">
        <w:fldChar w:fldCharType="begin"/>
      </w:r>
      <w:r w:rsidR="00527010">
        <w:instrText xml:space="preserve"> STYLEREF 1 \s </w:instrText>
      </w:r>
      <w:r w:rsidR="00527010">
        <w:fldChar w:fldCharType="separate"/>
      </w:r>
      <w:r w:rsidR="00194567">
        <w:t>6</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3</w:t>
      </w:r>
      <w:r w:rsidR="00527010">
        <w:fldChar w:fldCharType="end"/>
      </w:r>
      <w:bookmarkEnd w:id="1000"/>
      <w:r w:rsidRPr="00EB1BF1">
        <w:t xml:space="preserve">. </w:t>
      </w:r>
      <w:r w:rsidR="000E3286">
        <w:t>R</w:t>
      </w:r>
      <w:r w:rsidRPr="00EB1BF1">
        <w:t>oad network</w:t>
      </w:r>
      <w:r w:rsidR="000E3286">
        <w:t xml:space="preserve"> connectivity example.</w:t>
      </w:r>
      <w:bookmarkEnd w:id="1001"/>
      <w:bookmarkEnd w:id="1002"/>
      <w:bookmarkEnd w:id="1003"/>
      <w:bookmarkEnd w:id="1004"/>
      <w:bookmarkEnd w:id="1005"/>
      <w:bookmarkEnd w:id="1006"/>
      <w:bookmarkEnd w:id="1007"/>
    </w:p>
    <w:p w14:paraId="3F919B9D" w14:textId="63496499" w:rsidR="000E3286" w:rsidRPr="007D1F4A" w:rsidRDefault="000E3286" w:rsidP="00FD57DD">
      <w:pPr>
        <w:pStyle w:val="RMCNormal"/>
      </w:pPr>
      <w:r w:rsidRPr="001A0BB9">
        <w:t xml:space="preserve">Overpasses </w:t>
      </w:r>
      <w:r w:rsidR="006F60A2" w:rsidRPr="001A0BB9">
        <w:t>can possibly</w:t>
      </w:r>
      <w:r w:rsidRPr="001A0BB9">
        <w:t xml:space="preserve"> share end points with roads underneath. </w:t>
      </w:r>
      <w:r w:rsidR="00A920B3" w:rsidRPr="001A0BB9">
        <w:t xml:space="preserve">In </w:t>
      </w:r>
      <w:r w:rsidR="00A920B3" w:rsidRPr="001A0BB9">
        <w:fldChar w:fldCharType="begin"/>
      </w:r>
      <w:r w:rsidR="00A920B3" w:rsidRPr="001A0BB9">
        <w:instrText xml:space="preserve"> REF _Ref27054417 \h </w:instrText>
      </w:r>
      <w:r w:rsidR="009666A3" w:rsidRPr="001A0BB9">
        <w:instrText xml:space="preserve"> \* MERGEFORMAT </w:instrText>
      </w:r>
      <w:r w:rsidR="00A920B3" w:rsidRPr="001A0BB9">
        <w:fldChar w:fldCharType="separate"/>
      </w:r>
      <w:r w:rsidR="00194567" w:rsidRPr="00EB1BF1">
        <w:t xml:space="preserve">Figure </w:t>
      </w:r>
      <w:r w:rsidR="00194567">
        <w:rPr>
          <w:noProof/>
        </w:rPr>
        <w:t>6</w:t>
      </w:r>
      <w:r w:rsidR="00194567">
        <w:rPr>
          <w:noProof/>
        </w:rPr>
        <w:noBreakHyphen/>
        <w:t>4</w:t>
      </w:r>
      <w:r w:rsidR="00A920B3" w:rsidRPr="001A0BB9">
        <w:fldChar w:fldCharType="end"/>
      </w:r>
      <w:r w:rsidR="00A920B3" w:rsidRPr="001A0BB9">
        <w:t xml:space="preserve"> (a), vehicles would be able to incorrectly drive from the overpass directly onto the road underneath.</w:t>
      </w:r>
    </w:p>
    <w:p w14:paraId="29AE5878" w14:textId="6861E014" w:rsidR="009F4ECC" w:rsidRDefault="009F4ECC" w:rsidP="00AF0735">
      <w:pPr>
        <w:pStyle w:val="RMCFigure"/>
      </w:pPr>
      <w:r>
        <w:rPr>
          <w:noProof/>
        </w:rPr>
        <w:lastRenderedPageBreak/>
        <w:drawing>
          <wp:inline distT="0" distB="0" distL="0" distR="0" wp14:anchorId="0DDE556E" wp14:editId="6F1C32DE">
            <wp:extent cx="4572000" cy="2576195"/>
            <wp:effectExtent l="19050" t="19050" r="1905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72000" cy="2576195"/>
                    </a:xfrm>
                    <a:prstGeom prst="rect">
                      <a:avLst/>
                    </a:prstGeom>
                    <a:ln>
                      <a:solidFill>
                        <a:schemeClr val="tx1"/>
                      </a:solidFill>
                    </a:ln>
                  </pic:spPr>
                </pic:pic>
              </a:graphicData>
            </a:graphic>
          </wp:inline>
        </w:drawing>
      </w:r>
    </w:p>
    <w:p w14:paraId="6B9ABF2E" w14:textId="7BF0D48B" w:rsidR="000E3286" w:rsidRPr="00EB1BF1" w:rsidRDefault="000E3286" w:rsidP="00B437EC">
      <w:pPr>
        <w:pStyle w:val="Caption"/>
      </w:pPr>
      <w:bookmarkStart w:id="1008" w:name="_Ref27054417"/>
      <w:bookmarkStart w:id="1009" w:name="_Toc31032988"/>
      <w:bookmarkStart w:id="1010" w:name="_Toc31209162"/>
      <w:bookmarkStart w:id="1011" w:name="_Toc31367508"/>
      <w:bookmarkStart w:id="1012" w:name="_Toc31792873"/>
      <w:bookmarkStart w:id="1013" w:name="_Toc31809613"/>
      <w:bookmarkStart w:id="1014" w:name="_Toc31965344"/>
      <w:bookmarkStart w:id="1015" w:name="_Toc45782672"/>
      <w:r w:rsidRPr="00EB1BF1">
        <w:t xml:space="preserve">Figure </w:t>
      </w:r>
      <w:r w:rsidR="00527010">
        <w:fldChar w:fldCharType="begin"/>
      </w:r>
      <w:r w:rsidR="00527010">
        <w:instrText xml:space="preserve"> STYLEREF 1 \s </w:instrText>
      </w:r>
      <w:r w:rsidR="00527010">
        <w:fldChar w:fldCharType="separate"/>
      </w:r>
      <w:r w:rsidR="00194567">
        <w:t>6</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4</w:t>
      </w:r>
      <w:r w:rsidR="00527010">
        <w:fldChar w:fldCharType="end"/>
      </w:r>
      <w:bookmarkEnd w:id="1008"/>
      <w:r w:rsidRPr="00EB1BF1">
        <w:t xml:space="preserve">. </w:t>
      </w:r>
      <w:r>
        <w:t>Road linework connectivity for overpasses</w:t>
      </w:r>
      <w:bookmarkEnd w:id="1009"/>
      <w:bookmarkEnd w:id="1010"/>
      <w:bookmarkEnd w:id="1011"/>
      <w:bookmarkEnd w:id="1012"/>
      <w:bookmarkEnd w:id="1013"/>
      <w:bookmarkEnd w:id="1014"/>
      <w:r w:rsidR="007D1F4A">
        <w:t>.</w:t>
      </w:r>
      <w:bookmarkEnd w:id="1015"/>
    </w:p>
    <w:p w14:paraId="5C7BA96E" w14:textId="0145B8BC" w:rsidR="00486E3A" w:rsidRPr="001A0BB9" w:rsidRDefault="1C374D41" w:rsidP="00FD57DD">
      <w:pPr>
        <w:pStyle w:val="RMCNormal"/>
      </w:pPr>
      <w:r w:rsidRPr="001A0BB9">
        <w:t>The</w:t>
      </w:r>
      <w:r w:rsidR="19CCC6C7" w:rsidRPr="001A0BB9">
        <w:t xml:space="preserve"> </w:t>
      </w:r>
      <w:r w:rsidR="00587935" w:rsidRPr="001A0BB9">
        <w:t>hydraulic characteristics</w:t>
      </w:r>
      <w:r w:rsidR="008323CB" w:rsidRPr="001A0BB9">
        <w:t xml:space="preserve"> for a </w:t>
      </w:r>
      <w:r w:rsidR="00001A02" w:rsidRPr="001A0BB9">
        <w:t>roadway</w:t>
      </w:r>
      <w:r w:rsidR="008323CB" w:rsidRPr="001A0BB9">
        <w:t xml:space="preserve"> link</w:t>
      </w:r>
      <w:r w:rsidR="19CCC6C7" w:rsidRPr="001A0BB9">
        <w:t xml:space="preserve"> is </w:t>
      </w:r>
      <w:r w:rsidR="00587935" w:rsidRPr="001A0BB9">
        <w:t xml:space="preserve">sampled </w:t>
      </w:r>
      <w:r w:rsidR="19CCC6C7" w:rsidRPr="001A0BB9">
        <w:t xml:space="preserve">at the centroid of the </w:t>
      </w:r>
      <w:r w:rsidR="00A86B9A" w:rsidRPr="001A0BB9">
        <w:t xml:space="preserve">roadway </w:t>
      </w:r>
      <w:r w:rsidR="19CCC6C7" w:rsidRPr="001A0BB9">
        <w:t>line segment</w:t>
      </w:r>
      <w:r w:rsidR="00616A32" w:rsidRPr="001A0BB9">
        <w:t xml:space="preserve">, this means that care </w:t>
      </w:r>
      <w:r w:rsidR="00EB4D3D" w:rsidRPr="001A0BB9">
        <w:t>must</w:t>
      </w:r>
      <w:r w:rsidR="00616A32" w:rsidRPr="001A0BB9">
        <w:t xml:space="preserve"> be taken for long roadway segments and steep </w:t>
      </w:r>
      <w:r w:rsidR="00864CE6" w:rsidRPr="001A0BB9">
        <w:t>terrain</w:t>
      </w:r>
      <w:r w:rsidR="00AC29E5" w:rsidRPr="001A0BB9">
        <w:t xml:space="preserve"> as the midpoint may not </w:t>
      </w:r>
      <w:r w:rsidR="5040DE99" w:rsidRPr="001A0BB9">
        <w:t xml:space="preserve">be a </w:t>
      </w:r>
      <w:r w:rsidR="59812E65" w:rsidRPr="001A0BB9">
        <w:t>representative condition</w:t>
      </w:r>
      <w:r w:rsidR="5040DE99" w:rsidRPr="001A0BB9">
        <w:t xml:space="preserve"> for</w:t>
      </w:r>
      <w:r w:rsidR="59812E65" w:rsidRPr="001A0BB9">
        <w:t xml:space="preserve"> hydraulics</w:t>
      </w:r>
      <w:r w:rsidR="500A0055" w:rsidRPr="001A0BB9">
        <w:t>.</w:t>
      </w:r>
      <w:r w:rsidR="00235B0C" w:rsidRPr="001A0BB9">
        <w:t xml:space="preserve"> </w:t>
      </w:r>
      <w:r w:rsidR="005E13D0" w:rsidRPr="001A0BB9">
        <w:t xml:space="preserve">An example of where the midpoint </w:t>
      </w:r>
      <w:r w:rsidR="00EA63E6" w:rsidRPr="001A0BB9">
        <w:t>should</w:t>
      </w:r>
      <w:r w:rsidR="005E13D0" w:rsidRPr="001A0BB9">
        <w:t xml:space="preserve"> be modified is shown in</w:t>
      </w:r>
      <w:r w:rsidR="00386676">
        <w:t xml:space="preserve"> </w:t>
      </w:r>
      <w:r w:rsidR="007D1F4A">
        <w:fldChar w:fldCharType="begin"/>
      </w:r>
      <w:r w:rsidR="007D1F4A">
        <w:instrText xml:space="preserve"> REF _Ref19008435 \h </w:instrText>
      </w:r>
      <w:r w:rsidR="007D1F4A">
        <w:fldChar w:fldCharType="separate"/>
      </w:r>
      <w:r w:rsidR="00194567" w:rsidRPr="00EB1BF1">
        <w:t xml:space="preserve">Figure </w:t>
      </w:r>
      <w:r w:rsidR="00194567">
        <w:rPr>
          <w:noProof/>
        </w:rPr>
        <w:t>6</w:t>
      </w:r>
      <w:r w:rsidR="00194567">
        <w:noBreakHyphen/>
      </w:r>
      <w:r w:rsidR="00194567">
        <w:rPr>
          <w:noProof/>
        </w:rPr>
        <w:t>5</w:t>
      </w:r>
      <w:r w:rsidR="007D1F4A">
        <w:fldChar w:fldCharType="end"/>
      </w:r>
      <w:r w:rsidR="003E4E89" w:rsidRPr="001A0BB9">
        <w:t>.</w:t>
      </w:r>
    </w:p>
    <w:p w14:paraId="52591919" w14:textId="1BAE92BA" w:rsidR="00486E3A" w:rsidRDefault="00EB4D3D" w:rsidP="00AF0735">
      <w:pPr>
        <w:pStyle w:val="RMCFigure"/>
      </w:pPr>
      <w:r>
        <w:rPr>
          <w:noProof/>
        </w:rPr>
        <w:drawing>
          <wp:inline distT="0" distB="0" distL="0" distR="0" wp14:anchorId="4D2638D3" wp14:editId="48F84C85">
            <wp:extent cx="4571429" cy="2857143"/>
            <wp:effectExtent l="19050" t="19050" r="19685" b="196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71429" cy="2857143"/>
                    </a:xfrm>
                    <a:prstGeom prst="rect">
                      <a:avLst/>
                    </a:prstGeom>
                    <a:ln>
                      <a:solidFill>
                        <a:schemeClr val="tx1"/>
                      </a:solidFill>
                    </a:ln>
                  </pic:spPr>
                </pic:pic>
              </a:graphicData>
            </a:graphic>
          </wp:inline>
        </w:drawing>
      </w:r>
    </w:p>
    <w:p w14:paraId="24DBE595" w14:textId="588F8BFC" w:rsidR="00331ED8" w:rsidRPr="00AF0735" w:rsidRDefault="005E13D0" w:rsidP="00AF0735">
      <w:pPr>
        <w:pStyle w:val="Caption"/>
      </w:pPr>
      <w:bookmarkStart w:id="1016" w:name="_Ref19008435"/>
      <w:bookmarkStart w:id="1017" w:name="_Toc31032989"/>
      <w:bookmarkStart w:id="1018" w:name="_Toc31209163"/>
      <w:bookmarkStart w:id="1019" w:name="_Toc31367509"/>
      <w:bookmarkStart w:id="1020" w:name="_Toc31792874"/>
      <w:bookmarkStart w:id="1021" w:name="_Toc31809614"/>
      <w:bookmarkStart w:id="1022" w:name="_Toc31965345"/>
      <w:bookmarkStart w:id="1023" w:name="_Toc45782673"/>
      <w:r w:rsidRPr="00AF0735">
        <w:t xml:space="preserve">Figure </w:t>
      </w:r>
      <w:r w:rsidR="00527010" w:rsidRPr="00AF0735">
        <w:fldChar w:fldCharType="begin"/>
      </w:r>
      <w:r w:rsidR="00527010" w:rsidRPr="00AF0735">
        <w:instrText xml:space="preserve"> STYLEREF 1 \s </w:instrText>
      </w:r>
      <w:r w:rsidR="00527010" w:rsidRPr="00AF0735">
        <w:fldChar w:fldCharType="separate"/>
      </w:r>
      <w:r w:rsidR="00194567" w:rsidRPr="00AF0735">
        <w:t>6</w:t>
      </w:r>
      <w:r w:rsidR="00527010" w:rsidRPr="00AF0735">
        <w:fldChar w:fldCharType="end"/>
      </w:r>
      <w:r w:rsidR="00527010" w:rsidRPr="00AF0735">
        <w:noBreakHyphen/>
      </w:r>
      <w:r w:rsidR="00527010" w:rsidRPr="00AF0735">
        <w:fldChar w:fldCharType="begin"/>
      </w:r>
      <w:r w:rsidR="00527010" w:rsidRPr="00AF0735">
        <w:instrText xml:space="preserve"> SEQ Figure \* ARABIC \s 1 </w:instrText>
      </w:r>
      <w:r w:rsidR="00527010" w:rsidRPr="00AF0735">
        <w:fldChar w:fldCharType="separate"/>
      </w:r>
      <w:r w:rsidR="00194567" w:rsidRPr="00AF0735">
        <w:t>5</w:t>
      </w:r>
      <w:r w:rsidR="00527010" w:rsidRPr="00AF0735">
        <w:fldChar w:fldCharType="end"/>
      </w:r>
      <w:bookmarkEnd w:id="1016"/>
      <w:r w:rsidRPr="00AF0735">
        <w:t>.</w:t>
      </w:r>
      <w:bookmarkEnd w:id="1017"/>
      <w:bookmarkEnd w:id="1018"/>
      <w:bookmarkEnd w:id="1019"/>
      <w:bookmarkEnd w:id="1020"/>
      <w:bookmarkEnd w:id="1021"/>
      <w:r w:rsidR="000B5A01" w:rsidRPr="00AF0735">
        <w:t xml:space="preserve"> Example of roadway segment that should be </w:t>
      </w:r>
      <w:r w:rsidR="007D29A9" w:rsidRPr="00AF0735">
        <w:t>split into multiple segments</w:t>
      </w:r>
      <w:r w:rsidR="001830DC" w:rsidRPr="00AF0735">
        <w:t xml:space="preserve"> </w:t>
      </w:r>
      <w:bookmarkEnd w:id="1022"/>
      <w:r w:rsidR="00EB4D3D" w:rsidRPr="00AF0735">
        <w:t>(a) and (c)</w:t>
      </w:r>
      <w:r w:rsidR="00226810" w:rsidRPr="00AF0735">
        <w:t xml:space="preserve"> and an appropriate modification (b) and (d).</w:t>
      </w:r>
      <w:bookmarkEnd w:id="1023"/>
    </w:p>
    <w:p w14:paraId="525A08A8" w14:textId="34E922C0" w:rsidR="000B5A01" w:rsidRDefault="00854503" w:rsidP="00FD57DD">
      <w:pPr>
        <w:pStyle w:val="RMCNormal"/>
      </w:pPr>
      <w:r>
        <w:t xml:space="preserve">In </w:t>
      </w:r>
      <w:r w:rsidR="004A6240">
        <w:fldChar w:fldCharType="begin"/>
      </w:r>
      <w:r w:rsidR="004A6240">
        <w:instrText xml:space="preserve"> REF _Ref19008435 \h </w:instrText>
      </w:r>
      <w:r w:rsidR="004A6240">
        <w:fldChar w:fldCharType="separate"/>
      </w:r>
      <w:r w:rsidR="00194567" w:rsidRPr="00EB1BF1">
        <w:t xml:space="preserve">Figure </w:t>
      </w:r>
      <w:r w:rsidR="00194567">
        <w:rPr>
          <w:noProof/>
        </w:rPr>
        <w:t>6</w:t>
      </w:r>
      <w:r w:rsidR="00194567">
        <w:noBreakHyphen/>
      </w:r>
      <w:r w:rsidR="00194567">
        <w:rPr>
          <w:noProof/>
        </w:rPr>
        <w:t>5</w:t>
      </w:r>
      <w:r w:rsidR="004A6240">
        <w:fldChar w:fldCharType="end"/>
      </w:r>
      <w:r w:rsidR="007D29A9">
        <w:t xml:space="preserve"> </w:t>
      </w:r>
      <w:r>
        <w:t>(a) the road segment is long</w:t>
      </w:r>
      <w:r w:rsidR="001830DC">
        <w:t xml:space="preserve">. </w:t>
      </w:r>
      <w:r w:rsidR="00F43070">
        <w:t xml:space="preserve">If the </w:t>
      </w:r>
      <w:r w:rsidR="00CD73B2">
        <w:t xml:space="preserve">hydraulic results are sampled at the </w:t>
      </w:r>
      <w:r w:rsidR="00F43070">
        <w:t xml:space="preserve">centroid of the road segment as shown in </w:t>
      </w:r>
      <w:r w:rsidR="004A6240">
        <w:fldChar w:fldCharType="begin"/>
      </w:r>
      <w:r w:rsidR="004A6240">
        <w:instrText xml:space="preserve"> REF _Ref19008435 \h </w:instrText>
      </w:r>
      <w:r w:rsidR="004A6240">
        <w:fldChar w:fldCharType="separate"/>
      </w:r>
      <w:r w:rsidR="00194567" w:rsidRPr="00EB1BF1">
        <w:t xml:space="preserve">Figure </w:t>
      </w:r>
      <w:r w:rsidR="00194567">
        <w:rPr>
          <w:noProof/>
        </w:rPr>
        <w:t>6</w:t>
      </w:r>
      <w:r w:rsidR="00194567">
        <w:noBreakHyphen/>
      </w:r>
      <w:r w:rsidR="00194567">
        <w:rPr>
          <w:noProof/>
        </w:rPr>
        <w:t>5</w:t>
      </w:r>
      <w:r w:rsidR="004A6240">
        <w:fldChar w:fldCharType="end"/>
      </w:r>
      <w:r w:rsidR="00F43070">
        <w:t xml:space="preserve"> (</w:t>
      </w:r>
      <w:r w:rsidR="00226810">
        <w:t>c</w:t>
      </w:r>
      <w:r w:rsidR="00F43070">
        <w:t>),</w:t>
      </w:r>
      <w:r w:rsidR="00CD73B2">
        <w:t xml:space="preserve"> the depth would be </w:t>
      </w:r>
      <w:r w:rsidR="00226810">
        <w:t>a poorly represented in the first half of the road segment</w:t>
      </w:r>
      <w:r w:rsidR="00CD73B2">
        <w:t xml:space="preserve">. If the same road segment is </w:t>
      </w:r>
      <w:r w:rsidR="00CB0406">
        <w:t xml:space="preserve">subdivided as shown in </w:t>
      </w:r>
      <w:r w:rsidR="004A6240">
        <w:fldChar w:fldCharType="begin"/>
      </w:r>
      <w:r w:rsidR="004A6240">
        <w:instrText xml:space="preserve"> REF _Ref19008435 \h </w:instrText>
      </w:r>
      <w:r w:rsidR="004A6240">
        <w:fldChar w:fldCharType="separate"/>
      </w:r>
      <w:r w:rsidR="00194567" w:rsidRPr="00EB1BF1">
        <w:t xml:space="preserve">Figure </w:t>
      </w:r>
      <w:r w:rsidR="00194567">
        <w:rPr>
          <w:noProof/>
        </w:rPr>
        <w:t>6</w:t>
      </w:r>
      <w:r w:rsidR="00194567">
        <w:noBreakHyphen/>
      </w:r>
      <w:r w:rsidR="00194567">
        <w:rPr>
          <w:noProof/>
        </w:rPr>
        <w:t>5</w:t>
      </w:r>
      <w:r w:rsidR="004A6240">
        <w:fldChar w:fldCharType="end"/>
      </w:r>
      <w:r w:rsidR="00CB0406">
        <w:t xml:space="preserve"> (</w:t>
      </w:r>
      <w:r w:rsidR="00226810">
        <w:t>b</w:t>
      </w:r>
      <w:r w:rsidR="00CB0406">
        <w:t xml:space="preserve">), then the </w:t>
      </w:r>
      <w:r w:rsidR="00226810">
        <w:t xml:space="preserve">hydraulic representation would be more accurate </w:t>
      </w:r>
      <w:r w:rsidR="00226810">
        <w:fldChar w:fldCharType="begin"/>
      </w:r>
      <w:r w:rsidR="00226810">
        <w:instrText xml:space="preserve"> REF _Ref19008435 \h </w:instrText>
      </w:r>
      <w:r w:rsidR="00226810">
        <w:fldChar w:fldCharType="separate"/>
      </w:r>
      <w:r w:rsidR="00194567" w:rsidRPr="00EB1BF1">
        <w:t xml:space="preserve">Figure </w:t>
      </w:r>
      <w:r w:rsidR="00194567">
        <w:rPr>
          <w:noProof/>
        </w:rPr>
        <w:t>6</w:t>
      </w:r>
      <w:r w:rsidR="00194567">
        <w:noBreakHyphen/>
      </w:r>
      <w:r w:rsidR="00194567">
        <w:rPr>
          <w:noProof/>
        </w:rPr>
        <w:t>5</w:t>
      </w:r>
      <w:r w:rsidR="00226810">
        <w:fldChar w:fldCharType="end"/>
      </w:r>
      <w:r w:rsidR="00226810">
        <w:t xml:space="preserve"> (d)</w:t>
      </w:r>
      <w:r w:rsidR="00CB0406">
        <w:t xml:space="preserve">. </w:t>
      </w:r>
      <w:r w:rsidR="00F43070">
        <w:t xml:space="preserve"> </w:t>
      </w:r>
    </w:p>
    <w:p w14:paraId="2C3288C1" w14:textId="0A87F2D8" w:rsidR="00226810" w:rsidRDefault="00226810" w:rsidP="00AE1CE3">
      <w:pPr>
        <w:pStyle w:val="RMCHeading4"/>
      </w:pPr>
      <w:r>
        <w:lastRenderedPageBreak/>
        <w:t>Roadway Vertical Offset</w:t>
      </w:r>
    </w:p>
    <w:p w14:paraId="6ED29921" w14:textId="22E31FB3" w:rsidR="00226810" w:rsidRPr="00386676" w:rsidRDefault="00226810" w:rsidP="00FD57DD">
      <w:pPr>
        <w:pStyle w:val="RMCNormal"/>
      </w:pPr>
      <w:r w:rsidRPr="00386676">
        <w:t xml:space="preserve">The vertical offset accounts for roads with elevations higher than the underlying terrain (e.g., bridges, overpasses, causeways). If the roadway is an overpass, then the vertical offset should be set to underlying terrain plus the height to the overpass roadway. Bridge segments typically have their midpoint over the channel and require vertical offsets to allow traffic to continue over the bridge without being impacted by the water flowing underneath. A schematic of a bridge vertical offset is shown in </w:t>
      </w:r>
      <w:r>
        <w:fldChar w:fldCharType="begin"/>
      </w:r>
      <w:r>
        <w:instrText xml:space="preserve"> REF _Ref18930376 \h </w:instrText>
      </w:r>
      <w:r>
        <w:fldChar w:fldCharType="separate"/>
      </w:r>
      <w:r w:rsidR="00194567" w:rsidRPr="00EB1BF1">
        <w:t xml:space="preserve">Figure </w:t>
      </w:r>
      <w:r w:rsidR="00194567">
        <w:rPr>
          <w:noProof/>
        </w:rPr>
        <w:t>6</w:t>
      </w:r>
      <w:r w:rsidR="00194567">
        <w:noBreakHyphen/>
      </w:r>
      <w:r w:rsidR="00194567">
        <w:rPr>
          <w:noProof/>
        </w:rPr>
        <w:t>6</w:t>
      </w:r>
      <w:r>
        <w:fldChar w:fldCharType="end"/>
      </w:r>
      <w:r>
        <w:t>.</w:t>
      </w:r>
      <w:r w:rsidRPr="00386676">
        <w:t xml:space="preserve"> </w:t>
      </w:r>
    </w:p>
    <w:p w14:paraId="20496985" w14:textId="77777777" w:rsidR="00226810" w:rsidRDefault="00226810" w:rsidP="00AF0735">
      <w:pPr>
        <w:pStyle w:val="RMCFigure"/>
      </w:pPr>
      <w:r>
        <w:rPr>
          <w:noProof/>
        </w:rPr>
        <w:drawing>
          <wp:inline distT="0" distB="0" distL="0" distR="0" wp14:anchorId="3604F284" wp14:editId="4156FF8B">
            <wp:extent cx="4572000" cy="1722755"/>
            <wp:effectExtent l="19050" t="19050" r="19050" b="10795"/>
            <wp:docPr id="752224208" name="Picture 50157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70390"/>
                    <pic:cNvPicPr/>
                  </pic:nvPicPr>
                  <pic:blipFill>
                    <a:blip r:embed="rId76">
                      <a:extLst>
                        <a:ext uri="{28A0092B-C50C-407E-A947-70E740481C1C}">
                          <a14:useLocalDpi xmlns:a14="http://schemas.microsoft.com/office/drawing/2010/main" val="0"/>
                        </a:ext>
                      </a:extLst>
                    </a:blip>
                    <a:stretch>
                      <a:fillRect/>
                    </a:stretch>
                  </pic:blipFill>
                  <pic:spPr>
                    <a:xfrm>
                      <a:off x="0" y="0"/>
                      <a:ext cx="4572000" cy="1722755"/>
                    </a:xfrm>
                    <a:prstGeom prst="rect">
                      <a:avLst/>
                    </a:prstGeom>
                    <a:ln>
                      <a:solidFill>
                        <a:schemeClr val="tx1"/>
                      </a:solidFill>
                    </a:ln>
                  </pic:spPr>
                </pic:pic>
              </a:graphicData>
            </a:graphic>
          </wp:inline>
        </w:drawing>
      </w:r>
    </w:p>
    <w:p w14:paraId="3B61E7C3" w14:textId="6006CE72" w:rsidR="00226810" w:rsidRPr="00EB1BF1" w:rsidRDefault="00226810" w:rsidP="00B437EC">
      <w:pPr>
        <w:pStyle w:val="Caption"/>
      </w:pPr>
      <w:bookmarkStart w:id="1024" w:name="_Ref18930376"/>
      <w:bookmarkStart w:id="1025" w:name="_Toc31032991"/>
      <w:bookmarkStart w:id="1026" w:name="_Toc31209165"/>
      <w:bookmarkStart w:id="1027" w:name="_Toc31367511"/>
      <w:bookmarkStart w:id="1028" w:name="_Toc31792876"/>
      <w:bookmarkStart w:id="1029" w:name="_Toc31809616"/>
      <w:bookmarkStart w:id="1030" w:name="_Toc31965346"/>
      <w:bookmarkStart w:id="1031" w:name="_Toc45782674"/>
      <w:r w:rsidRPr="00EB1BF1">
        <w:t xml:space="preserve">Figure </w:t>
      </w:r>
      <w:r w:rsidR="00527010">
        <w:fldChar w:fldCharType="begin"/>
      </w:r>
      <w:r w:rsidR="00527010">
        <w:instrText xml:space="preserve"> STYLEREF 1 \s </w:instrText>
      </w:r>
      <w:r w:rsidR="00527010">
        <w:fldChar w:fldCharType="separate"/>
      </w:r>
      <w:r w:rsidR="00194567">
        <w:t>6</w:t>
      </w:r>
      <w:r w:rsidR="00527010">
        <w:fldChar w:fldCharType="end"/>
      </w:r>
      <w:r w:rsidR="00527010">
        <w:noBreakHyphen/>
      </w:r>
      <w:r w:rsidR="00527010">
        <w:fldChar w:fldCharType="begin"/>
      </w:r>
      <w:r w:rsidR="00527010">
        <w:instrText xml:space="preserve"> SEQ Figure \* ARABIC \s 1 </w:instrText>
      </w:r>
      <w:r w:rsidR="00527010">
        <w:fldChar w:fldCharType="separate"/>
      </w:r>
      <w:r w:rsidR="00194567">
        <w:t>6</w:t>
      </w:r>
      <w:r w:rsidR="00527010">
        <w:fldChar w:fldCharType="end"/>
      </w:r>
      <w:bookmarkEnd w:id="1024"/>
      <w:r w:rsidRPr="00EB1BF1">
        <w:t xml:space="preserve">. </w:t>
      </w:r>
      <w:r>
        <w:t>Example of a vertical offset for a bridge segment</w:t>
      </w:r>
      <w:bookmarkEnd w:id="1025"/>
      <w:bookmarkEnd w:id="1026"/>
      <w:bookmarkEnd w:id="1027"/>
      <w:bookmarkEnd w:id="1028"/>
      <w:bookmarkEnd w:id="1029"/>
      <w:bookmarkEnd w:id="1030"/>
      <w:r w:rsidR="007D1F4A">
        <w:t>.</w:t>
      </w:r>
      <w:bookmarkEnd w:id="1031"/>
    </w:p>
    <w:p w14:paraId="1BFB3110" w14:textId="6E4F2095" w:rsidR="00EE5B96" w:rsidRPr="00EB1BF1" w:rsidRDefault="00012F09" w:rsidP="00AE1CE3">
      <w:pPr>
        <w:pStyle w:val="RMCHeading4"/>
      </w:pPr>
      <w:r>
        <w:t xml:space="preserve">Road </w:t>
      </w:r>
      <w:r w:rsidR="00DC2BE4">
        <w:t>Classification Data</w:t>
      </w:r>
    </w:p>
    <w:p w14:paraId="0431C7AB" w14:textId="36AF3FE8" w:rsidR="00DA26DB" w:rsidRDefault="00E73754" w:rsidP="00FD57DD">
      <w:pPr>
        <w:pStyle w:val="RMCNormal"/>
      </w:pPr>
      <w:r>
        <w:t xml:space="preserve">Roads are classified in </w:t>
      </w:r>
      <w:r w:rsidR="00A21681">
        <w:t>LifeSim</w:t>
      </w:r>
      <w:r>
        <w:t xml:space="preserve"> using </w:t>
      </w:r>
      <w:r w:rsidR="00DA26DB">
        <w:t xml:space="preserve">common feature classification codes (CFCC). CFCC codes for roadway features are summarized in </w:t>
      </w:r>
      <w:r w:rsidR="00DA26DB">
        <w:rPr>
          <w:highlight w:val="yellow"/>
        </w:rPr>
        <w:fldChar w:fldCharType="begin"/>
      </w:r>
      <w:r w:rsidR="00DA26DB">
        <w:instrText xml:space="preserve"> REF _Ref31985601 \h </w:instrText>
      </w:r>
      <w:r w:rsidR="00DA26DB">
        <w:rPr>
          <w:highlight w:val="yellow"/>
        </w:rPr>
      </w:r>
      <w:r w:rsidR="00DA26DB">
        <w:rPr>
          <w:highlight w:val="yellow"/>
        </w:rPr>
        <w:fldChar w:fldCharType="separate"/>
      </w:r>
      <w:r w:rsidR="00194567" w:rsidRPr="00EB1BF1">
        <w:t xml:space="preserve">Table </w:t>
      </w:r>
      <w:r w:rsidR="00194567">
        <w:rPr>
          <w:noProof/>
        </w:rPr>
        <w:t>6</w:t>
      </w:r>
      <w:r w:rsidR="00194567">
        <w:noBreakHyphen/>
      </w:r>
      <w:r w:rsidR="00194567">
        <w:rPr>
          <w:noProof/>
        </w:rPr>
        <w:t>1</w:t>
      </w:r>
      <w:r w:rsidR="00DA26DB">
        <w:rPr>
          <w:highlight w:val="yellow"/>
        </w:rPr>
        <w:fldChar w:fldCharType="end"/>
      </w:r>
      <w:r w:rsidR="00DA26DB">
        <w:t>.</w:t>
      </w:r>
    </w:p>
    <w:p w14:paraId="656A1785" w14:textId="77777777" w:rsidR="00AF0735" w:rsidRDefault="00AF0735" w:rsidP="00FD57DD">
      <w:pPr>
        <w:pStyle w:val="RMCNormal"/>
      </w:pPr>
    </w:p>
    <w:p w14:paraId="04C5A87E" w14:textId="216EFCA2" w:rsidR="00DA26DB" w:rsidRDefault="00DA26DB" w:rsidP="00AF0735">
      <w:pPr>
        <w:pStyle w:val="RMCTableCaption"/>
      </w:pPr>
      <w:bookmarkStart w:id="1032" w:name="_Ref31985601"/>
      <w:bookmarkStart w:id="1033" w:name="_Toc45782734"/>
      <w:r w:rsidRPr="00EB1BF1">
        <w:t xml:space="preserve">Table </w:t>
      </w:r>
      <w:r w:rsidR="007D1F4A">
        <w:fldChar w:fldCharType="begin"/>
      </w:r>
      <w:r w:rsidR="007D1F4A">
        <w:instrText xml:space="preserve"> STYLEREF 1 \s </w:instrText>
      </w:r>
      <w:r w:rsidR="007D1F4A">
        <w:fldChar w:fldCharType="separate"/>
      </w:r>
      <w:r w:rsidR="00194567">
        <w:t>6</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1</w:t>
      </w:r>
      <w:r w:rsidR="007D1F4A">
        <w:fldChar w:fldCharType="end"/>
      </w:r>
      <w:bookmarkEnd w:id="1032"/>
      <w:r w:rsidRPr="00EB1BF1">
        <w:t xml:space="preserve">. </w:t>
      </w:r>
      <w:r>
        <w:t>Definition of CFCC codes for roadways.</w:t>
      </w:r>
      <w:bookmarkEnd w:id="1033"/>
    </w:p>
    <w:tbl>
      <w:tblPr>
        <w:tblStyle w:val="TableGrid"/>
        <w:tblW w:w="5000" w:type="pct"/>
        <w:jc w:val="center"/>
        <w:tblLayout w:type="fixed"/>
        <w:tblLook w:val="04A0" w:firstRow="1" w:lastRow="0" w:firstColumn="1" w:lastColumn="0" w:noHBand="0" w:noVBand="1"/>
      </w:tblPr>
      <w:tblGrid>
        <w:gridCol w:w="1205"/>
        <w:gridCol w:w="5985"/>
      </w:tblGrid>
      <w:tr w:rsidR="00DA26DB" w:rsidRPr="007D1F4A" w14:paraId="6965375A" w14:textId="77777777" w:rsidTr="007D1F4A">
        <w:trPr>
          <w:tblHeader/>
          <w:jc w:val="center"/>
        </w:trPr>
        <w:tc>
          <w:tcPr>
            <w:tcW w:w="838" w:type="pct"/>
            <w:shd w:val="clear" w:color="auto" w:fill="D9D9D9" w:themeFill="background1" w:themeFillShade="D9"/>
            <w:vAlign w:val="bottom"/>
          </w:tcPr>
          <w:p w14:paraId="2DDD942F" w14:textId="77777777" w:rsidR="00DA26DB" w:rsidRPr="007D1F4A" w:rsidRDefault="00DA26DB" w:rsidP="00AF0735">
            <w:pPr>
              <w:pStyle w:val="RMCTableHeader"/>
            </w:pPr>
            <w:r w:rsidRPr="007D1F4A">
              <w:t>Value</w:t>
            </w:r>
          </w:p>
        </w:tc>
        <w:tc>
          <w:tcPr>
            <w:tcW w:w="4162" w:type="pct"/>
            <w:shd w:val="clear" w:color="auto" w:fill="D9D9D9" w:themeFill="background1" w:themeFillShade="D9"/>
            <w:vAlign w:val="bottom"/>
          </w:tcPr>
          <w:p w14:paraId="288AA192" w14:textId="77777777" w:rsidR="00DA26DB" w:rsidRPr="007D1F4A" w:rsidRDefault="00DA26DB" w:rsidP="00AF0735">
            <w:pPr>
              <w:pStyle w:val="RMCTableHeader"/>
            </w:pPr>
            <w:r w:rsidRPr="007D1F4A">
              <w:t>Description</w:t>
            </w:r>
          </w:p>
        </w:tc>
      </w:tr>
      <w:tr w:rsidR="00DA26DB" w:rsidRPr="007D1F4A" w14:paraId="6280A44C" w14:textId="77777777" w:rsidTr="007D1F4A">
        <w:trPr>
          <w:trHeight w:val="368"/>
          <w:jc w:val="center"/>
        </w:trPr>
        <w:tc>
          <w:tcPr>
            <w:tcW w:w="5000" w:type="pct"/>
            <w:gridSpan w:val="2"/>
            <w:shd w:val="clear" w:color="auto" w:fill="D9D9D9" w:themeFill="background1" w:themeFillShade="D9"/>
            <w:vAlign w:val="bottom"/>
          </w:tcPr>
          <w:p w14:paraId="6B096550" w14:textId="6CDEECC1" w:rsidR="00DA26DB" w:rsidRPr="007D1F4A" w:rsidRDefault="00DA26DB" w:rsidP="00AF0735">
            <w:pPr>
              <w:pStyle w:val="RMCTableText"/>
            </w:pPr>
            <w:r w:rsidRPr="007D1F4A">
              <w:t>A00-A75 Roads</w:t>
            </w:r>
          </w:p>
        </w:tc>
      </w:tr>
      <w:tr w:rsidR="00DA26DB" w:rsidRPr="007D1F4A" w14:paraId="42C8EBE4" w14:textId="77777777" w:rsidTr="00F03BFC">
        <w:trPr>
          <w:jc w:val="center"/>
        </w:trPr>
        <w:tc>
          <w:tcPr>
            <w:tcW w:w="838" w:type="pct"/>
            <w:shd w:val="clear" w:color="auto" w:fill="FFFFFF" w:themeFill="background1"/>
          </w:tcPr>
          <w:p w14:paraId="7C2BE9B9" w14:textId="77777777" w:rsidR="00DA26DB" w:rsidRPr="007D1F4A" w:rsidRDefault="00DA26DB" w:rsidP="00AF0735">
            <w:pPr>
              <w:pStyle w:val="RMCTableText"/>
            </w:pPr>
            <w:r w:rsidRPr="007D1F4A">
              <w:t>A00-A09</w:t>
            </w:r>
          </w:p>
        </w:tc>
        <w:tc>
          <w:tcPr>
            <w:tcW w:w="4162" w:type="pct"/>
            <w:shd w:val="clear" w:color="auto" w:fill="FFFFFF" w:themeFill="background1"/>
          </w:tcPr>
          <w:p w14:paraId="3BB2508C" w14:textId="77777777" w:rsidR="00DA26DB" w:rsidRPr="007D1F4A" w:rsidRDefault="00DA26DB" w:rsidP="00AF0735">
            <w:pPr>
              <w:pStyle w:val="RMCTableText"/>
              <w:rPr>
                <w:color w:val="4C4C4C"/>
                <w:shd w:val="clear" w:color="auto" w:fill="FFFFFF"/>
              </w:rPr>
            </w:pPr>
            <w:r w:rsidRPr="007D1F4A">
              <w:rPr>
                <w:color w:val="4C4C4C"/>
                <w:shd w:val="clear" w:color="auto" w:fill="FFFFFF"/>
              </w:rPr>
              <w:t>Primary road with limited access or interstate highway, unseparated or separated</w:t>
            </w:r>
          </w:p>
        </w:tc>
      </w:tr>
      <w:tr w:rsidR="00DA26DB" w:rsidRPr="007D1F4A" w14:paraId="36EC9E90" w14:textId="77777777" w:rsidTr="00F03BFC">
        <w:trPr>
          <w:jc w:val="center"/>
        </w:trPr>
        <w:tc>
          <w:tcPr>
            <w:tcW w:w="838" w:type="pct"/>
            <w:shd w:val="clear" w:color="auto" w:fill="FFFFFF" w:themeFill="background1"/>
          </w:tcPr>
          <w:p w14:paraId="310E6C49" w14:textId="77777777" w:rsidR="00DA26DB" w:rsidRPr="007D1F4A" w:rsidRDefault="00DA26DB" w:rsidP="00AF0735">
            <w:pPr>
              <w:pStyle w:val="RMCTableText"/>
            </w:pPr>
            <w:r w:rsidRPr="007D1F4A">
              <w:t>A10-A29</w:t>
            </w:r>
          </w:p>
        </w:tc>
        <w:tc>
          <w:tcPr>
            <w:tcW w:w="4162" w:type="pct"/>
            <w:shd w:val="clear" w:color="auto" w:fill="FFFFFF" w:themeFill="background1"/>
          </w:tcPr>
          <w:p w14:paraId="115CF9EC" w14:textId="77777777" w:rsidR="00DA26DB" w:rsidRPr="007D1F4A" w:rsidRDefault="00DA26DB" w:rsidP="00AF0735">
            <w:pPr>
              <w:pStyle w:val="RMCTableText"/>
              <w:rPr>
                <w:color w:val="4C4C4C"/>
                <w:shd w:val="clear" w:color="auto" w:fill="FFFFFF"/>
              </w:rPr>
            </w:pPr>
            <w:r w:rsidRPr="007D1F4A">
              <w:rPr>
                <w:color w:val="4C4C4C"/>
                <w:shd w:val="clear" w:color="auto" w:fill="FFFFFF"/>
              </w:rPr>
              <w:t>Primary road with or without limited access, U.S. or state highways</w:t>
            </w:r>
          </w:p>
        </w:tc>
      </w:tr>
      <w:tr w:rsidR="00DA26DB" w:rsidRPr="007D1F4A" w14:paraId="0809DC8F" w14:textId="77777777" w:rsidTr="00F03BFC">
        <w:trPr>
          <w:jc w:val="center"/>
        </w:trPr>
        <w:tc>
          <w:tcPr>
            <w:tcW w:w="838" w:type="pct"/>
            <w:shd w:val="clear" w:color="auto" w:fill="FFFFFF" w:themeFill="background1"/>
          </w:tcPr>
          <w:p w14:paraId="2E8BCD42" w14:textId="77777777" w:rsidR="00DA26DB" w:rsidRPr="007D1F4A" w:rsidRDefault="00DA26DB" w:rsidP="00AF0735">
            <w:pPr>
              <w:pStyle w:val="RMCTableText"/>
            </w:pPr>
            <w:r w:rsidRPr="007D1F4A">
              <w:t>A30-A39</w:t>
            </w:r>
          </w:p>
        </w:tc>
        <w:tc>
          <w:tcPr>
            <w:tcW w:w="4162" w:type="pct"/>
            <w:shd w:val="clear" w:color="auto" w:fill="FFFFFF" w:themeFill="background1"/>
          </w:tcPr>
          <w:p w14:paraId="444E39BD" w14:textId="77777777" w:rsidR="00DA26DB" w:rsidRPr="007D1F4A" w:rsidRDefault="00DA26DB" w:rsidP="00AF0735">
            <w:pPr>
              <w:pStyle w:val="RMCTableText"/>
              <w:rPr>
                <w:color w:val="4C4C4C"/>
                <w:shd w:val="clear" w:color="auto" w:fill="FFFFFF"/>
              </w:rPr>
            </w:pPr>
            <w:r w:rsidRPr="007D1F4A">
              <w:rPr>
                <w:color w:val="4C4C4C"/>
                <w:shd w:val="clear" w:color="auto" w:fill="FFFFFF"/>
              </w:rPr>
              <w:t>Secondary or connecting road, state or county highways</w:t>
            </w:r>
          </w:p>
        </w:tc>
      </w:tr>
      <w:tr w:rsidR="00DA26DB" w:rsidRPr="007D1F4A" w14:paraId="395DF5CB" w14:textId="77777777" w:rsidTr="00F03BFC">
        <w:trPr>
          <w:jc w:val="center"/>
        </w:trPr>
        <w:tc>
          <w:tcPr>
            <w:tcW w:w="838" w:type="pct"/>
            <w:shd w:val="clear" w:color="auto" w:fill="FFFFFF" w:themeFill="background1"/>
          </w:tcPr>
          <w:p w14:paraId="7D5F05B4" w14:textId="77777777" w:rsidR="00DA26DB" w:rsidRPr="007D1F4A" w:rsidRDefault="00DA26DB" w:rsidP="00AF0735">
            <w:pPr>
              <w:pStyle w:val="RMCTableText"/>
            </w:pPr>
            <w:r w:rsidRPr="007D1F4A">
              <w:t>A40-A49</w:t>
            </w:r>
          </w:p>
        </w:tc>
        <w:tc>
          <w:tcPr>
            <w:tcW w:w="4162" w:type="pct"/>
            <w:shd w:val="clear" w:color="auto" w:fill="FFFFFF" w:themeFill="background1"/>
          </w:tcPr>
          <w:p w14:paraId="416ACD97" w14:textId="77777777" w:rsidR="00DA26DB" w:rsidRPr="007D1F4A" w:rsidRDefault="00DA26DB" w:rsidP="00AF0735">
            <w:pPr>
              <w:pStyle w:val="RMCTableText"/>
              <w:rPr>
                <w:color w:val="4C4C4C"/>
                <w:shd w:val="clear" w:color="auto" w:fill="FFFFFF"/>
              </w:rPr>
            </w:pPr>
            <w:r w:rsidRPr="007D1F4A">
              <w:rPr>
                <w:color w:val="4C4C4C"/>
                <w:shd w:val="clear" w:color="auto" w:fill="FFFFFF"/>
              </w:rPr>
              <w:t>Local, neighborhood, and rural road, city street</w:t>
            </w:r>
          </w:p>
        </w:tc>
      </w:tr>
      <w:tr w:rsidR="00DA26DB" w:rsidRPr="007D1F4A" w14:paraId="6B74D3C0" w14:textId="77777777" w:rsidTr="00F03BFC">
        <w:trPr>
          <w:jc w:val="center"/>
        </w:trPr>
        <w:tc>
          <w:tcPr>
            <w:tcW w:w="838" w:type="pct"/>
            <w:shd w:val="clear" w:color="auto" w:fill="FFFFFF" w:themeFill="background1"/>
          </w:tcPr>
          <w:p w14:paraId="64AB41B6" w14:textId="77777777" w:rsidR="00DA26DB" w:rsidRPr="007D1F4A" w:rsidRDefault="00DA26DB" w:rsidP="00AF0735">
            <w:pPr>
              <w:pStyle w:val="RMCTableText"/>
            </w:pPr>
            <w:r w:rsidRPr="007D1F4A">
              <w:t>A50-A53</w:t>
            </w:r>
          </w:p>
        </w:tc>
        <w:tc>
          <w:tcPr>
            <w:tcW w:w="4162" w:type="pct"/>
            <w:shd w:val="clear" w:color="auto" w:fill="FFFFFF" w:themeFill="background1"/>
          </w:tcPr>
          <w:p w14:paraId="1904E293" w14:textId="77777777" w:rsidR="00DA26DB" w:rsidRPr="007D1F4A" w:rsidRDefault="00DA26DB" w:rsidP="00AF0735">
            <w:pPr>
              <w:pStyle w:val="RMCTableText"/>
              <w:rPr>
                <w:color w:val="4C4C4C"/>
                <w:shd w:val="clear" w:color="auto" w:fill="FFFFFF"/>
              </w:rPr>
            </w:pPr>
            <w:r w:rsidRPr="007D1F4A">
              <w:rPr>
                <w:color w:val="4C4C4C"/>
                <w:shd w:val="clear" w:color="auto" w:fill="FFFFFF"/>
              </w:rPr>
              <w:t>Vehicular trail, 4WD vehicle only</w:t>
            </w:r>
          </w:p>
        </w:tc>
      </w:tr>
      <w:tr w:rsidR="00DA26DB" w:rsidRPr="007D1F4A" w14:paraId="05C258E7" w14:textId="77777777" w:rsidTr="00F03BFC">
        <w:trPr>
          <w:jc w:val="center"/>
        </w:trPr>
        <w:tc>
          <w:tcPr>
            <w:tcW w:w="838" w:type="pct"/>
            <w:shd w:val="clear" w:color="auto" w:fill="FFFFFF" w:themeFill="background1"/>
          </w:tcPr>
          <w:p w14:paraId="7BEC6F59" w14:textId="77777777" w:rsidR="00DA26DB" w:rsidRPr="007D1F4A" w:rsidRDefault="00DA26DB" w:rsidP="00AF0735">
            <w:pPr>
              <w:pStyle w:val="RMCTableText"/>
            </w:pPr>
            <w:r w:rsidRPr="007D1F4A">
              <w:t>A60</w:t>
            </w:r>
          </w:p>
        </w:tc>
        <w:tc>
          <w:tcPr>
            <w:tcW w:w="4162" w:type="pct"/>
            <w:shd w:val="clear" w:color="auto" w:fill="FFFFFF" w:themeFill="background1"/>
          </w:tcPr>
          <w:p w14:paraId="38789A40" w14:textId="77777777" w:rsidR="00DA26DB" w:rsidRPr="007D1F4A" w:rsidRDefault="00DA26DB" w:rsidP="00AF0735">
            <w:pPr>
              <w:pStyle w:val="RMCTableText"/>
              <w:rPr>
                <w:color w:val="4C4C4C"/>
                <w:shd w:val="clear" w:color="auto" w:fill="FFFFFF"/>
              </w:rPr>
            </w:pPr>
            <w:r w:rsidRPr="007D1F4A">
              <w:rPr>
                <w:color w:val="4C4C4C"/>
                <w:shd w:val="clear" w:color="auto" w:fill="FFFFFF"/>
              </w:rPr>
              <w:t>Special road feature</w:t>
            </w:r>
          </w:p>
        </w:tc>
      </w:tr>
      <w:tr w:rsidR="00DA26DB" w:rsidRPr="007D1F4A" w14:paraId="4FCD8779" w14:textId="77777777" w:rsidTr="00F03BFC">
        <w:trPr>
          <w:jc w:val="center"/>
        </w:trPr>
        <w:tc>
          <w:tcPr>
            <w:tcW w:w="838" w:type="pct"/>
            <w:shd w:val="clear" w:color="auto" w:fill="FFFFFF" w:themeFill="background1"/>
          </w:tcPr>
          <w:p w14:paraId="0BD94C9E" w14:textId="77777777" w:rsidR="00DA26DB" w:rsidRPr="007D1F4A" w:rsidRDefault="00DA26DB" w:rsidP="00AF0735">
            <w:pPr>
              <w:pStyle w:val="RMCTableText"/>
            </w:pPr>
            <w:r w:rsidRPr="007D1F4A">
              <w:t>A61</w:t>
            </w:r>
          </w:p>
        </w:tc>
        <w:tc>
          <w:tcPr>
            <w:tcW w:w="4162" w:type="pct"/>
            <w:shd w:val="clear" w:color="auto" w:fill="FFFFFF" w:themeFill="background1"/>
          </w:tcPr>
          <w:p w14:paraId="2A5D13CE" w14:textId="77777777" w:rsidR="00DA26DB" w:rsidRPr="007D1F4A" w:rsidRDefault="00DA26DB" w:rsidP="00AF0735">
            <w:pPr>
              <w:pStyle w:val="RMCTableText"/>
              <w:rPr>
                <w:color w:val="4C4C4C"/>
                <w:shd w:val="clear" w:color="auto" w:fill="FFFFFF"/>
              </w:rPr>
            </w:pPr>
            <w:r w:rsidRPr="007D1F4A">
              <w:rPr>
                <w:color w:val="4C4C4C"/>
                <w:shd w:val="clear" w:color="auto" w:fill="FFFFFF"/>
              </w:rPr>
              <w:t>Cul-de-sac, turn around, or loop</w:t>
            </w:r>
          </w:p>
        </w:tc>
      </w:tr>
      <w:tr w:rsidR="00DA26DB" w:rsidRPr="007D1F4A" w14:paraId="183E507D" w14:textId="77777777" w:rsidTr="00F03BFC">
        <w:trPr>
          <w:jc w:val="center"/>
        </w:trPr>
        <w:tc>
          <w:tcPr>
            <w:tcW w:w="838" w:type="pct"/>
            <w:shd w:val="clear" w:color="auto" w:fill="FFFFFF" w:themeFill="background1"/>
          </w:tcPr>
          <w:p w14:paraId="1AD30B4B" w14:textId="77777777" w:rsidR="00DA26DB" w:rsidRPr="007D1F4A" w:rsidRDefault="00DA26DB" w:rsidP="00AF0735">
            <w:pPr>
              <w:pStyle w:val="RMCTableText"/>
            </w:pPr>
            <w:r w:rsidRPr="007D1F4A">
              <w:t>A62</w:t>
            </w:r>
          </w:p>
        </w:tc>
        <w:tc>
          <w:tcPr>
            <w:tcW w:w="4162" w:type="pct"/>
            <w:shd w:val="clear" w:color="auto" w:fill="FFFFFF" w:themeFill="background1"/>
          </w:tcPr>
          <w:p w14:paraId="2D650A06" w14:textId="77777777" w:rsidR="00DA26DB" w:rsidRPr="007D1F4A" w:rsidRDefault="00DA26DB" w:rsidP="00AF0735">
            <w:pPr>
              <w:pStyle w:val="RMCTableText"/>
              <w:rPr>
                <w:color w:val="4C4C4C"/>
                <w:shd w:val="clear" w:color="auto" w:fill="FFFFFF"/>
              </w:rPr>
            </w:pPr>
            <w:r w:rsidRPr="007D1F4A">
              <w:rPr>
                <w:color w:val="4C4C4C"/>
                <w:shd w:val="clear" w:color="auto" w:fill="FFFFFF"/>
              </w:rPr>
              <w:t>Traffic circle</w:t>
            </w:r>
          </w:p>
        </w:tc>
      </w:tr>
      <w:tr w:rsidR="00DA26DB" w:rsidRPr="007D1F4A" w14:paraId="0E56BE41" w14:textId="77777777" w:rsidTr="00F03BFC">
        <w:trPr>
          <w:jc w:val="center"/>
        </w:trPr>
        <w:tc>
          <w:tcPr>
            <w:tcW w:w="838" w:type="pct"/>
            <w:shd w:val="clear" w:color="auto" w:fill="FFFFFF" w:themeFill="background1"/>
          </w:tcPr>
          <w:p w14:paraId="29A289C1" w14:textId="77777777" w:rsidR="00DA26DB" w:rsidRPr="007D1F4A" w:rsidRDefault="00DA26DB" w:rsidP="00AF0735">
            <w:pPr>
              <w:pStyle w:val="RMCTableText"/>
            </w:pPr>
            <w:r w:rsidRPr="007D1F4A">
              <w:t>A63</w:t>
            </w:r>
          </w:p>
        </w:tc>
        <w:tc>
          <w:tcPr>
            <w:tcW w:w="4162" w:type="pct"/>
            <w:shd w:val="clear" w:color="auto" w:fill="FFFFFF" w:themeFill="background1"/>
          </w:tcPr>
          <w:p w14:paraId="5B8B6962" w14:textId="77777777" w:rsidR="00DA26DB" w:rsidRPr="007D1F4A" w:rsidRDefault="00DA26DB" w:rsidP="00AF0735">
            <w:pPr>
              <w:pStyle w:val="RMCTableText"/>
              <w:rPr>
                <w:color w:val="4C4C4C"/>
                <w:shd w:val="clear" w:color="auto" w:fill="FFFFFF"/>
              </w:rPr>
            </w:pPr>
            <w:r w:rsidRPr="007D1F4A">
              <w:rPr>
                <w:color w:val="4C4C4C"/>
                <w:shd w:val="clear" w:color="auto" w:fill="FFFFFF"/>
              </w:rPr>
              <w:t>Access ramp</w:t>
            </w:r>
          </w:p>
        </w:tc>
      </w:tr>
      <w:tr w:rsidR="00DA26DB" w:rsidRPr="007D1F4A" w14:paraId="21300698" w14:textId="77777777" w:rsidTr="00F03BFC">
        <w:trPr>
          <w:jc w:val="center"/>
        </w:trPr>
        <w:tc>
          <w:tcPr>
            <w:tcW w:w="838" w:type="pct"/>
            <w:shd w:val="clear" w:color="auto" w:fill="FFFFFF" w:themeFill="background1"/>
          </w:tcPr>
          <w:p w14:paraId="30CD7B70" w14:textId="77777777" w:rsidR="00DA26DB" w:rsidRPr="007D1F4A" w:rsidRDefault="00DA26DB" w:rsidP="00AF0735">
            <w:pPr>
              <w:pStyle w:val="RMCTableText"/>
            </w:pPr>
            <w:r w:rsidRPr="007D1F4A">
              <w:t>A64</w:t>
            </w:r>
          </w:p>
        </w:tc>
        <w:tc>
          <w:tcPr>
            <w:tcW w:w="4162" w:type="pct"/>
            <w:shd w:val="clear" w:color="auto" w:fill="FFFFFF" w:themeFill="background1"/>
          </w:tcPr>
          <w:p w14:paraId="56053786" w14:textId="77777777" w:rsidR="00DA26DB" w:rsidRPr="007D1F4A" w:rsidRDefault="00DA26DB" w:rsidP="00AF0735">
            <w:pPr>
              <w:pStyle w:val="RMCTableText"/>
              <w:rPr>
                <w:color w:val="4C4C4C"/>
                <w:shd w:val="clear" w:color="auto" w:fill="FFFFFF"/>
              </w:rPr>
            </w:pPr>
            <w:r w:rsidRPr="007D1F4A">
              <w:rPr>
                <w:color w:val="4C4C4C"/>
                <w:shd w:val="clear" w:color="auto" w:fill="FFFFFF"/>
              </w:rPr>
              <w:t>Service drive, road that provides access to businesses</w:t>
            </w:r>
          </w:p>
        </w:tc>
      </w:tr>
      <w:tr w:rsidR="00DA26DB" w:rsidRPr="007D1F4A" w14:paraId="1ED541E0" w14:textId="77777777" w:rsidTr="00F03BFC">
        <w:trPr>
          <w:jc w:val="center"/>
        </w:trPr>
        <w:tc>
          <w:tcPr>
            <w:tcW w:w="838" w:type="pct"/>
            <w:shd w:val="clear" w:color="auto" w:fill="FFFFFF" w:themeFill="background1"/>
          </w:tcPr>
          <w:p w14:paraId="4A79B2CF" w14:textId="77777777" w:rsidR="00DA26DB" w:rsidRPr="007D1F4A" w:rsidRDefault="00DA26DB" w:rsidP="00AF0735">
            <w:pPr>
              <w:pStyle w:val="RMCTableText"/>
            </w:pPr>
            <w:r w:rsidRPr="007D1F4A">
              <w:t>A65-A69</w:t>
            </w:r>
          </w:p>
        </w:tc>
        <w:tc>
          <w:tcPr>
            <w:tcW w:w="4162" w:type="pct"/>
            <w:shd w:val="clear" w:color="auto" w:fill="FFFFFF" w:themeFill="background1"/>
          </w:tcPr>
          <w:p w14:paraId="39CD94E1" w14:textId="77777777" w:rsidR="00DA26DB" w:rsidRPr="007D1F4A" w:rsidRDefault="00DA26DB" w:rsidP="00AF0735">
            <w:pPr>
              <w:pStyle w:val="RMCTableText"/>
              <w:rPr>
                <w:color w:val="4C4C4C"/>
                <w:shd w:val="clear" w:color="auto" w:fill="FFFFFF"/>
              </w:rPr>
            </w:pPr>
            <w:r w:rsidRPr="007D1F4A">
              <w:rPr>
                <w:color w:val="4C4C4C"/>
                <w:shd w:val="clear" w:color="auto" w:fill="FFFFFF"/>
              </w:rPr>
              <w:t>Ferry crossing</w:t>
            </w:r>
          </w:p>
        </w:tc>
      </w:tr>
      <w:tr w:rsidR="00DA26DB" w:rsidRPr="007D1F4A" w14:paraId="30C92250" w14:textId="77777777" w:rsidTr="00F03BFC">
        <w:trPr>
          <w:jc w:val="center"/>
        </w:trPr>
        <w:tc>
          <w:tcPr>
            <w:tcW w:w="838" w:type="pct"/>
            <w:shd w:val="clear" w:color="auto" w:fill="FFFFFF" w:themeFill="background1"/>
          </w:tcPr>
          <w:p w14:paraId="764CE272" w14:textId="77777777" w:rsidR="00DA26DB" w:rsidRPr="007D1F4A" w:rsidRDefault="00DA26DB" w:rsidP="00AF0735">
            <w:pPr>
              <w:pStyle w:val="RMCTableText"/>
            </w:pPr>
            <w:r w:rsidRPr="007D1F4A">
              <w:t>A70</w:t>
            </w:r>
          </w:p>
        </w:tc>
        <w:tc>
          <w:tcPr>
            <w:tcW w:w="4162" w:type="pct"/>
            <w:shd w:val="clear" w:color="auto" w:fill="FFFFFF" w:themeFill="background1"/>
          </w:tcPr>
          <w:p w14:paraId="7E9838D4" w14:textId="77777777" w:rsidR="00DA26DB" w:rsidRPr="007D1F4A" w:rsidRDefault="00DA26DB" w:rsidP="00AF0735">
            <w:pPr>
              <w:pStyle w:val="RMCTableText"/>
              <w:rPr>
                <w:color w:val="4C4C4C"/>
                <w:shd w:val="clear" w:color="auto" w:fill="FFFFFF"/>
              </w:rPr>
            </w:pPr>
            <w:r w:rsidRPr="007D1F4A">
              <w:rPr>
                <w:color w:val="4C4C4C"/>
                <w:shd w:val="clear" w:color="auto" w:fill="FFFFFF"/>
              </w:rPr>
              <w:t>Other thoroughfare</w:t>
            </w:r>
          </w:p>
        </w:tc>
      </w:tr>
      <w:tr w:rsidR="00DA26DB" w:rsidRPr="007D1F4A" w14:paraId="6CA2455F" w14:textId="77777777" w:rsidTr="00F03BFC">
        <w:trPr>
          <w:jc w:val="center"/>
        </w:trPr>
        <w:tc>
          <w:tcPr>
            <w:tcW w:w="838" w:type="pct"/>
            <w:shd w:val="clear" w:color="auto" w:fill="FFFFFF" w:themeFill="background1"/>
          </w:tcPr>
          <w:p w14:paraId="2F36364C" w14:textId="77777777" w:rsidR="00DA26DB" w:rsidRPr="007D1F4A" w:rsidRDefault="00DA26DB" w:rsidP="00AF0735">
            <w:pPr>
              <w:pStyle w:val="RMCTableText"/>
            </w:pPr>
            <w:r w:rsidRPr="007D1F4A">
              <w:t>A71</w:t>
            </w:r>
          </w:p>
        </w:tc>
        <w:tc>
          <w:tcPr>
            <w:tcW w:w="4162" w:type="pct"/>
            <w:shd w:val="clear" w:color="auto" w:fill="FFFFFF" w:themeFill="background1"/>
          </w:tcPr>
          <w:p w14:paraId="4DCDD647" w14:textId="77777777" w:rsidR="00DA26DB" w:rsidRPr="007D1F4A" w:rsidRDefault="00DA26DB" w:rsidP="00AF0735">
            <w:pPr>
              <w:pStyle w:val="RMCTableText"/>
              <w:rPr>
                <w:color w:val="4C4C4C"/>
                <w:shd w:val="clear" w:color="auto" w:fill="FFFFFF"/>
              </w:rPr>
            </w:pPr>
            <w:r w:rsidRPr="007D1F4A">
              <w:rPr>
                <w:color w:val="4C4C4C"/>
                <w:shd w:val="clear" w:color="auto" w:fill="FFFFFF"/>
              </w:rPr>
              <w:t>Walkway</w:t>
            </w:r>
          </w:p>
        </w:tc>
      </w:tr>
      <w:tr w:rsidR="00DA26DB" w:rsidRPr="007D1F4A" w14:paraId="1F35B020" w14:textId="77777777" w:rsidTr="00F03BFC">
        <w:trPr>
          <w:jc w:val="center"/>
        </w:trPr>
        <w:tc>
          <w:tcPr>
            <w:tcW w:w="838" w:type="pct"/>
            <w:shd w:val="clear" w:color="auto" w:fill="FFFFFF" w:themeFill="background1"/>
          </w:tcPr>
          <w:p w14:paraId="284C36B6" w14:textId="77777777" w:rsidR="00DA26DB" w:rsidRPr="007D1F4A" w:rsidRDefault="00DA26DB" w:rsidP="00AF0735">
            <w:pPr>
              <w:pStyle w:val="RMCTableText"/>
            </w:pPr>
            <w:r w:rsidRPr="007D1F4A">
              <w:t>A72</w:t>
            </w:r>
          </w:p>
        </w:tc>
        <w:tc>
          <w:tcPr>
            <w:tcW w:w="4162" w:type="pct"/>
            <w:shd w:val="clear" w:color="auto" w:fill="FFFFFF" w:themeFill="background1"/>
          </w:tcPr>
          <w:p w14:paraId="0EDBBEDC" w14:textId="77777777" w:rsidR="00DA26DB" w:rsidRPr="007D1F4A" w:rsidRDefault="00DA26DB" w:rsidP="00AF0735">
            <w:pPr>
              <w:pStyle w:val="RMCTableText"/>
              <w:rPr>
                <w:color w:val="4C4C4C"/>
                <w:shd w:val="clear" w:color="auto" w:fill="FFFFFF"/>
              </w:rPr>
            </w:pPr>
            <w:r w:rsidRPr="007D1F4A">
              <w:rPr>
                <w:color w:val="4C4C4C"/>
                <w:shd w:val="clear" w:color="auto" w:fill="FFFFFF"/>
              </w:rPr>
              <w:t>Stairway</w:t>
            </w:r>
          </w:p>
        </w:tc>
      </w:tr>
      <w:tr w:rsidR="00DA26DB" w:rsidRPr="007D1F4A" w14:paraId="2BD20F26" w14:textId="77777777" w:rsidTr="00F03BFC">
        <w:trPr>
          <w:jc w:val="center"/>
        </w:trPr>
        <w:tc>
          <w:tcPr>
            <w:tcW w:w="838" w:type="pct"/>
            <w:shd w:val="clear" w:color="auto" w:fill="FFFFFF" w:themeFill="background1"/>
          </w:tcPr>
          <w:p w14:paraId="69B289EC" w14:textId="77777777" w:rsidR="00DA26DB" w:rsidRPr="007D1F4A" w:rsidRDefault="00DA26DB" w:rsidP="00AF0735">
            <w:pPr>
              <w:pStyle w:val="RMCTableText"/>
            </w:pPr>
            <w:r w:rsidRPr="007D1F4A">
              <w:lastRenderedPageBreak/>
              <w:t>A73</w:t>
            </w:r>
          </w:p>
        </w:tc>
        <w:tc>
          <w:tcPr>
            <w:tcW w:w="4162" w:type="pct"/>
            <w:shd w:val="clear" w:color="auto" w:fill="FFFFFF" w:themeFill="background1"/>
          </w:tcPr>
          <w:p w14:paraId="01621BD3" w14:textId="77777777" w:rsidR="00DA26DB" w:rsidRPr="007D1F4A" w:rsidRDefault="00DA26DB" w:rsidP="00AF0735">
            <w:pPr>
              <w:pStyle w:val="RMCTableText"/>
              <w:rPr>
                <w:color w:val="4C4C4C"/>
                <w:shd w:val="clear" w:color="auto" w:fill="FFFFFF"/>
              </w:rPr>
            </w:pPr>
            <w:r w:rsidRPr="007D1F4A">
              <w:rPr>
                <w:color w:val="4C4C4C"/>
                <w:shd w:val="clear" w:color="auto" w:fill="FFFFFF"/>
              </w:rPr>
              <w:t>Alley</w:t>
            </w:r>
          </w:p>
        </w:tc>
      </w:tr>
      <w:tr w:rsidR="00DA26DB" w:rsidRPr="007D1F4A" w14:paraId="1F8AB4BB" w14:textId="77777777" w:rsidTr="00F03BFC">
        <w:trPr>
          <w:jc w:val="center"/>
        </w:trPr>
        <w:tc>
          <w:tcPr>
            <w:tcW w:w="838" w:type="pct"/>
            <w:shd w:val="clear" w:color="auto" w:fill="FFFFFF" w:themeFill="background1"/>
          </w:tcPr>
          <w:p w14:paraId="349BDFB3" w14:textId="77777777" w:rsidR="00DA26DB" w:rsidRPr="007D1F4A" w:rsidRDefault="00DA26DB" w:rsidP="00AF0735">
            <w:pPr>
              <w:pStyle w:val="RMCTableText"/>
            </w:pPr>
            <w:r w:rsidRPr="007D1F4A">
              <w:t>A74</w:t>
            </w:r>
          </w:p>
        </w:tc>
        <w:tc>
          <w:tcPr>
            <w:tcW w:w="4162" w:type="pct"/>
            <w:shd w:val="clear" w:color="auto" w:fill="FFFFFF" w:themeFill="background1"/>
          </w:tcPr>
          <w:p w14:paraId="5AE1B286" w14:textId="77777777" w:rsidR="00DA26DB" w:rsidRPr="007D1F4A" w:rsidRDefault="00DA26DB" w:rsidP="00AF0735">
            <w:pPr>
              <w:pStyle w:val="RMCTableText"/>
              <w:rPr>
                <w:color w:val="4C4C4C"/>
                <w:shd w:val="clear" w:color="auto" w:fill="FFFFFF"/>
              </w:rPr>
            </w:pPr>
            <w:r w:rsidRPr="007D1F4A">
              <w:rPr>
                <w:color w:val="4C4C4C"/>
                <w:shd w:val="clear" w:color="auto" w:fill="FFFFFF"/>
              </w:rPr>
              <w:t>Driveway, service road to private residences</w:t>
            </w:r>
          </w:p>
        </w:tc>
      </w:tr>
      <w:tr w:rsidR="00DA26DB" w:rsidRPr="007D1F4A" w14:paraId="0F41DD99" w14:textId="77777777" w:rsidTr="00F03BFC">
        <w:trPr>
          <w:jc w:val="center"/>
        </w:trPr>
        <w:tc>
          <w:tcPr>
            <w:tcW w:w="838" w:type="pct"/>
            <w:shd w:val="clear" w:color="auto" w:fill="FFFFFF" w:themeFill="background1"/>
          </w:tcPr>
          <w:p w14:paraId="27443743" w14:textId="77777777" w:rsidR="00DA26DB" w:rsidRPr="007D1F4A" w:rsidRDefault="00DA26DB" w:rsidP="00AF0735">
            <w:pPr>
              <w:pStyle w:val="RMCTableText"/>
            </w:pPr>
            <w:r w:rsidRPr="007D1F4A">
              <w:t>A75</w:t>
            </w:r>
          </w:p>
        </w:tc>
        <w:tc>
          <w:tcPr>
            <w:tcW w:w="4162" w:type="pct"/>
            <w:shd w:val="clear" w:color="auto" w:fill="FFFFFF" w:themeFill="background1"/>
          </w:tcPr>
          <w:p w14:paraId="7F08CA32" w14:textId="77777777" w:rsidR="00DA26DB" w:rsidRPr="007D1F4A" w:rsidRDefault="00DA26DB" w:rsidP="00AF0735">
            <w:pPr>
              <w:pStyle w:val="RMCTableText"/>
              <w:rPr>
                <w:color w:val="4C4C4C"/>
                <w:shd w:val="clear" w:color="auto" w:fill="FFFFFF"/>
              </w:rPr>
            </w:pPr>
            <w:r w:rsidRPr="007D1F4A">
              <w:rPr>
                <w:color w:val="4C4C4C"/>
                <w:shd w:val="clear" w:color="auto" w:fill="FFFFFF"/>
              </w:rPr>
              <w:t>Parking area</w:t>
            </w:r>
          </w:p>
        </w:tc>
      </w:tr>
    </w:tbl>
    <w:p w14:paraId="7CBC35CD" w14:textId="5B751BE5" w:rsidR="008257F3" w:rsidRDefault="001371AD" w:rsidP="00FD57DD">
      <w:pPr>
        <w:pStyle w:val="RMCNormal"/>
      </w:pPr>
      <w:r w:rsidRPr="001A0BB9">
        <w:t>The road classification attribute CFCC helps define common road parameters such as number of lanes</w:t>
      </w:r>
      <w:r w:rsidR="002B7F2B" w:rsidRPr="001A0BB9">
        <w:t>, free flow speed, traffic jam density, break-away d</w:t>
      </w:r>
      <w:r w:rsidR="0093176E" w:rsidRPr="001A0BB9">
        <w:t xml:space="preserve">ensity, stop and go speed, and a </w:t>
      </w:r>
      <w:r w:rsidR="00B6085F" w:rsidRPr="001A0BB9">
        <w:t>Greenshields</w:t>
      </w:r>
      <w:r w:rsidR="0093176E" w:rsidRPr="001A0BB9">
        <w:t xml:space="preserve"> power term</w:t>
      </w:r>
      <w:r w:rsidRPr="001A0BB9">
        <w:t xml:space="preserve">. When the user has a non-typical roadway type (for </w:t>
      </w:r>
      <w:r w:rsidR="00BD3444" w:rsidRPr="001A0BB9">
        <w:t>example,</w:t>
      </w:r>
      <w:r w:rsidRPr="001A0BB9">
        <w:t xml:space="preserve"> a highway that is 5 lanes) users may need to create and define a new CFCC or edit an existing code as necessary to fit the individual situation (for a 5-lane highway example, the user could set the type to </w:t>
      </w:r>
      <w:r w:rsidRPr="001A0BB9">
        <w:rPr>
          <w:i/>
        </w:rPr>
        <w:t>A11 Primary road with limited access or interstate highway, unseparated,</w:t>
      </w:r>
      <w:r w:rsidRPr="001A0BB9">
        <w:t xml:space="preserve"> and set the number of lanes to 5 lanes). The existing CFCC codes used in the </w:t>
      </w:r>
      <w:r w:rsidR="00A21681">
        <w:t>LifeSim</w:t>
      </w:r>
      <w:r w:rsidRPr="001A0BB9">
        <w:t xml:space="preserve"> model are defaults, but can be edited. However, caution should be used prior to changing these parameters as they have a significant impact on the traffic simulation. </w:t>
      </w:r>
      <w:r w:rsidR="00AF0D6C" w:rsidRPr="001A0BB9">
        <w:t xml:space="preserve">Road classification data defaults are set in </w:t>
      </w:r>
      <w:r w:rsidR="00A21681">
        <w:t>LifeSim</w:t>
      </w:r>
      <w:r w:rsidR="00AF0D6C" w:rsidRPr="001A0BB9">
        <w:t xml:space="preserve"> and shown in</w:t>
      </w:r>
      <w:r w:rsidR="00DA26DB" w:rsidRPr="001A0BB9">
        <w:t xml:space="preserve"> </w:t>
      </w:r>
      <w:r w:rsidR="002B2D97">
        <w:fldChar w:fldCharType="begin"/>
      </w:r>
      <w:r w:rsidR="002B2D97">
        <w:instrText xml:space="preserve"> REF _Ref36196925 </w:instrText>
      </w:r>
      <w:r w:rsidR="002B2D97">
        <w:fldChar w:fldCharType="separate"/>
      </w:r>
      <w:r w:rsidR="00194567">
        <w:t xml:space="preserve">Table </w:t>
      </w:r>
      <w:r w:rsidR="00194567">
        <w:rPr>
          <w:noProof/>
        </w:rPr>
        <w:t>6</w:t>
      </w:r>
      <w:r w:rsidR="00194567">
        <w:noBreakHyphen/>
      </w:r>
      <w:r w:rsidR="00194567">
        <w:rPr>
          <w:noProof/>
        </w:rPr>
        <w:t>2</w:t>
      </w:r>
      <w:r w:rsidR="002B2D97">
        <w:rPr>
          <w:noProof/>
        </w:rPr>
        <w:fldChar w:fldCharType="end"/>
      </w:r>
      <w:r w:rsidR="00DA26DB">
        <w:t>.</w:t>
      </w:r>
      <w:r w:rsidR="000B71FC" w:rsidRPr="001A0BB9">
        <w:t xml:space="preserve"> </w:t>
      </w:r>
    </w:p>
    <w:p w14:paraId="47755A6A" w14:textId="77777777" w:rsidR="00AF0735" w:rsidRPr="001A0BB9" w:rsidRDefault="00AF0735" w:rsidP="00FD57DD">
      <w:pPr>
        <w:pStyle w:val="RMCNormal"/>
      </w:pPr>
    </w:p>
    <w:p w14:paraId="01F8F732" w14:textId="36BC0113" w:rsidR="00DA26DB" w:rsidRDefault="004A02CB" w:rsidP="00AF0735">
      <w:pPr>
        <w:pStyle w:val="RMCTableCaption"/>
      </w:pPr>
      <w:bookmarkStart w:id="1034" w:name="_Ref36196925"/>
      <w:bookmarkStart w:id="1035" w:name="_Ref36196889"/>
      <w:bookmarkStart w:id="1036" w:name="_Toc45782735"/>
      <w:r>
        <w:t xml:space="preserve">Table </w:t>
      </w:r>
      <w:r w:rsidR="007D1F4A">
        <w:fldChar w:fldCharType="begin"/>
      </w:r>
      <w:r w:rsidR="007D1F4A">
        <w:instrText xml:space="preserve"> STYLEREF 1 \s </w:instrText>
      </w:r>
      <w:r w:rsidR="007D1F4A">
        <w:fldChar w:fldCharType="separate"/>
      </w:r>
      <w:r w:rsidR="00194567">
        <w:t>6</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2</w:t>
      </w:r>
      <w:r w:rsidR="007D1F4A">
        <w:fldChar w:fldCharType="end"/>
      </w:r>
      <w:bookmarkEnd w:id="1034"/>
      <w:r>
        <w:t xml:space="preserve">. Road classification data defaults in </w:t>
      </w:r>
      <w:r w:rsidR="00A21681">
        <w:t>LifeSim</w:t>
      </w:r>
      <w:r>
        <w:t>.</w:t>
      </w:r>
      <w:bookmarkEnd w:id="1035"/>
      <w:bookmarkEnd w:id="1036"/>
    </w:p>
    <w:tbl>
      <w:tblPr>
        <w:tblStyle w:val="TableGrid"/>
        <w:tblW w:w="7375" w:type="dxa"/>
        <w:tblLayout w:type="fixed"/>
        <w:tblLook w:val="04A0" w:firstRow="1" w:lastRow="0" w:firstColumn="1" w:lastColumn="0" w:noHBand="0" w:noVBand="1"/>
      </w:tblPr>
      <w:tblGrid>
        <w:gridCol w:w="1102"/>
        <w:gridCol w:w="693"/>
        <w:gridCol w:w="810"/>
        <w:gridCol w:w="1197"/>
        <w:gridCol w:w="1233"/>
        <w:gridCol w:w="900"/>
        <w:gridCol w:w="1440"/>
      </w:tblGrid>
      <w:tr w:rsidR="00E93133" w:rsidRPr="00C77506" w14:paraId="1ADFB384" w14:textId="77777777" w:rsidTr="007D1F4A">
        <w:trPr>
          <w:trHeight w:val="900"/>
        </w:trPr>
        <w:tc>
          <w:tcPr>
            <w:tcW w:w="1102" w:type="dxa"/>
            <w:shd w:val="clear" w:color="auto" w:fill="D9D9D9" w:themeFill="background1" w:themeFillShade="D9"/>
            <w:vAlign w:val="bottom"/>
            <w:hideMark/>
          </w:tcPr>
          <w:p w14:paraId="57509F14" w14:textId="328EFAFD" w:rsidR="00C77506" w:rsidRPr="00C77506" w:rsidRDefault="00C77506" w:rsidP="00AF0735">
            <w:pPr>
              <w:pStyle w:val="RMCTableHeader"/>
            </w:pPr>
            <w:r w:rsidRPr="00C77506">
              <w:t>CFCC</w:t>
            </w:r>
            <w:r w:rsidR="00E93133">
              <w:t xml:space="preserve"> Range</w:t>
            </w:r>
          </w:p>
        </w:tc>
        <w:tc>
          <w:tcPr>
            <w:tcW w:w="693" w:type="dxa"/>
            <w:shd w:val="clear" w:color="auto" w:fill="D9D9D9" w:themeFill="background1" w:themeFillShade="D9"/>
            <w:vAlign w:val="bottom"/>
            <w:hideMark/>
          </w:tcPr>
          <w:p w14:paraId="4AF395BC" w14:textId="46E4C00A" w:rsidR="00C77506" w:rsidRPr="00C77506" w:rsidRDefault="004A02CB" w:rsidP="00AF0735">
            <w:pPr>
              <w:pStyle w:val="RMCTableHeader"/>
            </w:pPr>
            <w:r>
              <w:t># of</w:t>
            </w:r>
            <w:r w:rsidR="00C77506" w:rsidRPr="00C77506">
              <w:t xml:space="preserve"> Lanes</w:t>
            </w:r>
          </w:p>
        </w:tc>
        <w:tc>
          <w:tcPr>
            <w:tcW w:w="810" w:type="dxa"/>
            <w:shd w:val="clear" w:color="auto" w:fill="D9D9D9" w:themeFill="background1" w:themeFillShade="D9"/>
            <w:vAlign w:val="bottom"/>
            <w:hideMark/>
          </w:tcPr>
          <w:p w14:paraId="7DC43478" w14:textId="77777777" w:rsidR="00C77506" w:rsidRPr="00C77506" w:rsidRDefault="00C77506" w:rsidP="00AF0735">
            <w:pPr>
              <w:pStyle w:val="RMCTableHeader"/>
            </w:pPr>
            <w:r w:rsidRPr="00C77506">
              <w:t>Free Flow Speed (mph)</w:t>
            </w:r>
          </w:p>
        </w:tc>
        <w:tc>
          <w:tcPr>
            <w:tcW w:w="1197" w:type="dxa"/>
            <w:shd w:val="clear" w:color="auto" w:fill="D9D9D9" w:themeFill="background1" w:themeFillShade="D9"/>
            <w:vAlign w:val="bottom"/>
            <w:hideMark/>
          </w:tcPr>
          <w:p w14:paraId="6B1DE45D" w14:textId="065E4FFA" w:rsidR="00C77506" w:rsidRPr="00C77506" w:rsidRDefault="00C77506" w:rsidP="00AF0735">
            <w:pPr>
              <w:pStyle w:val="RMCTableHeader"/>
            </w:pPr>
            <w:r w:rsidRPr="00C77506">
              <w:t>Jam Density (Vehicles/</w:t>
            </w:r>
            <w:r w:rsidRPr="00E93133">
              <w:t xml:space="preserve"> </w:t>
            </w:r>
            <w:r w:rsidRPr="00C77506">
              <w:t>Mile)</w:t>
            </w:r>
          </w:p>
        </w:tc>
        <w:tc>
          <w:tcPr>
            <w:tcW w:w="1233" w:type="dxa"/>
            <w:shd w:val="clear" w:color="auto" w:fill="D9D9D9" w:themeFill="background1" w:themeFillShade="D9"/>
            <w:vAlign w:val="bottom"/>
            <w:hideMark/>
          </w:tcPr>
          <w:p w14:paraId="74CEBEE4" w14:textId="5DCB4008" w:rsidR="00C77506" w:rsidRPr="00C77506" w:rsidRDefault="00C77506" w:rsidP="00AF0735">
            <w:pPr>
              <w:pStyle w:val="RMCTableHeader"/>
            </w:pPr>
            <w:r w:rsidRPr="00C77506">
              <w:t xml:space="preserve">Break </w:t>
            </w:r>
            <w:r w:rsidR="005C3EB3">
              <w:t>Point</w:t>
            </w:r>
            <w:r w:rsidRPr="00C77506">
              <w:t xml:space="preserve"> Density (Vehicles/</w:t>
            </w:r>
            <w:r w:rsidRPr="00E93133">
              <w:t xml:space="preserve"> </w:t>
            </w:r>
            <w:r w:rsidRPr="00C77506">
              <w:t>Mile)</w:t>
            </w:r>
          </w:p>
        </w:tc>
        <w:tc>
          <w:tcPr>
            <w:tcW w:w="900" w:type="dxa"/>
            <w:shd w:val="clear" w:color="auto" w:fill="D9D9D9" w:themeFill="background1" w:themeFillShade="D9"/>
            <w:vAlign w:val="bottom"/>
            <w:hideMark/>
          </w:tcPr>
          <w:p w14:paraId="3A7E1B74" w14:textId="77777777" w:rsidR="00C77506" w:rsidRPr="00C77506" w:rsidRDefault="00C77506" w:rsidP="00AF0735">
            <w:pPr>
              <w:pStyle w:val="RMCTableHeader"/>
            </w:pPr>
            <w:r w:rsidRPr="00C77506">
              <w:t>Stop and Go Speed (mph)</w:t>
            </w:r>
          </w:p>
        </w:tc>
        <w:tc>
          <w:tcPr>
            <w:tcW w:w="1440" w:type="dxa"/>
            <w:shd w:val="clear" w:color="auto" w:fill="D9D9D9" w:themeFill="background1" w:themeFillShade="D9"/>
            <w:vAlign w:val="bottom"/>
            <w:hideMark/>
          </w:tcPr>
          <w:p w14:paraId="12EFF6E7" w14:textId="77777777" w:rsidR="00C77506" w:rsidRPr="00C77506" w:rsidRDefault="00C77506" w:rsidP="00AF0735">
            <w:pPr>
              <w:pStyle w:val="RMCTableHeader"/>
            </w:pPr>
            <w:r w:rsidRPr="00C77506">
              <w:t>Greenshields Power Term</w:t>
            </w:r>
          </w:p>
        </w:tc>
      </w:tr>
      <w:tr w:rsidR="00C77506" w:rsidRPr="00C77506" w14:paraId="01C7A9D4" w14:textId="77777777" w:rsidTr="007D1F4A">
        <w:trPr>
          <w:trHeight w:val="300"/>
        </w:trPr>
        <w:tc>
          <w:tcPr>
            <w:tcW w:w="1102" w:type="dxa"/>
            <w:vAlign w:val="center"/>
            <w:hideMark/>
          </w:tcPr>
          <w:p w14:paraId="12F6A041" w14:textId="77777777" w:rsidR="00C77506" w:rsidRPr="00C77506" w:rsidRDefault="00C77506" w:rsidP="00AF0735">
            <w:pPr>
              <w:pStyle w:val="RMCTableText"/>
            </w:pPr>
            <w:r w:rsidRPr="00C77506">
              <w:t>A10 - A19</w:t>
            </w:r>
          </w:p>
        </w:tc>
        <w:tc>
          <w:tcPr>
            <w:tcW w:w="693" w:type="dxa"/>
            <w:vAlign w:val="center"/>
            <w:hideMark/>
          </w:tcPr>
          <w:p w14:paraId="1A6E942A" w14:textId="77777777" w:rsidR="00C77506" w:rsidRPr="00C77506" w:rsidRDefault="00C77506" w:rsidP="00AF0735">
            <w:pPr>
              <w:pStyle w:val="RMCTableText"/>
            </w:pPr>
            <w:r w:rsidRPr="00C77506">
              <w:t>3</w:t>
            </w:r>
          </w:p>
        </w:tc>
        <w:tc>
          <w:tcPr>
            <w:tcW w:w="810" w:type="dxa"/>
            <w:vAlign w:val="center"/>
            <w:hideMark/>
          </w:tcPr>
          <w:p w14:paraId="1F36CBBA" w14:textId="77777777" w:rsidR="00C77506" w:rsidRPr="00C77506" w:rsidRDefault="00C77506" w:rsidP="00AF0735">
            <w:pPr>
              <w:pStyle w:val="RMCTableText"/>
            </w:pPr>
            <w:r w:rsidRPr="00C77506">
              <w:t>65</w:t>
            </w:r>
          </w:p>
        </w:tc>
        <w:tc>
          <w:tcPr>
            <w:tcW w:w="1197" w:type="dxa"/>
            <w:vAlign w:val="center"/>
            <w:hideMark/>
          </w:tcPr>
          <w:p w14:paraId="14326874" w14:textId="77777777" w:rsidR="00C77506" w:rsidRPr="00C77506" w:rsidRDefault="00C77506" w:rsidP="00AF0735">
            <w:pPr>
              <w:pStyle w:val="RMCTableText"/>
            </w:pPr>
            <w:r w:rsidRPr="00C77506">
              <w:t>160</w:t>
            </w:r>
          </w:p>
        </w:tc>
        <w:tc>
          <w:tcPr>
            <w:tcW w:w="1233" w:type="dxa"/>
            <w:vAlign w:val="center"/>
            <w:hideMark/>
          </w:tcPr>
          <w:p w14:paraId="6CDDE15C" w14:textId="77777777" w:rsidR="00C77506" w:rsidRPr="00C77506" w:rsidRDefault="00C77506" w:rsidP="00AF0735">
            <w:pPr>
              <w:pStyle w:val="RMCTableText"/>
            </w:pPr>
            <w:r w:rsidRPr="00C77506">
              <w:t>28</w:t>
            </w:r>
          </w:p>
        </w:tc>
        <w:tc>
          <w:tcPr>
            <w:tcW w:w="900" w:type="dxa"/>
            <w:vAlign w:val="center"/>
            <w:hideMark/>
          </w:tcPr>
          <w:p w14:paraId="171B819B" w14:textId="77777777" w:rsidR="00C77506" w:rsidRPr="00C77506" w:rsidRDefault="00C77506" w:rsidP="00AF0735">
            <w:pPr>
              <w:pStyle w:val="RMCTableText"/>
            </w:pPr>
            <w:r w:rsidRPr="00C77506">
              <w:t>4</w:t>
            </w:r>
          </w:p>
        </w:tc>
        <w:tc>
          <w:tcPr>
            <w:tcW w:w="1440" w:type="dxa"/>
            <w:vAlign w:val="center"/>
            <w:hideMark/>
          </w:tcPr>
          <w:p w14:paraId="1547E277" w14:textId="77777777" w:rsidR="00C77506" w:rsidRPr="00C77506" w:rsidRDefault="00C77506" w:rsidP="00AF0735">
            <w:pPr>
              <w:pStyle w:val="RMCTableText"/>
            </w:pPr>
            <w:r w:rsidRPr="00C77506">
              <w:t>2.5</w:t>
            </w:r>
          </w:p>
        </w:tc>
      </w:tr>
      <w:tr w:rsidR="00C77506" w:rsidRPr="00C77506" w14:paraId="642B0210" w14:textId="77777777" w:rsidTr="007D1F4A">
        <w:trPr>
          <w:trHeight w:val="300"/>
        </w:trPr>
        <w:tc>
          <w:tcPr>
            <w:tcW w:w="1102" w:type="dxa"/>
            <w:vAlign w:val="center"/>
            <w:hideMark/>
          </w:tcPr>
          <w:p w14:paraId="63CADF23" w14:textId="77777777" w:rsidR="00C77506" w:rsidRPr="00C77506" w:rsidRDefault="00C77506" w:rsidP="00AF0735">
            <w:pPr>
              <w:pStyle w:val="RMCTableText"/>
            </w:pPr>
            <w:r w:rsidRPr="00C77506">
              <w:t>A20 - A29</w:t>
            </w:r>
          </w:p>
        </w:tc>
        <w:tc>
          <w:tcPr>
            <w:tcW w:w="693" w:type="dxa"/>
            <w:vAlign w:val="center"/>
            <w:hideMark/>
          </w:tcPr>
          <w:p w14:paraId="78DF3999" w14:textId="77777777" w:rsidR="00C77506" w:rsidRPr="00C77506" w:rsidRDefault="00C77506" w:rsidP="00AF0735">
            <w:pPr>
              <w:pStyle w:val="RMCTableText"/>
            </w:pPr>
            <w:r w:rsidRPr="00C77506">
              <w:t>2</w:t>
            </w:r>
          </w:p>
        </w:tc>
        <w:tc>
          <w:tcPr>
            <w:tcW w:w="810" w:type="dxa"/>
            <w:vAlign w:val="center"/>
            <w:hideMark/>
          </w:tcPr>
          <w:p w14:paraId="26B1AB67" w14:textId="77777777" w:rsidR="00C77506" w:rsidRPr="00C77506" w:rsidRDefault="00C77506" w:rsidP="00AF0735">
            <w:pPr>
              <w:pStyle w:val="RMCTableText"/>
            </w:pPr>
            <w:r w:rsidRPr="00C77506">
              <w:t>55</w:t>
            </w:r>
          </w:p>
        </w:tc>
        <w:tc>
          <w:tcPr>
            <w:tcW w:w="1197" w:type="dxa"/>
            <w:vAlign w:val="center"/>
            <w:hideMark/>
          </w:tcPr>
          <w:p w14:paraId="09095BF9" w14:textId="77777777" w:rsidR="00C77506" w:rsidRPr="00C77506" w:rsidRDefault="00C77506" w:rsidP="00AF0735">
            <w:pPr>
              <w:pStyle w:val="RMCTableText"/>
            </w:pPr>
            <w:r w:rsidRPr="00C77506">
              <w:t>160</w:t>
            </w:r>
          </w:p>
        </w:tc>
        <w:tc>
          <w:tcPr>
            <w:tcW w:w="1233" w:type="dxa"/>
            <w:vAlign w:val="center"/>
            <w:hideMark/>
          </w:tcPr>
          <w:p w14:paraId="471A12DC" w14:textId="77777777" w:rsidR="00C77506" w:rsidRPr="00C77506" w:rsidRDefault="00C77506" w:rsidP="00AF0735">
            <w:pPr>
              <w:pStyle w:val="RMCTableText"/>
            </w:pPr>
            <w:r w:rsidRPr="00C77506">
              <w:t>23</w:t>
            </w:r>
          </w:p>
        </w:tc>
        <w:tc>
          <w:tcPr>
            <w:tcW w:w="900" w:type="dxa"/>
            <w:vAlign w:val="center"/>
            <w:hideMark/>
          </w:tcPr>
          <w:p w14:paraId="4E524CA0" w14:textId="77777777" w:rsidR="00C77506" w:rsidRPr="00C77506" w:rsidRDefault="00C77506" w:rsidP="00AF0735">
            <w:pPr>
              <w:pStyle w:val="RMCTableText"/>
            </w:pPr>
            <w:r w:rsidRPr="00C77506">
              <w:t>4</w:t>
            </w:r>
          </w:p>
        </w:tc>
        <w:tc>
          <w:tcPr>
            <w:tcW w:w="1440" w:type="dxa"/>
            <w:vAlign w:val="center"/>
            <w:hideMark/>
          </w:tcPr>
          <w:p w14:paraId="465273A3" w14:textId="77777777" w:rsidR="00C77506" w:rsidRPr="00C77506" w:rsidRDefault="00C77506" w:rsidP="00AF0735">
            <w:pPr>
              <w:pStyle w:val="RMCTableText"/>
            </w:pPr>
            <w:r w:rsidRPr="00C77506">
              <w:t>2</w:t>
            </w:r>
          </w:p>
        </w:tc>
      </w:tr>
      <w:tr w:rsidR="00C77506" w:rsidRPr="00C77506" w14:paraId="1BC8CB94" w14:textId="77777777" w:rsidTr="007D1F4A">
        <w:trPr>
          <w:trHeight w:val="300"/>
        </w:trPr>
        <w:tc>
          <w:tcPr>
            <w:tcW w:w="1102" w:type="dxa"/>
            <w:vAlign w:val="center"/>
            <w:hideMark/>
          </w:tcPr>
          <w:p w14:paraId="60FB1573" w14:textId="77777777" w:rsidR="00C77506" w:rsidRPr="00C77506" w:rsidRDefault="00C77506" w:rsidP="00AF0735">
            <w:pPr>
              <w:pStyle w:val="RMCTableText"/>
            </w:pPr>
            <w:r w:rsidRPr="00C77506">
              <w:t>A30 - A39</w:t>
            </w:r>
          </w:p>
        </w:tc>
        <w:tc>
          <w:tcPr>
            <w:tcW w:w="693" w:type="dxa"/>
            <w:vAlign w:val="center"/>
            <w:hideMark/>
          </w:tcPr>
          <w:p w14:paraId="1B72BD5D" w14:textId="77777777" w:rsidR="00C77506" w:rsidRPr="00C77506" w:rsidRDefault="00C77506" w:rsidP="00AF0735">
            <w:pPr>
              <w:pStyle w:val="RMCTableText"/>
            </w:pPr>
            <w:r w:rsidRPr="00C77506">
              <w:t>2</w:t>
            </w:r>
          </w:p>
        </w:tc>
        <w:tc>
          <w:tcPr>
            <w:tcW w:w="810" w:type="dxa"/>
            <w:vAlign w:val="center"/>
            <w:hideMark/>
          </w:tcPr>
          <w:p w14:paraId="1BD7516F" w14:textId="77777777" w:rsidR="00C77506" w:rsidRPr="00C77506" w:rsidRDefault="00C77506" w:rsidP="00AF0735">
            <w:pPr>
              <w:pStyle w:val="RMCTableText"/>
            </w:pPr>
            <w:r w:rsidRPr="00C77506">
              <w:t>45</w:t>
            </w:r>
          </w:p>
        </w:tc>
        <w:tc>
          <w:tcPr>
            <w:tcW w:w="1197" w:type="dxa"/>
            <w:vAlign w:val="center"/>
            <w:hideMark/>
          </w:tcPr>
          <w:p w14:paraId="2E5BCF17" w14:textId="77777777" w:rsidR="00C77506" w:rsidRPr="00C77506" w:rsidRDefault="00C77506" w:rsidP="00AF0735">
            <w:pPr>
              <w:pStyle w:val="RMCTableText"/>
            </w:pPr>
            <w:r w:rsidRPr="00C77506">
              <w:t>160</w:t>
            </w:r>
          </w:p>
        </w:tc>
        <w:tc>
          <w:tcPr>
            <w:tcW w:w="1233" w:type="dxa"/>
            <w:vAlign w:val="center"/>
            <w:hideMark/>
          </w:tcPr>
          <w:p w14:paraId="13246EF0" w14:textId="77777777" w:rsidR="00C77506" w:rsidRPr="00C77506" w:rsidRDefault="00C77506" w:rsidP="00AF0735">
            <w:pPr>
              <w:pStyle w:val="RMCTableText"/>
            </w:pPr>
            <w:r w:rsidRPr="00C77506">
              <w:t>23</w:t>
            </w:r>
          </w:p>
        </w:tc>
        <w:tc>
          <w:tcPr>
            <w:tcW w:w="900" w:type="dxa"/>
            <w:vAlign w:val="center"/>
            <w:hideMark/>
          </w:tcPr>
          <w:p w14:paraId="77C0AEE6" w14:textId="77777777" w:rsidR="00C77506" w:rsidRPr="00C77506" w:rsidRDefault="00C77506" w:rsidP="00AF0735">
            <w:pPr>
              <w:pStyle w:val="RMCTableText"/>
            </w:pPr>
            <w:r w:rsidRPr="00C77506">
              <w:t>4</w:t>
            </w:r>
          </w:p>
        </w:tc>
        <w:tc>
          <w:tcPr>
            <w:tcW w:w="1440" w:type="dxa"/>
            <w:vAlign w:val="center"/>
            <w:hideMark/>
          </w:tcPr>
          <w:p w14:paraId="360292DC" w14:textId="77777777" w:rsidR="00C77506" w:rsidRPr="00C77506" w:rsidRDefault="00C77506" w:rsidP="00AF0735">
            <w:pPr>
              <w:pStyle w:val="RMCTableText"/>
            </w:pPr>
            <w:r w:rsidRPr="00C77506">
              <w:t>2</w:t>
            </w:r>
          </w:p>
        </w:tc>
      </w:tr>
      <w:tr w:rsidR="00C77506" w:rsidRPr="00C77506" w14:paraId="1149E8FA" w14:textId="77777777" w:rsidTr="007D1F4A">
        <w:trPr>
          <w:trHeight w:val="300"/>
        </w:trPr>
        <w:tc>
          <w:tcPr>
            <w:tcW w:w="1102" w:type="dxa"/>
            <w:vAlign w:val="center"/>
            <w:hideMark/>
          </w:tcPr>
          <w:p w14:paraId="0136B573" w14:textId="77777777" w:rsidR="00C77506" w:rsidRPr="00C77506" w:rsidRDefault="00C77506" w:rsidP="00AF0735">
            <w:pPr>
              <w:pStyle w:val="RMCTableText"/>
            </w:pPr>
            <w:r w:rsidRPr="00C77506">
              <w:t>A40 - A49</w:t>
            </w:r>
          </w:p>
        </w:tc>
        <w:tc>
          <w:tcPr>
            <w:tcW w:w="693" w:type="dxa"/>
            <w:vAlign w:val="center"/>
            <w:hideMark/>
          </w:tcPr>
          <w:p w14:paraId="2ADBB799" w14:textId="77777777" w:rsidR="00C77506" w:rsidRPr="00C77506" w:rsidRDefault="00C77506" w:rsidP="00AF0735">
            <w:pPr>
              <w:pStyle w:val="RMCTableText"/>
            </w:pPr>
            <w:r w:rsidRPr="00C77506">
              <w:t>1</w:t>
            </w:r>
          </w:p>
        </w:tc>
        <w:tc>
          <w:tcPr>
            <w:tcW w:w="810" w:type="dxa"/>
            <w:vAlign w:val="center"/>
            <w:hideMark/>
          </w:tcPr>
          <w:p w14:paraId="4A1F329D" w14:textId="77777777" w:rsidR="00C77506" w:rsidRPr="00C77506" w:rsidRDefault="00C77506" w:rsidP="00AF0735">
            <w:pPr>
              <w:pStyle w:val="RMCTableText"/>
            </w:pPr>
            <w:r w:rsidRPr="00C77506">
              <w:t>35</w:t>
            </w:r>
          </w:p>
        </w:tc>
        <w:tc>
          <w:tcPr>
            <w:tcW w:w="1197" w:type="dxa"/>
            <w:vAlign w:val="center"/>
            <w:hideMark/>
          </w:tcPr>
          <w:p w14:paraId="29E581B2" w14:textId="77777777" w:rsidR="00C77506" w:rsidRPr="00C77506" w:rsidRDefault="00C77506" w:rsidP="00AF0735">
            <w:pPr>
              <w:pStyle w:val="RMCTableText"/>
            </w:pPr>
            <w:r w:rsidRPr="00C77506">
              <w:t>160</w:t>
            </w:r>
          </w:p>
        </w:tc>
        <w:tc>
          <w:tcPr>
            <w:tcW w:w="1233" w:type="dxa"/>
            <w:vAlign w:val="center"/>
            <w:hideMark/>
          </w:tcPr>
          <w:p w14:paraId="64AD64ED" w14:textId="77777777" w:rsidR="00C77506" w:rsidRPr="00C77506" w:rsidRDefault="00C77506" w:rsidP="00AF0735">
            <w:pPr>
              <w:pStyle w:val="RMCTableText"/>
            </w:pPr>
            <w:r w:rsidRPr="00C77506">
              <w:t>14</w:t>
            </w:r>
          </w:p>
        </w:tc>
        <w:tc>
          <w:tcPr>
            <w:tcW w:w="900" w:type="dxa"/>
            <w:vAlign w:val="center"/>
            <w:hideMark/>
          </w:tcPr>
          <w:p w14:paraId="6B05BB13" w14:textId="77777777" w:rsidR="00C77506" w:rsidRPr="00C77506" w:rsidRDefault="00C77506" w:rsidP="00AF0735">
            <w:pPr>
              <w:pStyle w:val="RMCTableText"/>
            </w:pPr>
            <w:r w:rsidRPr="00C77506">
              <w:t>4</w:t>
            </w:r>
          </w:p>
        </w:tc>
        <w:tc>
          <w:tcPr>
            <w:tcW w:w="1440" w:type="dxa"/>
            <w:vAlign w:val="center"/>
            <w:hideMark/>
          </w:tcPr>
          <w:p w14:paraId="55E6C615" w14:textId="77777777" w:rsidR="00C77506" w:rsidRPr="00C77506" w:rsidRDefault="00C77506" w:rsidP="00AF0735">
            <w:pPr>
              <w:pStyle w:val="RMCTableText"/>
            </w:pPr>
            <w:r w:rsidRPr="00C77506">
              <w:t>1.5</w:t>
            </w:r>
          </w:p>
        </w:tc>
      </w:tr>
      <w:tr w:rsidR="00C77506" w:rsidRPr="00C77506" w14:paraId="4D497D75" w14:textId="77777777" w:rsidTr="007D1F4A">
        <w:trPr>
          <w:trHeight w:val="300"/>
        </w:trPr>
        <w:tc>
          <w:tcPr>
            <w:tcW w:w="1102" w:type="dxa"/>
            <w:vAlign w:val="center"/>
            <w:hideMark/>
          </w:tcPr>
          <w:p w14:paraId="5B7B6E06" w14:textId="77777777" w:rsidR="00C77506" w:rsidRPr="00C77506" w:rsidRDefault="00C77506" w:rsidP="00AF0735">
            <w:pPr>
              <w:pStyle w:val="RMCTableText"/>
            </w:pPr>
            <w:r w:rsidRPr="00C77506">
              <w:t>A50 - A69</w:t>
            </w:r>
          </w:p>
        </w:tc>
        <w:tc>
          <w:tcPr>
            <w:tcW w:w="693" w:type="dxa"/>
            <w:vAlign w:val="center"/>
            <w:hideMark/>
          </w:tcPr>
          <w:p w14:paraId="2938C6A8" w14:textId="77777777" w:rsidR="00C77506" w:rsidRPr="00C77506" w:rsidRDefault="00C77506" w:rsidP="00AF0735">
            <w:pPr>
              <w:pStyle w:val="RMCTableText"/>
            </w:pPr>
            <w:r w:rsidRPr="00C77506">
              <w:t>1</w:t>
            </w:r>
          </w:p>
        </w:tc>
        <w:tc>
          <w:tcPr>
            <w:tcW w:w="810" w:type="dxa"/>
            <w:vAlign w:val="center"/>
            <w:hideMark/>
          </w:tcPr>
          <w:p w14:paraId="0229D2C8" w14:textId="77777777" w:rsidR="00C77506" w:rsidRPr="00C77506" w:rsidRDefault="00C77506" w:rsidP="00AF0735">
            <w:pPr>
              <w:pStyle w:val="RMCTableText"/>
            </w:pPr>
            <w:r w:rsidRPr="00C77506">
              <w:t>25</w:t>
            </w:r>
          </w:p>
        </w:tc>
        <w:tc>
          <w:tcPr>
            <w:tcW w:w="1197" w:type="dxa"/>
            <w:vAlign w:val="center"/>
            <w:hideMark/>
          </w:tcPr>
          <w:p w14:paraId="1987FB88" w14:textId="77777777" w:rsidR="00C77506" w:rsidRPr="00C77506" w:rsidRDefault="00C77506" w:rsidP="00AF0735">
            <w:pPr>
              <w:pStyle w:val="RMCTableText"/>
            </w:pPr>
            <w:r w:rsidRPr="00C77506">
              <w:t>160</w:t>
            </w:r>
          </w:p>
        </w:tc>
        <w:tc>
          <w:tcPr>
            <w:tcW w:w="1233" w:type="dxa"/>
            <w:vAlign w:val="center"/>
            <w:hideMark/>
          </w:tcPr>
          <w:p w14:paraId="10C93EB8" w14:textId="77777777" w:rsidR="00C77506" w:rsidRPr="00C77506" w:rsidRDefault="00C77506" w:rsidP="00AF0735">
            <w:pPr>
              <w:pStyle w:val="RMCTableText"/>
            </w:pPr>
            <w:r w:rsidRPr="00C77506">
              <w:t>5</w:t>
            </w:r>
          </w:p>
        </w:tc>
        <w:tc>
          <w:tcPr>
            <w:tcW w:w="900" w:type="dxa"/>
            <w:vAlign w:val="center"/>
            <w:hideMark/>
          </w:tcPr>
          <w:p w14:paraId="1377C6B4" w14:textId="77777777" w:rsidR="00C77506" w:rsidRPr="00C77506" w:rsidRDefault="00C77506" w:rsidP="00AF0735">
            <w:pPr>
              <w:pStyle w:val="RMCTableText"/>
            </w:pPr>
            <w:r w:rsidRPr="00C77506">
              <w:t>4</w:t>
            </w:r>
          </w:p>
        </w:tc>
        <w:tc>
          <w:tcPr>
            <w:tcW w:w="1440" w:type="dxa"/>
            <w:vAlign w:val="center"/>
            <w:hideMark/>
          </w:tcPr>
          <w:p w14:paraId="750EA128" w14:textId="77777777" w:rsidR="00C77506" w:rsidRPr="00C77506" w:rsidRDefault="00C77506" w:rsidP="00AF0735">
            <w:pPr>
              <w:pStyle w:val="RMCTableText"/>
            </w:pPr>
            <w:r w:rsidRPr="00C77506">
              <w:t>1.5</w:t>
            </w:r>
          </w:p>
        </w:tc>
      </w:tr>
      <w:tr w:rsidR="00C77506" w:rsidRPr="00C77506" w14:paraId="187C34DC" w14:textId="77777777" w:rsidTr="007D1F4A">
        <w:trPr>
          <w:trHeight w:val="300"/>
        </w:trPr>
        <w:tc>
          <w:tcPr>
            <w:tcW w:w="1102" w:type="dxa"/>
            <w:vAlign w:val="center"/>
            <w:hideMark/>
          </w:tcPr>
          <w:p w14:paraId="175ECA26" w14:textId="77777777" w:rsidR="00C77506" w:rsidRPr="00C77506" w:rsidRDefault="00C77506" w:rsidP="00AF0735">
            <w:pPr>
              <w:pStyle w:val="RMCTableText"/>
            </w:pPr>
            <w:r w:rsidRPr="00C77506">
              <w:t>A70 - A75</w:t>
            </w:r>
          </w:p>
        </w:tc>
        <w:tc>
          <w:tcPr>
            <w:tcW w:w="693" w:type="dxa"/>
            <w:vAlign w:val="center"/>
            <w:hideMark/>
          </w:tcPr>
          <w:p w14:paraId="2A7DC2B6" w14:textId="77777777" w:rsidR="00C77506" w:rsidRPr="00C77506" w:rsidRDefault="00C77506" w:rsidP="00AF0735">
            <w:pPr>
              <w:pStyle w:val="RMCTableText"/>
            </w:pPr>
            <w:r w:rsidRPr="00C77506">
              <w:t>1</w:t>
            </w:r>
          </w:p>
        </w:tc>
        <w:tc>
          <w:tcPr>
            <w:tcW w:w="810" w:type="dxa"/>
            <w:vAlign w:val="center"/>
            <w:hideMark/>
          </w:tcPr>
          <w:p w14:paraId="35A38EB8" w14:textId="77777777" w:rsidR="00C77506" w:rsidRPr="00C77506" w:rsidRDefault="00C77506" w:rsidP="00AF0735">
            <w:pPr>
              <w:pStyle w:val="RMCTableText"/>
            </w:pPr>
            <w:r w:rsidRPr="00C77506">
              <w:t>4</w:t>
            </w:r>
          </w:p>
        </w:tc>
        <w:tc>
          <w:tcPr>
            <w:tcW w:w="1197" w:type="dxa"/>
            <w:vAlign w:val="center"/>
            <w:hideMark/>
          </w:tcPr>
          <w:p w14:paraId="5EA6F113" w14:textId="77777777" w:rsidR="00C77506" w:rsidRPr="00C77506" w:rsidRDefault="00C77506" w:rsidP="00AF0735">
            <w:pPr>
              <w:pStyle w:val="RMCTableText"/>
            </w:pPr>
            <w:r w:rsidRPr="00C77506">
              <w:t>90</w:t>
            </w:r>
          </w:p>
        </w:tc>
        <w:tc>
          <w:tcPr>
            <w:tcW w:w="1233" w:type="dxa"/>
            <w:vAlign w:val="center"/>
            <w:hideMark/>
          </w:tcPr>
          <w:p w14:paraId="457B43A3" w14:textId="77777777" w:rsidR="00C77506" w:rsidRPr="00C77506" w:rsidRDefault="00C77506" w:rsidP="00AF0735">
            <w:pPr>
              <w:pStyle w:val="RMCTableText"/>
            </w:pPr>
            <w:r w:rsidRPr="00C77506">
              <w:t>5</w:t>
            </w:r>
          </w:p>
        </w:tc>
        <w:tc>
          <w:tcPr>
            <w:tcW w:w="900" w:type="dxa"/>
            <w:vAlign w:val="center"/>
            <w:hideMark/>
          </w:tcPr>
          <w:p w14:paraId="24DEA6F9" w14:textId="77777777" w:rsidR="00C77506" w:rsidRPr="00C77506" w:rsidRDefault="00C77506" w:rsidP="00AF0735">
            <w:pPr>
              <w:pStyle w:val="RMCTableText"/>
            </w:pPr>
            <w:r w:rsidRPr="00C77506">
              <w:t>4</w:t>
            </w:r>
          </w:p>
        </w:tc>
        <w:tc>
          <w:tcPr>
            <w:tcW w:w="1440" w:type="dxa"/>
            <w:vAlign w:val="center"/>
            <w:hideMark/>
          </w:tcPr>
          <w:p w14:paraId="0CB8615F" w14:textId="77777777" w:rsidR="00C77506" w:rsidRPr="00C77506" w:rsidRDefault="00C77506" w:rsidP="00AF0735">
            <w:pPr>
              <w:pStyle w:val="RMCTableText"/>
            </w:pPr>
            <w:r w:rsidRPr="00C77506">
              <w:t>1.5</w:t>
            </w:r>
          </w:p>
        </w:tc>
      </w:tr>
    </w:tbl>
    <w:p w14:paraId="7226AC61" w14:textId="65820A6B" w:rsidR="00DA26DB" w:rsidRDefault="00DA26DB" w:rsidP="00FD57DD">
      <w:pPr>
        <w:pStyle w:val="RMCNormal"/>
      </w:pPr>
      <w:bookmarkStart w:id="1037" w:name="_Ref31912644"/>
      <w:bookmarkStart w:id="1038" w:name="_Toc31710478"/>
      <w:r>
        <w:t xml:space="preserve">These values can be manually adjusted by the user for each individual CFCC. </w:t>
      </w:r>
      <w:r w:rsidR="007D1F4A">
        <w:fldChar w:fldCharType="begin"/>
      </w:r>
      <w:r w:rsidR="007D1F4A">
        <w:instrText xml:space="preserve"> REF _Ref45613128 \h </w:instrText>
      </w:r>
      <w:r w:rsidR="007D1F4A">
        <w:fldChar w:fldCharType="separate"/>
      </w:r>
      <w:r w:rsidR="00194567">
        <w:t xml:space="preserve">Table </w:t>
      </w:r>
      <w:r w:rsidR="00194567">
        <w:rPr>
          <w:noProof/>
        </w:rPr>
        <w:t>6</w:t>
      </w:r>
      <w:r w:rsidR="00194567">
        <w:noBreakHyphen/>
      </w:r>
      <w:r w:rsidR="00194567">
        <w:rPr>
          <w:noProof/>
        </w:rPr>
        <w:t>3</w:t>
      </w:r>
      <w:r w:rsidR="007D1F4A">
        <w:fldChar w:fldCharType="end"/>
      </w:r>
      <w:r w:rsidR="007D1F4A">
        <w:t xml:space="preserve"> </w:t>
      </w:r>
      <w:r>
        <w:t xml:space="preserve">describes the CFCC defaults, best practices for selecting values, potential source data, and sensitivity of vales to </w:t>
      </w:r>
      <w:r w:rsidR="00A21681">
        <w:t>LifeSim</w:t>
      </w:r>
      <w:r>
        <w:t xml:space="preserve"> results. </w:t>
      </w:r>
    </w:p>
    <w:p w14:paraId="2E0B6CBA" w14:textId="77777777" w:rsidR="00226BA8" w:rsidRDefault="00226BA8" w:rsidP="00FD57DD">
      <w:pPr>
        <w:pStyle w:val="RMCNormal"/>
      </w:pPr>
    </w:p>
    <w:p w14:paraId="5DE0D46E" w14:textId="48D6A6E1" w:rsidR="007D1F4A" w:rsidRDefault="007D1F4A" w:rsidP="00226BA8">
      <w:pPr>
        <w:pStyle w:val="RMCTableCaption"/>
      </w:pPr>
      <w:bookmarkStart w:id="1039" w:name="_Ref45613128"/>
      <w:bookmarkStart w:id="1040" w:name="_Toc45782736"/>
      <w:bookmarkEnd w:id="1037"/>
      <w:bookmarkEnd w:id="1038"/>
      <w:r>
        <w:t xml:space="preserve">Table </w:t>
      </w:r>
      <w:r>
        <w:fldChar w:fldCharType="begin"/>
      </w:r>
      <w:r>
        <w:instrText xml:space="preserve"> STYLEREF 1 \s </w:instrText>
      </w:r>
      <w:r>
        <w:fldChar w:fldCharType="separate"/>
      </w:r>
      <w:r w:rsidR="00194567">
        <w:t>6</w:t>
      </w:r>
      <w:r>
        <w:fldChar w:fldCharType="end"/>
      </w:r>
      <w:r>
        <w:noBreakHyphen/>
      </w:r>
      <w:r>
        <w:fldChar w:fldCharType="begin"/>
      </w:r>
      <w:r>
        <w:instrText xml:space="preserve"> SEQ Table \* ARABIC \s 1 </w:instrText>
      </w:r>
      <w:r>
        <w:fldChar w:fldCharType="separate"/>
      </w:r>
      <w:r w:rsidR="00194567">
        <w:t>3</w:t>
      </w:r>
      <w:r>
        <w:fldChar w:fldCharType="end"/>
      </w:r>
      <w:bookmarkEnd w:id="1039"/>
      <w:r w:rsidRPr="007D1F4A">
        <w:t xml:space="preserve">. CFCC parameter use in </w:t>
      </w:r>
      <w:r w:rsidR="00A21681">
        <w:t>LifeSim</w:t>
      </w:r>
      <w:r w:rsidR="00282A11">
        <w:t>.</w:t>
      </w:r>
      <w:bookmarkEnd w:id="1040"/>
    </w:p>
    <w:tbl>
      <w:tblPr>
        <w:tblStyle w:val="TableGrid"/>
        <w:tblW w:w="5000" w:type="pct"/>
        <w:tblLayout w:type="fixed"/>
        <w:tblLook w:val="04A0" w:firstRow="1" w:lastRow="0" w:firstColumn="1" w:lastColumn="0" w:noHBand="0" w:noVBand="1"/>
      </w:tblPr>
      <w:tblGrid>
        <w:gridCol w:w="1435"/>
        <w:gridCol w:w="3240"/>
        <w:gridCol w:w="1261"/>
        <w:gridCol w:w="1254"/>
      </w:tblGrid>
      <w:tr w:rsidR="00F158D2" w:rsidRPr="00282A11" w14:paraId="046CB46F" w14:textId="77777777" w:rsidTr="00F470B7">
        <w:trPr>
          <w:tblHeader/>
        </w:trPr>
        <w:tc>
          <w:tcPr>
            <w:tcW w:w="998" w:type="pct"/>
            <w:shd w:val="clear" w:color="auto" w:fill="D9D9D9" w:themeFill="background1" w:themeFillShade="D9"/>
            <w:vAlign w:val="bottom"/>
          </w:tcPr>
          <w:p w14:paraId="17A27E3A" w14:textId="77777777" w:rsidR="00F158D2" w:rsidRPr="00282A11" w:rsidRDefault="00F158D2" w:rsidP="00226BA8">
            <w:pPr>
              <w:pStyle w:val="RMCTableHeader"/>
            </w:pPr>
            <w:r w:rsidRPr="00282A11">
              <w:t>Parameter</w:t>
            </w:r>
          </w:p>
        </w:tc>
        <w:tc>
          <w:tcPr>
            <w:tcW w:w="2253" w:type="pct"/>
            <w:shd w:val="clear" w:color="auto" w:fill="D9D9D9" w:themeFill="background1" w:themeFillShade="D9"/>
            <w:vAlign w:val="bottom"/>
          </w:tcPr>
          <w:p w14:paraId="0B45B491" w14:textId="4BF710E8" w:rsidR="00F158D2" w:rsidRPr="00282A11" w:rsidRDefault="00F158D2" w:rsidP="00226BA8">
            <w:pPr>
              <w:pStyle w:val="RMCTableHeader"/>
            </w:pPr>
            <w:r w:rsidRPr="00282A11">
              <w:t>Definition</w:t>
            </w:r>
          </w:p>
        </w:tc>
        <w:tc>
          <w:tcPr>
            <w:tcW w:w="877" w:type="pct"/>
            <w:shd w:val="clear" w:color="auto" w:fill="D9D9D9" w:themeFill="background1" w:themeFillShade="D9"/>
            <w:vAlign w:val="bottom"/>
          </w:tcPr>
          <w:p w14:paraId="4FD1278C" w14:textId="7D38E8BE" w:rsidR="00F158D2" w:rsidRPr="00282A11" w:rsidRDefault="00F158D2" w:rsidP="00226BA8">
            <w:pPr>
              <w:pStyle w:val="RMCTableHeader"/>
            </w:pPr>
            <w:r w:rsidRPr="00282A11">
              <w:t>Default</w:t>
            </w:r>
          </w:p>
        </w:tc>
        <w:tc>
          <w:tcPr>
            <w:tcW w:w="872" w:type="pct"/>
            <w:shd w:val="clear" w:color="auto" w:fill="D9D9D9" w:themeFill="background1" w:themeFillShade="D9"/>
            <w:vAlign w:val="bottom"/>
          </w:tcPr>
          <w:p w14:paraId="2094B83D" w14:textId="77777777" w:rsidR="00F158D2" w:rsidRPr="00282A11" w:rsidRDefault="00F158D2" w:rsidP="00226BA8">
            <w:pPr>
              <w:pStyle w:val="RMCTableHeader"/>
            </w:pPr>
            <w:r w:rsidRPr="00282A11">
              <w:t>Sensitivity to Results</w:t>
            </w:r>
          </w:p>
        </w:tc>
      </w:tr>
      <w:tr w:rsidR="00F158D2" w:rsidRPr="00282A11" w14:paraId="16D16457" w14:textId="77777777" w:rsidTr="00F470B7">
        <w:tc>
          <w:tcPr>
            <w:tcW w:w="998" w:type="pct"/>
            <w:shd w:val="clear" w:color="auto" w:fill="FFFFFF" w:themeFill="background1"/>
            <w:vAlign w:val="center"/>
          </w:tcPr>
          <w:p w14:paraId="0419A6B2" w14:textId="3EC45475" w:rsidR="00F158D2" w:rsidRPr="00282A11" w:rsidRDefault="00F158D2" w:rsidP="00226BA8">
            <w:pPr>
              <w:pStyle w:val="RMCTableText"/>
            </w:pPr>
            <w:r w:rsidRPr="00282A11">
              <w:t>Number of lanes</w:t>
            </w:r>
          </w:p>
        </w:tc>
        <w:tc>
          <w:tcPr>
            <w:tcW w:w="2253" w:type="pct"/>
            <w:shd w:val="clear" w:color="auto" w:fill="FFFFFF" w:themeFill="background1"/>
            <w:vAlign w:val="center"/>
          </w:tcPr>
          <w:p w14:paraId="2F10EDA2" w14:textId="7EF0EBD3" w:rsidR="00F158D2" w:rsidRPr="00F470B7" w:rsidRDefault="00F158D2" w:rsidP="00226BA8">
            <w:pPr>
              <w:pStyle w:val="RMCTableText"/>
            </w:pPr>
            <w:r w:rsidRPr="00F470B7">
              <w:t>The number of lanes going in same direction.</w:t>
            </w:r>
          </w:p>
        </w:tc>
        <w:tc>
          <w:tcPr>
            <w:tcW w:w="877" w:type="pct"/>
            <w:shd w:val="clear" w:color="auto" w:fill="FFFFFF" w:themeFill="background1"/>
            <w:vAlign w:val="center"/>
          </w:tcPr>
          <w:p w14:paraId="671CB6E8" w14:textId="0C2CD5C0" w:rsidR="00F158D2" w:rsidRPr="00282A11" w:rsidRDefault="00F158D2" w:rsidP="00226BA8">
            <w:pPr>
              <w:pStyle w:val="RMCTableText"/>
            </w:pPr>
            <w:r w:rsidRPr="00282A11">
              <w:t>1 – 3</w:t>
            </w:r>
          </w:p>
        </w:tc>
        <w:tc>
          <w:tcPr>
            <w:tcW w:w="872" w:type="pct"/>
            <w:shd w:val="clear" w:color="auto" w:fill="FFFFFF" w:themeFill="background1"/>
            <w:vAlign w:val="center"/>
          </w:tcPr>
          <w:p w14:paraId="7B556A06" w14:textId="4911DD37" w:rsidR="00F158D2" w:rsidRPr="00282A11" w:rsidRDefault="00F158D2" w:rsidP="00226BA8">
            <w:pPr>
              <w:pStyle w:val="RMCTableText"/>
            </w:pPr>
            <w:r w:rsidRPr="00282A11">
              <w:t>High</w:t>
            </w:r>
          </w:p>
        </w:tc>
      </w:tr>
      <w:tr w:rsidR="00F158D2" w:rsidRPr="00282A11" w14:paraId="6A0C25D1" w14:textId="77777777" w:rsidTr="00F470B7">
        <w:tc>
          <w:tcPr>
            <w:tcW w:w="998" w:type="pct"/>
            <w:shd w:val="clear" w:color="auto" w:fill="FFFFFF" w:themeFill="background1"/>
            <w:vAlign w:val="center"/>
          </w:tcPr>
          <w:p w14:paraId="069502FB" w14:textId="663E40A6" w:rsidR="00F158D2" w:rsidRPr="00282A11" w:rsidRDefault="00F158D2" w:rsidP="00226BA8">
            <w:pPr>
              <w:pStyle w:val="RMCTableText"/>
            </w:pPr>
            <w:r w:rsidRPr="00282A11">
              <w:t>Free flow speed</w:t>
            </w:r>
          </w:p>
        </w:tc>
        <w:tc>
          <w:tcPr>
            <w:tcW w:w="2253" w:type="pct"/>
            <w:shd w:val="clear" w:color="auto" w:fill="FFFFFF" w:themeFill="background1"/>
            <w:vAlign w:val="center"/>
          </w:tcPr>
          <w:p w14:paraId="3FAFD818" w14:textId="50C9EB84" w:rsidR="00F158D2" w:rsidRPr="00F470B7" w:rsidRDefault="00F158D2" w:rsidP="00226BA8">
            <w:pPr>
              <w:pStyle w:val="RMCTableText"/>
            </w:pPr>
            <w:r w:rsidRPr="00F470B7">
              <w:t>The free flowing speed of vehicles on the road with no impediments.</w:t>
            </w:r>
          </w:p>
        </w:tc>
        <w:tc>
          <w:tcPr>
            <w:tcW w:w="877" w:type="pct"/>
            <w:shd w:val="clear" w:color="auto" w:fill="FFFFFF" w:themeFill="background1"/>
            <w:vAlign w:val="center"/>
          </w:tcPr>
          <w:p w14:paraId="1DA00292" w14:textId="3779333F" w:rsidR="00F158D2" w:rsidRPr="00282A11" w:rsidRDefault="00F158D2" w:rsidP="00226BA8">
            <w:pPr>
              <w:pStyle w:val="RMCTableText"/>
            </w:pPr>
            <w:r w:rsidRPr="00282A11">
              <w:t>4 mph – 65 mph</w:t>
            </w:r>
          </w:p>
        </w:tc>
        <w:tc>
          <w:tcPr>
            <w:tcW w:w="872" w:type="pct"/>
            <w:shd w:val="clear" w:color="auto" w:fill="FFFFFF" w:themeFill="background1"/>
            <w:vAlign w:val="center"/>
          </w:tcPr>
          <w:p w14:paraId="43BAA301" w14:textId="2F63E5A2" w:rsidR="00F158D2" w:rsidRPr="00282A11" w:rsidRDefault="00F158D2" w:rsidP="00226BA8">
            <w:pPr>
              <w:pStyle w:val="RMCTableText"/>
            </w:pPr>
            <w:r w:rsidRPr="00282A11">
              <w:t>High</w:t>
            </w:r>
          </w:p>
        </w:tc>
      </w:tr>
      <w:tr w:rsidR="00F158D2" w:rsidRPr="00282A11" w14:paraId="7FC01A1B" w14:textId="77777777" w:rsidTr="00F470B7">
        <w:tc>
          <w:tcPr>
            <w:tcW w:w="998" w:type="pct"/>
            <w:shd w:val="clear" w:color="auto" w:fill="FFFFFF" w:themeFill="background1"/>
            <w:vAlign w:val="center"/>
          </w:tcPr>
          <w:p w14:paraId="1E25274E" w14:textId="7D42FE69" w:rsidR="00F158D2" w:rsidRPr="00282A11" w:rsidRDefault="00F158D2" w:rsidP="00226BA8">
            <w:pPr>
              <w:pStyle w:val="RMCTableText"/>
            </w:pPr>
            <w:r w:rsidRPr="00282A11">
              <w:t>Jam density</w:t>
            </w:r>
          </w:p>
        </w:tc>
        <w:tc>
          <w:tcPr>
            <w:tcW w:w="2253" w:type="pct"/>
            <w:shd w:val="clear" w:color="auto" w:fill="FFFFFF" w:themeFill="background1"/>
            <w:vAlign w:val="center"/>
          </w:tcPr>
          <w:p w14:paraId="5DDDB29E" w14:textId="55E93108" w:rsidR="00F158D2" w:rsidRPr="00F470B7" w:rsidRDefault="00F158D2" w:rsidP="00226BA8">
            <w:pPr>
              <w:pStyle w:val="RMCTableText"/>
            </w:pPr>
            <w:r w:rsidRPr="00F470B7">
              <w:t xml:space="preserve">The density of vehicles per mile required to </w:t>
            </w:r>
            <w:r w:rsidR="005C3EB3" w:rsidRPr="00F470B7">
              <w:t>create traffic jam conditions.</w:t>
            </w:r>
          </w:p>
        </w:tc>
        <w:tc>
          <w:tcPr>
            <w:tcW w:w="877" w:type="pct"/>
            <w:shd w:val="clear" w:color="auto" w:fill="FFFFFF" w:themeFill="background1"/>
            <w:vAlign w:val="center"/>
          </w:tcPr>
          <w:p w14:paraId="1261ACC9" w14:textId="5F645AF1" w:rsidR="00F158D2" w:rsidRPr="00282A11" w:rsidRDefault="00F158D2" w:rsidP="00226BA8">
            <w:pPr>
              <w:pStyle w:val="RMCTableText"/>
            </w:pPr>
            <w:r w:rsidRPr="00282A11">
              <w:t>90 vehicles per mile (</w:t>
            </w:r>
            <w:proofErr w:type="spellStart"/>
            <w:r w:rsidRPr="00282A11">
              <w:t>vpm</w:t>
            </w:r>
            <w:proofErr w:type="spellEnd"/>
            <w:r w:rsidRPr="00282A11">
              <w:t xml:space="preserve">) or 160 </w:t>
            </w:r>
            <w:proofErr w:type="spellStart"/>
            <w:r w:rsidRPr="00282A11">
              <w:t>vpm</w:t>
            </w:r>
            <w:proofErr w:type="spellEnd"/>
          </w:p>
        </w:tc>
        <w:tc>
          <w:tcPr>
            <w:tcW w:w="872" w:type="pct"/>
            <w:shd w:val="clear" w:color="auto" w:fill="FFFFFF" w:themeFill="background1"/>
            <w:vAlign w:val="center"/>
          </w:tcPr>
          <w:p w14:paraId="0654D6C6" w14:textId="3A0C0A4F" w:rsidR="00F158D2" w:rsidRPr="00282A11" w:rsidRDefault="00F158D2" w:rsidP="00226BA8">
            <w:pPr>
              <w:pStyle w:val="RMCTableText"/>
            </w:pPr>
            <w:r w:rsidRPr="00282A11">
              <w:t>Low</w:t>
            </w:r>
          </w:p>
        </w:tc>
      </w:tr>
      <w:tr w:rsidR="00F158D2" w:rsidRPr="00282A11" w14:paraId="5AED6D19" w14:textId="77777777" w:rsidTr="00F470B7">
        <w:tc>
          <w:tcPr>
            <w:tcW w:w="998" w:type="pct"/>
            <w:shd w:val="clear" w:color="auto" w:fill="FFFFFF" w:themeFill="background1"/>
            <w:vAlign w:val="center"/>
          </w:tcPr>
          <w:p w14:paraId="0B0FA6D1" w14:textId="2F25FBB8" w:rsidR="00F158D2" w:rsidRPr="00282A11" w:rsidRDefault="00F158D2" w:rsidP="00226BA8">
            <w:pPr>
              <w:pStyle w:val="RMCTableText"/>
            </w:pPr>
            <w:r w:rsidRPr="00282A11">
              <w:lastRenderedPageBreak/>
              <w:t>Break-</w:t>
            </w:r>
            <w:r w:rsidR="005C3EB3" w:rsidRPr="00282A11">
              <w:t>point</w:t>
            </w:r>
            <w:r w:rsidRPr="00282A11">
              <w:t xml:space="preserve"> density</w:t>
            </w:r>
          </w:p>
        </w:tc>
        <w:tc>
          <w:tcPr>
            <w:tcW w:w="2253" w:type="pct"/>
            <w:shd w:val="clear" w:color="auto" w:fill="FFFFFF" w:themeFill="background1"/>
            <w:vAlign w:val="center"/>
          </w:tcPr>
          <w:p w14:paraId="13E7DFEB" w14:textId="2D4C0E3F" w:rsidR="00F158D2" w:rsidRPr="00F470B7" w:rsidRDefault="005C3EB3" w:rsidP="00226BA8">
            <w:pPr>
              <w:pStyle w:val="RMCTableText"/>
            </w:pPr>
            <w:r w:rsidRPr="00F470B7">
              <w:t>The density of vehicles required to start impacting the overall speed.</w:t>
            </w:r>
          </w:p>
        </w:tc>
        <w:tc>
          <w:tcPr>
            <w:tcW w:w="877" w:type="pct"/>
            <w:shd w:val="clear" w:color="auto" w:fill="FFFFFF" w:themeFill="background1"/>
            <w:vAlign w:val="center"/>
          </w:tcPr>
          <w:p w14:paraId="727F52A6" w14:textId="1D1A4578" w:rsidR="00F158D2" w:rsidRPr="00282A11" w:rsidRDefault="00F158D2" w:rsidP="00226BA8">
            <w:pPr>
              <w:pStyle w:val="RMCTableText"/>
            </w:pPr>
            <w:r w:rsidRPr="00282A11">
              <w:t xml:space="preserve">5 </w:t>
            </w:r>
            <w:proofErr w:type="spellStart"/>
            <w:r w:rsidRPr="00282A11">
              <w:t>vpm</w:t>
            </w:r>
            <w:proofErr w:type="spellEnd"/>
            <w:r w:rsidRPr="00282A11">
              <w:t xml:space="preserve"> – 28 </w:t>
            </w:r>
            <w:proofErr w:type="spellStart"/>
            <w:r w:rsidRPr="00282A11">
              <w:t>vpm</w:t>
            </w:r>
            <w:proofErr w:type="spellEnd"/>
          </w:p>
        </w:tc>
        <w:tc>
          <w:tcPr>
            <w:tcW w:w="872" w:type="pct"/>
            <w:shd w:val="clear" w:color="auto" w:fill="FFFFFF" w:themeFill="background1"/>
            <w:vAlign w:val="center"/>
          </w:tcPr>
          <w:p w14:paraId="7CBC3295" w14:textId="266D5477" w:rsidR="00F158D2" w:rsidRPr="00282A11" w:rsidRDefault="00F158D2" w:rsidP="00226BA8">
            <w:pPr>
              <w:pStyle w:val="RMCTableText"/>
            </w:pPr>
            <w:r w:rsidRPr="00282A11">
              <w:t>Moderate</w:t>
            </w:r>
          </w:p>
        </w:tc>
      </w:tr>
      <w:tr w:rsidR="00F158D2" w:rsidRPr="00282A11" w14:paraId="4DCE7C32" w14:textId="77777777" w:rsidTr="00F470B7">
        <w:tc>
          <w:tcPr>
            <w:tcW w:w="998" w:type="pct"/>
            <w:shd w:val="clear" w:color="auto" w:fill="FFFFFF" w:themeFill="background1"/>
            <w:vAlign w:val="center"/>
          </w:tcPr>
          <w:p w14:paraId="0A007C31" w14:textId="66AFD920" w:rsidR="00F158D2" w:rsidRPr="00282A11" w:rsidRDefault="00F158D2" w:rsidP="00226BA8">
            <w:pPr>
              <w:pStyle w:val="RMCTableText"/>
            </w:pPr>
            <w:r w:rsidRPr="00282A11">
              <w:t>Stop and go speed</w:t>
            </w:r>
          </w:p>
        </w:tc>
        <w:tc>
          <w:tcPr>
            <w:tcW w:w="2253" w:type="pct"/>
            <w:shd w:val="clear" w:color="auto" w:fill="FFFFFF" w:themeFill="background1"/>
            <w:vAlign w:val="center"/>
          </w:tcPr>
          <w:p w14:paraId="49EB708A" w14:textId="59CB4440" w:rsidR="00F158D2" w:rsidRPr="00F470B7" w:rsidRDefault="005C3EB3" w:rsidP="00226BA8">
            <w:pPr>
              <w:pStyle w:val="RMCTableText"/>
            </w:pPr>
            <w:r w:rsidRPr="00F470B7">
              <w:t>The speed that vehicles travel when under stop and go conditions.</w:t>
            </w:r>
          </w:p>
        </w:tc>
        <w:tc>
          <w:tcPr>
            <w:tcW w:w="877" w:type="pct"/>
            <w:shd w:val="clear" w:color="auto" w:fill="FFFFFF" w:themeFill="background1"/>
            <w:vAlign w:val="center"/>
          </w:tcPr>
          <w:p w14:paraId="4FA92CB5" w14:textId="4185ED3F" w:rsidR="00F158D2" w:rsidRPr="00282A11" w:rsidRDefault="00F158D2" w:rsidP="00226BA8">
            <w:pPr>
              <w:pStyle w:val="RMCTableText"/>
            </w:pPr>
            <w:r w:rsidRPr="00282A11">
              <w:t>4 mph</w:t>
            </w:r>
          </w:p>
        </w:tc>
        <w:tc>
          <w:tcPr>
            <w:tcW w:w="872" w:type="pct"/>
            <w:shd w:val="clear" w:color="auto" w:fill="FFFFFF" w:themeFill="background1"/>
            <w:vAlign w:val="center"/>
          </w:tcPr>
          <w:p w14:paraId="3170C1FB" w14:textId="4428D204" w:rsidR="00F158D2" w:rsidRPr="00282A11" w:rsidRDefault="00F158D2" w:rsidP="00226BA8">
            <w:pPr>
              <w:pStyle w:val="RMCTableText"/>
            </w:pPr>
            <w:r w:rsidRPr="00282A11">
              <w:t>Medium-High</w:t>
            </w:r>
          </w:p>
        </w:tc>
      </w:tr>
      <w:tr w:rsidR="00F158D2" w:rsidRPr="00282A11" w14:paraId="5203A90C" w14:textId="77777777" w:rsidTr="00F470B7">
        <w:tc>
          <w:tcPr>
            <w:tcW w:w="998" w:type="pct"/>
            <w:vAlign w:val="center"/>
          </w:tcPr>
          <w:p w14:paraId="5952C99C" w14:textId="30456E64" w:rsidR="00F158D2" w:rsidRPr="00282A11" w:rsidRDefault="00F158D2" w:rsidP="00226BA8">
            <w:pPr>
              <w:pStyle w:val="RMCTableText"/>
            </w:pPr>
            <w:r w:rsidRPr="00282A11">
              <w:t>Greenshields power term</w:t>
            </w:r>
          </w:p>
        </w:tc>
        <w:tc>
          <w:tcPr>
            <w:tcW w:w="2253" w:type="pct"/>
            <w:vAlign w:val="center"/>
          </w:tcPr>
          <w:p w14:paraId="5B14E737" w14:textId="507A6AC4" w:rsidR="00F158D2" w:rsidRPr="00F470B7" w:rsidRDefault="001D2E1F" w:rsidP="00226BA8">
            <w:pPr>
              <w:pStyle w:val="RMCTableText"/>
            </w:pPr>
            <w:r w:rsidRPr="00F470B7">
              <w:t>Parameter used to help define the relationship between speed and density of vehicles on the road network.</w:t>
            </w:r>
          </w:p>
        </w:tc>
        <w:tc>
          <w:tcPr>
            <w:tcW w:w="877" w:type="pct"/>
            <w:vAlign w:val="center"/>
          </w:tcPr>
          <w:p w14:paraId="580D43DB" w14:textId="68493220" w:rsidR="00F158D2" w:rsidRPr="00282A11" w:rsidRDefault="00F158D2" w:rsidP="00226BA8">
            <w:pPr>
              <w:pStyle w:val="RMCTableText"/>
            </w:pPr>
            <w:r w:rsidRPr="00282A11">
              <w:t>1.5 – 2.5</w:t>
            </w:r>
          </w:p>
        </w:tc>
        <w:tc>
          <w:tcPr>
            <w:tcW w:w="872" w:type="pct"/>
            <w:vAlign w:val="center"/>
          </w:tcPr>
          <w:p w14:paraId="2450FCEC" w14:textId="10489C05" w:rsidR="00F158D2" w:rsidRPr="00282A11" w:rsidRDefault="00F158D2" w:rsidP="00226BA8">
            <w:pPr>
              <w:pStyle w:val="RMCTableText"/>
            </w:pPr>
            <w:r w:rsidRPr="00282A11">
              <w:t>Low</w:t>
            </w:r>
          </w:p>
        </w:tc>
      </w:tr>
    </w:tbl>
    <w:p w14:paraId="5AF32E72" w14:textId="634A8DE0" w:rsidR="00765EDB" w:rsidRDefault="00765EDB" w:rsidP="00AE1CE3">
      <w:pPr>
        <w:pStyle w:val="RMCHeading4"/>
      </w:pPr>
      <w:r>
        <w:t>Free flow speed</w:t>
      </w:r>
    </w:p>
    <w:p w14:paraId="29C46CE6" w14:textId="51D99058" w:rsidR="004350EF" w:rsidRPr="001A0BB9" w:rsidRDefault="004350EF" w:rsidP="00FD57DD">
      <w:pPr>
        <w:pStyle w:val="RMCNormal"/>
      </w:pPr>
      <w:r w:rsidRPr="001A0BB9">
        <w:t xml:space="preserve">Free flow speed </w:t>
      </w:r>
      <w:r w:rsidR="00531CD5" w:rsidRPr="001A0BB9">
        <w:t xml:space="preserve">is the speed at which </w:t>
      </w:r>
      <w:r w:rsidR="00C53C80" w:rsidRPr="001A0BB9">
        <w:t>vehicles will travel when unimpeded by other vehicles. V</w:t>
      </w:r>
      <w:r w:rsidRPr="001A0BB9">
        <w:t xml:space="preserve">alues can be developed by </w:t>
      </w:r>
      <w:r w:rsidR="00FE04E9" w:rsidRPr="001A0BB9">
        <w:t xml:space="preserve">roadway </w:t>
      </w:r>
      <w:r w:rsidR="00BE7144" w:rsidRPr="001A0BB9">
        <w:t>segment based on field-</w:t>
      </w:r>
      <w:r w:rsidRPr="001A0BB9">
        <w:t>collected data. If speed studies are not a viable option</w:t>
      </w:r>
      <w:r w:rsidR="00C01108" w:rsidRPr="001A0BB9">
        <w:t>,</w:t>
      </w:r>
      <w:r w:rsidRPr="001A0BB9">
        <w:t xml:space="preserve"> </w:t>
      </w:r>
      <w:r w:rsidR="00B64592" w:rsidRPr="001A0BB9">
        <w:t xml:space="preserve">assumed speeds can be developed based on </w:t>
      </w:r>
      <w:r w:rsidR="00C61804" w:rsidRPr="001A0BB9">
        <w:t>the</w:t>
      </w:r>
      <w:r w:rsidR="00B64592" w:rsidRPr="001A0BB9">
        <w:t xml:space="preserve"> posted speed limit for roadway segments. </w:t>
      </w:r>
      <w:r w:rsidR="00F06A0E" w:rsidRPr="001A0BB9">
        <w:t xml:space="preserve">This value should be user-defined </w:t>
      </w:r>
      <w:r w:rsidR="009A232B" w:rsidRPr="001A0BB9">
        <w:t xml:space="preserve">for each roadway type as it will impact </w:t>
      </w:r>
      <w:r w:rsidR="00C01108" w:rsidRPr="001A0BB9">
        <w:t>model results</w:t>
      </w:r>
      <w:r w:rsidR="00106787" w:rsidRPr="001A0BB9">
        <w:t xml:space="preserve">. </w:t>
      </w:r>
    </w:p>
    <w:p w14:paraId="11AA46BE" w14:textId="037D702C" w:rsidR="00765EDB" w:rsidRDefault="00765EDB" w:rsidP="00AE1CE3">
      <w:pPr>
        <w:pStyle w:val="RMCHeading4"/>
      </w:pPr>
      <w:r>
        <w:t>Jam density</w:t>
      </w:r>
      <w:r w:rsidR="009C5167">
        <w:t xml:space="preserve"> </w:t>
      </w:r>
    </w:p>
    <w:p w14:paraId="18C3E20B" w14:textId="06BD82F5" w:rsidR="00A21F2C" w:rsidRPr="001A0BB9" w:rsidRDefault="00E911E9" w:rsidP="00FD57DD">
      <w:pPr>
        <w:pStyle w:val="RMCNormal"/>
      </w:pPr>
      <w:r w:rsidRPr="001A0BB9">
        <w:t xml:space="preserve">As congestion begins to build on the roadway, </w:t>
      </w:r>
      <w:r w:rsidR="002F42E6" w:rsidRPr="001A0BB9">
        <w:t xml:space="preserve">vehicles will begin to form queues. </w:t>
      </w:r>
      <w:r w:rsidR="00577283" w:rsidRPr="001A0BB9">
        <w:t xml:space="preserve">The </w:t>
      </w:r>
      <w:r w:rsidR="00AD7356" w:rsidRPr="001A0BB9">
        <w:t>j</w:t>
      </w:r>
      <w:r w:rsidR="00577283" w:rsidRPr="001A0BB9">
        <w:t xml:space="preserve">am density is the theoretical </w:t>
      </w:r>
      <w:r w:rsidR="003B4688" w:rsidRPr="001A0BB9">
        <w:t xml:space="preserve">density when traffic flow begins to approach zero. </w:t>
      </w:r>
      <w:r w:rsidR="00C90C9E" w:rsidRPr="001A0BB9">
        <w:t xml:space="preserve">The Highway Capacity Manual states, </w:t>
      </w:r>
      <w:r w:rsidR="000C4BBE" w:rsidRPr="001A0BB9">
        <w:t>“</w:t>
      </w:r>
      <w:r w:rsidR="00882480" w:rsidRPr="001A0BB9">
        <w:t xml:space="preserve">Jam </w:t>
      </w:r>
      <w:r w:rsidR="00AD7356" w:rsidRPr="001A0BB9">
        <w:t>d</w:t>
      </w:r>
      <w:r w:rsidR="00882480" w:rsidRPr="001A0BB9">
        <w:t>ensity does not affect throughput</w:t>
      </w:r>
      <w:r w:rsidR="00FA1455" w:rsidRPr="001A0BB9">
        <w:t xml:space="preserve">, it only influences the formation and dissipation of queues at bottlenecks. Interestingly, an increase in the jam density value reduces both the forming and recovery wave speeds. The opposite situation occurs if jam density is decreased, in which case both the forming and recovery speeds will increase.”  </w:t>
      </w:r>
      <w:r w:rsidR="00C90C9E" w:rsidRPr="001A0BB9">
        <w:t>(TRB 2016)</w:t>
      </w:r>
      <w:r w:rsidR="008E217B" w:rsidRPr="001A0BB9">
        <w:t>.</w:t>
      </w:r>
    </w:p>
    <w:p w14:paraId="4B7E1996" w14:textId="59659D8E" w:rsidR="00765EDB" w:rsidRDefault="00765EDB" w:rsidP="00AE1CE3">
      <w:pPr>
        <w:pStyle w:val="RMCHeading4"/>
      </w:pPr>
      <w:r>
        <w:t>Break</w:t>
      </w:r>
      <w:r w:rsidR="00D52D16">
        <w:t xml:space="preserve"> </w:t>
      </w:r>
      <w:r w:rsidR="000C4BBE">
        <w:t>point</w:t>
      </w:r>
      <w:r>
        <w:t xml:space="preserve"> density</w:t>
      </w:r>
    </w:p>
    <w:p w14:paraId="2550C3B5" w14:textId="3C850A41" w:rsidR="00C10C01" w:rsidRPr="001A0BB9" w:rsidRDefault="00BE7144" w:rsidP="00FD57DD">
      <w:pPr>
        <w:pStyle w:val="RMCNormal"/>
      </w:pPr>
      <w:r w:rsidRPr="001A0BB9">
        <w:t>Break</w:t>
      </w:r>
      <w:r w:rsidR="00A25057" w:rsidRPr="001A0BB9">
        <w:t xml:space="preserve"> </w:t>
      </w:r>
      <w:r w:rsidR="00EC1F52" w:rsidRPr="001A0BB9">
        <w:t xml:space="preserve">away density </w:t>
      </w:r>
      <w:r w:rsidR="00FC6C8B" w:rsidRPr="001A0BB9">
        <w:t xml:space="preserve">is the point at which vehicles transition </w:t>
      </w:r>
      <w:r w:rsidR="00C33955" w:rsidRPr="001A0BB9">
        <w:t xml:space="preserve">from free-flow speeds to congested conditions and shift to a Greenshields model for speed and density relationships. </w:t>
      </w:r>
      <w:r w:rsidR="00CB1C31" w:rsidRPr="001A0BB9">
        <w:t>In general</w:t>
      </w:r>
      <w:r w:rsidR="00AD7356" w:rsidRPr="001A0BB9">
        <w:t>,</w:t>
      </w:r>
      <w:r w:rsidR="00CB1C31" w:rsidRPr="001A0BB9">
        <w:t xml:space="preserve"> </w:t>
      </w:r>
      <w:r w:rsidRPr="001A0BB9">
        <w:t>the break</w:t>
      </w:r>
      <w:r w:rsidR="00A25057" w:rsidRPr="001A0BB9">
        <w:t xml:space="preserve"> </w:t>
      </w:r>
      <w:r w:rsidR="000C4BBE" w:rsidRPr="001A0BB9">
        <w:t>point</w:t>
      </w:r>
      <w:r w:rsidR="00533CCC" w:rsidRPr="001A0BB9">
        <w:t xml:space="preserve"> density </w:t>
      </w:r>
      <w:r w:rsidR="005259CC" w:rsidRPr="001A0BB9">
        <w:t>should not need to be modified for local conditions</w:t>
      </w:r>
      <w:r w:rsidR="00245D87" w:rsidRPr="001A0BB9">
        <w:t>.</w:t>
      </w:r>
      <w:r w:rsidR="009112C5" w:rsidRPr="001A0BB9">
        <w:t xml:space="preserve"> </w:t>
      </w:r>
    </w:p>
    <w:p w14:paraId="320D9214" w14:textId="77777777" w:rsidR="00765EDB" w:rsidRDefault="00765EDB" w:rsidP="00AE1CE3">
      <w:pPr>
        <w:pStyle w:val="RMCHeading4"/>
      </w:pPr>
      <w:r>
        <w:t>Stop-and-Go Speed</w:t>
      </w:r>
    </w:p>
    <w:p w14:paraId="4DA9C9B4" w14:textId="56E73AA6" w:rsidR="00765EDB" w:rsidRPr="00386676" w:rsidRDefault="00765EDB" w:rsidP="00FD57DD">
      <w:pPr>
        <w:pStyle w:val="RMCNormal"/>
      </w:pPr>
      <w:r w:rsidRPr="001A0BB9">
        <w:t xml:space="preserve">Stop-and-go speed is the speed that vehicles will travel when traffic jam conditions have been met. Stop-and-go speeds generally range between 1-15 miles per hour with 5 miles per hour being the general guidelines for standard rush hour traffic. However, during an evacuation other conditions such as higher than average load on the network and weather can further reduce stop-and-go speeds. Therefore, a default of </w:t>
      </w:r>
      <w:r w:rsidR="00247C01" w:rsidRPr="001A0BB9">
        <w:t>4</w:t>
      </w:r>
      <w:r w:rsidRPr="001A0BB9">
        <w:t xml:space="preserve"> mph has been </w:t>
      </w:r>
      <w:r w:rsidR="0086467D" w:rsidRPr="001A0BB9">
        <w:t>specified</w:t>
      </w:r>
      <w:r w:rsidRPr="001A0BB9">
        <w:t xml:space="preserve">.    </w:t>
      </w:r>
    </w:p>
    <w:p w14:paraId="05ABE053" w14:textId="69654720" w:rsidR="00765EDB" w:rsidRPr="00687C7B" w:rsidRDefault="00765EDB" w:rsidP="00AE1CE3">
      <w:pPr>
        <w:pStyle w:val="RMCHeading4"/>
      </w:pPr>
      <w:r w:rsidRPr="00687C7B">
        <w:t>Greenshield</w:t>
      </w:r>
      <w:r w:rsidR="00A25057" w:rsidRPr="00687C7B">
        <w:t>s</w:t>
      </w:r>
      <w:r w:rsidRPr="00687C7B">
        <w:t xml:space="preserve"> Power Term</w:t>
      </w:r>
    </w:p>
    <w:p w14:paraId="4662A415" w14:textId="760172C2" w:rsidR="006F1CC4" w:rsidRPr="001A0BB9" w:rsidRDefault="00765EDB" w:rsidP="00FD57DD">
      <w:pPr>
        <w:pStyle w:val="RMCNormal"/>
      </w:pPr>
      <w:r w:rsidRPr="001A0BB9">
        <w:t>The Greenshield</w:t>
      </w:r>
      <w:r w:rsidR="00A25057" w:rsidRPr="001A0BB9">
        <w:t>s</w:t>
      </w:r>
      <w:r w:rsidRPr="001A0BB9">
        <w:t xml:space="preserve"> Power Term</w:t>
      </w:r>
      <w:r w:rsidR="006F1CC4" w:rsidRPr="001A0BB9">
        <w:t xml:space="preserve"> (α)</w:t>
      </w:r>
      <w:r w:rsidRPr="001A0BB9">
        <w:t xml:space="preserve"> defines the shape of the speed-density function. The Greenshield</w:t>
      </w:r>
      <w:r w:rsidR="00A25057" w:rsidRPr="001A0BB9">
        <w:t>s</w:t>
      </w:r>
      <w:r w:rsidRPr="001A0BB9">
        <w:t xml:space="preserve"> power term helps define the functional speed-density relationship between breakaway density and stop-and-go speed. If the power term is 1, the function will be linear.</w:t>
      </w:r>
      <w:r w:rsidR="00B9559B" w:rsidRPr="001A0BB9">
        <w:t xml:space="preserve"> </w:t>
      </w:r>
      <w:bookmarkStart w:id="1041" w:name="_Toc31032034"/>
      <w:bookmarkStart w:id="1042" w:name="_Toc31209308"/>
      <w:bookmarkStart w:id="1043" w:name="_Toc31792997"/>
      <w:bookmarkStart w:id="1044" w:name="_Toc31806162"/>
      <w:bookmarkStart w:id="1045" w:name="_Toc31809525"/>
      <w:bookmarkStart w:id="1046" w:name="_Toc31965461"/>
    </w:p>
    <w:p w14:paraId="4215B6DA" w14:textId="5614A847" w:rsidR="006F1CC4" w:rsidRDefault="006F1CC4" w:rsidP="00060821">
      <w:pPr>
        <w:pStyle w:val="RMCHeading3"/>
      </w:pPr>
      <w:bookmarkStart w:id="1047" w:name="_Toc45782548"/>
      <w:bookmarkStart w:id="1048" w:name="_Toc31032120"/>
      <w:bookmarkStart w:id="1049" w:name="_Toc31209357"/>
      <w:bookmarkStart w:id="1050" w:name="_Toc31793007"/>
      <w:bookmarkStart w:id="1051" w:name="_Toc31806172"/>
      <w:bookmarkStart w:id="1052" w:name="_Toc31809535"/>
      <w:bookmarkStart w:id="1053" w:name="_Toc31965472"/>
      <w:bookmarkEnd w:id="1041"/>
      <w:bookmarkEnd w:id="1042"/>
      <w:bookmarkEnd w:id="1043"/>
      <w:bookmarkEnd w:id="1044"/>
      <w:bookmarkEnd w:id="1045"/>
      <w:bookmarkEnd w:id="1046"/>
      <w:r>
        <w:lastRenderedPageBreak/>
        <w:t>Destinations</w:t>
      </w:r>
      <w:bookmarkEnd w:id="1047"/>
    </w:p>
    <w:p w14:paraId="1D9420A9" w14:textId="6DCCD0D0" w:rsidR="006F1CC4" w:rsidRPr="001A0BB9" w:rsidRDefault="006F1CC4" w:rsidP="00FD57DD">
      <w:pPr>
        <w:pStyle w:val="RMCNormal"/>
      </w:pPr>
      <w:r w:rsidRPr="001A0BB9">
        <w:t>Destination points represent evacuation locations where the population is safe, specified either within the inundation area or an area outside the maximum flooding extents. People are considered safe</w:t>
      </w:r>
      <w:r w:rsidR="00CE5FAA" w:rsidRPr="001A0BB9">
        <w:t xml:space="preserve"> and are removed from the simulation</w:t>
      </w:r>
      <w:r w:rsidRPr="001A0BB9">
        <w:t xml:space="preserve"> once a destination is reached. Destinations are located only on roads. However, the destination does not have to be directly on a road as </w:t>
      </w:r>
      <w:r w:rsidR="00A21681">
        <w:t>LifeSim</w:t>
      </w:r>
      <w:r w:rsidRPr="001A0BB9">
        <w:t xml:space="preserve"> will calculate the nearest road segment to a destination. The user should use judgment when placing destinations such that they are:</w:t>
      </w:r>
    </w:p>
    <w:p w14:paraId="56B5B8C7" w14:textId="4A04A5C6" w:rsidR="006F1CC4" w:rsidRPr="001A0BB9" w:rsidRDefault="006F1CC4" w:rsidP="003978C0">
      <w:pPr>
        <w:pStyle w:val="RMCBullet1"/>
      </w:pPr>
      <w:r w:rsidRPr="001A0BB9">
        <w:t>Equ</w:t>
      </w:r>
      <w:r w:rsidR="00CE5FAA" w:rsidRPr="001A0BB9">
        <w:t xml:space="preserve">idistant </w:t>
      </w:r>
      <w:r w:rsidRPr="001A0BB9">
        <w:t xml:space="preserve">from the </w:t>
      </w:r>
      <w:r w:rsidR="00CE5FAA" w:rsidRPr="001A0BB9">
        <w:t xml:space="preserve">target </w:t>
      </w:r>
      <w:r w:rsidRPr="001A0BB9">
        <w:t>population</w:t>
      </w:r>
      <w:r w:rsidR="00CE5FAA" w:rsidRPr="001A0BB9">
        <w:t xml:space="preserve"> since agents pick destinations based on shortest travel time</w:t>
      </w:r>
    </w:p>
    <w:p w14:paraId="147E9747" w14:textId="77777777" w:rsidR="006F1CC4" w:rsidRPr="001A0BB9" w:rsidRDefault="006F1CC4" w:rsidP="003978C0">
      <w:pPr>
        <w:pStyle w:val="RMCBullet1"/>
      </w:pPr>
      <w:r w:rsidRPr="001A0BB9">
        <w:t>Located at major exit roads</w:t>
      </w:r>
    </w:p>
    <w:p w14:paraId="577E4D04" w14:textId="4C1F5DFF" w:rsidR="006F1CC4" w:rsidRPr="001A0BB9" w:rsidRDefault="006F1CC4" w:rsidP="003978C0">
      <w:pPr>
        <w:pStyle w:val="RMCBullet1"/>
      </w:pPr>
      <w:r w:rsidRPr="001A0BB9">
        <w:t xml:space="preserve">Sufficiently </w:t>
      </w:r>
      <w:r w:rsidR="00CE5FAA" w:rsidRPr="001A0BB9">
        <w:t>far away from the population at risk</w:t>
      </w:r>
      <w:r w:rsidRPr="001A0BB9">
        <w:t xml:space="preserve"> to allow for traffic backup due to limited egress </w:t>
      </w:r>
    </w:p>
    <w:p w14:paraId="235D8492" w14:textId="77777777" w:rsidR="006F1CC4" w:rsidRDefault="006F1CC4" w:rsidP="00FD57DD">
      <w:pPr>
        <w:pStyle w:val="RMCNormal"/>
      </w:pPr>
      <w:r w:rsidRPr="001A0BB9">
        <w:t xml:space="preserve">At the start of the evacuation process, evacuating vehicles select a destination with the shortest travel time. The vehicle will continue toward that destination until it meets a roadway that is flooded or congested, at which point it may re-route. A vehicle that re-routes may </w:t>
      </w:r>
      <w:r>
        <w:t>choose to change its destination if another can be reached in less time.</w:t>
      </w:r>
      <w:r w:rsidRPr="00EB1BF1">
        <w:t xml:space="preserve"> </w:t>
      </w:r>
    </w:p>
    <w:p w14:paraId="5C68BA2F" w14:textId="6AE2EE05" w:rsidR="00471631" w:rsidRDefault="00471631" w:rsidP="00060821">
      <w:pPr>
        <w:pStyle w:val="RMCHeading3"/>
      </w:pPr>
      <w:bookmarkStart w:id="1054" w:name="_Toc45782549"/>
      <w:r>
        <w:t>Vehicle Stability</w:t>
      </w:r>
      <w:bookmarkEnd w:id="1048"/>
      <w:bookmarkEnd w:id="1049"/>
      <w:r>
        <w:t xml:space="preserve"> Criteria</w:t>
      </w:r>
      <w:bookmarkEnd w:id="1050"/>
      <w:bookmarkEnd w:id="1051"/>
      <w:bookmarkEnd w:id="1052"/>
      <w:bookmarkEnd w:id="1053"/>
      <w:r>
        <w:t xml:space="preserve"> Defined By Alternative</w:t>
      </w:r>
      <w:bookmarkEnd w:id="1054"/>
    </w:p>
    <w:p w14:paraId="38BB7E55" w14:textId="6573BBEA" w:rsidR="00471631" w:rsidRPr="001A0BB9" w:rsidRDefault="00471631" w:rsidP="00FD57DD">
      <w:pPr>
        <w:pStyle w:val="RMCNormal"/>
      </w:pPr>
      <w:r w:rsidRPr="001A0BB9">
        <w:t xml:space="preserve">The reaction of vehicles to water is simplified into two groups in </w:t>
      </w:r>
      <w:r w:rsidR="00A21681">
        <w:t>LifeSim</w:t>
      </w:r>
      <w:r w:rsidRPr="001A0BB9">
        <w:t xml:space="preserve">, high clearance and low clearance vehicles. Generally, high clearance vehicles are considered as trucks or SUVs and low clearance vehicles are considered as cars and vans. In low velocity moderate depth water, most modern vehicles will begin to float because they are mostly water tight. This begins around 18 in deep for small vehicles and </w:t>
      </w:r>
      <w:r w:rsidRPr="00386676">
        <w:t>24-30 in for larger vehicles.</w:t>
      </w:r>
      <w:r w:rsidRPr="001A0BB9">
        <w:t xml:space="preserve"> Many times a vehicle will stall before losing stability, encouraging many people to exit their vehicles and continue on foot.</w:t>
      </w:r>
    </w:p>
    <w:p w14:paraId="0BEA53E1" w14:textId="77777777" w:rsidR="00471631" w:rsidRDefault="00471631" w:rsidP="004856DB">
      <w:pPr>
        <w:pStyle w:val="RMCFigure"/>
      </w:pPr>
      <w:r>
        <w:rPr>
          <w:noProof/>
        </w:rPr>
        <w:lastRenderedPageBreak/>
        <w:drawing>
          <wp:inline distT="0" distB="0" distL="0" distR="0" wp14:anchorId="1D329A6C" wp14:editId="474FE855">
            <wp:extent cx="5669280" cy="3347531"/>
            <wp:effectExtent l="19050" t="19050" r="26670" b="24765"/>
            <wp:docPr id="501570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rotWithShape="1">
                    <a:blip r:embed="rId77"/>
                    <a:srcRect l="3752" t="6081" b="10200"/>
                    <a:stretch/>
                  </pic:blipFill>
                  <pic:spPr bwMode="auto">
                    <a:xfrm>
                      <a:off x="0" y="0"/>
                      <a:ext cx="5669280" cy="334753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7A09FC7" w14:textId="7DFC6B7C" w:rsidR="00471631" w:rsidRPr="004856DB" w:rsidRDefault="00471631" w:rsidP="004856DB">
      <w:pPr>
        <w:pStyle w:val="Caption"/>
      </w:pPr>
      <w:bookmarkStart w:id="1055" w:name="_Ref19274876"/>
      <w:bookmarkStart w:id="1056" w:name="_Toc31033007"/>
      <w:bookmarkStart w:id="1057" w:name="_Toc31209181"/>
      <w:bookmarkStart w:id="1058" w:name="_Toc31367527"/>
      <w:bookmarkStart w:id="1059" w:name="_Toc31792892"/>
      <w:bookmarkStart w:id="1060" w:name="_Toc31809632"/>
      <w:bookmarkStart w:id="1061" w:name="_Toc31965361"/>
      <w:bookmarkStart w:id="1062" w:name="_Toc45782675"/>
      <w:r w:rsidRPr="004856DB">
        <w:t xml:space="preserve">Figure </w:t>
      </w:r>
      <w:r w:rsidR="00527010" w:rsidRPr="004856DB">
        <w:fldChar w:fldCharType="begin"/>
      </w:r>
      <w:r w:rsidR="00527010" w:rsidRPr="004856DB">
        <w:instrText xml:space="preserve"> STYLEREF 1 \s </w:instrText>
      </w:r>
      <w:r w:rsidR="00527010" w:rsidRPr="004856DB">
        <w:fldChar w:fldCharType="separate"/>
      </w:r>
      <w:r w:rsidR="00194567" w:rsidRPr="004856DB">
        <w:t>6</w:t>
      </w:r>
      <w:r w:rsidR="00527010" w:rsidRPr="004856DB">
        <w:fldChar w:fldCharType="end"/>
      </w:r>
      <w:r w:rsidR="00527010" w:rsidRPr="004856DB">
        <w:noBreakHyphen/>
      </w:r>
      <w:r w:rsidR="00527010" w:rsidRPr="004856DB">
        <w:fldChar w:fldCharType="begin"/>
      </w:r>
      <w:r w:rsidR="00527010" w:rsidRPr="004856DB">
        <w:instrText xml:space="preserve"> SEQ Figure \* ARABIC \s 1 </w:instrText>
      </w:r>
      <w:r w:rsidR="00527010" w:rsidRPr="004856DB">
        <w:fldChar w:fldCharType="separate"/>
      </w:r>
      <w:r w:rsidR="00194567" w:rsidRPr="004856DB">
        <w:t>7</w:t>
      </w:r>
      <w:r w:rsidR="00527010" w:rsidRPr="004856DB">
        <w:fldChar w:fldCharType="end"/>
      </w:r>
      <w:bookmarkEnd w:id="1055"/>
      <w:r w:rsidRPr="004856DB">
        <w:t xml:space="preserve">. Typical Modes of Vehicle Instability </w:t>
      </w:r>
      <w:r w:rsidRPr="004856DB">
        <w:fldChar w:fldCharType="begin"/>
      </w:r>
      <w:r w:rsidRPr="004856DB">
        <w:instrText xml:space="preserve"> ADDIN EN.CITE &lt;EndNote&gt;&lt;Cite&gt;&lt;RecNum&gt;392&lt;/RecNum&gt;&lt;DisplayText&gt;(Shand, Smith et al. 2011)&lt;/DisplayText&gt;&lt;record&gt;&lt;rec-number&gt;392&lt;/rec-number&gt;&lt;foreign-keys&gt;&lt;key app="EN" db-id="dwsv5zpzvraf5vewteqx0ddls5vwdtd0ex9p" timestamp="1503525212"&gt;392&lt;/key&gt;&lt;key app="ENWeb" db-id=""&gt;0&lt;/key&gt;&lt;/foreign-keys&gt;&lt;ref-type name="Conference Paper"&gt;47&lt;/ref-type&gt;&lt;contributors&gt;&lt;authors&gt;&lt;author&gt;Shand, T D&lt;/author&gt;&lt;author&gt;Smith, G P&lt;/author&gt;&lt;author&gt;Cox, R J&lt;/author&gt;&lt;author&gt;Blacka, M&lt;/author&gt;&lt;/authors&gt;&lt;/contributors&gt;&lt;titles&gt;&lt;title&gt;Development of Appropriate Criteria for the Safety and Stability of Persons and Vehicles in Floods&lt;/title&gt;&lt;secondary-title&gt;34th IAHR Conference&lt;/secondary-title&gt;&lt;/titles&gt;&lt;dates&gt;&lt;year&gt;2011&lt;/year&gt;&lt;/dates&gt;&lt;pub-location&gt;Brisbane, Australia&lt;/pub-location&gt;&lt;urls&gt;&lt;/urls&gt;&lt;/record&gt;&lt;/Cite&gt;&lt;/EndNote&gt;</w:instrText>
      </w:r>
      <w:r w:rsidRPr="004856DB">
        <w:fldChar w:fldCharType="separate"/>
      </w:r>
      <w:r w:rsidRPr="004856DB">
        <w:t>(Shand, Smith et al. 2011)</w:t>
      </w:r>
      <w:bookmarkEnd w:id="1056"/>
      <w:bookmarkEnd w:id="1057"/>
      <w:bookmarkEnd w:id="1058"/>
      <w:bookmarkEnd w:id="1059"/>
      <w:bookmarkEnd w:id="1060"/>
      <w:bookmarkEnd w:id="1061"/>
      <w:r w:rsidRPr="004856DB">
        <w:fldChar w:fldCharType="end"/>
      </w:r>
      <w:r w:rsidR="00282A11" w:rsidRPr="004856DB">
        <w:t>.</w:t>
      </w:r>
      <w:bookmarkEnd w:id="1062"/>
    </w:p>
    <w:p w14:paraId="281E623F" w14:textId="14CCC4AE" w:rsidR="00471631" w:rsidRPr="001A0BB9" w:rsidRDefault="00471631" w:rsidP="00FD57DD">
      <w:pPr>
        <w:pStyle w:val="RMCNormal"/>
      </w:pPr>
      <w:r w:rsidRPr="001A0BB9">
        <w:t>Current understanding based on review of historic events is vehicles are pushed into deeper and/or faster water after stability is lost. This is a dangerous situation whether the person exits the vehicle or not. Roadways are typically elevated on an embankment which causes flow much faster near the downstream edge of the roadway embankment.</w:t>
      </w:r>
      <w:r w:rsidR="00A544CB" w:rsidRPr="001A0BB9">
        <w:t xml:space="preserve"> More information on factors that impact vehicle stability has been detailed in </w:t>
      </w:r>
      <w:r w:rsidR="00C4090F">
        <w:fldChar w:fldCharType="begin"/>
      </w:r>
      <w:r w:rsidR="00C4090F">
        <w:instrText xml:space="preserve"> REF _Ref45700910 \n \h </w:instrText>
      </w:r>
      <w:r w:rsidR="00C4090F">
        <w:fldChar w:fldCharType="separate"/>
      </w:r>
      <w:r w:rsidR="00194567">
        <w:t>Appendix F</w:t>
      </w:r>
      <w:r w:rsidR="00C4090F">
        <w:fldChar w:fldCharType="end"/>
      </w:r>
      <w:r w:rsidRPr="001A0BB9">
        <w:t>.</w:t>
      </w:r>
    </w:p>
    <w:p w14:paraId="30ABD345" w14:textId="77777777" w:rsidR="00471631" w:rsidRPr="001A0BB9" w:rsidRDefault="00471631" w:rsidP="00FD57DD">
      <w:pPr>
        <w:pStyle w:val="RMCNormal"/>
      </w:pPr>
      <w:r w:rsidRPr="001A0BB9">
        <w:t>When the flooding conditions on a road segment exceed the stability criteria for a vehicle, only the vehicle that loses stability is considered to be “trapped.” The trapped evacuees in the caught vehicle are assigned to the least favorable flood zone based on all combinations of flood depth and velocity on the road segment occurring during the simulation period, and the stability criteria for their evacuation mode.</w:t>
      </w:r>
    </w:p>
    <w:p w14:paraId="4AD4C360" w14:textId="23FCDFB1" w:rsidR="00471631" w:rsidRPr="001A0BB9" w:rsidRDefault="00471631" w:rsidP="00FD57DD">
      <w:pPr>
        <w:pStyle w:val="RMCNormal"/>
      </w:pPr>
      <w:r w:rsidRPr="001A0BB9">
        <w:t xml:space="preserve">The default functions in </w:t>
      </w:r>
      <w:r w:rsidR="00A21681">
        <w:t>LifeSim</w:t>
      </w:r>
      <w:r w:rsidRPr="001A0BB9">
        <w:t xml:space="preserve"> for low and high clearance vehicle stability are shown in</w:t>
      </w:r>
      <w:r w:rsidR="00F16F2F">
        <w:t xml:space="preserve"> </w:t>
      </w:r>
      <w:r w:rsidR="00F16F2F">
        <w:fldChar w:fldCharType="begin"/>
      </w:r>
      <w:r w:rsidR="00F16F2F">
        <w:instrText xml:space="preserve"> REF _Ref45621355 \h </w:instrText>
      </w:r>
      <w:r w:rsidR="00F16F2F">
        <w:fldChar w:fldCharType="separate"/>
      </w:r>
      <w:r w:rsidR="00194567">
        <w:t xml:space="preserve">Table </w:t>
      </w:r>
      <w:r w:rsidR="00194567">
        <w:rPr>
          <w:noProof/>
        </w:rPr>
        <w:t>6</w:t>
      </w:r>
      <w:r w:rsidR="00194567">
        <w:noBreakHyphen/>
      </w:r>
      <w:r w:rsidR="00194567">
        <w:rPr>
          <w:noProof/>
        </w:rPr>
        <w:t>4</w:t>
      </w:r>
      <w:r w:rsidR="00F16F2F">
        <w:fldChar w:fldCharType="end"/>
      </w:r>
      <w:r>
        <w:t>.</w:t>
      </w:r>
      <w:r w:rsidRPr="001A0BB9">
        <w:t xml:space="preserve"> </w:t>
      </w:r>
      <w:r w:rsidR="00690C6F" w:rsidRPr="001A0BB9">
        <w:t xml:space="preserve">For more information on how the defaults were selected see </w:t>
      </w:r>
      <w:r w:rsidR="00C4090F">
        <w:fldChar w:fldCharType="begin"/>
      </w:r>
      <w:r w:rsidR="00C4090F">
        <w:instrText xml:space="preserve"> REF _Ref45700910 \n \h </w:instrText>
      </w:r>
      <w:r w:rsidR="00C4090F">
        <w:fldChar w:fldCharType="separate"/>
      </w:r>
      <w:r w:rsidR="00194567">
        <w:t>Appendix F</w:t>
      </w:r>
      <w:r w:rsidR="00C4090F">
        <w:fldChar w:fldCharType="end"/>
      </w:r>
      <w:r w:rsidR="00690C6F" w:rsidRPr="001A0BB9">
        <w:t>.</w:t>
      </w:r>
    </w:p>
    <w:p w14:paraId="51B7A1CB" w14:textId="77777777" w:rsidR="00F16F2F" w:rsidRDefault="00F16F2F">
      <w:bookmarkStart w:id="1063" w:name="_Ref36206447"/>
      <w:r>
        <w:br w:type="page"/>
      </w:r>
    </w:p>
    <w:p w14:paraId="77A7B34A" w14:textId="371E616B" w:rsidR="00690C6F" w:rsidRDefault="00690C6F" w:rsidP="004856DB">
      <w:pPr>
        <w:pStyle w:val="RMCTableCaption"/>
      </w:pPr>
      <w:bookmarkStart w:id="1064" w:name="_Ref45621355"/>
      <w:bookmarkStart w:id="1065" w:name="_Toc45782737"/>
      <w:r>
        <w:lastRenderedPageBreak/>
        <w:t xml:space="preserve">Table </w:t>
      </w:r>
      <w:r w:rsidR="007D1F4A">
        <w:fldChar w:fldCharType="begin"/>
      </w:r>
      <w:r w:rsidR="007D1F4A">
        <w:instrText xml:space="preserve"> STYLEREF 1 \s </w:instrText>
      </w:r>
      <w:r w:rsidR="007D1F4A">
        <w:fldChar w:fldCharType="separate"/>
      </w:r>
      <w:r w:rsidR="00194567">
        <w:t>6</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4</w:t>
      </w:r>
      <w:r w:rsidR="007D1F4A">
        <w:fldChar w:fldCharType="end"/>
      </w:r>
      <w:bookmarkEnd w:id="1063"/>
      <w:bookmarkEnd w:id="1064"/>
      <w:r>
        <w:t xml:space="preserve">. Default vehicle stability criteria in </w:t>
      </w:r>
      <w:r w:rsidR="00A21681">
        <w:t>LifeSim</w:t>
      </w:r>
      <w:r>
        <w:t xml:space="preserve"> for low and high clearance vehicles.</w:t>
      </w:r>
      <w:bookmarkEnd w:id="1065"/>
    </w:p>
    <w:tbl>
      <w:tblPr>
        <w:tblStyle w:val="TableGrid"/>
        <w:tblW w:w="7015" w:type="dxa"/>
        <w:tblLook w:val="04A0" w:firstRow="1" w:lastRow="0" w:firstColumn="1" w:lastColumn="0" w:noHBand="0" w:noVBand="1"/>
      </w:tblPr>
      <w:tblGrid>
        <w:gridCol w:w="1440"/>
        <w:gridCol w:w="855"/>
        <w:gridCol w:w="855"/>
        <w:gridCol w:w="1080"/>
        <w:gridCol w:w="855"/>
        <w:gridCol w:w="855"/>
        <w:gridCol w:w="1075"/>
      </w:tblGrid>
      <w:tr w:rsidR="00690C6F" w:rsidRPr="00282A11" w14:paraId="2CCCD226" w14:textId="77777777" w:rsidTr="00282A11">
        <w:trPr>
          <w:trHeight w:val="300"/>
        </w:trPr>
        <w:tc>
          <w:tcPr>
            <w:tcW w:w="1440" w:type="dxa"/>
            <w:tcBorders>
              <w:top w:val="nil"/>
              <w:left w:val="nil"/>
            </w:tcBorders>
            <w:shd w:val="clear" w:color="auto" w:fill="FFFFFF" w:themeFill="background1"/>
            <w:vAlign w:val="bottom"/>
            <w:hideMark/>
          </w:tcPr>
          <w:p w14:paraId="2DB35D8D" w14:textId="77777777" w:rsidR="008F0A66" w:rsidRPr="00282A11" w:rsidRDefault="008F0A66" w:rsidP="004856DB">
            <w:pPr>
              <w:pStyle w:val="RMCTableHeader"/>
            </w:pPr>
          </w:p>
        </w:tc>
        <w:tc>
          <w:tcPr>
            <w:tcW w:w="2790" w:type="dxa"/>
            <w:gridSpan w:val="3"/>
            <w:shd w:val="clear" w:color="auto" w:fill="D9D9D9" w:themeFill="background1" w:themeFillShade="D9"/>
            <w:noWrap/>
            <w:vAlign w:val="bottom"/>
            <w:hideMark/>
          </w:tcPr>
          <w:p w14:paraId="5518B320" w14:textId="77777777" w:rsidR="008F0A66" w:rsidRPr="00282A11" w:rsidRDefault="008F0A66" w:rsidP="004856DB">
            <w:pPr>
              <w:pStyle w:val="RMCTableHeader"/>
              <w:rPr>
                <w:color w:val="000000"/>
              </w:rPr>
            </w:pPr>
            <w:r w:rsidRPr="00282A11">
              <w:rPr>
                <w:color w:val="000000"/>
              </w:rPr>
              <w:t>Low Clearance Vehicles</w:t>
            </w:r>
          </w:p>
        </w:tc>
        <w:tc>
          <w:tcPr>
            <w:tcW w:w="2785" w:type="dxa"/>
            <w:gridSpan w:val="3"/>
            <w:shd w:val="clear" w:color="auto" w:fill="D9D9D9" w:themeFill="background1" w:themeFillShade="D9"/>
            <w:noWrap/>
            <w:vAlign w:val="bottom"/>
            <w:hideMark/>
          </w:tcPr>
          <w:p w14:paraId="2F9CC8B7" w14:textId="77777777" w:rsidR="008F0A66" w:rsidRPr="00282A11" w:rsidRDefault="008F0A66" w:rsidP="004856DB">
            <w:pPr>
              <w:pStyle w:val="RMCTableHeader"/>
              <w:rPr>
                <w:color w:val="000000"/>
              </w:rPr>
            </w:pPr>
            <w:r w:rsidRPr="00282A11">
              <w:rPr>
                <w:color w:val="000000"/>
              </w:rPr>
              <w:t>High Clearance Vehicles</w:t>
            </w:r>
          </w:p>
        </w:tc>
      </w:tr>
      <w:tr w:rsidR="00690C6F" w:rsidRPr="00282A11" w14:paraId="04125204" w14:textId="77777777" w:rsidTr="00282A11">
        <w:trPr>
          <w:trHeight w:val="585"/>
        </w:trPr>
        <w:tc>
          <w:tcPr>
            <w:tcW w:w="1440" w:type="dxa"/>
            <w:shd w:val="clear" w:color="auto" w:fill="D9D9D9" w:themeFill="background1" w:themeFillShade="D9"/>
            <w:vAlign w:val="center"/>
            <w:hideMark/>
          </w:tcPr>
          <w:p w14:paraId="48A6C216" w14:textId="77777777" w:rsidR="008F0A66" w:rsidRPr="00282A11" w:rsidRDefault="008F0A66" w:rsidP="004856DB">
            <w:pPr>
              <w:pStyle w:val="RMCTableText"/>
              <w:rPr>
                <w:color w:val="000000"/>
              </w:rPr>
            </w:pPr>
            <w:r w:rsidRPr="00282A11">
              <w:rPr>
                <w:color w:val="000000"/>
              </w:rPr>
              <w:t>Hydraulic Threshold</w:t>
            </w:r>
          </w:p>
        </w:tc>
        <w:tc>
          <w:tcPr>
            <w:tcW w:w="855" w:type="dxa"/>
            <w:shd w:val="clear" w:color="auto" w:fill="D9D9D9" w:themeFill="background1" w:themeFillShade="D9"/>
            <w:vAlign w:val="bottom"/>
            <w:hideMark/>
          </w:tcPr>
          <w:p w14:paraId="4070AE5E" w14:textId="77777777" w:rsidR="008F0A66" w:rsidRPr="00282A11" w:rsidRDefault="008F0A66" w:rsidP="004856DB">
            <w:pPr>
              <w:pStyle w:val="RMCTableText"/>
              <w:rPr>
                <w:color w:val="000000"/>
              </w:rPr>
            </w:pPr>
            <w:r w:rsidRPr="00282A11">
              <w:rPr>
                <w:color w:val="000000"/>
              </w:rPr>
              <w:t>High</w:t>
            </w:r>
          </w:p>
        </w:tc>
        <w:tc>
          <w:tcPr>
            <w:tcW w:w="855" w:type="dxa"/>
            <w:shd w:val="clear" w:color="auto" w:fill="D9D9D9" w:themeFill="background1" w:themeFillShade="D9"/>
            <w:vAlign w:val="bottom"/>
            <w:hideMark/>
          </w:tcPr>
          <w:p w14:paraId="3DDE26F6" w14:textId="77777777" w:rsidR="008F0A66" w:rsidRPr="00282A11" w:rsidRDefault="008F0A66" w:rsidP="004856DB">
            <w:pPr>
              <w:pStyle w:val="RMCTableText"/>
              <w:rPr>
                <w:color w:val="000000"/>
              </w:rPr>
            </w:pPr>
            <w:r w:rsidRPr="00282A11">
              <w:rPr>
                <w:color w:val="000000"/>
              </w:rPr>
              <w:t>Low</w:t>
            </w:r>
          </w:p>
        </w:tc>
        <w:tc>
          <w:tcPr>
            <w:tcW w:w="1080" w:type="dxa"/>
            <w:shd w:val="clear" w:color="auto" w:fill="D9D9D9" w:themeFill="background1" w:themeFillShade="D9"/>
            <w:vAlign w:val="bottom"/>
            <w:hideMark/>
          </w:tcPr>
          <w:p w14:paraId="0E898AE7" w14:textId="21869D9B" w:rsidR="008F0A66" w:rsidRPr="00282A11" w:rsidRDefault="008F0A66" w:rsidP="004856DB">
            <w:pPr>
              <w:pStyle w:val="RMCTableText"/>
              <w:rPr>
                <w:color w:val="000000"/>
              </w:rPr>
            </w:pPr>
            <w:r w:rsidRPr="00282A11">
              <w:rPr>
                <w:color w:val="000000"/>
              </w:rPr>
              <w:t>Best</w:t>
            </w:r>
            <w:r w:rsidR="00690C6F" w:rsidRPr="00282A11">
              <w:rPr>
                <w:color w:val="000000"/>
              </w:rPr>
              <w:t xml:space="preserve"> Estimate</w:t>
            </w:r>
          </w:p>
        </w:tc>
        <w:tc>
          <w:tcPr>
            <w:tcW w:w="855" w:type="dxa"/>
            <w:shd w:val="clear" w:color="auto" w:fill="D9D9D9" w:themeFill="background1" w:themeFillShade="D9"/>
            <w:vAlign w:val="bottom"/>
            <w:hideMark/>
          </w:tcPr>
          <w:p w14:paraId="4DA28A19" w14:textId="77777777" w:rsidR="008F0A66" w:rsidRPr="00282A11" w:rsidRDefault="008F0A66" w:rsidP="004856DB">
            <w:pPr>
              <w:pStyle w:val="RMCTableText"/>
              <w:rPr>
                <w:color w:val="000000"/>
              </w:rPr>
            </w:pPr>
            <w:r w:rsidRPr="00282A11">
              <w:rPr>
                <w:color w:val="000000"/>
              </w:rPr>
              <w:t>High</w:t>
            </w:r>
          </w:p>
        </w:tc>
        <w:tc>
          <w:tcPr>
            <w:tcW w:w="855" w:type="dxa"/>
            <w:shd w:val="clear" w:color="auto" w:fill="D9D9D9" w:themeFill="background1" w:themeFillShade="D9"/>
            <w:vAlign w:val="bottom"/>
            <w:hideMark/>
          </w:tcPr>
          <w:p w14:paraId="6F98B42D" w14:textId="77777777" w:rsidR="008F0A66" w:rsidRPr="00282A11" w:rsidRDefault="008F0A66" w:rsidP="004856DB">
            <w:pPr>
              <w:pStyle w:val="RMCTableText"/>
              <w:rPr>
                <w:color w:val="000000"/>
              </w:rPr>
            </w:pPr>
            <w:r w:rsidRPr="00282A11">
              <w:rPr>
                <w:color w:val="000000"/>
              </w:rPr>
              <w:t>Low</w:t>
            </w:r>
          </w:p>
        </w:tc>
        <w:tc>
          <w:tcPr>
            <w:tcW w:w="1075" w:type="dxa"/>
            <w:shd w:val="clear" w:color="auto" w:fill="D9D9D9" w:themeFill="background1" w:themeFillShade="D9"/>
            <w:vAlign w:val="bottom"/>
            <w:hideMark/>
          </w:tcPr>
          <w:p w14:paraId="50450D0B" w14:textId="4458FFC7" w:rsidR="008F0A66" w:rsidRPr="00282A11" w:rsidRDefault="008F0A66" w:rsidP="004856DB">
            <w:pPr>
              <w:pStyle w:val="RMCTableText"/>
              <w:rPr>
                <w:color w:val="000000"/>
              </w:rPr>
            </w:pPr>
            <w:r w:rsidRPr="00282A11">
              <w:rPr>
                <w:color w:val="000000"/>
              </w:rPr>
              <w:t>Best</w:t>
            </w:r>
            <w:r w:rsidR="00690C6F" w:rsidRPr="00282A11">
              <w:rPr>
                <w:color w:val="000000"/>
              </w:rPr>
              <w:t xml:space="preserve"> Estimate</w:t>
            </w:r>
          </w:p>
        </w:tc>
      </w:tr>
      <w:tr w:rsidR="00690C6F" w:rsidRPr="00282A11" w14:paraId="03C8BAA0" w14:textId="77777777" w:rsidTr="00282A11">
        <w:trPr>
          <w:trHeight w:val="300"/>
        </w:trPr>
        <w:tc>
          <w:tcPr>
            <w:tcW w:w="1440" w:type="dxa"/>
            <w:vAlign w:val="center"/>
            <w:hideMark/>
          </w:tcPr>
          <w:p w14:paraId="4DE10FF6" w14:textId="77777777" w:rsidR="008F0A66" w:rsidRPr="00282A11" w:rsidRDefault="008F0A66" w:rsidP="004856DB">
            <w:pPr>
              <w:pStyle w:val="RMCTableText"/>
              <w:rPr>
                <w:color w:val="000000"/>
              </w:rPr>
            </w:pPr>
            <w:r w:rsidRPr="00282A11">
              <w:rPr>
                <w:color w:val="000000"/>
              </w:rPr>
              <w:t>Depth (m)</w:t>
            </w:r>
          </w:p>
        </w:tc>
        <w:tc>
          <w:tcPr>
            <w:tcW w:w="855" w:type="dxa"/>
            <w:vAlign w:val="center"/>
            <w:hideMark/>
          </w:tcPr>
          <w:p w14:paraId="4E2E2629" w14:textId="77777777" w:rsidR="008F0A66" w:rsidRPr="00282A11" w:rsidRDefault="008F0A66" w:rsidP="004856DB">
            <w:pPr>
              <w:pStyle w:val="RMCTableText"/>
              <w:rPr>
                <w:color w:val="000000"/>
              </w:rPr>
            </w:pPr>
            <w:r w:rsidRPr="00282A11">
              <w:rPr>
                <w:color w:val="000000"/>
              </w:rPr>
              <w:t>1.5</w:t>
            </w:r>
          </w:p>
        </w:tc>
        <w:tc>
          <w:tcPr>
            <w:tcW w:w="855" w:type="dxa"/>
            <w:vAlign w:val="center"/>
            <w:hideMark/>
          </w:tcPr>
          <w:p w14:paraId="5B7ACBE8" w14:textId="77777777" w:rsidR="008F0A66" w:rsidRPr="00282A11" w:rsidRDefault="008F0A66" w:rsidP="004856DB">
            <w:pPr>
              <w:pStyle w:val="RMCTableText"/>
              <w:rPr>
                <w:color w:val="000000"/>
              </w:rPr>
            </w:pPr>
            <w:r w:rsidRPr="00282A11">
              <w:rPr>
                <w:color w:val="000000"/>
              </w:rPr>
              <w:t>0.3</w:t>
            </w:r>
          </w:p>
        </w:tc>
        <w:tc>
          <w:tcPr>
            <w:tcW w:w="1080" w:type="dxa"/>
            <w:vAlign w:val="center"/>
            <w:hideMark/>
          </w:tcPr>
          <w:p w14:paraId="10ED7B65" w14:textId="77777777" w:rsidR="008F0A66" w:rsidRPr="00282A11" w:rsidRDefault="008F0A66" w:rsidP="004856DB">
            <w:pPr>
              <w:pStyle w:val="RMCTableText"/>
              <w:rPr>
                <w:color w:val="000000"/>
              </w:rPr>
            </w:pPr>
            <w:r w:rsidRPr="00282A11">
              <w:rPr>
                <w:color w:val="000000"/>
              </w:rPr>
              <w:t>1.2</w:t>
            </w:r>
          </w:p>
        </w:tc>
        <w:tc>
          <w:tcPr>
            <w:tcW w:w="855" w:type="dxa"/>
            <w:vAlign w:val="center"/>
            <w:hideMark/>
          </w:tcPr>
          <w:p w14:paraId="01A38BB1" w14:textId="77777777" w:rsidR="008F0A66" w:rsidRPr="00282A11" w:rsidRDefault="008F0A66" w:rsidP="004856DB">
            <w:pPr>
              <w:pStyle w:val="RMCTableText"/>
              <w:rPr>
                <w:color w:val="000000"/>
              </w:rPr>
            </w:pPr>
            <w:r w:rsidRPr="00282A11">
              <w:rPr>
                <w:color w:val="000000"/>
              </w:rPr>
              <w:t>2</w:t>
            </w:r>
          </w:p>
        </w:tc>
        <w:tc>
          <w:tcPr>
            <w:tcW w:w="855" w:type="dxa"/>
            <w:vAlign w:val="center"/>
            <w:hideMark/>
          </w:tcPr>
          <w:p w14:paraId="7A32A90A" w14:textId="77777777" w:rsidR="008F0A66" w:rsidRPr="00282A11" w:rsidRDefault="008F0A66" w:rsidP="004856DB">
            <w:pPr>
              <w:pStyle w:val="RMCTableText"/>
              <w:rPr>
                <w:color w:val="000000"/>
              </w:rPr>
            </w:pPr>
            <w:r w:rsidRPr="00282A11">
              <w:rPr>
                <w:color w:val="000000"/>
              </w:rPr>
              <w:t>0.5</w:t>
            </w:r>
          </w:p>
        </w:tc>
        <w:tc>
          <w:tcPr>
            <w:tcW w:w="1075" w:type="dxa"/>
            <w:vAlign w:val="center"/>
            <w:hideMark/>
          </w:tcPr>
          <w:p w14:paraId="048BD721" w14:textId="77777777" w:rsidR="008F0A66" w:rsidRPr="00282A11" w:rsidRDefault="008F0A66" w:rsidP="004856DB">
            <w:pPr>
              <w:pStyle w:val="RMCTableText"/>
              <w:rPr>
                <w:color w:val="000000"/>
              </w:rPr>
            </w:pPr>
            <w:r w:rsidRPr="00282A11">
              <w:rPr>
                <w:color w:val="000000"/>
              </w:rPr>
              <w:t>1.5</w:t>
            </w:r>
          </w:p>
        </w:tc>
      </w:tr>
      <w:tr w:rsidR="00690C6F" w:rsidRPr="00282A11" w14:paraId="1B0D8350" w14:textId="77777777" w:rsidTr="00282A11">
        <w:trPr>
          <w:trHeight w:val="300"/>
        </w:trPr>
        <w:tc>
          <w:tcPr>
            <w:tcW w:w="1440" w:type="dxa"/>
            <w:vAlign w:val="center"/>
            <w:hideMark/>
          </w:tcPr>
          <w:p w14:paraId="46AC30FD" w14:textId="77777777" w:rsidR="008F0A66" w:rsidRPr="00282A11" w:rsidRDefault="008F0A66" w:rsidP="004856DB">
            <w:pPr>
              <w:pStyle w:val="RMCTableText"/>
              <w:rPr>
                <w:color w:val="000000"/>
              </w:rPr>
            </w:pPr>
            <w:r w:rsidRPr="00282A11">
              <w:rPr>
                <w:color w:val="000000"/>
              </w:rPr>
              <w:t>Velocity (m/s)</w:t>
            </w:r>
          </w:p>
        </w:tc>
        <w:tc>
          <w:tcPr>
            <w:tcW w:w="855" w:type="dxa"/>
            <w:vAlign w:val="center"/>
            <w:hideMark/>
          </w:tcPr>
          <w:p w14:paraId="56E041D6" w14:textId="77777777" w:rsidR="008F0A66" w:rsidRPr="00282A11" w:rsidRDefault="008F0A66" w:rsidP="004856DB">
            <w:pPr>
              <w:pStyle w:val="RMCTableText"/>
              <w:rPr>
                <w:color w:val="000000"/>
              </w:rPr>
            </w:pPr>
            <w:r w:rsidRPr="00282A11">
              <w:rPr>
                <w:color w:val="000000"/>
              </w:rPr>
              <w:t>6</w:t>
            </w:r>
          </w:p>
        </w:tc>
        <w:tc>
          <w:tcPr>
            <w:tcW w:w="855" w:type="dxa"/>
            <w:vAlign w:val="center"/>
            <w:hideMark/>
          </w:tcPr>
          <w:p w14:paraId="744A861B" w14:textId="77777777" w:rsidR="008F0A66" w:rsidRPr="00282A11" w:rsidRDefault="008F0A66" w:rsidP="004856DB">
            <w:pPr>
              <w:pStyle w:val="RMCTableText"/>
              <w:rPr>
                <w:color w:val="000000"/>
              </w:rPr>
            </w:pPr>
            <w:r w:rsidRPr="00282A11">
              <w:rPr>
                <w:color w:val="000000"/>
              </w:rPr>
              <w:t>3</w:t>
            </w:r>
          </w:p>
        </w:tc>
        <w:tc>
          <w:tcPr>
            <w:tcW w:w="1080" w:type="dxa"/>
            <w:vAlign w:val="center"/>
            <w:hideMark/>
          </w:tcPr>
          <w:p w14:paraId="6A07B211" w14:textId="77777777" w:rsidR="008F0A66" w:rsidRPr="00282A11" w:rsidRDefault="008F0A66" w:rsidP="004856DB">
            <w:pPr>
              <w:pStyle w:val="RMCTableText"/>
              <w:rPr>
                <w:color w:val="000000"/>
              </w:rPr>
            </w:pPr>
            <w:r w:rsidRPr="00282A11">
              <w:rPr>
                <w:color w:val="000000"/>
              </w:rPr>
              <w:t>4.5</w:t>
            </w:r>
          </w:p>
        </w:tc>
        <w:tc>
          <w:tcPr>
            <w:tcW w:w="855" w:type="dxa"/>
            <w:vAlign w:val="center"/>
            <w:hideMark/>
          </w:tcPr>
          <w:p w14:paraId="4447248C" w14:textId="77777777" w:rsidR="008F0A66" w:rsidRPr="00282A11" w:rsidRDefault="008F0A66" w:rsidP="004856DB">
            <w:pPr>
              <w:pStyle w:val="RMCTableText"/>
              <w:rPr>
                <w:color w:val="000000"/>
              </w:rPr>
            </w:pPr>
            <w:r w:rsidRPr="00282A11">
              <w:rPr>
                <w:color w:val="000000"/>
              </w:rPr>
              <w:t>6</w:t>
            </w:r>
          </w:p>
        </w:tc>
        <w:tc>
          <w:tcPr>
            <w:tcW w:w="855" w:type="dxa"/>
            <w:vAlign w:val="center"/>
            <w:hideMark/>
          </w:tcPr>
          <w:p w14:paraId="7851D7B0" w14:textId="77777777" w:rsidR="008F0A66" w:rsidRPr="00282A11" w:rsidRDefault="008F0A66" w:rsidP="004856DB">
            <w:pPr>
              <w:pStyle w:val="RMCTableText"/>
              <w:rPr>
                <w:color w:val="000000"/>
              </w:rPr>
            </w:pPr>
            <w:r w:rsidRPr="00282A11">
              <w:rPr>
                <w:color w:val="000000"/>
              </w:rPr>
              <w:t>3</w:t>
            </w:r>
          </w:p>
        </w:tc>
        <w:tc>
          <w:tcPr>
            <w:tcW w:w="1075" w:type="dxa"/>
            <w:vAlign w:val="center"/>
            <w:hideMark/>
          </w:tcPr>
          <w:p w14:paraId="76CC6A0E" w14:textId="77777777" w:rsidR="008F0A66" w:rsidRPr="00282A11" w:rsidRDefault="008F0A66" w:rsidP="004856DB">
            <w:pPr>
              <w:pStyle w:val="RMCTableText"/>
              <w:rPr>
                <w:color w:val="000000"/>
              </w:rPr>
            </w:pPr>
            <w:r w:rsidRPr="00282A11">
              <w:rPr>
                <w:color w:val="000000"/>
              </w:rPr>
              <w:t>6</w:t>
            </w:r>
          </w:p>
        </w:tc>
      </w:tr>
      <w:tr w:rsidR="00690C6F" w:rsidRPr="00282A11" w14:paraId="4716D178" w14:textId="77777777" w:rsidTr="00282A11">
        <w:trPr>
          <w:trHeight w:val="300"/>
        </w:trPr>
        <w:tc>
          <w:tcPr>
            <w:tcW w:w="1440" w:type="dxa"/>
            <w:vAlign w:val="center"/>
            <w:hideMark/>
          </w:tcPr>
          <w:p w14:paraId="70736103" w14:textId="57B47D04" w:rsidR="008F0A66" w:rsidRPr="00282A11" w:rsidRDefault="008F0A66" w:rsidP="004856DB">
            <w:pPr>
              <w:pStyle w:val="RMCTableText"/>
              <w:rPr>
                <w:color w:val="000000"/>
              </w:rPr>
            </w:pPr>
            <w:r w:rsidRPr="00282A11">
              <w:rPr>
                <w:color w:val="000000"/>
              </w:rPr>
              <w:t>DV (m</w:t>
            </w:r>
            <w:r w:rsidRPr="00282A11">
              <w:rPr>
                <w:color w:val="000000"/>
                <w:vertAlign w:val="superscript"/>
              </w:rPr>
              <w:t>2</w:t>
            </w:r>
            <w:r w:rsidRPr="00282A11">
              <w:rPr>
                <w:color w:val="000000"/>
              </w:rPr>
              <w:t>/s)</w:t>
            </w:r>
          </w:p>
        </w:tc>
        <w:tc>
          <w:tcPr>
            <w:tcW w:w="855" w:type="dxa"/>
            <w:vAlign w:val="center"/>
            <w:hideMark/>
          </w:tcPr>
          <w:p w14:paraId="155D9ED6" w14:textId="77777777" w:rsidR="008F0A66" w:rsidRPr="00282A11" w:rsidRDefault="008F0A66" w:rsidP="004856DB">
            <w:pPr>
              <w:pStyle w:val="RMCTableText"/>
              <w:rPr>
                <w:color w:val="000000"/>
              </w:rPr>
            </w:pPr>
            <w:r w:rsidRPr="00282A11">
              <w:rPr>
                <w:color w:val="000000"/>
              </w:rPr>
              <w:t>1.3</w:t>
            </w:r>
          </w:p>
        </w:tc>
        <w:tc>
          <w:tcPr>
            <w:tcW w:w="855" w:type="dxa"/>
            <w:vAlign w:val="center"/>
            <w:hideMark/>
          </w:tcPr>
          <w:p w14:paraId="43A33D33" w14:textId="77777777" w:rsidR="008F0A66" w:rsidRPr="00282A11" w:rsidRDefault="008F0A66" w:rsidP="004856DB">
            <w:pPr>
              <w:pStyle w:val="RMCTableText"/>
              <w:rPr>
                <w:color w:val="000000"/>
              </w:rPr>
            </w:pPr>
            <w:r w:rsidRPr="00282A11">
              <w:rPr>
                <w:color w:val="000000"/>
              </w:rPr>
              <w:t>0.3</w:t>
            </w:r>
          </w:p>
        </w:tc>
        <w:tc>
          <w:tcPr>
            <w:tcW w:w="1080" w:type="dxa"/>
            <w:vAlign w:val="center"/>
            <w:hideMark/>
          </w:tcPr>
          <w:p w14:paraId="686FB5FA" w14:textId="77777777" w:rsidR="008F0A66" w:rsidRPr="00282A11" w:rsidRDefault="008F0A66" w:rsidP="004856DB">
            <w:pPr>
              <w:pStyle w:val="RMCTableText"/>
              <w:rPr>
                <w:color w:val="000000"/>
              </w:rPr>
            </w:pPr>
            <w:r w:rsidRPr="00282A11">
              <w:rPr>
                <w:color w:val="000000"/>
              </w:rPr>
              <w:t>0.8</w:t>
            </w:r>
          </w:p>
        </w:tc>
        <w:tc>
          <w:tcPr>
            <w:tcW w:w="855" w:type="dxa"/>
            <w:vAlign w:val="center"/>
            <w:hideMark/>
          </w:tcPr>
          <w:p w14:paraId="20A5199B" w14:textId="77777777" w:rsidR="008F0A66" w:rsidRPr="00282A11" w:rsidRDefault="008F0A66" w:rsidP="004856DB">
            <w:pPr>
              <w:pStyle w:val="RMCTableText"/>
              <w:rPr>
                <w:color w:val="000000"/>
              </w:rPr>
            </w:pPr>
            <w:r w:rsidRPr="00282A11">
              <w:rPr>
                <w:color w:val="000000"/>
              </w:rPr>
              <w:t>2.4</w:t>
            </w:r>
          </w:p>
        </w:tc>
        <w:tc>
          <w:tcPr>
            <w:tcW w:w="855" w:type="dxa"/>
            <w:vAlign w:val="center"/>
            <w:hideMark/>
          </w:tcPr>
          <w:p w14:paraId="78D4045B" w14:textId="77777777" w:rsidR="008F0A66" w:rsidRPr="00282A11" w:rsidRDefault="008F0A66" w:rsidP="004856DB">
            <w:pPr>
              <w:pStyle w:val="RMCTableText"/>
              <w:rPr>
                <w:color w:val="000000"/>
              </w:rPr>
            </w:pPr>
            <w:r w:rsidRPr="00282A11">
              <w:rPr>
                <w:color w:val="000000"/>
              </w:rPr>
              <w:t>0.6</w:t>
            </w:r>
          </w:p>
        </w:tc>
        <w:tc>
          <w:tcPr>
            <w:tcW w:w="1075" w:type="dxa"/>
            <w:vAlign w:val="center"/>
            <w:hideMark/>
          </w:tcPr>
          <w:p w14:paraId="78B807F9" w14:textId="77777777" w:rsidR="008F0A66" w:rsidRPr="00282A11" w:rsidRDefault="008F0A66" w:rsidP="004856DB">
            <w:pPr>
              <w:pStyle w:val="RMCTableText"/>
              <w:rPr>
                <w:color w:val="000000"/>
              </w:rPr>
            </w:pPr>
            <w:r w:rsidRPr="00282A11">
              <w:rPr>
                <w:color w:val="000000"/>
              </w:rPr>
              <w:t>1.2</w:t>
            </w:r>
          </w:p>
        </w:tc>
      </w:tr>
    </w:tbl>
    <w:p w14:paraId="4180C01D" w14:textId="4D07A0FC" w:rsidR="001D563F" w:rsidRPr="001D563F" w:rsidRDefault="001D563F" w:rsidP="00060821">
      <w:pPr>
        <w:pStyle w:val="RMCHeading3"/>
      </w:pPr>
      <w:bookmarkStart w:id="1066" w:name="_Toc31032035"/>
      <w:bookmarkStart w:id="1067" w:name="_Toc31209309"/>
      <w:bookmarkStart w:id="1068" w:name="_Toc31792998"/>
      <w:bookmarkStart w:id="1069" w:name="_Toc31806163"/>
      <w:bookmarkStart w:id="1070" w:name="_Toc31809526"/>
      <w:bookmarkStart w:id="1071" w:name="_Toc31965462"/>
      <w:bookmarkStart w:id="1072" w:name="_Ref36712108"/>
      <w:bookmarkStart w:id="1073" w:name="_Ref45539556"/>
      <w:bookmarkStart w:id="1074" w:name="_Ref45628986"/>
      <w:bookmarkStart w:id="1075" w:name="_Toc45782550"/>
      <w:r>
        <w:t xml:space="preserve">Evacuation </w:t>
      </w:r>
      <w:r w:rsidR="00DC2BE4">
        <w:t>Parameters</w:t>
      </w:r>
      <w:r w:rsidR="00082ED8">
        <w:t xml:space="preserve"> Defined by Alternative</w:t>
      </w:r>
      <w:bookmarkEnd w:id="1066"/>
      <w:bookmarkEnd w:id="1067"/>
      <w:bookmarkEnd w:id="1068"/>
      <w:bookmarkEnd w:id="1069"/>
      <w:bookmarkEnd w:id="1070"/>
      <w:bookmarkEnd w:id="1071"/>
      <w:bookmarkEnd w:id="1072"/>
      <w:bookmarkEnd w:id="1073"/>
      <w:bookmarkEnd w:id="1074"/>
      <w:bookmarkEnd w:id="1075"/>
    </w:p>
    <w:p w14:paraId="2FC7E4DB" w14:textId="238C10BA" w:rsidR="00384AFF" w:rsidRDefault="00CA369A" w:rsidP="00FD57DD">
      <w:pPr>
        <w:pStyle w:val="RMCNormal"/>
      </w:pPr>
      <w:r>
        <w:t xml:space="preserve">In </w:t>
      </w:r>
      <w:r w:rsidR="00A21681">
        <w:t>LifeSim</w:t>
      </w:r>
      <w:r>
        <w:t xml:space="preserve">, some evacuation </w:t>
      </w:r>
      <w:r w:rsidR="004322BF">
        <w:t>parameters</w:t>
      </w:r>
      <w:r w:rsidR="004322BF" w:rsidRPr="004D298A">
        <w:t xml:space="preserve"> are specified </w:t>
      </w:r>
      <w:r w:rsidR="0041545F">
        <w:t xml:space="preserve">by </w:t>
      </w:r>
      <w:r>
        <w:t xml:space="preserve">the alternative </w:t>
      </w:r>
      <w:r w:rsidR="0041545F">
        <w:t>model component</w:t>
      </w:r>
      <w:r w:rsidR="004322BF" w:rsidRPr="004D298A">
        <w:t xml:space="preserve">. </w:t>
      </w:r>
      <w:r w:rsidR="00494B63" w:rsidRPr="004D298A">
        <w:fldChar w:fldCharType="begin"/>
      </w:r>
      <w:r w:rsidR="00494B63" w:rsidRPr="004D298A">
        <w:instrText xml:space="preserve"> REF _Ref18588931 \h </w:instrText>
      </w:r>
      <w:r w:rsidR="004D298A" w:rsidRPr="004D298A">
        <w:instrText xml:space="preserve"> \* MERGEFORMAT </w:instrText>
      </w:r>
      <w:r w:rsidR="00494B63" w:rsidRPr="004D298A">
        <w:fldChar w:fldCharType="separate"/>
      </w:r>
      <w:r w:rsidR="00194567" w:rsidRPr="00EB1BF1">
        <w:t xml:space="preserve">Table </w:t>
      </w:r>
      <w:r w:rsidR="00194567">
        <w:t>6</w:t>
      </w:r>
      <w:r w:rsidR="00194567">
        <w:noBreakHyphen/>
        <w:t>5</w:t>
      </w:r>
      <w:r w:rsidR="00494B63" w:rsidRPr="004D298A">
        <w:fldChar w:fldCharType="end"/>
      </w:r>
      <w:r w:rsidR="00494B63" w:rsidRPr="004D298A">
        <w:t xml:space="preserve"> </w:t>
      </w:r>
      <w:r w:rsidR="004E4088" w:rsidRPr="004D298A">
        <w:t xml:space="preserve">describes the various </w:t>
      </w:r>
      <w:r w:rsidR="00D7778C">
        <w:t>evacuation</w:t>
      </w:r>
      <w:r w:rsidR="004E4088" w:rsidRPr="004D298A">
        <w:t xml:space="preserve"> parameters</w:t>
      </w:r>
      <w:r w:rsidR="00B171D7" w:rsidRPr="004D298A">
        <w:t xml:space="preserve">, potential ranges for each and the impact they have on the model outcome. </w:t>
      </w:r>
    </w:p>
    <w:p w14:paraId="2F580611" w14:textId="77777777" w:rsidR="004856DB" w:rsidRPr="00384AFF" w:rsidRDefault="004856DB" w:rsidP="00FD57DD">
      <w:pPr>
        <w:pStyle w:val="RMCNormal"/>
      </w:pPr>
    </w:p>
    <w:p w14:paraId="2173AA40" w14:textId="4F6A74A7" w:rsidR="004E4088" w:rsidRPr="00EB1BF1" w:rsidRDefault="00360861" w:rsidP="004856DB">
      <w:pPr>
        <w:pStyle w:val="RMCTableCaption"/>
      </w:pPr>
      <w:bookmarkStart w:id="1076" w:name="_Ref18588931"/>
      <w:bookmarkStart w:id="1077" w:name="_Toc31710479"/>
      <w:bookmarkStart w:id="1078" w:name="_Toc45782738"/>
      <w:r w:rsidRPr="00EB1BF1">
        <w:t xml:space="preserve">Table </w:t>
      </w:r>
      <w:r w:rsidR="007D1F4A">
        <w:fldChar w:fldCharType="begin"/>
      </w:r>
      <w:r w:rsidR="007D1F4A">
        <w:instrText xml:space="preserve"> STYLEREF 1 \s </w:instrText>
      </w:r>
      <w:r w:rsidR="007D1F4A">
        <w:fldChar w:fldCharType="separate"/>
      </w:r>
      <w:r w:rsidR="00194567">
        <w:t>6</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5</w:t>
      </w:r>
      <w:r w:rsidR="007D1F4A">
        <w:fldChar w:fldCharType="end"/>
      </w:r>
      <w:bookmarkEnd w:id="1076"/>
      <w:r w:rsidRPr="00EB1BF1">
        <w:t xml:space="preserve">. </w:t>
      </w:r>
      <w:r w:rsidR="00A21681">
        <w:t>LifeSim</w:t>
      </w:r>
      <w:r w:rsidR="00282A11">
        <w:t xml:space="preserve"> e</w:t>
      </w:r>
      <w:r w:rsidR="00384AFF">
        <w:t>vacuation</w:t>
      </w:r>
      <w:r>
        <w:t xml:space="preserve"> parameters</w:t>
      </w:r>
      <w:bookmarkEnd w:id="1077"/>
      <w:r w:rsidR="00282A11">
        <w:t>.</w:t>
      </w:r>
      <w:bookmarkEnd w:id="1078"/>
    </w:p>
    <w:tbl>
      <w:tblPr>
        <w:tblStyle w:val="TableGrid"/>
        <w:tblW w:w="9328" w:type="dxa"/>
        <w:tblInd w:w="-2138" w:type="dxa"/>
        <w:tblLayout w:type="fixed"/>
        <w:tblLook w:val="04A0" w:firstRow="1" w:lastRow="0" w:firstColumn="1" w:lastColumn="0" w:noHBand="0" w:noVBand="1"/>
      </w:tblPr>
      <w:tblGrid>
        <w:gridCol w:w="1413"/>
        <w:gridCol w:w="990"/>
        <w:gridCol w:w="1440"/>
        <w:gridCol w:w="3690"/>
        <w:gridCol w:w="1795"/>
      </w:tblGrid>
      <w:tr w:rsidR="006F249C" w:rsidRPr="00282A11" w14:paraId="01373070" w14:textId="77777777" w:rsidTr="00B03166">
        <w:trPr>
          <w:tblHeader/>
        </w:trPr>
        <w:tc>
          <w:tcPr>
            <w:tcW w:w="1413" w:type="dxa"/>
            <w:shd w:val="clear" w:color="auto" w:fill="D9D9D9" w:themeFill="background1" w:themeFillShade="D9"/>
            <w:vAlign w:val="bottom"/>
          </w:tcPr>
          <w:p w14:paraId="4E243E89" w14:textId="2285905F" w:rsidR="006F249C" w:rsidRPr="00282A11" w:rsidRDefault="006F249C" w:rsidP="004856DB">
            <w:pPr>
              <w:pStyle w:val="RMCTableHeader"/>
            </w:pPr>
            <w:r w:rsidRPr="00282A11">
              <w:t>Parameter</w:t>
            </w:r>
          </w:p>
        </w:tc>
        <w:tc>
          <w:tcPr>
            <w:tcW w:w="990" w:type="dxa"/>
            <w:shd w:val="clear" w:color="auto" w:fill="D9D9D9" w:themeFill="background1" w:themeFillShade="D9"/>
            <w:vAlign w:val="bottom"/>
          </w:tcPr>
          <w:p w14:paraId="5AA46A77" w14:textId="5A9952F9" w:rsidR="006F249C" w:rsidRPr="00282A11" w:rsidRDefault="006F249C" w:rsidP="004856DB">
            <w:pPr>
              <w:pStyle w:val="RMCTableHeader"/>
            </w:pPr>
            <w:r w:rsidRPr="00282A11">
              <w:t>Default</w:t>
            </w:r>
          </w:p>
        </w:tc>
        <w:tc>
          <w:tcPr>
            <w:tcW w:w="1440" w:type="dxa"/>
            <w:shd w:val="clear" w:color="auto" w:fill="D9D9D9" w:themeFill="background1" w:themeFillShade="D9"/>
            <w:vAlign w:val="bottom"/>
          </w:tcPr>
          <w:p w14:paraId="2E136C93" w14:textId="0AB4A4FD" w:rsidR="006F249C" w:rsidRPr="00282A11" w:rsidRDefault="006F249C" w:rsidP="004856DB">
            <w:pPr>
              <w:pStyle w:val="RMCTableHeader"/>
            </w:pPr>
            <w:r w:rsidRPr="00282A11">
              <w:t>Range</w:t>
            </w:r>
            <w:r w:rsidR="00282A11">
              <w:t xml:space="preserve"> </w:t>
            </w:r>
            <w:r w:rsidRPr="00282A11">
              <w:t>(Best Practice)</w:t>
            </w:r>
          </w:p>
        </w:tc>
        <w:tc>
          <w:tcPr>
            <w:tcW w:w="3690" w:type="dxa"/>
            <w:shd w:val="clear" w:color="auto" w:fill="D9D9D9" w:themeFill="background1" w:themeFillShade="D9"/>
            <w:vAlign w:val="bottom"/>
          </w:tcPr>
          <w:p w14:paraId="7C9C17AA" w14:textId="402FA19D" w:rsidR="006F249C" w:rsidRPr="00282A11" w:rsidRDefault="006F249C" w:rsidP="004856DB">
            <w:pPr>
              <w:pStyle w:val="RMCTableHeader"/>
            </w:pPr>
            <w:r w:rsidRPr="00282A11">
              <w:t>Source Data / Considerations</w:t>
            </w:r>
          </w:p>
        </w:tc>
        <w:tc>
          <w:tcPr>
            <w:tcW w:w="1795" w:type="dxa"/>
            <w:shd w:val="clear" w:color="auto" w:fill="D9D9D9" w:themeFill="background1" w:themeFillShade="D9"/>
            <w:vAlign w:val="bottom"/>
          </w:tcPr>
          <w:p w14:paraId="6D9C426A" w14:textId="5B61D1DB" w:rsidR="006F249C" w:rsidRPr="00282A11" w:rsidRDefault="006F249C" w:rsidP="004856DB">
            <w:pPr>
              <w:pStyle w:val="RMCTableHeader"/>
            </w:pPr>
            <w:r w:rsidRPr="00282A11">
              <w:t>Sensitivity to Results</w:t>
            </w:r>
          </w:p>
        </w:tc>
      </w:tr>
      <w:tr w:rsidR="006F249C" w:rsidRPr="00282A11" w14:paraId="282E08FC" w14:textId="77777777" w:rsidTr="00B03166">
        <w:tc>
          <w:tcPr>
            <w:tcW w:w="1413" w:type="dxa"/>
          </w:tcPr>
          <w:p w14:paraId="459B7C16" w14:textId="0523F8F0" w:rsidR="006F249C" w:rsidRPr="00282A11" w:rsidRDefault="006F249C" w:rsidP="004856DB">
            <w:pPr>
              <w:pStyle w:val="RMCTableText"/>
            </w:pPr>
            <w:r w:rsidRPr="00282A11">
              <w:t xml:space="preserve">Pedestrian </w:t>
            </w:r>
            <w:r w:rsidR="00893BCC" w:rsidRPr="00282A11">
              <w:t>S</w:t>
            </w:r>
            <w:r w:rsidRPr="00282A11">
              <w:t>peed</w:t>
            </w:r>
          </w:p>
        </w:tc>
        <w:tc>
          <w:tcPr>
            <w:tcW w:w="990" w:type="dxa"/>
          </w:tcPr>
          <w:p w14:paraId="55412A75" w14:textId="5670582E" w:rsidR="006F249C" w:rsidRPr="00282A11" w:rsidRDefault="006F249C" w:rsidP="004856DB">
            <w:pPr>
              <w:pStyle w:val="RMCTableText"/>
            </w:pPr>
            <w:r w:rsidRPr="00282A11">
              <w:t>4 mph</w:t>
            </w:r>
          </w:p>
        </w:tc>
        <w:tc>
          <w:tcPr>
            <w:tcW w:w="1440" w:type="dxa"/>
          </w:tcPr>
          <w:p w14:paraId="36557145" w14:textId="0F504A00" w:rsidR="006F249C" w:rsidRPr="00282A11" w:rsidRDefault="006F249C" w:rsidP="004856DB">
            <w:pPr>
              <w:pStyle w:val="RMCTableText"/>
            </w:pPr>
            <w:r w:rsidRPr="00282A11">
              <w:t>2-5 mph</w:t>
            </w:r>
          </w:p>
        </w:tc>
        <w:tc>
          <w:tcPr>
            <w:tcW w:w="3690" w:type="dxa"/>
          </w:tcPr>
          <w:p w14:paraId="3FEB50DD" w14:textId="1E295D20" w:rsidR="006F249C" w:rsidRPr="00282A11" w:rsidRDefault="00AC0BD8" w:rsidP="004856DB">
            <w:pPr>
              <w:pStyle w:val="RMCTableText"/>
            </w:pPr>
            <w:r w:rsidRPr="00282A11">
              <w:t xml:space="preserve">Default is brisk walking speed. </w:t>
            </w:r>
            <w:r w:rsidR="006F249C" w:rsidRPr="00282A11">
              <w:t xml:space="preserve">3.5 ft/s (2.4 mph standard in traffic models). </w:t>
            </w:r>
            <w:r w:rsidRPr="00282A11">
              <w:t xml:space="preserve">Ability, </w:t>
            </w:r>
            <w:r w:rsidR="00282A11">
              <w:t xml:space="preserve">terrain, </w:t>
            </w:r>
            <w:r w:rsidRPr="00282A11">
              <w:t xml:space="preserve">distance, motivation, loads. </w:t>
            </w:r>
          </w:p>
        </w:tc>
        <w:tc>
          <w:tcPr>
            <w:tcW w:w="1795" w:type="dxa"/>
          </w:tcPr>
          <w:p w14:paraId="74D036F4" w14:textId="72270773" w:rsidR="006F249C" w:rsidRPr="00282A11" w:rsidRDefault="00CD583B" w:rsidP="004856DB">
            <w:pPr>
              <w:pStyle w:val="RMCTableText"/>
            </w:pPr>
            <w:r w:rsidRPr="00282A11">
              <w:t>Depends on percent of evacuees on foot. Could be significant.</w:t>
            </w:r>
          </w:p>
        </w:tc>
      </w:tr>
      <w:tr w:rsidR="006F249C" w:rsidRPr="00282A11" w14:paraId="631F02D2" w14:textId="77777777" w:rsidTr="00B03166">
        <w:tc>
          <w:tcPr>
            <w:tcW w:w="1413" w:type="dxa"/>
          </w:tcPr>
          <w:p w14:paraId="6E46947C" w14:textId="188C21DE" w:rsidR="006F249C" w:rsidRPr="00282A11" w:rsidRDefault="00AF6864" w:rsidP="004856DB">
            <w:pPr>
              <w:pStyle w:val="RMCTableText"/>
            </w:pPr>
            <w:r w:rsidRPr="00282A11">
              <w:t xml:space="preserve">Fraction </w:t>
            </w:r>
            <w:r w:rsidR="00893BCC" w:rsidRPr="00282A11">
              <w:t>in</w:t>
            </w:r>
            <w:r w:rsidR="006F249C" w:rsidRPr="00282A11">
              <w:t xml:space="preserve"> Cars</w:t>
            </w:r>
            <w:r w:rsidR="00893BCC" w:rsidRPr="00282A11">
              <w:t xml:space="preserve"> vs </w:t>
            </w:r>
            <w:r w:rsidR="006F249C" w:rsidRPr="00282A11">
              <w:t>SUVs</w:t>
            </w:r>
            <w:r w:rsidR="00893BCC" w:rsidRPr="00282A11">
              <w:t>/Trucks</w:t>
            </w:r>
            <w:r w:rsidR="006F249C" w:rsidRPr="00282A11">
              <w:t xml:space="preserve"> </w:t>
            </w:r>
          </w:p>
        </w:tc>
        <w:tc>
          <w:tcPr>
            <w:tcW w:w="990" w:type="dxa"/>
          </w:tcPr>
          <w:p w14:paraId="24BB50DC" w14:textId="52FBF3D9" w:rsidR="006F249C" w:rsidRPr="00282A11" w:rsidRDefault="00AF6864" w:rsidP="004856DB">
            <w:pPr>
              <w:pStyle w:val="RMCTableText"/>
            </w:pPr>
            <w:r w:rsidRPr="00282A11">
              <w:t>0.5</w:t>
            </w:r>
          </w:p>
        </w:tc>
        <w:tc>
          <w:tcPr>
            <w:tcW w:w="1440" w:type="dxa"/>
          </w:tcPr>
          <w:p w14:paraId="4119CC7B" w14:textId="26C6C07F" w:rsidR="006F249C" w:rsidRPr="00282A11" w:rsidRDefault="006F249C" w:rsidP="004856DB">
            <w:pPr>
              <w:pStyle w:val="RMCTableText"/>
            </w:pPr>
            <w:r w:rsidRPr="00282A11">
              <w:t>0-1</w:t>
            </w:r>
            <w:r w:rsidR="00AC0BD8" w:rsidRPr="00282A11">
              <w:t xml:space="preserve"> (higher in rural areas)</w:t>
            </w:r>
          </w:p>
        </w:tc>
        <w:tc>
          <w:tcPr>
            <w:tcW w:w="3690" w:type="dxa"/>
          </w:tcPr>
          <w:p w14:paraId="15C66C3E" w14:textId="31D39ADC" w:rsidR="006F249C" w:rsidRPr="00282A11" w:rsidRDefault="006F249C" w:rsidP="004856DB">
            <w:pPr>
              <w:pStyle w:val="RMCTableText"/>
            </w:pPr>
            <w:r w:rsidRPr="00282A11">
              <w:t xml:space="preserve">Region specific. </w:t>
            </w:r>
            <w:r w:rsidR="00AC0BD8" w:rsidRPr="00282A11">
              <w:t>Impacts driving through flooded road decision making.</w:t>
            </w:r>
          </w:p>
        </w:tc>
        <w:tc>
          <w:tcPr>
            <w:tcW w:w="1795" w:type="dxa"/>
          </w:tcPr>
          <w:p w14:paraId="78334D07" w14:textId="1C42B355" w:rsidR="006F249C" w:rsidRPr="00282A11" w:rsidRDefault="006F249C" w:rsidP="004856DB">
            <w:pPr>
              <w:pStyle w:val="RMCTableText"/>
            </w:pPr>
            <w:r w:rsidRPr="00282A11">
              <w:t>Low</w:t>
            </w:r>
          </w:p>
        </w:tc>
      </w:tr>
      <w:tr w:rsidR="006F249C" w:rsidRPr="00282A11" w14:paraId="1596072F" w14:textId="77777777" w:rsidTr="00B03166">
        <w:tc>
          <w:tcPr>
            <w:tcW w:w="1413" w:type="dxa"/>
          </w:tcPr>
          <w:p w14:paraId="26014922" w14:textId="02F9008E" w:rsidR="006F249C" w:rsidRPr="00282A11" w:rsidRDefault="000A36CB" w:rsidP="004856DB">
            <w:pPr>
              <w:pStyle w:val="RMCTableText"/>
            </w:pPr>
            <w:r w:rsidRPr="00282A11">
              <w:t xml:space="preserve">Fraction </w:t>
            </w:r>
            <w:r w:rsidR="00837373" w:rsidRPr="00282A11">
              <w:t>Who Reroute in Jam</w:t>
            </w:r>
          </w:p>
        </w:tc>
        <w:tc>
          <w:tcPr>
            <w:tcW w:w="990" w:type="dxa"/>
          </w:tcPr>
          <w:p w14:paraId="1A5F7133" w14:textId="2596F239" w:rsidR="006F249C" w:rsidRPr="00282A11" w:rsidRDefault="000A36CB" w:rsidP="004856DB">
            <w:pPr>
              <w:pStyle w:val="RMCTableText"/>
            </w:pPr>
            <w:r w:rsidRPr="00282A11">
              <w:t>0.8</w:t>
            </w:r>
          </w:p>
        </w:tc>
        <w:tc>
          <w:tcPr>
            <w:tcW w:w="1440" w:type="dxa"/>
          </w:tcPr>
          <w:p w14:paraId="5A866ED1" w14:textId="2AD735C0" w:rsidR="006F249C" w:rsidRPr="00282A11" w:rsidRDefault="006F249C" w:rsidP="004856DB">
            <w:pPr>
              <w:pStyle w:val="RMCTableText"/>
            </w:pPr>
            <w:r w:rsidRPr="00282A11">
              <w:t>0-1</w:t>
            </w:r>
          </w:p>
        </w:tc>
        <w:tc>
          <w:tcPr>
            <w:tcW w:w="3690" w:type="dxa"/>
          </w:tcPr>
          <w:p w14:paraId="72563817" w14:textId="41F8280D" w:rsidR="006F249C" w:rsidRPr="00282A11" w:rsidRDefault="006F249C" w:rsidP="004856DB">
            <w:pPr>
              <w:pStyle w:val="RMCTableText"/>
            </w:pPr>
            <w:r w:rsidRPr="00282A11">
              <w:t>Expert judgment</w:t>
            </w:r>
            <w:r w:rsidR="00AC0BD8" w:rsidRPr="00282A11">
              <w:t>, knowledge of road network</w:t>
            </w:r>
            <w:r w:rsidRPr="00282A11">
              <w:t xml:space="preserve">. </w:t>
            </w:r>
          </w:p>
        </w:tc>
        <w:tc>
          <w:tcPr>
            <w:tcW w:w="1795" w:type="dxa"/>
          </w:tcPr>
          <w:p w14:paraId="70B2C755" w14:textId="693145BD" w:rsidR="006F249C" w:rsidRPr="00282A11" w:rsidRDefault="006F249C" w:rsidP="004856DB">
            <w:pPr>
              <w:pStyle w:val="RMCTableText"/>
            </w:pPr>
            <w:r w:rsidRPr="00282A11">
              <w:t>High for congested networks with multiple egress routes.</w:t>
            </w:r>
          </w:p>
        </w:tc>
      </w:tr>
      <w:tr w:rsidR="006F249C" w:rsidRPr="00282A11" w14:paraId="211032E5" w14:textId="77777777" w:rsidTr="00B03166">
        <w:tc>
          <w:tcPr>
            <w:tcW w:w="1413" w:type="dxa"/>
          </w:tcPr>
          <w:p w14:paraId="13AF26AD" w14:textId="6333598D" w:rsidR="006F249C" w:rsidRPr="00282A11" w:rsidRDefault="004031E6" w:rsidP="004856DB">
            <w:pPr>
              <w:pStyle w:val="RMCTableText"/>
            </w:pPr>
            <w:r w:rsidRPr="00282A11">
              <w:t xml:space="preserve">Vehicle </w:t>
            </w:r>
            <w:r w:rsidR="00837373" w:rsidRPr="00282A11">
              <w:t>L</w:t>
            </w:r>
            <w:r w:rsidR="006F249C" w:rsidRPr="00282A11">
              <w:t>ook</w:t>
            </w:r>
            <w:r w:rsidRPr="00282A11">
              <w:t>-</w:t>
            </w:r>
            <w:r w:rsidR="00837373" w:rsidRPr="00282A11">
              <w:t>F</w:t>
            </w:r>
            <w:r w:rsidRPr="00282A11">
              <w:t xml:space="preserve">orward </w:t>
            </w:r>
            <w:r w:rsidR="00837373" w:rsidRPr="00282A11">
              <w:t>D</w:t>
            </w:r>
            <w:r w:rsidR="006F249C" w:rsidRPr="00282A11">
              <w:t>istance</w:t>
            </w:r>
          </w:p>
        </w:tc>
        <w:tc>
          <w:tcPr>
            <w:tcW w:w="990" w:type="dxa"/>
          </w:tcPr>
          <w:p w14:paraId="416B68EE" w14:textId="35DCF872" w:rsidR="006F249C" w:rsidRPr="00282A11" w:rsidRDefault="006F249C" w:rsidP="004856DB">
            <w:pPr>
              <w:pStyle w:val="RMCTableText"/>
            </w:pPr>
            <w:r w:rsidRPr="00282A11">
              <w:t>1,320 ft</w:t>
            </w:r>
          </w:p>
        </w:tc>
        <w:tc>
          <w:tcPr>
            <w:tcW w:w="1440" w:type="dxa"/>
          </w:tcPr>
          <w:p w14:paraId="50A54123" w14:textId="68538070" w:rsidR="006F249C" w:rsidRPr="00282A11" w:rsidRDefault="006F249C" w:rsidP="004856DB">
            <w:pPr>
              <w:pStyle w:val="RMCTableText"/>
            </w:pPr>
            <w:r w:rsidRPr="00282A11">
              <w:t xml:space="preserve">Dependent on </w:t>
            </w:r>
            <w:r w:rsidR="00AC0BD8" w:rsidRPr="00282A11">
              <w:t>evacuation</w:t>
            </w:r>
            <w:r w:rsidRPr="00282A11">
              <w:t xml:space="preserve"> timestep</w:t>
            </w:r>
          </w:p>
        </w:tc>
        <w:tc>
          <w:tcPr>
            <w:tcW w:w="3690" w:type="dxa"/>
          </w:tcPr>
          <w:p w14:paraId="6EC0AAE9" w14:textId="0BDA7583" w:rsidR="006F249C" w:rsidRPr="00282A11" w:rsidRDefault="006F249C" w:rsidP="004856DB">
            <w:pPr>
              <w:pStyle w:val="RMCTableText"/>
            </w:pPr>
            <w:r w:rsidRPr="00282A11">
              <w:t>Expert judgment. Consider distance traveled in single evacuation time step as a minimum.</w:t>
            </w:r>
          </w:p>
        </w:tc>
        <w:tc>
          <w:tcPr>
            <w:tcW w:w="1795" w:type="dxa"/>
          </w:tcPr>
          <w:p w14:paraId="7069AC9F" w14:textId="56DAD71D" w:rsidR="006F249C" w:rsidRPr="00282A11" w:rsidRDefault="006F249C" w:rsidP="004856DB">
            <w:pPr>
              <w:pStyle w:val="RMCTableText"/>
            </w:pPr>
            <w:r w:rsidRPr="00282A11">
              <w:t xml:space="preserve">High </w:t>
            </w:r>
          </w:p>
        </w:tc>
      </w:tr>
      <w:tr w:rsidR="006F249C" w:rsidRPr="00282A11" w14:paraId="60DE6064" w14:textId="77777777" w:rsidTr="00B03166">
        <w:tc>
          <w:tcPr>
            <w:tcW w:w="1413" w:type="dxa"/>
          </w:tcPr>
          <w:p w14:paraId="2A5A9D44" w14:textId="29FE310B" w:rsidR="006F249C" w:rsidRPr="00282A11" w:rsidRDefault="006F249C" w:rsidP="004856DB">
            <w:pPr>
              <w:pStyle w:val="RMCTableText"/>
            </w:pPr>
            <w:r w:rsidRPr="00282A11">
              <w:t xml:space="preserve">Effective </w:t>
            </w:r>
            <w:r w:rsidR="00EB35DA" w:rsidRPr="00282A11">
              <w:t>V</w:t>
            </w:r>
            <w:r w:rsidRPr="00282A11">
              <w:t xml:space="preserve">ehicle </w:t>
            </w:r>
            <w:r w:rsidR="00EB35DA" w:rsidRPr="00282A11">
              <w:t>L</w:t>
            </w:r>
            <w:r w:rsidRPr="00282A11">
              <w:t>ength</w:t>
            </w:r>
          </w:p>
        </w:tc>
        <w:tc>
          <w:tcPr>
            <w:tcW w:w="990" w:type="dxa"/>
          </w:tcPr>
          <w:p w14:paraId="189936F8" w14:textId="79C23214" w:rsidR="006F249C" w:rsidRPr="00282A11" w:rsidRDefault="006F249C" w:rsidP="004856DB">
            <w:pPr>
              <w:pStyle w:val="RMCTableText"/>
            </w:pPr>
            <w:r w:rsidRPr="00282A11">
              <w:t>20 ft</w:t>
            </w:r>
          </w:p>
        </w:tc>
        <w:tc>
          <w:tcPr>
            <w:tcW w:w="1440" w:type="dxa"/>
          </w:tcPr>
          <w:p w14:paraId="226BEFE8" w14:textId="7A268CE4" w:rsidR="006F249C" w:rsidRPr="00282A11" w:rsidRDefault="006F249C" w:rsidP="004856DB">
            <w:pPr>
              <w:pStyle w:val="RMCTableText"/>
            </w:pPr>
            <w:r w:rsidRPr="00282A11">
              <w:t>20-25 ft</w:t>
            </w:r>
          </w:p>
        </w:tc>
        <w:tc>
          <w:tcPr>
            <w:tcW w:w="3690" w:type="dxa"/>
          </w:tcPr>
          <w:p w14:paraId="7F3FF331" w14:textId="3F1D019C" w:rsidR="006F249C" w:rsidRPr="00282A11" w:rsidRDefault="006F249C" w:rsidP="004856DB">
            <w:pPr>
              <w:pStyle w:val="RMCTableText"/>
            </w:pPr>
            <w:r w:rsidRPr="00282A11">
              <w:t>Considers buffer length</w:t>
            </w:r>
            <w:r w:rsidR="00AC0BD8" w:rsidRPr="00282A11">
              <w:t xml:space="preserve"> in congested traffic</w:t>
            </w:r>
            <w:r w:rsidRPr="00282A11">
              <w:t xml:space="preserve">. </w:t>
            </w:r>
            <w:r w:rsidR="005E5E0B" w:rsidRPr="00282A11">
              <w:t xml:space="preserve">Only applies when vehicular spillback is enabled. </w:t>
            </w:r>
            <w:r w:rsidR="0072752E" w:rsidRPr="00282A11" w:rsidDel="0072752E">
              <w:t xml:space="preserve"> </w:t>
            </w:r>
          </w:p>
        </w:tc>
        <w:tc>
          <w:tcPr>
            <w:tcW w:w="1795" w:type="dxa"/>
          </w:tcPr>
          <w:p w14:paraId="06A37663" w14:textId="0F9B82FD" w:rsidR="006F249C" w:rsidRPr="00282A11" w:rsidRDefault="006F249C" w:rsidP="004856DB">
            <w:pPr>
              <w:pStyle w:val="RMCTableText"/>
            </w:pPr>
            <w:r w:rsidRPr="00282A11">
              <w:t xml:space="preserve">Low </w:t>
            </w:r>
          </w:p>
        </w:tc>
      </w:tr>
      <w:tr w:rsidR="006F249C" w:rsidRPr="00282A11" w14:paraId="1F102553" w14:textId="77777777" w:rsidTr="00B03166">
        <w:tc>
          <w:tcPr>
            <w:tcW w:w="1413" w:type="dxa"/>
          </w:tcPr>
          <w:p w14:paraId="42AF93C6" w14:textId="22B859F0" w:rsidR="006F249C" w:rsidRPr="00282A11" w:rsidRDefault="006F249C" w:rsidP="004856DB">
            <w:pPr>
              <w:pStyle w:val="RMCTableText"/>
            </w:pPr>
            <w:r w:rsidRPr="00282A11">
              <w:t>Non-</w:t>
            </w:r>
            <w:r w:rsidR="00EB35DA" w:rsidRPr="00282A11">
              <w:t>E</w:t>
            </w:r>
            <w:r w:rsidRPr="00282A11">
              <w:t xml:space="preserve">vacuation </w:t>
            </w:r>
            <w:r w:rsidR="00EB35DA" w:rsidRPr="00282A11">
              <w:t>D</w:t>
            </w:r>
            <w:r w:rsidRPr="00282A11">
              <w:t>epth</w:t>
            </w:r>
          </w:p>
        </w:tc>
        <w:tc>
          <w:tcPr>
            <w:tcW w:w="990" w:type="dxa"/>
          </w:tcPr>
          <w:p w14:paraId="747A2544" w14:textId="79DA70BD" w:rsidR="006F249C" w:rsidRPr="00282A11" w:rsidRDefault="006F249C" w:rsidP="004856DB">
            <w:pPr>
              <w:pStyle w:val="RMCTableText"/>
            </w:pPr>
            <w:r w:rsidRPr="00282A11">
              <w:t>2 ft</w:t>
            </w:r>
          </w:p>
        </w:tc>
        <w:tc>
          <w:tcPr>
            <w:tcW w:w="1440" w:type="dxa"/>
          </w:tcPr>
          <w:p w14:paraId="042B33AA" w14:textId="695DB11B" w:rsidR="006F249C" w:rsidRPr="00282A11" w:rsidRDefault="006F249C" w:rsidP="004856DB">
            <w:pPr>
              <w:pStyle w:val="RMCTableText"/>
            </w:pPr>
            <w:r w:rsidRPr="00282A11">
              <w:t>0-3 ft</w:t>
            </w:r>
          </w:p>
        </w:tc>
        <w:tc>
          <w:tcPr>
            <w:tcW w:w="3690" w:type="dxa"/>
          </w:tcPr>
          <w:p w14:paraId="5786E084" w14:textId="4FD14110" w:rsidR="006F249C" w:rsidRPr="00282A11" w:rsidRDefault="006F249C" w:rsidP="004856DB">
            <w:pPr>
              <w:pStyle w:val="RMCTableText"/>
            </w:pPr>
            <w:r w:rsidRPr="00282A11">
              <w:t>Decision to leave a structure. Calculated at structure, not road in front of structure.</w:t>
            </w:r>
          </w:p>
        </w:tc>
        <w:tc>
          <w:tcPr>
            <w:tcW w:w="1795" w:type="dxa"/>
          </w:tcPr>
          <w:p w14:paraId="09521EF8" w14:textId="68C34AB0" w:rsidR="006F249C" w:rsidRPr="00282A11" w:rsidRDefault="006F249C" w:rsidP="004856DB">
            <w:pPr>
              <w:pStyle w:val="RMCTableText"/>
            </w:pPr>
            <w:r w:rsidRPr="00282A11">
              <w:t>Low</w:t>
            </w:r>
          </w:p>
        </w:tc>
      </w:tr>
      <w:tr w:rsidR="006F249C" w:rsidRPr="00282A11" w14:paraId="1B93D4C9" w14:textId="77777777" w:rsidTr="00B03166">
        <w:tc>
          <w:tcPr>
            <w:tcW w:w="1413" w:type="dxa"/>
          </w:tcPr>
          <w:p w14:paraId="6766334F" w14:textId="72B588AB" w:rsidR="006F249C" w:rsidRPr="00282A11" w:rsidRDefault="006F249C" w:rsidP="004856DB">
            <w:pPr>
              <w:pStyle w:val="RMCTableText"/>
            </w:pPr>
            <w:r w:rsidRPr="00282A11">
              <w:t xml:space="preserve">Evacuation </w:t>
            </w:r>
            <w:r w:rsidR="00EB35DA" w:rsidRPr="00282A11">
              <w:t>T</w:t>
            </w:r>
            <w:r w:rsidRPr="00282A11">
              <w:t>ime</w:t>
            </w:r>
            <w:r w:rsidR="00EB35DA" w:rsidRPr="00282A11">
              <w:t xml:space="preserve"> S</w:t>
            </w:r>
            <w:r w:rsidRPr="00282A11">
              <w:t>tep</w:t>
            </w:r>
          </w:p>
        </w:tc>
        <w:tc>
          <w:tcPr>
            <w:tcW w:w="990" w:type="dxa"/>
          </w:tcPr>
          <w:p w14:paraId="65B104AA" w14:textId="0128DA30" w:rsidR="006F249C" w:rsidRPr="00282A11" w:rsidRDefault="006F249C" w:rsidP="004856DB">
            <w:pPr>
              <w:pStyle w:val="RMCTableText"/>
            </w:pPr>
            <w:r w:rsidRPr="00282A11">
              <w:t>10 sec</w:t>
            </w:r>
          </w:p>
        </w:tc>
        <w:tc>
          <w:tcPr>
            <w:tcW w:w="1440" w:type="dxa"/>
          </w:tcPr>
          <w:p w14:paraId="3F290066" w14:textId="1DB82FAD" w:rsidR="006F249C" w:rsidRPr="00282A11" w:rsidRDefault="006F249C" w:rsidP="004856DB">
            <w:pPr>
              <w:pStyle w:val="RMCTableText"/>
            </w:pPr>
            <w:r w:rsidRPr="00282A11">
              <w:t>1-30 sec</w:t>
            </w:r>
          </w:p>
        </w:tc>
        <w:tc>
          <w:tcPr>
            <w:tcW w:w="3690" w:type="dxa"/>
          </w:tcPr>
          <w:p w14:paraId="0855E9A1" w14:textId="04448124" w:rsidR="006F249C" w:rsidRPr="00282A11" w:rsidRDefault="006F249C" w:rsidP="004856DB">
            <w:pPr>
              <w:pStyle w:val="RMCTableText"/>
            </w:pPr>
            <w:r w:rsidRPr="00282A11">
              <w:t>Look ahead. Accuracy vs run time.</w:t>
            </w:r>
          </w:p>
        </w:tc>
        <w:tc>
          <w:tcPr>
            <w:tcW w:w="1795" w:type="dxa"/>
          </w:tcPr>
          <w:p w14:paraId="7C65F365" w14:textId="07D6CE35" w:rsidR="006F249C" w:rsidRPr="00282A11" w:rsidRDefault="006F249C" w:rsidP="004856DB">
            <w:pPr>
              <w:pStyle w:val="RMCTableText"/>
            </w:pPr>
            <w:r w:rsidRPr="00282A11">
              <w:t>High</w:t>
            </w:r>
          </w:p>
        </w:tc>
      </w:tr>
      <w:tr w:rsidR="006F249C" w:rsidRPr="00282A11" w14:paraId="44FC5681" w14:textId="77777777" w:rsidTr="00B03166">
        <w:tc>
          <w:tcPr>
            <w:tcW w:w="1413" w:type="dxa"/>
          </w:tcPr>
          <w:p w14:paraId="659E0E36" w14:textId="2EEB9818" w:rsidR="006F249C" w:rsidRPr="00282A11" w:rsidRDefault="006F249C" w:rsidP="004856DB">
            <w:pPr>
              <w:pStyle w:val="RMCTableText"/>
            </w:pPr>
            <w:r w:rsidRPr="00282A11">
              <w:t xml:space="preserve">Live </w:t>
            </w:r>
            <w:r w:rsidR="00EB35DA" w:rsidRPr="00282A11">
              <w:t>T</w:t>
            </w:r>
            <w:r w:rsidRPr="00282A11">
              <w:t xml:space="preserve">raffic </w:t>
            </w:r>
            <w:r w:rsidR="00EB35DA" w:rsidRPr="00282A11">
              <w:t>U</w:t>
            </w:r>
            <w:r w:rsidRPr="00282A11">
              <w:t xml:space="preserve">pdate </w:t>
            </w:r>
            <w:r w:rsidR="00EB35DA" w:rsidRPr="00282A11">
              <w:t>I</w:t>
            </w:r>
            <w:r w:rsidRPr="00282A11">
              <w:t>nterval</w:t>
            </w:r>
          </w:p>
        </w:tc>
        <w:tc>
          <w:tcPr>
            <w:tcW w:w="990" w:type="dxa"/>
          </w:tcPr>
          <w:p w14:paraId="4F7B6BCC" w14:textId="2D973174" w:rsidR="006F249C" w:rsidRPr="00282A11" w:rsidRDefault="006F249C" w:rsidP="004856DB">
            <w:pPr>
              <w:pStyle w:val="RMCTableText"/>
            </w:pPr>
            <w:r w:rsidRPr="00282A11">
              <w:t>5 min</w:t>
            </w:r>
          </w:p>
        </w:tc>
        <w:tc>
          <w:tcPr>
            <w:tcW w:w="1440" w:type="dxa"/>
          </w:tcPr>
          <w:p w14:paraId="03B05367" w14:textId="6A990D90" w:rsidR="006F249C" w:rsidRPr="00282A11" w:rsidRDefault="006F249C" w:rsidP="004856DB">
            <w:pPr>
              <w:pStyle w:val="RMCTableText"/>
            </w:pPr>
            <w:r w:rsidRPr="00282A11">
              <w:t>1-10 min</w:t>
            </w:r>
          </w:p>
        </w:tc>
        <w:tc>
          <w:tcPr>
            <w:tcW w:w="3690" w:type="dxa"/>
          </w:tcPr>
          <w:p w14:paraId="5FA89AFC" w14:textId="1F14A764" w:rsidR="006F249C" w:rsidRPr="00282A11" w:rsidRDefault="006F249C" w:rsidP="004856DB">
            <w:pPr>
              <w:pStyle w:val="RMCTableText"/>
            </w:pPr>
            <w:r w:rsidRPr="00282A11">
              <w:t>Runtime. No need to capture full network congestion every timestep. (</w:t>
            </w:r>
            <w:r w:rsidR="00282A11" w:rsidRPr="00282A11">
              <w:t>Roughly</w:t>
            </w:r>
            <w:r w:rsidR="00DD1AF2" w:rsidRPr="00282A11">
              <w:t xml:space="preserve"> </w:t>
            </w:r>
            <w:r w:rsidRPr="00282A11">
              <w:t xml:space="preserve">simulates Waze or </w:t>
            </w:r>
            <w:r w:rsidR="00762433" w:rsidRPr="00282A11">
              <w:t>G</w:t>
            </w:r>
            <w:r w:rsidRPr="00282A11">
              <w:t xml:space="preserve">oogle traffic information available to drivers.) </w:t>
            </w:r>
          </w:p>
        </w:tc>
        <w:tc>
          <w:tcPr>
            <w:tcW w:w="1795" w:type="dxa"/>
          </w:tcPr>
          <w:p w14:paraId="2BEC5F97" w14:textId="0704FAAB" w:rsidR="006F249C" w:rsidRPr="00282A11" w:rsidRDefault="006F249C" w:rsidP="004856DB">
            <w:pPr>
              <w:pStyle w:val="RMCTableText"/>
            </w:pPr>
            <w:r w:rsidRPr="00282A11">
              <w:t>Low</w:t>
            </w:r>
          </w:p>
        </w:tc>
      </w:tr>
    </w:tbl>
    <w:p w14:paraId="2F182851" w14:textId="4948A7A0" w:rsidR="003735A0" w:rsidRPr="00EB1BF1" w:rsidRDefault="003735A0" w:rsidP="00AE1CE3">
      <w:pPr>
        <w:pStyle w:val="RMCHeading4"/>
      </w:pPr>
      <w:r w:rsidRPr="00EB1BF1">
        <w:t xml:space="preserve">Pedestrian </w:t>
      </w:r>
      <w:r w:rsidR="00DC2BE4" w:rsidRPr="00EB1BF1">
        <w:t>Speed</w:t>
      </w:r>
    </w:p>
    <w:p w14:paraId="755908B5" w14:textId="79039894" w:rsidR="00E00B9E" w:rsidRPr="00651669" w:rsidRDefault="00E00B9E" w:rsidP="00FD57DD">
      <w:pPr>
        <w:pStyle w:val="RMCNormal"/>
      </w:pPr>
      <w:r w:rsidRPr="00651669">
        <w:t xml:space="preserve">Pedestrian speed </w:t>
      </w:r>
      <w:r w:rsidR="00966A09">
        <w:t>i</w:t>
      </w:r>
      <w:r w:rsidR="00F05441">
        <w:t>s</w:t>
      </w:r>
      <w:r w:rsidR="00F05441" w:rsidRPr="00651669">
        <w:t xml:space="preserve"> </w:t>
      </w:r>
      <w:r w:rsidR="00E451E2">
        <w:t>set to 4</w:t>
      </w:r>
      <w:r w:rsidR="00966A09">
        <w:t xml:space="preserve"> </w:t>
      </w:r>
      <w:r w:rsidR="00E451E2">
        <w:t>mph by default</w:t>
      </w:r>
      <w:r w:rsidRPr="00651669">
        <w:t xml:space="preserve">. The </w:t>
      </w:r>
      <w:r w:rsidR="00034C2C" w:rsidRPr="00034C2C">
        <w:t xml:space="preserve">Manual on Uniform Traffic Control Devices </w:t>
      </w:r>
      <w:r w:rsidR="00034C2C">
        <w:t xml:space="preserve">(MUTCD) </w:t>
      </w:r>
      <w:r w:rsidR="00034C2C" w:rsidRPr="00034C2C">
        <w:t>for Streets and Highways</w:t>
      </w:r>
      <w:r w:rsidR="00034C2C">
        <w:t xml:space="preserve"> </w:t>
      </w:r>
      <w:r w:rsidRPr="00651669">
        <w:t>suggests a</w:t>
      </w:r>
      <w:r w:rsidR="00125CC7">
        <w:t>n average</w:t>
      </w:r>
      <w:r w:rsidR="00AC0BD8">
        <w:t>, casual</w:t>
      </w:r>
      <w:r w:rsidRPr="00651669">
        <w:t xml:space="preserve"> </w:t>
      </w:r>
      <w:r w:rsidRPr="00651669">
        <w:lastRenderedPageBreak/>
        <w:t>walking speed of 3.5 ft/s</w:t>
      </w:r>
      <w:r w:rsidR="00966A09">
        <w:t xml:space="preserve"> (2.4 mph)</w:t>
      </w:r>
      <w:r w:rsidRPr="00651669">
        <w:t xml:space="preserve">, but states that other factors should be considered. Walking speed can vary greatly based </w:t>
      </w:r>
      <w:r>
        <w:t xml:space="preserve">on </w:t>
      </w:r>
      <w:r w:rsidR="00657AF2">
        <w:t>such factors as</w:t>
      </w:r>
      <w:r w:rsidR="00125CC7">
        <w:t>:</w:t>
      </w:r>
      <w:r w:rsidR="00657AF2">
        <w:t xml:space="preserve"> </w:t>
      </w:r>
      <w:r w:rsidR="00125CC7">
        <w:t xml:space="preserve">physical ability, motivation, carrying load, distance traveled, </w:t>
      </w:r>
      <w:r w:rsidR="00657AF2">
        <w:t>and</w:t>
      </w:r>
      <w:r w:rsidRPr="00651669">
        <w:t xml:space="preserve"> </w:t>
      </w:r>
      <w:r w:rsidR="00966A09">
        <w:t>terrain</w:t>
      </w:r>
      <w:r w:rsidRPr="00651669">
        <w:t>. For e</w:t>
      </w:r>
      <w:r w:rsidR="00657AF2">
        <w:t>xample,</w:t>
      </w:r>
      <w:r w:rsidRPr="00651669">
        <w:t xml:space="preserve"> </w:t>
      </w:r>
      <w:r w:rsidR="00125CC7">
        <w:t>elderly or young people would have a slower</w:t>
      </w:r>
      <w:r w:rsidR="00657AF2">
        <w:t xml:space="preserve"> walking speed</w:t>
      </w:r>
      <w:r w:rsidR="00125CC7">
        <w:t xml:space="preserve">. However, </w:t>
      </w:r>
      <w:r w:rsidR="00657AF2">
        <w:t>i</w:t>
      </w:r>
      <w:r w:rsidRPr="00651669">
        <w:t>n an emergency situation</w:t>
      </w:r>
      <w:r w:rsidR="00657AF2">
        <w:t>,</w:t>
      </w:r>
      <w:r w:rsidRPr="00651669">
        <w:t xml:space="preserve"> </w:t>
      </w:r>
      <w:r w:rsidR="00657AF2">
        <w:t>it is anticipated</w:t>
      </w:r>
      <w:r w:rsidRPr="00651669">
        <w:t xml:space="preserve"> that </w:t>
      </w:r>
      <w:r w:rsidR="00AC0BD8">
        <w:t>many</w:t>
      </w:r>
      <w:r w:rsidRPr="00651669">
        <w:t xml:space="preserve"> walking speeds would increase. In reality</w:t>
      </w:r>
      <w:r w:rsidR="00AC0BD8">
        <w:t>,</w:t>
      </w:r>
      <w:r w:rsidRPr="00651669">
        <w:t xml:space="preserve"> there is a wide variability from group to group.</w:t>
      </w:r>
      <w:r w:rsidR="009D0395">
        <w:t xml:space="preserve"> </w:t>
      </w:r>
      <w:r w:rsidR="00966A09">
        <w:t>A jogging speed is considered in the range of 4 to 6 mph</w:t>
      </w:r>
      <w:r w:rsidR="006135A6">
        <w:t xml:space="preserve"> </w:t>
      </w:r>
      <w:r w:rsidR="00A63C00">
        <w:t>(Healthline, 2018)</w:t>
      </w:r>
      <w:r w:rsidR="00125CC7">
        <w:t>, likely too fast to continue for a distance or while carrying anything</w:t>
      </w:r>
      <w:r w:rsidR="00966A09">
        <w:t xml:space="preserve">. </w:t>
      </w:r>
      <w:r w:rsidR="00125CC7">
        <w:t>Thus 4 mph is a reasonable</w:t>
      </w:r>
      <w:r w:rsidR="00966A09">
        <w:t xml:space="preserve"> assumption represent</w:t>
      </w:r>
      <w:r w:rsidR="00125CC7">
        <w:t>ing</w:t>
      </w:r>
      <w:r w:rsidR="00966A09">
        <w:t xml:space="preserve"> a brisk walking speed</w:t>
      </w:r>
      <w:r w:rsidR="00125CC7">
        <w:t xml:space="preserve"> for an adult</w:t>
      </w:r>
      <w:r w:rsidR="00966A09">
        <w:t xml:space="preserve"> applied as an average for the population</w:t>
      </w:r>
      <w:r w:rsidR="00A63C00">
        <w:t xml:space="preserve"> </w:t>
      </w:r>
      <w:r w:rsidR="006135A6">
        <w:t>(</w:t>
      </w:r>
      <w:r w:rsidR="006135A6" w:rsidRPr="00A63C00">
        <w:t>U.S. Department of Health and Human Service, 2008)</w:t>
      </w:r>
      <w:r w:rsidR="00966A09" w:rsidRPr="00A63C00">
        <w:t>.</w:t>
      </w:r>
      <w:r w:rsidR="00966A09">
        <w:t xml:space="preserve"> </w:t>
      </w:r>
    </w:p>
    <w:p w14:paraId="4ABA80F0" w14:textId="5DE08AF4" w:rsidR="00932C0E" w:rsidRDefault="00932C0E" w:rsidP="00AE1CE3">
      <w:pPr>
        <w:pStyle w:val="RMCHeading4"/>
      </w:pPr>
      <w:r>
        <w:t xml:space="preserve">Fraction in </w:t>
      </w:r>
      <w:r w:rsidR="00DC2BE4">
        <w:t xml:space="preserve">Cars </w:t>
      </w:r>
      <w:r>
        <w:t xml:space="preserve">vs SUVs and </w:t>
      </w:r>
      <w:r w:rsidR="00DC2BE4">
        <w:t>Trucks</w:t>
      </w:r>
    </w:p>
    <w:p w14:paraId="3A47A57B" w14:textId="0B202E8A" w:rsidR="008A19C3" w:rsidRPr="005C2E1C" w:rsidRDefault="00E53E16" w:rsidP="00FD57DD">
      <w:pPr>
        <w:pStyle w:val="RMCNormal"/>
      </w:pPr>
      <w:r>
        <w:t xml:space="preserve">This parameter defines the </w:t>
      </w:r>
      <w:r w:rsidR="00657AF2">
        <w:t>percentage</w:t>
      </w:r>
      <w:r>
        <w:t xml:space="preserve"> of people </w:t>
      </w:r>
      <w:r w:rsidR="00F51F85">
        <w:t xml:space="preserve">that will be evacuating by cars (low clearance vehicle) versus evacuating in SUVs or trucks (high clearance vehicles). </w:t>
      </w:r>
      <w:r w:rsidR="00934CE1">
        <w:t xml:space="preserve">The default for </w:t>
      </w:r>
      <w:r w:rsidR="00C1714F">
        <w:t xml:space="preserve">vehicle type </w:t>
      </w:r>
      <w:r w:rsidR="00934CE1">
        <w:t xml:space="preserve">is split: half evacuate by car, the other half by </w:t>
      </w:r>
      <w:r w:rsidR="0065508C">
        <w:t>SUV</w:t>
      </w:r>
      <w:r w:rsidR="00C451DE">
        <w:t xml:space="preserve"> or </w:t>
      </w:r>
      <w:r w:rsidR="00934CE1">
        <w:t>truck. This parameter can be modified by the user. It is understood that in urban areas</w:t>
      </w:r>
      <w:r w:rsidR="00C1714F">
        <w:t>,</w:t>
      </w:r>
      <w:r w:rsidR="00934CE1">
        <w:t xml:space="preserve"> a higher volume </w:t>
      </w:r>
      <w:r w:rsidR="00C1714F">
        <w:t xml:space="preserve">and percentage </w:t>
      </w:r>
      <w:r w:rsidR="00934CE1">
        <w:t>of passenger cars</w:t>
      </w:r>
      <w:r w:rsidR="00C1714F">
        <w:t xml:space="preserve"> would be expected</w:t>
      </w:r>
      <w:r w:rsidR="00934CE1">
        <w:t xml:space="preserve">, </w:t>
      </w:r>
      <w:r w:rsidR="00C1714F">
        <w:t>while</w:t>
      </w:r>
      <w:r w:rsidR="00934CE1">
        <w:t xml:space="preserve"> in areas that are more rural</w:t>
      </w:r>
      <w:r w:rsidR="00915652">
        <w:t>,</w:t>
      </w:r>
      <w:r w:rsidR="00C1714F">
        <w:t xml:space="preserve"> mountainous</w:t>
      </w:r>
      <w:r w:rsidR="00915652">
        <w:t>, and less densely populated</w:t>
      </w:r>
      <w:r w:rsidR="00C1714F">
        <w:t>, a higher percentage of</w:t>
      </w:r>
      <w:r w:rsidR="00934CE1">
        <w:t xml:space="preserve"> </w:t>
      </w:r>
      <w:r w:rsidR="0065508C">
        <w:t xml:space="preserve">SUVs and </w:t>
      </w:r>
      <w:r w:rsidR="00934CE1">
        <w:t xml:space="preserve">trucks </w:t>
      </w:r>
      <w:r w:rsidR="00C1714F">
        <w:t>would be</w:t>
      </w:r>
      <w:r w:rsidR="00934CE1">
        <w:t xml:space="preserve"> evacuating. </w:t>
      </w:r>
      <w:r w:rsidR="00533929">
        <w:t xml:space="preserve">The difference between high and low clearance vehicles is only in their decision to enter flooded roads, the occupant capacity is not considered. Changes to the parameter are only impactful </w:t>
      </w:r>
      <w:r w:rsidR="00960DC8">
        <w:t xml:space="preserve">to model results </w:t>
      </w:r>
      <w:r w:rsidR="00533929">
        <w:t xml:space="preserve">when many </w:t>
      </w:r>
      <w:r w:rsidR="00960DC8">
        <w:t>vehicles</w:t>
      </w:r>
      <w:r w:rsidR="00533929">
        <w:t xml:space="preserve"> are driving through flooded roads. </w:t>
      </w:r>
    </w:p>
    <w:p w14:paraId="03B1F9C8" w14:textId="5878286B" w:rsidR="00E00C18" w:rsidRDefault="003E2B17" w:rsidP="00AE1CE3">
      <w:pPr>
        <w:pStyle w:val="RMCHeading4"/>
      </w:pPr>
      <w:r>
        <w:t xml:space="preserve">Fraction </w:t>
      </w:r>
      <w:r w:rsidR="00DC2BE4">
        <w:t xml:space="preserve">Who Re-route </w:t>
      </w:r>
      <w:r>
        <w:t xml:space="preserve">in </w:t>
      </w:r>
      <w:r w:rsidR="00DC2BE4">
        <w:t>Jam</w:t>
      </w:r>
    </w:p>
    <w:p w14:paraId="4E1F875A" w14:textId="75F2505E" w:rsidR="00C0169E" w:rsidRPr="00B50F73" w:rsidRDefault="00C0169E" w:rsidP="00FD57DD">
      <w:pPr>
        <w:pStyle w:val="RMCNormal"/>
      </w:pPr>
      <w:r>
        <w:t>Jam re</w:t>
      </w:r>
      <w:r w:rsidR="003E2B17">
        <w:t>-</w:t>
      </w:r>
      <w:r>
        <w:t xml:space="preserve">route percent is set to a default of </w:t>
      </w:r>
      <w:r w:rsidR="00A04CC1">
        <w:t>80%</w:t>
      </w:r>
      <w:r>
        <w:t>. The jam re</w:t>
      </w:r>
      <w:r w:rsidR="003E2B17">
        <w:t>-</w:t>
      </w:r>
      <w:r>
        <w:t xml:space="preserve">route has a range of 0-100 and stands for the fraction of people who will </w:t>
      </w:r>
      <w:r w:rsidR="00F05441">
        <w:t>look for faster routes to any destination</w:t>
      </w:r>
      <w:r>
        <w:t xml:space="preserve"> when confronted with a traffic jam. </w:t>
      </w:r>
      <w:r w:rsidR="00960DC8">
        <w:t>The percentage is typically dependent on the population’s knowledge of the road network and available alternate pathways to the same destination.</w:t>
      </w:r>
      <w:r>
        <w:t xml:space="preserve"> </w:t>
      </w:r>
      <w:r w:rsidR="001E05EC">
        <w:t xml:space="preserve">If </w:t>
      </w:r>
      <w:r w:rsidR="007631A8">
        <w:t xml:space="preserve">they find the route they are on is the fastest route, they will stay there. </w:t>
      </w:r>
      <w:r w:rsidR="004035C3">
        <w:t xml:space="preserve"> The default is not 100% because some people may find themselves in a traffic jam and wait it out</w:t>
      </w:r>
      <w:r w:rsidR="00B31F5A">
        <w:t xml:space="preserve">. People are more likely than not to consider </w:t>
      </w:r>
      <w:r w:rsidR="009F2198">
        <w:t>alternate</w:t>
      </w:r>
      <w:r w:rsidR="00B31F5A">
        <w:t xml:space="preserve"> routes, especially with </w:t>
      </w:r>
      <w:r w:rsidR="00A86A9F">
        <w:t xml:space="preserve">real-time traffic applications on mobile devices. </w:t>
      </w:r>
    </w:p>
    <w:p w14:paraId="7EFAC9F5" w14:textId="41C3FD48" w:rsidR="002270DD" w:rsidRDefault="002270DD" w:rsidP="00AE1CE3">
      <w:pPr>
        <w:pStyle w:val="RMCHeading4"/>
      </w:pPr>
      <w:r>
        <w:t xml:space="preserve">Vehicle </w:t>
      </w:r>
      <w:r w:rsidR="00DC2BE4">
        <w:t>Look-Forward Distance</w:t>
      </w:r>
    </w:p>
    <w:p w14:paraId="1EE6B6A9" w14:textId="420A16A4" w:rsidR="002270DD" w:rsidRPr="00EB1BF1" w:rsidRDefault="002270DD" w:rsidP="00FD57DD">
      <w:pPr>
        <w:pStyle w:val="RMCNormal"/>
      </w:pPr>
      <w:r w:rsidRPr="00EB1BF1">
        <w:t xml:space="preserve">One of the parameters in </w:t>
      </w:r>
      <w:r w:rsidR="00A21681">
        <w:t>LifeSim</w:t>
      </w:r>
      <w:r w:rsidRPr="00EB1BF1">
        <w:t xml:space="preserve"> is the </w:t>
      </w:r>
      <w:r w:rsidR="007C75EC">
        <w:t xml:space="preserve">vehicle </w:t>
      </w:r>
      <w:r w:rsidRPr="00EB1BF1">
        <w:t>look</w:t>
      </w:r>
      <w:r w:rsidR="008257F3">
        <w:t xml:space="preserve">-forward </w:t>
      </w:r>
      <w:r w:rsidRPr="00EB1BF1">
        <w:t>distance</w:t>
      </w:r>
      <w:r w:rsidR="0065508C">
        <w:t>;</w:t>
      </w:r>
      <w:r w:rsidRPr="00EB1BF1">
        <w:t xml:space="preserve"> at each time step in the model, the vehicle casts forward a certain distance to determine the density ahead of them for a roadway </w:t>
      </w:r>
      <w:r w:rsidR="006152B7">
        <w:t>segment</w:t>
      </w:r>
      <w:r w:rsidR="0065508C">
        <w:t>.</w:t>
      </w:r>
      <w:r w:rsidRPr="00EB1BF1">
        <w:t xml:space="preserve"> </w:t>
      </w:r>
      <w:r w:rsidR="00F05441">
        <w:t xml:space="preserve">The calculated density is used to determine the vehicular speed for the time step. </w:t>
      </w:r>
    </w:p>
    <w:p w14:paraId="0FC4F490" w14:textId="64BE5905" w:rsidR="00EB3218" w:rsidRDefault="00EB3218" w:rsidP="00AE1CE3">
      <w:pPr>
        <w:pStyle w:val="RMCHeading4"/>
      </w:pPr>
      <w:r>
        <w:t>Effecti</w:t>
      </w:r>
      <w:r w:rsidR="00E828E2">
        <w:t xml:space="preserve">ve </w:t>
      </w:r>
      <w:r w:rsidR="00DC2BE4">
        <w:t>Vehicle Length</w:t>
      </w:r>
    </w:p>
    <w:p w14:paraId="0F5F2D73" w14:textId="706FA950" w:rsidR="00EB3218" w:rsidRDefault="00EB3218" w:rsidP="00FD57DD">
      <w:pPr>
        <w:pStyle w:val="RMCNormal"/>
      </w:pPr>
      <w:r w:rsidRPr="00EB1BF1">
        <w:t xml:space="preserve">The effective vehicle length </w:t>
      </w:r>
      <w:r w:rsidR="0001134E">
        <w:t>represents the average length of a vehicle plus a small buffer to account for the space between vehicles in stopped conditions (</w:t>
      </w:r>
      <w:r w:rsidR="00151309">
        <w:t xml:space="preserve">e.g., </w:t>
      </w:r>
      <w:r w:rsidR="0001134E">
        <w:t>a stop light)</w:t>
      </w:r>
      <w:r w:rsidR="00A56792">
        <w:t xml:space="preserve"> (</w:t>
      </w:r>
      <w:r w:rsidR="00A56792" w:rsidRPr="00A56792">
        <w:t>NEITE Technical Committee</w:t>
      </w:r>
      <w:r w:rsidR="00A56792">
        <w:t>, 2014)</w:t>
      </w:r>
      <w:r w:rsidRPr="00EB1BF1">
        <w:t xml:space="preserve">. </w:t>
      </w:r>
      <w:r>
        <w:t>T</w:t>
      </w:r>
      <w:r w:rsidRPr="00EB1BF1">
        <w:t xml:space="preserve">he </w:t>
      </w:r>
      <w:r>
        <w:t xml:space="preserve">effective </w:t>
      </w:r>
      <w:r w:rsidRPr="00EB1BF1">
        <w:t xml:space="preserve">vehicle length is commonly 20-25 ft long. </w:t>
      </w:r>
      <w:r w:rsidR="0001134E">
        <w:t xml:space="preserve">The effective vehicle length parameter is used when vehicular spillback is enabled to determine if a road segment has exceeded physical capacity. For example, if a road segment is 100 ft long and has 6 </w:t>
      </w:r>
      <w:r w:rsidR="0001134E">
        <w:lastRenderedPageBreak/>
        <w:t xml:space="preserve">vehicles on it with an effective vehicle length of 20 ft then one of those vehicles will need to be moved back in the queue. More information on </w:t>
      </w:r>
      <w:r w:rsidR="00897049">
        <w:t>the queue corr</w:t>
      </w:r>
      <w:r w:rsidR="00151309">
        <w:t>ection process can be found in S</w:t>
      </w:r>
      <w:r w:rsidR="00897049">
        <w:t xml:space="preserve">ection </w:t>
      </w:r>
      <w:r w:rsidR="005049D7">
        <w:fldChar w:fldCharType="begin"/>
      </w:r>
      <w:r w:rsidR="005049D7">
        <w:instrText xml:space="preserve"> REF _Ref31986179 \r \h </w:instrText>
      </w:r>
      <w:r w:rsidR="005049D7">
        <w:fldChar w:fldCharType="separate"/>
      </w:r>
      <w:r w:rsidR="00194567">
        <w:t>10.2.2</w:t>
      </w:r>
      <w:r w:rsidR="005049D7">
        <w:fldChar w:fldCharType="end"/>
      </w:r>
      <w:r w:rsidR="00897049">
        <w:t xml:space="preserve">. </w:t>
      </w:r>
    </w:p>
    <w:p w14:paraId="6E0179FE" w14:textId="2D3BCE95" w:rsidR="00E828E2" w:rsidRDefault="00E828E2" w:rsidP="00AE1CE3">
      <w:pPr>
        <w:pStyle w:val="RMCHeading4"/>
      </w:pPr>
      <w:r>
        <w:t xml:space="preserve">Non-evacuation </w:t>
      </w:r>
      <w:r w:rsidR="00DC2BE4">
        <w:t>Depth</w:t>
      </w:r>
    </w:p>
    <w:p w14:paraId="3BD61FD0" w14:textId="3CC1B7E0" w:rsidR="00B2794B" w:rsidRPr="001A0BB9" w:rsidRDefault="00B2794B" w:rsidP="00FD57DD">
      <w:pPr>
        <w:pStyle w:val="RMCNormal"/>
      </w:pPr>
      <w:r w:rsidRPr="001A0BB9">
        <w:t xml:space="preserve">The non-evacuation depth is the </w:t>
      </w:r>
      <w:r w:rsidR="00B01611" w:rsidRPr="001A0BB9">
        <w:t xml:space="preserve">depth </w:t>
      </w:r>
      <w:r w:rsidR="00BE1EB9" w:rsidRPr="001A0BB9">
        <w:t xml:space="preserve">at </w:t>
      </w:r>
      <w:r w:rsidR="008331DE" w:rsidRPr="001A0BB9">
        <w:t>the structure where</w:t>
      </w:r>
      <w:r w:rsidR="00BE1EB9" w:rsidRPr="001A0BB9">
        <w:t xml:space="preserve"> an </w:t>
      </w:r>
      <w:r w:rsidR="008331DE" w:rsidRPr="001A0BB9">
        <w:t xml:space="preserve">evacuating group </w:t>
      </w:r>
      <w:r w:rsidR="00FF2FCC" w:rsidRPr="001A0BB9">
        <w:t xml:space="preserve">will </w:t>
      </w:r>
      <w:r w:rsidR="00195F17" w:rsidRPr="001A0BB9">
        <w:t>no longer</w:t>
      </w:r>
      <w:r w:rsidR="00B01611" w:rsidRPr="001A0BB9">
        <w:t xml:space="preserve"> </w:t>
      </w:r>
      <w:r w:rsidR="00FF2FCC" w:rsidRPr="001A0BB9">
        <w:t>choose not to</w:t>
      </w:r>
      <w:r w:rsidR="00245D87" w:rsidRPr="001A0BB9">
        <w:t xml:space="preserve"> </w:t>
      </w:r>
      <w:r w:rsidR="00B01611" w:rsidRPr="001A0BB9">
        <w:t xml:space="preserve">leave </w:t>
      </w:r>
      <w:r w:rsidR="000112C0" w:rsidRPr="001A0BB9">
        <w:t xml:space="preserve">the </w:t>
      </w:r>
      <w:r w:rsidR="00B01611" w:rsidRPr="001A0BB9">
        <w:t xml:space="preserve">structure. </w:t>
      </w:r>
      <w:r w:rsidR="00804051" w:rsidRPr="001A0BB9">
        <w:t>The default value is 2 ft</w:t>
      </w:r>
      <w:r w:rsidR="00195F17" w:rsidRPr="001A0BB9">
        <w:t xml:space="preserve">. During a simulation, prior to an evacuating group taking protective action the depth is calculated to determine if the non-evacuation depth threshold </w:t>
      </w:r>
      <w:r w:rsidR="000112C0" w:rsidRPr="001A0BB9">
        <w:t>is</w:t>
      </w:r>
      <w:r w:rsidR="00195F17" w:rsidRPr="001A0BB9">
        <w:t xml:space="preserve"> exceeded. If the depth at the time of mobilization exceeds the non-evacuation depth then the evacuating group will not leave their structure and will evacuate vertically. </w:t>
      </w:r>
    </w:p>
    <w:p w14:paraId="68FE62DE" w14:textId="0D69080E" w:rsidR="00E828E2" w:rsidRPr="00E828E2" w:rsidRDefault="00E828E2" w:rsidP="00AE1CE3">
      <w:pPr>
        <w:pStyle w:val="RMCHeading4"/>
      </w:pPr>
      <w:r>
        <w:t xml:space="preserve">Evacuation </w:t>
      </w:r>
      <w:r w:rsidR="00DC2BE4">
        <w:t>Time Step</w:t>
      </w:r>
    </w:p>
    <w:p w14:paraId="249F574B" w14:textId="4E0FEEA8" w:rsidR="00E828E2" w:rsidRPr="001A0BB9" w:rsidRDefault="00901138" w:rsidP="00FD57DD">
      <w:pPr>
        <w:pStyle w:val="RMCNormal"/>
      </w:pPr>
      <w:r w:rsidRPr="001A0BB9">
        <w:t>Within a</w:t>
      </w:r>
      <w:r w:rsidR="008B4FD3" w:rsidRPr="001A0BB9">
        <w:t>n evacuation</w:t>
      </w:r>
      <w:r w:rsidRPr="001A0BB9">
        <w:t xml:space="preserve"> time step each group that</w:t>
      </w:r>
      <w:r w:rsidR="00A56792" w:rsidRPr="001A0BB9">
        <w:t xml:space="preserve"> hasn’t and</w:t>
      </w:r>
      <w:r w:rsidRPr="001A0BB9">
        <w:t xml:space="preserve"> can mobilize since the last time step is loaded onto the</w:t>
      </w:r>
      <w:r w:rsidR="000112C0" w:rsidRPr="001A0BB9">
        <w:t xml:space="preserve"> road network, </w:t>
      </w:r>
      <w:r w:rsidRPr="001A0BB9">
        <w:t>all evacuating groups</w:t>
      </w:r>
      <w:r w:rsidR="000112C0" w:rsidRPr="001A0BB9">
        <w:t xml:space="preserve"> speeds</w:t>
      </w:r>
      <w:r w:rsidRPr="001A0BB9">
        <w:t xml:space="preserve"> are calculated</w:t>
      </w:r>
      <w:r w:rsidR="000112C0" w:rsidRPr="001A0BB9">
        <w:t xml:space="preserve">, </w:t>
      </w:r>
      <w:r w:rsidRPr="001A0BB9">
        <w:t xml:space="preserve">their movement is </w:t>
      </w:r>
      <w:r w:rsidR="000112C0" w:rsidRPr="001A0BB9">
        <w:t>predict</w:t>
      </w:r>
      <w:r w:rsidRPr="001A0BB9">
        <w:t>ed</w:t>
      </w:r>
      <w:r w:rsidR="000112C0" w:rsidRPr="001A0BB9">
        <w:t xml:space="preserve">, and </w:t>
      </w:r>
      <w:r w:rsidRPr="001A0BB9">
        <w:t xml:space="preserve">if vehicular spillback is enabled their final positions are </w:t>
      </w:r>
      <w:r w:rsidR="000112C0" w:rsidRPr="001A0BB9">
        <w:t>correct</w:t>
      </w:r>
      <w:r w:rsidRPr="001A0BB9">
        <w:t>ed</w:t>
      </w:r>
      <w:r w:rsidR="000112C0" w:rsidRPr="001A0BB9">
        <w:t xml:space="preserve">. </w:t>
      </w:r>
      <w:r w:rsidRPr="001A0BB9">
        <w:t>The longer the evacuation time</w:t>
      </w:r>
      <w:r w:rsidR="008B4FD3" w:rsidRPr="001A0BB9">
        <w:t xml:space="preserve"> </w:t>
      </w:r>
      <w:r w:rsidRPr="001A0BB9">
        <w:t>step</w:t>
      </w:r>
      <w:r w:rsidR="00AB2BC3" w:rsidRPr="001A0BB9">
        <w:t>,</w:t>
      </w:r>
      <w:r w:rsidRPr="001A0BB9">
        <w:t xml:space="preserve"> the farther evacuating groups will be able to move</w:t>
      </w:r>
      <w:r w:rsidR="004D226E" w:rsidRPr="001A0BB9">
        <w:t xml:space="preserve"> without </w:t>
      </w:r>
      <w:r w:rsidR="008B4FD3" w:rsidRPr="001A0BB9">
        <w:t xml:space="preserve">the model </w:t>
      </w:r>
      <w:r w:rsidR="004D226E" w:rsidRPr="001A0BB9">
        <w:t>recalculating speeds and positions</w:t>
      </w:r>
      <w:r w:rsidR="008B4FD3" w:rsidRPr="001A0BB9">
        <w:t>.</w:t>
      </w:r>
      <w:r w:rsidRPr="001A0BB9">
        <w:t xml:space="preserve"> </w:t>
      </w:r>
      <w:r w:rsidR="008B4FD3" w:rsidRPr="001A0BB9">
        <w:t>Note that with a larger time step</w:t>
      </w:r>
      <w:r w:rsidRPr="001A0BB9">
        <w:t xml:space="preserve"> the model will not capture traffic density conditions and interactions as well</w:t>
      </w:r>
      <w:r w:rsidR="008B4FD3" w:rsidRPr="001A0BB9">
        <w:t xml:space="preserve"> as using a smaller time step</w:t>
      </w:r>
      <w:r w:rsidRPr="001A0BB9">
        <w:t xml:space="preserve">. </w:t>
      </w:r>
      <w:r w:rsidR="008B4FD3" w:rsidRPr="001A0BB9">
        <w:t>The drawback to using a smaller evacuation time step is increased computation time.</w:t>
      </w:r>
      <w:r w:rsidR="008B4FD3" w:rsidRPr="001A0BB9" w:rsidDel="008B4FD3">
        <w:t xml:space="preserve"> </w:t>
      </w:r>
    </w:p>
    <w:p w14:paraId="651E1E00" w14:textId="4D573718" w:rsidR="00257B86" w:rsidRDefault="008C31B5" w:rsidP="00AE1CE3">
      <w:pPr>
        <w:pStyle w:val="RMCHeading4"/>
      </w:pPr>
      <w:r>
        <w:t xml:space="preserve">Live </w:t>
      </w:r>
      <w:r w:rsidR="00DC2BE4">
        <w:t>Traffic Update Interval</w:t>
      </w:r>
    </w:p>
    <w:p w14:paraId="6CB546C0" w14:textId="1813619B" w:rsidR="00194842" w:rsidRDefault="00124C3E" w:rsidP="00FD57DD">
      <w:pPr>
        <w:pStyle w:val="RMCNormal"/>
      </w:pPr>
      <w:r w:rsidRPr="00386676">
        <w:t>During a</w:t>
      </w:r>
      <w:r w:rsidR="00D1090B" w:rsidRPr="00386676">
        <w:t xml:space="preserve"> </w:t>
      </w:r>
      <w:r w:rsidR="00A21681">
        <w:t>LifeSim</w:t>
      </w:r>
      <w:r w:rsidR="00D1090B" w:rsidRPr="00386676">
        <w:t xml:space="preserve"> </w:t>
      </w:r>
      <w:r w:rsidRPr="00386676">
        <w:t>simulation</w:t>
      </w:r>
      <w:r w:rsidR="00C24845" w:rsidRPr="00386676">
        <w:t>,</w:t>
      </w:r>
      <w:r w:rsidR="00DC50A1" w:rsidRPr="00386676">
        <w:t xml:space="preserve"> </w:t>
      </w:r>
      <w:r w:rsidR="003257C1" w:rsidRPr="00386676">
        <w:t>if an evacuating vehicle reaches a traffic jam and attempts to re-route, they will find the fastest route given the current traffic loads on the system. The</w:t>
      </w:r>
      <w:r w:rsidR="00DC50A1" w:rsidRPr="00386676">
        <w:t xml:space="preserve"> live traffic update interval </w:t>
      </w:r>
      <w:r w:rsidR="003257C1" w:rsidRPr="00386676">
        <w:t xml:space="preserve">determines the maximum amount of delay for </w:t>
      </w:r>
      <w:r w:rsidR="002D1B8E" w:rsidRPr="00386676">
        <w:t>updating</w:t>
      </w:r>
      <w:r w:rsidR="00DC50A1" w:rsidRPr="00386676">
        <w:t xml:space="preserve"> current</w:t>
      </w:r>
      <w:r w:rsidR="00434364" w:rsidRPr="00386676">
        <w:t xml:space="preserve"> traffic</w:t>
      </w:r>
      <w:r w:rsidR="00DC50A1" w:rsidRPr="00386676">
        <w:t xml:space="preserve"> conditions. </w:t>
      </w:r>
      <w:r w:rsidR="00F14B2F" w:rsidRPr="00386676">
        <w:t>D</w:t>
      </w:r>
      <w:r w:rsidR="00933F17" w:rsidRPr="00386676">
        <w:t xml:space="preserve">uring an </w:t>
      </w:r>
      <w:r w:rsidR="00926607" w:rsidRPr="00386676">
        <w:t>evacuation</w:t>
      </w:r>
      <w:r w:rsidR="00CC4A91" w:rsidRPr="00386676">
        <w:t>,</w:t>
      </w:r>
      <w:r w:rsidR="00926607" w:rsidRPr="00386676">
        <w:t xml:space="preserve"> drivers</w:t>
      </w:r>
      <w:r w:rsidR="00933F17" w:rsidRPr="00386676">
        <w:t xml:space="preserve"> would likely have information from Google maps, Waze, </w:t>
      </w:r>
      <w:r w:rsidR="00F14B2F" w:rsidRPr="00386676">
        <w:t>or</w:t>
      </w:r>
      <w:r w:rsidR="006F5E82" w:rsidRPr="00386676">
        <w:t xml:space="preserve"> other apps </w:t>
      </w:r>
      <w:r w:rsidR="00C24845" w:rsidRPr="00386676">
        <w:t>that</w:t>
      </w:r>
      <w:r w:rsidR="00103C34" w:rsidRPr="00386676">
        <w:t xml:space="preserve"> provide</w:t>
      </w:r>
      <w:r w:rsidR="006F5E82" w:rsidRPr="00386676">
        <w:t xml:space="preserve"> drive</w:t>
      </w:r>
      <w:r w:rsidR="00C01156" w:rsidRPr="00386676">
        <w:t>r</w:t>
      </w:r>
      <w:r w:rsidR="006F5E82" w:rsidRPr="00386676">
        <w:t xml:space="preserve">s </w:t>
      </w:r>
      <w:r w:rsidR="006F5E82" w:rsidRPr="00EB1BF1">
        <w:t>real time</w:t>
      </w:r>
      <w:r w:rsidR="00AC5D6E" w:rsidRPr="00EB1BF1">
        <w:t xml:space="preserve"> traveler</w:t>
      </w:r>
      <w:r w:rsidR="006F5E82" w:rsidRPr="00EB1BF1">
        <w:t xml:space="preserve"> information</w:t>
      </w:r>
      <w:r w:rsidR="00AC5D6E" w:rsidRPr="00EB1BF1">
        <w:t>.</w:t>
      </w:r>
      <w:r w:rsidR="006901D0" w:rsidRPr="00EB1BF1">
        <w:t xml:space="preserve"> </w:t>
      </w:r>
    </w:p>
    <w:p w14:paraId="6E4D0AAB" w14:textId="144DC088" w:rsidR="00F81A1B" w:rsidRDefault="467D93A5" w:rsidP="00060821">
      <w:pPr>
        <w:pStyle w:val="RMCHeading3"/>
      </w:pPr>
      <w:bookmarkStart w:id="1079" w:name="_Toc31032036"/>
      <w:bookmarkStart w:id="1080" w:name="_Toc31211713"/>
      <w:bookmarkStart w:id="1081" w:name="_Toc31356936"/>
      <w:bookmarkStart w:id="1082" w:name="_Toc31032037"/>
      <w:bookmarkStart w:id="1083" w:name="_Toc31211714"/>
      <w:bookmarkStart w:id="1084" w:name="_Toc31356937"/>
      <w:bookmarkStart w:id="1085" w:name="_Toc31032038"/>
      <w:bookmarkStart w:id="1086" w:name="_Toc31211715"/>
      <w:bookmarkStart w:id="1087" w:name="_Toc31356938"/>
      <w:bookmarkStart w:id="1088" w:name="_Toc30766442"/>
      <w:bookmarkStart w:id="1089" w:name="_Toc30766654"/>
      <w:bookmarkStart w:id="1090" w:name="_Toc30773901"/>
      <w:bookmarkStart w:id="1091" w:name="_Toc30774633"/>
      <w:bookmarkStart w:id="1092" w:name="_Toc30774843"/>
      <w:bookmarkStart w:id="1093" w:name="_Toc31032039"/>
      <w:bookmarkStart w:id="1094" w:name="_Toc31036965"/>
      <w:bookmarkStart w:id="1095" w:name="_Toc31182024"/>
      <w:bookmarkStart w:id="1096" w:name="_Toc31198006"/>
      <w:bookmarkStart w:id="1097" w:name="_Toc31209006"/>
      <w:bookmarkStart w:id="1098" w:name="_Toc31209313"/>
      <w:bookmarkStart w:id="1099" w:name="_Toc31211716"/>
      <w:bookmarkStart w:id="1100" w:name="_Toc31356939"/>
      <w:bookmarkStart w:id="1101" w:name="_Toc31032040"/>
      <w:bookmarkStart w:id="1102" w:name="_Toc31211717"/>
      <w:bookmarkStart w:id="1103" w:name="_Toc31356940"/>
      <w:bookmarkStart w:id="1104" w:name="_Toc30766444"/>
      <w:bookmarkStart w:id="1105" w:name="_Toc30766656"/>
      <w:bookmarkStart w:id="1106" w:name="_Toc30773903"/>
      <w:bookmarkStart w:id="1107" w:name="_Toc30774635"/>
      <w:bookmarkStart w:id="1108" w:name="_Toc30774845"/>
      <w:bookmarkStart w:id="1109" w:name="_Toc31032041"/>
      <w:bookmarkStart w:id="1110" w:name="_Toc31036967"/>
      <w:bookmarkStart w:id="1111" w:name="_Toc31182026"/>
      <w:bookmarkStart w:id="1112" w:name="_Toc31198008"/>
      <w:bookmarkStart w:id="1113" w:name="_Toc31209008"/>
      <w:bookmarkStart w:id="1114" w:name="_Toc31209315"/>
      <w:bookmarkStart w:id="1115" w:name="_Toc31211718"/>
      <w:bookmarkStart w:id="1116" w:name="_Toc31356941"/>
      <w:bookmarkStart w:id="1117" w:name="_Toc31032042"/>
      <w:bookmarkStart w:id="1118" w:name="_Toc31211719"/>
      <w:bookmarkStart w:id="1119" w:name="_Toc31356942"/>
      <w:bookmarkStart w:id="1120" w:name="_Toc31032074"/>
      <w:bookmarkStart w:id="1121" w:name="_Toc31211751"/>
      <w:bookmarkStart w:id="1122" w:name="_Toc31356974"/>
      <w:bookmarkStart w:id="1123" w:name="_Toc31032075"/>
      <w:bookmarkStart w:id="1124" w:name="_Toc31211752"/>
      <w:bookmarkStart w:id="1125" w:name="_Toc31356975"/>
      <w:bookmarkStart w:id="1126" w:name="_Toc31032076"/>
      <w:bookmarkStart w:id="1127" w:name="_Toc31211753"/>
      <w:bookmarkStart w:id="1128" w:name="_Toc31356976"/>
      <w:bookmarkStart w:id="1129" w:name="_Toc31032077"/>
      <w:bookmarkStart w:id="1130" w:name="_Toc31211754"/>
      <w:bookmarkStart w:id="1131" w:name="_Toc31356977"/>
      <w:bookmarkStart w:id="1132" w:name="_Toc30766476"/>
      <w:bookmarkStart w:id="1133" w:name="_Toc30766688"/>
      <w:bookmarkStart w:id="1134" w:name="_Toc30773935"/>
      <w:bookmarkStart w:id="1135" w:name="_Toc30774667"/>
      <w:bookmarkStart w:id="1136" w:name="_Toc30774877"/>
      <w:bookmarkStart w:id="1137" w:name="_Toc31032078"/>
      <w:bookmarkStart w:id="1138" w:name="_Toc31036999"/>
      <w:bookmarkStart w:id="1139" w:name="_Toc31182058"/>
      <w:bookmarkStart w:id="1140" w:name="_Toc31198040"/>
      <w:bookmarkStart w:id="1141" w:name="_Toc31209040"/>
      <w:bookmarkStart w:id="1142" w:name="_Toc31209347"/>
      <w:bookmarkStart w:id="1143" w:name="_Toc31211755"/>
      <w:bookmarkStart w:id="1144" w:name="_Toc31356978"/>
      <w:bookmarkStart w:id="1145" w:name="_Toc31032079"/>
      <w:bookmarkStart w:id="1146" w:name="_Toc31211756"/>
      <w:bookmarkStart w:id="1147" w:name="_Toc31356979"/>
      <w:bookmarkStart w:id="1148" w:name="_Toc31032080"/>
      <w:bookmarkStart w:id="1149" w:name="_Toc31209349"/>
      <w:bookmarkStart w:id="1150" w:name="_Toc31792999"/>
      <w:bookmarkStart w:id="1151" w:name="_Toc31806164"/>
      <w:bookmarkStart w:id="1152" w:name="_Toc31809527"/>
      <w:bookmarkStart w:id="1153" w:name="_Toc31965463"/>
      <w:bookmarkStart w:id="1154" w:name="_Ref31989479"/>
      <w:bookmarkStart w:id="1155" w:name="_Toc45782551"/>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r w:rsidRPr="00EB1BF1">
        <w:t xml:space="preserve">Willingness to </w:t>
      </w:r>
      <w:r w:rsidR="00DC2BE4">
        <w:t>E</w:t>
      </w:r>
      <w:r w:rsidR="00DC2BE4" w:rsidRPr="00EB1BF1">
        <w:t>nter Flooded Roads</w:t>
      </w:r>
      <w:bookmarkEnd w:id="1148"/>
      <w:bookmarkEnd w:id="1149"/>
      <w:bookmarkEnd w:id="1150"/>
      <w:bookmarkEnd w:id="1151"/>
      <w:bookmarkEnd w:id="1152"/>
      <w:bookmarkEnd w:id="1153"/>
      <w:bookmarkEnd w:id="1154"/>
      <w:bookmarkEnd w:id="1155"/>
    </w:p>
    <w:p w14:paraId="16D71BC1" w14:textId="3A942A7C" w:rsidR="00120755" w:rsidRPr="001A0BB9" w:rsidRDefault="00AD00E4" w:rsidP="00FD57DD">
      <w:pPr>
        <w:pStyle w:val="RMCNormal"/>
      </w:pPr>
      <w:r w:rsidRPr="001A0BB9">
        <w:t xml:space="preserve">Anecdotal evidence and research suggests that many people are willing to drive through flooded roads. In many flood scenarios, vehicles washed off the road are a significant portion of fatalities. The decision-making process to enter a flooded road is complicated and </w:t>
      </w:r>
      <w:r w:rsidR="006A2755" w:rsidRPr="001A0BB9">
        <w:t>not well</w:t>
      </w:r>
      <w:r w:rsidRPr="001A0BB9">
        <w:t xml:space="preserve"> understood. In </w:t>
      </w:r>
      <w:r w:rsidR="00A21681">
        <w:t>LifeSim</w:t>
      </w:r>
      <w:r w:rsidRPr="001A0BB9">
        <w:t>, the maximum depth at which each indivi</w:t>
      </w:r>
      <w:r w:rsidR="006A3C39" w:rsidRPr="001A0BB9">
        <w:t>dual vehicle is willing to ford a road</w:t>
      </w:r>
      <w:r w:rsidRPr="001A0BB9">
        <w:t xml:space="preserve"> is known as the “fording depth,” and is assigned based on a probability density function known as the “willingness to enter flooded roads</w:t>
      </w:r>
      <w:r w:rsidR="007F3081" w:rsidRPr="001A0BB9">
        <w:t>”</w:t>
      </w:r>
      <w:r w:rsidRPr="001A0BB9">
        <w:t xml:space="preserve"> </w:t>
      </w:r>
      <w:r w:rsidR="00786CD4" w:rsidRPr="001A0BB9">
        <w:t>function</w:t>
      </w:r>
      <w:r w:rsidRPr="001A0BB9">
        <w:t xml:space="preserve">. </w:t>
      </w:r>
    </w:p>
    <w:p w14:paraId="36F87951" w14:textId="612EB335" w:rsidR="00AD00E4" w:rsidRPr="001A0BB9" w:rsidRDefault="004B7571" w:rsidP="00FD57DD">
      <w:pPr>
        <w:pStyle w:val="RMCNormal"/>
      </w:pPr>
      <w:r w:rsidRPr="001A0BB9">
        <w:t>For e</w:t>
      </w:r>
      <w:r w:rsidR="00AD00E4" w:rsidRPr="001A0BB9">
        <w:t xml:space="preserve">ach </w:t>
      </w:r>
      <w:r w:rsidR="00A21681">
        <w:t>LifeSim</w:t>
      </w:r>
      <w:r w:rsidRPr="001A0BB9">
        <w:t xml:space="preserve"> </w:t>
      </w:r>
      <w:r w:rsidR="00484535" w:rsidRPr="001A0BB9">
        <w:t>iteration</w:t>
      </w:r>
      <w:r w:rsidRPr="001A0BB9">
        <w:t xml:space="preserve"> a</w:t>
      </w:r>
      <w:r w:rsidR="00AD00E4" w:rsidRPr="001A0BB9">
        <w:t xml:space="preserve"> vehicle is assigned a random number from 0</w:t>
      </w:r>
      <w:r w:rsidR="00F16F2F">
        <w:t>.0</w:t>
      </w:r>
      <w:r w:rsidR="00AD00E4" w:rsidRPr="001A0BB9">
        <w:t xml:space="preserve"> to 1</w:t>
      </w:r>
      <w:r w:rsidR="00F16F2F">
        <w:t>.0</w:t>
      </w:r>
      <w:r w:rsidR="007D5B39" w:rsidRPr="001A0BB9">
        <w:t>. During an evacuation</w:t>
      </w:r>
      <w:r w:rsidR="00AD00E4" w:rsidRPr="001A0BB9">
        <w:t xml:space="preserve"> that </w:t>
      </w:r>
      <w:r w:rsidR="007D5B39" w:rsidRPr="001A0BB9">
        <w:t>vehicle</w:t>
      </w:r>
      <w:r w:rsidR="00AD00E4" w:rsidRPr="001A0BB9">
        <w:t xml:space="preserve"> samples either the high or low-clearance willingness to enter </w:t>
      </w:r>
      <w:r w:rsidR="00786CD4" w:rsidRPr="001A0BB9">
        <w:t>function</w:t>
      </w:r>
      <w:r w:rsidR="007D5B39" w:rsidRPr="001A0BB9">
        <w:t xml:space="preserve"> based on the vehicle type</w:t>
      </w:r>
      <w:r w:rsidR="00AD00E4" w:rsidRPr="001A0BB9">
        <w:t>. The corresponding depth defines the fording depth for that single vehicle through the simulated iteration.  Each iteration will sample a new random variable for each vehicle. The range of possible fording depths will cover some of the uncertainty from neglecting all other factors. If the vehicle encounters a</w:t>
      </w:r>
      <w:r w:rsidR="006A3C39" w:rsidRPr="001A0BB9">
        <w:t xml:space="preserve"> flooded</w:t>
      </w:r>
      <w:r w:rsidR="00AD00E4" w:rsidRPr="001A0BB9">
        <w:t xml:space="preserve"> road with </w:t>
      </w:r>
      <w:r w:rsidR="007F3081" w:rsidRPr="001A0BB9">
        <w:t>depth greater than that vehicle</w:t>
      </w:r>
      <w:r w:rsidR="006A3C39" w:rsidRPr="001A0BB9">
        <w:t>’</w:t>
      </w:r>
      <w:r w:rsidR="007F3081" w:rsidRPr="001A0BB9">
        <w:t>s fording depth</w:t>
      </w:r>
      <w:r w:rsidR="00AD00E4" w:rsidRPr="001A0BB9">
        <w:t>, i</w:t>
      </w:r>
      <w:r w:rsidR="006A3C39" w:rsidRPr="001A0BB9">
        <w:t>t will attempt to turn around. If a</w:t>
      </w:r>
      <w:r w:rsidR="00AD00E4" w:rsidRPr="001A0BB9">
        <w:t xml:space="preserve"> one-way</w:t>
      </w:r>
      <w:r w:rsidR="006A3C39" w:rsidRPr="001A0BB9">
        <w:t xml:space="preserve"> or flooded</w:t>
      </w:r>
      <w:r w:rsidR="00AD00E4" w:rsidRPr="001A0BB9">
        <w:t xml:space="preserve"> </w:t>
      </w:r>
      <w:r w:rsidR="00AD00E4" w:rsidRPr="001A0BB9">
        <w:lastRenderedPageBreak/>
        <w:t xml:space="preserve">road </w:t>
      </w:r>
      <w:r w:rsidR="006A3C39" w:rsidRPr="001A0BB9">
        <w:t>is also</w:t>
      </w:r>
      <w:r w:rsidR="00AD00E4" w:rsidRPr="001A0BB9">
        <w:t xml:space="preserve"> blocking the road behind the vehicle, </w:t>
      </w:r>
      <w:r w:rsidR="006A3C39" w:rsidRPr="001A0BB9">
        <w:t xml:space="preserve">it </w:t>
      </w:r>
      <w:r w:rsidR="00AD00E4" w:rsidRPr="001A0BB9">
        <w:t xml:space="preserve">may </w:t>
      </w:r>
      <w:r w:rsidR="006A3C39" w:rsidRPr="001A0BB9">
        <w:t>become</w:t>
      </w:r>
      <w:r w:rsidR="00AD00E4" w:rsidRPr="001A0BB9">
        <w:t xml:space="preserve"> stuck in that location and subject to the maximum hydraulic conditions. </w:t>
      </w:r>
    </w:p>
    <w:p w14:paraId="4A59ABD0" w14:textId="579DE220" w:rsidR="00AD00E4" w:rsidRDefault="00AD00E4" w:rsidP="00FD57DD">
      <w:pPr>
        <w:pStyle w:val="RMCNormal"/>
      </w:pPr>
      <w:r w:rsidRPr="001A0BB9">
        <w:t xml:space="preserve">The body of research and resulting statistics used to inform and develop the willingness to enter </w:t>
      </w:r>
      <w:r w:rsidR="006D464C" w:rsidRPr="001A0BB9">
        <w:t>functions</w:t>
      </w:r>
      <w:r w:rsidRPr="001A0BB9">
        <w:t xml:space="preserve"> are summarized in </w:t>
      </w:r>
      <w:r w:rsidR="00120755">
        <w:fldChar w:fldCharType="begin"/>
      </w:r>
      <w:r w:rsidR="00120755">
        <w:instrText xml:space="preserve"> REF _Ref19015823 \h </w:instrText>
      </w:r>
      <w:r w:rsidR="00120755">
        <w:fldChar w:fldCharType="separate"/>
      </w:r>
      <w:r w:rsidR="00194567" w:rsidRPr="00EB1BF1">
        <w:t xml:space="preserve">Table </w:t>
      </w:r>
      <w:r w:rsidR="00194567">
        <w:rPr>
          <w:noProof/>
        </w:rPr>
        <w:t>6</w:t>
      </w:r>
      <w:r w:rsidR="00194567">
        <w:noBreakHyphen/>
      </w:r>
      <w:r w:rsidR="00194567">
        <w:rPr>
          <w:noProof/>
        </w:rPr>
        <w:t>6</w:t>
      </w:r>
      <w:r w:rsidR="00120755">
        <w:fldChar w:fldCharType="end"/>
      </w:r>
      <w:r>
        <w:t>.</w:t>
      </w:r>
      <w:r w:rsidRPr="001A0BB9">
        <w:t xml:space="preserve"> A more detailed summary of the previous research efforts and how they were </w:t>
      </w:r>
      <w:r w:rsidR="00633B88" w:rsidRPr="001A0BB9">
        <w:t xml:space="preserve">used to develop the default </w:t>
      </w:r>
      <w:r w:rsidR="006D464C" w:rsidRPr="001A0BB9">
        <w:t>functions</w:t>
      </w:r>
      <w:r w:rsidR="00633B88" w:rsidRPr="001A0BB9">
        <w:t xml:space="preserve"> in</w:t>
      </w:r>
      <w:r w:rsidRPr="001A0BB9">
        <w:t xml:space="preserve"> </w:t>
      </w:r>
      <w:r w:rsidR="00A21681">
        <w:t>LifeSim</w:t>
      </w:r>
      <w:r w:rsidRPr="001A0BB9">
        <w:t xml:space="preserve"> is given in </w:t>
      </w:r>
      <w:r w:rsidR="00C4090F">
        <w:fldChar w:fldCharType="begin"/>
      </w:r>
      <w:r w:rsidR="00C4090F">
        <w:instrText xml:space="preserve"> REF _Ref45700910 \n \h </w:instrText>
      </w:r>
      <w:r w:rsidR="00C4090F">
        <w:fldChar w:fldCharType="separate"/>
      </w:r>
      <w:r w:rsidR="00194567">
        <w:t>Appendix F</w:t>
      </w:r>
      <w:r w:rsidR="00C4090F">
        <w:fldChar w:fldCharType="end"/>
      </w:r>
      <w:r w:rsidRPr="001A0BB9">
        <w:t xml:space="preserve">. </w:t>
      </w:r>
    </w:p>
    <w:p w14:paraId="41EF5C9C" w14:textId="77777777" w:rsidR="004856DB" w:rsidRPr="001A0BB9" w:rsidRDefault="004856DB" w:rsidP="00FD57DD">
      <w:pPr>
        <w:pStyle w:val="RMCNormal"/>
      </w:pPr>
    </w:p>
    <w:p w14:paraId="5562BF83" w14:textId="0DE2EAB8" w:rsidR="00DC7D08" w:rsidRPr="00E51C0E" w:rsidRDefault="00677B5D" w:rsidP="004856DB">
      <w:pPr>
        <w:pStyle w:val="RMCTableCaption"/>
      </w:pPr>
      <w:bookmarkStart w:id="1156" w:name="_Ref19015823"/>
      <w:bookmarkStart w:id="1157" w:name="_Toc31710480"/>
      <w:bookmarkStart w:id="1158" w:name="_Toc45782739"/>
      <w:r w:rsidRPr="00EB1BF1">
        <w:t xml:space="preserve">Table </w:t>
      </w:r>
      <w:r w:rsidR="007D1F4A">
        <w:fldChar w:fldCharType="begin"/>
      </w:r>
      <w:r w:rsidR="007D1F4A">
        <w:instrText xml:space="preserve"> STYLEREF 1 \s </w:instrText>
      </w:r>
      <w:r w:rsidR="007D1F4A">
        <w:fldChar w:fldCharType="separate"/>
      </w:r>
      <w:r w:rsidR="00194567">
        <w:t>6</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6</w:t>
      </w:r>
      <w:r w:rsidR="007D1F4A">
        <w:fldChar w:fldCharType="end"/>
      </w:r>
      <w:bookmarkEnd w:id="1156"/>
      <w:r w:rsidRPr="00EB1BF1">
        <w:t xml:space="preserve">. </w:t>
      </w:r>
      <w:r w:rsidR="00E7749E">
        <w:t xml:space="preserve">Driver’s willingness to </w:t>
      </w:r>
      <w:r w:rsidR="00D41975">
        <w:t>enter flooded roads</w:t>
      </w:r>
      <w:bookmarkEnd w:id="1157"/>
      <w:r w:rsidR="00F16F2F">
        <w:t>.</w:t>
      </w:r>
      <w:bookmarkEnd w:id="1158"/>
    </w:p>
    <w:tbl>
      <w:tblPr>
        <w:tblStyle w:val="TableGrid"/>
        <w:tblW w:w="5000" w:type="pct"/>
        <w:tblLook w:val="04A0" w:firstRow="1" w:lastRow="0" w:firstColumn="1" w:lastColumn="0" w:noHBand="0" w:noVBand="1"/>
      </w:tblPr>
      <w:tblGrid>
        <w:gridCol w:w="2045"/>
        <w:gridCol w:w="1481"/>
        <w:gridCol w:w="1240"/>
        <w:gridCol w:w="2424"/>
      </w:tblGrid>
      <w:tr w:rsidR="00DC7D08" w:rsidRPr="00F16F2F" w14:paraId="7B3CCFC1" w14:textId="77777777" w:rsidTr="00F16F2F">
        <w:trPr>
          <w:tblHeader/>
        </w:trPr>
        <w:tc>
          <w:tcPr>
            <w:tcW w:w="1422" w:type="pct"/>
            <w:shd w:val="clear" w:color="auto" w:fill="D9D9D9" w:themeFill="background1" w:themeFillShade="D9"/>
            <w:vAlign w:val="bottom"/>
          </w:tcPr>
          <w:p w14:paraId="4859EADE" w14:textId="77777777" w:rsidR="00DC7D08" w:rsidRPr="00F16F2F" w:rsidRDefault="00DC7D08" w:rsidP="004856DB">
            <w:pPr>
              <w:pStyle w:val="RMCTableHeader"/>
            </w:pPr>
            <w:r w:rsidRPr="00F16F2F">
              <w:t>Flood conditions</w:t>
            </w:r>
          </w:p>
        </w:tc>
        <w:tc>
          <w:tcPr>
            <w:tcW w:w="1030" w:type="pct"/>
            <w:shd w:val="clear" w:color="auto" w:fill="D9D9D9" w:themeFill="background1" w:themeFillShade="D9"/>
            <w:vAlign w:val="bottom"/>
          </w:tcPr>
          <w:p w14:paraId="3C941E2A" w14:textId="382FFE15" w:rsidR="00DC7D08" w:rsidRPr="00F16F2F" w:rsidRDefault="00DC7D08" w:rsidP="004856DB">
            <w:pPr>
              <w:pStyle w:val="RMCTableHeader"/>
            </w:pPr>
            <w:r w:rsidRPr="00F16F2F">
              <w:t>Vehicle</w:t>
            </w:r>
            <w:r w:rsidR="00E7749E" w:rsidRPr="00F16F2F">
              <w:t xml:space="preserve"> Type</w:t>
            </w:r>
          </w:p>
        </w:tc>
        <w:tc>
          <w:tcPr>
            <w:tcW w:w="862" w:type="pct"/>
            <w:shd w:val="clear" w:color="auto" w:fill="D9D9D9" w:themeFill="background1" w:themeFillShade="D9"/>
            <w:vAlign w:val="bottom"/>
          </w:tcPr>
          <w:p w14:paraId="19561118" w14:textId="77777777" w:rsidR="00DC7D08" w:rsidRPr="00F16F2F" w:rsidRDefault="00DC7D08" w:rsidP="004856DB">
            <w:pPr>
              <w:pStyle w:val="RMCTableHeader"/>
            </w:pPr>
            <w:r w:rsidRPr="00F16F2F">
              <w:t>% willing to enter</w:t>
            </w:r>
          </w:p>
        </w:tc>
        <w:tc>
          <w:tcPr>
            <w:tcW w:w="1686" w:type="pct"/>
            <w:shd w:val="clear" w:color="auto" w:fill="D9D9D9" w:themeFill="background1" w:themeFillShade="D9"/>
            <w:vAlign w:val="bottom"/>
          </w:tcPr>
          <w:p w14:paraId="15DA8569" w14:textId="77777777" w:rsidR="00DC7D08" w:rsidRPr="00F16F2F" w:rsidRDefault="00DC7D08" w:rsidP="004856DB">
            <w:pPr>
              <w:pStyle w:val="RMCTableHeader"/>
            </w:pPr>
            <w:r w:rsidRPr="00F16F2F">
              <w:t>Source</w:t>
            </w:r>
          </w:p>
        </w:tc>
      </w:tr>
      <w:tr w:rsidR="00DC7D08" w:rsidRPr="00F16F2F" w14:paraId="7DD1D74D" w14:textId="77777777" w:rsidTr="00F16F2F">
        <w:tc>
          <w:tcPr>
            <w:tcW w:w="1422" w:type="pct"/>
            <w:vAlign w:val="center"/>
          </w:tcPr>
          <w:p w14:paraId="66FB0B4F" w14:textId="77777777" w:rsidR="00DC7D08" w:rsidRPr="00F16F2F" w:rsidRDefault="00DC7D08" w:rsidP="004856DB">
            <w:pPr>
              <w:pStyle w:val="RMCTableText"/>
            </w:pPr>
            <w:r w:rsidRPr="00F16F2F">
              <w:t>10-30 cm flowing slowly</w:t>
            </w:r>
          </w:p>
        </w:tc>
        <w:tc>
          <w:tcPr>
            <w:tcW w:w="1030" w:type="pct"/>
            <w:vAlign w:val="center"/>
          </w:tcPr>
          <w:p w14:paraId="47EDBAA1" w14:textId="77777777" w:rsidR="00DC7D08" w:rsidRPr="00F16F2F" w:rsidRDefault="00DC7D08" w:rsidP="004856DB">
            <w:pPr>
              <w:pStyle w:val="RMCTableText"/>
            </w:pPr>
            <w:r w:rsidRPr="00F16F2F">
              <w:t>All types</w:t>
            </w:r>
          </w:p>
        </w:tc>
        <w:tc>
          <w:tcPr>
            <w:tcW w:w="862" w:type="pct"/>
            <w:vAlign w:val="center"/>
          </w:tcPr>
          <w:p w14:paraId="061D7FAB" w14:textId="77777777" w:rsidR="00DC7D08" w:rsidRPr="00F16F2F" w:rsidRDefault="00DC7D08" w:rsidP="004856DB">
            <w:pPr>
              <w:pStyle w:val="RMCTableText"/>
            </w:pPr>
            <w:r w:rsidRPr="00F16F2F">
              <w:t>84%</w:t>
            </w:r>
          </w:p>
        </w:tc>
        <w:tc>
          <w:tcPr>
            <w:tcW w:w="1686" w:type="pct"/>
            <w:vAlign w:val="bottom"/>
          </w:tcPr>
          <w:p w14:paraId="34B77A0B" w14:textId="77777777" w:rsidR="00DC7D08" w:rsidRPr="00F16F2F" w:rsidRDefault="00DC7D08" w:rsidP="004856DB">
            <w:pPr>
              <w:pStyle w:val="RMCTableText"/>
            </w:pPr>
            <w:r w:rsidRPr="00F16F2F">
              <w:t>Gissing et al, 2016</w:t>
            </w:r>
          </w:p>
        </w:tc>
      </w:tr>
      <w:tr w:rsidR="00DC7D08" w:rsidRPr="00F16F2F" w14:paraId="7AE42E62" w14:textId="77777777" w:rsidTr="00F16F2F">
        <w:trPr>
          <w:trHeight w:val="296"/>
        </w:trPr>
        <w:tc>
          <w:tcPr>
            <w:tcW w:w="1422" w:type="pct"/>
            <w:vAlign w:val="center"/>
          </w:tcPr>
          <w:p w14:paraId="763DA6F8" w14:textId="77777777" w:rsidR="00DC7D08" w:rsidRPr="00F16F2F" w:rsidRDefault="00DC7D08" w:rsidP="004856DB">
            <w:pPr>
              <w:pStyle w:val="RMCTableText"/>
            </w:pPr>
            <w:r w:rsidRPr="00F16F2F">
              <w:t>10-30 cm flowing slowly</w:t>
            </w:r>
          </w:p>
        </w:tc>
        <w:tc>
          <w:tcPr>
            <w:tcW w:w="1030" w:type="pct"/>
            <w:vAlign w:val="center"/>
          </w:tcPr>
          <w:p w14:paraId="363B7DFE" w14:textId="77777777" w:rsidR="00DC7D08" w:rsidRPr="00F16F2F" w:rsidRDefault="00DC7D08" w:rsidP="004856DB">
            <w:pPr>
              <w:pStyle w:val="RMCTableText"/>
            </w:pPr>
            <w:r w:rsidRPr="00F16F2F">
              <w:t>High clearance</w:t>
            </w:r>
          </w:p>
        </w:tc>
        <w:tc>
          <w:tcPr>
            <w:tcW w:w="862" w:type="pct"/>
            <w:vAlign w:val="center"/>
          </w:tcPr>
          <w:p w14:paraId="235D4388" w14:textId="77777777" w:rsidR="00DC7D08" w:rsidRPr="00F16F2F" w:rsidRDefault="00DC7D08" w:rsidP="004856DB">
            <w:pPr>
              <w:pStyle w:val="RMCTableText"/>
            </w:pPr>
            <w:r w:rsidRPr="00F16F2F">
              <w:t>92%</w:t>
            </w:r>
          </w:p>
        </w:tc>
        <w:tc>
          <w:tcPr>
            <w:tcW w:w="1686" w:type="pct"/>
            <w:vAlign w:val="bottom"/>
          </w:tcPr>
          <w:p w14:paraId="4BF46C1B" w14:textId="77777777" w:rsidR="00DC7D08" w:rsidRPr="00F16F2F" w:rsidRDefault="00DC7D08" w:rsidP="004856DB">
            <w:pPr>
              <w:pStyle w:val="RMCTableText"/>
            </w:pPr>
            <w:r w:rsidRPr="00F16F2F">
              <w:t>Gissing et al, 2016</w:t>
            </w:r>
          </w:p>
        </w:tc>
      </w:tr>
      <w:tr w:rsidR="00DC7D08" w:rsidRPr="00F16F2F" w14:paraId="440171C8" w14:textId="77777777" w:rsidTr="00F16F2F">
        <w:tc>
          <w:tcPr>
            <w:tcW w:w="1422" w:type="pct"/>
            <w:vAlign w:val="center"/>
          </w:tcPr>
          <w:p w14:paraId="1ED458FE" w14:textId="77777777" w:rsidR="00DC7D08" w:rsidRPr="00F16F2F" w:rsidRDefault="00DC7D08" w:rsidP="004856DB">
            <w:pPr>
              <w:pStyle w:val="RMCTableText"/>
            </w:pPr>
            <w:r w:rsidRPr="00F16F2F">
              <w:t>10-30 cm flowing slowly</w:t>
            </w:r>
          </w:p>
        </w:tc>
        <w:tc>
          <w:tcPr>
            <w:tcW w:w="1030" w:type="pct"/>
            <w:vAlign w:val="center"/>
          </w:tcPr>
          <w:p w14:paraId="5366D79F" w14:textId="77777777" w:rsidR="00DC7D08" w:rsidRPr="00F16F2F" w:rsidRDefault="00DC7D08" w:rsidP="004856DB">
            <w:pPr>
              <w:pStyle w:val="RMCTableText"/>
            </w:pPr>
            <w:r w:rsidRPr="00F16F2F">
              <w:t>Low clearance</w:t>
            </w:r>
          </w:p>
        </w:tc>
        <w:tc>
          <w:tcPr>
            <w:tcW w:w="862" w:type="pct"/>
            <w:vAlign w:val="center"/>
          </w:tcPr>
          <w:p w14:paraId="2B6AD650" w14:textId="77777777" w:rsidR="00DC7D08" w:rsidRPr="00F16F2F" w:rsidRDefault="00DC7D08" w:rsidP="004856DB">
            <w:pPr>
              <w:pStyle w:val="RMCTableText"/>
            </w:pPr>
            <w:r w:rsidRPr="00F16F2F">
              <w:t>71%</w:t>
            </w:r>
          </w:p>
        </w:tc>
        <w:tc>
          <w:tcPr>
            <w:tcW w:w="1686" w:type="pct"/>
            <w:vAlign w:val="bottom"/>
          </w:tcPr>
          <w:p w14:paraId="3CAC95F3" w14:textId="77777777" w:rsidR="00DC7D08" w:rsidRPr="00F16F2F" w:rsidRDefault="00DC7D08" w:rsidP="004856DB">
            <w:pPr>
              <w:pStyle w:val="RMCTableText"/>
            </w:pPr>
            <w:r w:rsidRPr="00F16F2F">
              <w:t>Gissing et al, 2016</w:t>
            </w:r>
          </w:p>
        </w:tc>
      </w:tr>
      <w:tr w:rsidR="00DC7D08" w:rsidRPr="00F16F2F" w14:paraId="7CCEC4F7" w14:textId="77777777" w:rsidTr="00F16F2F">
        <w:tc>
          <w:tcPr>
            <w:tcW w:w="1422" w:type="pct"/>
            <w:vAlign w:val="center"/>
          </w:tcPr>
          <w:p w14:paraId="0676CBB8" w14:textId="77777777" w:rsidR="00DC7D08" w:rsidRPr="00F16F2F" w:rsidRDefault="00DC7D08" w:rsidP="004856DB">
            <w:pPr>
              <w:pStyle w:val="RMCTableText"/>
            </w:pPr>
            <w:r w:rsidRPr="00F16F2F">
              <w:t>46 cm (18”)</w:t>
            </w:r>
          </w:p>
        </w:tc>
        <w:tc>
          <w:tcPr>
            <w:tcW w:w="1030" w:type="pct"/>
            <w:vAlign w:val="center"/>
          </w:tcPr>
          <w:p w14:paraId="1671FEF4" w14:textId="77777777" w:rsidR="00DC7D08" w:rsidRPr="00F16F2F" w:rsidRDefault="00DC7D08" w:rsidP="004856DB">
            <w:pPr>
              <w:pStyle w:val="RMCTableText"/>
            </w:pPr>
            <w:r w:rsidRPr="00F16F2F">
              <w:t>Mid-sized car</w:t>
            </w:r>
          </w:p>
        </w:tc>
        <w:tc>
          <w:tcPr>
            <w:tcW w:w="862" w:type="pct"/>
            <w:vAlign w:val="center"/>
          </w:tcPr>
          <w:p w14:paraId="2E4E9774" w14:textId="77777777" w:rsidR="00DC7D08" w:rsidRPr="00F16F2F" w:rsidRDefault="00DC7D08" w:rsidP="004856DB">
            <w:pPr>
              <w:pStyle w:val="RMCTableText"/>
            </w:pPr>
            <w:r w:rsidRPr="00F16F2F">
              <w:t>8%</w:t>
            </w:r>
          </w:p>
        </w:tc>
        <w:tc>
          <w:tcPr>
            <w:tcW w:w="1686" w:type="pct"/>
            <w:vAlign w:val="bottom"/>
          </w:tcPr>
          <w:p w14:paraId="18151B8E" w14:textId="77777777" w:rsidR="00DC7D08" w:rsidRPr="00F16F2F" w:rsidRDefault="00DC7D08" w:rsidP="004856DB">
            <w:pPr>
              <w:pStyle w:val="RMCTableText"/>
            </w:pPr>
            <w:r w:rsidRPr="00F16F2F">
              <w:t>Drobot et al, 2007</w:t>
            </w:r>
          </w:p>
        </w:tc>
      </w:tr>
      <w:tr w:rsidR="00DC7D08" w:rsidRPr="00F16F2F" w14:paraId="777FA095" w14:textId="77777777" w:rsidTr="00F16F2F">
        <w:tc>
          <w:tcPr>
            <w:tcW w:w="1422" w:type="pct"/>
            <w:vAlign w:val="center"/>
          </w:tcPr>
          <w:p w14:paraId="23672248" w14:textId="77777777" w:rsidR="00DC7D08" w:rsidRPr="00F16F2F" w:rsidRDefault="00DC7D08" w:rsidP="004856DB">
            <w:pPr>
              <w:pStyle w:val="RMCTableText"/>
            </w:pPr>
            <w:r w:rsidRPr="00F16F2F">
              <w:t>46 cm (18”)</w:t>
            </w:r>
          </w:p>
        </w:tc>
        <w:tc>
          <w:tcPr>
            <w:tcW w:w="1030" w:type="pct"/>
            <w:vAlign w:val="center"/>
          </w:tcPr>
          <w:p w14:paraId="469AE305" w14:textId="77777777" w:rsidR="00DC7D08" w:rsidRPr="00F16F2F" w:rsidRDefault="00DC7D08" w:rsidP="004856DB">
            <w:pPr>
              <w:pStyle w:val="RMCTableText"/>
            </w:pPr>
            <w:r w:rsidRPr="00F16F2F">
              <w:t>Mid-sized car</w:t>
            </w:r>
          </w:p>
        </w:tc>
        <w:tc>
          <w:tcPr>
            <w:tcW w:w="862" w:type="pct"/>
            <w:vAlign w:val="center"/>
          </w:tcPr>
          <w:p w14:paraId="3F041FDE" w14:textId="77777777" w:rsidR="00DC7D08" w:rsidRPr="00F16F2F" w:rsidRDefault="00DC7D08" w:rsidP="004856DB">
            <w:pPr>
              <w:pStyle w:val="RMCTableText"/>
            </w:pPr>
            <w:r w:rsidRPr="00F16F2F">
              <w:t>40%</w:t>
            </w:r>
          </w:p>
        </w:tc>
        <w:tc>
          <w:tcPr>
            <w:tcW w:w="1686" w:type="pct"/>
            <w:vAlign w:val="bottom"/>
          </w:tcPr>
          <w:p w14:paraId="1C475474" w14:textId="77777777" w:rsidR="00DC7D08" w:rsidRPr="00F16F2F" w:rsidRDefault="00DC7D08" w:rsidP="004856DB">
            <w:pPr>
              <w:pStyle w:val="RMCTableText"/>
            </w:pPr>
            <w:r w:rsidRPr="00F16F2F">
              <w:t>Drobot et al, 2007</w:t>
            </w:r>
          </w:p>
        </w:tc>
      </w:tr>
      <w:tr w:rsidR="00DC7D08" w:rsidRPr="00F16F2F" w14:paraId="796A3CAB" w14:textId="77777777" w:rsidTr="00F16F2F">
        <w:tc>
          <w:tcPr>
            <w:tcW w:w="1422" w:type="pct"/>
            <w:vAlign w:val="center"/>
          </w:tcPr>
          <w:p w14:paraId="7640680A" w14:textId="77777777" w:rsidR="00DC7D08" w:rsidRPr="00F16F2F" w:rsidRDefault="00DC7D08" w:rsidP="004856DB">
            <w:pPr>
              <w:pStyle w:val="RMCTableText"/>
            </w:pPr>
            <w:r w:rsidRPr="00F16F2F">
              <w:t>20 cm</w:t>
            </w:r>
          </w:p>
        </w:tc>
        <w:tc>
          <w:tcPr>
            <w:tcW w:w="1030" w:type="pct"/>
            <w:vAlign w:val="center"/>
          </w:tcPr>
          <w:p w14:paraId="1FE447D6" w14:textId="77777777" w:rsidR="00DC7D08" w:rsidRPr="00F16F2F" w:rsidRDefault="00DC7D08" w:rsidP="004856DB">
            <w:pPr>
              <w:pStyle w:val="RMCTableText"/>
            </w:pPr>
            <w:r w:rsidRPr="00F16F2F">
              <w:t>Mid-sized car</w:t>
            </w:r>
          </w:p>
        </w:tc>
        <w:tc>
          <w:tcPr>
            <w:tcW w:w="862" w:type="pct"/>
            <w:vAlign w:val="center"/>
          </w:tcPr>
          <w:p w14:paraId="13A4AE7E" w14:textId="77777777" w:rsidR="00DC7D08" w:rsidRPr="00F16F2F" w:rsidRDefault="00DC7D08" w:rsidP="004856DB">
            <w:pPr>
              <w:pStyle w:val="RMCTableText"/>
            </w:pPr>
            <w:r w:rsidRPr="00F16F2F">
              <w:t>43% +/- 5%</w:t>
            </w:r>
          </w:p>
        </w:tc>
        <w:tc>
          <w:tcPr>
            <w:tcW w:w="1686" w:type="pct"/>
            <w:vAlign w:val="bottom"/>
          </w:tcPr>
          <w:p w14:paraId="2FC6D1C5" w14:textId="78AF7456" w:rsidR="00DC7D08" w:rsidRPr="00F16F2F" w:rsidRDefault="00DC7D08" w:rsidP="004856DB">
            <w:pPr>
              <w:pStyle w:val="RMCTableText"/>
            </w:pPr>
            <w:r w:rsidRPr="00F16F2F">
              <w:t>Pearson and Hamilton 2014</w:t>
            </w:r>
            <w:r w:rsidR="00B230E1" w:rsidRPr="00F16F2F">
              <w:t>, Hamilton, Peden et al. 2016</w:t>
            </w:r>
          </w:p>
        </w:tc>
      </w:tr>
      <w:tr w:rsidR="00DC7D08" w:rsidRPr="00F16F2F" w14:paraId="35F498D3" w14:textId="77777777" w:rsidTr="00F16F2F">
        <w:tc>
          <w:tcPr>
            <w:tcW w:w="1422" w:type="pct"/>
            <w:vAlign w:val="center"/>
          </w:tcPr>
          <w:p w14:paraId="7BA65E9C" w14:textId="77777777" w:rsidR="00DC7D08" w:rsidRPr="00F16F2F" w:rsidRDefault="00DC7D08" w:rsidP="004856DB">
            <w:pPr>
              <w:pStyle w:val="RMCTableText"/>
            </w:pPr>
            <w:r w:rsidRPr="00F16F2F">
              <w:t>60 cm</w:t>
            </w:r>
          </w:p>
        </w:tc>
        <w:tc>
          <w:tcPr>
            <w:tcW w:w="1030" w:type="pct"/>
            <w:vAlign w:val="center"/>
          </w:tcPr>
          <w:p w14:paraId="3888757E" w14:textId="77777777" w:rsidR="00DC7D08" w:rsidRPr="00F16F2F" w:rsidRDefault="00DC7D08" w:rsidP="004856DB">
            <w:pPr>
              <w:pStyle w:val="RMCTableText"/>
            </w:pPr>
            <w:r w:rsidRPr="00F16F2F">
              <w:t>Mid-sized car</w:t>
            </w:r>
          </w:p>
        </w:tc>
        <w:tc>
          <w:tcPr>
            <w:tcW w:w="862" w:type="pct"/>
            <w:vAlign w:val="center"/>
          </w:tcPr>
          <w:p w14:paraId="66102F20" w14:textId="69659C01" w:rsidR="00DC7D08" w:rsidRPr="00F16F2F" w:rsidRDefault="00DC7D08" w:rsidP="004856DB">
            <w:pPr>
              <w:pStyle w:val="RMCTableText"/>
            </w:pPr>
            <w:r w:rsidRPr="00F16F2F">
              <w:t>13% +/- 3%</w:t>
            </w:r>
          </w:p>
        </w:tc>
        <w:tc>
          <w:tcPr>
            <w:tcW w:w="1686" w:type="pct"/>
            <w:vAlign w:val="bottom"/>
          </w:tcPr>
          <w:p w14:paraId="15ECBBFD" w14:textId="0395B715" w:rsidR="00DC7D08" w:rsidRPr="00F16F2F" w:rsidRDefault="00DC7D08" w:rsidP="004856DB">
            <w:pPr>
              <w:pStyle w:val="RMCTableText"/>
            </w:pPr>
            <w:r w:rsidRPr="00F16F2F">
              <w:t>Pearson and Hamilton 2014</w:t>
            </w:r>
            <w:r w:rsidR="00B230E1" w:rsidRPr="00F16F2F">
              <w:t>, Hamilton, Peden et al. 2016</w:t>
            </w:r>
          </w:p>
        </w:tc>
      </w:tr>
    </w:tbl>
    <w:p w14:paraId="1DC8400A" w14:textId="5EF8D8B7" w:rsidR="003B4A9D" w:rsidRPr="00FD57DD" w:rsidRDefault="00AD00E4" w:rsidP="00F16F2F">
      <w:pPr>
        <w:spacing w:before="240" w:after="240"/>
        <w:rPr>
          <w:rStyle w:val="RMCNormalChar"/>
        </w:rPr>
      </w:pPr>
      <w:r w:rsidRPr="00FD57DD">
        <w:rPr>
          <w:rStyle w:val="RMCNormalChar"/>
        </w:rPr>
        <w:t xml:space="preserve">The default willingness to enter </w:t>
      </w:r>
      <w:r w:rsidR="006D464C" w:rsidRPr="00FD57DD">
        <w:rPr>
          <w:rStyle w:val="RMCNormalChar"/>
        </w:rPr>
        <w:t>functions</w:t>
      </w:r>
      <w:r w:rsidRPr="00FD57DD">
        <w:rPr>
          <w:rStyle w:val="RMCNormalChar"/>
        </w:rPr>
        <w:t xml:space="preserve"> in </w:t>
      </w:r>
      <w:r w:rsidR="00A21681">
        <w:rPr>
          <w:rStyle w:val="RMCNormalChar"/>
        </w:rPr>
        <w:t>LifeSim</w:t>
      </w:r>
      <w:r w:rsidRPr="00FD57DD">
        <w:rPr>
          <w:rStyle w:val="RMCNormalChar"/>
        </w:rPr>
        <w:t xml:space="preserve"> for low and high-clearance vehicles use a truncated normal distribution. </w:t>
      </w:r>
      <w:r w:rsidR="003B4A9D" w:rsidRPr="00FD57DD">
        <w:rPr>
          <w:rStyle w:val="RMCNormalChar"/>
        </w:rPr>
        <w:t xml:space="preserve">Default parameters based on existing research are defined in </w:t>
      </w:r>
      <w:r w:rsidR="003B4A9D" w:rsidRPr="00FD57DD">
        <w:rPr>
          <w:rStyle w:val="RMCNormalChar"/>
        </w:rPr>
        <w:fldChar w:fldCharType="begin"/>
      </w:r>
      <w:r w:rsidR="003B4A9D" w:rsidRPr="00FD57DD">
        <w:rPr>
          <w:rStyle w:val="RMCNormalChar"/>
        </w:rPr>
        <w:instrText xml:space="preserve"> REF _Ref36209663  \* MERGEFORMAT </w:instrText>
      </w:r>
      <w:r w:rsidR="003B4A9D" w:rsidRPr="00FD57DD">
        <w:rPr>
          <w:rStyle w:val="RMCNormalChar"/>
        </w:rPr>
        <w:fldChar w:fldCharType="separate"/>
      </w:r>
      <w:r w:rsidR="00194567" w:rsidRPr="00FD57DD">
        <w:rPr>
          <w:rStyle w:val="RMCNormalChar"/>
        </w:rPr>
        <w:t>Table 6</w:t>
      </w:r>
      <w:r w:rsidR="00194567" w:rsidRPr="00FD57DD">
        <w:rPr>
          <w:rStyle w:val="RMCNormalChar"/>
        </w:rPr>
        <w:noBreakHyphen/>
        <w:t>7</w:t>
      </w:r>
      <w:r w:rsidR="003B4A9D" w:rsidRPr="00FD57DD">
        <w:rPr>
          <w:rStyle w:val="RMCNormalChar"/>
        </w:rPr>
        <w:fldChar w:fldCharType="end"/>
      </w:r>
      <w:r w:rsidR="003B4A9D" w:rsidRPr="00FD57DD">
        <w:rPr>
          <w:rStyle w:val="RMCNormalChar"/>
        </w:rPr>
        <w:t>.</w:t>
      </w:r>
    </w:p>
    <w:p w14:paraId="3E945037" w14:textId="0B9EBE53" w:rsidR="003B4A9D" w:rsidRDefault="003B4A9D" w:rsidP="00861FC8">
      <w:pPr>
        <w:pStyle w:val="RMCTableCaption"/>
      </w:pPr>
      <w:bookmarkStart w:id="1159" w:name="_Ref36209663"/>
      <w:bookmarkStart w:id="1160" w:name="_Toc45782740"/>
      <w:r>
        <w:t xml:space="preserve">Table </w:t>
      </w:r>
      <w:r w:rsidR="007D1F4A">
        <w:fldChar w:fldCharType="begin"/>
      </w:r>
      <w:r w:rsidR="007D1F4A">
        <w:instrText xml:space="preserve"> STYLEREF 1 \s </w:instrText>
      </w:r>
      <w:r w:rsidR="007D1F4A">
        <w:fldChar w:fldCharType="separate"/>
      </w:r>
      <w:r w:rsidR="00194567">
        <w:t>6</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7</w:t>
      </w:r>
      <w:r w:rsidR="007D1F4A">
        <w:fldChar w:fldCharType="end"/>
      </w:r>
      <w:bookmarkEnd w:id="1159"/>
      <w:r>
        <w:t xml:space="preserve">. Parameters defining uncertainty about willingness to enter a flooded road in </w:t>
      </w:r>
      <w:r w:rsidR="00A21681">
        <w:t>LifeSim</w:t>
      </w:r>
      <w:r>
        <w:t>.</w:t>
      </w:r>
      <w:bookmarkEnd w:id="1160"/>
    </w:p>
    <w:tbl>
      <w:tblPr>
        <w:tblStyle w:val="GridTable1Light"/>
        <w:tblW w:w="6322" w:type="dxa"/>
        <w:tblLook w:val="04A0" w:firstRow="1" w:lastRow="0" w:firstColumn="1" w:lastColumn="0" w:noHBand="0" w:noVBand="1"/>
      </w:tblPr>
      <w:tblGrid>
        <w:gridCol w:w="2722"/>
        <w:gridCol w:w="1800"/>
        <w:gridCol w:w="1800"/>
      </w:tblGrid>
      <w:tr w:rsidR="003B4A9D" w:rsidRPr="00F16F2F" w14:paraId="0560750D" w14:textId="77777777" w:rsidTr="003B4A9D">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shd w:val="clear" w:color="auto" w:fill="D9D9D9" w:themeFill="background1" w:themeFillShade="D9"/>
            <w:vAlign w:val="center"/>
            <w:hideMark/>
          </w:tcPr>
          <w:p w14:paraId="56ADBC60" w14:textId="7158F2AE" w:rsidR="003B4A9D" w:rsidRPr="00F16F2F" w:rsidRDefault="003B4A9D" w:rsidP="00861FC8">
            <w:pPr>
              <w:pStyle w:val="RMCTableHeader"/>
            </w:pPr>
            <w:r w:rsidRPr="00F16F2F">
              <w:t>Truncated Normal</w:t>
            </w:r>
          </w:p>
        </w:tc>
        <w:tc>
          <w:tcPr>
            <w:tcW w:w="1800" w:type="dxa"/>
            <w:shd w:val="clear" w:color="auto" w:fill="D9D9D9" w:themeFill="background1" w:themeFillShade="D9"/>
            <w:vAlign w:val="center"/>
            <w:hideMark/>
          </w:tcPr>
          <w:p w14:paraId="62209407" w14:textId="77777777" w:rsidR="003B4A9D" w:rsidRPr="00F16F2F" w:rsidRDefault="003B4A9D" w:rsidP="00861FC8">
            <w:pPr>
              <w:pStyle w:val="RMCTableHeader"/>
              <w:cnfStyle w:val="100000000000" w:firstRow="1" w:lastRow="0" w:firstColumn="0" w:lastColumn="0" w:oddVBand="0" w:evenVBand="0" w:oddHBand="0" w:evenHBand="0" w:firstRowFirstColumn="0" w:firstRowLastColumn="0" w:lastRowFirstColumn="0" w:lastRowLastColumn="0"/>
            </w:pPr>
            <w:r w:rsidRPr="00F16F2F">
              <w:t>Low Clearance</w:t>
            </w:r>
          </w:p>
        </w:tc>
        <w:tc>
          <w:tcPr>
            <w:tcW w:w="1800" w:type="dxa"/>
            <w:shd w:val="clear" w:color="auto" w:fill="D9D9D9" w:themeFill="background1" w:themeFillShade="D9"/>
            <w:vAlign w:val="center"/>
            <w:hideMark/>
          </w:tcPr>
          <w:p w14:paraId="16DBB2A0" w14:textId="77777777" w:rsidR="003B4A9D" w:rsidRPr="00F16F2F" w:rsidRDefault="003B4A9D" w:rsidP="00861FC8">
            <w:pPr>
              <w:pStyle w:val="RMCTableHeader"/>
              <w:cnfStyle w:val="100000000000" w:firstRow="1" w:lastRow="0" w:firstColumn="0" w:lastColumn="0" w:oddVBand="0" w:evenVBand="0" w:oddHBand="0" w:evenHBand="0" w:firstRowFirstColumn="0" w:firstRowLastColumn="0" w:lastRowFirstColumn="0" w:lastRowLastColumn="0"/>
            </w:pPr>
            <w:r w:rsidRPr="00F16F2F">
              <w:t>High Clearance</w:t>
            </w:r>
          </w:p>
        </w:tc>
      </w:tr>
      <w:tr w:rsidR="003B4A9D" w:rsidRPr="00F16F2F" w14:paraId="24656971" w14:textId="77777777" w:rsidTr="003B4A9D">
        <w:trPr>
          <w:trHeight w:val="50"/>
        </w:trPr>
        <w:tc>
          <w:tcPr>
            <w:cnfStyle w:val="001000000000" w:firstRow="0" w:lastRow="0" w:firstColumn="1" w:lastColumn="0" w:oddVBand="0" w:evenVBand="0" w:oddHBand="0" w:evenHBand="0" w:firstRowFirstColumn="0" w:firstRowLastColumn="0" w:lastRowFirstColumn="0" w:lastRowLastColumn="0"/>
            <w:tcW w:w="2722" w:type="dxa"/>
            <w:vAlign w:val="center"/>
            <w:hideMark/>
          </w:tcPr>
          <w:p w14:paraId="60772DCA" w14:textId="77777777" w:rsidR="003B4A9D" w:rsidRPr="00F16F2F" w:rsidRDefault="003B4A9D" w:rsidP="00861FC8">
            <w:pPr>
              <w:pStyle w:val="RMCTableText"/>
            </w:pPr>
            <w:r w:rsidRPr="00F16F2F">
              <w:t>Mean (cm)</w:t>
            </w:r>
          </w:p>
        </w:tc>
        <w:tc>
          <w:tcPr>
            <w:tcW w:w="1800" w:type="dxa"/>
            <w:vAlign w:val="center"/>
            <w:hideMark/>
          </w:tcPr>
          <w:p w14:paraId="572495D1" w14:textId="77777777"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35</w:t>
            </w:r>
          </w:p>
        </w:tc>
        <w:tc>
          <w:tcPr>
            <w:tcW w:w="1800" w:type="dxa"/>
            <w:vAlign w:val="center"/>
            <w:hideMark/>
          </w:tcPr>
          <w:p w14:paraId="3194614C" w14:textId="77777777"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52</w:t>
            </w:r>
          </w:p>
        </w:tc>
      </w:tr>
      <w:tr w:rsidR="003B4A9D" w:rsidRPr="00F16F2F" w14:paraId="1AB292D3" w14:textId="77777777" w:rsidTr="003B4A9D">
        <w:trPr>
          <w:trHeight w:val="70"/>
        </w:trPr>
        <w:tc>
          <w:tcPr>
            <w:cnfStyle w:val="001000000000" w:firstRow="0" w:lastRow="0" w:firstColumn="1" w:lastColumn="0" w:oddVBand="0" w:evenVBand="0" w:oddHBand="0" w:evenHBand="0" w:firstRowFirstColumn="0" w:firstRowLastColumn="0" w:lastRowFirstColumn="0" w:lastRowLastColumn="0"/>
            <w:tcW w:w="2722" w:type="dxa"/>
            <w:vAlign w:val="center"/>
            <w:hideMark/>
          </w:tcPr>
          <w:p w14:paraId="618ADCCE" w14:textId="77777777" w:rsidR="003B4A9D" w:rsidRPr="00F16F2F" w:rsidRDefault="003B4A9D" w:rsidP="00861FC8">
            <w:pPr>
              <w:pStyle w:val="RMCTableText"/>
            </w:pPr>
            <w:r w:rsidRPr="00F16F2F">
              <w:t>Standard Deviation (cm)</w:t>
            </w:r>
          </w:p>
        </w:tc>
        <w:tc>
          <w:tcPr>
            <w:tcW w:w="1800" w:type="dxa"/>
            <w:vAlign w:val="center"/>
            <w:hideMark/>
          </w:tcPr>
          <w:p w14:paraId="2745B2FD" w14:textId="77777777"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20</w:t>
            </w:r>
          </w:p>
        </w:tc>
        <w:tc>
          <w:tcPr>
            <w:tcW w:w="1800" w:type="dxa"/>
            <w:vAlign w:val="center"/>
            <w:hideMark/>
          </w:tcPr>
          <w:p w14:paraId="37F059D2" w14:textId="77777777"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20</w:t>
            </w:r>
          </w:p>
        </w:tc>
      </w:tr>
      <w:tr w:rsidR="003B4A9D" w:rsidRPr="00F16F2F" w14:paraId="1CAA16EA" w14:textId="77777777" w:rsidTr="003B4A9D">
        <w:trPr>
          <w:trHeight w:val="70"/>
        </w:trPr>
        <w:tc>
          <w:tcPr>
            <w:cnfStyle w:val="001000000000" w:firstRow="0" w:lastRow="0" w:firstColumn="1" w:lastColumn="0" w:oddVBand="0" w:evenVBand="0" w:oddHBand="0" w:evenHBand="0" w:firstRowFirstColumn="0" w:firstRowLastColumn="0" w:lastRowFirstColumn="0" w:lastRowLastColumn="0"/>
            <w:tcW w:w="2722" w:type="dxa"/>
            <w:vAlign w:val="center"/>
            <w:hideMark/>
          </w:tcPr>
          <w:p w14:paraId="4B920A6A" w14:textId="02129917" w:rsidR="003B4A9D" w:rsidRPr="00F16F2F" w:rsidRDefault="003B4A9D" w:rsidP="00861FC8">
            <w:pPr>
              <w:pStyle w:val="RMCTableText"/>
            </w:pPr>
            <w:r w:rsidRPr="00F16F2F">
              <w:t>Minimum (cm)</w:t>
            </w:r>
          </w:p>
        </w:tc>
        <w:tc>
          <w:tcPr>
            <w:tcW w:w="1800" w:type="dxa"/>
            <w:vAlign w:val="center"/>
            <w:hideMark/>
          </w:tcPr>
          <w:p w14:paraId="3CA6604C" w14:textId="77777777"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6</w:t>
            </w:r>
          </w:p>
        </w:tc>
        <w:tc>
          <w:tcPr>
            <w:tcW w:w="1800" w:type="dxa"/>
            <w:vAlign w:val="center"/>
            <w:hideMark/>
          </w:tcPr>
          <w:p w14:paraId="55C90AA4" w14:textId="77777777"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10</w:t>
            </w:r>
          </w:p>
        </w:tc>
      </w:tr>
      <w:tr w:rsidR="003B4A9D" w:rsidRPr="00F16F2F" w14:paraId="687BF754" w14:textId="77777777" w:rsidTr="003B4A9D">
        <w:trPr>
          <w:trHeight w:val="170"/>
        </w:trPr>
        <w:tc>
          <w:tcPr>
            <w:cnfStyle w:val="001000000000" w:firstRow="0" w:lastRow="0" w:firstColumn="1" w:lastColumn="0" w:oddVBand="0" w:evenVBand="0" w:oddHBand="0" w:evenHBand="0" w:firstRowFirstColumn="0" w:firstRowLastColumn="0" w:lastRowFirstColumn="0" w:lastRowLastColumn="0"/>
            <w:tcW w:w="2722" w:type="dxa"/>
            <w:vAlign w:val="center"/>
          </w:tcPr>
          <w:p w14:paraId="4A76B02D" w14:textId="4FCFE91F" w:rsidR="003B4A9D" w:rsidRPr="00F16F2F" w:rsidRDefault="003B4A9D" w:rsidP="00861FC8">
            <w:pPr>
              <w:pStyle w:val="RMCTableText"/>
            </w:pPr>
            <w:r w:rsidRPr="00F16F2F">
              <w:t>Maximum (m)</w:t>
            </w:r>
          </w:p>
        </w:tc>
        <w:tc>
          <w:tcPr>
            <w:tcW w:w="1800" w:type="dxa"/>
            <w:vAlign w:val="center"/>
          </w:tcPr>
          <w:p w14:paraId="46519141" w14:textId="762F279F"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3</w:t>
            </w:r>
          </w:p>
        </w:tc>
        <w:tc>
          <w:tcPr>
            <w:tcW w:w="1800" w:type="dxa"/>
            <w:vAlign w:val="center"/>
          </w:tcPr>
          <w:p w14:paraId="423E3B76" w14:textId="0A0FE50B" w:rsidR="003B4A9D" w:rsidRPr="00F16F2F" w:rsidRDefault="003B4A9D" w:rsidP="00861FC8">
            <w:pPr>
              <w:pStyle w:val="RMCTableText"/>
              <w:cnfStyle w:val="000000000000" w:firstRow="0" w:lastRow="0" w:firstColumn="0" w:lastColumn="0" w:oddVBand="0" w:evenVBand="0" w:oddHBand="0" w:evenHBand="0" w:firstRowFirstColumn="0" w:firstRowLastColumn="0" w:lastRowFirstColumn="0" w:lastRowLastColumn="0"/>
            </w:pPr>
            <w:r w:rsidRPr="00F16F2F">
              <w:t>3</w:t>
            </w:r>
          </w:p>
        </w:tc>
      </w:tr>
    </w:tbl>
    <w:p w14:paraId="6D018774" w14:textId="41288542" w:rsidR="00DC7D08" w:rsidRPr="00FD57DD" w:rsidRDefault="00AD00E4" w:rsidP="00F16F2F">
      <w:pPr>
        <w:spacing w:before="240" w:after="240"/>
        <w:rPr>
          <w:rStyle w:val="RMCNormalChar"/>
        </w:rPr>
      </w:pPr>
      <w:r w:rsidRPr="00FD57DD">
        <w:rPr>
          <w:rStyle w:val="RMCNormalChar"/>
        </w:rPr>
        <w:t xml:space="preserve">The </w:t>
      </w:r>
      <w:r w:rsidR="006D464C" w:rsidRPr="00FD57DD">
        <w:rPr>
          <w:rStyle w:val="RMCNormalChar"/>
        </w:rPr>
        <w:t>functions</w:t>
      </w:r>
      <w:r w:rsidRPr="00FD57DD">
        <w:rPr>
          <w:rStyle w:val="RMCNormalChar"/>
        </w:rPr>
        <w:t xml:space="preserve"> are editable through the </w:t>
      </w:r>
      <w:r w:rsidR="00A21681">
        <w:rPr>
          <w:rStyle w:val="RMCNormalChar"/>
        </w:rPr>
        <w:t>LifeSim</w:t>
      </w:r>
      <w:r w:rsidRPr="00FD57DD">
        <w:rPr>
          <w:rStyle w:val="RMCNormalChar"/>
        </w:rPr>
        <w:t xml:space="preserve"> Alternatives dialog box, Evacuation Parameters tab, where the user has the option to see the </w:t>
      </w:r>
      <w:r w:rsidR="00786CD4" w:rsidRPr="00FD57DD">
        <w:rPr>
          <w:rStyle w:val="RMCNormalChar"/>
        </w:rPr>
        <w:t>function</w:t>
      </w:r>
      <w:r w:rsidRPr="00FD57DD">
        <w:rPr>
          <w:rStyle w:val="RMCNormalChar"/>
        </w:rPr>
        <w:t xml:space="preserve"> defining willingness to enter and change the probability distribution</w:t>
      </w:r>
      <w:r>
        <w:rPr>
          <w:rFonts w:cstheme="minorHAnsi"/>
        </w:rPr>
        <w:t xml:space="preserve"> </w:t>
      </w:r>
      <w:r w:rsidRPr="00FD57DD">
        <w:rPr>
          <w:rStyle w:val="RMCNormalChar"/>
        </w:rPr>
        <w:t xml:space="preserve">for both low and high clearance vehicles, shown in </w:t>
      </w:r>
      <w:r w:rsidR="00F7786D" w:rsidRPr="00FD57DD">
        <w:rPr>
          <w:rStyle w:val="RMCNormalChar"/>
        </w:rPr>
        <w:fldChar w:fldCharType="begin"/>
      </w:r>
      <w:r w:rsidR="00F7786D" w:rsidRPr="00FD57DD">
        <w:rPr>
          <w:rStyle w:val="RMCNormalChar"/>
        </w:rPr>
        <w:instrText xml:space="preserve"> REF _Ref31916309 \h </w:instrText>
      </w:r>
      <w:r w:rsidR="004A6240" w:rsidRPr="00FD57DD">
        <w:rPr>
          <w:rStyle w:val="RMCNormalChar"/>
        </w:rPr>
        <w:instrText xml:space="preserve"> \* MERGEFORMAT </w:instrText>
      </w:r>
      <w:r w:rsidR="00F7786D" w:rsidRPr="00FD57DD">
        <w:rPr>
          <w:rStyle w:val="RMCNormalChar"/>
        </w:rPr>
      </w:r>
      <w:r w:rsidR="00F7786D" w:rsidRPr="00FD57DD">
        <w:rPr>
          <w:rStyle w:val="RMCNormalChar"/>
        </w:rPr>
        <w:fldChar w:fldCharType="separate"/>
      </w:r>
      <w:r w:rsidR="00194567" w:rsidRPr="00FD57DD">
        <w:rPr>
          <w:rStyle w:val="RMCNormalChar"/>
        </w:rPr>
        <w:t>Figure 6</w:t>
      </w:r>
      <w:r w:rsidR="00194567" w:rsidRPr="00FD57DD">
        <w:rPr>
          <w:rStyle w:val="RMCNormalChar"/>
        </w:rPr>
        <w:noBreakHyphen/>
        <w:t>8</w:t>
      </w:r>
      <w:r w:rsidR="00F7786D" w:rsidRPr="00FD57DD">
        <w:rPr>
          <w:rStyle w:val="RMCNormalChar"/>
        </w:rPr>
        <w:fldChar w:fldCharType="end"/>
      </w:r>
      <w:r w:rsidRPr="00FD57DD">
        <w:rPr>
          <w:rStyle w:val="RMCNormalChar"/>
        </w:rPr>
        <w:t>.</w:t>
      </w:r>
      <w:r w:rsidR="00EB6FBB" w:rsidRPr="00FD57DD">
        <w:rPr>
          <w:rStyle w:val="RMCNormalChar"/>
        </w:rPr>
        <w:t xml:space="preserve"> </w:t>
      </w:r>
    </w:p>
    <w:p w14:paraId="6E6828BF" w14:textId="740ED486" w:rsidR="001E641F" w:rsidRPr="00EB6FBB" w:rsidRDefault="00AE1211" w:rsidP="00861FC8">
      <w:pPr>
        <w:pStyle w:val="RMCFigure"/>
      </w:pPr>
      <w:r>
        <w:rPr>
          <w:noProof/>
        </w:rPr>
        <w:lastRenderedPageBreak/>
        <w:drawing>
          <wp:inline distT="0" distB="0" distL="0" distR="0" wp14:anchorId="2E1290CF" wp14:editId="2D05654B">
            <wp:extent cx="4794250" cy="3094074"/>
            <wp:effectExtent l="19050" t="19050" r="25400" b="11430"/>
            <wp:docPr id="1777210670" name="Picture 177721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3649" t="-2939" r="-6059" b="-3963"/>
                    <a:stretch/>
                  </pic:blipFill>
                  <pic:spPr bwMode="auto">
                    <a:xfrm>
                      <a:off x="0" y="0"/>
                      <a:ext cx="4795767" cy="30950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Start w:id="1161" w:name="_Toc31032995"/>
      <w:bookmarkStart w:id="1162" w:name="_Toc31209169"/>
      <w:bookmarkStart w:id="1163" w:name="_Toc31367515"/>
    </w:p>
    <w:p w14:paraId="0C52F49A" w14:textId="446A45EA" w:rsidR="00D201EE" w:rsidRPr="00861FC8" w:rsidRDefault="00E54368" w:rsidP="00861FC8">
      <w:pPr>
        <w:pStyle w:val="Caption"/>
      </w:pPr>
      <w:bookmarkStart w:id="1164" w:name="_Ref31916309"/>
      <w:bookmarkStart w:id="1165" w:name="_Toc31792880"/>
      <w:bookmarkStart w:id="1166" w:name="_Toc31809620"/>
      <w:bookmarkStart w:id="1167" w:name="_Toc31965350"/>
      <w:bookmarkStart w:id="1168" w:name="_Toc45782676"/>
      <w:r w:rsidRPr="00861FC8">
        <w:t xml:space="preserve">Figure </w:t>
      </w:r>
      <w:r w:rsidR="00527010" w:rsidRPr="00861FC8">
        <w:fldChar w:fldCharType="begin"/>
      </w:r>
      <w:r w:rsidR="00527010" w:rsidRPr="00861FC8">
        <w:instrText xml:space="preserve"> STYLEREF 1 \s </w:instrText>
      </w:r>
      <w:r w:rsidR="00527010" w:rsidRPr="00861FC8">
        <w:fldChar w:fldCharType="separate"/>
      </w:r>
      <w:r w:rsidR="00194567" w:rsidRPr="00861FC8">
        <w:t>6</w:t>
      </w:r>
      <w:r w:rsidR="00527010" w:rsidRPr="00861FC8">
        <w:fldChar w:fldCharType="end"/>
      </w:r>
      <w:r w:rsidR="00527010" w:rsidRPr="00861FC8">
        <w:noBreakHyphen/>
      </w:r>
      <w:r w:rsidR="00527010" w:rsidRPr="00861FC8">
        <w:fldChar w:fldCharType="begin"/>
      </w:r>
      <w:r w:rsidR="00527010" w:rsidRPr="00861FC8">
        <w:instrText xml:space="preserve"> SEQ Figure \* ARABIC \s 1 </w:instrText>
      </w:r>
      <w:r w:rsidR="00527010" w:rsidRPr="00861FC8">
        <w:fldChar w:fldCharType="separate"/>
      </w:r>
      <w:r w:rsidR="00194567" w:rsidRPr="00861FC8">
        <w:t>8</w:t>
      </w:r>
      <w:r w:rsidR="00527010" w:rsidRPr="00861FC8">
        <w:fldChar w:fldCharType="end"/>
      </w:r>
      <w:bookmarkEnd w:id="1164"/>
      <w:r w:rsidRPr="00861FC8">
        <w:t>. Willingness to enter flooded road</w:t>
      </w:r>
      <w:bookmarkEnd w:id="1161"/>
      <w:bookmarkEnd w:id="1162"/>
      <w:bookmarkEnd w:id="1163"/>
      <w:bookmarkEnd w:id="1165"/>
      <w:bookmarkEnd w:id="1166"/>
      <w:bookmarkEnd w:id="1167"/>
      <w:r w:rsidR="00F16F2F" w:rsidRPr="00861FC8">
        <w:t>.</w:t>
      </w:r>
      <w:bookmarkEnd w:id="1168"/>
    </w:p>
    <w:p w14:paraId="09571808" w14:textId="60F9F8D3" w:rsidR="00D201EE" w:rsidRPr="00861FC8" w:rsidRDefault="00802CDD" w:rsidP="00861FC8">
      <w:pPr>
        <w:pStyle w:val="RMCNormal"/>
        <w:rPr>
          <w:rStyle w:val="BodyTextChar"/>
          <w:sz w:val="22"/>
        </w:rPr>
      </w:pPr>
      <w:r w:rsidRPr="00861FC8">
        <w:rPr>
          <w:rStyle w:val="BodyTextChar"/>
          <w:sz w:val="22"/>
        </w:rPr>
        <w:t>The lower</w:t>
      </w:r>
      <w:r w:rsidR="00D201EE" w:rsidRPr="00861FC8">
        <w:rPr>
          <w:rStyle w:val="BodyTextChar"/>
          <w:sz w:val="22"/>
        </w:rPr>
        <w:t xml:space="preserve"> </w:t>
      </w:r>
      <w:r w:rsidRPr="00861FC8">
        <w:rPr>
          <w:rStyle w:val="BodyTextChar"/>
          <w:sz w:val="22"/>
        </w:rPr>
        <w:t>cut off (truncation)</w:t>
      </w:r>
      <w:r w:rsidR="00D201EE" w:rsidRPr="00861FC8">
        <w:rPr>
          <w:rStyle w:val="BodyTextChar"/>
          <w:sz w:val="22"/>
        </w:rPr>
        <w:t xml:space="preserve"> of both tail</w:t>
      </w:r>
      <w:r w:rsidR="00633B88" w:rsidRPr="00861FC8">
        <w:rPr>
          <w:rStyle w:val="BodyTextChar"/>
          <w:sz w:val="22"/>
        </w:rPr>
        <w:t>s is known as the “puddle depth,</w:t>
      </w:r>
      <w:r w:rsidR="00D201EE" w:rsidRPr="00861FC8">
        <w:rPr>
          <w:rStyle w:val="BodyTextChar"/>
          <w:sz w:val="22"/>
        </w:rPr>
        <w:t>” which</w:t>
      </w:r>
      <w:r w:rsidR="00633B88" w:rsidRPr="00861FC8">
        <w:rPr>
          <w:rStyle w:val="BodyTextChar"/>
          <w:sz w:val="22"/>
        </w:rPr>
        <w:t xml:space="preserve"> </w:t>
      </w:r>
      <w:r w:rsidR="00D201EE" w:rsidRPr="00861FC8">
        <w:rPr>
          <w:rStyle w:val="BodyTextChar"/>
          <w:sz w:val="22"/>
        </w:rPr>
        <w:t>defines the minimum possible fording depth f</w:t>
      </w:r>
      <w:r w:rsidR="00633B88" w:rsidRPr="00861FC8">
        <w:rPr>
          <w:rStyle w:val="BodyTextChar"/>
          <w:sz w:val="22"/>
        </w:rPr>
        <w:t xml:space="preserve">or all vehicles using the </w:t>
      </w:r>
      <w:r w:rsidR="00786CD4" w:rsidRPr="00861FC8">
        <w:rPr>
          <w:rStyle w:val="BodyTextChar"/>
          <w:sz w:val="22"/>
        </w:rPr>
        <w:t>function</w:t>
      </w:r>
      <w:r w:rsidR="006A3C39" w:rsidRPr="00861FC8">
        <w:rPr>
          <w:rStyle w:val="BodyTextChar"/>
          <w:sz w:val="22"/>
        </w:rPr>
        <w:t>. If a vehicle</w:t>
      </w:r>
      <w:r w:rsidR="00633B88" w:rsidRPr="00861FC8">
        <w:rPr>
          <w:rStyle w:val="BodyTextChar"/>
          <w:sz w:val="22"/>
        </w:rPr>
        <w:t xml:space="preserve"> encounters a flooded road below the puddle depth, it can and will ford the road safely.</w:t>
      </w:r>
      <w:r w:rsidR="00D201EE" w:rsidRPr="00861FC8">
        <w:rPr>
          <w:rStyle w:val="BodyTextChar"/>
          <w:sz w:val="22"/>
        </w:rPr>
        <w:t xml:space="preserve"> </w:t>
      </w:r>
    </w:p>
    <w:p w14:paraId="4ACB9382" w14:textId="1E92D93A" w:rsidR="00D201EE" w:rsidRPr="00861FC8" w:rsidRDefault="00D201EE" w:rsidP="00861FC8">
      <w:pPr>
        <w:pStyle w:val="RMCNormal"/>
      </w:pPr>
      <w:r w:rsidRPr="00861FC8">
        <w:t xml:space="preserve">Modifications to the default </w:t>
      </w:r>
      <w:r w:rsidR="006D464C" w:rsidRPr="00861FC8">
        <w:t>functions</w:t>
      </w:r>
      <w:r w:rsidRPr="00861FC8">
        <w:t xml:space="preserve"> could be made by a user with a better understanding of the key factors identified in these studies.  Driving a taller versus smaller vehicle is already considered by the two available </w:t>
      </w:r>
      <w:r w:rsidR="006D464C" w:rsidRPr="00861FC8">
        <w:t>functions</w:t>
      </w:r>
      <w:r w:rsidRPr="00861FC8">
        <w:t xml:space="preserve"> and the ability to alter the proportion of each. Other factors indicating higher likelihood to enter a flooded road </w:t>
      </w:r>
      <w:r w:rsidR="00F54029" w:rsidRPr="00861FC8">
        <w:t xml:space="preserve">can be found in </w:t>
      </w:r>
      <w:r w:rsidR="00C4090F" w:rsidRPr="00861FC8">
        <w:fldChar w:fldCharType="begin"/>
      </w:r>
      <w:r w:rsidR="00C4090F" w:rsidRPr="00861FC8">
        <w:instrText xml:space="preserve"> REF _Ref45700910 \n \h </w:instrText>
      </w:r>
      <w:r w:rsidR="00861FC8" w:rsidRPr="00861FC8">
        <w:instrText xml:space="preserve"> \* MERGEFORMAT </w:instrText>
      </w:r>
      <w:r w:rsidR="00C4090F" w:rsidRPr="00861FC8">
        <w:fldChar w:fldCharType="separate"/>
      </w:r>
      <w:r w:rsidR="00194567" w:rsidRPr="00861FC8">
        <w:t>Appendix F</w:t>
      </w:r>
      <w:r w:rsidR="00C4090F" w:rsidRPr="00861FC8">
        <w:fldChar w:fldCharType="end"/>
      </w:r>
      <w:r w:rsidR="00F54029" w:rsidRPr="00861FC8">
        <w:t>.</w:t>
      </w:r>
    </w:p>
    <w:p w14:paraId="7A2F74BD" w14:textId="0DB07752" w:rsidR="00EE5B96" w:rsidRDefault="19CCC6C7" w:rsidP="00FD57DD">
      <w:pPr>
        <w:pStyle w:val="RMCHeading2"/>
      </w:pPr>
      <w:bookmarkStart w:id="1169" w:name="_Toc31032081"/>
      <w:bookmarkStart w:id="1170" w:name="_Toc31032082"/>
      <w:bookmarkStart w:id="1171" w:name="_Toc31032083"/>
      <w:bookmarkStart w:id="1172" w:name="_Toc31032084"/>
      <w:bookmarkStart w:id="1173" w:name="_Toc31032085"/>
      <w:bookmarkStart w:id="1174" w:name="_Toc31032086"/>
      <w:bookmarkStart w:id="1175" w:name="_Toc31032087"/>
      <w:bookmarkStart w:id="1176" w:name="_Toc31032088"/>
      <w:bookmarkStart w:id="1177" w:name="_Toc31032089"/>
      <w:bookmarkStart w:id="1178" w:name="_Toc31032090"/>
      <w:bookmarkStart w:id="1179" w:name="_Toc31032091"/>
      <w:bookmarkStart w:id="1180" w:name="_Toc31032092"/>
      <w:bookmarkStart w:id="1181" w:name="_Toc31032093"/>
      <w:bookmarkStart w:id="1182" w:name="_Toc31032094"/>
      <w:bookmarkStart w:id="1183" w:name="_Toc31032095"/>
      <w:bookmarkStart w:id="1184" w:name="_Toc31032096"/>
      <w:bookmarkStart w:id="1185" w:name="_Toc31032097"/>
      <w:bookmarkStart w:id="1186" w:name="_Toc31032098"/>
      <w:bookmarkStart w:id="1187" w:name="_Toc31032099"/>
      <w:bookmarkStart w:id="1188" w:name="_Toc31032100"/>
      <w:bookmarkStart w:id="1189" w:name="_Toc31032101"/>
      <w:bookmarkStart w:id="1190" w:name="_Toc31032102"/>
      <w:bookmarkStart w:id="1191" w:name="_Toc31032103"/>
      <w:bookmarkStart w:id="1192" w:name="_Toc31032104"/>
      <w:bookmarkStart w:id="1193" w:name="_Toc31032105"/>
      <w:bookmarkStart w:id="1194" w:name="_Toc31032106"/>
      <w:bookmarkStart w:id="1195" w:name="_Toc31032107"/>
      <w:bookmarkStart w:id="1196" w:name="_Toc31032108"/>
      <w:bookmarkStart w:id="1197" w:name="_Toc31032109"/>
      <w:bookmarkStart w:id="1198" w:name="_Toc30766479"/>
      <w:bookmarkStart w:id="1199" w:name="_Toc30766691"/>
      <w:bookmarkStart w:id="1200" w:name="_Toc30773938"/>
      <w:bookmarkStart w:id="1201" w:name="_Toc30774670"/>
      <w:bookmarkStart w:id="1202" w:name="_Toc30774880"/>
      <w:bookmarkStart w:id="1203" w:name="_Toc31032110"/>
      <w:bookmarkStart w:id="1204" w:name="_Toc31032111"/>
      <w:bookmarkStart w:id="1205" w:name="_Toc31032112"/>
      <w:bookmarkStart w:id="1206" w:name="_Toc31965464"/>
      <w:bookmarkStart w:id="1207" w:name="_Ref36622768"/>
      <w:bookmarkStart w:id="1208" w:name="_Toc45782552"/>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r w:rsidRPr="00EB1BF1">
        <w:t>General Modeling Guidelines</w:t>
      </w:r>
      <w:bookmarkEnd w:id="1205"/>
      <w:bookmarkEnd w:id="1206"/>
      <w:bookmarkEnd w:id="1207"/>
      <w:bookmarkEnd w:id="1208"/>
    </w:p>
    <w:p w14:paraId="7E2EBCB4" w14:textId="30162B4F" w:rsidR="00626ED8" w:rsidRPr="00DF07E6" w:rsidRDefault="00626ED8" w:rsidP="00FD57DD">
      <w:pPr>
        <w:pStyle w:val="RMCNormal"/>
      </w:pPr>
      <w:r w:rsidRPr="00EB1BF1">
        <w:t xml:space="preserve">The user </w:t>
      </w:r>
      <w:r>
        <w:t>should consider the following when populating the model with road network</w:t>
      </w:r>
      <w:r w:rsidR="00E54368">
        <w:t xml:space="preserve">s, </w:t>
      </w:r>
      <w:r>
        <w:t>destination data</w:t>
      </w:r>
      <w:r w:rsidR="00E54368">
        <w:t>, and evacuation parameters</w:t>
      </w:r>
      <w:r>
        <w:t>:</w:t>
      </w:r>
    </w:p>
    <w:p w14:paraId="0610B42E" w14:textId="55EAF8D2" w:rsidR="00EE5B96" w:rsidRPr="00EB1BF1" w:rsidRDefault="00EE5B96" w:rsidP="00FD57DD">
      <w:pPr>
        <w:pStyle w:val="RMCNormal"/>
      </w:pPr>
      <w:r w:rsidRPr="00EB1BF1">
        <w:t>Error checking of public data sources</w:t>
      </w:r>
      <w:r w:rsidR="00170BDD">
        <w:t>. Road network shape information may have been attributed incorrectly or have issues with connectivity.</w:t>
      </w:r>
    </w:p>
    <w:p w14:paraId="6A1AAADE" w14:textId="544E90A7" w:rsidR="00EE5B96" w:rsidRPr="00EB1BF1" w:rsidRDefault="00EE5B96" w:rsidP="00FD57DD">
      <w:pPr>
        <w:pStyle w:val="RMCNormal"/>
      </w:pPr>
      <w:r w:rsidRPr="00EB1BF1">
        <w:t>Considerations for one-way roads and on-ramps</w:t>
      </w:r>
    </w:p>
    <w:p w14:paraId="651034A0" w14:textId="07C664D1" w:rsidR="00EE5B96" w:rsidRPr="001A0BB9" w:rsidRDefault="00EE5B96" w:rsidP="00FD57DD">
      <w:pPr>
        <w:pStyle w:val="RMCNormal"/>
      </w:pPr>
      <w:r w:rsidRPr="001A0BB9">
        <w:t>Considerations for bridges and underpasses</w:t>
      </w:r>
      <w:r w:rsidR="00170BDD" w:rsidRPr="001A0BB9">
        <w:t>. Vertical offsets are critical to ensuring proper traffic flow over bridges and raised roadways that would not be impacted by flood waters.</w:t>
      </w:r>
    </w:p>
    <w:p w14:paraId="159E416F" w14:textId="77777777" w:rsidR="00E54368" w:rsidRPr="001A0BB9" w:rsidRDefault="3D27A76F" w:rsidP="00FD57DD">
      <w:pPr>
        <w:pStyle w:val="RMCNormal"/>
      </w:pPr>
      <w:r w:rsidRPr="001A0BB9">
        <w:t xml:space="preserve">Vehicle stacking distance.  </w:t>
      </w:r>
    </w:p>
    <w:p w14:paraId="38BE27DF" w14:textId="7EB6258B" w:rsidR="00EE5B96" w:rsidRPr="001A0BB9" w:rsidRDefault="0023026B" w:rsidP="00FD57DD">
      <w:pPr>
        <w:pStyle w:val="RMCNormal"/>
      </w:pPr>
      <w:r w:rsidRPr="001A0BB9">
        <w:t>R</w:t>
      </w:r>
      <w:r w:rsidR="3D27A76F" w:rsidRPr="001A0BB9">
        <w:t xml:space="preserve">oad segments may need to </w:t>
      </w:r>
      <w:r w:rsidR="59959202" w:rsidRPr="001A0BB9">
        <w:t>be</w:t>
      </w:r>
      <w:r w:rsidR="3D27A76F" w:rsidRPr="001A0BB9">
        <w:t xml:space="preserve"> extended beyond the flooded area to allow for traffic to build up. Cars arriving at a destination leave the </w:t>
      </w:r>
      <w:r w:rsidRPr="001A0BB9">
        <w:t>simulation</w:t>
      </w:r>
      <w:r w:rsidR="0CF975B6" w:rsidRPr="001A0BB9">
        <w:t xml:space="preserve"> which may </w:t>
      </w:r>
      <w:r w:rsidR="0CF975B6" w:rsidRPr="001A0BB9">
        <w:lastRenderedPageBreak/>
        <w:t xml:space="preserve">not be realistic especially where </w:t>
      </w:r>
      <w:r w:rsidR="2DF0067D" w:rsidRPr="001A0BB9">
        <w:t xml:space="preserve">services </w:t>
      </w:r>
      <w:r w:rsidR="00270B04" w:rsidRPr="001A0BB9">
        <w:t xml:space="preserve">do not exist </w:t>
      </w:r>
      <w:r w:rsidR="2DF0067D" w:rsidRPr="001A0BB9">
        <w:t xml:space="preserve">just beyond the flood zone and </w:t>
      </w:r>
      <w:r w:rsidR="1CE425C3" w:rsidRPr="001A0BB9">
        <w:t xml:space="preserve">vehicles will continue down the road to find them. </w:t>
      </w:r>
      <w:r w:rsidR="762B3D8F" w:rsidRPr="001A0BB9">
        <w:t xml:space="preserve">The backup created by this situation may extend into the flooded area impacting </w:t>
      </w:r>
      <w:r w:rsidR="4938FC62" w:rsidRPr="001A0BB9">
        <w:t xml:space="preserve">later </w:t>
      </w:r>
      <w:r w:rsidR="762B3D8F" w:rsidRPr="001A0BB9">
        <w:t xml:space="preserve">vehicles’ </w:t>
      </w:r>
      <w:r w:rsidR="59959202" w:rsidRPr="001A0BB9">
        <w:t xml:space="preserve">ability to evacuate the hazard. </w:t>
      </w:r>
    </w:p>
    <w:p w14:paraId="55CA3E36" w14:textId="67804753" w:rsidR="00E54368" w:rsidRPr="001A0BB9" w:rsidRDefault="00E54368" w:rsidP="00FD57DD">
      <w:pPr>
        <w:pStyle w:val="RMCNormal"/>
      </w:pPr>
      <w:r w:rsidRPr="001A0BB9">
        <w:t>For conditions where two freeways merge into one repres</w:t>
      </w:r>
      <w:r w:rsidR="00075A53" w:rsidRPr="001A0BB9">
        <w:t>enting a significant traffic bottleneck</w:t>
      </w:r>
      <w:r w:rsidRPr="001A0BB9">
        <w:t>, the user would want to extend the roads to after the freeways merge and put a single destination on the merged freeway.</w:t>
      </w:r>
    </w:p>
    <w:p w14:paraId="37257E6B" w14:textId="7A0C9139" w:rsidR="007B712F" w:rsidRPr="001A0BB9" w:rsidRDefault="007B712F" w:rsidP="00FD57DD">
      <w:pPr>
        <w:pStyle w:val="RMCNormal"/>
      </w:pPr>
      <w:r w:rsidRPr="001A0BB9">
        <w:t>Smaller evacuation time steps yield more accurate results, but also adds burden to the memory and computation time.</w:t>
      </w:r>
    </w:p>
    <w:p w14:paraId="67BC9610" w14:textId="59ED9AB6" w:rsidR="00194567" w:rsidRDefault="009C5167" w:rsidP="00FD57DD">
      <w:pPr>
        <w:pStyle w:val="RMCNormal"/>
      </w:pPr>
      <w:r w:rsidRPr="001A0BB9">
        <w:t xml:space="preserve">In terms of codifying road segments, many different roadways and separation types exist, making vehicles in the network respond differently. For example, a vehicle traveling in one direction on a 2-lane, 2-way road where the directions of travel are separated is considered a one-way road where vehicles are not able to turn around if confronted with water and traffic congestion. If the same roadway were coded with a traversable median (i.e., roads with no significant physical barriers between lanes) and if 2-way links were coded, cars would be able to turn around. </w:t>
      </w:r>
    </w:p>
    <w:p w14:paraId="34C9757C" w14:textId="77777777" w:rsidR="00EE5B96" w:rsidRPr="00EB1BF1" w:rsidRDefault="00EE5B96" w:rsidP="00FD57DD">
      <w:pPr>
        <w:pStyle w:val="RMCNormal"/>
        <w:sectPr w:rsidR="00EE5B96" w:rsidRPr="00EB1BF1" w:rsidSect="00E524D6">
          <w:headerReference w:type="even" r:id="rId79"/>
          <w:headerReference w:type="default" r:id="rId80"/>
          <w:pgSz w:w="12240" w:h="15840"/>
          <w:pgMar w:top="1440" w:right="1440" w:bottom="720" w:left="3600" w:header="720" w:footer="720" w:gutter="0"/>
          <w:pgNumType w:start="1" w:chapStyle="1"/>
          <w:cols w:space="720"/>
        </w:sectPr>
      </w:pPr>
    </w:p>
    <w:p w14:paraId="759E6741" w14:textId="58EC2E95" w:rsidR="00B437EC" w:rsidRPr="00B437EC" w:rsidRDefault="00B437EC" w:rsidP="00FD57DD">
      <w:pPr>
        <w:pStyle w:val="RMCHeading1"/>
      </w:pPr>
      <w:bookmarkStart w:id="1209" w:name="_Toc31032122"/>
      <w:bookmarkStart w:id="1210" w:name="_Toc31209359"/>
      <w:bookmarkStart w:id="1211" w:name="_Toc31793009"/>
      <w:bookmarkStart w:id="1212" w:name="_Toc31806174"/>
      <w:bookmarkStart w:id="1213" w:name="_Toc31809537"/>
      <w:bookmarkStart w:id="1214" w:name="_Toc31965474"/>
      <w:bookmarkStart w:id="1215" w:name="_Ref36537063"/>
      <w:bookmarkStart w:id="1216" w:name="_Toc45782553"/>
      <w:r w:rsidRPr="00EB1BF1">
        <w:lastRenderedPageBreak/>
        <w:t>Agricultural Inventory</w:t>
      </w:r>
      <w:bookmarkEnd w:id="1209"/>
      <w:bookmarkEnd w:id="1210"/>
      <w:bookmarkEnd w:id="1211"/>
      <w:bookmarkEnd w:id="1212"/>
      <w:bookmarkEnd w:id="1213"/>
      <w:bookmarkEnd w:id="1214"/>
      <w:bookmarkEnd w:id="1215"/>
      <w:bookmarkEnd w:id="1216"/>
    </w:p>
    <w:p w14:paraId="666AD02D" w14:textId="1EE037A1" w:rsidR="00763412" w:rsidRDefault="00763412" w:rsidP="00FD57DD">
      <w:pPr>
        <w:pStyle w:val="RMCHeading2"/>
        <w:numPr>
          <w:ilvl w:val="1"/>
          <w:numId w:val="91"/>
        </w:numPr>
      </w:pPr>
      <w:bookmarkStart w:id="1217" w:name="_Toc45782554"/>
      <w:r>
        <w:t>Chapter Overview</w:t>
      </w:r>
      <w:bookmarkEnd w:id="1217"/>
    </w:p>
    <w:p w14:paraId="4CB5D9DD" w14:textId="4A8D0334" w:rsidR="00B31E16" w:rsidRPr="00EB1BF1" w:rsidRDefault="007D0933" w:rsidP="00FD57DD">
      <w:pPr>
        <w:pStyle w:val="RMCNormal"/>
      </w:pPr>
      <w:r w:rsidRPr="00EB1BF1">
        <w:t xml:space="preserve">When flooding occurs in agricultural areas, damage to existing crops and interruptions to the planting, growing, and harvesting of crops results in economic impacts. </w:t>
      </w:r>
      <w:r w:rsidR="00A21681">
        <w:t>LifeSim</w:t>
      </w:r>
      <w:r w:rsidRPr="00EB1BF1">
        <w:t xml:space="preserve"> can be used to compute the economic impacts of flooding these types of areas.</w:t>
      </w:r>
      <w:r w:rsidR="004830F9" w:rsidRPr="00EB1BF1">
        <w:t xml:space="preserve"> </w:t>
      </w:r>
      <w:r w:rsidR="001318D4">
        <w:t>The computational procedure and input sources for calculating agricultural damages have been defined in the HEC-FIA 3.0 Technical Reference Manual (USACE 2018)</w:t>
      </w:r>
      <w:r w:rsidR="004123E4">
        <w:t xml:space="preserve">. </w:t>
      </w:r>
      <w:r w:rsidR="00B31E16" w:rsidRPr="00EB1BF1">
        <w:t xml:space="preserve">Computations of agricultural flood damage require a number of different inputs. Specifically, five inputs are required: </w:t>
      </w:r>
    </w:p>
    <w:p w14:paraId="44EE9655" w14:textId="3B00FD36" w:rsidR="00B31E16" w:rsidRPr="00EB1BF1" w:rsidRDefault="00C25F1F" w:rsidP="00FD57DD">
      <w:pPr>
        <w:pStyle w:val="RMCNormal"/>
      </w:pPr>
      <w:r>
        <w:t>Hydraulic data: if summary grids are used then a duration grid and agricultural arrival grid are required.</w:t>
      </w:r>
    </w:p>
    <w:p w14:paraId="06AE937A" w14:textId="77777777" w:rsidR="00B31E16" w:rsidRPr="00EB1BF1" w:rsidRDefault="00B31E16" w:rsidP="00FD57DD">
      <w:pPr>
        <w:pStyle w:val="RMCNormal"/>
      </w:pPr>
      <w:r w:rsidRPr="00EB1BF1">
        <w:t>National Agricultural Statistics Service Data</w:t>
      </w:r>
    </w:p>
    <w:p w14:paraId="4080D989" w14:textId="430B4822" w:rsidR="00B31E16" w:rsidRPr="00EB1BF1" w:rsidRDefault="00B31E16" w:rsidP="00FD57DD">
      <w:pPr>
        <w:pStyle w:val="RMCNormal"/>
      </w:pPr>
      <w:r w:rsidRPr="00EB1BF1">
        <w:t>Crop Budgets</w:t>
      </w:r>
    </w:p>
    <w:p w14:paraId="3E8E6909" w14:textId="22DB26B5" w:rsidR="00B31E16" w:rsidRPr="00EB1BF1" w:rsidRDefault="00B31E16" w:rsidP="00FD57DD">
      <w:pPr>
        <w:pStyle w:val="RMCNormal"/>
      </w:pPr>
      <w:r w:rsidRPr="00EB1BF1">
        <w:t>Crop Values</w:t>
      </w:r>
    </w:p>
    <w:p w14:paraId="200D5F48" w14:textId="46BAF4DE" w:rsidR="00B31E16" w:rsidRPr="00EB1BF1" w:rsidRDefault="00B31E16" w:rsidP="00FD57DD">
      <w:pPr>
        <w:pStyle w:val="RMCNormal"/>
      </w:pPr>
      <w:r w:rsidRPr="00EB1BF1">
        <w:t xml:space="preserve">Duration-Damage Relationships. </w:t>
      </w:r>
    </w:p>
    <w:p w14:paraId="64D462DE" w14:textId="2FFEDF8D" w:rsidR="007D0933" w:rsidRPr="00EB1BF1" w:rsidRDefault="00B31E16" w:rsidP="00FD57DD">
      <w:pPr>
        <w:pStyle w:val="RMCNormal"/>
      </w:pPr>
      <w:r w:rsidRPr="00EB1BF1">
        <w:t xml:space="preserve">The </w:t>
      </w:r>
      <w:r w:rsidR="00C25F1F">
        <w:t>hydraulic</w:t>
      </w:r>
      <w:r w:rsidR="00C25F1F" w:rsidRPr="00EB1BF1">
        <w:t xml:space="preserve"> </w:t>
      </w:r>
      <w:r w:rsidRPr="00EB1BF1">
        <w:t>data required to compute agricultural flood damages was discussed previously. The remaining four required inputs are described in the sections below.</w:t>
      </w:r>
    </w:p>
    <w:p w14:paraId="2DAC69C4" w14:textId="7D1CDDDA" w:rsidR="00751414" w:rsidRPr="00EB1BF1" w:rsidRDefault="77987FCF" w:rsidP="00FD57DD">
      <w:pPr>
        <w:pStyle w:val="RMCHeading2"/>
      </w:pPr>
      <w:bookmarkStart w:id="1218" w:name="_Toc45782555"/>
      <w:r w:rsidRPr="00EB1BF1">
        <w:t>National Agricultural Statistics Service Data</w:t>
      </w:r>
      <w:bookmarkEnd w:id="1218"/>
    </w:p>
    <w:p w14:paraId="3C53B25C" w14:textId="1EC0ADA5" w:rsidR="00D00FA6" w:rsidRDefault="00751414" w:rsidP="00FD57DD">
      <w:pPr>
        <w:pStyle w:val="RMCNormal"/>
      </w:pPr>
      <w:r w:rsidRPr="00EB1BF1">
        <w:t xml:space="preserve">The National Agricultural Statistics Service (NASS) Cropland Data Layer is a product that represents the type of crop and the geographic location of crops throughout the entire United States. NASS provides the Cropland Data Layer in </w:t>
      </w:r>
      <w:bookmarkStart w:id="1219" w:name="OLE_LINK13"/>
      <w:bookmarkStart w:id="1220" w:name="OLE_LINK14"/>
      <w:proofErr w:type="spellStart"/>
      <w:r w:rsidRPr="00EB1BF1">
        <w:t>GeoTiff</w:t>
      </w:r>
      <w:proofErr w:type="spellEnd"/>
      <w:r w:rsidRPr="00EB1BF1">
        <w:t xml:space="preserve"> </w:t>
      </w:r>
      <w:bookmarkEnd w:id="1219"/>
      <w:bookmarkEnd w:id="1220"/>
      <w:r w:rsidRPr="00EB1BF1">
        <w:t xml:space="preserve">format, where each cell represents a crop type. </w:t>
      </w:r>
      <w:r w:rsidR="00A21681">
        <w:t>LifeSim</w:t>
      </w:r>
      <w:r w:rsidRPr="00EB1BF1">
        <w:t xml:space="preserve"> can import this data directly from the NASS API to streamline the collection of the type and distribution of crops in the study area.</w:t>
      </w:r>
      <w:r w:rsidR="001D5003" w:rsidRPr="00EB1BF1">
        <w:t xml:space="preserve"> The import data from NASS </w:t>
      </w:r>
      <w:r w:rsidR="00781219" w:rsidRPr="00EB1BF1">
        <w:t xml:space="preserve">window is shown in </w:t>
      </w:r>
      <w:r w:rsidR="00781219" w:rsidRPr="00EB1BF1">
        <w:fldChar w:fldCharType="begin"/>
      </w:r>
      <w:r w:rsidR="00781219" w:rsidRPr="00EB1BF1">
        <w:instrText xml:space="preserve"> REF _Ref18573783 \h </w:instrText>
      </w:r>
      <w:r w:rsidR="00EB1BF1" w:rsidRPr="00EB1BF1">
        <w:instrText xml:space="preserve"> \* MERGEFORMAT </w:instrText>
      </w:r>
      <w:r w:rsidR="00781219" w:rsidRPr="00EB1BF1">
        <w:fldChar w:fldCharType="separate"/>
      </w:r>
      <w:r w:rsidR="00194567" w:rsidRPr="00EB1BF1">
        <w:t xml:space="preserve">Figure </w:t>
      </w:r>
      <w:r w:rsidR="00194567">
        <w:rPr>
          <w:noProof/>
        </w:rPr>
        <w:t>7</w:t>
      </w:r>
      <w:r w:rsidR="00194567">
        <w:rPr>
          <w:noProof/>
        </w:rPr>
        <w:noBreakHyphen/>
        <w:t>1</w:t>
      </w:r>
      <w:r w:rsidR="00781219" w:rsidRPr="00EB1BF1">
        <w:fldChar w:fldCharType="end"/>
      </w:r>
      <w:r w:rsidR="00781219" w:rsidRPr="00EB1BF1">
        <w:t>.</w:t>
      </w:r>
      <w:r w:rsidRPr="00EB1BF1">
        <w:t xml:space="preserve"> </w:t>
      </w:r>
    </w:p>
    <w:p w14:paraId="74D7FB8A" w14:textId="77777777" w:rsidR="00497085" w:rsidRDefault="00497085" w:rsidP="00FD57DD">
      <w:pPr>
        <w:pStyle w:val="RMCNormal"/>
      </w:pPr>
      <w:r w:rsidRPr="00EB1BF1">
        <w:t>Alternatively, the user can go to the following website to download, research, and pre-process NASS Cropland Data:</w:t>
      </w:r>
    </w:p>
    <w:p w14:paraId="1CD9C3A3" w14:textId="77777777" w:rsidR="00497085" w:rsidRPr="00EB1BF1" w:rsidRDefault="00497085" w:rsidP="00497085">
      <w:pPr>
        <w:spacing w:before="120"/>
        <w:rPr>
          <w:szCs w:val="24"/>
        </w:rPr>
      </w:pPr>
      <w:hyperlink r:id="rId81" w:history="1">
        <w:r w:rsidRPr="00EB1BF1">
          <w:rPr>
            <w:rStyle w:val="Hyperlink"/>
            <w:szCs w:val="24"/>
            <w:u w:val="none"/>
          </w:rPr>
          <w:t>http://nassgeodata.gmu.edu/CropScape/</w:t>
        </w:r>
      </w:hyperlink>
    </w:p>
    <w:p w14:paraId="5FFC9F27" w14:textId="5A6BCE82" w:rsidR="00D00FA6" w:rsidRPr="00EB1BF1" w:rsidRDefault="00E13E7A" w:rsidP="00282CB6">
      <w:pPr>
        <w:pStyle w:val="RMCFigure"/>
      </w:pPr>
      <w:r>
        <w:rPr>
          <w:noProof/>
        </w:rPr>
        <w:lastRenderedPageBreak/>
        <w:drawing>
          <wp:inline distT="0" distB="0" distL="0" distR="0" wp14:anchorId="2E919DE6" wp14:editId="66AB0A2D">
            <wp:extent cx="4572000" cy="1548130"/>
            <wp:effectExtent l="19050" t="19050" r="19050" b="13970"/>
            <wp:docPr id="696149575" name="Picture 87556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566145"/>
                    <pic:cNvPicPr/>
                  </pic:nvPicPr>
                  <pic:blipFill>
                    <a:blip r:embed="rId82">
                      <a:extLst>
                        <a:ext uri="{28A0092B-C50C-407E-A947-70E740481C1C}">
                          <a14:useLocalDpi xmlns:a14="http://schemas.microsoft.com/office/drawing/2010/main" val="0"/>
                        </a:ext>
                      </a:extLst>
                    </a:blip>
                    <a:stretch>
                      <a:fillRect/>
                    </a:stretch>
                  </pic:blipFill>
                  <pic:spPr>
                    <a:xfrm>
                      <a:off x="0" y="0"/>
                      <a:ext cx="4572000" cy="1548130"/>
                    </a:xfrm>
                    <a:prstGeom prst="rect">
                      <a:avLst/>
                    </a:prstGeom>
                    <a:ln>
                      <a:solidFill>
                        <a:schemeClr val="tx1"/>
                      </a:solidFill>
                    </a:ln>
                  </pic:spPr>
                </pic:pic>
              </a:graphicData>
            </a:graphic>
          </wp:inline>
        </w:drawing>
      </w:r>
    </w:p>
    <w:p w14:paraId="33DC2828" w14:textId="60D25EEB" w:rsidR="00E13E7A" w:rsidRPr="00282CB6" w:rsidRDefault="00E13E7A" w:rsidP="00282CB6">
      <w:pPr>
        <w:pStyle w:val="Caption"/>
      </w:pPr>
      <w:bookmarkStart w:id="1221" w:name="_Ref18573783"/>
      <w:bookmarkStart w:id="1222" w:name="_Toc31033011"/>
      <w:bookmarkStart w:id="1223" w:name="_Toc31209185"/>
      <w:bookmarkStart w:id="1224" w:name="_Toc31367531"/>
      <w:bookmarkStart w:id="1225" w:name="_Toc31792897"/>
      <w:bookmarkStart w:id="1226" w:name="_Toc31809637"/>
      <w:bookmarkStart w:id="1227" w:name="_Toc31965366"/>
      <w:bookmarkStart w:id="1228" w:name="_Toc45782677"/>
      <w:r w:rsidRPr="00282CB6">
        <w:t xml:space="preserve">Figure </w:t>
      </w:r>
      <w:r w:rsidR="00527010" w:rsidRPr="00282CB6">
        <w:fldChar w:fldCharType="begin"/>
      </w:r>
      <w:r w:rsidR="00527010" w:rsidRPr="00282CB6">
        <w:instrText xml:space="preserve"> STYLEREF 1 \s </w:instrText>
      </w:r>
      <w:r w:rsidR="00527010" w:rsidRPr="00282CB6">
        <w:fldChar w:fldCharType="separate"/>
      </w:r>
      <w:r w:rsidR="00194567" w:rsidRPr="00282CB6">
        <w:t>7</w:t>
      </w:r>
      <w:r w:rsidR="00527010" w:rsidRPr="00282CB6">
        <w:fldChar w:fldCharType="end"/>
      </w:r>
      <w:r w:rsidR="00527010" w:rsidRPr="00282CB6">
        <w:noBreakHyphen/>
      </w:r>
      <w:r w:rsidR="00527010" w:rsidRPr="00282CB6">
        <w:fldChar w:fldCharType="begin"/>
      </w:r>
      <w:r w:rsidR="00527010" w:rsidRPr="00282CB6">
        <w:instrText xml:space="preserve"> SEQ Figure \* ARABIC \s 1 </w:instrText>
      </w:r>
      <w:r w:rsidR="00527010" w:rsidRPr="00282CB6">
        <w:fldChar w:fldCharType="separate"/>
      </w:r>
      <w:r w:rsidR="00194567" w:rsidRPr="00282CB6">
        <w:t>1</w:t>
      </w:r>
      <w:r w:rsidR="00527010" w:rsidRPr="00282CB6">
        <w:fldChar w:fldCharType="end"/>
      </w:r>
      <w:bookmarkEnd w:id="1221"/>
      <w:r w:rsidR="006F0997" w:rsidRPr="00282CB6">
        <w:t>.</w:t>
      </w:r>
      <w:r w:rsidRPr="00282CB6">
        <w:t xml:space="preserve"> </w:t>
      </w:r>
      <w:r w:rsidR="00A21681" w:rsidRPr="00282CB6">
        <w:t>LifeSim</w:t>
      </w:r>
      <w:r w:rsidRPr="00282CB6">
        <w:t xml:space="preserve"> import of agricultural data from NASS</w:t>
      </w:r>
      <w:bookmarkEnd w:id="1222"/>
      <w:bookmarkEnd w:id="1223"/>
      <w:bookmarkEnd w:id="1224"/>
      <w:bookmarkEnd w:id="1225"/>
      <w:bookmarkEnd w:id="1226"/>
      <w:bookmarkEnd w:id="1227"/>
      <w:r w:rsidR="00B03166" w:rsidRPr="00282CB6">
        <w:t>.</w:t>
      </w:r>
      <w:bookmarkEnd w:id="1228"/>
    </w:p>
    <w:p w14:paraId="11CC2667" w14:textId="48A7FE37" w:rsidR="00751414" w:rsidRPr="00EB1BF1" w:rsidRDefault="00A21681" w:rsidP="00FD57DD">
      <w:pPr>
        <w:pStyle w:val="RMCNormal"/>
      </w:pPr>
      <w:r>
        <w:t>LifeSim</w:t>
      </w:r>
      <w:r w:rsidR="00751414" w:rsidRPr="00EB1BF1">
        <w:t xml:space="preserve"> also allows the user to import an existing </w:t>
      </w:r>
      <w:r w:rsidR="00C25F1F">
        <w:t>crop data</w:t>
      </w:r>
      <w:r w:rsidR="00751414" w:rsidRPr="00EB1BF1">
        <w:t xml:space="preserve"> </w:t>
      </w:r>
      <w:proofErr w:type="spellStart"/>
      <w:r w:rsidR="00751414" w:rsidRPr="00EB1BF1">
        <w:t>GeoTiff</w:t>
      </w:r>
      <w:proofErr w:type="spellEnd"/>
      <w:r w:rsidR="00751414" w:rsidRPr="00EB1BF1">
        <w:t xml:space="preserve"> file into </w:t>
      </w:r>
      <w:r>
        <w:t>LifeSim</w:t>
      </w:r>
      <w:r w:rsidR="00751414" w:rsidRPr="00EB1BF1">
        <w:t>. The distribution of each agricultural category in the study area is used in combination with the planting, harvesting, and crop loss relationship inputs (described below) in the calculation of agricultural flood damages.</w:t>
      </w:r>
    </w:p>
    <w:p w14:paraId="338A9925" w14:textId="77777777" w:rsidR="00751414" w:rsidRPr="00EB1BF1" w:rsidRDefault="77987FCF" w:rsidP="00FD57DD">
      <w:pPr>
        <w:pStyle w:val="RMCHeading2"/>
      </w:pPr>
      <w:bookmarkStart w:id="1229" w:name="_Toc464122785"/>
      <w:bookmarkStart w:id="1230" w:name="_Toc45782556"/>
      <w:r w:rsidRPr="00EB1BF1">
        <w:t>Crop Budget Data</w:t>
      </w:r>
      <w:bookmarkEnd w:id="1229"/>
      <w:bookmarkEnd w:id="1230"/>
    </w:p>
    <w:p w14:paraId="3778E357" w14:textId="045DB885" w:rsidR="00F16F2F" w:rsidRDefault="00751414" w:rsidP="00FD57DD">
      <w:pPr>
        <w:pStyle w:val="RMCNormal"/>
      </w:pPr>
      <w:r w:rsidRPr="00EB1BF1">
        <w:t xml:space="preserve">Costs required to produce crops are necessary for the economic loss computations for agricultural areas. The Crop Loss Editor in </w:t>
      </w:r>
      <w:r w:rsidR="00A21681">
        <w:t>LifeSim</w:t>
      </w:r>
      <w:r w:rsidRPr="00EB1BF1">
        <w:t xml:space="preserve"> is used to define the cost of planting each crop type. Monthly crop planting costs in </w:t>
      </w:r>
      <w:r w:rsidR="00A21681">
        <w:t>LifeSim</w:t>
      </w:r>
      <w:r w:rsidRPr="00EB1BF1">
        <w:t xml:space="preserve"> can be either fixed or variable. The crop planting cost input data required for the economic loss computations </w:t>
      </w:r>
      <w:r w:rsidRPr="001A0BB9">
        <w:t xml:space="preserve">is available from local Cooperative Extension System Offices, which can be found on the US Department of Agriculture’s website </w:t>
      </w:r>
      <w:sdt>
        <w:sdtPr>
          <w:id w:val="277527832"/>
          <w:citation/>
        </w:sdtPr>
        <w:sdtContent>
          <w:r w:rsidRPr="001A0BB9">
            <w:fldChar w:fldCharType="begin"/>
          </w:r>
          <w:r w:rsidRPr="001A0BB9">
            <w:instrText xml:space="preserve"> CITATION USD \l 1033 </w:instrText>
          </w:r>
          <w:r w:rsidRPr="001A0BB9">
            <w:fldChar w:fldCharType="separate"/>
          </w:r>
          <w:r w:rsidR="00194567">
            <w:rPr>
              <w:noProof/>
            </w:rPr>
            <w:t>(USDA, 2014)</w:t>
          </w:r>
          <w:r w:rsidRPr="001A0BB9">
            <w:fldChar w:fldCharType="end"/>
          </w:r>
        </w:sdtContent>
      </w:sdt>
      <w:r w:rsidRPr="001A0BB9">
        <w:t xml:space="preserve">. </w:t>
      </w:r>
    </w:p>
    <w:p w14:paraId="751D6011" w14:textId="77777777" w:rsidR="00F16F2F" w:rsidRDefault="00751414" w:rsidP="00FD57DD">
      <w:pPr>
        <w:pStyle w:val="RMCNormal"/>
      </w:pPr>
      <w:r w:rsidRPr="001A0BB9">
        <w:t xml:space="preserve">The final components of the crop planting data required are the dates of the first possible and last possible plantings. This data is used to create a </w:t>
      </w:r>
      <w:r w:rsidR="00786CD4" w:rsidRPr="001A0BB9">
        <w:t>function</w:t>
      </w:r>
      <w:r w:rsidRPr="001A0BB9">
        <w:t xml:space="preserve"> that represents the total value of the inputs in the field at any point in the year, which is converted to a percentage of the maximum total value of the inputs in the field to calculate the percentage damageable at any point in the year. </w:t>
      </w:r>
    </w:p>
    <w:p w14:paraId="1B3B4879" w14:textId="36E894EF" w:rsidR="00751414" w:rsidRPr="00EB1BF1" w:rsidRDefault="00751414" w:rsidP="00FD57DD">
      <w:pPr>
        <w:pStyle w:val="RMCNormal"/>
      </w:pPr>
      <w:r w:rsidRPr="001A0BB9">
        <w:t xml:space="preserve">The maximum total value input into the field is not necessarily equivalent to the value achieved at market for the crops pulled from the field for two reasons. First, the harvest cost and shipping costs need to be added to all of the inputs to get the full cost to produce the crops. Second, the value of the crop may be less than the cost to produce it. </w:t>
      </w:r>
      <w:r w:rsidR="00A21681">
        <w:t>LifeSim</w:t>
      </w:r>
      <w:r w:rsidRPr="001A0BB9">
        <w:t xml:space="preserve"> uses a proration of the total value input less the harvest costs as a proxy for an exposed value.</w:t>
      </w:r>
    </w:p>
    <w:p w14:paraId="674ED53C" w14:textId="77777777" w:rsidR="00751414" w:rsidRPr="00EB1BF1" w:rsidRDefault="77987FCF" w:rsidP="00FD57DD">
      <w:pPr>
        <w:pStyle w:val="RMCHeading2"/>
      </w:pPr>
      <w:bookmarkStart w:id="1231" w:name="_Toc464122786"/>
      <w:bookmarkStart w:id="1232" w:name="_Toc45782557"/>
      <w:r w:rsidRPr="00EB1BF1">
        <w:t>Crop Value Data</w:t>
      </w:r>
      <w:bookmarkEnd w:id="1231"/>
      <w:bookmarkEnd w:id="1232"/>
    </w:p>
    <w:p w14:paraId="6E43B2EE" w14:textId="700AA2CB" w:rsidR="00751414" w:rsidRPr="00EB1BF1" w:rsidRDefault="00751414" w:rsidP="00FD57DD">
      <w:pPr>
        <w:pStyle w:val="RMCNormal"/>
      </w:pPr>
      <w:r w:rsidRPr="00EB1BF1">
        <w:t xml:space="preserve">Crop characteristics are necessary for </w:t>
      </w:r>
      <w:r w:rsidR="00A21681">
        <w:t>LifeSim</w:t>
      </w:r>
      <w:r w:rsidRPr="00EB1BF1">
        <w:t xml:space="preserve"> to compute the appropriate reduction in crop value due to the costs associated with harvesting. The required input characteristics are harvest date, harvest cost, yield, unit price, and percentage of total crop value lost due to late planting. The values for each of these parameters are defined in the Crop Loss Editor.</w:t>
      </w:r>
    </w:p>
    <w:p w14:paraId="1158C73B" w14:textId="77777777" w:rsidR="00751414" w:rsidRPr="00EB1BF1" w:rsidRDefault="77987FCF" w:rsidP="00060821">
      <w:pPr>
        <w:pStyle w:val="RMCHeading3"/>
      </w:pPr>
      <w:bookmarkStart w:id="1233" w:name="_Toc464122787"/>
      <w:bookmarkStart w:id="1234" w:name="_Toc45782558"/>
      <w:r w:rsidRPr="00EB1BF1">
        <w:lastRenderedPageBreak/>
        <w:t>Crop Loss Relationships</w:t>
      </w:r>
      <w:bookmarkEnd w:id="1233"/>
      <w:bookmarkEnd w:id="1234"/>
    </w:p>
    <w:p w14:paraId="00FBB1DB" w14:textId="20783C6B" w:rsidR="007554C2" w:rsidRDefault="00751414" w:rsidP="00FD57DD">
      <w:pPr>
        <w:pStyle w:val="RMCNormal"/>
      </w:pPr>
      <w:bookmarkStart w:id="1235" w:name="_Toc31032123"/>
      <w:bookmarkStart w:id="1236" w:name="_Toc31209360"/>
      <w:bookmarkStart w:id="1237" w:name="_Toc31793010"/>
      <w:bookmarkStart w:id="1238" w:name="_Toc31806175"/>
      <w:bookmarkStart w:id="1239" w:name="_Toc31809538"/>
      <w:bookmarkStart w:id="1240" w:name="_Toc31965475"/>
      <w:r w:rsidRPr="00EB1BF1">
        <w:t xml:space="preserve">Crop loss relationships are required for </w:t>
      </w:r>
      <w:r w:rsidR="00A21681">
        <w:t>LifeSim</w:t>
      </w:r>
      <w:r w:rsidRPr="00EB1BF1">
        <w:t xml:space="preserve"> to calculate the agricultural flood damages. Crop loss relationships in </w:t>
      </w:r>
      <w:r w:rsidR="00A21681">
        <w:t>LifeSim</w:t>
      </w:r>
      <w:r w:rsidRPr="00EB1BF1">
        <w:t xml:space="preserve"> define the percentage of crop loss based on the number of days (i.e., duration) crops are inundated each month. </w:t>
      </w:r>
    </w:p>
    <w:p w14:paraId="0B024801" w14:textId="54C712EB" w:rsidR="007554C2" w:rsidRPr="00282CB6" w:rsidRDefault="007554C2" w:rsidP="007554C2">
      <w:pPr>
        <w:pStyle w:val="RMCHeading2"/>
      </w:pPr>
      <w:bookmarkStart w:id="1241" w:name="_Toc464122788"/>
      <w:bookmarkStart w:id="1242" w:name="_Toc45782559"/>
      <w:r w:rsidRPr="00B30C42">
        <w:t>Computational Procedure</w:t>
      </w:r>
      <w:bookmarkEnd w:id="1241"/>
      <w:bookmarkEnd w:id="1242"/>
    </w:p>
    <w:p w14:paraId="7190FE0D" w14:textId="4292488F" w:rsidR="007554C2" w:rsidRDefault="007554C2" w:rsidP="00282CB6">
      <w:pPr>
        <w:pStyle w:val="RMCNormal"/>
      </w:pPr>
      <w:r>
        <w:t xml:space="preserve">This section details the computational procedures used by </w:t>
      </w:r>
      <w:r w:rsidR="00A21681">
        <w:t>LifeSim</w:t>
      </w:r>
      <w:r>
        <w:t xml:space="preserve"> to calculate agriculture flood damages at a single crop cell. The procedures assume inundation durations throughout the project area are known and have already been input to the model. Additionally, the procedures assume that crops are planted at the first available date after flooding and that crops will be planted immediately before an event (meaning that weather forecasting is not </w:t>
      </w:r>
      <w:r w:rsidR="00335C19">
        <w:t>considered</w:t>
      </w:r>
      <w:r>
        <w:t>). The computational procedures are detailed below.</w:t>
      </w:r>
    </w:p>
    <w:p w14:paraId="608FD63D" w14:textId="77777777" w:rsidR="007554C2" w:rsidRPr="00F97056" w:rsidRDefault="007554C2" w:rsidP="00282CB6">
      <w:pPr>
        <w:pStyle w:val="RMCBullet1"/>
      </w:pPr>
      <w:r>
        <w:t>Determine what type of crop the cell represents.</w:t>
      </w:r>
    </w:p>
    <w:p w14:paraId="091ADA80" w14:textId="77777777" w:rsidR="007554C2" w:rsidRDefault="007554C2" w:rsidP="00282CB6">
      <w:pPr>
        <w:pStyle w:val="RMCBullet1"/>
      </w:pPr>
      <w:r>
        <w:t>Determine the arrival of flooding for the crop cell.</w:t>
      </w:r>
    </w:p>
    <w:p w14:paraId="663D0909" w14:textId="77777777" w:rsidR="007554C2" w:rsidRDefault="007554C2" w:rsidP="00282CB6">
      <w:pPr>
        <w:pStyle w:val="RMCBullet1"/>
      </w:pPr>
      <w:r>
        <w:t>Determine the duration of flooding for the crop cell.</w:t>
      </w:r>
    </w:p>
    <w:p w14:paraId="4E908260" w14:textId="77777777" w:rsidR="007554C2" w:rsidRDefault="007554C2" w:rsidP="00282CB6">
      <w:pPr>
        <w:pStyle w:val="RMCBullet1"/>
      </w:pPr>
      <w:bookmarkStart w:id="1243" w:name="_Ref394302938"/>
      <w:r>
        <w:t xml:space="preserve">Based on the arrival time and duration, determine if planting dates are impacted or if the crop is damaged before harvest. </w:t>
      </w:r>
      <w:bookmarkEnd w:id="1243"/>
    </w:p>
    <w:p w14:paraId="18E66A21" w14:textId="77777777" w:rsidR="007554C2" w:rsidRPr="00426B8A" w:rsidRDefault="007554C2" w:rsidP="00282CB6">
      <w:pPr>
        <w:pStyle w:val="RMCBullet1"/>
      </w:pPr>
      <w:r>
        <w:t>If damaged during the growing season, determine if the duration is longer than the longest duration damage curve; if so, the farmer lost all value placed in the field so far. The loss is equivalent to the marketable value minus harvest costs, prorated by total value input to the field.</w:t>
      </w:r>
    </w:p>
    <w:p w14:paraId="4D2AB42A" w14:textId="4874A9E8" w:rsidR="00EC1054" w:rsidRPr="00EC1054" w:rsidRDefault="007554C2" w:rsidP="00282CB6">
      <w:pPr>
        <w:pStyle w:val="RMCBullet1"/>
      </w:pPr>
      <w:r>
        <w:t>If flooding limited the ability to plant and the farmer was unable to plant the preferred crop, use the secondary crop, and the loss will be the total marketable value for the secondary crop less harvest costs minus the total marketable value for the primary crop less harvest costs.</w:t>
      </w:r>
    </w:p>
    <w:p w14:paraId="4FC05FED" w14:textId="77777777" w:rsidR="007554C2" w:rsidRDefault="007554C2" w:rsidP="00282CB6">
      <w:pPr>
        <w:pStyle w:val="RMCBullet1"/>
      </w:pPr>
      <w:r>
        <w:t>If the flooding made the farmer plant later than the first day of the season for the primary crop but the farmer was able to plant the primary crop, the damages are based on a reduction in full yield due to late planting. This is equivalent to total marketable value less harvest cost times 1-percent loss due to late planting.</w:t>
      </w:r>
    </w:p>
    <w:p w14:paraId="3F9DC496" w14:textId="51C9C639" w:rsidR="007554C2" w:rsidRDefault="007554C2" w:rsidP="00FD57DD">
      <w:pPr>
        <w:pStyle w:val="RMCBullet1"/>
        <w:sectPr w:rsidR="007554C2" w:rsidSect="00763412">
          <w:headerReference w:type="even" r:id="rId83"/>
          <w:headerReference w:type="default" r:id="rId84"/>
          <w:pgSz w:w="12240" w:h="15840"/>
          <w:pgMar w:top="1440" w:right="1440" w:bottom="720" w:left="3600" w:header="720" w:footer="720" w:gutter="0"/>
          <w:pgNumType w:start="1" w:chapStyle="1"/>
          <w:cols w:space="720"/>
        </w:sectPr>
      </w:pPr>
      <w:r w:rsidRPr="00BD5749">
        <w:t>Calculate the loss for each crop cell in the inundated area</w:t>
      </w:r>
      <w:r>
        <w:t xml:space="preserve"> using the process described above</w:t>
      </w:r>
      <w:r w:rsidRPr="00BD5749">
        <w:t xml:space="preserve"> and </w:t>
      </w:r>
      <w:r>
        <w:t xml:space="preserve">output the </w:t>
      </w:r>
      <w:r w:rsidRPr="00BD5749">
        <w:t>crop type, locati</w:t>
      </w:r>
      <w:r>
        <w:t xml:space="preserve">on, duration, and total damage for </w:t>
      </w:r>
      <w:r w:rsidRPr="00BD5749">
        <w:t>each crop cell damaged</w:t>
      </w:r>
      <w:r>
        <w:t>.</w:t>
      </w:r>
    </w:p>
    <w:p w14:paraId="0A188396" w14:textId="697CB561" w:rsidR="00B437EC" w:rsidRPr="00B437EC" w:rsidRDefault="00B437EC" w:rsidP="00FD57DD">
      <w:pPr>
        <w:pStyle w:val="RMCHeading1"/>
      </w:pPr>
      <w:bookmarkStart w:id="1244" w:name="_Ref31989204"/>
      <w:bookmarkStart w:id="1245" w:name="_Toc45782560"/>
      <w:bookmarkEnd w:id="1235"/>
      <w:bookmarkEnd w:id="1236"/>
      <w:bookmarkEnd w:id="1237"/>
      <w:bookmarkEnd w:id="1238"/>
      <w:bookmarkEnd w:id="1239"/>
      <w:bookmarkEnd w:id="1240"/>
      <w:r w:rsidRPr="00EB1BF1">
        <w:lastRenderedPageBreak/>
        <w:t>Indirect Damages with ECAM</w:t>
      </w:r>
      <w:bookmarkEnd w:id="1244"/>
      <w:bookmarkEnd w:id="1245"/>
    </w:p>
    <w:p w14:paraId="6F9E5C91" w14:textId="4B3AEA7E" w:rsidR="007554C2" w:rsidRDefault="007554C2" w:rsidP="00FD57DD">
      <w:pPr>
        <w:pStyle w:val="RMCHeading2"/>
        <w:numPr>
          <w:ilvl w:val="1"/>
          <w:numId w:val="92"/>
        </w:numPr>
      </w:pPr>
      <w:bookmarkStart w:id="1246" w:name="_Toc45782561"/>
      <w:r>
        <w:t>Chapter Overview</w:t>
      </w:r>
      <w:bookmarkEnd w:id="1246"/>
    </w:p>
    <w:p w14:paraId="5361DC8C" w14:textId="3AA0D30D" w:rsidR="007554C2" w:rsidRPr="00EB1BF1" w:rsidRDefault="00F53ADB" w:rsidP="00FD57DD">
      <w:pPr>
        <w:pStyle w:val="RMCNormal"/>
      </w:pPr>
      <w:r>
        <w:t xml:space="preserve">The computational procedure and input sources for calculating indirect damages have been defined in the HEC-FIA 3.0 Technical Reference Manual (USACE 2018). </w:t>
      </w:r>
      <w:r w:rsidR="007554C2" w:rsidRPr="00EB1BF1">
        <w:t>Economic Consequences Assessment Model (ECAM) is a computable general equilibrium model with separate datasets for each county in the United States</w:t>
      </w:r>
      <w:r w:rsidR="000766E1">
        <w:t xml:space="preserve"> and </w:t>
      </w:r>
      <w:r w:rsidR="007554C2">
        <w:t xml:space="preserve">is </w:t>
      </w:r>
      <w:r w:rsidR="007554C2" w:rsidRPr="00EB1BF1">
        <w:t>used to compute indirect economic impacts. The model computes each county’s ability to respond to external economic shocks. ECAM requires:</w:t>
      </w:r>
    </w:p>
    <w:p w14:paraId="6C56D78D" w14:textId="77777777" w:rsidR="007554C2" w:rsidRPr="00EB1BF1" w:rsidRDefault="007554C2" w:rsidP="00FD57DD">
      <w:pPr>
        <w:pStyle w:val="RMCNormal"/>
      </w:pPr>
      <w:r w:rsidRPr="00EB1BF1">
        <w:t>Total capital (a summation of the structure and content values for all commercial, public, and industrial structure types)</w:t>
      </w:r>
    </w:p>
    <w:p w14:paraId="5A981D41" w14:textId="77777777" w:rsidR="007554C2" w:rsidRPr="00EB1BF1" w:rsidRDefault="007554C2" w:rsidP="00FD57DD">
      <w:pPr>
        <w:pStyle w:val="RMCNormal"/>
      </w:pPr>
      <w:r w:rsidRPr="00EB1BF1">
        <w:t>Total labor (a summation of the daytime populations for all commercial, public, and industrial structure types)</w:t>
      </w:r>
    </w:p>
    <w:p w14:paraId="18A72926" w14:textId="77777777" w:rsidR="007554C2" w:rsidRPr="001A0BB9" w:rsidRDefault="007554C2" w:rsidP="00FD57DD">
      <w:pPr>
        <w:pStyle w:val="RMCNormal"/>
      </w:pPr>
      <w:r w:rsidRPr="001A0BB9">
        <w:t xml:space="preserve">Capital losses resulting from a flood event make it more difficult (but not impossible) to produce business output. Labor losses occur when people are displaced from the impact area, preventing them from reporting to their jobs as they would under typical circumstances. Like capital losses, labor losses reduce the quantity and efficiency of production. Total capital and labor values can be either manually entered or imported. </w:t>
      </w:r>
    </w:p>
    <w:p w14:paraId="5FE244CF" w14:textId="0A75FB30" w:rsidR="007554C2" w:rsidRDefault="007554C2" w:rsidP="00FD57DD">
      <w:pPr>
        <w:pStyle w:val="RMCNormal"/>
      </w:pPr>
      <w:r w:rsidRPr="00EB1BF1">
        <w:t xml:space="preserve">ECAM also requires users to enter the flood duration, the reconstruction period duration, and the cleanup period duration. The flood duration depends on how quickly the flood waters recede. This data can usually be obtained from a hydraulic model. Currently, the user must provide a single value for the entire flooded area, so thought and judgment must be given to the definition of this duration time. The reconstruction and cleanup period durations largely depend on the types of structures located in the flooded area. This information is entered into </w:t>
      </w:r>
      <w:r w:rsidR="00A21681">
        <w:t>LifeSim</w:t>
      </w:r>
      <w:r w:rsidRPr="00EB1BF1">
        <w:t xml:space="preserve"> in the ECAM </w:t>
      </w:r>
      <w:r>
        <w:t xml:space="preserve">Data Importer, as shown in </w:t>
      </w:r>
      <w:r>
        <w:fldChar w:fldCharType="begin"/>
      </w:r>
      <w:r>
        <w:instrText xml:space="preserve"> REF _Ref18929621 \h </w:instrText>
      </w:r>
      <w:r>
        <w:fldChar w:fldCharType="separate"/>
      </w:r>
      <w:r w:rsidR="00194567" w:rsidRPr="00EB1BF1">
        <w:t xml:space="preserve">Figure </w:t>
      </w:r>
      <w:r w:rsidR="00194567">
        <w:rPr>
          <w:noProof/>
        </w:rPr>
        <w:t>8</w:t>
      </w:r>
      <w:r w:rsidR="00194567">
        <w:noBreakHyphen/>
      </w:r>
      <w:r w:rsidR="00194567">
        <w:rPr>
          <w:noProof/>
        </w:rPr>
        <w:t>1</w:t>
      </w:r>
      <w:r>
        <w:fldChar w:fldCharType="end"/>
      </w:r>
      <w:r w:rsidRPr="00EB1BF1">
        <w:t>.</w:t>
      </w:r>
    </w:p>
    <w:p w14:paraId="0676A746" w14:textId="30A0F012" w:rsidR="007554C2" w:rsidRDefault="007554C2" w:rsidP="00BF684F">
      <w:pPr>
        <w:pStyle w:val="RMCFigure"/>
      </w:pPr>
      <w:r>
        <w:rPr>
          <w:noProof/>
        </w:rPr>
        <w:lastRenderedPageBreak/>
        <w:drawing>
          <wp:inline distT="0" distB="0" distL="0" distR="0" wp14:anchorId="28361035" wp14:editId="5897F09C">
            <wp:extent cx="2724150" cy="4695825"/>
            <wp:effectExtent l="0" t="0" r="0" b="9525"/>
            <wp:docPr id="933645706" name="Picture 492216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2216388"/>
                    <pic:cNvPicPr/>
                  </pic:nvPicPr>
                  <pic:blipFill>
                    <a:blip r:embed="rId85">
                      <a:extLst>
                        <a:ext uri="{28A0092B-C50C-407E-A947-70E740481C1C}">
                          <a14:useLocalDpi xmlns:a14="http://schemas.microsoft.com/office/drawing/2010/main" val="0"/>
                        </a:ext>
                      </a:extLst>
                    </a:blip>
                    <a:stretch>
                      <a:fillRect/>
                    </a:stretch>
                  </pic:blipFill>
                  <pic:spPr>
                    <a:xfrm>
                      <a:off x="0" y="0"/>
                      <a:ext cx="2724150" cy="4695825"/>
                    </a:xfrm>
                    <a:prstGeom prst="rect">
                      <a:avLst/>
                    </a:prstGeom>
                    <a:noFill/>
                    <a:ln>
                      <a:noFill/>
                    </a:ln>
                  </pic:spPr>
                </pic:pic>
              </a:graphicData>
            </a:graphic>
          </wp:inline>
        </w:drawing>
      </w:r>
    </w:p>
    <w:p w14:paraId="29520948" w14:textId="6B3205E7" w:rsidR="007554C2" w:rsidRPr="00BF684F" w:rsidRDefault="007554C2" w:rsidP="00BF684F">
      <w:pPr>
        <w:pStyle w:val="Caption"/>
      </w:pPr>
      <w:bookmarkStart w:id="1247" w:name="_Ref18929621"/>
      <w:bookmarkStart w:id="1248" w:name="_Toc31033012"/>
      <w:bookmarkStart w:id="1249" w:name="_Toc31209186"/>
      <w:bookmarkStart w:id="1250" w:name="_Toc31367532"/>
      <w:bookmarkStart w:id="1251" w:name="_Toc31792898"/>
      <w:bookmarkStart w:id="1252" w:name="_Toc31809638"/>
      <w:bookmarkStart w:id="1253" w:name="_Toc31965367"/>
      <w:bookmarkStart w:id="1254" w:name="_Toc45782678"/>
      <w:r w:rsidRPr="00BF684F">
        <w:t xml:space="preserve">Figure </w:t>
      </w:r>
      <w:r w:rsidR="00527010" w:rsidRPr="00BF684F">
        <w:fldChar w:fldCharType="begin"/>
      </w:r>
      <w:r w:rsidR="00527010" w:rsidRPr="00BF684F">
        <w:instrText xml:space="preserve"> STYLEREF 1 \s </w:instrText>
      </w:r>
      <w:r w:rsidR="00527010" w:rsidRPr="00BF684F">
        <w:fldChar w:fldCharType="separate"/>
      </w:r>
      <w:r w:rsidR="00194567" w:rsidRPr="00BF684F">
        <w:t>8</w:t>
      </w:r>
      <w:r w:rsidR="00527010" w:rsidRPr="00BF684F">
        <w:fldChar w:fldCharType="end"/>
      </w:r>
      <w:r w:rsidR="00527010" w:rsidRPr="00BF684F">
        <w:noBreakHyphen/>
      </w:r>
      <w:r w:rsidR="00527010" w:rsidRPr="00BF684F">
        <w:fldChar w:fldCharType="begin"/>
      </w:r>
      <w:r w:rsidR="00527010" w:rsidRPr="00BF684F">
        <w:instrText xml:space="preserve"> SEQ Figure \* ARABIC \s 1 </w:instrText>
      </w:r>
      <w:r w:rsidR="00527010" w:rsidRPr="00BF684F">
        <w:fldChar w:fldCharType="separate"/>
      </w:r>
      <w:r w:rsidR="00194567" w:rsidRPr="00BF684F">
        <w:t>1</w:t>
      </w:r>
      <w:r w:rsidR="00527010" w:rsidRPr="00BF684F">
        <w:fldChar w:fldCharType="end"/>
      </w:r>
      <w:bookmarkEnd w:id="1247"/>
      <w:r w:rsidRPr="00BF684F">
        <w:t xml:space="preserve">. </w:t>
      </w:r>
      <w:r w:rsidR="00A21681" w:rsidRPr="00BF684F">
        <w:t>LifeSim</w:t>
      </w:r>
      <w:r w:rsidRPr="00BF684F">
        <w:t xml:space="preserve"> </w:t>
      </w:r>
      <w:bookmarkEnd w:id="1248"/>
      <w:bookmarkEnd w:id="1249"/>
      <w:bookmarkEnd w:id="1250"/>
      <w:bookmarkEnd w:id="1251"/>
      <w:bookmarkEnd w:id="1252"/>
      <w:bookmarkEnd w:id="1253"/>
      <w:r w:rsidR="009475B5" w:rsidRPr="00BF684F">
        <w:t>ECAM Data Importer</w:t>
      </w:r>
      <w:r w:rsidR="00F16F2F" w:rsidRPr="00BF684F">
        <w:t>.</w:t>
      </w:r>
      <w:bookmarkEnd w:id="1254"/>
    </w:p>
    <w:p w14:paraId="4091534E" w14:textId="12FDD3C2" w:rsidR="00763412" w:rsidRDefault="00763412" w:rsidP="00FD57DD">
      <w:pPr>
        <w:pStyle w:val="RMCHeading2"/>
      </w:pPr>
      <w:bookmarkStart w:id="1255" w:name="_Toc45782562"/>
      <w:r>
        <w:t>C</w:t>
      </w:r>
      <w:r w:rsidR="007554C2">
        <w:t>omputational Procedure</w:t>
      </w:r>
      <w:bookmarkEnd w:id="1255"/>
    </w:p>
    <w:p w14:paraId="6D9A7FB0" w14:textId="01573BCB" w:rsidR="00EC1054" w:rsidRDefault="007554C2" w:rsidP="00BF684F">
      <w:pPr>
        <w:pStyle w:val="RMCNormal"/>
      </w:pPr>
      <w:r w:rsidRPr="00ED0278">
        <w:t xml:space="preserve">This section details how the capital and labor losses are calculated using the ECAM component within </w:t>
      </w:r>
      <w:r w:rsidR="00A21681">
        <w:t>LifeSim</w:t>
      </w:r>
      <w:r w:rsidRPr="00ED0278">
        <w:t>.</w:t>
      </w:r>
      <w:r>
        <w:t xml:space="preserve"> </w:t>
      </w:r>
      <w:r w:rsidRPr="00ED0278">
        <w:t>Within the calculations, the direct damages</w:t>
      </w:r>
      <w:r>
        <w:t xml:space="preserve"> and </w:t>
      </w:r>
      <w:r w:rsidRPr="008C699F">
        <w:t>life loss, computed as discussed in</w:t>
      </w:r>
      <w:r w:rsidR="00EC1054">
        <w:t xml:space="preserve"> </w:t>
      </w:r>
      <w:r w:rsidR="00DA4647">
        <w:fldChar w:fldCharType="begin"/>
      </w:r>
      <w:r w:rsidR="00DA4647">
        <w:instrText xml:space="preserve"> REF _Ref45782374 \n \h </w:instrText>
      </w:r>
      <w:r w:rsidR="00BF684F">
        <w:instrText xml:space="preserve"> \* MERGEFORMAT </w:instrText>
      </w:r>
      <w:r w:rsidR="00DA4647">
        <w:fldChar w:fldCharType="separate"/>
      </w:r>
      <w:r w:rsidR="00DA4647">
        <w:t>Chapter 10</w:t>
      </w:r>
      <w:r w:rsidR="00DA4647">
        <w:fldChar w:fldCharType="end"/>
      </w:r>
      <w:r w:rsidRPr="008C699F">
        <w:t>, are utilized to evaluate the losses of capital and labor as a ratio of the overall available capital</w:t>
      </w:r>
      <w:r w:rsidRPr="00ED0278">
        <w:t xml:space="preserve"> and labor by sector.</w:t>
      </w:r>
      <w:r>
        <w:t xml:space="preserve"> After labor losses and capital losses are described, they are submitted to the ECAM module as inputs. ECAM then computes indirect losses.</w:t>
      </w:r>
      <w:r w:rsidR="00EC1054">
        <w:t xml:space="preserve"> Specific details on calculating capital and labor losses can be found in </w:t>
      </w:r>
      <w:r w:rsidR="00151309">
        <w:t>S</w:t>
      </w:r>
      <w:r w:rsidR="00EC1054">
        <w:t xml:space="preserve">ection </w:t>
      </w:r>
      <w:r w:rsidR="00EC1054">
        <w:fldChar w:fldCharType="begin"/>
      </w:r>
      <w:r w:rsidR="00EC1054">
        <w:instrText xml:space="preserve"> REF _Ref37284043 \r \h </w:instrText>
      </w:r>
      <w:r w:rsidR="00BF684F">
        <w:instrText xml:space="preserve"> \* MERGEFORMAT </w:instrText>
      </w:r>
      <w:r w:rsidR="00EC1054">
        <w:fldChar w:fldCharType="separate"/>
      </w:r>
      <w:r w:rsidR="00194567">
        <w:t>11.4</w:t>
      </w:r>
      <w:r w:rsidR="00EC1054">
        <w:fldChar w:fldCharType="end"/>
      </w:r>
      <w:r w:rsidR="00EC1054">
        <w:t>.</w:t>
      </w:r>
    </w:p>
    <w:p w14:paraId="5CE39366" w14:textId="77777777" w:rsidR="006A29F8" w:rsidRDefault="007554C2" w:rsidP="00BF684F">
      <w:pPr>
        <w:pStyle w:val="RMCNormal"/>
      </w:pPr>
      <w:r w:rsidRPr="00ED0A60">
        <w:t xml:space="preserve">To convert the </w:t>
      </w:r>
      <w:r>
        <w:t>capital loss ratio (</w:t>
      </w:r>
      <w:proofErr w:type="spellStart"/>
      <w:r>
        <w:t>CL</w:t>
      </w:r>
      <w:r w:rsidRPr="00ED0A60">
        <w:rPr>
          <w:vertAlign w:val="subscript"/>
        </w:rPr>
        <w:t>r</w:t>
      </w:r>
      <w:proofErr w:type="spellEnd"/>
      <w:r>
        <w:t xml:space="preserve">) and labor </w:t>
      </w:r>
      <w:r w:rsidRPr="00ED0A60">
        <w:t>loss ratio</w:t>
      </w:r>
      <w:r>
        <w:t xml:space="preserve"> (</w:t>
      </w:r>
      <w:proofErr w:type="spellStart"/>
      <w:r>
        <w:t>LL</w:t>
      </w:r>
      <w:r w:rsidRPr="00ED0A60">
        <w:rPr>
          <w:vertAlign w:val="subscript"/>
        </w:rPr>
        <w:t>r</w:t>
      </w:r>
      <w:proofErr w:type="spellEnd"/>
      <w:r>
        <w:t>)</w:t>
      </w:r>
      <w:r w:rsidRPr="00ED0A60">
        <w:t xml:space="preserve"> into a </w:t>
      </w:r>
      <w:r>
        <w:t xml:space="preserve">reduction in economic output, the ECAM system model requires information </w:t>
      </w:r>
      <w:r w:rsidRPr="00ED0A60">
        <w:t>about the specific nature of the economy being analyzed.</w:t>
      </w:r>
      <w:r>
        <w:t xml:space="preserve"> The ECAM</w:t>
      </w:r>
      <w:r w:rsidRPr="00ED0A60">
        <w:t xml:space="preserve"> </w:t>
      </w:r>
      <w:r>
        <w:t xml:space="preserve">system model determines whether </w:t>
      </w:r>
      <w:r w:rsidRPr="00ED0A60">
        <w:t xml:space="preserve">the economy in question is capital or labor intensive, and what the rate of exchange is between labor and capital. Each county has a unique dataset </w:t>
      </w:r>
      <w:r>
        <w:t xml:space="preserve">that is used </w:t>
      </w:r>
      <w:r w:rsidRPr="00ED0A60">
        <w:t xml:space="preserve">to define the specific economic characteristics </w:t>
      </w:r>
      <w:r>
        <w:t>assessed in the ECAM system model</w:t>
      </w:r>
      <w:r w:rsidRPr="00ED0A60">
        <w:t>.</w:t>
      </w:r>
      <w:r>
        <w:t xml:space="preserve"> </w:t>
      </w:r>
    </w:p>
    <w:p w14:paraId="72AB6B4E" w14:textId="34AAFA91" w:rsidR="007554C2" w:rsidRDefault="007554C2" w:rsidP="00BF684F">
      <w:pPr>
        <w:pStyle w:val="RMCNormal"/>
      </w:pPr>
      <w:r w:rsidRPr="00ED0A60">
        <w:t>Statistics for production, employment, income and all other economic indicators are bas</w:t>
      </w:r>
      <w:r>
        <w:t>ed upon the IMPLAN (</w:t>
      </w:r>
      <w:proofErr w:type="spellStart"/>
      <w:r>
        <w:t>IMpact</w:t>
      </w:r>
      <w:proofErr w:type="spellEnd"/>
      <w:r>
        <w:t xml:space="preserve"> analysis for </w:t>
      </w:r>
      <w:proofErr w:type="spellStart"/>
      <w:r>
        <w:t>PLANing</w:t>
      </w:r>
      <w:proofErr w:type="spellEnd"/>
      <w:r>
        <w:t xml:space="preserve">) </w:t>
      </w:r>
      <w:r w:rsidRPr="00ED0A60">
        <w:t xml:space="preserve">dataset, unless </w:t>
      </w:r>
      <w:r w:rsidRPr="00ED0A60">
        <w:lastRenderedPageBreak/>
        <w:t>otherwise indicated.</w:t>
      </w:r>
      <w:r>
        <w:t xml:space="preserve"> </w:t>
      </w:r>
      <w:r w:rsidRPr="00ED0A60">
        <w:t>Each of these datasets can distinguish up to 440 separate production activities, ten household types, and four levels of government.</w:t>
      </w:r>
      <w:r>
        <w:t xml:space="preserve"> </w:t>
      </w:r>
      <w:r w:rsidRPr="00ED0A60">
        <w:t xml:space="preserve">The dataset used for evaluating indirect economics with ECAM and </w:t>
      </w:r>
      <w:r w:rsidR="00A21681">
        <w:t>LifeSim</w:t>
      </w:r>
      <w:r w:rsidRPr="00ED0A60">
        <w:t xml:space="preserve"> has been aggregated from the full 440 sectors to 30</w:t>
      </w:r>
      <w:r>
        <w:t xml:space="preserve"> sectors. Additional information on the IMPLAN dataset is available from IMPLAN Group, LLC. Additional information on the ECAM system model can be found in Lehman, et al. </w:t>
      </w:r>
      <w:sdt>
        <w:sdtPr>
          <w:id w:val="360483153"/>
          <w:citation/>
        </w:sdtPr>
        <w:sdtContent>
          <w:r>
            <w:fldChar w:fldCharType="begin"/>
          </w:r>
          <w:r>
            <w:instrText xml:space="preserve">CITATION Leh13 \n  \t  \l 1033 </w:instrText>
          </w:r>
          <w:r>
            <w:fldChar w:fldCharType="separate"/>
          </w:r>
          <w:r w:rsidR="00194567" w:rsidRPr="00194567">
            <w:rPr>
              <w:noProof/>
            </w:rPr>
            <w:t>(2013)</w:t>
          </w:r>
          <w:r>
            <w:fldChar w:fldCharType="end"/>
          </w:r>
        </w:sdtContent>
      </w:sdt>
      <w:r>
        <w:t>.</w:t>
      </w:r>
    </w:p>
    <w:p w14:paraId="57F6772C" w14:textId="2C8D9A6E" w:rsidR="006A29F8" w:rsidRDefault="006A29F8">
      <w:pPr>
        <w:rPr>
          <w:szCs w:val="24"/>
        </w:rPr>
      </w:pPr>
      <w:r>
        <w:rPr>
          <w:szCs w:val="24"/>
        </w:rPr>
        <w:br w:type="page"/>
      </w:r>
    </w:p>
    <w:p w14:paraId="0299E1AE" w14:textId="77777777" w:rsidR="00086B70" w:rsidRPr="00EB1BF1" w:rsidRDefault="00086B70" w:rsidP="00FD57DD">
      <w:pPr>
        <w:pStyle w:val="RMCNormal"/>
        <w:sectPr w:rsidR="00086B70" w:rsidRPr="00EB1BF1" w:rsidSect="00763412">
          <w:headerReference w:type="even" r:id="rId86"/>
          <w:headerReference w:type="default" r:id="rId87"/>
          <w:pgSz w:w="12240" w:h="15840"/>
          <w:pgMar w:top="1440" w:right="1440" w:bottom="720" w:left="3600" w:header="720" w:footer="720" w:gutter="0"/>
          <w:pgNumType w:start="1" w:chapStyle="1"/>
          <w:cols w:space="720"/>
        </w:sectPr>
      </w:pPr>
    </w:p>
    <w:p w14:paraId="43258551" w14:textId="117848B9" w:rsidR="00B437EC" w:rsidRPr="00B437EC" w:rsidRDefault="00B437EC" w:rsidP="00FD57DD">
      <w:pPr>
        <w:pStyle w:val="RMCHeading1"/>
      </w:pPr>
      <w:bookmarkStart w:id="1256" w:name="_Toc31032125"/>
      <w:bookmarkStart w:id="1257" w:name="_Toc31209362"/>
      <w:bookmarkStart w:id="1258" w:name="_Toc31793012"/>
      <w:bookmarkStart w:id="1259" w:name="_Toc31806177"/>
      <w:bookmarkStart w:id="1260" w:name="_Toc31809540"/>
      <w:bookmarkStart w:id="1261" w:name="_Toc31965477"/>
      <w:bookmarkStart w:id="1262" w:name="_Ref31989114"/>
      <w:bookmarkStart w:id="1263" w:name="_Ref37244150"/>
      <w:bookmarkStart w:id="1264" w:name="_Toc45782563"/>
      <w:r w:rsidRPr="00EB1BF1">
        <w:lastRenderedPageBreak/>
        <w:t>Fatality Rates</w:t>
      </w:r>
      <w:bookmarkEnd w:id="1256"/>
      <w:bookmarkEnd w:id="1257"/>
      <w:bookmarkEnd w:id="1258"/>
      <w:bookmarkEnd w:id="1259"/>
      <w:bookmarkEnd w:id="1260"/>
      <w:bookmarkEnd w:id="1261"/>
      <w:bookmarkEnd w:id="1262"/>
      <w:bookmarkEnd w:id="1263"/>
      <w:bookmarkEnd w:id="1264"/>
    </w:p>
    <w:p w14:paraId="352DDA4F" w14:textId="689E8E9E" w:rsidR="0021706C" w:rsidRPr="001A0BB9" w:rsidRDefault="0021706C" w:rsidP="00FD57DD">
      <w:pPr>
        <w:pStyle w:val="RMCHeading2"/>
        <w:numPr>
          <w:ilvl w:val="1"/>
          <w:numId w:val="93"/>
        </w:numPr>
      </w:pPr>
      <w:bookmarkStart w:id="1265" w:name="_Toc31032126"/>
      <w:bookmarkStart w:id="1266" w:name="_Toc31209363"/>
      <w:bookmarkStart w:id="1267" w:name="_Toc31793013"/>
      <w:bookmarkStart w:id="1268" w:name="_Toc31806178"/>
      <w:bookmarkStart w:id="1269" w:name="_Toc31809541"/>
      <w:bookmarkStart w:id="1270" w:name="_Toc31965478"/>
      <w:bookmarkStart w:id="1271" w:name="_Toc45782564"/>
      <w:r w:rsidRPr="001A0BB9">
        <w:t>Chapter Overview</w:t>
      </w:r>
      <w:bookmarkEnd w:id="1265"/>
      <w:bookmarkEnd w:id="1266"/>
      <w:bookmarkEnd w:id="1267"/>
      <w:bookmarkEnd w:id="1268"/>
      <w:bookmarkEnd w:id="1269"/>
      <w:bookmarkEnd w:id="1270"/>
      <w:bookmarkEnd w:id="1271"/>
    </w:p>
    <w:p w14:paraId="7A8E6351" w14:textId="1E5B6279" w:rsidR="00AC376B" w:rsidRPr="001A0BB9" w:rsidRDefault="00AC376B" w:rsidP="00FD57DD">
      <w:pPr>
        <w:pStyle w:val="RMCNormal"/>
      </w:pPr>
      <w:r w:rsidRPr="001A0BB9">
        <w:t xml:space="preserve">A fatality rate function is used to determine how many people will succumb to high or low hazard flood conditions. </w:t>
      </w:r>
      <w:r w:rsidR="00003DF1" w:rsidRPr="001A0BB9">
        <w:t>A</w:t>
      </w:r>
      <w:r w:rsidR="00EC5410" w:rsidRPr="001A0BB9">
        <w:t xml:space="preserve"> fatality rate is </w:t>
      </w:r>
      <w:r w:rsidR="007B67DE" w:rsidRPr="001A0BB9">
        <w:t>sampled for each</w:t>
      </w:r>
      <w:r w:rsidR="00EC5410" w:rsidRPr="001A0BB9">
        <w:t xml:space="preserve"> group, then each individual in the group samples from the same chance of survival</w:t>
      </w:r>
      <w:r w:rsidR="00562BBE" w:rsidRPr="001A0BB9">
        <w:t xml:space="preserve"> (more discussion in Section</w:t>
      </w:r>
      <w:r w:rsidR="007B67DE" w:rsidRPr="001A0BB9">
        <w:t xml:space="preserve"> </w:t>
      </w:r>
      <w:r w:rsidR="007B67DE">
        <w:fldChar w:fldCharType="begin"/>
      </w:r>
      <w:r w:rsidR="007B67DE">
        <w:instrText xml:space="preserve"> REF _Ref8896993 \r \h </w:instrText>
      </w:r>
      <w:r w:rsidR="007B67DE">
        <w:fldChar w:fldCharType="separate"/>
      </w:r>
      <w:r w:rsidR="00194567">
        <w:t>11.2</w:t>
      </w:r>
      <w:r w:rsidR="007B67DE">
        <w:fldChar w:fldCharType="end"/>
      </w:r>
      <w:r w:rsidR="00562BBE">
        <w:t>)</w:t>
      </w:r>
      <w:r w:rsidR="00EC5410">
        <w:t>.</w:t>
      </w:r>
      <w:r w:rsidR="00EC5410" w:rsidRPr="001A0BB9">
        <w:t xml:space="preserve"> For example, an evacuation group of three people is caught in high hazard conditions. The group samples a 7</w:t>
      </w:r>
      <w:r w:rsidR="00003DF1" w:rsidRPr="001A0BB9">
        <w:t>5</w:t>
      </w:r>
      <w:r w:rsidR="00EC5410" w:rsidRPr="001A0BB9">
        <w:t>% chance of fatality</w:t>
      </w:r>
      <w:r w:rsidR="00003DF1" w:rsidRPr="001A0BB9">
        <w:t xml:space="preserve"> from the function</w:t>
      </w:r>
      <w:r w:rsidR="00EC5410" w:rsidRPr="001A0BB9">
        <w:t>. Then each individual randomly samples a number (0-1</w:t>
      </w:r>
      <w:r w:rsidR="00003DF1" w:rsidRPr="001A0BB9">
        <w:t>00%</w:t>
      </w:r>
      <w:r w:rsidR="00EC5410" w:rsidRPr="001A0BB9">
        <w:t xml:space="preserve">) </w:t>
      </w:r>
      <w:r w:rsidR="00003DF1" w:rsidRPr="001A0BB9">
        <w:t>which</w:t>
      </w:r>
      <w:r w:rsidR="00EC5410" w:rsidRPr="001A0BB9">
        <w:t xml:space="preserve"> lands above or below the fatality rate. </w:t>
      </w:r>
      <w:r w:rsidR="00003DF1" w:rsidRPr="001A0BB9">
        <w:t xml:space="preserve">If the randomly sampled value falls above then the person survives. </w:t>
      </w:r>
      <w:r w:rsidR="00EC5410" w:rsidRPr="001A0BB9">
        <w:t xml:space="preserve">This </w:t>
      </w:r>
      <w:r w:rsidR="00003DF1" w:rsidRPr="001A0BB9">
        <w:t xml:space="preserve">example </w:t>
      </w:r>
      <w:r w:rsidR="00EC5410" w:rsidRPr="001A0BB9">
        <w:t>results in 2 fatalities and 1 survival</w:t>
      </w:r>
      <w:r w:rsidR="00003DF1" w:rsidRPr="001A0BB9">
        <w:t xml:space="preserve"> on average but could result in all surviving or all losing their lives</w:t>
      </w:r>
      <w:r w:rsidR="00EC5410" w:rsidRPr="001A0BB9">
        <w:t xml:space="preserve">. </w:t>
      </w:r>
      <w:r w:rsidRPr="001A0BB9">
        <w:t xml:space="preserve">The functions used in </w:t>
      </w:r>
      <w:r w:rsidR="00A21681">
        <w:t>LifeSim</w:t>
      </w:r>
      <w:r w:rsidRPr="001A0BB9">
        <w:t xml:space="preserve"> are the product of an extensive research and cataloging of historic flood events. </w:t>
      </w:r>
    </w:p>
    <w:p w14:paraId="15AEB442" w14:textId="52C0713A" w:rsidR="00D2084D" w:rsidRPr="00D2084D" w:rsidRDefault="5CF86FEC" w:rsidP="00FD57DD">
      <w:pPr>
        <w:pStyle w:val="RMCNormal"/>
      </w:pPr>
      <w:r w:rsidRPr="001A0BB9">
        <w:t>This c</w:t>
      </w:r>
      <w:r w:rsidR="6EB277F9" w:rsidRPr="001A0BB9">
        <w:t>ha</w:t>
      </w:r>
      <w:r w:rsidRPr="001A0BB9">
        <w:t xml:space="preserve">pter </w:t>
      </w:r>
      <w:r w:rsidR="00BA0841" w:rsidRPr="001A0BB9">
        <w:t xml:space="preserve">discusses how </w:t>
      </w:r>
      <w:r w:rsidR="00A21681">
        <w:t>LifeSim</w:t>
      </w:r>
      <w:r w:rsidR="00BA0841" w:rsidRPr="001A0BB9">
        <w:t xml:space="preserve"> uses </w:t>
      </w:r>
      <w:r w:rsidR="00BE2A55" w:rsidRPr="001A0BB9">
        <w:t>high hazard and low hazard</w:t>
      </w:r>
      <w:r w:rsidR="00BA0841" w:rsidRPr="001A0BB9">
        <w:t xml:space="preserve"> fatality rate </w:t>
      </w:r>
      <w:r w:rsidR="00786CD4" w:rsidRPr="001A0BB9">
        <w:t>function</w:t>
      </w:r>
      <w:r w:rsidR="00BA0841" w:rsidRPr="001A0BB9">
        <w:t>s</w:t>
      </w:r>
      <w:r w:rsidR="006D7B45" w:rsidRPr="001A0BB9">
        <w:t xml:space="preserve"> to calculate direct fatalities. </w:t>
      </w:r>
      <w:r w:rsidR="00D2084D" w:rsidRPr="001A0BB9">
        <w:t xml:space="preserve">With any flood event, there exists the potential for indirect life loss, which is not currently included within </w:t>
      </w:r>
      <w:r w:rsidR="00A21681">
        <w:t>LifeSim</w:t>
      </w:r>
      <w:r w:rsidR="00D2084D" w:rsidRPr="001A0BB9">
        <w:t xml:space="preserve"> calculations. Indirect life loss occurs when the unsafe or unhealthy conditions present during any phase of the flood contribute to a death. This includes mortality from causes such as but not limited to stress-induced medical conditions, (</w:t>
      </w:r>
      <w:r w:rsidR="00151309">
        <w:t xml:space="preserve">e.g., </w:t>
      </w:r>
      <w:r w:rsidR="00D2084D" w:rsidRPr="001A0BB9">
        <w:t xml:space="preserve">heart attack, suicide, etc.) water-borne sicknesses and infections, exposure, and lack of medical attention for treatable conditions. Previous studies of indirect life loss have estimated that </w:t>
      </w:r>
      <w:r w:rsidR="00183394" w:rsidRPr="001A0BB9">
        <w:t xml:space="preserve">up to 50 percent of fatalities that occur during a flood event are indirect in nature. USACE is currently developing </w:t>
      </w:r>
      <w:r w:rsidR="00AC376B" w:rsidRPr="001A0BB9">
        <w:t>a method to estimate</w:t>
      </w:r>
      <w:r w:rsidR="00183394" w:rsidRPr="001A0BB9">
        <w:t xml:space="preserve"> indirect life loss that </w:t>
      </w:r>
      <w:r w:rsidR="00AC376B" w:rsidRPr="001A0BB9">
        <w:t>is</w:t>
      </w:r>
      <w:r w:rsidR="00183394" w:rsidRPr="001A0BB9">
        <w:t xml:space="preserve"> compatible with </w:t>
      </w:r>
      <w:r w:rsidR="00A21681">
        <w:t>LifeSim</w:t>
      </w:r>
      <w:r w:rsidR="00183394" w:rsidRPr="001A0BB9">
        <w:t xml:space="preserve"> based on parameters such as number of evacuees and </w:t>
      </w:r>
      <w:r w:rsidR="00003DF1" w:rsidRPr="001A0BB9">
        <w:t>population health</w:t>
      </w:r>
      <w:r w:rsidR="00183394" w:rsidRPr="001A0BB9">
        <w:t xml:space="preserve">. </w:t>
      </w:r>
    </w:p>
    <w:p w14:paraId="16E8DD2A" w14:textId="6463299E" w:rsidR="002B2A44" w:rsidRDefault="002B2A44" w:rsidP="00FD57DD">
      <w:pPr>
        <w:pStyle w:val="RMCHeading2"/>
      </w:pPr>
      <w:bookmarkStart w:id="1272" w:name="_Toc31032129"/>
      <w:bookmarkStart w:id="1273" w:name="_Toc31211774"/>
      <w:bookmarkStart w:id="1274" w:name="_Toc31356997"/>
      <w:bookmarkStart w:id="1275" w:name="_Toc31032130"/>
      <w:bookmarkStart w:id="1276" w:name="_Toc31211775"/>
      <w:bookmarkStart w:id="1277" w:name="_Toc31356998"/>
      <w:bookmarkStart w:id="1278" w:name="_Toc31032131"/>
      <w:bookmarkStart w:id="1279" w:name="_Toc31211776"/>
      <w:bookmarkStart w:id="1280" w:name="_Toc31356999"/>
      <w:bookmarkStart w:id="1281" w:name="_Toc31032132"/>
      <w:bookmarkStart w:id="1282" w:name="_Toc31211777"/>
      <w:bookmarkStart w:id="1283" w:name="_Toc31357000"/>
      <w:bookmarkStart w:id="1284" w:name="_Toc31032133"/>
      <w:bookmarkStart w:id="1285" w:name="_Toc31211778"/>
      <w:bookmarkStart w:id="1286" w:name="_Toc31357001"/>
      <w:bookmarkStart w:id="1287" w:name="_Toc31032134"/>
      <w:bookmarkStart w:id="1288" w:name="_Toc31211779"/>
      <w:bookmarkStart w:id="1289" w:name="_Toc31357002"/>
      <w:bookmarkStart w:id="1290" w:name="_Toc31032135"/>
      <w:bookmarkStart w:id="1291" w:name="_Toc31211780"/>
      <w:bookmarkStart w:id="1292" w:name="_Toc31357003"/>
      <w:bookmarkStart w:id="1293" w:name="_Toc31032136"/>
      <w:bookmarkStart w:id="1294" w:name="_Toc31211781"/>
      <w:bookmarkStart w:id="1295" w:name="_Toc31357004"/>
      <w:bookmarkStart w:id="1296" w:name="_Toc31032137"/>
      <w:bookmarkStart w:id="1297" w:name="_Toc31211782"/>
      <w:bookmarkStart w:id="1298" w:name="_Toc31357005"/>
      <w:bookmarkStart w:id="1299" w:name="_Toc31032138"/>
      <w:bookmarkStart w:id="1300" w:name="_Toc31211783"/>
      <w:bookmarkStart w:id="1301" w:name="_Toc31357006"/>
      <w:bookmarkStart w:id="1302" w:name="_Toc31032139"/>
      <w:bookmarkStart w:id="1303" w:name="_Toc31209376"/>
      <w:bookmarkStart w:id="1304" w:name="_Toc31793016"/>
      <w:bookmarkStart w:id="1305" w:name="_Toc31806181"/>
      <w:bookmarkStart w:id="1306" w:name="_Toc31809544"/>
      <w:bookmarkStart w:id="1307" w:name="_Toc31965479"/>
      <w:bookmarkStart w:id="1308" w:name="_Toc45782565"/>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r>
        <w:t xml:space="preserve">Development of Fatality Rate </w:t>
      </w:r>
      <w:r w:rsidR="00786CD4">
        <w:t>Function</w:t>
      </w:r>
      <w:r>
        <w:t>s</w:t>
      </w:r>
      <w:bookmarkEnd w:id="1302"/>
      <w:bookmarkEnd w:id="1303"/>
      <w:bookmarkEnd w:id="1304"/>
      <w:bookmarkEnd w:id="1305"/>
      <w:bookmarkEnd w:id="1306"/>
      <w:bookmarkEnd w:id="1307"/>
      <w:bookmarkEnd w:id="1308"/>
    </w:p>
    <w:p w14:paraId="0301169B" w14:textId="036E7001" w:rsidR="74C904CA" w:rsidRPr="001A0BB9" w:rsidRDefault="74C904CA" w:rsidP="00FD57DD">
      <w:pPr>
        <w:pStyle w:val="RMCNormal"/>
      </w:pPr>
      <w:r w:rsidRPr="00386676">
        <w:t xml:space="preserve">Unlike large-scale empirical approaches to estimating life loss, </w:t>
      </w:r>
      <w:r w:rsidR="00A21681">
        <w:t>LifeSim</w:t>
      </w:r>
      <w:r w:rsidRPr="00386676">
        <w:t xml:space="preserve"> focuses the estimate of potential loss of life at the individual or small group level.</w:t>
      </w:r>
      <w:r w:rsidRPr="00485B22">
        <w:t xml:space="preserve"> By explicitly simulating the evacuation process, </w:t>
      </w:r>
      <w:r w:rsidR="00A21681">
        <w:t>LifeSim</w:t>
      </w:r>
      <w:r w:rsidRPr="00485B22">
        <w:t xml:space="preserve"> determines the location of all exposed agents, which are those people or groups of people that </w:t>
      </w:r>
      <w:r w:rsidR="001B1D79">
        <w:t>haven’t reached safety</w:t>
      </w:r>
      <w:r w:rsidRPr="00485B22">
        <w:t xml:space="preserve"> when the flood arrives. The exposed population can be in structures, vehicles, or on foot. </w:t>
      </w:r>
      <w:r w:rsidR="001B1D79">
        <w:t>T</w:t>
      </w:r>
      <w:r w:rsidRPr="00485B22">
        <w:t xml:space="preserve">he cause of the flood (dam failure, levee failure, hurricane, flash flood) is not relevant </w:t>
      </w:r>
      <w:r w:rsidR="00956DA5">
        <w:t>to</w:t>
      </w:r>
      <w:r w:rsidRPr="00485B22">
        <w:t xml:space="preserve"> the hydraulic characteristics at the agent location and th</w:t>
      </w:r>
      <w:r w:rsidRPr="001A0BB9">
        <w:t>e shelter provided by the structure or vehicle in which they are located.</w:t>
      </w:r>
    </w:p>
    <w:p w14:paraId="6D049F41" w14:textId="3ECB9694" w:rsidR="74C904CA" w:rsidRPr="001A0BB9" w:rsidRDefault="74C904CA" w:rsidP="00FD57DD">
      <w:pPr>
        <w:pStyle w:val="RMCNormal"/>
      </w:pPr>
      <w:r w:rsidRPr="001A0BB9">
        <w:t xml:space="preserve">After estimating the location, shelter, and hydraulic conditions for each agent in the simulation, the hazard </w:t>
      </w:r>
      <w:r w:rsidR="00BD0B43" w:rsidRPr="001A0BB9">
        <w:t xml:space="preserve">zone </w:t>
      </w:r>
      <w:r w:rsidRPr="001A0BB9">
        <w:t xml:space="preserve">for that agent must be identified. </w:t>
      </w:r>
      <w:r w:rsidR="00A21681">
        <w:t>LifeSim</w:t>
      </w:r>
      <w:r w:rsidRPr="001A0BB9">
        <w:t xml:space="preserve"> characterizes each agent as either being in high hazard or low hazard conditions as described below:</w:t>
      </w:r>
    </w:p>
    <w:p w14:paraId="23E7C55F" w14:textId="7BEF7D4F" w:rsidR="74C904CA" w:rsidRPr="001A0BB9" w:rsidRDefault="74C904CA" w:rsidP="00FD57DD">
      <w:pPr>
        <w:pStyle w:val="RMCNormal"/>
      </w:pPr>
      <w:r w:rsidRPr="001A0BB9">
        <w:t xml:space="preserve">High hazard refers to those conditions where the stability criteria or submergence criteria of the person, the vehicle (if caught while evacuation in car or SUV), or </w:t>
      </w:r>
      <w:r w:rsidRPr="001A0BB9">
        <w:lastRenderedPageBreak/>
        <w:t xml:space="preserve">the structure (if not mobilized) has been exceeded. In that situation, the victims are typically swept downstream, buried in a collapsed building, or trapped underwater and survival depends largely on chance.  </w:t>
      </w:r>
    </w:p>
    <w:p w14:paraId="491BBA24" w14:textId="3CF3C564" w:rsidR="74C904CA" w:rsidRPr="001A0BB9" w:rsidRDefault="74C904CA" w:rsidP="00FD57DD">
      <w:pPr>
        <w:pStyle w:val="RMCNormal"/>
      </w:pPr>
      <w:r w:rsidRPr="001A0BB9">
        <w:t xml:space="preserve">Low hazard refers to those conditions where the person or group of people are exposed to relatively calm floodwaters, where their stability or the stability of their shelter is not at risk. A hazard exists due to the potential for bad things to happen when people come in contact with water in locations not meant </w:t>
      </w:r>
      <w:r w:rsidR="004B4F88" w:rsidRPr="001A0BB9">
        <w:t>for such an interaction</w:t>
      </w:r>
      <w:r w:rsidRPr="001A0BB9">
        <w:t>.</w:t>
      </w:r>
    </w:p>
    <w:p w14:paraId="37B5E83F" w14:textId="235C78CB" w:rsidR="74C904CA" w:rsidRPr="001A0BB9" w:rsidRDefault="74C904CA" w:rsidP="00FD57DD">
      <w:pPr>
        <w:pStyle w:val="RMCNormal"/>
      </w:pPr>
      <w:r w:rsidRPr="001A0BB9">
        <w:t xml:space="preserve">Once a hazard condition has been identified, the final step is applying a fatality rate that represents the likelihood of someone in those conditions dying. This is an important, necessary step </w:t>
      </w:r>
      <w:r w:rsidR="001E6D60" w:rsidRPr="001A0BB9">
        <w:t xml:space="preserve">in the </w:t>
      </w:r>
      <w:r w:rsidR="00A21681">
        <w:t>LifeSim</w:t>
      </w:r>
      <w:r w:rsidR="001E6D60" w:rsidRPr="001A0BB9">
        <w:t xml:space="preserve"> simulation </w:t>
      </w:r>
      <w:r w:rsidRPr="001A0BB9">
        <w:t xml:space="preserve">that accounts for the basic concept that people can, </w:t>
      </w:r>
      <w:r w:rsidR="00BD0B43" w:rsidRPr="001A0BB9">
        <w:t>and</w:t>
      </w:r>
      <w:r w:rsidRPr="001A0BB9">
        <w:t xml:space="preserve"> often do, survive conditions </w:t>
      </w:r>
      <w:r w:rsidR="004B4F88" w:rsidRPr="001A0BB9">
        <w:t>that would generally be considered</w:t>
      </w:r>
      <w:r w:rsidR="00E53FE1" w:rsidRPr="001A0BB9">
        <w:t xml:space="preserve"> un-survivable</w:t>
      </w:r>
      <w:r w:rsidRPr="001A0BB9">
        <w:t>. Likewise, people can, but rarely do, die in conditions where they would be expected to survive.</w:t>
      </w:r>
    </w:p>
    <w:p w14:paraId="18DB8B37" w14:textId="4CA14F22" w:rsidR="005E1BA8" w:rsidRPr="00850672" w:rsidRDefault="008844BB" w:rsidP="00060821">
      <w:pPr>
        <w:pStyle w:val="RMCHeading3"/>
      </w:pPr>
      <w:bookmarkStart w:id="1309" w:name="_Toc31032140"/>
      <w:bookmarkStart w:id="1310" w:name="_Toc31209377"/>
      <w:bookmarkStart w:id="1311" w:name="_Toc31793017"/>
      <w:bookmarkStart w:id="1312" w:name="_Toc31806182"/>
      <w:bookmarkStart w:id="1313" w:name="_Toc31809545"/>
      <w:bookmarkStart w:id="1314" w:name="_Toc31965480"/>
      <w:bookmarkStart w:id="1315" w:name="_Ref37232757"/>
      <w:bookmarkStart w:id="1316" w:name="_Toc45782566"/>
      <w:r w:rsidRPr="00EB1BF1">
        <w:t xml:space="preserve">Development of </w:t>
      </w:r>
      <w:r w:rsidR="00DC2BE4" w:rsidRPr="00EB1BF1">
        <w:t>Flood Fatality Database</w:t>
      </w:r>
      <w:bookmarkEnd w:id="1309"/>
      <w:bookmarkEnd w:id="1310"/>
      <w:bookmarkEnd w:id="1311"/>
      <w:bookmarkEnd w:id="1312"/>
      <w:bookmarkEnd w:id="1313"/>
      <w:bookmarkEnd w:id="1314"/>
      <w:bookmarkEnd w:id="1315"/>
      <w:bookmarkEnd w:id="1316"/>
    </w:p>
    <w:p w14:paraId="65B08D17" w14:textId="74B92744" w:rsidR="391532B8" w:rsidRDefault="00A86A59" w:rsidP="00FD57DD">
      <w:pPr>
        <w:pStyle w:val="RMCNormal"/>
      </w:pPr>
      <w:r w:rsidRPr="001A0BB9">
        <w:t xml:space="preserve">A </w:t>
      </w:r>
      <w:r w:rsidR="00EB1ABE" w:rsidRPr="001A0BB9">
        <w:t xml:space="preserve">historic </w:t>
      </w:r>
      <w:r w:rsidR="000355A0" w:rsidRPr="001A0BB9">
        <w:t xml:space="preserve">flood fatality </w:t>
      </w:r>
      <w:r w:rsidRPr="001A0BB9">
        <w:t xml:space="preserve">database </w:t>
      </w:r>
      <w:r w:rsidR="000355A0" w:rsidRPr="001A0BB9">
        <w:t>was</w:t>
      </w:r>
      <w:r w:rsidRPr="001A0BB9">
        <w:t xml:space="preserve"> </w:t>
      </w:r>
      <w:r w:rsidR="00295A95" w:rsidRPr="001A0BB9">
        <w:t xml:space="preserve">developed for </w:t>
      </w:r>
      <w:proofErr w:type="spellStart"/>
      <w:r w:rsidR="00295A95" w:rsidRPr="001A0BB9">
        <w:t>LIFESim</w:t>
      </w:r>
      <w:proofErr w:type="spellEnd"/>
      <w:r w:rsidR="000355A0" w:rsidRPr="001A0BB9">
        <w:t xml:space="preserve">, the </w:t>
      </w:r>
      <w:r w:rsidR="006C395D" w:rsidRPr="001A0BB9">
        <w:t xml:space="preserve">life </w:t>
      </w:r>
      <w:r w:rsidR="006C395D" w:rsidRPr="00386676">
        <w:t xml:space="preserve">loss </w:t>
      </w:r>
      <w:r w:rsidR="006C395D">
        <w:t xml:space="preserve">estimation program </w:t>
      </w:r>
      <w:r w:rsidR="000355A0">
        <w:t xml:space="preserve">precursor to </w:t>
      </w:r>
      <w:r w:rsidR="00A21681">
        <w:t>LifeSim</w:t>
      </w:r>
      <w:r w:rsidR="00295A95">
        <w:t xml:space="preserve"> (McClelland and </w:t>
      </w:r>
      <w:r w:rsidR="00295A95" w:rsidRPr="001A0BB9">
        <w:t>Bowles 2002)</w:t>
      </w:r>
      <w:r w:rsidR="000355A0" w:rsidRPr="001A0BB9">
        <w:t xml:space="preserve">. </w:t>
      </w:r>
      <w:r w:rsidR="00EB1ABE" w:rsidRPr="001A0BB9">
        <w:t xml:space="preserve">The database is categorized by hazard zone based on shelter and hydraulic conditions. </w:t>
      </w:r>
      <w:r w:rsidR="00334BA3" w:rsidRPr="001A0BB9">
        <w:t>T</w:t>
      </w:r>
      <w:r w:rsidR="00EB1ABE" w:rsidRPr="001A0BB9">
        <w:t xml:space="preserve">his database </w:t>
      </w:r>
      <w:r w:rsidR="00334BA3" w:rsidRPr="001A0BB9">
        <w:t>stores</w:t>
      </w:r>
      <w:r w:rsidR="00EB1ABE" w:rsidRPr="001A0BB9">
        <w:t xml:space="preserve"> fatality rates </w:t>
      </w:r>
      <w:r w:rsidR="00334BA3" w:rsidRPr="001A0BB9">
        <w:t xml:space="preserve">at a population group resolution, meaning a single event can have multiple fatality rates. </w:t>
      </w:r>
      <w:r w:rsidR="00EB1ABE" w:rsidRPr="001A0BB9">
        <w:t xml:space="preserve">The </w:t>
      </w:r>
      <w:r w:rsidR="003F24BA" w:rsidRPr="001A0BB9">
        <w:t xml:space="preserve">3 hazard zones </w:t>
      </w:r>
      <w:r w:rsidR="009F380E" w:rsidRPr="001A0BB9">
        <w:t>were</w:t>
      </w:r>
      <w:r w:rsidR="00EB1ABE" w:rsidRPr="001A0BB9">
        <w:t xml:space="preserve"> </w:t>
      </w:r>
      <w:r w:rsidR="003F24BA" w:rsidRPr="001A0BB9">
        <w:t>defined</w:t>
      </w:r>
      <w:r w:rsidR="00EB1ABE" w:rsidRPr="001A0BB9">
        <w:t xml:space="preserve"> as</w:t>
      </w:r>
      <w:r w:rsidR="003F24BA" w:rsidRPr="001A0BB9">
        <w:t xml:space="preserve"> chance, compromised, and safe. </w:t>
      </w:r>
      <w:r w:rsidR="00334BA3" w:rsidRPr="001A0BB9">
        <w:t xml:space="preserve">New cases have occurred since the development of the fatality rate database. The </w:t>
      </w:r>
      <w:r w:rsidR="00A21681">
        <w:t>LifeSim</w:t>
      </w:r>
      <w:r w:rsidR="00334BA3" w:rsidRPr="001A0BB9">
        <w:t xml:space="preserve"> 2.0 development team set out to update and refine the database. When </w:t>
      </w:r>
      <w:r w:rsidR="00AF1A91" w:rsidRPr="001A0BB9">
        <w:t>examining</w:t>
      </w:r>
      <w:r w:rsidR="00334BA3" w:rsidRPr="001A0BB9">
        <w:t xml:space="preserve"> historic data, the team found it</w:t>
      </w:r>
      <w:r w:rsidR="003F24BA" w:rsidRPr="001A0BB9">
        <w:t xml:space="preserve"> difficult to </w:t>
      </w:r>
      <w:r w:rsidR="00AF1A91" w:rsidRPr="001A0BB9">
        <w:t xml:space="preserve">clearly </w:t>
      </w:r>
      <w:r w:rsidR="003F24BA" w:rsidRPr="001A0BB9">
        <w:t>identify the compromised zone</w:t>
      </w:r>
      <w:r w:rsidR="0080510D" w:rsidRPr="001A0BB9">
        <w:t xml:space="preserve">. </w:t>
      </w:r>
      <w:r w:rsidR="00AF1A91" w:rsidRPr="001A0BB9">
        <w:t>One reason is that detailed accounts are easy to classify into chance or safe zones which is reflected in the data.</w:t>
      </w:r>
      <w:r w:rsidR="00310E1E" w:rsidRPr="001A0BB9">
        <w:t xml:space="preserve"> The team r</w:t>
      </w:r>
      <w:r w:rsidR="006E3AF8" w:rsidRPr="001A0BB9">
        <w:t>econfigur</w:t>
      </w:r>
      <w:r w:rsidR="00310E1E" w:rsidRPr="001A0BB9">
        <w:t>ed</w:t>
      </w:r>
      <w:r w:rsidR="006E3AF8" w:rsidRPr="001A0BB9">
        <w:t xml:space="preserve"> </w:t>
      </w:r>
      <w:r w:rsidR="00D817EA" w:rsidRPr="001A0BB9">
        <w:t xml:space="preserve">available information and developed </w:t>
      </w:r>
      <w:r w:rsidR="007D1FED" w:rsidRPr="001A0BB9">
        <w:t>two new zones: l</w:t>
      </w:r>
      <w:r w:rsidR="006E3AF8" w:rsidRPr="001A0BB9">
        <w:t xml:space="preserve">ow and high hazard. </w:t>
      </w:r>
      <w:r w:rsidR="00BE3B78" w:rsidRPr="001A0BB9">
        <w:t>With the new zone definitions, smaller distinct g</w:t>
      </w:r>
      <w:r w:rsidR="006E3AF8" w:rsidRPr="001A0BB9">
        <w:t xml:space="preserve">roups </w:t>
      </w:r>
      <w:r w:rsidR="00BE3B78" w:rsidRPr="001A0BB9">
        <w:t>were identified to better support an agent based approach</w:t>
      </w:r>
      <w:r w:rsidR="00C43920" w:rsidRPr="001A0BB9">
        <w:t xml:space="preserve">. </w:t>
      </w:r>
      <w:r w:rsidR="006E3AF8" w:rsidRPr="001A0BB9">
        <w:t xml:space="preserve">New case studies informed </w:t>
      </w:r>
      <w:r w:rsidR="00D817EA" w:rsidRPr="001A0BB9">
        <w:t xml:space="preserve">low and high hazard </w:t>
      </w:r>
      <w:r w:rsidR="006E3AF8" w:rsidRPr="001A0BB9">
        <w:t>functions.</w:t>
      </w:r>
      <w:r w:rsidR="007D1FED" w:rsidRPr="001A0BB9">
        <w:t xml:space="preserve"> </w:t>
      </w:r>
      <w:r w:rsidR="391532B8" w:rsidRPr="001A0BB9">
        <w:t>The team also id</w:t>
      </w:r>
      <w:r w:rsidR="1F42E426" w:rsidRPr="001A0BB9">
        <w:t>e</w:t>
      </w:r>
      <w:r w:rsidR="391532B8" w:rsidRPr="001A0BB9">
        <w:t>ntified ma</w:t>
      </w:r>
      <w:r w:rsidR="00BD0B43" w:rsidRPr="001A0BB9">
        <w:t>n</w:t>
      </w:r>
      <w:r w:rsidR="391532B8" w:rsidRPr="001A0BB9">
        <w:t>y data points tha</w:t>
      </w:r>
      <w:r w:rsidR="1F42E426" w:rsidRPr="001A0BB9">
        <w:t xml:space="preserve">t were not included in the original database but could be used to expand it. </w:t>
      </w:r>
      <w:r w:rsidR="3B04292F" w:rsidRPr="001A0BB9">
        <w:t>This was an importa</w:t>
      </w:r>
      <w:r w:rsidR="082E45C1" w:rsidRPr="001A0BB9">
        <w:t>nt step to</w:t>
      </w:r>
      <w:r w:rsidR="3B04292F" w:rsidRPr="001A0BB9">
        <w:t xml:space="preserve"> </w:t>
      </w:r>
      <w:r w:rsidR="082E45C1" w:rsidRPr="001A0BB9">
        <w:t xml:space="preserve">maintain a significant sample size </w:t>
      </w:r>
      <w:r w:rsidR="3B04292F" w:rsidRPr="001A0BB9">
        <w:t xml:space="preserve">because any point that could not be verified was removed from the final </w:t>
      </w:r>
      <w:r w:rsidR="00786CD4" w:rsidRPr="001A0BB9">
        <w:t>function</w:t>
      </w:r>
      <w:r w:rsidR="3B04292F" w:rsidRPr="001A0BB9">
        <w:t>.</w:t>
      </w:r>
    </w:p>
    <w:p w14:paraId="3FBFF778" w14:textId="7E245CF3" w:rsidR="02BB3739" w:rsidRDefault="00BE3B78" w:rsidP="00FD57DD">
      <w:pPr>
        <w:pStyle w:val="RMCNormal"/>
      </w:pPr>
      <w:r>
        <w:t>Fatality rates are categorized by population group</w:t>
      </w:r>
      <w:r w:rsidR="4FF574B4">
        <w:t xml:space="preserve"> </w:t>
      </w:r>
      <w:r>
        <w:t>to ensure that the hazard conditions are consistent</w:t>
      </w:r>
      <w:r w:rsidR="002B04AA">
        <w:t xml:space="preserve"> for that group</w:t>
      </w:r>
      <w:r w:rsidR="4FF574B4">
        <w:t xml:space="preserve">, </w:t>
      </w:r>
      <w:r w:rsidR="00151309">
        <w:t xml:space="preserve">i.e., </w:t>
      </w:r>
      <w:r w:rsidR="4FF574B4">
        <w:t>all passengers</w:t>
      </w:r>
      <w:r w:rsidR="336E4A66">
        <w:t xml:space="preserve"> in a car, or all occupants of the same building, or traveling together. </w:t>
      </w:r>
      <w:r w:rsidR="1217C116" w:rsidRPr="00386676">
        <w:t>This level of</w:t>
      </w:r>
      <w:r w:rsidR="67862D99" w:rsidRPr="00386676">
        <w:t xml:space="preserve"> granularity was harder to </w:t>
      </w:r>
      <w:r w:rsidR="00EC5410" w:rsidRPr="00386676">
        <w:t>find</w:t>
      </w:r>
      <w:r w:rsidR="67862D99" w:rsidRPr="00386676">
        <w:t xml:space="preserve"> for older events leaving many of them to be excluded from the new </w:t>
      </w:r>
      <w:r w:rsidR="00786CD4" w:rsidRPr="00386676">
        <w:t>function</w:t>
      </w:r>
      <w:r w:rsidR="67862D99" w:rsidRPr="00386676">
        <w:t>s.</w:t>
      </w:r>
      <w:r w:rsidR="07AFF5F1" w:rsidRPr="588C2283">
        <w:t xml:space="preserve"> </w:t>
      </w:r>
      <w:r w:rsidR="00EC5410">
        <w:t xml:space="preserve">A more rigid definition of group size </w:t>
      </w:r>
      <w:r w:rsidR="002B04AA">
        <w:t xml:space="preserve">and hazard classification </w:t>
      </w:r>
      <w:r w:rsidR="00EC5410">
        <w:t xml:space="preserve">makes the functions more appropriate for </w:t>
      </w:r>
      <w:r w:rsidR="002B04AA">
        <w:t>agent based modeling as used</w:t>
      </w:r>
      <w:r w:rsidR="00EC5410">
        <w:t xml:space="preserve"> in </w:t>
      </w:r>
      <w:r w:rsidR="00A21681">
        <w:t>LifeSim</w:t>
      </w:r>
      <w:r w:rsidR="00EC5410">
        <w:t>.</w:t>
      </w:r>
    </w:p>
    <w:p w14:paraId="34BF279E" w14:textId="2940519B" w:rsidR="07AFF5F1" w:rsidRDefault="07AFF5F1" w:rsidP="00FD57DD">
      <w:pPr>
        <w:pStyle w:val="RMCNormal"/>
      </w:pPr>
      <w:r>
        <w:t xml:space="preserve">Each </w:t>
      </w:r>
      <w:r w:rsidR="002B04AA">
        <w:t>population group</w:t>
      </w:r>
      <w:r w:rsidR="411F15AD">
        <w:t xml:space="preserve"> </w:t>
      </w:r>
      <w:r w:rsidR="002B04AA">
        <w:t>is</w:t>
      </w:r>
      <w:r w:rsidR="411F15AD">
        <w:t xml:space="preserve"> given a hazard classification </w:t>
      </w:r>
      <w:r w:rsidR="00AC376B">
        <w:t>(</w:t>
      </w:r>
      <w:r w:rsidR="411F15AD">
        <w:t>low or high</w:t>
      </w:r>
      <w:r w:rsidR="00AC376B">
        <w:t>)</w:t>
      </w:r>
      <w:r w:rsidR="411F15AD">
        <w:t xml:space="preserve"> based on whether </w:t>
      </w:r>
      <w:r w:rsidR="002B04AA">
        <w:t>their</w:t>
      </w:r>
      <w:r w:rsidR="411F15AD">
        <w:t xml:space="preserve"> stability</w:t>
      </w:r>
      <w:r w:rsidR="002B04AA">
        <w:t xml:space="preserve"> or the stability of their structure or vehicle was lost</w:t>
      </w:r>
      <w:r w:rsidR="411F15AD">
        <w:t xml:space="preserve"> or </w:t>
      </w:r>
      <w:r w:rsidR="002B04AA">
        <w:t xml:space="preserve">they were </w:t>
      </w:r>
      <w:r w:rsidR="411F15AD">
        <w:t>subm</w:t>
      </w:r>
      <w:r w:rsidR="7F5E67A3">
        <w:t>erge</w:t>
      </w:r>
      <w:r w:rsidR="002B04AA">
        <w:t>d</w:t>
      </w:r>
      <w:r w:rsidR="7F5E67A3">
        <w:t xml:space="preserve">. </w:t>
      </w:r>
      <w:r w:rsidR="00AC376B" w:rsidRPr="00386676">
        <w:t xml:space="preserve">Indirect fatalities were removed from the </w:t>
      </w:r>
      <w:r w:rsidR="002B04AA" w:rsidRPr="00386676">
        <w:t>analysis</w:t>
      </w:r>
      <w:r w:rsidR="00AC376B" w:rsidRPr="00386676">
        <w:t xml:space="preserve">. </w:t>
      </w:r>
      <w:r w:rsidR="002B04AA">
        <w:t>To calculate a fatality rate, e</w:t>
      </w:r>
      <w:r w:rsidR="7F5E67A3">
        <w:t xml:space="preserve">ach </w:t>
      </w:r>
      <w:r w:rsidR="002B04AA">
        <w:t>group</w:t>
      </w:r>
      <w:r w:rsidR="7F5E67A3">
        <w:t xml:space="preserve"> in the database </w:t>
      </w:r>
      <w:r w:rsidR="002B04AA">
        <w:t>must</w:t>
      </w:r>
      <w:r w:rsidR="7F5E67A3">
        <w:t xml:space="preserve"> include enough information to determin</w:t>
      </w:r>
      <w:r w:rsidR="01CE1405">
        <w:t>e</w:t>
      </w:r>
      <w:r w:rsidR="7F5E67A3">
        <w:t xml:space="preserve"> the number of people w</w:t>
      </w:r>
      <w:r w:rsidR="01CE1405">
        <w:t>ho died and survived, as well as the severity of the flood conditions they were exposed to.</w:t>
      </w:r>
      <w:r w:rsidR="17AEA74D">
        <w:t xml:space="preserve"> </w:t>
      </w:r>
      <w:r w:rsidR="17AEA74D" w:rsidRPr="007533F3">
        <w:t xml:space="preserve">Most of these stories were recorded in newspapers, books, </w:t>
      </w:r>
      <w:r w:rsidR="1D9FCF53" w:rsidRPr="007533F3">
        <w:t>social media, and academic articles. Occasional</w:t>
      </w:r>
      <w:r w:rsidR="5B4A0D1B" w:rsidRPr="007533F3">
        <w:t>l</w:t>
      </w:r>
      <w:r w:rsidR="1D9FCF53" w:rsidRPr="007533F3">
        <w:t>y t</w:t>
      </w:r>
      <w:r w:rsidR="14AF18C1" w:rsidRPr="007533F3">
        <w:t xml:space="preserve">he flood </w:t>
      </w:r>
      <w:r w:rsidR="14AF18C1" w:rsidRPr="007533F3">
        <w:lastRenderedPageBreak/>
        <w:t xml:space="preserve">conditions were assumed based on the results of modeling </w:t>
      </w:r>
      <w:r w:rsidR="5B4A0D1B" w:rsidRPr="007533F3">
        <w:t xml:space="preserve">or other </w:t>
      </w:r>
      <w:r w:rsidR="3706D66E" w:rsidRPr="007533F3">
        <w:t>flood data</w:t>
      </w:r>
      <w:r w:rsidR="5B4A0D1B" w:rsidRPr="007533F3">
        <w:t xml:space="preserve"> </w:t>
      </w:r>
      <w:r w:rsidR="3706D66E" w:rsidRPr="007533F3">
        <w:t xml:space="preserve">points </w:t>
      </w:r>
      <w:r w:rsidR="14AF18C1" w:rsidRPr="007533F3">
        <w:t>and</w:t>
      </w:r>
      <w:r w:rsidR="5B4A0D1B" w:rsidRPr="007533F3">
        <w:t xml:space="preserve"> information about the group</w:t>
      </w:r>
      <w:r w:rsidR="3706D66E" w:rsidRPr="007533F3">
        <w:t>’</w:t>
      </w:r>
      <w:r w:rsidR="5B4A0D1B" w:rsidRPr="007533F3">
        <w:t>s location.</w:t>
      </w:r>
    </w:p>
    <w:p w14:paraId="429ED8E2" w14:textId="2E722A99" w:rsidR="008844BB" w:rsidRPr="00EB1BF1" w:rsidRDefault="008844BB" w:rsidP="00060821">
      <w:pPr>
        <w:pStyle w:val="RMCHeading3"/>
      </w:pPr>
      <w:bookmarkStart w:id="1317" w:name="_Toc31032141"/>
      <w:bookmarkStart w:id="1318" w:name="_Toc31209378"/>
      <w:bookmarkStart w:id="1319" w:name="_Toc31793018"/>
      <w:bookmarkStart w:id="1320" w:name="_Toc31806183"/>
      <w:bookmarkStart w:id="1321" w:name="_Toc31809546"/>
      <w:bookmarkStart w:id="1322" w:name="_Toc31965481"/>
      <w:bookmarkStart w:id="1323" w:name="_Toc45782567"/>
      <w:r w:rsidRPr="00EB1BF1">
        <w:t xml:space="preserve">Presentation of </w:t>
      </w:r>
      <w:r w:rsidR="00786CD4">
        <w:t>Function</w:t>
      </w:r>
      <w:r w:rsidR="00DC2BE4" w:rsidRPr="00EB1BF1">
        <w:t>s</w:t>
      </w:r>
      <w:bookmarkEnd w:id="1317"/>
      <w:bookmarkEnd w:id="1318"/>
      <w:bookmarkEnd w:id="1319"/>
      <w:bookmarkEnd w:id="1320"/>
      <w:bookmarkEnd w:id="1321"/>
      <w:bookmarkEnd w:id="1322"/>
      <w:bookmarkEnd w:id="1323"/>
    </w:p>
    <w:p w14:paraId="664D6E49" w14:textId="69616A34" w:rsidR="0100F2B9" w:rsidRDefault="0D213835" w:rsidP="00FD57DD">
      <w:pPr>
        <w:pStyle w:val="RMCNormal"/>
      </w:pPr>
      <w:r>
        <w:t xml:space="preserve">The high hazard </w:t>
      </w:r>
      <w:r w:rsidR="00786CD4">
        <w:t>function</w:t>
      </w:r>
      <w:r>
        <w:t xml:space="preserve"> contains </w:t>
      </w:r>
      <w:r w:rsidR="00660FCF">
        <w:t>139</w:t>
      </w:r>
      <w:r>
        <w:t xml:space="preserve"> points</w:t>
      </w:r>
      <w:r w:rsidR="00D6780A">
        <w:t xml:space="preserve">, shown in </w:t>
      </w:r>
      <w:r w:rsidR="00524227">
        <w:fldChar w:fldCharType="begin"/>
      </w:r>
      <w:r w:rsidR="00524227">
        <w:instrText xml:space="preserve"> REF _Ref24718953 \h </w:instrText>
      </w:r>
      <w:r w:rsidR="00524227">
        <w:fldChar w:fldCharType="separate"/>
      </w:r>
      <w:r w:rsidR="00194567" w:rsidRPr="00D6780A">
        <w:t xml:space="preserve">Figure </w:t>
      </w:r>
      <w:r w:rsidR="00194567">
        <w:rPr>
          <w:noProof/>
        </w:rPr>
        <w:t>9</w:t>
      </w:r>
      <w:r w:rsidR="00194567">
        <w:noBreakHyphen/>
      </w:r>
      <w:r w:rsidR="00194567">
        <w:rPr>
          <w:noProof/>
        </w:rPr>
        <w:t>1</w:t>
      </w:r>
      <w:r w:rsidR="00524227">
        <w:fldChar w:fldCharType="end"/>
      </w:r>
      <w:r w:rsidR="67D79033" w:rsidRPr="5F73C9C8">
        <w:t xml:space="preserve">. </w:t>
      </w:r>
      <w:r w:rsidR="1DFCFA31" w:rsidRPr="1DFCFA31">
        <w:t xml:space="preserve">The high hazard </w:t>
      </w:r>
      <w:r w:rsidR="00786CD4">
        <w:t>function</w:t>
      </w:r>
      <w:r w:rsidR="1DFCFA31" w:rsidRPr="1DFCFA31">
        <w:t xml:space="preserve"> still exhibits some availability bias in the plateaus ar</w:t>
      </w:r>
      <w:r w:rsidR="0D638F91" w:rsidRPr="0D638F91">
        <w:t xml:space="preserve">ound </w:t>
      </w:r>
      <w:r w:rsidR="005E409D">
        <w:t>1/3</w:t>
      </w:r>
      <w:r w:rsidR="0D638F91" w:rsidRPr="0D638F91">
        <w:t xml:space="preserve">, </w:t>
      </w:r>
      <w:r w:rsidR="00406386">
        <w:t>1/2</w:t>
      </w:r>
      <w:r w:rsidR="005E409D">
        <w:t xml:space="preserve">, </w:t>
      </w:r>
      <w:r w:rsidR="0D638F91" w:rsidRPr="0D638F91">
        <w:t xml:space="preserve">and </w:t>
      </w:r>
      <w:r w:rsidR="005E409D">
        <w:t>2/3</w:t>
      </w:r>
      <w:r w:rsidR="0D638F91" w:rsidRPr="0D638F91">
        <w:t xml:space="preserve">. </w:t>
      </w:r>
      <w:r w:rsidR="5F5C99A9" w:rsidRPr="5F5C99A9">
        <w:t>These represent the abund</w:t>
      </w:r>
      <w:r w:rsidR="4C88F1C3" w:rsidRPr="5F5C99A9">
        <w:t>a</w:t>
      </w:r>
      <w:r w:rsidR="5F5C99A9" w:rsidRPr="5F5C99A9">
        <w:t>nce of groups with 2 and 3 people in the dataset. It is not clear</w:t>
      </w:r>
      <w:r w:rsidR="00EE2C65">
        <w:t xml:space="preserve"> from research</w:t>
      </w:r>
      <w:r w:rsidR="5F5C99A9" w:rsidRPr="5F5C99A9">
        <w:t xml:space="preserve">, but that may also reflect </w:t>
      </w:r>
      <w:r w:rsidR="4C88F1C3" w:rsidRPr="4C88F1C3">
        <w:t>the circumstances most</w:t>
      </w:r>
      <w:r w:rsidR="5F5C99A9" w:rsidRPr="5F73C9C8">
        <w:t xml:space="preserve"> </w:t>
      </w:r>
      <w:r w:rsidR="4C88F1C3" w:rsidRPr="4C88F1C3">
        <w:t>people would find themselves in (small groups). Therefore</w:t>
      </w:r>
      <w:r w:rsidR="22D76E2A" w:rsidRPr="5F73C9C8">
        <w:t>,</w:t>
      </w:r>
      <w:r w:rsidR="22D76E2A" w:rsidRPr="22D76E2A">
        <w:t xml:space="preserve"> the </w:t>
      </w:r>
      <w:r w:rsidR="00786CD4">
        <w:t>function</w:t>
      </w:r>
      <w:r w:rsidR="22D76E2A" w:rsidRPr="22D76E2A">
        <w:t xml:space="preserve"> remains as-is until more information is available.</w:t>
      </w:r>
      <w:r w:rsidR="00D6780A">
        <w:t xml:space="preserve"> Typical points include people who were in buildings that </w:t>
      </w:r>
      <w:r w:rsidR="00EE2C65">
        <w:t xml:space="preserve">flooded or </w:t>
      </w:r>
      <w:r w:rsidR="00D6780A">
        <w:t xml:space="preserve">collapsed, or </w:t>
      </w:r>
      <w:r w:rsidR="009127BE">
        <w:t>vehicles</w:t>
      </w:r>
      <w:r w:rsidR="00D6780A">
        <w:t xml:space="preserve"> </w:t>
      </w:r>
      <w:r w:rsidR="00EE2C65">
        <w:t xml:space="preserve">that </w:t>
      </w:r>
      <w:r w:rsidR="009F4ECC">
        <w:t>washed off the road</w:t>
      </w:r>
      <w:r w:rsidR="00D6780A">
        <w:t xml:space="preserve"> </w:t>
      </w:r>
      <w:r w:rsidR="009F4ECC">
        <w:t xml:space="preserve">(fatality rate database </w:t>
      </w:r>
      <w:r w:rsidR="009F4ECC" w:rsidRPr="009F4ECC">
        <w:rPr>
          <w:i/>
        </w:rPr>
        <w:t>in draft</w:t>
      </w:r>
      <w:r w:rsidR="009F4ECC" w:rsidRPr="009F4ECC">
        <w:t>, 2019</w:t>
      </w:r>
      <w:r w:rsidR="009F4ECC">
        <w:t>).</w:t>
      </w:r>
    </w:p>
    <w:p w14:paraId="01FFECF2" w14:textId="77777777" w:rsidR="002B5158" w:rsidRPr="001A0BB9" w:rsidRDefault="002B5158" w:rsidP="00FD57DD">
      <w:pPr>
        <w:pStyle w:val="RMCNormal"/>
      </w:pPr>
      <w:r w:rsidRPr="001A0BB9">
        <w:t>Anecdotal evidence suggests many people who find themselves in low hazard circumstances are never reported because they survive. Capturing the zero fatality rate cases is especially important for low hazard classification because there are so many people that survive.</w:t>
      </w:r>
    </w:p>
    <w:p w14:paraId="3569383A" w14:textId="715DF3BB" w:rsidR="002B5158" w:rsidRDefault="002B5158" w:rsidP="00FD57DD">
      <w:pPr>
        <w:pStyle w:val="RMCNormal"/>
      </w:pPr>
      <w:r w:rsidRPr="001A0BB9">
        <w:t xml:space="preserve">To overcome the lack of zeroes in the documented low hazard data, historic events were modeled in </w:t>
      </w:r>
      <w:r w:rsidR="00A21681">
        <w:t>LifeSim</w:t>
      </w:r>
      <w:r w:rsidRPr="001A0BB9">
        <w:t xml:space="preserve"> to estimate the population that was exposed to low hazard conditions. Case studies included the Kinugawa River levee breach, Hurricane Harvey, and Hurricane Katrina (New Orleans East Bowl). The </w:t>
      </w:r>
      <w:r w:rsidR="00A21681">
        <w:t>LifeSim</w:t>
      </w:r>
      <w:r w:rsidRPr="001A0BB9">
        <w:t xml:space="preserve"> results provided estimates of the total number of evacuating groups that were exposed to low hazard conditions. </w:t>
      </w:r>
      <w:r>
        <w:fldChar w:fldCharType="begin"/>
      </w:r>
      <w:r>
        <w:instrText xml:space="preserve"> REF _Ref36474988 \h </w:instrText>
      </w:r>
      <w:r>
        <w:fldChar w:fldCharType="separate"/>
      </w:r>
      <w:r w:rsidR="00194567">
        <w:t xml:space="preserve">Table </w:t>
      </w:r>
      <w:r w:rsidR="00194567">
        <w:rPr>
          <w:noProof/>
        </w:rPr>
        <w:t>9</w:t>
      </w:r>
      <w:r w:rsidR="00194567">
        <w:noBreakHyphen/>
      </w:r>
      <w:r w:rsidR="00194567">
        <w:rPr>
          <w:noProof/>
        </w:rPr>
        <w:t>1</w:t>
      </w:r>
      <w:r>
        <w:fldChar w:fldCharType="end"/>
      </w:r>
      <w:r w:rsidRPr="001A0BB9">
        <w:t xml:space="preserve"> provides the simulated low hazard group estimates from </w:t>
      </w:r>
      <w:r w:rsidR="00A21681">
        <w:t>LifeSim</w:t>
      </w:r>
      <w:r w:rsidRPr="001A0BB9">
        <w:t xml:space="preserve">. Summing the average estimate for groups in low hazard conditions results in 311,152 total population groups exposed to low hazard conditions. These results do not account for rescue operations which would reduce the estimate further. No sources could be determined for accurate estimates of people rescued from low hazard </w:t>
      </w:r>
      <w:r>
        <w:t>conditions.</w:t>
      </w:r>
    </w:p>
    <w:p w14:paraId="2C41EDC3" w14:textId="0666BC71" w:rsidR="00D6780A" w:rsidRPr="00D6780A" w:rsidRDefault="002B5158" w:rsidP="00E115F6">
      <w:pPr>
        <w:pStyle w:val="RMCFigure"/>
      </w:pPr>
      <w:r>
        <w:rPr>
          <w:noProof/>
        </w:rPr>
        <w:lastRenderedPageBreak/>
        <w:drawing>
          <wp:inline distT="0" distB="0" distL="0" distR="0" wp14:anchorId="2E57EDC7" wp14:editId="7776C72C">
            <wp:extent cx="5669280" cy="3888969"/>
            <wp:effectExtent l="19050" t="19050" r="26670" b="165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69280" cy="3888969"/>
                    </a:xfrm>
                    <a:prstGeom prst="rect">
                      <a:avLst/>
                    </a:prstGeom>
                    <a:ln>
                      <a:solidFill>
                        <a:schemeClr val="tx1"/>
                      </a:solidFill>
                    </a:ln>
                  </pic:spPr>
                </pic:pic>
              </a:graphicData>
            </a:graphic>
          </wp:inline>
        </w:drawing>
      </w:r>
    </w:p>
    <w:p w14:paraId="2BF0A62B" w14:textId="18C12389" w:rsidR="00D6780A" w:rsidRPr="00E115F6" w:rsidRDefault="00D6780A" w:rsidP="00E115F6">
      <w:pPr>
        <w:pStyle w:val="Caption"/>
      </w:pPr>
      <w:bookmarkStart w:id="1324" w:name="_Ref24718953"/>
      <w:bookmarkStart w:id="1325" w:name="_Toc31033013"/>
      <w:bookmarkStart w:id="1326" w:name="_Toc31209187"/>
      <w:bookmarkStart w:id="1327" w:name="_Toc31367533"/>
      <w:bookmarkStart w:id="1328" w:name="_Toc31792899"/>
      <w:bookmarkStart w:id="1329" w:name="_Toc31809639"/>
      <w:bookmarkStart w:id="1330" w:name="_Toc31965368"/>
      <w:bookmarkStart w:id="1331" w:name="_Toc45782679"/>
      <w:r w:rsidRPr="00E115F6">
        <w:t xml:space="preserve">Figure </w:t>
      </w:r>
      <w:r w:rsidR="00527010" w:rsidRPr="00E115F6">
        <w:fldChar w:fldCharType="begin"/>
      </w:r>
      <w:r w:rsidR="00527010" w:rsidRPr="00E115F6">
        <w:instrText xml:space="preserve"> STYLEREF 1 \s </w:instrText>
      </w:r>
      <w:r w:rsidR="00527010" w:rsidRPr="00E115F6">
        <w:fldChar w:fldCharType="separate"/>
      </w:r>
      <w:r w:rsidR="00194567" w:rsidRPr="00E115F6">
        <w:t>9</w:t>
      </w:r>
      <w:r w:rsidR="00527010" w:rsidRPr="00E115F6">
        <w:fldChar w:fldCharType="end"/>
      </w:r>
      <w:r w:rsidR="00527010" w:rsidRPr="00E115F6">
        <w:noBreakHyphen/>
      </w:r>
      <w:r w:rsidR="00527010" w:rsidRPr="00E115F6">
        <w:fldChar w:fldCharType="begin"/>
      </w:r>
      <w:r w:rsidR="00527010" w:rsidRPr="00E115F6">
        <w:instrText xml:space="preserve"> SEQ Figure \* ARABIC \s 1 </w:instrText>
      </w:r>
      <w:r w:rsidR="00527010" w:rsidRPr="00E115F6">
        <w:fldChar w:fldCharType="separate"/>
      </w:r>
      <w:r w:rsidR="00194567" w:rsidRPr="00E115F6">
        <w:t>1</w:t>
      </w:r>
      <w:r w:rsidR="00527010" w:rsidRPr="00E115F6">
        <w:fldChar w:fldCharType="end"/>
      </w:r>
      <w:bookmarkEnd w:id="1324"/>
      <w:r w:rsidRPr="00E115F6">
        <w:t xml:space="preserve">. High hazard zone fatality </w:t>
      </w:r>
      <w:bookmarkEnd w:id="1325"/>
      <w:bookmarkEnd w:id="1326"/>
      <w:bookmarkEnd w:id="1327"/>
      <w:r w:rsidR="00786CD4" w:rsidRPr="00E115F6">
        <w:t>function</w:t>
      </w:r>
      <w:bookmarkEnd w:id="1328"/>
      <w:bookmarkEnd w:id="1329"/>
      <w:bookmarkEnd w:id="1330"/>
      <w:r w:rsidR="002B5158" w:rsidRPr="00E115F6">
        <w:t>.</w:t>
      </w:r>
      <w:bookmarkEnd w:id="1331"/>
    </w:p>
    <w:p w14:paraId="3143A82D" w14:textId="77777777" w:rsidR="002B5158" w:rsidRPr="002B5158" w:rsidRDefault="002B5158" w:rsidP="002B5158"/>
    <w:p w14:paraId="7D59DE68" w14:textId="6FC94E7F" w:rsidR="000C7982" w:rsidRDefault="000C7982" w:rsidP="00E115F6">
      <w:pPr>
        <w:pStyle w:val="RMCTableCaption"/>
      </w:pPr>
      <w:bookmarkStart w:id="1332" w:name="_Ref36474988"/>
      <w:bookmarkStart w:id="1333" w:name="_Toc45782741"/>
      <w:r>
        <w:t xml:space="preserve">Table </w:t>
      </w:r>
      <w:r w:rsidR="007D1F4A">
        <w:fldChar w:fldCharType="begin"/>
      </w:r>
      <w:r w:rsidR="007D1F4A">
        <w:instrText xml:space="preserve"> STYLEREF 1 \s </w:instrText>
      </w:r>
      <w:r w:rsidR="007D1F4A">
        <w:fldChar w:fldCharType="separate"/>
      </w:r>
      <w:r w:rsidR="00194567">
        <w:t>9</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1</w:t>
      </w:r>
      <w:r w:rsidR="007D1F4A">
        <w:fldChar w:fldCharType="end"/>
      </w:r>
      <w:bookmarkEnd w:id="1332"/>
      <w:r>
        <w:t>. Estimated number of population groups in low hazard conditions for historic events.</w:t>
      </w:r>
      <w:bookmarkEnd w:id="1333"/>
    </w:p>
    <w:tbl>
      <w:tblPr>
        <w:tblStyle w:val="GridTable1Light"/>
        <w:tblW w:w="7102" w:type="dxa"/>
        <w:tblLook w:val="04A0" w:firstRow="1" w:lastRow="0" w:firstColumn="1" w:lastColumn="0" w:noHBand="0" w:noVBand="1"/>
      </w:tblPr>
      <w:tblGrid>
        <w:gridCol w:w="1372"/>
        <w:gridCol w:w="1030"/>
        <w:gridCol w:w="940"/>
        <w:gridCol w:w="940"/>
        <w:gridCol w:w="940"/>
        <w:gridCol w:w="940"/>
        <w:gridCol w:w="940"/>
      </w:tblGrid>
      <w:tr w:rsidR="000C7982" w:rsidRPr="002B5158" w14:paraId="5CEB353A" w14:textId="77777777" w:rsidTr="002B51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72" w:type="dxa"/>
            <w:shd w:val="clear" w:color="auto" w:fill="D9D9D9" w:themeFill="background1" w:themeFillShade="D9"/>
            <w:noWrap/>
            <w:vAlign w:val="bottom"/>
            <w:hideMark/>
          </w:tcPr>
          <w:p w14:paraId="2E0A5109" w14:textId="77777777" w:rsidR="000C7982" w:rsidRPr="002B5158" w:rsidRDefault="000C7982" w:rsidP="00E115F6">
            <w:pPr>
              <w:pStyle w:val="RMCTableHeader"/>
            </w:pPr>
            <w:r w:rsidRPr="002B5158">
              <w:t>Case History</w:t>
            </w:r>
          </w:p>
        </w:tc>
        <w:tc>
          <w:tcPr>
            <w:tcW w:w="1030" w:type="dxa"/>
            <w:shd w:val="clear" w:color="auto" w:fill="D9D9D9" w:themeFill="background1" w:themeFillShade="D9"/>
            <w:noWrap/>
            <w:vAlign w:val="bottom"/>
            <w:hideMark/>
          </w:tcPr>
          <w:p w14:paraId="5CD38608" w14:textId="07E872EC" w:rsidR="000C7982" w:rsidRPr="002B5158" w:rsidRDefault="002B5158" w:rsidP="00E115F6">
            <w:pPr>
              <w:pStyle w:val="RMCTableHeader"/>
              <w:cnfStyle w:val="100000000000" w:firstRow="1" w:lastRow="0" w:firstColumn="0" w:lastColumn="0" w:oddVBand="0" w:evenVBand="0" w:oddHBand="0" w:evenHBand="0" w:firstRowFirstColumn="0" w:firstRowLastColumn="0" w:lastRowFirstColumn="0" w:lastRowLastColumn="0"/>
            </w:pPr>
            <w:r w:rsidRPr="002B5158">
              <w:t>Min</w:t>
            </w:r>
          </w:p>
        </w:tc>
        <w:tc>
          <w:tcPr>
            <w:tcW w:w="940" w:type="dxa"/>
            <w:shd w:val="clear" w:color="auto" w:fill="D9D9D9" w:themeFill="background1" w:themeFillShade="D9"/>
            <w:noWrap/>
            <w:vAlign w:val="bottom"/>
            <w:hideMark/>
          </w:tcPr>
          <w:p w14:paraId="39C9D0DA" w14:textId="7EED4A94" w:rsidR="000C7982" w:rsidRPr="002B5158" w:rsidRDefault="002B5158" w:rsidP="00E115F6">
            <w:pPr>
              <w:pStyle w:val="RMCTableHeader"/>
              <w:cnfStyle w:val="100000000000" w:firstRow="1" w:lastRow="0" w:firstColumn="0" w:lastColumn="0" w:oddVBand="0" w:evenVBand="0" w:oddHBand="0" w:evenHBand="0" w:firstRowFirstColumn="0" w:firstRowLastColumn="0" w:lastRowFirstColumn="0" w:lastRowLastColumn="0"/>
            </w:pPr>
            <w:r w:rsidRPr="002B5158">
              <w:t>25th</w:t>
            </w:r>
          </w:p>
        </w:tc>
        <w:tc>
          <w:tcPr>
            <w:tcW w:w="940" w:type="dxa"/>
            <w:shd w:val="clear" w:color="auto" w:fill="D9D9D9" w:themeFill="background1" w:themeFillShade="D9"/>
            <w:noWrap/>
            <w:vAlign w:val="bottom"/>
            <w:hideMark/>
          </w:tcPr>
          <w:p w14:paraId="0E5DFCE9" w14:textId="3B4E0939" w:rsidR="000C7982" w:rsidRPr="002B5158" w:rsidRDefault="002B5158" w:rsidP="00E115F6">
            <w:pPr>
              <w:pStyle w:val="RMCTableHeader"/>
              <w:cnfStyle w:val="100000000000" w:firstRow="1" w:lastRow="0" w:firstColumn="0" w:lastColumn="0" w:oddVBand="0" w:evenVBand="0" w:oddHBand="0" w:evenHBand="0" w:firstRowFirstColumn="0" w:firstRowLastColumn="0" w:lastRowFirstColumn="0" w:lastRowLastColumn="0"/>
            </w:pPr>
            <w:r w:rsidRPr="002B5158">
              <w:t>Mean</w:t>
            </w:r>
          </w:p>
        </w:tc>
        <w:tc>
          <w:tcPr>
            <w:tcW w:w="940" w:type="dxa"/>
            <w:shd w:val="clear" w:color="auto" w:fill="D9D9D9" w:themeFill="background1" w:themeFillShade="D9"/>
            <w:noWrap/>
            <w:vAlign w:val="bottom"/>
            <w:hideMark/>
          </w:tcPr>
          <w:p w14:paraId="46BC3596" w14:textId="0327ABD8" w:rsidR="000C7982" w:rsidRPr="002B5158" w:rsidRDefault="002B5158" w:rsidP="00E115F6">
            <w:pPr>
              <w:pStyle w:val="RMCTableHeader"/>
              <w:cnfStyle w:val="100000000000" w:firstRow="1" w:lastRow="0" w:firstColumn="0" w:lastColumn="0" w:oddVBand="0" w:evenVBand="0" w:oddHBand="0" w:evenHBand="0" w:firstRowFirstColumn="0" w:firstRowLastColumn="0" w:lastRowFirstColumn="0" w:lastRowLastColumn="0"/>
            </w:pPr>
            <w:r w:rsidRPr="002B5158">
              <w:t>Median</w:t>
            </w:r>
          </w:p>
        </w:tc>
        <w:tc>
          <w:tcPr>
            <w:tcW w:w="940" w:type="dxa"/>
            <w:shd w:val="clear" w:color="auto" w:fill="D9D9D9" w:themeFill="background1" w:themeFillShade="D9"/>
            <w:noWrap/>
            <w:vAlign w:val="bottom"/>
            <w:hideMark/>
          </w:tcPr>
          <w:p w14:paraId="3D608526" w14:textId="04FBB443" w:rsidR="000C7982" w:rsidRPr="002B5158" w:rsidRDefault="002B5158" w:rsidP="00E115F6">
            <w:pPr>
              <w:pStyle w:val="RMCTableHeader"/>
              <w:cnfStyle w:val="100000000000" w:firstRow="1" w:lastRow="0" w:firstColumn="0" w:lastColumn="0" w:oddVBand="0" w:evenVBand="0" w:oddHBand="0" w:evenHBand="0" w:firstRowFirstColumn="0" w:firstRowLastColumn="0" w:lastRowFirstColumn="0" w:lastRowLastColumn="0"/>
            </w:pPr>
            <w:r w:rsidRPr="002B5158">
              <w:t>75th</w:t>
            </w:r>
          </w:p>
        </w:tc>
        <w:tc>
          <w:tcPr>
            <w:tcW w:w="940" w:type="dxa"/>
            <w:shd w:val="clear" w:color="auto" w:fill="D9D9D9" w:themeFill="background1" w:themeFillShade="D9"/>
            <w:noWrap/>
            <w:vAlign w:val="bottom"/>
            <w:hideMark/>
          </w:tcPr>
          <w:p w14:paraId="3AE0CB7C" w14:textId="5D1DB3CB" w:rsidR="000C7982" w:rsidRPr="002B5158" w:rsidRDefault="002B5158" w:rsidP="00E115F6">
            <w:pPr>
              <w:pStyle w:val="RMCTableHeader"/>
              <w:cnfStyle w:val="100000000000" w:firstRow="1" w:lastRow="0" w:firstColumn="0" w:lastColumn="0" w:oddVBand="0" w:evenVBand="0" w:oddHBand="0" w:evenHBand="0" w:firstRowFirstColumn="0" w:firstRowLastColumn="0" w:lastRowFirstColumn="0" w:lastRowLastColumn="0"/>
            </w:pPr>
            <w:r w:rsidRPr="002B5158">
              <w:t>Max</w:t>
            </w:r>
          </w:p>
        </w:tc>
      </w:tr>
      <w:tr w:rsidR="000C7982" w:rsidRPr="002B5158" w14:paraId="11252060" w14:textId="77777777" w:rsidTr="002B5158">
        <w:trPr>
          <w:trHeight w:val="300"/>
        </w:trPr>
        <w:tc>
          <w:tcPr>
            <w:cnfStyle w:val="001000000000" w:firstRow="0" w:lastRow="0" w:firstColumn="1" w:lastColumn="0" w:oddVBand="0" w:evenVBand="0" w:oddHBand="0" w:evenHBand="0" w:firstRowFirstColumn="0" w:firstRowLastColumn="0" w:lastRowFirstColumn="0" w:lastRowLastColumn="0"/>
            <w:tcW w:w="1372" w:type="dxa"/>
            <w:noWrap/>
            <w:vAlign w:val="center"/>
            <w:hideMark/>
          </w:tcPr>
          <w:p w14:paraId="4665E276" w14:textId="77777777" w:rsidR="000C7982" w:rsidRPr="002B5158" w:rsidRDefault="000C7982" w:rsidP="00E115F6">
            <w:pPr>
              <w:pStyle w:val="RMCTableText"/>
            </w:pPr>
            <w:r w:rsidRPr="002B5158">
              <w:t>Kinugawa Levee</w:t>
            </w:r>
          </w:p>
        </w:tc>
        <w:tc>
          <w:tcPr>
            <w:tcW w:w="1030" w:type="dxa"/>
            <w:noWrap/>
            <w:vAlign w:val="center"/>
            <w:hideMark/>
          </w:tcPr>
          <w:p w14:paraId="4DADB464" w14:textId="01DC8A8D"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3,190</w:t>
            </w:r>
          </w:p>
        </w:tc>
        <w:tc>
          <w:tcPr>
            <w:tcW w:w="940" w:type="dxa"/>
            <w:noWrap/>
            <w:vAlign w:val="center"/>
            <w:hideMark/>
          </w:tcPr>
          <w:p w14:paraId="1BEE2CE8" w14:textId="04BBF4D4"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3,266</w:t>
            </w:r>
          </w:p>
        </w:tc>
        <w:tc>
          <w:tcPr>
            <w:tcW w:w="940" w:type="dxa"/>
            <w:noWrap/>
            <w:vAlign w:val="center"/>
            <w:hideMark/>
          </w:tcPr>
          <w:p w14:paraId="1B3D8C30" w14:textId="39AC25EF"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3,304</w:t>
            </w:r>
          </w:p>
        </w:tc>
        <w:tc>
          <w:tcPr>
            <w:tcW w:w="940" w:type="dxa"/>
            <w:noWrap/>
            <w:vAlign w:val="center"/>
            <w:hideMark/>
          </w:tcPr>
          <w:p w14:paraId="2337C0FE" w14:textId="1C382625"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3,308</w:t>
            </w:r>
          </w:p>
        </w:tc>
        <w:tc>
          <w:tcPr>
            <w:tcW w:w="940" w:type="dxa"/>
            <w:noWrap/>
            <w:vAlign w:val="center"/>
            <w:hideMark/>
          </w:tcPr>
          <w:p w14:paraId="2CF3828D" w14:textId="311C2C50"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3,334</w:t>
            </w:r>
          </w:p>
        </w:tc>
        <w:tc>
          <w:tcPr>
            <w:tcW w:w="940" w:type="dxa"/>
            <w:noWrap/>
            <w:vAlign w:val="center"/>
            <w:hideMark/>
          </w:tcPr>
          <w:p w14:paraId="14E4307E" w14:textId="20DCCEDC"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3,485</w:t>
            </w:r>
          </w:p>
        </w:tc>
      </w:tr>
      <w:tr w:rsidR="000C7982" w:rsidRPr="002B5158" w14:paraId="795E047C" w14:textId="77777777" w:rsidTr="002B5158">
        <w:trPr>
          <w:trHeight w:val="300"/>
        </w:trPr>
        <w:tc>
          <w:tcPr>
            <w:cnfStyle w:val="001000000000" w:firstRow="0" w:lastRow="0" w:firstColumn="1" w:lastColumn="0" w:oddVBand="0" w:evenVBand="0" w:oddHBand="0" w:evenHBand="0" w:firstRowFirstColumn="0" w:firstRowLastColumn="0" w:lastRowFirstColumn="0" w:lastRowLastColumn="0"/>
            <w:tcW w:w="1372" w:type="dxa"/>
            <w:noWrap/>
            <w:vAlign w:val="center"/>
            <w:hideMark/>
          </w:tcPr>
          <w:p w14:paraId="5857CB1B" w14:textId="77777777" w:rsidR="000C7982" w:rsidRPr="002B5158" w:rsidRDefault="000C7982" w:rsidP="00E115F6">
            <w:pPr>
              <w:pStyle w:val="RMCTableText"/>
            </w:pPr>
            <w:r w:rsidRPr="002B5158">
              <w:t>New Orleans East Bowl</w:t>
            </w:r>
          </w:p>
        </w:tc>
        <w:tc>
          <w:tcPr>
            <w:tcW w:w="1030" w:type="dxa"/>
            <w:noWrap/>
            <w:vAlign w:val="center"/>
            <w:hideMark/>
          </w:tcPr>
          <w:p w14:paraId="3B17A88B" w14:textId="51F88093"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2,631</w:t>
            </w:r>
          </w:p>
        </w:tc>
        <w:tc>
          <w:tcPr>
            <w:tcW w:w="940" w:type="dxa"/>
            <w:noWrap/>
            <w:vAlign w:val="center"/>
            <w:hideMark/>
          </w:tcPr>
          <w:p w14:paraId="15A9BF41" w14:textId="45695926"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3,121</w:t>
            </w:r>
          </w:p>
        </w:tc>
        <w:tc>
          <w:tcPr>
            <w:tcW w:w="940" w:type="dxa"/>
            <w:noWrap/>
            <w:vAlign w:val="center"/>
            <w:hideMark/>
          </w:tcPr>
          <w:p w14:paraId="2C1AE387" w14:textId="758DE729"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3,642</w:t>
            </w:r>
          </w:p>
        </w:tc>
        <w:tc>
          <w:tcPr>
            <w:tcW w:w="940" w:type="dxa"/>
            <w:noWrap/>
            <w:vAlign w:val="center"/>
            <w:hideMark/>
          </w:tcPr>
          <w:p w14:paraId="1E976D63" w14:textId="5FEA005C"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3,666</w:t>
            </w:r>
          </w:p>
        </w:tc>
        <w:tc>
          <w:tcPr>
            <w:tcW w:w="940" w:type="dxa"/>
            <w:noWrap/>
            <w:vAlign w:val="center"/>
            <w:hideMark/>
          </w:tcPr>
          <w:p w14:paraId="324C4369" w14:textId="2F1CBBFD"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4,119</w:t>
            </w:r>
          </w:p>
        </w:tc>
        <w:tc>
          <w:tcPr>
            <w:tcW w:w="940" w:type="dxa"/>
            <w:noWrap/>
            <w:vAlign w:val="center"/>
            <w:hideMark/>
          </w:tcPr>
          <w:p w14:paraId="32C2E1D2" w14:textId="7C64A855"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4,734</w:t>
            </w:r>
          </w:p>
        </w:tc>
      </w:tr>
      <w:tr w:rsidR="000C7982" w:rsidRPr="002B5158" w14:paraId="5CE7A8E3" w14:textId="77777777" w:rsidTr="002B5158">
        <w:trPr>
          <w:trHeight w:val="300"/>
        </w:trPr>
        <w:tc>
          <w:tcPr>
            <w:cnfStyle w:val="001000000000" w:firstRow="0" w:lastRow="0" w:firstColumn="1" w:lastColumn="0" w:oddVBand="0" w:evenVBand="0" w:oddHBand="0" w:evenHBand="0" w:firstRowFirstColumn="0" w:firstRowLastColumn="0" w:lastRowFirstColumn="0" w:lastRowLastColumn="0"/>
            <w:tcW w:w="1372" w:type="dxa"/>
            <w:noWrap/>
            <w:vAlign w:val="center"/>
            <w:hideMark/>
          </w:tcPr>
          <w:p w14:paraId="26DF0907" w14:textId="03B7D72A" w:rsidR="000C7982" w:rsidRPr="002B5158" w:rsidRDefault="000C7982" w:rsidP="00E115F6">
            <w:pPr>
              <w:pStyle w:val="RMCTableText"/>
            </w:pPr>
            <w:r w:rsidRPr="002B5158">
              <w:t>Hurricane Harvey (Houston Area)</w:t>
            </w:r>
          </w:p>
        </w:tc>
        <w:tc>
          <w:tcPr>
            <w:tcW w:w="1030" w:type="dxa"/>
            <w:noWrap/>
            <w:vAlign w:val="center"/>
            <w:hideMark/>
          </w:tcPr>
          <w:p w14:paraId="556A0E4F" w14:textId="2EFFE20A"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303,866</w:t>
            </w:r>
          </w:p>
        </w:tc>
        <w:tc>
          <w:tcPr>
            <w:tcW w:w="940" w:type="dxa"/>
            <w:noWrap/>
            <w:vAlign w:val="center"/>
            <w:hideMark/>
          </w:tcPr>
          <w:p w14:paraId="60B3D273" w14:textId="298F762C"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304,108</w:t>
            </w:r>
          </w:p>
        </w:tc>
        <w:tc>
          <w:tcPr>
            <w:tcW w:w="940" w:type="dxa"/>
            <w:noWrap/>
            <w:vAlign w:val="center"/>
            <w:hideMark/>
          </w:tcPr>
          <w:p w14:paraId="6D9D793D" w14:textId="7FB535F8"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304,206</w:t>
            </w:r>
          </w:p>
        </w:tc>
        <w:tc>
          <w:tcPr>
            <w:tcW w:w="940" w:type="dxa"/>
            <w:noWrap/>
            <w:vAlign w:val="center"/>
            <w:hideMark/>
          </w:tcPr>
          <w:p w14:paraId="4D4115D7" w14:textId="65E46FF1"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304,223</w:t>
            </w:r>
          </w:p>
        </w:tc>
        <w:tc>
          <w:tcPr>
            <w:tcW w:w="940" w:type="dxa"/>
            <w:noWrap/>
            <w:vAlign w:val="center"/>
            <w:hideMark/>
          </w:tcPr>
          <w:p w14:paraId="54EFBC89" w14:textId="07A74C57"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304,302</w:t>
            </w:r>
          </w:p>
        </w:tc>
        <w:tc>
          <w:tcPr>
            <w:tcW w:w="940" w:type="dxa"/>
            <w:noWrap/>
            <w:vAlign w:val="center"/>
            <w:hideMark/>
          </w:tcPr>
          <w:p w14:paraId="0C20AF09" w14:textId="38286CA3" w:rsidR="000C7982" w:rsidRPr="002B5158" w:rsidRDefault="000C7982" w:rsidP="00E115F6">
            <w:pPr>
              <w:pStyle w:val="RMCTableText"/>
              <w:cnfStyle w:val="000000000000" w:firstRow="0" w:lastRow="0" w:firstColumn="0" w:lastColumn="0" w:oddVBand="0" w:evenVBand="0" w:oddHBand="0" w:evenHBand="0" w:firstRowFirstColumn="0" w:firstRowLastColumn="0" w:lastRowFirstColumn="0" w:lastRowLastColumn="0"/>
            </w:pPr>
            <w:r w:rsidRPr="002B5158">
              <w:t>304,524</w:t>
            </w:r>
          </w:p>
        </w:tc>
      </w:tr>
    </w:tbl>
    <w:p w14:paraId="68B913BE" w14:textId="0A45B6A1" w:rsidR="005F09F9" w:rsidRDefault="000C7982" w:rsidP="00FD57DD">
      <w:pPr>
        <w:pStyle w:val="RMCNormal"/>
      </w:pPr>
      <w:r>
        <w:t xml:space="preserve">Hurricane Harvey had more estimated to be exposed to low hazard conditions primarily due to the large population at risk, a shelter-in-place order, and widespread shallow flooding. </w:t>
      </w:r>
      <w:r w:rsidR="00411D12">
        <w:t>Documented cases of low hazard fatalities were included for each case history to ensure a representative dataset.</w:t>
      </w:r>
      <w:r w:rsidR="00DF0A07">
        <w:t xml:space="preserve"> </w:t>
      </w:r>
      <w:r w:rsidR="00E24C5C">
        <w:t xml:space="preserve">The </w:t>
      </w:r>
      <w:r>
        <w:t xml:space="preserve">resulting </w:t>
      </w:r>
      <w:r w:rsidR="00E24C5C">
        <w:t>function is mostly zero</w:t>
      </w:r>
      <w:r w:rsidR="00411D12">
        <w:t xml:space="preserve"> data points</w:t>
      </w:r>
      <w:r w:rsidR="007E529F">
        <w:t xml:space="preserve"> </w:t>
      </w:r>
      <w:r w:rsidR="00E24C5C">
        <w:t>making the low hazard zone only a significant contributor to overall life</w:t>
      </w:r>
      <w:r w:rsidR="007E529F">
        <w:t xml:space="preserve"> </w:t>
      </w:r>
      <w:r w:rsidR="00E24C5C">
        <w:t>loss when very large populations are found in low hazard circumstances.</w:t>
      </w:r>
      <w:r w:rsidR="00EB0989">
        <w:t xml:space="preserve"> </w:t>
      </w:r>
      <w:r w:rsidR="0031077E">
        <w:fldChar w:fldCharType="begin"/>
      </w:r>
      <w:r w:rsidR="0031077E">
        <w:instrText xml:space="preserve"> REF _Ref29463201 \h </w:instrText>
      </w:r>
      <w:r w:rsidR="0031077E">
        <w:fldChar w:fldCharType="separate"/>
      </w:r>
      <w:r w:rsidR="00194567" w:rsidRPr="00D6780A">
        <w:t xml:space="preserve">Figure </w:t>
      </w:r>
      <w:r w:rsidR="00194567">
        <w:rPr>
          <w:noProof/>
        </w:rPr>
        <w:t>9</w:t>
      </w:r>
      <w:r w:rsidR="00194567">
        <w:noBreakHyphen/>
      </w:r>
      <w:r w:rsidR="00194567">
        <w:rPr>
          <w:noProof/>
        </w:rPr>
        <w:t>2</w:t>
      </w:r>
      <w:r w:rsidR="0031077E">
        <w:fldChar w:fldCharType="end"/>
      </w:r>
      <w:r w:rsidR="0031077E">
        <w:t xml:space="preserve"> </w:t>
      </w:r>
      <w:r w:rsidR="00EB0989">
        <w:t>shows the low hazard fatality rate function zoomed into the region with higher fatality rates.</w:t>
      </w:r>
    </w:p>
    <w:p w14:paraId="7F0E140D" w14:textId="76000E09" w:rsidR="00D6780A" w:rsidRPr="00D6780A" w:rsidRDefault="005F09F9" w:rsidP="00FD57DD">
      <w:pPr>
        <w:pStyle w:val="RMCNormal"/>
      </w:pPr>
      <w:r>
        <w:t xml:space="preserve">Typical </w:t>
      </w:r>
      <w:r w:rsidR="0031077E">
        <w:t>low hazard fatalities</w:t>
      </w:r>
      <w:r>
        <w:t xml:space="preserve"> include people who evacuated (or “fled”) through shallow water in their cars or on foot. People who were in partially flooded </w:t>
      </w:r>
      <w:r>
        <w:lastRenderedPageBreak/>
        <w:t>structures and experienced an unfortunate circumstance (e.g., slipped, electrocuted through water</w:t>
      </w:r>
      <w:r w:rsidRPr="39216326">
        <w:t>)</w:t>
      </w:r>
      <w:r>
        <w:t>, and people who willingly entered the flooded area to retrieve belongings or rescue others.</w:t>
      </w:r>
      <w:r w:rsidR="00C2086F">
        <w:t xml:space="preserve"> </w:t>
      </w:r>
    </w:p>
    <w:p w14:paraId="2CC35EF4" w14:textId="5737DC2B" w:rsidR="00EE2C65" w:rsidRPr="00D6780A" w:rsidRDefault="002B5158" w:rsidP="00E115F6">
      <w:pPr>
        <w:pStyle w:val="RMCFigure"/>
      </w:pPr>
      <w:r>
        <w:rPr>
          <w:noProof/>
        </w:rPr>
        <w:drawing>
          <wp:inline distT="0" distB="0" distL="0" distR="0" wp14:anchorId="15063571" wp14:editId="312A6B89">
            <wp:extent cx="5577840" cy="3928503"/>
            <wp:effectExtent l="19050" t="19050" r="22860"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577840" cy="3928503"/>
                    </a:xfrm>
                    <a:prstGeom prst="rect">
                      <a:avLst/>
                    </a:prstGeom>
                    <a:ln>
                      <a:solidFill>
                        <a:schemeClr val="tx1"/>
                      </a:solidFill>
                    </a:ln>
                  </pic:spPr>
                </pic:pic>
              </a:graphicData>
            </a:graphic>
          </wp:inline>
        </w:drawing>
      </w:r>
    </w:p>
    <w:p w14:paraId="684BB0C3" w14:textId="49058BA7" w:rsidR="588C2283" w:rsidRPr="00E115F6" w:rsidRDefault="00CD0223" w:rsidP="00E115F6">
      <w:pPr>
        <w:pStyle w:val="Caption"/>
      </w:pPr>
      <w:bookmarkStart w:id="1334" w:name="_Ref29463201"/>
      <w:bookmarkStart w:id="1335" w:name="_Toc31033014"/>
      <w:bookmarkStart w:id="1336" w:name="_Toc31209188"/>
      <w:bookmarkStart w:id="1337" w:name="_Toc31367534"/>
      <w:bookmarkStart w:id="1338" w:name="_Toc31792900"/>
      <w:bookmarkStart w:id="1339" w:name="_Toc31809640"/>
      <w:bookmarkStart w:id="1340" w:name="_Toc31965369"/>
      <w:bookmarkStart w:id="1341" w:name="_Toc45782680"/>
      <w:r w:rsidRPr="00E115F6">
        <w:t xml:space="preserve">Figure </w:t>
      </w:r>
      <w:r w:rsidR="00527010" w:rsidRPr="00E115F6">
        <w:fldChar w:fldCharType="begin"/>
      </w:r>
      <w:r w:rsidR="00527010" w:rsidRPr="00E115F6">
        <w:instrText xml:space="preserve"> STYLEREF 1 \s </w:instrText>
      </w:r>
      <w:r w:rsidR="00527010" w:rsidRPr="00E115F6">
        <w:fldChar w:fldCharType="separate"/>
      </w:r>
      <w:r w:rsidR="00194567" w:rsidRPr="00E115F6">
        <w:t>9</w:t>
      </w:r>
      <w:r w:rsidR="00527010" w:rsidRPr="00E115F6">
        <w:fldChar w:fldCharType="end"/>
      </w:r>
      <w:r w:rsidR="00527010" w:rsidRPr="00E115F6">
        <w:noBreakHyphen/>
      </w:r>
      <w:r w:rsidR="00527010" w:rsidRPr="00E115F6">
        <w:fldChar w:fldCharType="begin"/>
      </w:r>
      <w:r w:rsidR="00527010" w:rsidRPr="00E115F6">
        <w:instrText xml:space="preserve"> SEQ Figure \* ARABIC \s 1 </w:instrText>
      </w:r>
      <w:r w:rsidR="00527010" w:rsidRPr="00E115F6">
        <w:fldChar w:fldCharType="separate"/>
      </w:r>
      <w:r w:rsidR="00194567" w:rsidRPr="00E115F6">
        <w:t>2</w:t>
      </w:r>
      <w:r w:rsidR="00527010" w:rsidRPr="00E115F6">
        <w:fldChar w:fldCharType="end"/>
      </w:r>
      <w:bookmarkEnd w:id="1334"/>
      <w:r w:rsidRPr="00E115F6">
        <w:t xml:space="preserve">. Low hazard zone fatality </w:t>
      </w:r>
      <w:bookmarkEnd w:id="1335"/>
      <w:bookmarkEnd w:id="1336"/>
      <w:bookmarkEnd w:id="1337"/>
      <w:bookmarkEnd w:id="1338"/>
      <w:r w:rsidR="00DB41C8" w:rsidRPr="00E115F6">
        <w:t>function</w:t>
      </w:r>
      <w:r w:rsidR="007402CF" w:rsidRPr="00E115F6">
        <w:t xml:space="preserve"> </w:t>
      </w:r>
      <w:r w:rsidR="00FD79D8" w:rsidRPr="00E115F6">
        <w:t>zoomed in</w:t>
      </w:r>
      <w:bookmarkEnd w:id="1339"/>
      <w:bookmarkEnd w:id="1340"/>
      <w:r w:rsidR="007402CF" w:rsidRPr="00E115F6">
        <w:t xml:space="preserve"> to show non-zero data points.</w:t>
      </w:r>
      <w:bookmarkEnd w:id="1341"/>
    </w:p>
    <w:p w14:paraId="32DA2F7A" w14:textId="775C3B27" w:rsidR="002B5158" w:rsidRDefault="002B5158">
      <w:r>
        <w:br w:type="page"/>
      </w:r>
    </w:p>
    <w:p w14:paraId="04EC725A" w14:textId="469CC3A3" w:rsidR="00B8640E" w:rsidRDefault="00B8640E" w:rsidP="00FD57DD">
      <w:pPr>
        <w:pStyle w:val="RMCNormal"/>
        <w:sectPr w:rsidR="00B8640E" w:rsidSect="00E95832">
          <w:headerReference w:type="even" r:id="rId90"/>
          <w:headerReference w:type="default" r:id="rId91"/>
          <w:footerReference w:type="even" r:id="rId92"/>
          <w:type w:val="oddPage"/>
          <w:pgSz w:w="12240" w:h="15840"/>
          <w:pgMar w:top="1440" w:right="1440" w:bottom="720" w:left="3600" w:header="720" w:footer="720" w:gutter="0"/>
          <w:pgNumType w:start="1" w:chapStyle="1"/>
          <w:cols w:space="720"/>
        </w:sectPr>
      </w:pPr>
    </w:p>
    <w:p w14:paraId="3C6D98C0" w14:textId="5389D005" w:rsidR="00B437EC" w:rsidRPr="00B437EC" w:rsidRDefault="00B437EC" w:rsidP="00FD57DD">
      <w:pPr>
        <w:pStyle w:val="RMCHeading1"/>
      </w:pPr>
      <w:bookmarkStart w:id="1342" w:name="_Ref37243565"/>
      <w:bookmarkStart w:id="1343" w:name="_Toc45782568"/>
      <w:r>
        <w:lastRenderedPageBreak/>
        <w:t>Computational Procedure</w:t>
      </w:r>
      <w:bookmarkEnd w:id="1342"/>
      <w:bookmarkEnd w:id="1343"/>
    </w:p>
    <w:p w14:paraId="24A8AF3A" w14:textId="5B8E5A43" w:rsidR="00045FB1" w:rsidRDefault="00045FB1" w:rsidP="00FD57DD">
      <w:pPr>
        <w:pStyle w:val="RMCHeading2"/>
        <w:numPr>
          <w:ilvl w:val="1"/>
          <w:numId w:val="94"/>
        </w:numPr>
      </w:pPr>
      <w:bookmarkStart w:id="1344" w:name="_Toc24729701"/>
      <w:bookmarkStart w:id="1345" w:name="_Toc31965484"/>
      <w:bookmarkStart w:id="1346" w:name="_Toc45782569"/>
      <w:r w:rsidRPr="00A5566C">
        <w:t>Chapter</w:t>
      </w:r>
      <w:r>
        <w:t xml:space="preserve"> Overview</w:t>
      </w:r>
      <w:bookmarkEnd w:id="1344"/>
      <w:bookmarkEnd w:id="1345"/>
      <w:bookmarkEnd w:id="1346"/>
    </w:p>
    <w:p w14:paraId="7EA1DB7A" w14:textId="77777777" w:rsidR="00797747" w:rsidRPr="001A0BB9" w:rsidRDefault="00766205" w:rsidP="00FD57DD">
      <w:pPr>
        <w:pStyle w:val="RMCNormal"/>
      </w:pPr>
      <w:r w:rsidRPr="001A0BB9">
        <w:t>Once all input data has been specified, the u</w:t>
      </w:r>
      <w:r w:rsidR="00797747" w:rsidRPr="001A0BB9">
        <w:t xml:space="preserve">ser </w:t>
      </w:r>
      <w:r w:rsidR="00BD0B43" w:rsidRPr="001A0BB9">
        <w:t xml:space="preserve">must define the number of iterations and times of day </w:t>
      </w:r>
      <w:r w:rsidR="00045FB1" w:rsidRPr="001A0BB9">
        <w:t>when</w:t>
      </w:r>
      <w:r w:rsidR="00BD0B43" w:rsidRPr="001A0BB9">
        <w:t xml:space="preserve"> the hazard will occur</w:t>
      </w:r>
      <w:r w:rsidR="00045FB1" w:rsidRPr="001A0BB9">
        <w:t xml:space="preserve">. </w:t>
      </w:r>
      <w:r w:rsidR="00BC25DC" w:rsidRPr="001A0BB9">
        <w:t>Note that the t</w:t>
      </w:r>
      <w:r w:rsidR="00797747" w:rsidRPr="001A0BB9">
        <w:t xml:space="preserve">ime of day </w:t>
      </w:r>
      <w:r w:rsidR="00045FB1" w:rsidRPr="001A0BB9">
        <w:t>selected</w:t>
      </w:r>
      <w:r w:rsidR="00797747" w:rsidRPr="001A0BB9">
        <w:t xml:space="preserve"> is the time of hazard</w:t>
      </w:r>
      <w:r w:rsidR="00717F58" w:rsidRPr="001A0BB9">
        <w:t xml:space="preserve"> occurrence</w:t>
      </w:r>
      <w:r w:rsidR="00BC25DC" w:rsidRPr="001A0BB9">
        <w:t xml:space="preserve">, not </w:t>
      </w:r>
      <w:r w:rsidR="00797747" w:rsidRPr="001A0BB9">
        <w:t>t</w:t>
      </w:r>
      <w:r w:rsidR="00BC25DC" w:rsidRPr="001A0BB9">
        <w:t>he</w:t>
      </w:r>
      <w:r w:rsidR="00797747" w:rsidRPr="001A0BB9">
        <w:t xml:space="preserve"> time of warning.</w:t>
      </w:r>
      <w:r w:rsidR="00BC25DC" w:rsidRPr="001A0BB9">
        <w:t xml:space="preserve"> All computations are relative to the hazard</w:t>
      </w:r>
      <w:r w:rsidR="00717F58" w:rsidRPr="001A0BB9">
        <w:t xml:space="preserve"> occurrence</w:t>
      </w:r>
      <w:r w:rsidR="00797747" w:rsidRPr="001A0BB9">
        <w:t>.</w:t>
      </w:r>
    </w:p>
    <w:p w14:paraId="226DD085" w14:textId="3C5C305D" w:rsidR="00797747" w:rsidRPr="001A0BB9" w:rsidRDefault="00714E97" w:rsidP="00FD57DD">
      <w:pPr>
        <w:pStyle w:val="RMCNormal"/>
      </w:pPr>
      <w:r w:rsidRPr="001A0BB9">
        <w:t>The c</w:t>
      </w:r>
      <w:r w:rsidR="00797747" w:rsidRPr="001A0BB9">
        <w:t>omputation process is the same for each alternative</w:t>
      </w:r>
      <w:r w:rsidRPr="001A0BB9">
        <w:t xml:space="preserve"> </w:t>
      </w:r>
      <w:r w:rsidR="001A4E0E" w:rsidRPr="001A0BB9">
        <w:t>in</w:t>
      </w:r>
      <w:r w:rsidRPr="001A0BB9">
        <w:t xml:space="preserve"> </w:t>
      </w:r>
      <w:r w:rsidR="00A21681">
        <w:t>LifeSim</w:t>
      </w:r>
      <w:r w:rsidR="00045FB1" w:rsidRPr="001A0BB9">
        <w:t>. The program will:</w:t>
      </w:r>
    </w:p>
    <w:p w14:paraId="3731CFF9" w14:textId="77777777" w:rsidR="00045FB1" w:rsidRPr="001A0BB9" w:rsidRDefault="00045FB1" w:rsidP="00FD57DD">
      <w:pPr>
        <w:pStyle w:val="RMCNormal"/>
      </w:pPr>
      <w:r w:rsidRPr="001A0BB9">
        <w:t>Calculate agricultural damages if they are included as part of the simulation.</w:t>
      </w:r>
    </w:p>
    <w:p w14:paraId="0D04489F" w14:textId="77777777" w:rsidR="00045FB1" w:rsidRPr="001A0BB9" w:rsidRDefault="00045FB1" w:rsidP="00FD57DD">
      <w:pPr>
        <w:pStyle w:val="RMCNormal"/>
      </w:pPr>
      <w:r w:rsidRPr="001A0BB9">
        <w:t xml:space="preserve">Prepare alternative data. </w:t>
      </w:r>
    </w:p>
    <w:p w14:paraId="2C12D804" w14:textId="77777777" w:rsidR="00F67956" w:rsidRDefault="001A4E0E" w:rsidP="00FD57DD">
      <w:pPr>
        <w:pStyle w:val="RMCNormal"/>
      </w:pPr>
      <w:r w:rsidRPr="001A0BB9">
        <w:t>Run simulation for</w:t>
      </w:r>
      <w:r w:rsidR="003F08D9" w:rsidRPr="001A0BB9">
        <w:t xml:space="preserve"> the user defined number of iterations for eac</w:t>
      </w:r>
      <w:r w:rsidR="003F08D9">
        <w:t>h hazard</w:t>
      </w:r>
      <w:r w:rsidR="00717F58">
        <w:t xml:space="preserve"> occurrence time</w:t>
      </w:r>
      <w:r w:rsidR="003F08D9">
        <w:t xml:space="preserve"> selected.</w:t>
      </w:r>
    </w:p>
    <w:p w14:paraId="57E7B475" w14:textId="69F5E140" w:rsidR="00F67956" w:rsidRDefault="00F67956" w:rsidP="00FD57DD">
      <w:pPr>
        <w:pStyle w:val="RMCNormal"/>
      </w:pPr>
      <w:r>
        <w:t>Redistribute the population based on first alert received and mobilization methods.</w:t>
      </w:r>
    </w:p>
    <w:p w14:paraId="183EFDD1" w14:textId="43D58700" w:rsidR="00F67956" w:rsidRDefault="00F67956" w:rsidP="00FD57DD">
      <w:pPr>
        <w:pStyle w:val="RMCNormal"/>
      </w:pPr>
      <w:r>
        <w:t>If included, calculate life loss of exposed population.</w:t>
      </w:r>
    </w:p>
    <w:p w14:paraId="71A8F193" w14:textId="6323EE58" w:rsidR="00F67956" w:rsidRDefault="00F67956" w:rsidP="00FD57DD">
      <w:pPr>
        <w:pStyle w:val="RMCNormal"/>
      </w:pPr>
      <w:r>
        <w:t>Calculate direct economic damages if included as part of the simulation.</w:t>
      </w:r>
    </w:p>
    <w:p w14:paraId="6783F632" w14:textId="384872E1" w:rsidR="00045FB1" w:rsidRDefault="00045FB1" w:rsidP="00FD57DD">
      <w:pPr>
        <w:pStyle w:val="RMCNormal"/>
      </w:pPr>
      <w:r>
        <w:t xml:space="preserve">The average </w:t>
      </w:r>
      <w:r w:rsidR="00F67956">
        <w:t>life loss</w:t>
      </w:r>
      <w:r>
        <w:t xml:space="preserve"> over all iterations are used to determine average labor loss and capital loss</w:t>
      </w:r>
      <w:r w:rsidR="00F67956">
        <w:t xml:space="preserve"> for indirect economic damages</w:t>
      </w:r>
      <w:r>
        <w:t>.</w:t>
      </w:r>
    </w:p>
    <w:p w14:paraId="4C88BBD9" w14:textId="37B83B20" w:rsidR="00045FB1" w:rsidRDefault="00045FB1" w:rsidP="00FD57DD">
      <w:pPr>
        <w:pStyle w:val="RMCNormal"/>
      </w:pPr>
      <w:r w:rsidRPr="00A5566C">
        <w:t xml:space="preserve">This chapter </w:t>
      </w:r>
      <w:r>
        <w:t xml:space="preserve">defines a </w:t>
      </w:r>
      <w:r w:rsidR="00A21681">
        <w:t>LifeSim</w:t>
      </w:r>
      <w:r>
        <w:t xml:space="preserve"> simulation from initiation to the final state of evacuees (clear, no hazard, or low/high hazard). This chapter also </w:t>
      </w:r>
      <w:r w:rsidRPr="00A5566C">
        <w:t>discusses how the input data are prepared for each alternative</w:t>
      </w:r>
      <w:r w:rsidR="00E33CE2">
        <w:t xml:space="preserve"> and</w:t>
      </w:r>
      <w:r w:rsidR="00957A99">
        <w:t xml:space="preserve"> how </w:t>
      </w:r>
      <w:r w:rsidRPr="00A5566C">
        <w:t xml:space="preserve">the population </w:t>
      </w:r>
      <w:r w:rsidR="00957A99">
        <w:t xml:space="preserve">is </w:t>
      </w:r>
      <w:r w:rsidRPr="00A5566C">
        <w:t>redistrib</w:t>
      </w:r>
      <w:r w:rsidR="00957A99">
        <w:t>uted</w:t>
      </w:r>
      <w:r w:rsidRPr="00A5566C">
        <w:t xml:space="preserve"> using evacuation groups and vertical evacuation.</w:t>
      </w:r>
      <w:r>
        <w:t xml:space="preserve"> Agricultural damage, property damage, and ECAM are based on maximum conditions and/or duration.</w:t>
      </w:r>
    </w:p>
    <w:p w14:paraId="44BD7421" w14:textId="73C94F2B" w:rsidR="00045FB1" w:rsidRDefault="00045FB1" w:rsidP="00FD57DD">
      <w:pPr>
        <w:pStyle w:val="RMCHeading2"/>
      </w:pPr>
      <w:bookmarkStart w:id="1347" w:name="_Toc31965485"/>
      <w:bookmarkStart w:id="1348" w:name="_Ref36639660"/>
      <w:bookmarkStart w:id="1349" w:name="_Ref45708889"/>
      <w:bookmarkStart w:id="1350" w:name="_Toc45782570"/>
      <w:r>
        <w:t>Preprocessing - Preparation of Alternative Data</w:t>
      </w:r>
      <w:bookmarkEnd w:id="1347"/>
      <w:bookmarkEnd w:id="1348"/>
      <w:bookmarkEnd w:id="1349"/>
      <w:bookmarkEnd w:id="1350"/>
    </w:p>
    <w:p w14:paraId="331D0170" w14:textId="7F2999EC" w:rsidR="00045FB1" w:rsidRDefault="00045FB1" w:rsidP="00060821">
      <w:pPr>
        <w:pStyle w:val="RMCHeading3"/>
      </w:pPr>
      <w:bookmarkStart w:id="1351" w:name="_Toc31965486"/>
      <w:bookmarkStart w:id="1352" w:name="_Toc24729703"/>
      <w:bookmarkStart w:id="1353" w:name="_Toc45782571"/>
      <w:r>
        <w:t xml:space="preserve">Preprocessing the </w:t>
      </w:r>
      <w:r w:rsidR="00907A97">
        <w:t>H</w:t>
      </w:r>
      <w:r>
        <w:t xml:space="preserve">ydraulic </w:t>
      </w:r>
      <w:r w:rsidR="00907A97">
        <w:t>D</w:t>
      </w:r>
      <w:r>
        <w:t>ata</w:t>
      </w:r>
      <w:bookmarkEnd w:id="1351"/>
      <w:bookmarkEnd w:id="1352"/>
      <w:bookmarkEnd w:id="1353"/>
    </w:p>
    <w:p w14:paraId="7ACCEB4B" w14:textId="2B722F89" w:rsidR="00045FB1" w:rsidRPr="001A0BB9" w:rsidRDefault="00045FB1" w:rsidP="00FD57DD">
      <w:pPr>
        <w:pStyle w:val="RMCNormal"/>
      </w:pPr>
      <w:r w:rsidRPr="001A0BB9">
        <w:t xml:space="preserve">Before the warning and evacuation simulation can begin, the hydraulic data is processed to define </w:t>
      </w:r>
      <w:r w:rsidR="009000D7" w:rsidRPr="001A0BB9">
        <w:t>a</w:t>
      </w:r>
      <w:r w:rsidRPr="001A0BB9">
        <w:t xml:space="preserve"> flood time-series at each structure and road segment. </w:t>
      </w:r>
      <w:r>
        <w:t xml:space="preserve">This process extracts the necessary data from the hydraulic input during the simulation process. When time-dependent hydraulic data are used as input (all options except Summary Grids), </w:t>
      </w:r>
      <w:r w:rsidR="00D72941">
        <w:t>depth and velocity</w:t>
      </w:r>
      <w:r>
        <w:t xml:space="preserve"> hydrographs are extracted from the hydraulic data at each structure and road. All other necessary hydraulic parameters can be derived from th</w:t>
      </w:r>
      <w:r w:rsidR="009000D7">
        <w:t>ose data such as arrival time, instantaneous depth times velocity, or</w:t>
      </w:r>
      <w:r>
        <w:t xml:space="preserve"> duration </w:t>
      </w:r>
      <w:r w:rsidRPr="001A0BB9">
        <w:t xml:space="preserve">of flooding. The preprocessed hydraulic data </w:t>
      </w:r>
      <w:r w:rsidR="006D10A9" w:rsidRPr="001A0BB9">
        <w:t>are</w:t>
      </w:r>
      <w:r w:rsidRPr="001A0BB9">
        <w:t xml:space="preserve"> </w:t>
      </w:r>
      <w:r w:rsidRPr="001A0BB9">
        <w:lastRenderedPageBreak/>
        <w:t xml:space="preserve">saved with the model </w:t>
      </w:r>
      <w:r w:rsidR="00E00661" w:rsidRPr="001A0BB9">
        <w:t xml:space="preserve">and can be used </w:t>
      </w:r>
      <w:r w:rsidRPr="001A0BB9">
        <w:t xml:space="preserve">for multiple </w:t>
      </w:r>
      <w:r w:rsidR="00E00661" w:rsidRPr="001A0BB9">
        <w:t>simulations</w:t>
      </w:r>
      <w:r w:rsidRPr="001A0BB9">
        <w:t xml:space="preserve"> as long as there are no changes to the road network, structure inventory, or hydraulic input. </w:t>
      </w:r>
    </w:p>
    <w:p w14:paraId="13E52A65" w14:textId="53E53150" w:rsidR="00045FB1" w:rsidRDefault="00045FB1" w:rsidP="00FD57DD">
      <w:pPr>
        <w:pStyle w:val="RMCNormal"/>
      </w:pPr>
      <w:r w:rsidRPr="001A0BB9">
        <w:t xml:space="preserve">In order to </w:t>
      </w:r>
      <w:r w:rsidR="006D10A9" w:rsidRPr="001A0BB9">
        <w:t>conserve</w:t>
      </w:r>
      <w:r w:rsidRPr="001A0BB9">
        <w:t xml:space="preserve"> computational time and memory, the </w:t>
      </w:r>
      <w:r w:rsidR="006D10A9" w:rsidRPr="001A0BB9">
        <w:t xml:space="preserve">depth and velocity </w:t>
      </w:r>
      <w:r w:rsidRPr="001A0BB9">
        <w:t xml:space="preserve">hydrographs are simplified to reduce the number of data points. </w:t>
      </w:r>
      <w:r w:rsidR="009000D7" w:rsidRPr="001A0BB9">
        <w:t>The</w:t>
      </w:r>
      <w:r w:rsidRPr="001A0BB9">
        <w:t xml:space="preserve"> Ramer-Douglas-Peuker algorithm (https://rdp.readthedocs.io/en/latest/) is used</w:t>
      </w:r>
      <w:r w:rsidR="009000D7" w:rsidRPr="001A0BB9">
        <w:t xml:space="preserve"> to reduce the hydrograph points</w:t>
      </w:r>
      <w:r w:rsidRPr="001A0BB9">
        <w:t xml:space="preserve"> as demonstrated in </w:t>
      </w:r>
      <w:r w:rsidR="0027525E">
        <w:rPr>
          <w:highlight w:val="yellow"/>
        </w:rPr>
        <w:fldChar w:fldCharType="begin"/>
      </w:r>
      <w:r w:rsidR="0027525E">
        <w:instrText xml:space="preserve"> REF _Ref31919383 \h </w:instrText>
      </w:r>
      <w:r w:rsidR="0027525E">
        <w:rPr>
          <w:highlight w:val="yellow"/>
        </w:rPr>
      </w:r>
      <w:r w:rsidR="0027525E">
        <w:rPr>
          <w:highlight w:val="yellow"/>
        </w:rPr>
        <w:fldChar w:fldCharType="separate"/>
      </w:r>
      <w:r w:rsidR="00194567">
        <w:t xml:space="preserve">Figure </w:t>
      </w:r>
      <w:r w:rsidR="00194567">
        <w:rPr>
          <w:noProof/>
        </w:rPr>
        <w:t>10</w:t>
      </w:r>
      <w:r w:rsidR="00194567">
        <w:noBreakHyphen/>
      </w:r>
      <w:r w:rsidR="00194567">
        <w:rPr>
          <w:noProof/>
        </w:rPr>
        <w:t>1</w:t>
      </w:r>
      <w:r w:rsidR="0027525E">
        <w:rPr>
          <w:highlight w:val="yellow"/>
        </w:rPr>
        <w:fldChar w:fldCharType="end"/>
      </w:r>
      <w:r>
        <w:t>.</w:t>
      </w:r>
      <w:r w:rsidRPr="001A0BB9">
        <w:t xml:space="preserve"> The </w:t>
      </w:r>
      <w:r>
        <w:t xml:space="preserve">algorithm concentrates data points in regions of the hydrograph </w:t>
      </w:r>
      <w:r w:rsidR="00B91EDB">
        <w:t xml:space="preserve">with sharp changes </w:t>
      </w:r>
      <w:r>
        <w:t xml:space="preserve">and thins the data points where change is </w:t>
      </w:r>
      <w:r w:rsidR="00B91EDB">
        <w:t>minimal</w:t>
      </w:r>
      <w:r>
        <w:t xml:space="preserve"> </w:t>
      </w:r>
      <w:r w:rsidR="003D0A1C">
        <w:t xml:space="preserve">between points </w:t>
      </w:r>
      <w:r>
        <w:t xml:space="preserve">and a linear interpolation </w:t>
      </w:r>
      <w:r w:rsidR="00D249C5">
        <w:t>can</w:t>
      </w:r>
      <w:r>
        <w:t xml:space="preserve"> represent the curve. </w:t>
      </w:r>
      <w:r w:rsidR="00A21681">
        <w:t>LifeSim</w:t>
      </w:r>
      <w:r w:rsidR="009665B5">
        <w:t xml:space="preserve"> uses a default tolerance of 0.01 for eliminating points. </w:t>
      </w:r>
      <w:r>
        <w:t xml:space="preserve">In </w:t>
      </w:r>
      <w:r w:rsidR="00C00A67">
        <w:fldChar w:fldCharType="begin"/>
      </w:r>
      <w:r w:rsidR="00C00A67">
        <w:instrText xml:space="preserve"> REF _Ref31919383 \h </w:instrText>
      </w:r>
      <w:r w:rsidR="00C00A67">
        <w:fldChar w:fldCharType="separate"/>
      </w:r>
      <w:r w:rsidR="00194567">
        <w:t xml:space="preserve">Figure </w:t>
      </w:r>
      <w:r w:rsidR="00194567">
        <w:rPr>
          <w:noProof/>
        </w:rPr>
        <w:t>10</w:t>
      </w:r>
      <w:r w:rsidR="00194567">
        <w:noBreakHyphen/>
      </w:r>
      <w:r w:rsidR="00194567">
        <w:rPr>
          <w:noProof/>
        </w:rPr>
        <w:t>1</w:t>
      </w:r>
      <w:r w:rsidR="00C00A67">
        <w:fldChar w:fldCharType="end"/>
      </w:r>
      <w:r w:rsidR="009000D7">
        <w:t>,</w:t>
      </w:r>
      <w:r w:rsidR="00C00A67">
        <w:t xml:space="preserve"> </w:t>
      </w:r>
      <w:r>
        <w:t xml:space="preserve">the </w:t>
      </w:r>
      <w:r w:rsidR="00D403D6">
        <w:t xml:space="preserve">original </w:t>
      </w:r>
      <w:r>
        <w:t>hydraulic data contained 6,000 data points (blue line) but was reduced to 27 points</w:t>
      </w:r>
      <w:r w:rsidR="00D72941">
        <w:t xml:space="preserve"> (orange)</w:t>
      </w:r>
      <w:r w:rsidR="00D403D6">
        <w:t xml:space="preserve"> using the Ramer-Douglas-Peuker algorithm</w:t>
      </w:r>
      <w:r>
        <w:t xml:space="preserve">. </w:t>
      </w:r>
      <w:r w:rsidR="00A21681">
        <w:t>LifeSim</w:t>
      </w:r>
      <w:r>
        <w:t xml:space="preserve"> applies a linear interpolation between the remaining data points with very little error introduced (black line). The strategy is particularly useful for reducing memory during long dry periods where zero depth data </w:t>
      </w:r>
      <w:r w:rsidR="00D403D6">
        <w:t>storage is not needed</w:t>
      </w:r>
      <w:r>
        <w:t xml:space="preserve">. Fewer data points also significantly reduces simulation lookup times when comparing hydraulic data to the willingness to enter a flooded road, for example.  </w:t>
      </w:r>
    </w:p>
    <w:p w14:paraId="084A5529" w14:textId="41C5C7CA" w:rsidR="00C934E4" w:rsidRDefault="00C934E4" w:rsidP="00FD57DD">
      <w:pPr>
        <w:pStyle w:val="RMCNormal"/>
      </w:pPr>
      <w:r w:rsidRPr="001A0BB9">
        <w:t xml:space="preserve">In structures, the depth is sampled from the terrain at the structure point. For roads, the midpoint of the road is used as the sampling point and the depth is then reduced by any vertical offset. The midpoint assumption may result in problems for particularly long or steep roads (see Section </w:t>
      </w:r>
      <w:r>
        <w:fldChar w:fldCharType="begin"/>
      </w:r>
      <w:r>
        <w:instrText xml:space="preserve"> REF _Ref36622937 \r \h </w:instrText>
      </w:r>
      <w:r>
        <w:fldChar w:fldCharType="separate"/>
      </w:r>
      <w:r w:rsidR="00194567">
        <w:t>6.2.1.1</w:t>
      </w:r>
      <w:r>
        <w:fldChar w:fldCharType="end"/>
      </w:r>
      <w:r>
        <w:t>).</w:t>
      </w:r>
      <w:r w:rsidRPr="001A0BB9">
        <w:t xml:space="preserve"> Conditions may change along the length of road that should be represented with more detail. In this case users should divide the road into mul</w:t>
      </w:r>
      <w:r w:rsidR="003F45AE">
        <w:t xml:space="preserve">tiple representative segments. </w:t>
      </w:r>
    </w:p>
    <w:p w14:paraId="59981A7D" w14:textId="0B8D85A3" w:rsidR="00045FB1" w:rsidRDefault="00841743" w:rsidP="00E115F6">
      <w:pPr>
        <w:pStyle w:val="RMCFigure"/>
      </w:pPr>
      <w:r w:rsidRPr="00841743">
        <w:rPr>
          <w:noProof/>
        </w:rPr>
        <w:drawing>
          <wp:inline distT="0" distB="0" distL="0" distR="0" wp14:anchorId="33378E48" wp14:editId="4BFC028D">
            <wp:extent cx="4389120" cy="3787624"/>
            <wp:effectExtent l="19050" t="19050" r="11430" b="22860"/>
            <wp:docPr id="874811466" name="Picture 87481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extLst>
                        <a:ext uri="{BEBA8EAE-BF5A-486C-A8C5-ECC9F3942E4B}">
                          <a14:imgProps xmlns:a14="http://schemas.microsoft.com/office/drawing/2010/main">
                            <a14:imgLayer r:embed="rId94">
                              <a14:imgEffect>
                                <a14:sharpenSoften amount="25000"/>
                              </a14:imgEffect>
                            </a14:imgLayer>
                          </a14:imgProps>
                        </a:ext>
                      </a:extLst>
                    </a:blip>
                    <a:srcRect l="1628" t="1598" r="1614" b="2763"/>
                    <a:stretch/>
                  </pic:blipFill>
                  <pic:spPr bwMode="auto">
                    <a:xfrm>
                      <a:off x="0" y="0"/>
                      <a:ext cx="4389120" cy="37876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B3D1749" w14:textId="60851C91" w:rsidR="00045FB1" w:rsidRPr="00E115F6" w:rsidRDefault="00045FB1" w:rsidP="00E115F6">
      <w:pPr>
        <w:pStyle w:val="Caption"/>
      </w:pPr>
      <w:bookmarkStart w:id="1354" w:name="_Ref31919383"/>
      <w:bookmarkStart w:id="1355" w:name="_Toc31965371"/>
      <w:bookmarkStart w:id="1356" w:name="_Toc45782681"/>
      <w:r w:rsidRPr="00E115F6">
        <w:t xml:space="preserve">Figure </w:t>
      </w:r>
      <w:r w:rsidR="00527010" w:rsidRPr="00E115F6">
        <w:fldChar w:fldCharType="begin"/>
      </w:r>
      <w:r w:rsidR="00527010" w:rsidRPr="00E115F6">
        <w:instrText xml:space="preserve"> STYLEREF 1 \s </w:instrText>
      </w:r>
      <w:r w:rsidR="00527010" w:rsidRPr="00E115F6">
        <w:fldChar w:fldCharType="separate"/>
      </w:r>
      <w:r w:rsidR="00194567" w:rsidRPr="00E115F6">
        <w:t>10</w:t>
      </w:r>
      <w:r w:rsidR="00527010" w:rsidRPr="00E115F6">
        <w:fldChar w:fldCharType="end"/>
      </w:r>
      <w:r w:rsidR="00527010" w:rsidRPr="00E115F6">
        <w:noBreakHyphen/>
      </w:r>
      <w:r w:rsidR="00527010" w:rsidRPr="00E115F6">
        <w:fldChar w:fldCharType="begin"/>
      </w:r>
      <w:r w:rsidR="00527010" w:rsidRPr="00E115F6">
        <w:instrText xml:space="preserve"> SEQ Figure \* ARABIC \s 1 </w:instrText>
      </w:r>
      <w:r w:rsidR="00527010" w:rsidRPr="00E115F6">
        <w:fldChar w:fldCharType="separate"/>
      </w:r>
      <w:r w:rsidR="00194567" w:rsidRPr="00E115F6">
        <w:t>1</w:t>
      </w:r>
      <w:r w:rsidR="00527010" w:rsidRPr="00E115F6">
        <w:fldChar w:fldCharType="end"/>
      </w:r>
      <w:bookmarkEnd w:id="1354"/>
      <w:r w:rsidRPr="00E115F6">
        <w:t>. Example of Ramer-Douglas-Peuker hydrograph simplification</w:t>
      </w:r>
      <w:bookmarkEnd w:id="1355"/>
      <w:r w:rsidR="003F45AE" w:rsidRPr="00E115F6">
        <w:t>.</w:t>
      </w:r>
      <w:bookmarkEnd w:id="1356"/>
    </w:p>
    <w:p w14:paraId="32455E8D" w14:textId="4B881252" w:rsidR="00045FB1" w:rsidRDefault="00045FB1" w:rsidP="00060821">
      <w:pPr>
        <w:pStyle w:val="RMCHeading3"/>
      </w:pPr>
      <w:bookmarkStart w:id="1357" w:name="_Toc31965487"/>
      <w:bookmarkStart w:id="1358" w:name="_Ref31986179"/>
      <w:bookmarkStart w:id="1359" w:name="_Toc45782572"/>
      <w:r>
        <w:lastRenderedPageBreak/>
        <w:t xml:space="preserve">Preprocessing the </w:t>
      </w:r>
      <w:r w:rsidR="00907A97">
        <w:t>R</w:t>
      </w:r>
      <w:r>
        <w:t xml:space="preserve">oad </w:t>
      </w:r>
      <w:r w:rsidR="00907A97">
        <w:t>N</w:t>
      </w:r>
      <w:r>
        <w:t>etwork</w:t>
      </w:r>
      <w:bookmarkEnd w:id="1357"/>
      <w:bookmarkEnd w:id="1358"/>
      <w:bookmarkEnd w:id="1359"/>
    </w:p>
    <w:p w14:paraId="59F0AB33" w14:textId="457B8DB4" w:rsidR="001B75A8" w:rsidRDefault="00045FB1" w:rsidP="00FD57DD">
      <w:pPr>
        <w:pStyle w:val="RMCNormal"/>
      </w:pPr>
      <w:r>
        <w:t xml:space="preserve">The road network is imported as GIS linework (a series of polyline segments for roads and points for destinations) </w:t>
      </w:r>
      <w:r w:rsidR="00525A62">
        <w:t>and</w:t>
      </w:r>
      <w:r>
        <w:t xml:space="preserve"> pre-processed for simulation. </w:t>
      </w:r>
      <w:r w:rsidR="00A21681">
        <w:t>LifeSim</w:t>
      </w:r>
      <w:r>
        <w:t xml:space="preserve"> first</w:t>
      </w:r>
      <w:r w:rsidRPr="00BB6D82">
        <w:t xml:space="preserve"> </w:t>
      </w:r>
      <w:r>
        <w:t xml:space="preserve">assigns each node in the network a node </w:t>
      </w:r>
      <w:r w:rsidR="00367622">
        <w:t>identification (</w:t>
      </w:r>
      <w:r w:rsidR="006C19BB">
        <w:t>ID</w:t>
      </w:r>
      <w:r w:rsidR="00367622">
        <w:t>) value</w:t>
      </w:r>
      <w:r>
        <w:t>. Then</w:t>
      </w:r>
      <w:r w:rsidR="00525A62">
        <w:t>,</w:t>
      </w:r>
      <w:r>
        <w:t xml:space="preserve"> </w:t>
      </w:r>
      <w:r w:rsidR="00A21681">
        <w:t>LifeSim</w:t>
      </w:r>
      <w:r>
        <w:t xml:space="preserve"> identifies road segment</w:t>
      </w:r>
      <w:r w:rsidR="00525A62">
        <w:t>s</w:t>
      </w:r>
      <w:r>
        <w:t xml:space="preserve"> </w:t>
      </w:r>
      <w:r w:rsidR="00525A62">
        <w:t>a</w:t>
      </w:r>
      <w:r>
        <w:t xml:space="preserve">s </w:t>
      </w:r>
      <w:r w:rsidR="00525A62">
        <w:t xml:space="preserve">either </w:t>
      </w:r>
      <w:r>
        <w:t xml:space="preserve">one-way or two-way. If the road is </w:t>
      </w:r>
      <w:r w:rsidR="003F45AE">
        <w:t xml:space="preserve">identified as </w:t>
      </w:r>
      <w:r>
        <w:t>two-way, the road is split into two component</w:t>
      </w:r>
      <w:r w:rsidR="001B75A8">
        <w:t>s</w:t>
      </w:r>
      <w:r>
        <w:t xml:space="preserve">: one segment in one direction and another in the reverse direction, as shown in </w:t>
      </w:r>
      <w:r w:rsidR="006C19BB">
        <w:fldChar w:fldCharType="begin"/>
      </w:r>
      <w:r w:rsidR="006C19BB">
        <w:instrText xml:space="preserve"> REF _Ref36623172 \h </w:instrText>
      </w:r>
      <w:r w:rsidR="006C19BB">
        <w:fldChar w:fldCharType="separate"/>
      </w:r>
      <w:r w:rsidR="00194567" w:rsidRPr="001B75A8">
        <w:t xml:space="preserve">Figure </w:t>
      </w:r>
      <w:r w:rsidR="00194567">
        <w:rPr>
          <w:noProof/>
        </w:rPr>
        <w:t>10</w:t>
      </w:r>
      <w:r w:rsidR="00194567">
        <w:noBreakHyphen/>
      </w:r>
      <w:r w:rsidR="00194567">
        <w:rPr>
          <w:noProof/>
        </w:rPr>
        <w:t>2</w:t>
      </w:r>
      <w:r w:rsidR="006C19BB">
        <w:fldChar w:fldCharType="end"/>
      </w:r>
      <w:r w:rsidR="006C19BB">
        <w:t>.</w:t>
      </w:r>
    </w:p>
    <w:p w14:paraId="78E98771" w14:textId="3F5C7B3D" w:rsidR="001B75A8" w:rsidRDefault="001B75A8" w:rsidP="00E115F6">
      <w:pPr>
        <w:pStyle w:val="RMCFigure"/>
      </w:pPr>
      <w:r>
        <w:rPr>
          <w:noProof/>
        </w:rPr>
        <w:drawing>
          <wp:inline distT="0" distB="0" distL="0" distR="0" wp14:anchorId="2DC612A7" wp14:editId="38511DD8">
            <wp:extent cx="4572000" cy="736600"/>
            <wp:effectExtent l="19050" t="19050" r="19050" b="25400"/>
            <wp:docPr id="2029313236" name="Picture 87481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811469"/>
                    <pic:cNvPicPr/>
                  </pic:nvPicPr>
                  <pic:blipFill>
                    <a:blip r:embed="rId95">
                      <a:extLst>
                        <a:ext uri="{28A0092B-C50C-407E-A947-70E740481C1C}">
                          <a14:useLocalDpi xmlns:a14="http://schemas.microsoft.com/office/drawing/2010/main" val="0"/>
                        </a:ext>
                      </a:extLst>
                    </a:blip>
                    <a:stretch>
                      <a:fillRect/>
                    </a:stretch>
                  </pic:blipFill>
                  <pic:spPr>
                    <a:xfrm>
                      <a:off x="0" y="0"/>
                      <a:ext cx="4572000" cy="736600"/>
                    </a:xfrm>
                    <a:prstGeom prst="rect">
                      <a:avLst/>
                    </a:prstGeom>
                    <a:ln>
                      <a:solidFill>
                        <a:schemeClr val="tx1"/>
                      </a:solidFill>
                    </a:ln>
                  </pic:spPr>
                </pic:pic>
              </a:graphicData>
            </a:graphic>
          </wp:inline>
        </w:drawing>
      </w:r>
    </w:p>
    <w:p w14:paraId="5C9BEFA8" w14:textId="1A4767A4" w:rsidR="001B75A8" w:rsidRPr="00E115F6" w:rsidRDefault="001B75A8" w:rsidP="00E115F6">
      <w:pPr>
        <w:pStyle w:val="Caption"/>
      </w:pPr>
      <w:bookmarkStart w:id="1360" w:name="_Ref36623172"/>
      <w:bookmarkStart w:id="1361" w:name="_Toc31965372"/>
      <w:bookmarkStart w:id="1362" w:name="_Toc45782682"/>
      <w:r w:rsidRPr="00E115F6">
        <w:t xml:space="preserve">Figure </w:t>
      </w:r>
      <w:r w:rsidR="00527010" w:rsidRPr="00E115F6">
        <w:fldChar w:fldCharType="begin"/>
      </w:r>
      <w:r w:rsidR="00527010" w:rsidRPr="00E115F6">
        <w:instrText xml:space="preserve"> STYLEREF 1 \s </w:instrText>
      </w:r>
      <w:r w:rsidR="00527010" w:rsidRPr="00E115F6">
        <w:fldChar w:fldCharType="separate"/>
      </w:r>
      <w:r w:rsidR="00194567" w:rsidRPr="00E115F6">
        <w:t>10</w:t>
      </w:r>
      <w:r w:rsidR="00527010" w:rsidRPr="00E115F6">
        <w:fldChar w:fldCharType="end"/>
      </w:r>
      <w:r w:rsidR="00527010" w:rsidRPr="00E115F6">
        <w:noBreakHyphen/>
      </w:r>
      <w:r w:rsidR="00527010" w:rsidRPr="00E115F6">
        <w:fldChar w:fldCharType="begin"/>
      </w:r>
      <w:r w:rsidR="00527010" w:rsidRPr="00E115F6">
        <w:instrText xml:space="preserve"> SEQ Figure \* ARABIC \s 1 </w:instrText>
      </w:r>
      <w:r w:rsidR="00527010" w:rsidRPr="00E115F6">
        <w:fldChar w:fldCharType="separate"/>
      </w:r>
      <w:r w:rsidR="00194567" w:rsidRPr="00E115F6">
        <w:t>2</w:t>
      </w:r>
      <w:r w:rsidR="00527010" w:rsidRPr="00E115F6">
        <w:fldChar w:fldCharType="end"/>
      </w:r>
      <w:bookmarkEnd w:id="1360"/>
      <w:r w:rsidRPr="00E115F6">
        <w:t>. Preprocessing of the road linework</w:t>
      </w:r>
      <w:bookmarkEnd w:id="1361"/>
      <w:r w:rsidR="00367622" w:rsidRPr="00E115F6">
        <w:t>.</w:t>
      </w:r>
      <w:bookmarkEnd w:id="1362"/>
    </w:p>
    <w:p w14:paraId="2A491334" w14:textId="528C0413" w:rsidR="00045FB1" w:rsidRPr="001A0BB9" w:rsidRDefault="003F45AE" w:rsidP="00FD57DD">
      <w:pPr>
        <w:pStyle w:val="RMCNormal"/>
      </w:pPr>
      <w:r>
        <w:t>On the other hand, if the road is identified as</w:t>
      </w:r>
      <w:r w:rsidR="00045FB1">
        <w:t xml:space="preserve"> one-way, only a single segment and direction are needed.</w:t>
      </w:r>
      <w:r w:rsidR="00045FB1" w:rsidRPr="00BB6D82">
        <w:t xml:space="preserve"> </w:t>
      </w:r>
      <w:r w:rsidR="006C19BB">
        <w:t>Segments are connected</w:t>
      </w:r>
      <w:r w:rsidR="00045FB1">
        <w:t xml:space="preserve"> based on their coincident </w:t>
      </w:r>
      <w:r w:rsidR="00386676">
        <w:t>start point</w:t>
      </w:r>
      <w:r w:rsidR="001B75A8">
        <w:t xml:space="preserve"> or </w:t>
      </w:r>
      <w:r w:rsidR="00045FB1">
        <w:t xml:space="preserve">endpoint locations in GIS. Each line segment has </w:t>
      </w:r>
      <w:r w:rsidR="004B24E2">
        <w:t>several</w:t>
      </w:r>
      <w:r w:rsidR="00045FB1">
        <w:t xml:space="preserve"> properties besides the starting and ending nodes including length, unimpaired travel time (at </w:t>
      </w:r>
      <w:r w:rsidR="00045FB1" w:rsidRPr="001A0BB9">
        <w:t>free-flow speed), and other attributes used to determine the fastest path to a destination.</w:t>
      </w:r>
    </w:p>
    <w:p w14:paraId="721A197E" w14:textId="2FF80842" w:rsidR="00045FB1" w:rsidRDefault="00045FB1" w:rsidP="00FD57DD">
      <w:pPr>
        <w:pStyle w:val="RMCNormal"/>
      </w:pPr>
      <w:r w:rsidRPr="001A0BB9">
        <w:t>Destinations are related to the road network by road segments with the shortest perpendicular distance to the destination points. If a destination is located nearest to a line segment’</w:t>
      </w:r>
      <w:r w:rsidR="004D159C" w:rsidRPr="001A0BB9">
        <w:t xml:space="preserve">s endpoint (side A in </w:t>
      </w:r>
      <w:r w:rsidR="004D159C">
        <w:fldChar w:fldCharType="begin"/>
      </w:r>
      <w:r w:rsidR="004D159C">
        <w:instrText xml:space="preserve"> REF _Ref36623465 \h </w:instrText>
      </w:r>
      <w:r w:rsidR="004D159C">
        <w:fldChar w:fldCharType="separate"/>
      </w:r>
      <w:r w:rsidR="00194567">
        <w:t xml:space="preserve">Figure </w:t>
      </w:r>
      <w:r w:rsidR="00194567">
        <w:rPr>
          <w:noProof/>
        </w:rPr>
        <w:t>10</w:t>
      </w:r>
      <w:r w:rsidR="00194567">
        <w:noBreakHyphen/>
      </w:r>
      <w:r w:rsidR="00194567">
        <w:rPr>
          <w:noProof/>
        </w:rPr>
        <w:t>3</w:t>
      </w:r>
      <w:r w:rsidR="004D159C">
        <w:fldChar w:fldCharType="end"/>
      </w:r>
      <w:r w:rsidRPr="001A0BB9">
        <w:t xml:space="preserve">), then </w:t>
      </w:r>
      <w:r w:rsidR="00A21681">
        <w:t>LifeSim</w:t>
      </w:r>
      <w:r w:rsidRPr="001A0BB9">
        <w:t xml:space="preserve"> identifies that node as a destination. If instead a destination is between the start and endpoint of a segment, then the segment is split so that traffic can approach the destination from both sides. A new node is inserted where the line was broken and it becomes the destin</w:t>
      </w:r>
      <w:r w:rsidR="004D159C" w:rsidRPr="001A0BB9">
        <w:t xml:space="preserve">ation node (side B in </w:t>
      </w:r>
      <w:r w:rsidR="00386676">
        <w:t>Figure 10-3)</w:t>
      </w:r>
      <w:r w:rsidR="003F45AE" w:rsidRPr="003F45AE">
        <w:rPr>
          <w:bCs/>
        </w:rPr>
        <w:t>.</w:t>
      </w:r>
    </w:p>
    <w:p w14:paraId="3AD3B72F" w14:textId="5F057E25" w:rsidR="00BF3B4F" w:rsidRDefault="00BF3B4F" w:rsidP="00E115F6">
      <w:pPr>
        <w:pStyle w:val="RMCFigure"/>
      </w:pPr>
      <w:r>
        <w:rPr>
          <w:noProof/>
        </w:rPr>
        <w:lastRenderedPageBreak/>
        <w:drawing>
          <wp:inline distT="0" distB="0" distL="0" distR="0" wp14:anchorId="17AECC35" wp14:editId="7E04754B">
            <wp:extent cx="5943600" cy="2999127"/>
            <wp:effectExtent l="19050" t="19050" r="19050" b="10795"/>
            <wp:docPr id="1777210680" name="Picture 1777210680" descr="C:\Users\q0rmcwlf\AppData\Local\Temp\1\SNAGHTMLad1b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q0rmcwlf\AppData\Local\Temp\1\SNAGHTMLad1b152.PNG"/>
                    <pic:cNvPicPr>
                      <a:picLocks noChangeAspect="1" noChangeArrowheads="1"/>
                    </pic:cNvPicPr>
                  </pic:nvPicPr>
                  <pic:blipFill rotWithShape="1">
                    <a:blip r:embed="rId96">
                      <a:extLst>
                        <a:ext uri="{28A0092B-C50C-407E-A947-70E740481C1C}">
                          <a14:useLocalDpi xmlns:a14="http://schemas.microsoft.com/office/drawing/2010/main" val="0"/>
                        </a:ext>
                      </a:extLst>
                    </a:blip>
                    <a:stretch/>
                  </pic:blipFill>
                  <pic:spPr bwMode="auto">
                    <a:xfrm>
                      <a:off x="0" y="0"/>
                      <a:ext cx="5943600" cy="299912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E50F720" w14:textId="6B664E3C" w:rsidR="00045FB1" w:rsidRPr="00E115F6" w:rsidRDefault="00045FB1" w:rsidP="00E115F6">
      <w:pPr>
        <w:pStyle w:val="Caption"/>
      </w:pPr>
      <w:bookmarkStart w:id="1363" w:name="_Ref36623465"/>
      <w:bookmarkStart w:id="1364" w:name="_Toc31965373"/>
      <w:bookmarkStart w:id="1365" w:name="_Toc45782683"/>
      <w:r w:rsidRPr="00E115F6">
        <w:t xml:space="preserve">Figure </w:t>
      </w:r>
      <w:r w:rsidR="00527010" w:rsidRPr="00E115F6">
        <w:fldChar w:fldCharType="begin"/>
      </w:r>
      <w:r w:rsidR="00527010" w:rsidRPr="00E115F6">
        <w:instrText xml:space="preserve"> STYLEREF 1 \s </w:instrText>
      </w:r>
      <w:r w:rsidR="00527010" w:rsidRPr="00E115F6">
        <w:fldChar w:fldCharType="separate"/>
      </w:r>
      <w:r w:rsidR="00194567" w:rsidRPr="00E115F6">
        <w:t>10</w:t>
      </w:r>
      <w:r w:rsidR="00527010" w:rsidRPr="00E115F6">
        <w:fldChar w:fldCharType="end"/>
      </w:r>
      <w:r w:rsidR="00527010" w:rsidRPr="00E115F6">
        <w:noBreakHyphen/>
      </w:r>
      <w:r w:rsidR="00527010" w:rsidRPr="00E115F6">
        <w:fldChar w:fldCharType="begin"/>
      </w:r>
      <w:r w:rsidR="00527010" w:rsidRPr="00E115F6">
        <w:instrText xml:space="preserve"> SEQ Figure \* ARABIC \s 1 </w:instrText>
      </w:r>
      <w:r w:rsidR="00527010" w:rsidRPr="00E115F6">
        <w:fldChar w:fldCharType="separate"/>
      </w:r>
      <w:r w:rsidR="00194567" w:rsidRPr="00E115F6">
        <w:t>3</w:t>
      </w:r>
      <w:r w:rsidR="00527010" w:rsidRPr="00E115F6">
        <w:fldChar w:fldCharType="end"/>
      </w:r>
      <w:bookmarkEnd w:id="1363"/>
      <w:r w:rsidR="00C45262" w:rsidRPr="00E115F6">
        <w:t>.</w:t>
      </w:r>
      <w:r w:rsidR="00BF3B4F" w:rsidRPr="00E115F6">
        <w:t xml:space="preserve"> </w:t>
      </w:r>
      <w:bookmarkEnd w:id="1364"/>
      <w:r w:rsidR="003F45AE" w:rsidRPr="00E115F6">
        <w:t xml:space="preserve">Setting a destination point. </w:t>
      </w:r>
      <w:r w:rsidR="00FC0F45" w:rsidRPr="00E115F6">
        <w:t xml:space="preserve">Panel </w:t>
      </w:r>
      <w:r w:rsidR="00BF3B4F" w:rsidRPr="00E115F6">
        <w:t xml:space="preserve">A. If </w:t>
      </w:r>
      <w:r w:rsidR="000F4EF9" w:rsidRPr="00E115F6">
        <w:t xml:space="preserve">the </w:t>
      </w:r>
      <w:r w:rsidR="0029737A" w:rsidRPr="00E115F6">
        <w:t>closest</w:t>
      </w:r>
      <w:r w:rsidR="00BF3B4F" w:rsidRPr="00E115F6">
        <w:t xml:space="preserve"> </w:t>
      </w:r>
      <w:r w:rsidR="0029737A" w:rsidRPr="00E115F6">
        <w:t>line</w:t>
      </w:r>
      <w:r w:rsidR="00BF3B4F" w:rsidRPr="00E115F6">
        <w:t xml:space="preserve"> to a destination</w:t>
      </w:r>
      <w:r w:rsidR="0029737A" w:rsidRPr="00E115F6">
        <w:t xml:space="preserve"> point</w:t>
      </w:r>
      <w:r w:rsidR="00BF3B4F" w:rsidRPr="00E115F6">
        <w:t xml:space="preserve"> is at an end point then the end node is </w:t>
      </w:r>
      <w:r w:rsidR="000F4EF9" w:rsidRPr="00E115F6">
        <w:t>set as the destination</w:t>
      </w:r>
      <w:r w:rsidR="00BF3B4F" w:rsidRPr="00E115F6">
        <w:t xml:space="preserve">. </w:t>
      </w:r>
      <w:r w:rsidR="00FC0F45" w:rsidRPr="00E115F6">
        <w:t xml:space="preserve">Panel </w:t>
      </w:r>
      <w:r w:rsidR="00BF3B4F" w:rsidRPr="00E115F6">
        <w:t xml:space="preserve">B. If </w:t>
      </w:r>
      <w:r w:rsidR="0029737A" w:rsidRPr="00E115F6">
        <w:t>the closest</w:t>
      </w:r>
      <w:r w:rsidR="00BF3B4F" w:rsidRPr="00E115F6">
        <w:t xml:space="preserve"> </w:t>
      </w:r>
      <w:r w:rsidR="0029737A" w:rsidRPr="00E115F6">
        <w:t>line</w:t>
      </w:r>
      <w:r w:rsidR="00BF3B4F" w:rsidRPr="00E115F6">
        <w:t xml:space="preserve"> to a destination</w:t>
      </w:r>
      <w:r w:rsidR="0029737A" w:rsidRPr="00E115F6">
        <w:t xml:space="preserve"> point</w:t>
      </w:r>
      <w:r w:rsidR="00BF3B4F" w:rsidRPr="00E115F6">
        <w:t xml:space="preserve"> is between start and end nodes </w:t>
      </w:r>
      <w:r w:rsidR="000F4EF9" w:rsidRPr="00E115F6">
        <w:t xml:space="preserve">the </w:t>
      </w:r>
      <w:r w:rsidR="0029737A" w:rsidRPr="00E115F6">
        <w:t>line</w:t>
      </w:r>
      <w:r w:rsidR="000F4EF9" w:rsidRPr="00E115F6">
        <w:t xml:space="preserve"> is </w:t>
      </w:r>
      <w:r w:rsidR="00BF3B4F" w:rsidRPr="00E115F6">
        <w:t xml:space="preserve">split </w:t>
      </w:r>
      <w:r w:rsidR="000F4EF9" w:rsidRPr="00E115F6">
        <w:t>at the nearest point and the new node is set as the destination.</w:t>
      </w:r>
      <w:bookmarkEnd w:id="1365"/>
    </w:p>
    <w:p w14:paraId="3CD2BCE4" w14:textId="5961ABF5" w:rsidR="00045FB1" w:rsidRDefault="00045FB1" w:rsidP="00FD57DD">
      <w:pPr>
        <w:pStyle w:val="RMCNormal"/>
      </w:pPr>
      <w:r w:rsidRPr="001A0BB9">
        <w:t xml:space="preserve">Now that all the road and destination connections are represented, </w:t>
      </w:r>
      <w:r w:rsidR="00A21681">
        <w:t>LifeSim</w:t>
      </w:r>
      <w:r w:rsidRPr="001A0BB9">
        <w:t xml:space="preserve"> will find the fastest path from any node </w:t>
      </w:r>
      <w:r w:rsidR="003B4E53" w:rsidRPr="001A0BB9">
        <w:t xml:space="preserve">along the road network </w:t>
      </w:r>
      <w:r w:rsidRPr="001A0BB9">
        <w:t xml:space="preserve">to </w:t>
      </w:r>
      <w:r w:rsidR="00816C23" w:rsidRPr="001A0BB9">
        <w:t>a</w:t>
      </w:r>
      <w:r w:rsidRPr="001A0BB9">
        <w:t xml:space="preserve"> destination. The </w:t>
      </w:r>
      <w:r w:rsidR="0080530C" w:rsidRPr="001A0BB9">
        <w:t>optimal</w:t>
      </w:r>
      <w:r w:rsidRPr="001A0BB9">
        <w:t xml:space="preserve"> path (a.k.a. shortest travel time) to a destination is found using Dijkstra’s shortest path algorithm </w:t>
      </w:r>
      <w:r w:rsidR="0080530C" w:rsidRPr="001A0BB9">
        <w:t>with</w:t>
      </w:r>
      <w:r w:rsidRPr="001A0BB9">
        <w:t xml:space="preserve"> a binary heap data structure to improve efficiency. From each node, the next node on the </w:t>
      </w:r>
      <w:r w:rsidR="0029737A" w:rsidRPr="001A0BB9">
        <w:t>fastest</w:t>
      </w:r>
      <w:r w:rsidRPr="001A0BB9">
        <w:t xml:space="preserve"> path to </w:t>
      </w:r>
      <w:r w:rsidR="0029737A" w:rsidRPr="001A0BB9">
        <w:t>a</w:t>
      </w:r>
      <w:r w:rsidRPr="001A0BB9">
        <w:t xml:space="preserve"> destination is </w:t>
      </w:r>
      <w:r w:rsidR="0080530C" w:rsidRPr="001A0BB9">
        <w:t>stored</w:t>
      </w:r>
      <w:r w:rsidRPr="001A0BB9">
        <w:t xml:space="preserve">, resulting in a table similar to </w:t>
      </w:r>
      <w:r w:rsidR="00C45262">
        <w:fldChar w:fldCharType="begin"/>
      </w:r>
      <w:r w:rsidR="00C45262">
        <w:instrText xml:space="preserve"> REF _Ref31919535 \h </w:instrText>
      </w:r>
      <w:r w:rsidR="00C45262">
        <w:fldChar w:fldCharType="separate"/>
      </w:r>
      <w:r w:rsidR="00194567">
        <w:t xml:space="preserve">Figure </w:t>
      </w:r>
      <w:r w:rsidR="00194567">
        <w:rPr>
          <w:noProof/>
        </w:rPr>
        <w:t>10</w:t>
      </w:r>
      <w:r w:rsidR="00194567">
        <w:noBreakHyphen/>
      </w:r>
      <w:r w:rsidR="00194567">
        <w:rPr>
          <w:noProof/>
        </w:rPr>
        <w:t>4</w:t>
      </w:r>
      <w:r w:rsidR="00C45262">
        <w:fldChar w:fldCharType="end"/>
      </w:r>
      <w:r>
        <w:t>.</w:t>
      </w:r>
      <w:r w:rsidRPr="001A0BB9">
        <w:t xml:space="preserve"> Although several pathfinding mechanisms are available (A*, D*, and others), Dijkstra’s method was selected for its </w:t>
      </w:r>
      <w:r w:rsidR="0080530C">
        <w:t>ability to quickly determine</w:t>
      </w:r>
      <w:r>
        <w:t xml:space="preserve"> shortest paths </w:t>
      </w:r>
      <w:r w:rsidR="0080530C">
        <w:t>for</w:t>
      </w:r>
      <w:r>
        <w:t xml:space="preserve"> </w:t>
      </w:r>
      <w:r w:rsidR="0080530C">
        <w:t>all</w:t>
      </w:r>
      <w:r>
        <w:t xml:space="preserve"> node</w:t>
      </w:r>
      <w:r w:rsidR="0080530C">
        <w:t>s</w:t>
      </w:r>
      <w:r>
        <w:t xml:space="preserve"> in the networ</w:t>
      </w:r>
      <w:r w:rsidRPr="00FC0F45">
        <w:t>k.</w:t>
      </w:r>
    </w:p>
    <w:p w14:paraId="38C16A1D" w14:textId="130EC9FF" w:rsidR="00FC0F45" w:rsidRDefault="00FC0F45" w:rsidP="00FD57DD">
      <w:pPr>
        <w:pStyle w:val="RMCNormal"/>
      </w:pPr>
      <w:r w:rsidRPr="001A0BB9">
        <w:t xml:space="preserve">The lookup table is used to determine the fastest route to a destination from any node in the network. For example, the shortest path from node #5 in </w:t>
      </w:r>
      <w:r>
        <w:fldChar w:fldCharType="begin"/>
      </w:r>
      <w:r>
        <w:instrText xml:space="preserve"> REF _Ref31919535 \h </w:instrText>
      </w:r>
      <w:r>
        <w:fldChar w:fldCharType="separate"/>
      </w:r>
      <w:r w:rsidR="00194567">
        <w:t xml:space="preserve">Figure </w:t>
      </w:r>
      <w:r w:rsidR="00194567">
        <w:rPr>
          <w:noProof/>
        </w:rPr>
        <w:t>10</w:t>
      </w:r>
      <w:r w:rsidR="00194567">
        <w:noBreakHyphen/>
      </w:r>
      <w:r w:rsidR="00194567">
        <w:rPr>
          <w:noProof/>
        </w:rPr>
        <w:t>4</w:t>
      </w:r>
      <w:r>
        <w:fldChar w:fldCharType="end"/>
      </w:r>
      <w:r w:rsidRPr="001A0BB9">
        <w:t xml:space="preserve"> is </w:t>
      </w:r>
      <w:r w:rsidRPr="001A0BB9">
        <w:rPr>
          <w:i/>
        </w:rPr>
        <w:t>5, 4, 2, 1, 0, destination</w:t>
      </w:r>
      <w:r w:rsidRPr="001A0BB9">
        <w:t xml:space="preserve">. In </w:t>
      </w:r>
      <w:r w:rsidR="00A21681">
        <w:t>LifeSim</w:t>
      </w:r>
      <w:r w:rsidRPr="001A0BB9">
        <w:t xml:space="preserve"> the user may select to limit the destinations an evacuee will initially consider. For example, evacuation orders may dictate to stay away from a certain area. To accommodate the categorization a unique table is constructed for each EPZ (where destination assignments are made). The full network </w:t>
      </w:r>
      <w:r w:rsidRPr="00E528F8">
        <w:t>graph includes all allowable destinations with the fastest path to a destination defined for each node.</w:t>
      </w:r>
    </w:p>
    <w:p w14:paraId="7BA548A6" w14:textId="107864F7" w:rsidR="00045FB1" w:rsidRDefault="005F6B23" w:rsidP="005F6B23">
      <w:pPr>
        <w:pStyle w:val="RMCFigure"/>
      </w:pPr>
      <w:r>
        <w:rPr>
          <w:noProof/>
        </w:rPr>
        <w:lastRenderedPageBreak/>
        <w:drawing>
          <wp:inline distT="0" distB="0" distL="0" distR="0" wp14:anchorId="10FEFC60" wp14:editId="473D5577">
            <wp:extent cx="4572000" cy="2041525"/>
            <wp:effectExtent l="0" t="0" r="0" b="0"/>
            <wp:docPr id="782394437"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94437" name="Picture 1" descr="Chart, line chart&#10;&#10;AI-generated content may be incorrect."/>
                    <pic:cNvPicPr/>
                  </pic:nvPicPr>
                  <pic:blipFill>
                    <a:blip r:embed="rId97"/>
                    <a:stretch>
                      <a:fillRect/>
                    </a:stretch>
                  </pic:blipFill>
                  <pic:spPr>
                    <a:xfrm>
                      <a:off x="0" y="0"/>
                      <a:ext cx="4572000" cy="2041525"/>
                    </a:xfrm>
                    <a:prstGeom prst="rect">
                      <a:avLst/>
                    </a:prstGeom>
                  </pic:spPr>
                </pic:pic>
              </a:graphicData>
            </a:graphic>
          </wp:inline>
        </w:drawing>
      </w:r>
    </w:p>
    <w:p w14:paraId="0EE0EFA2" w14:textId="76630431" w:rsidR="00045FB1" w:rsidRPr="005F6B23" w:rsidRDefault="00045FB1" w:rsidP="005F6B23">
      <w:pPr>
        <w:pStyle w:val="Caption"/>
      </w:pPr>
      <w:bookmarkStart w:id="1366" w:name="_Ref31919535"/>
      <w:bookmarkStart w:id="1367" w:name="_Toc31965374"/>
      <w:bookmarkStart w:id="1368" w:name="_Toc24733432"/>
      <w:bookmarkStart w:id="1369" w:name="_Toc45782684"/>
      <w:r w:rsidRPr="005F6B23">
        <w:t xml:space="preserve">Figure </w:t>
      </w:r>
      <w:bookmarkStart w:id="1370" w:name="_Ref24653602"/>
      <w:r w:rsidR="00527010" w:rsidRPr="005F6B23">
        <w:fldChar w:fldCharType="begin"/>
      </w:r>
      <w:r w:rsidR="00527010" w:rsidRPr="005F6B23">
        <w:instrText xml:space="preserve"> STYLEREF 1 \s </w:instrText>
      </w:r>
      <w:r w:rsidR="00527010" w:rsidRPr="005F6B23">
        <w:fldChar w:fldCharType="separate"/>
      </w:r>
      <w:r w:rsidR="00194567" w:rsidRPr="005F6B23">
        <w:t>10</w:t>
      </w:r>
      <w:r w:rsidR="00527010" w:rsidRPr="005F6B23">
        <w:fldChar w:fldCharType="end"/>
      </w:r>
      <w:r w:rsidR="00527010" w:rsidRPr="005F6B23">
        <w:noBreakHyphen/>
      </w:r>
      <w:r w:rsidR="00527010" w:rsidRPr="005F6B23">
        <w:fldChar w:fldCharType="begin"/>
      </w:r>
      <w:r w:rsidR="00527010" w:rsidRPr="005F6B23">
        <w:instrText xml:space="preserve"> SEQ Figure \* ARABIC \s 1 </w:instrText>
      </w:r>
      <w:r w:rsidR="00527010" w:rsidRPr="005F6B23">
        <w:fldChar w:fldCharType="separate"/>
      </w:r>
      <w:r w:rsidR="00194567" w:rsidRPr="005F6B23">
        <w:t>4</w:t>
      </w:r>
      <w:r w:rsidR="00527010" w:rsidRPr="005F6B23">
        <w:fldChar w:fldCharType="end"/>
      </w:r>
      <w:bookmarkEnd w:id="1366"/>
      <w:r w:rsidRPr="005F6B23">
        <w:t>. Example road network and fastest pathway lookup table</w:t>
      </w:r>
      <w:bookmarkEnd w:id="1367"/>
      <w:bookmarkEnd w:id="1368"/>
      <w:r w:rsidR="003F45AE" w:rsidRPr="005F6B23">
        <w:t>.</w:t>
      </w:r>
      <w:bookmarkEnd w:id="1369"/>
    </w:p>
    <w:p w14:paraId="3C6D9087" w14:textId="765516E2" w:rsidR="00045FB1" w:rsidRPr="00E528F8" w:rsidRDefault="00045FB1" w:rsidP="00FD57DD">
      <w:pPr>
        <w:pStyle w:val="RMCNormal"/>
      </w:pPr>
      <w:r w:rsidRPr="00E528F8">
        <w:t xml:space="preserve">During the simulation </w:t>
      </w:r>
      <w:r w:rsidR="000662E1" w:rsidRPr="00E528F8">
        <w:t>the</w:t>
      </w:r>
      <w:r w:rsidRPr="00E528F8">
        <w:t xml:space="preserve"> starting </w:t>
      </w:r>
      <w:r w:rsidR="000662E1" w:rsidRPr="00E528F8">
        <w:t xml:space="preserve">road </w:t>
      </w:r>
      <w:r w:rsidRPr="00E528F8">
        <w:t xml:space="preserve">network </w:t>
      </w:r>
      <w:r w:rsidR="000662E1" w:rsidRPr="00E528F8">
        <w:t>is</w:t>
      </w:r>
      <w:r w:rsidRPr="00E528F8">
        <w:t xml:space="preserve"> updated with traffic density and flood</w:t>
      </w:r>
      <w:r w:rsidR="00B80724" w:rsidRPr="00E528F8">
        <w:t xml:space="preserve"> information</w:t>
      </w:r>
      <w:r w:rsidR="00940B6F" w:rsidRPr="00E528F8">
        <w:t xml:space="preserve">. Vehicles </w:t>
      </w:r>
      <w:r w:rsidR="0047261A" w:rsidRPr="00E528F8">
        <w:t xml:space="preserve">traveling the road network may encounter traffic or flooding, in which case they would </w:t>
      </w:r>
      <w:r w:rsidR="00B80724" w:rsidRPr="00E528F8">
        <w:t>potentially</w:t>
      </w:r>
      <w:r w:rsidRPr="00E528F8">
        <w:t xml:space="preserve"> re-rout</w:t>
      </w:r>
      <w:r w:rsidR="00B80724" w:rsidRPr="00E528F8">
        <w:t xml:space="preserve">e </w:t>
      </w:r>
      <w:r w:rsidR="0047261A" w:rsidRPr="00E528F8">
        <w:t>their course</w:t>
      </w:r>
      <w:r w:rsidRPr="00E528F8">
        <w:t xml:space="preserve"> (more details in Section</w:t>
      </w:r>
      <w:r w:rsidR="0029737A" w:rsidRPr="00E528F8">
        <w:t xml:space="preserve"> </w:t>
      </w:r>
      <w:r w:rsidR="0029737A">
        <w:fldChar w:fldCharType="begin"/>
      </w:r>
      <w:r w:rsidR="0029737A">
        <w:instrText xml:space="preserve"> REF _Ref36631839 \r \h </w:instrText>
      </w:r>
      <w:r w:rsidR="0029737A">
        <w:fldChar w:fldCharType="separate"/>
      </w:r>
      <w:r w:rsidR="00194567">
        <w:t>10.4.2</w:t>
      </w:r>
      <w:r w:rsidR="0029737A">
        <w:fldChar w:fldCharType="end"/>
      </w:r>
      <w:r w:rsidRPr="00F610F6">
        <w:t>).</w:t>
      </w:r>
      <w:r w:rsidRPr="00E528F8">
        <w:t xml:space="preserve"> </w:t>
      </w:r>
      <w:r w:rsidR="00B80724" w:rsidRPr="00E528F8">
        <w:t xml:space="preserve">For example, if </w:t>
      </w:r>
      <w:r w:rsidRPr="00E528F8">
        <w:t xml:space="preserve">a traffic jam </w:t>
      </w:r>
      <w:r w:rsidR="00B80724" w:rsidRPr="00E528F8">
        <w:t xml:space="preserve">is </w:t>
      </w:r>
      <w:r w:rsidRPr="00E528F8">
        <w:t xml:space="preserve">on </w:t>
      </w:r>
      <w:r w:rsidR="0029737A" w:rsidRPr="00E528F8">
        <w:t xml:space="preserve">the </w:t>
      </w:r>
      <w:r w:rsidRPr="00E528F8">
        <w:t xml:space="preserve">segment </w:t>
      </w:r>
      <w:r w:rsidR="00F167A8" w:rsidRPr="00E528F8">
        <w:t xml:space="preserve">from node </w:t>
      </w:r>
      <w:r w:rsidRPr="00E528F8">
        <w:t>2</w:t>
      </w:r>
      <w:r w:rsidR="00F167A8" w:rsidRPr="00E528F8">
        <w:t xml:space="preserve"> to </w:t>
      </w:r>
      <w:r w:rsidRPr="00E528F8">
        <w:t xml:space="preserve">1, a re-route may select a diversion through node 3 as the fastest way to reach the destination. </w:t>
      </w:r>
    </w:p>
    <w:p w14:paraId="23BD8C92" w14:textId="4FA4B167" w:rsidR="00045FB1" w:rsidRDefault="00045FB1" w:rsidP="00060821">
      <w:pPr>
        <w:pStyle w:val="RMCHeading3"/>
      </w:pPr>
      <w:bookmarkStart w:id="1371" w:name="_Toc31965488"/>
      <w:bookmarkStart w:id="1372" w:name="_Toc24729704"/>
      <w:bookmarkStart w:id="1373" w:name="_Toc45782573"/>
      <w:r>
        <w:t xml:space="preserve">Preprocessing the </w:t>
      </w:r>
      <w:r w:rsidR="00907A97">
        <w:t>S</w:t>
      </w:r>
      <w:r>
        <w:t xml:space="preserve">tructure </w:t>
      </w:r>
      <w:r w:rsidR="00907A97">
        <w:t>I</w:t>
      </w:r>
      <w:r>
        <w:t>nventory</w:t>
      </w:r>
      <w:bookmarkEnd w:id="1371"/>
      <w:bookmarkEnd w:id="1372"/>
      <w:bookmarkEnd w:id="1373"/>
    </w:p>
    <w:p w14:paraId="3356331C" w14:textId="0CF37B90" w:rsidR="004B291D" w:rsidRDefault="00A809A3" w:rsidP="00FD57DD">
      <w:pPr>
        <w:pStyle w:val="RMCNormal"/>
      </w:pPr>
      <w:r>
        <w:t>T</w:t>
      </w:r>
      <w:r w:rsidR="00045FB1">
        <w:t xml:space="preserve">he structure inventory </w:t>
      </w:r>
      <w:r w:rsidR="00470A5B">
        <w:t>includes</w:t>
      </w:r>
      <w:r w:rsidR="00045FB1">
        <w:t xml:space="preserve"> attributes </w:t>
      </w:r>
      <w:r w:rsidR="003F091E">
        <w:t>assigned</w:t>
      </w:r>
      <w:r w:rsidR="00470A5B">
        <w:t xml:space="preserve"> to each structure</w:t>
      </w:r>
      <w:r w:rsidR="00045FB1">
        <w:t xml:space="preserve">. Before an evacuation iteration starts </w:t>
      </w:r>
      <w:r>
        <w:t>the structure inventory</w:t>
      </w:r>
      <w:r w:rsidR="00045FB1">
        <w:t xml:space="preserve"> must be updated with</w:t>
      </w:r>
      <w:r>
        <w:t xml:space="preserve"> additional</w:t>
      </w:r>
      <w:r w:rsidR="00045FB1">
        <w:t xml:space="preserve"> information such as: </w:t>
      </w:r>
    </w:p>
    <w:p w14:paraId="0E86763B" w14:textId="4637FC11" w:rsidR="00045FB1" w:rsidRDefault="00A809A3" w:rsidP="00FD57DD">
      <w:pPr>
        <w:pStyle w:val="RMCNormal"/>
      </w:pPr>
      <w:r>
        <w:t>S</w:t>
      </w:r>
      <w:r w:rsidR="00045FB1">
        <w:t>tructure stability criteria based on the user-defined rules.</w:t>
      </w:r>
    </w:p>
    <w:p w14:paraId="5772641D" w14:textId="76A70DFB" w:rsidR="00045FB1" w:rsidRDefault="005068BE" w:rsidP="00FD57DD">
      <w:pPr>
        <w:pStyle w:val="RMCNormal"/>
      </w:pPr>
      <w:r>
        <w:t>W</w:t>
      </w:r>
      <w:r w:rsidR="00045FB1">
        <w:t>hich EPZ the structure is in.</w:t>
      </w:r>
    </w:p>
    <w:p w14:paraId="5A778C98" w14:textId="310D6006" w:rsidR="00045FB1" w:rsidRDefault="005068BE" w:rsidP="00FD57DD">
      <w:pPr>
        <w:pStyle w:val="RMCNormal"/>
      </w:pPr>
      <w:r>
        <w:t>W</w:t>
      </w:r>
      <w:r w:rsidR="00045FB1">
        <w:t>hich output polygon the structure is in (for summarizing results).</w:t>
      </w:r>
    </w:p>
    <w:p w14:paraId="375977D0" w14:textId="2026FBF1" w:rsidR="00045FB1" w:rsidRDefault="005068BE" w:rsidP="00FD57DD">
      <w:pPr>
        <w:pStyle w:val="RMCNormal"/>
      </w:pPr>
      <w:r>
        <w:t>I</w:t>
      </w:r>
      <w:r w:rsidR="00045FB1">
        <w:t xml:space="preserve">nitial evacuation path from the structure to </w:t>
      </w:r>
      <w:r w:rsidR="00420303">
        <w:t>a</w:t>
      </w:r>
      <w:r w:rsidR="00045FB1">
        <w:t xml:space="preserve"> destination.</w:t>
      </w:r>
    </w:p>
    <w:p w14:paraId="0EFFE93A" w14:textId="3EC1B974" w:rsidR="00045FB1" w:rsidRPr="00386676" w:rsidRDefault="00045FB1" w:rsidP="00FD57DD">
      <w:pPr>
        <w:pStyle w:val="RMCNormal"/>
      </w:pPr>
      <w:r>
        <w:t xml:space="preserve">Each structure in the inventory is geographically associated to its assigned EPZ polygon, output summary polygon, </w:t>
      </w:r>
      <w:r w:rsidR="004B291D">
        <w:t xml:space="preserve">and </w:t>
      </w:r>
      <w:r>
        <w:t xml:space="preserve">closest road segment. The EPZ assignment allows each structure to be associated with an initial road network graph. Once the closest road to </w:t>
      </w:r>
      <w:r w:rsidR="004B291D">
        <w:t>a</w:t>
      </w:r>
      <w:r>
        <w:t xml:space="preserve"> structure is identified, the initial path for evacu</w:t>
      </w:r>
      <w:r w:rsidRPr="00E528F8">
        <w:t>ation can be defined. Each of the two nodes on the nearest road segment have a defined path to the nearest destination. The faster of the two directions is selected based on the travel time to those nodes from the entry location on the road, plus the time from that node to the destination.</w:t>
      </w:r>
    </w:p>
    <w:p w14:paraId="0AA310E5" w14:textId="7C36A1F1" w:rsidR="00045FB1" w:rsidRDefault="00045FB1" w:rsidP="00FD57DD">
      <w:pPr>
        <w:pStyle w:val="RMCHeading2"/>
      </w:pPr>
      <w:bookmarkStart w:id="1374" w:name="_Toc31965489"/>
      <w:bookmarkStart w:id="1375" w:name="_Ref45708895"/>
      <w:bookmarkStart w:id="1376" w:name="_Toc45782574"/>
      <w:r>
        <w:t xml:space="preserve">Preprocessing for </w:t>
      </w:r>
      <w:r w:rsidR="00907A97">
        <w:t>E</w:t>
      </w:r>
      <w:r>
        <w:t xml:space="preserve">ach </w:t>
      </w:r>
      <w:r w:rsidR="00907A97">
        <w:t>I</w:t>
      </w:r>
      <w:r>
        <w:t>teration</w:t>
      </w:r>
      <w:bookmarkEnd w:id="1374"/>
      <w:bookmarkEnd w:id="1375"/>
      <w:bookmarkEnd w:id="1376"/>
    </w:p>
    <w:p w14:paraId="2CCBC4DC" w14:textId="3967F602" w:rsidR="00045FB1" w:rsidRDefault="00045FB1" w:rsidP="00FD57DD">
      <w:pPr>
        <w:pStyle w:val="RMCNormal"/>
      </w:pPr>
      <w:r w:rsidRPr="00E528F8">
        <w:t xml:space="preserve">Each iteration is a complete simulation of the warning, evacuation, and </w:t>
      </w:r>
      <w:r w:rsidR="0085304A" w:rsidRPr="00E528F8">
        <w:t xml:space="preserve">subsequent </w:t>
      </w:r>
      <w:r w:rsidRPr="00E528F8">
        <w:t>consequences</w:t>
      </w:r>
      <w:r w:rsidR="0085304A" w:rsidRPr="00E528F8">
        <w:t xml:space="preserve"> for a single event</w:t>
      </w:r>
      <w:r w:rsidRPr="00E528F8">
        <w:t xml:space="preserve">. </w:t>
      </w:r>
      <w:r w:rsidR="002909C1">
        <w:t xml:space="preserve">After each </w:t>
      </w:r>
      <w:r>
        <w:t xml:space="preserve">iteration </w:t>
      </w:r>
      <w:r w:rsidR="002A26E3">
        <w:t>a</w:t>
      </w:r>
      <w:r>
        <w:t xml:space="preserve"> sampling of all the uncertain parameters</w:t>
      </w:r>
      <w:r w:rsidR="002A26E3">
        <w:t xml:space="preserve"> occurs</w:t>
      </w:r>
      <w:r>
        <w:t xml:space="preserve">. </w:t>
      </w:r>
      <w:r w:rsidR="002909C1">
        <w:t>This s</w:t>
      </w:r>
      <w:r>
        <w:t xml:space="preserve">ampling happens at the beginning of each </w:t>
      </w:r>
      <w:r w:rsidR="002909C1">
        <w:t xml:space="preserve">new </w:t>
      </w:r>
      <w:r>
        <w:t xml:space="preserve">iteration. The information in Section </w:t>
      </w:r>
      <w:r w:rsidR="0085304A">
        <w:fldChar w:fldCharType="begin"/>
      </w:r>
      <w:r w:rsidR="0085304A">
        <w:instrText xml:space="preserve"> REF _Ref36639660 \r \h </w:instrText>
      </w:r>
      <w:r w:rsidR="0085304A">
        <w:fldChar w:fldCharType="separate"/>
      </w:r>
      <w:r w:rsidR="00194567">
        <w:t>10.2</w:t>
      </w:r>
      <w:r w:rsidR="0085304A">
        <w:fldChar w:fldCharType="end"/>
      </w:r>
      <w:r w:rsidR="0085304A">
        <w:t xml:space="preserve"> </w:t>
      </w:r>
      <w:r>
        <w:t xml:space="preserve">above is defined once for each </w:t>
      </w:r>
      <w:r>
        <w:lastRenderedPageBreak/>
        <w:t>alternative because it does not change with each new iteration.</w:t>
      </w:r>
      <w:r w:rsidRPr="005F0D56">
        <w:t xml:space="preserve"> </w:t>
      </w:r>
      <w:r>
        <w:t xml:space="preserve">This is the most outer loop of the </w:t>
      </w:r>
      <w:proofErr w:type="spellStart"/>
      <w:r w:rsidR="00A21681">
        <w:t>LifeSim</w:t>
      </w:r>
      <w:r w:rsidR="00002052">
        <w:t>’s</w:t>
      </w:r>
      <w:proofErr w:type="spellEnd"/>
      <w:r w:rsidR="00002052">
        <w:t xml:space="preserve"> </w:t>
      </w:r>
      <w:r>
        <w:t>Monte Carlo simulation, as shown graphically in</w:t>
      </w:r>
      <w:r w:rsidR="0085304A">
        <w:t xml:space="preserve"> </w:t>
      </w:r>
      <w:r w:rsidR="0085304A">
        <w:fldChar w:fldCharType="begin"/>
      </w:r>
      <w:r w:rsidR="0085304A">
        <w:instrText xml:space="preserve"> REF _Ref31919586 \h </w:instrText>
      </w:r>
      <w:r w:rsidR="0085304A">
        <w:fldChar w:fldCharType="separate"/>
      </w:r>
      <w:r w:rsidR="00194567">
        <w:t xml:space="preserve">Figure </w:t>
      </w:r>
      <w:r w:rsidR="00194567">
        <w:rPr>
          <w:noProof/>
        </w:rPr>
        <w:t>10</w:t>
      </w:r>
      <w:r w:rsidR="00194567">
        <w:noBreakHyphen/>
      </w:r>
      <w:r w:rsidR="00194567">
        <w:rPr>
          <w:noProof/>
        </w:rPr>
        <w:t>5</w:t>
      </w:r>
      <w:r w:rsidR="0085304A">
        <w:fldChar w:fldCharType="end"/>
      </w:r>
      <w:r>
        <w:t>.</w:t>
      </w:r>
    </w:p>
    <w:p w14:paraId="1C6C7F35" w14:textId="1F8E0661" w:rsidR="00045FB1" w:rsidRPr="00E528F8" w:rsidRDefault="00045FB1" w:rsidP="00FD57DD">
      <w:pPr>
        <w:pStyle w:val="RMCNormal"/>
      </w:pPr>
      <w:r w:rsidRPr="00E528F8">
        <w:t>The random sampling process begins with preparing</w:t>
      </w:r>
      <w:r w:rsidR="0085304A" w:rsidRPr="00E528F8">
        <w:t xml:space="preserve"> iteration</w:t>
      </w:r>
      <w:r w:rsidRPr="00E528F8">
        <w:t xml:space="preserve"> seed numbers</w:t>
      </w:r>
      <w:r w:rsidR="00752BEC" w:rsidRPr="00E528F8">
        <w:t xml:space="preserve"> </w:t>
      </w:r>
      <w:r w:rsidR="0085304A" w:rsidRPr="00E528F8">
        <w:t xml:space="preserve">for use </w:t>
      </w:r>
      <w:r w:rsidR="00752BEC" w:rsidRPr="00E528F8">
        <w:t>in a random number generator</w:t>
      </w:r>
      <w:r w:rsidRPr="00E528F8">
        <w:t xml:space="preserve">. The reason for seeding the random number generator is to make results reproducible with the same input. Otherwise two users with identical input could have different results. Each iteration is given a seed number that is quasi-random, unique, and reproducible. For example, if the alternative specifies 100 iterations, the model will create 100 quasi-random seed numbers in a seed set. </w:t>
      </w:r>
    </w:p>
    <w:p w14:paraId="258D64B4" w14:textId="6300602F" w:rsidR="00045FB1" w:rsidRDefault="00045FB1" w:rsidP="008A6618">
      <w:pPr>
        <w:pStyle w:val="RMCFigure"/>
      </w:pPr>
      <w:r w:rsidRPr="003610C6">
        <w:rPr>
          <w:noProof/>
        </w:rPr>
        <w:drawing>
          <wp:inline distT="0" distB="0" distL="0" distR="0" wp14:anchorId="7254EE4F" wp14:editId="42AFE0E2">
            <wp:extent cx="3379287" cy="3362660"/>
            <wp:effectExtent l="19050" t="19050" r="12065" b="9525"/>
            <wp:docPr id="1777210667" name="Picture 1777210667" descr="C:\Users\prisher\AppData\Local\Microsoft\Windows\INetCache\Content.Outlook\LKB280K3\New Figure X11 (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isher\AppData\Local\Microsoft\Windows\INetCache\Content.Outlook\LKB280K3\New Figure X11 (002).png"/>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3379287" cy="3362660"/>
                    </a:xfrm>
                    <a:prstGeom prst="rect">
                      <a:avLst/>
                    </a:prstGeom>
                    <a:noFill/>
                    <a:ln>
                      <a:solidFill>
                        <a:schemeClr val="tx1"/>
                      </a:solidFill>
                    </a:ln>
                  </pic:spPr>
                </pic:pic>
              </a:graphicData>
            </a:graphic>
          </wp:inline>
        </w:drawing>
      </w:r>
    </w:p>
    <w:p w14:paraId="3C5D0BBB" w14:textId="1F98FF39" w:rsidR="00045FB1" w:rsidRPr="008A6618" w:rsidRDefault="00045FB1" w:rsidP="008A6618">
      <w:pPr>
        <w:pStyle w:val="Caption"/>
      </w:pPr>
      <w:bookmarkStart w:id="1377" w:name="_Ref31919586"/>
      <w:bookmarkStart w:id="1378" w:name="_Toc31965375"/>
      <w:bookmarkStart w:id="1379" w:name="_Toc45782685"/>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5</w:t>
      </w:r>
      <w:r w:rsidR="00527010" w:rsidRPr="008A6618">
        <w:fldChar w:fldCharType="end"/>
      </w:r>
      <w:bookmarkEnd w:id="1377"/>
      <w:r w:rsidRPr="008A6618">
        <w:t>. Nested loops used in Monte Carlo simulation</w:t>
      </w:r>
      <w:bookmarkEnd w:id="1378"/>
      <w:r w:rsidR="00CC4568" w:rsidRPr="008A6618">
        <w:t>.</w:t>
      </w:r>
      <w:bookmarkEnd w:id="1379"/>
    </w:p>
    <w:p w14:paraId="0980DEC2" w14:textId="77777777" w:rsidR="00CC4568" w:rsidRPr="00E528F8" w:rsidRDefault="00CC4568" w:rsidP="00FD57DD">
      <w:pPr>
        <w:pStyle w:val="RMCNormal"/>
      </w:pPr>
      <w:r w:rsidRPr="00E528F8">
        <w:t xml:space="preserve">Each alternative may be repeated for different times of hazard occurrence with the same number of iterations each. The same seed set is used for each time of day so that the </w:t>
      </w:r>
      <w:r w:rsidRPr="00E528F8">
        <w:rPr>
          <w:i/>
        </w:rPr>
        <w:t>i-</w:t>
      </w:r>
      <w:proofErr w:type="spellStart"/>
      <w:r w:rsidRPr="00E528F8">
        <w:rPr>
          <w:i/>
        </w:rPr>
        <w:t>th</w:t>
      </w:r>
      <w:proofErr w:type="spellEnd"/>
      <w:r w:rsidRPr="00E528F8">
        <w:t xml:space="preserve"> iteration for one time of day has the same seed as all </w:t>
      </w:r>
      <w:r w:rsidRPr="00E528F8">
        <w:rPr>
          <w:i/>
        </w:rPr>
        <w:t>i-</w:t>
      </w:r>
      <w:proofErr w:type="spellStart"/>
      <w:r w:rsidRPr="00E528F8">
        <w:rPr>
          <w:i/>
        </w:rPr>
        <w:t>th</w:t>
      </w:r>
      <w:proofErr w:type="spellEnd"/>
      <w:r w:rsidRPr="00E528F8">
        <w:t xml:space="preserve"> iterations for other times of day. This allows users to compare results more directly between times of day (all else being equal), and produces a discernable pattern in the results. Note the middle two loops of </w:t>
      </w:r>
      <w:r>
        <w:t>Figure 10-5</w:t>
      </w:r>
      <w:r w:rsidRPr="00E528F8">
        <w:t>.</w:t>
      </w:r>
    </w:p>
    <w:p w14:paraId="2FEE7060" w14:textId="77777777" w:rsidR="00CC4568" w:rsidRPr="00E528F8" w:rsidRDefault="00CC4568" w:rsidP="00FD57DD">
      <w:pPr>
        <w:pStyle w:val="RMCNormal"/>
      </w:pPr>
      <w:r w:rsidRPr="00E528F8">
        <w:t>Within each iteration, a random number generator is defined for sampling uncertainty and seeded with the iteration’s random seed number. Then the warning, evacuation, and consequences simulation proceeds to its end and the next iteration begins.</w:t>
      </w:r>
    </w:p>
    <w:p w14:paraId="6959D9AE" w14:textId="29BC8C05" w:rsidR="00CC4568" w:rsidRPr="00E528F8" w:rsidRDefault="00CC4568" w:rsidP="00FD57DD">
      <w:pPr>
        <w:pStyle w:val="RMCNormal"/>
      </w:pPr>
      <w:r w:rsidRPr="00E528F8">
        <w:t xml:space="preserve">The Monte Carlo simulation allows users to see the impact of uncertain parameters on the range of model results. Confidence in the results is built as several iterations with different parameters show agreement. More discussion of </w:t>
      </w:r>
      <w:r w:rsidRPr="00E528F8">
        <w:lastRenderedPageBreak/>
        <w:t xml:space="preserve">the uncertainty sampling is included in </w:t>
      </w:r>
      <w:r w:rsidR="00151309">
        <w:fldChar w:fldCharType="begin"/>
      </w:r>
      <w:r w:rsidR="00151309">
        <w:instrText xml:space="preserve"> REF _Ref45698423 \n \h </w:instrText>
      </w:r>
      <w:r w:rsidR="00151309">
        <w:fldChar w:fldCharType="separate"/>
      </w:r>
      <w:r w:rsidR="00194567">
        <w:t>Chapter 12</w:t>
      </w:r>
      <w:r w:rsidR="00151309">
        <w:fldChar w:fldCharType="end"/>
      </w:r>
      <w:r w:rsidRPr="00E528F8">
        <w:t xml:space="preserve"> with an exhaustive list of parameters sampled during each iteration. </w:t>
      </w:r>
    </w:p>
    <w:p w14:paraId="2076D2C7" w14:textId="0EFB3FAD" w:rsidR="00CC4568" w:rsidRPr="00CC4568" w:rsidRDefault="00CC4568" w:rsidP="00FD57DD">
      <w:pPr>
        <w:pStyle w:val="RMCNormal"/>
      </w:pPr>
      <w:r w:rsidRPr="00E528F8">
        <w:t>Note that this process is not testing for convergence on some parameter, but merely a user defined number of iterations which provides output as a distribution of results. The number of iterations specified is important. It is up to the user to determine if enough iterations are computed to reach convergence of results. The user must balance the increased run time from each additional iteration with the accuracy and confidence gained in the re</w:t>
      </w:r>
      <w:r>
        <w:t xml:space="preserve">sults. </w:t>
      </w:r>
    </w:p>
    <w:p w14:paraId="5897E391" w14:textId="5C042BFB" w:rsidR="00045FB1" w:rsidRDefault="00045FB1" w:rsidP="00060821">
      <w:pPr>
        <w:pStyle w:val="RMCHeading3"/>
      </w:pPr>
      <w:bookmarkStart w:id="1380" w:name="_Toc31965490"/>
      <w:bookmarkStart w:id="1381" w:name="_Ref36128671"/>
      <w:bookmarkStart w:id="1382" w:name="_Ref36128678"/>
      <w:bookmarkStart w:id="1383" w:name="_Toc45782575"/>
      <w:r>
        <w:t xml:space="preserve">Warning </w:t>
      </w:r>
      <w:r w:rsidR="00907A97">
        <w:t>F</w:t>
      </w:r>
      <w:r>
        <w:t xml:space="preserve">unction </w:t>
      </w:r>
      <w:r w:rsidR="00907A97">
        <w:t>S</w:t>
      </w:r>
      <w:r>
        <w:t>ampling</w:t>
      </w:r>
      <w:bookmarkEnd w:id="1380"/>
      <w:bookmarkEnd w:id="1381"/>
      <w:bookmarkEnd w:id="1382"/>
      <w:bookmarkEnd w:id="1383"/>
    </w:p>
    <w:p w14:paraId="260774ED" w14:textId="05A32303" w:rsidR="003C1FBA" w:rsidRPr="00E528F8" w:rsidRDefault="00045FB1" w:rsidP="00FD57DD">
      <w:pPr>
        <w:pStyle w:val="RMCNormal"/>
      </w:pPr>
      <w:r w:rsidRPr="00E528F8">
        <w:t>The warning notification and timing functions</w:t>
      </w:r>
      <w:r w:rsidR="00A01E01" w:rsidRPr="00E528F8">
        <w:t xml:space="preserve"> are unique for each EPZ</w:t>
      </w:r>
      <w:r w:rsidRPr="00E528F8">
        <w:t xml:space="preserve">. </w:t>
      </w:r>
      <w:r w:rsidR="008078EB" w:rsidRPr="00E528F8">
        <w:t>With e</w:t>
      </w:r>
      <w:r w:rsidRPr="00E528F8">
        <w:t>ach iteration</w:t>
      </w:r>
      <w:r w:rsidR="008078EB" w:rsidRPr="00E528F8">
        <w:t>,</w:t>
      </w:r>
      <w:r w:rsidRPr="00E528F8">
        <w:t xml:space="preserve"> different values for the warning delays </w:t>
      </w:r>
      <w:r w:rsidR="00D15026" w:rsidRPr="00E528F8">
        <w:t>are</w:t>
      </w:r>
      <w:r w:rsidR="008078EB" w:rsidRPr="00E528F8">
        <w:t xml:space="preserve"> sampled </w:t>
      </w:r>
      <w:r w:rsidRPr="00E528F8">
        <w:t>(imminent hazard identification, hazard communication delay, warning issuance delay, first alert diffusion delay, PAI delay). The</w:t>
      </w:r>
      <w:r w:rsidR="00B8124F" w:rsidRPr="00E528F8">
        <w:t xml:space="preserve"> sampled</w:t>
      </w:r>
      <w:r w:rsidRPr="00E528F8">
        <w:t xml:space="preserve"> imminent hazard </w:t>
      </w:r>
      <w:r w:rsidR="00EF585F" w:rsidRPr="00E528F8">
        <w:t>identification</w:t>
      </w:r>
      <w:r w:rsidRPr="00E528F8">
        <w:t>, hazard communication delay, and warning issuance delay have one value per EPZ</w:t>
      </w:r>
      <w:r w:rsidR="00254001" w:rsidRPr="00E528F8">
        <w:t xml:space="preserve"> </w:t>
      </w:r>
      <w:r w:rsidRPr="00E528F8">
        <w:t xml:space="preserve">defining the time it takes from discovery of a hazard to when an evacuation warning is first released to the public. </w:t>
      </w:r>
      <w:r w:rsidR="00F70585" w:rsidRPr="00E528F8">
        <w:t xml:space="preserve">The below equation is used to calculate when warning is first issued for each EPZ. </w:t>
      </w:r>
    </w:p>
    <w:p w14:paraId="3428EBF0" w14:textId="18F4C1C2" w:rsidR="007E46C6" w:rsidRPr="00B03166" w:rsidRDefault="00000000" w:rsidP="008A6618">
      <w:pPr>
        <w:pStyle w:val="RMCEquation"/>
        <w:rPr>
          <w:b/>
        </w:rPr>
      </w:pPr>
      <m:oMath>
        <m:sSub>
          <m:sSubPr>
            <m:ctrlPr>
              <w:rPr>
                <w:rFonts w:ascii="Cambria Math" w:hAnsi="Cambria Math"/>
                <w:szCs w:val="20"/>
              </w:rPr>
            </m:ctrlPr>
          </m:sSubPr>
          <m:e>
            <m:r>
              <m:rPr>
                <m:sty m:val="bi"/>
              </m:rPr>
              <w:rPr>
                <w:rFonts w:ascii="Cambria Math" w:hAnsi="Cambria Math"/>
              </w:rPr>
              <m:t>WI</m:t>
            </m:r>
          </m:e>
          <m:sub>
            <m:r>
              <m:rPr>
                <m:sty m:val="bi"/>
              </m:rPr>
              <w:rPr>
                <w:rFonts w:ascii="Cambria Math" w:hAnsi="Cambria Math"/>
              </w:rPr>
              <m:t>EPZ</m:t>
            </m:r>
          </m:sub>
        </m:sSub>
        <m:r>
          <m:rPr>
            <m:sty m:val="b"/>
          </m:rPr>
          <w:rPr>
            <w:rFonts w:ascii="Cambria Math" w:hAnsi="Cambria Math"/>
          </w:rPr>
          <m:t>=</m:t>
        </m:r>
        <m:r>
          <m:rPr>
            <m:sty m:val="bi"/>
          </m:rPr>
          <w:rPr>
            <w:rFonts w:ascii="Cambria Math" w:hAnsi="Cambria Math"/>
          </w:rPr>
          <m:t>HO</m:t>
        </m:r>
        <m:r>
          <m:rPr>
            <m:sty m:val="b"/>
          </m:rPr>
          <w:rPr>
            <w:rFonts w:ascii="Cambria Math" w:hAnsi="Cambria Math"/>
          </w:rPr>
          <m:t>+</m:t>
        </m:r>
        <m:sSub>
          <m:sSubPr>
            <m:ctrlPr>
              <w:rPr>
                <w:rFonts w:ascii="Cambria Math" w:hAnsi="Cambria Math"/>
                <w:szCs w:val="20"/>
              </w:rPr>
            </m:ctrlPr>
          </m:sSubPr>
          <m:e>
            <m:r>
              <m:rPr>
                <m:sty m:val="bi"/>
              </m:rPr>
              <w:rPr>
                <w:rFonts w:ascii="Cambria Math" w:hAnsi="Cambria Math"/>
              </w:rPr>
              <m:t>IH</m:t>
            </m:r>
          </m:e>
          <m:sub>
            <m:r>
              <m:rPr>
                <m:sty m:val="bi"/>
              </m:rPr>
              <w:rPr>
                <w:rFonts w:ascii="Cambria Math" w:hAnsi="Cambria Math"/>
              </w:rPr>
              <m:t>EPZ</m:t>
            </m:r>
          </m:sub>
        </m:sSub>
        <m:r>
          <m:rPr>
            <m:sty m:val="b"/>
          </m:rPr>
          <w:rPr>
            <w:rFonts w:ascii="Cambria Math" w:hAnsi="Cambria Math"/>
          </w:rPr>
          <m:t>+</m:t>
        </m:r>
        <m:sSub>
          <m:sSubPr>
            <m:ctrlPr>
              <w:rPr>
                <w:rFonts w:ascii="Cambria Math" w:hAnsi="Cambria Math"/>
                <w:szCs w:val="20"/>
              </w:rPr>
            </m:ctrlPr>
          </m:sSubPr>
          <m:e>
            <m:r>
              <m:rPr>
                <m:sty m:val="bi"/>
              </m:rPr>
              <w:rPr>
                <w:rFonts w:ascii="Cambria Math" w:hAnsi="Cambria Math"/>
              </w:rPr>
              <m:t>CD</m:t>
            </m:r>
          </m:e>
          <m:sub>
            <m:r>
              <m:rPr>
                <m:sty m:val="bi"/>
              </m:rPr>
              <w:rPr>
                <w:rFonts w:ascii="Cambria Math" w:hAnsi="Cambria Math"/>
              </w:rPr>
              <m:t>EPZ</m:t>
            </m:r>
          </m:sub>
        </m:sSub>
        <m:r>
          <m:rPr>
            <m:sty m:val="b"/>
          </m:rPr>
          <w:rPr>
            <w:rFonts w:ascii="Cambria Math" w:hAnsi="Cambria Math"/>
          </w:rPr>
          <m:t>+</m:t>
        </m:r>
        <m:sSub>
          <m:sSubPr>
            <m:ctrlPr>
              <w:rPr>
                <w:rFonts w:ascii="Cambria Math" w:hAnsi="Cambria Math"/>
                <w:szCs w:val="20"/>
              </w:rPr>
            </m:ctrlPr>
          </m:sSubPr>
          <m:e>
            <m:r>
              <m:rPr>
                <m:sty m:val="bi"/>
              </m:rPr>
              <w:rPr>
                <w:rFonts w:ascii="Cambria Math" w:hAnsi="Cambria Math"/>
              </w:rPr>
              <m:t>ID</m:t>
            </m:r>
          </m:e>
          <m:sub>
            <m:r>
              <m:rPr>
                <m:sty m:val="bi"/>
              </m:rPr>
              <w:rPr>
                <w:rFonts w:ascii="Cambria Math" w:hAnsi="Cambria Math"/>
              </w:rPr>
              <m:t>EPZ</m:t>
            </m:r>
          </m:sub>
        </m:sSub>
      </m:oMath>
      <w:r w:rsidR="003C1FBA" w:rsidRPr="00B03166">
        <w:tab/>
      </w:r>
      <w:r w:rsidR="003C1FBA" w:rsidRPr="00B03166">
        <w:tab/>
      </w:r>
      <w:r w:rsidR="003C1FBA" w:rsidRPr="00B03166">
        <w:tab/>
        <w:t>(</w:t>
      </w:r>
      <w:r w:rsidR="007A0242" w:rsidRPr="00B03166">
        <w:rPr>
          <w:b/>
        </w:rPr>
        <w:fldChar w:fldCharType="begin"/>
      </w:r>
      <w:r w:rsidR="007A0242" w:rsidRPr="00B03166">
        <w:instrText xml:space="preserve"> STYLEREF 1 \s </w:instrText>
      </w:r>
      <w:r w:rsidR="007A0242" w:rsidRPr="00B03166">
        <w:rPr>
          <w:b/>
        </w:rPr>
        <w:fldChar w:fldCharType="separate"/>
      </w:r>
      <w:r w:rsidR="00194567">
        <w:t>10</w:t>
      </w:r>
      <w:r w:rsidR="007A0242" w:rsidRPr="00B03166">
        <w:rPr>
          <w:b/>
        </w:rPr>
        <w:fldChar w:fldCharType="end"/>
      </w:r>
      <w:r w:rsidR="007A0242" w:rsidRPr="00B03166">
        <w:noBreakHyphen/>
      </w:r>
      <w:r w:rsidR="007A0242" w:rsidRPr="00B03166">
        <w:rPr>
          <w:b/>
        </w:rPr>
        <w:fldChar w:fldCharType="begin"/>
      </w:r>
      <w:r w:rsidR="007A0242" w:rsidRPr="00B03166">
        <w:instrText xml:space="preserve"> SEQ Equation \* ARABIC \s 1 </w:instrText>
      </w:r>
      <w:r w:rsidR="007A0242" w:rsidRPr="00B03166">
        <w:rPr>
          <w:b/>
        </w:rPr>
        <w:fldChar w:fldCharType="separate"/>
      </w:r>
      <w:r w:rsidR="00194567">
        <w:t>1</w:t>
      </w:r>
      <w:r w:rsidR="007A0242" w:rsidRPr="00B03166">
        <w:rPr>
          <w:b/>
        </w:rPr>
        <w:fldChar w:fldCharType="end"/>
      </w:r>
      <w:r w:rsidR="003C1FBA" w:rsidRPr="00B03166">
        <w:t>)</w:t>
      </w:r>
    </w:p>
    <w:p w14:paraId="3926F165" w14:textId="4B5CB91E" w:rsidR="003C1FBA" w:rsidRPr="00E528F8" w:rsidRDefault="00CC4568" w:rsidP="00FD57DD">
      <w:pPr>
        <w:pStyle w:val="RMCNormal"/>
      </w:pPr>
      <w:r>
        <w:t>w</w:t>
      </w:r>
      <w:r w:rsidR="007E46C6" w:rsidRPr="00E528F8">
        <w:t>here:</w:t>
      </w:r>
    </w:p>
    <w:p w14:paraId="65A83967" w14:textId="3A66652A" w:rsidR="007E46C6" w:rsidRPr="00E528F8" w:rsidRDefault="00000000" w:rsidP="008A6618">
      <w:pPr>
        <w:pStyle w:val="RMCEquation"/>
      </w:pPr>
      <m:oMath>
        <m:sSub>
          <m:sSubPr>
            <m:ctrlPr>
              <w:rPr>
                <w:rFonts w:ascii="Cambria Math" w:hAnsi="Cambria Math"/>
                <w:i/>
              </w:rPr>
            </m:ctrlPr>
          </m:sSubPr>
          <m:e>
            <m:r>
              <w:rPr>
                <w:rFonts w:ascii="Cambria Math" w:hAnsi="Cambria Math"/>
              </w:rPr>
              <m:t>WI</m:t>
            </m:r>
          </m:e>
          <m:sub>
            <m:r>
              <w:rPr>
                <w:rFonts w:ascii="Cambria Math" w:hAnsi="Cambria Math"/>
              </w:rPr>
              <m:t>EPZ</m:t>
            </m:r>
          </m:sub>
        </m:sSub>
      </m:oMath>
      <w:r w:rsidR="007E46C6" w:rsidRPr="00E528F8">
        <w:tab/>
        <w:t>= Warning Issuance Time at specified EPZ.</w:t>
      </w:r>
    </w:p>
    <w:p w14:paraId="4C073C99" w14:textId="17D23F3D" w:rsidR="007E46C6" w:rsidRPr="00E528F8" w:rsidRDefault="00E528F8" w:rsidP="008A6618">
      <w:pPr>
        <w:pStyle w:val="RMCEquation"/>
      </w:pPr>
      <m:oMath>
        <m:r>
          <w:rPr>
            <w:rFonts w:ascii="Cambria Math" w:hAnsi="Cambria Math"/>
          </w:rPr>
          <m:t>HO</m:t>
        </m:r>
      </m:oMath>
      <w:r w:rsidR="007E46C6" w:rsidRPr="00E528F8">
        <w:tab/>
        <w:t>= Hazard Occurrence Time.</w:t>
      </w:r>
    </w:p>
    <w:p w14:paraId="643AC8B6" w14:textId="5C50E2EC" w:rsidR="007E46C6" w:rsidRPr="00E528F8" w:rsidRDefault="00000000" w:rsidP="008A6618">
      <w:pPr>
        <w:pStyle w:val="RMCEquation"/>
      </w:pPr>
      <m:oMath>
        <m:sSub>
          <m:sSubPr>
            <m:ctrlPr>
              <w:rPr>
                <w:rFonts w:ascii="Cambria Math" w:hAnsi="Cambria Math"/>
                <w:i/>
              </w:rPr>
            </m:ctrlPr>
          </m:sSubPr>
          <m:e>
            <m:r>
              <w:rPr>
                <w:rFonts w:ascii="Cambria Math" w:hAnsi="Cambria Math"/>
              </w:rPr>
              <m:t>IH</m:t>
            </m:r>
          </m:e>
          <m:sub>
            <m:r>
              <w:rPr>
                <w:rFonts w:ascii="Cambria Math" w:hAnsi="Cambria Math"/>
              </w:rPr>
              <m:t>EPZ</m:t>
            </m:r>
          </m:sub>
        </m:sSub>
      </m:oMath>
      <w:r w:rsidR="007E46C6" w:rsidRPr="00E528F8">
        <w:tab/>
        <w:t>= Imminent Hazard Identification Time for specified EPZ.</w:t>
      </w:r>
    </w:p>
    <w:p w14:paraId="4513A761" w14:textId="33D0306A" w:rsidR="007E46C6" w:rsidRPr="00E528F8" w:rsidRDefault="00000000" w:rsidP="008A6618">
      <w:pPr>
        <w:pStyle w:val="RMCEquation"/>
      </w:pPr>
      <m:oMath>
        <m:sSub>
          <m:sSubPr>
            <m:ctrlPr>
              <w:rPr>
                <w:rFonts w:ascii="Cambria Math" w:hAnsi="Cambria Math"/>
                <w:i/>
              </w:rPr>
            </m:ctrlPr>
          </m:sSubPr>
          <m:e>
            <m:r>
              <w:rPr>
                <w:rFonts w:ascii="Cambria Math" w:hAnsi="Cambria Math"/>
              </w:rPr>
              <m:t>CD</m:t>
            </m:r>
          </m:e>
          <m:sub>
            <m:r>
              <w:rPr>
                <w:rFonts w:ascii="Cambria Math" w:hAnsi="Cambria Math"/>
              </w:rPr>
              <m:t>EPZ</m:t>
            </m:r>
          </m:sub>
        </m:sSub>
      </m:oMath>
      <w:r w:rsidR="007E46C6" w:rsidRPr="00E528F8">
        <w:tab/>
        <w:t>= Communication Delay of imminent hazard to EPZ personnel.</w:t>
      </w:r>
    </w:p>
    <w:p w14:paraId="01AF02C2" w14:textId="3A3248FD" w:rsidR="007E46C6" w:rsidRPr="00E528F8" w:rsidRDefault="00000000" w:rsidP="008A6618">
      <w:pPr>
        <w:pStyle w:val="RMCEquation"/>
      </w:pPr>
      <m:oMath>
        <m:sSub>
          <m:sSubPr>
            <m:ctrlPr>
              <w:rPr>
                <w:rFonts w:ascii="Cambria Math" w:hAnsi="Cambria Math"/>
                <w:i/>
              </w:rPr>
            </m:ctrlPr>
          </m:sSubPr>
          <m:e>
            <m:r>
              <w:rPr>
                <w:rFonts w:ascii="Cambria Math" w:hAnsi="Cambria Math"/>
              </w:rPr>
              <m:t>ID</m:t>
            </m:r>
          </m:e>
          <m:sub>
            <m:r>
              <w:rPr>
                <w:rFonts w:ascii="Cambria Math" w:hAnsi="Cambria Math"/>
              </w:rPr>
              <m:t>EPZ</m:t>
            </m:r>
          </m:sub>
        </m:sSub>
      </m:oMath>
      <w:r w:rsidR="007E46C6" w:rsidRPr="00E528F8">
        <w:tab/>
        <w:t>= Issuance Delay of warning to the public at specified EPZ.</w:t>
      </w:r>
    </w:p>
    <w:p w14:paraId="56021B53" w14:textId="6455714F" w:rsidR="00045FB1" w:rsidRDefault="00045FB1" w:rsidP="00FD57DD">
      <w:pPr>
        <w:pStyle w:val="RMCNormal"/>
      </w:pPr>
      <w:r w:rsidRPr="00E528F8">
        <w:t xml:space="preserve">The first alert diffusion </w:t>
      </w:r>
      <w:r w:rsidR="00413FCD" w:rsidRPr="00E528F8">
        <w:t xml:space="preserve">delay </w:t>
      </w:r>
      <w:r w:rsidRPr="00E528F8">
        <w:t xml:space="preserve">and PAI </w:t>
      </w:r>
      <w:r w:rsidR="00413FCD" w:rsidRPr="00E528F8">
        <w:t>delay</w:t>
      </w:r>
      <w:r w:rsidR="00E55CEC" w:rsidRPr="00E528F8">
        <w:t xml:space="preserve"> data are sampled</w:t>
      </w:r>
      <w:r w:rsidR="001A2F87" w:rsidRPr="00E528F8">
        <w:t xml:space="preserve"> using curve sampling techniques</w:t>
      </w:r>
      <w:r w:rsidR="00E55CEC" w:rsidRPr="00E528F8">
        <w:t xml:space="preserve"> to produce population delay functions </w:t>
      </w:r>
      <w:r w:rsidRPr="00E528F8">
        <w:t xml:space="preserve">for </w:t>
      </w:r>
      <w:r w:rsidR="00E55CEC" w:rsidRPr="00E528F8">
        <w:t>each</w:t>
      </w:r>
      <w:r w:rsidRPr="00E528F8">
        <w:t xml:space="preserve"> EPZ. The </w:t>
      </w:r>
      <w:r w:rsidR="00E55CEC" w:rsidRPr="00E528F8">
        <w:t xml:space="preserve">sampled first alert and PAI </w:t>
      </w:r>
      <w:r w:rsidRPr="00E528F8">
        <w:t xml:space="preserve">functions refer to a percentage of the population warned (or mobilized) over time. Since </w:t>
      </w:r>
      <w:r w:rsidR="00A21681">
        <w:t>LifeSim</w:t>
      </w:r>
      <w:r w:rsidRPr="00E528F8">
        <w:t xml:space="preserve"> is an agent based model, the population characteristics must be distributed down to the agent level as described </w:t>
      </w:r>
      <w:r w:rsidR="009D1721" w:rsidRPr="00E528F8">
        <w:t xml:space="preserve">in </w:t>
      </w:r>
      <w:r w:rsidR="00151309">
        <w:t>S</w:t>
      </w:r>
      <w:r w:rsidR="009D1721" w:rsidRPr="00E528F8">
        <w:t xml:space="preserve">ection </w:t>
      </w:r>
      <w:r w:rsidR="009D1721">
        <w:fldChar w:fldCharType="begin"/>
      </w:r>
      <w:r w:rsidR="009D1721">
        <w:instrText xml:space="preserve"> REF _Ref37406926 \r \h </w:instrText>
      </w:r>
      <w:r w:rsidR="009D1721">
        <w:fldChar w:fldCharType="separate"/>
      </w:r>
      <w:r w:rsidR="00194567">
        <w:t>10.3.3</w:t>
      </w:r>
      <w:r w:rsidR="009D1721">
        <w:fldChar w:fldCharType="end"/>
      </w:r>
      <w:r w:rsidRPr="00E55CEC">
        <w:t>.</w:t>
      </w:r>
      <w:r>
        <w:t xml:space="preserve"> </w:t>
      </w:r>
    </w:p>
    <w:p w14:paraId="29DF1D57" w14:textId="57C68160" w:rsidR="00045FB1" w:rsidRDefault="00045FB1" w:rsidP="00060821">
      <w:pPr>
        <w:pStyle w:val="RMCHeading3"/>
      </w:pPr>
      <w:bookmarkStart w:id="1384" w:name="_Toc31965491"/>
      <w:bookmarkStart w:id="1385" w:name="_Ref31986059"/>
      <w:bookmarkStart w:id="1386" w:name="_Toc45782576"/>
      <w:r>
        <w:t xml:space="preserve">Population in </w:t>
      </w:r>
      <w:r w:rsidR="00907A97">
        <w:t>S</w:t>
      </w:r>
      <w:r>
        <w:t>tructures</w:t>
      </w:r>
      <w:bookmarkEnd w:id="1384"/>
      <w:bookmarkEnd w:id="1385"/>
      <w:bookmarkEnd w:id="1386"/>
    </w:p>
    <w:p w14:paraId="4B83F81C" w14:textId="3DA3AA3F" w:rsidR="00CC4568" w:rsidRDefault="00045FB1" w:rsidP="00FD57DD">
      <w:pPr>
        <w:pStyle w:val="RMCNormal"/>
      </w:pPr>
      <w:r>
        <w:t>T</w:t>
      </w:r>
      <w:r w:rsidRPr="00386676">
        <w:t xml:space="preserve">he population </w:t>
      </w:r>
      <w:r w:rsidR="00E940E5" w:rsidRPr="00386676">
        <w:t xml:space="preserve">represented </w:t>
      </w:r>
      <w:r w:rsidRPr="00386676">
        <w:t xml:space="preserve">within </w:t>
      </w:r>
      <w:r w:rsidR="00E940E5" w:rsidRPr="00386676">
        <w:t xml:space="preserve">a </w:t>
      </w:r>
      <w:r w:rsidR="00A21681">
        <w:t>LifeSim</w:t>
      </w:r>
      <w:r w:rsidRPr="00386676">
        <w:t xml:space="preserve"> structure </w:t>
      </w:r>
      <w:r w:rsidR="00E940E5" w:rsidRPr="00386676">
        <w:t xml:space="preserve">inventory </w:t>
      </w:r>
      <w:r w:rsidRPr="00386676">
        <w:t>is dynamic</w:t>
      </w:r>
      <w:r w:rsidR="00E940E5" w:rsidRPr="00386676">
        <w:t>,</w:t>
      </w:r>
      <w:r w:rsidRPr="00386676">
        <w:t xml:space="preserve"> representing typical movement </w:t>
      </w:r>
      <w:r w:rsidR="00E940E5" w:rsidRPr="00386676">
        <w:t xml:space="preserve">of people </w:t>
      </w:r>
      <w:r w:rsidRPr="00386676">
        <w:t xml:space="preserve">throughout the day and night such as attending school or frequenting a business and returning home in the evening. The structure inventory has populations defined for daytime and nighttime that consider these diurnal shifts, </w:t>
      </w:r>
      <w:r w:rsidR="005E6E3D" w:rsidRPr="00386676">
        <w:t xml:space="preserve">however </w:t>
      </w:r>
      <w:r w:rsidR="00A21681">
        <w:t>LifeSim</w:t>
      </w:r>
      <w:r w:rsidRPr="00386676">
        <w:t xml:space="preserve"> needs </w:t>
      </w:r>
      <w:r w:rsidR="005E6E3D" w:rsidRPr="00386676">
        <w:t xml:space="preserve">to track the </w:t>
      </w:r>
      <w:r w:rsidRPr="00386676">
        <w:t xml:space="preserve">population at any time, because </w:t>
      </w:r>
      <w:r w:rsidR="005E6E3D" w:rsidRPr="00386676">
        <w:t xml:space="preserve">the exact time of a </w:t>
      </w:r>
      <w:r w:rsidRPr="00386676">
        <w:t xml:space="preserve">flood </w:t>
      </w:r>
      <w:r w:rsidR="005E6E3D" w:rsidRPr="00386676">
        <w:t xml:space="preserve">hazard </w:t>
      </w:r>
      <w:r w:rsidRPr="00386676">
        <w:t xml:space="preserve">and warning </w:t>
      </w:r>
      <w:r w:rsidR="003A405D" w:rsidRPr="00386676">
        <w:t xml:space="preserve">can have </w:t>
      </w:r>
      <w:r w:rsidR="003A405D" w:rsidRPr="00386676">
        <w:lastRenderedPageBreak/>
        <w:t>uncertainty</w:t>
      </w:r>
      <w:r w:rsidRPr="00386676">
        <w:t xml:space="preserve">. </w:t>
      </w:r>
      <w:r w:rsidR="00A21681">
        <w:t>LifeSim</w:t>
      </w:r>
      <w:r w:rsidRPr="00386676">
        <w:t xml:space="preserve"> does this by defining periods of daytime, nighttime, and transitional periods. </w:t>
      </w:r>
    </w:p>
    <w:p w14:paraId="02E8AFF7" w14:textId="4DCADD46" w:rsidR="00045FB1" w:rsidRDefault="00045FB1" w:rsidP="00FD57DD">
      <w:pPr>
        <w:pStyle w:val="RMCNormal"/>
      </w:pPr>
      <w:r w:rsidRPr="00386676">
        <w:t>During the transitional periods the population is interpolated between the imported daytime and nighttime populations. Transitional periods are from 4</w:t>
      </w:r>
      <w:r w:rsidR="00CC4568">
        <w:t xml:space="preserve"> </w:t>
      </w:r>
      <w:r w:rsidRPr="00386676">
        <w:t>am to 10</w:t>
      </w:r>
      <w:r w:rsidR="00CC4568">
        <w:t xml:space="preserve"> </w:t>
      </w:r>
      <w:r w:rsidRPr="00386676">
        <w:t>am and 5</w:t>
      </w:r>
      <w:r w:rsidR="00CC4568">
        <w:t xml:space="preserve"> </w:t>
      </w:r>
      <w:r w:rsidRPr="00386676">
        <w:t xml:space="preserve">pm to midnight. Examples in </w:t>
      </w:r>
      <w:r w:rsidR="00B03166">
        <w:fldChar w:fldCharType="begin"/>
      </w:r>
      <w:r w:rsidR="00B03166">
        <w:instrText xml:space="preserve"> REF _Ref31919889 \h </w:instrText>
      </w:r>
      <w:r w:rsidR="00B03166">
        <w:fldChar w:fldCharType="separate"/>
      </w:r>
      <w:r w:rsidR="00194567" w:rsidRPr="00383864">
        <w:t xml:space="preserve">Figure </w:t>
      </w:r>
      <w:r w:rsidR="00194567">
        <w:rPr>
          <w:noProof/>
        </w:rPr>
        <w:t>10</w:t>
      </w:r>
      <w:r w:rsidR="00194567">
        <w:noBreakHyphen/>
      </w:r>
      <w:r w:rsidR="00194567">
        <w:rPr>
          <w:noProof/>
        </w:rPr>
        <w:t>6</w:t>
      </w:r>
      <w:r w:rsidR="00B03166">
        <w:fldChar w:fldCharType="end"/>
      </w:r>
      <w:r w:rsidR="00B03166">
        <w:t xml:space="preserve"> and </w:t>
      </w:r>
      <w:r w:rsidR="00B03166">
        <w:fldChar w:fldCharType="begin"/>
      </w:r>
      <w:r w:rsidR="00B03166">
        <w:instrText xml:space="preserve"> REF _Ref31919922 \h </w:instrText>
      </w:r>
      <w:r w:rsidR="00B03166">
        <w:fldChar w:fldCharType="separate"/>
      </w:r>
      <w:r w:rsidR="00194567">
        <w:t xml:space="preserve">Figure </w:t>
      </w:r>
      <w:r w:rsidR="00194567">
        <w:rPr>
          <w:noProof/>
        </w:rPr>
        <w:t>10</w:t>
      </w:r>
      <w:r w:rsidR="00194567">
        <w:noBreakHyphen/>
      </w:r>
      <w:r w:rsidR="00194567">
        <w:rPr>
          <w:noProof/>
        </w:rPr>
        <w:t>7</w:t>
      </w:r>
      <w:r w:rsidR="00B03166">
        <w:fldChar w:fldCharType="end"/>
      </w:r>
      <w:r w:rsidRPr="00386676">
        <w:t xml:space="preserve"> are for two different types of structures</w:t>
      </w:r>
      <w:r w:rsidR="00A85F8F" w:rsidRPr="00386676">
        <w:t xml:space="preserve"> with a representative population of 100</w:t>
      </w:r>
      <w:r w:rsidRPr="00386676">
        <w:t>. In a typical residential structure (</w:t>
      </w:r>
      <w:r w:rsidR="00386676">
        <w:t>Figure 10-6</w:t>
      </w:r>
      <w:r w:rsidRPr="00386676">
        <w:t xml:space="preserve">) the population is higher at night and lower during the day with transitions during the morning and late afternoon. By contrast, a typical commercial </w:t>
      </w:r>
      <w:r>
        <w:t xml:space="preserve">or public building </w:t>
      </w:r>
      <w:r w:rsidR="003A405D">
        <w:t>might</w:t>
      </w:r>
      <w:r>
        <w:t xml:space="preserve"> have a higher daytime population and lower nighttime population (</w:t>
      </w:r>
      <w:r w:rsidR="00E42DC5">
        <w:fldChar w:fldCharType="begin"/>
      </w:r>
      <w:r w:rsidR="00E42DC5">
        <w:instrText xml:space="preserve"> REF _Ref31919922 \h </w:instrText>
      </w:r>
      <w:r w:rsidR="00E42DC5">
        <w:fldChar w:fldCharType="separate"/>
      </w:r>
      <w:r w:rsidR="00194567">
        <w:t xml:space="preserve">Figure </w:t>
      </w:r>
      <w:r w:rsidR="00194567">
        <w:rPr>
          <w:noProof/>
        </w:rPr>
        <w:t>10</w:t>
      </w:r>
      <w:r w:rsidR="00194567">
        <w:noBreakHyphen/>
      </w:r>
      <w:r w:rsidR="00194567">
        <w:rPr>
          <w:noProof/>
        </w:rPr>
        <w:t>7</w:t>
      </w:r>
      <w:r w:rsidR="00E42DC5">
        <w:fldChar w:fldCharType="end"/>
      </w:r>
      <w:r>
        <w:t>).</w:t>
      </w:r>
    </w:p>
    <w:p w14:paraId="5470AE1C" w14:textId="375351DE" w:rsidR="003F3070" w:rsidRDefault="00045FB1" w:rsidP="008A6618">
      <w:pPr>
        <w:pStyle w:val="RMCFigure"/>
        <w:rPr>
          <w:b/>
          <w:bCs/>
        </w:rPr>
      </w:pPr>
      <w:r>
        <w:rPr>
          <w:noProof/>
        </w:rPr>
        <w:drawing>
          <wp:inline distT="0" distB="0" distL="0" distR="0" wp14:anchorId="29927761" wp14:editId="429DB9EF">
            <wp:extent cx="4572000" cy="2555420"/>
            <wp:effectExtent l="19050" t="19050" r="19050" b="16510"/>
            <wp:docPr id="1643571398" name="Picture 87481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811470"/>
                    <pic:cNvPicPr/>
                  </pic:nvPicPr>
                  <pic:blipFill>
                    <a:blip r:embed="rId99">
                      <a:extLst>
                        <a:ext uri="{28A0092B-C50C-407E-A947-70E740481C1C}">
                          <a14:useLocalDpi xmlns:a14="http://schemas.microsoft.com/office/drawing/2010/main" val="0"/>
                        </a:ext>
                      </a:extLst>
                    </a:blip>
                    <a:stretch>
                      <a:fillRect/>
                    </a:stretch>
                  </pic:blipFill>
                  <pic:spPr>
                    <a:xfrm>
                      <a:off x="0" y="0"/>
                      <a:ext cx="4572000" cy="2555420"/>
                    </a:xfrm>
                    <a:prstGeom prst="rect">
                      <a:avLst/>
                    </a:prstGeom>
                    <a:ln>
                      <a:solidFill>
                        <a:schemeClr val="tx1"/>
                      </a:solidFill>
                    </a:ln>
                  </pic:spPr>
                </pic:pic>
              </a:graphicData>
            </a:graphic>
          </wp:inline>
        </w:drawing>
      </w:r>
      <w:r w:rsidR="00B0693C" w:rsidRPr="00B0693C">
        <w:t xml:space="preserve"> </w:t>
      </w:r>
    </w:p>
    <w:p w14:paraId="01B99358" w14:textId="24A3163E" w:rsidR="00045FB1" w:rsidRPr="008A6618" w:rsidRDefault="00B0693C" w:rsidP="008A6618">
      <w:pPr>
        <w:pStyle w:val="Caption"/>
      </w:pPr>
      <w:bookmarkStart w:id="1387" w:name="_Ref31919889"/>
      <w:bookmarkStart w:id="1388" w:name="_Toc31965376"/>
      <w:bookmarkStart w:id="1389" w:name="_Toc45782686"/>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6</w:t>
      </w:r>
      <w:r w:rsidR="00527010" w:rsidRPr="008A6618">
        <w:fldChar w:fldCharType="end"/>
      </w:r>
      <w:bookmarkEnd w:id="1387"/>
      <w:r w:rsidR="00383864" w:rsidRPr="008A6618">
        <w:t>.</w:t>
      </w:r>
      <w:r w:rsidR="00045FB1" w:rsidRPr="008A6618">
        <w:t xml:space="preserve"> Population interpolation example, typical residential structure</w:t>
      </w:r>
      <w:bookmarkEnd w:id="1388"/>
      <w:r w:rsidR="00CC4568" w:rsidRPr="008A6618">
        <w:t>.</w:t>
      </w:r>
      <w:bookmarkEnd w:id="1389"/>
    </w:p>
    <w:p w14:paraId="44675B65" w14:textId="4AC7004A" w:rsidR="00FC0F45" w:rsidRPr="00FC0F45" w:rsidRDefault="00FC0F45" w:rsidP="00FD57DD">
      <w:pPr>
        <w:pStyle w:val="RMCNormal"/>
      </w:pPr>
      <w:r w:rsidRPr="00E528F8">
        <w:t>It is most appropriate to select the population based on when the warning is first released to the public because that is when people begin to react to the flood. Initial population distribution is interpolated at each structure using the sampled warning issuance time for each EPZ. For example, if the hazard occurrence is set to occur at 2</w:t>
      </w:r>
      <w:r>
        <w:t xml:space="preserve"> am</w:t>
      </w:r>
      <w:r w:rsidRPr="00E528F8">
        <w:t xml:space="preserve"> and the warning is issued 8 hours prior to the hazard occurrence at 6</w:t>
      </w:r>
      <w:r>
        <w:t xml:space="preserve"> pm</w:t>
      </w:r>
      <w:r w:rsidRPr="00E528F8">
        <w:t xml:space="preserve">, then </w:t>
      </w:r>
      <w:r w:rsidR="00A21681">
        <w:t>LifeSim</w:t>
      </w:r>
      <w:r w:rsidRPr="00E528F8">
        <w:t xml:space="preserve"> will use the interpolated population at 6</w:t>
      </w:r>
      <w:r>
        <w:t xml:space="preserve"> pm</w:t>
      </w:r>
      <w:r w:rsidRPr="00E528F8">
        <w:t>. Since each EPZ’s warning issuance time can be unique, they may all use differ</w:t>
      </w:r>
      <w:r>
        <w:t xml:space="preserve">ent population snapshot times. </w:t>
      </w:r>
    </w:p>
    <w:p w14:paraId="4756499F" w14:textId="77777777" w:rsidR="00045FB1" w:rsidRDefault="00045FB1" w:rsidP="008A6618">
      <w:pPr>
        <w:pStyle w:val="RMCFigure"/>
      </w:pPr>
      <w:r>
        <w:rPr>
          <w:noProof/>
        </w:rPr>
        <w:lastRenderedPageBreak/>
        <w:drawing>
          <wp:inline distT="0" distB="0" distL="0" distR="0" wp14:anchorId="108FB978" wp14:editId="7BF75471">
            <wp:extent cx="4572000" cy="2605636"/>
            <wp:effectExtent l="19050" t="19050" r="19050" b="23495"/>
            <wp:docPr id="1501111747" name="Picture 87481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811471"/>
                    <pic:cNvPicPr/>
                  </pic:nvPicPr>
                  <pic:blipFill>
                    <a:blip r:embed="rId100">
                      <a:extLst>
                        <a:ext uri="{28A0092B-C50C-407E-A947-70E740481C1C}">
                          <a14:useLocalDpi xmlns:a14="http://schemas.microsoft.com/office/drawing/2010/main" val="0"/>
                        </a:ext>
                      </a:extLst>
                    </a:blip>
                    <a:stretch>
                      <a:fillRect/>
                    </a:stretch>
                  </pic:blipFill>
                  <pic:spPr>
                    <a:xfrm>
                      <a:off x="0" y="0"/>
                      <a:ext cx="4572000" cy="2605636"/>
                    </a:xfrm>
                    <a:prstGeom prst="rect">
                      <a:avLst/>
                    </a:prstGeom>
                    <a:ln>
                      <a:solidFill>
                        <a:schemeClr val="tx1"/>
                      </a:solidFill>
                    </a:ln>
                  </pic:spPr>
                </pic:pic>
              </a:graphicData>
            </a:graphic>
          </wp:inline>
        </w:drawing>
      </w:r>
    </w:p>
    <w:p w14:paraId="54532A83" w14:textId="37C92E20" w:rsidR="00045FB1" w:rsidRPr="008A6618" w:rsidRDefault="00045FB1" w:rsidP="008A6618">
      <w:pPr>
        <w:pStyle w:val="Caption"/>
      </w:pPr>
      <w:bookmarkStart w:id="1390" w:name="_Ref31919922"/>
      <w:bookmarkStart w:id="1391" w:name="_Toc31965377"/>
      <w:bookmarkStart w:id="1392" w:name="_Toc45782687"/>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7</w:t>
      </w:r>
      <w:r w:rsidR="00527010" w:rsidRPr="008A6618">
        <w:fldChar w:fldCharType="end"/>
      </w:r>
      <w:bookmarkEnd w:id="1390"/>
      <w:r w:rsidR="00383864" w:rsidRPr="008A6618">
        <w:t>.</w:t>
      </w:r>
      <w:r w:rsidRPr="008A6618">
        <w:t xml:space="preserve"> Population interpolation example, typical commercial/public structure</w:t>
      </w:r>
      <w:bookmarkEnd w:id="1391"/>
      <w:r w:rsidR="00CC4568" w:rsidRPr="008A6618">
        <w:t>.</w:t>
      </w:r>
      <w:bookmarkEnd w:id="1392"/>
    </w:p>
    <w:p w14:paraId="2A85E6D3" w14:textId="4F62E2B6" w:rsidR="00045FB1" w:rsidRPr="00E528F8" w:rsidRDefault="00045FB1" w:rsidP="00FD57DD">
      <w:pPr>
        <w:pStyle w:val="RMCNormal"/>
      </w:pPr>
      <w:r w:rsidRPr="00E528F8">
        <w:t xml:space="preserve">Each EPZ </w:t>
      </w:r>
      <w:r w:rsidR="00C97480" w:rsidRPr="00E528F8">
        <w:t>uses</w:t>
      </w:r>
      <w:r w:rsidRPr="00E528F8">
        <w:t xml:space="preserve"> its own warning issuance time to define the population, </w:t>
      </w:r>
      <w:r w:rsidR="00C97480" w:rsidRPr="00E528F8">
        <w:t>however</w:t>
      </w:r>
      <w:r w:rsidRPr="00E528F8">
        <w:t xml:space="preserve"> population shifts between EPZ</w:t>
      </w:r>
      <w:r w:rsidR="00C97480" w:rsidRPr="00E528F8">
        <w:t>s is not tracked</w:t>
      </w:r>
      <w:r w:rsidR="00D21EF3" w:rsidRPr="00E528F8">
        <w:t xml:space="preserve"> in </w:t>
      </w:r>
      <w:r w:rsidR="00A21681">
        <w:t>LifeSim</w:t>
      </w:r>
      <w:r w:rsidR="00C97480" w:rsidRPr="00E528F8">
        <w:t xml:space="preserve">. For example, </w:t>
      </w:r>
      <w:r w:rsidRPr="00E528F8">
        <w:t xml:space="preserve">if someone has evacuated from </w:t>
      </w:r>
      <w:r w:rsidR="00C97480" w:rsidRPr="00E528F8">
        <w:t>one</w:t>
      </w:r>
      <w:r w:rsidRPr="00E528F8">
        <w:t xml:space="preserve"> EPZ </w:t>
      </w:r>
      <w:r w:rsidR="00C97480" w:rsidRPr="00E528F8">
        <w:t xml:space="preserve">and travels to another </w:t>
      </w:r>
      <w:r w:rsidRPr="00E528F8">
        <w:t>(</w:t>
      </w:r>
      <w:r w:rsidR="00C11780" w:rsidRPr="00E528F8">
        <w:t>i.e.</w:t>
      </w:r>
      <w:r w:rsidRPr="00E528F8">
        <w:t xml:space="preserve">, </w:t>
      </w:r>
      <w:r w:rsidR="00464B22" w:rsidRPr="00E528F8">
        <w:t>a</w:t>
      </w:r>
      <w:r w:rsidRPr="00E528F8">
        <w:t xml:space="preserve"> person </w:t>
      </w:r>
      <w:r w:rsidR="00464B22" w:rsidRPr="00E528F8">
        <w:t>g</w:t>
      </w:r>
      <w:r w:rsidR="00C11780" w:rsidRPr="00E528F8">
        <w:t xml:space="preserve">ets </w:t>
      </w:r>
      <w:r w:rsidR="00464B22" w:rsidRPr="00E528F8">
        <w:t xml:space="preserve">a warning at </w:t>
      </w:r>
      <w:r w:rsidRPr="00E528F8">
        <w:t xml:space="preserve">work in one EPZ, but lives in another EPZ that </w:t>
      </w:r>
      <w:r w:rsidR="00D21EF3" w:rsidRPr="00E528F8">
        <w:t>is not</w:t>
      </w:r>
      <w:r w:rsidRPr="00E528F8">
        <w:t xml:space="preserve"> warned until later). Also, the diffusion of the first alert may take several hours in which case people who have</w:t>
      </w:r>
      <w:r w:rsidR="00FD1DA0" w:rsidRPr="00E528F8">
        <w:t xml:space="preserve"> </w:t>
      </w:r>
      <w:r w:rsidRPr="00E528F8">
        <w:t>n</w:t>
      </w:r>
      <w:r w:rsidR="00FD1DA0" w:rsidRPr="00E528F8">
        <w:t>o</w:t>
      </w:r>
      <w:r w:rsidRPr="00E528F8">
        <w:t xml:space="preserve">t been warned may continue </w:t>
      </w:r>
      <w:r w:rsidR="00F547CD" w:rsidRPr="00E528F8">
        <w:t xml:space="preserve">with their day </w:t>
      </w:r>
      <w:r w:rsidRPr="00E528F8">
        <w:t xml:space="preserve">as normal and change locations. </w:t>
      </w:r>
      <w:r w:rsidR="003420CF" w:rsidRPr="00E528F8">
        <w:t xml:space="preserve">These people </w:t>
      </w:r>
      <w:r w:rsidRPr="00E528F8">
        <w:t xml:space="preserve">are </w:t>
      </w:r>
      <w:r w:rsidR="003420CF" w:rsidRPr="00E528F8">
        <w:t>included</w:t>
      </w:r>
      <w:r w:rsidRPr="00E528F8">
        <w:t xml:space="preserve"> at the</w:t>
      </w:r>
      <w:r w:rsidR="003420CF" w:rsidRPr="00E528F8">
        <w:t>ir</w:t>
      </w:r>
      <w:r w:rsidRPr="00E528F8">
        <w:t xml:space="preserve"> first location and not tracked to a new location having different warning and evacuation parameters. Likewise, there is no accounting for commut</w:t>
      </w:r>
      <w:r w:rsidR="00C3366F" w:rsidRPr="00E528F8">
        <w:t>e</w:t>
      </w:r>
      <w:r w:rsidRPr="00E528F8">
        <w:t xml:space="preserve"> time. Everyone must be inside a structure to start the simulation.  </w:t>
      </w:r>
    </w:p>
    <w:p w14:paraId="6DF4F1F5" w14:textId="1FA03311" w:rsidR="00045FB1" w:rsidRPr="00EB1BF1" w:rsidRDefault="00045FB1" w:rsidP="00FD57DD">
      <w:pPr>
        <w:pStyle w:val="RMCNormal"/>
      </w:pPr>
      <w:r>
        <w:t xml:space="preserve">Four </w:t>
      </w:r>
      <w:r w:rsidRPr="00EB1BF1">
        <w:t xml:space="preserve">factors </w:t>
      </w:r>
      <w:r w:rsidR="00D87462">
        <w:t>that</w:t>
      </w:r>
      <w:r>
        <w:t xml:space="preserve"> </w:t>
      </w:r>
      <w:r w:rsidR="00D87462">
        <w:t xml:space="preserve">define </w:t>
      </w:r>
      <w:r>
        <w:t>the warning issuance time</w:t>
      </w:r>
      <w:r w:rsidR="00D87462">
        <w:t xml:space="preserve"> in </w:t>
      </w:r>
      <w:r w:rsidR="00A21681">
        <w:t>LifeSim</w:t>
      </w:r>
      <w:r w:rsidR="00D87462">
        <w:t xml:space="preserve"> are</w:t>
      </w:r>
      <w:r w:rsidRPr="00EB1BF1">
        <w:t>:</w:t>
      </w:r>
    </w:p>
    <w:p w14:paraId="68F344E1" w14:textId="77777777" w:rsidR="00045FB1" w:rsidRDefault="00045FB1" w:rsidP="00FD57DD">
      <w:pPr>
        <w:pStyle w:val="RMCNormal"/>
      </w:pPr>
      <w:r>
        <w:t>Time of the hazard occurrence</w:t>
      </w:r>
    </w:p>
    <w:p w14:paraId="57A655C3" w14:textId="77777777" w:rsidR="00045FB1" w:rsidRDefault="00045FB1" w:rsidP="00FD57DD">
      <w:pPr>
        <w:pStyle w:val="RMCNormal"/>
      </w:pPr>
      <w:r>
        <w:t>Imminent hazard identification time</w:t>
      </w:r>
    </w:p>
    <w:p w14:paraId="2334F481" w14:textId="7A1FDCB7" w:rsidR="00045FB1" w:rsidRDefault="00045FB1" w:rsidP="00FD57DD">
      <w:pPr>
        <w:pStyle w:val="RMCNormal"/>
      </w:pPr>
      <w:r>
        <w:t>H</w:t>
      </w:r>
      <w:r w:rsidR="00D87462">
        <w:t>azard communication delay</w:t>
      </w:r>
    </w:p>
    <w:p w14:paraId="4194CA76" w14:textId="77777777" w:rsidR="00045FB1" w:rsidRPr="00EB1BF1" w:rsidRDefault="00045FB1" w:rsidP="00FD57DD">
      <w:pPr>
        <w:pStyle w:val="RMCNormal"/>
      </w:pPr>
      <w:r>
        <w:t>Warning issuance delay</w:t>
      </w:r>
    </w:p>
    <w:p w14:paraId="0947603C" w14:textId="45389496" w:rsidR="00045FB1" w:rsidRDefault="00045FB1" w:rsidP="00060821">
      <w:pPr>
        <w:pStyle w:val="RMCHeading3"/>
      </w:pPr>
      <w:bookmarkStart w:id="1393" w:name="_Toc31965492"/>
      <w:bookmarkStart w:id="1394" w:name="_Ref37406926"/>
      <w:bookmarkStart w:id="1395" w:name="_Ref37579444"/>
      <w:bookmarkStart w:id="1396" w:name="_Toc45782577"/>
      <w:r>
        <w:t xml:space="preserve">Evacuating </w:t>
      </w:r>
      <w:r w:rsidR="00907A97">
        <w:t>G</w:t>
      </w:r>
      <w:r>
        <w:t xml:space="preserve">roups and </w:t>
      </w:r>
      <w:r w:rsidR="00907A97">
        <w:t>T</w:t>
      </w:r>
      <w:r>
        <w:t xml:space="preserve">heir </w:t>
      </w:r>
      <w:r w:rsidR="00907A97">
        <w:t>A</w:t>
      </w:r>
      <w:r>
        <w:t>ttributes</w:t>
      </w:r>
      <w:bookmarkEnd w:id="1393"/>
      <w:bookmarkEnd w:id="1394"/>
      <w:bookmarkEnd w:id="1395"/>
      <w:bookmarkEnd w:id="1396"/>
    </w:p>
    <w:p w14:paraId="124382D1" w14:textId="493BDAF7" w:rsidR="00045FB1" w:rsidRDefault="002B1D75" w:rsidP="00FD57DD">
      <w:pPr>
        <w:pStyle w:val="RMCNormal"/>
      </w:pPr>
      <w:r>
        <w:t>With</w:t>
      </w:r>
      <w:r w:rsidR="00045FB1">
        <w:t xml:space="preserve"> the starting population known, it can be broken up into evacuating groups. A</w:t>
      </w:r>
      <w:r w:rsidR="000E35B0">
        <w:t>n evacuating</w:t>
      </w:r>
      <w:r w:rsidR="00045FB1">
        <w:t xml:space="preserve"> group travel</w:t>
      </w:r>
      <w:r w:rsidR="000E35B0">
        <w:t>s</w:t>
      </w:r>
      <w:r w:rsidR="00045FB1">
        <w:t xml:space="preserve"> together regardless of mode of transportation (vehicle or pedestrian). The user specifie</w:t>
      </w:r>
      <w:r w:rsidR="00D87462">
        <w:t>d</w:t>
      </w:r>
      <w:r w:rsidR="00045FB1">
        <w:t xml:space="preserve"> the number of people in each evacuating group</w:t>
      </w:r>
      <w:r w:rsidR="00D87462">
        <w:t xml:space="preserve"> by occupancy type</w:t>
      </w:r>
      <w:r w:rsidR="00045FB1">
        <w:t xml:space="preserve"> (see Section</w:t>
      </w:r>
      <w:r w:rsidR="00D87462">
        <w:t xml:space="preserve"> </w:t>
      </w:r>
      <w:r w:rsidR="00D87462">
        <w:fldChar w:fldCharType="begin"/>
      </w:r>
      <w:r w:rsidR="00D87462">
        <w:instrText xml:space="preserve"> REF _Ref36642166 \r \h </w:instrText>
      </w:r>
      <w:r w:rsidR="00D87462">
        <w:fldChar w:fldCharType="separate"/>
      </w:r>
      <w:r w:rsidR="00194567">
        <w:t>4.2.2.6</w:t>
      </w:r>
      <w:r w:rsidR="00D87462">
        <w:fldChar w:fldCharType="end"/>
      </w:r>
      <w:r w:rsidR="00045FB1">
        <w:t>). Groups are partitioned from among the building’s population by group size with any remainder comprising the last group. Evacuating groups may be less than the group size, but not larger.</w:t>
      </w:r>
    </w:p>
    <w:p w14:paraId="42FE3510" w14:textId="389EC9F7" w:rsidR="00045FB1" w:rsidRDefault="00045FB1" w:rsidP="00FD57DD">
      <w:pPr>
        <w:pStyle w:val="RMCNormal"/>
      </w:pPr>
      <w:r>
        <w:t xml:space="preserve">An evacuating group stores information such as: </w:t>
      </w:r>
    </w:p>
    <w:p w14:paraId="2D4675F0" w14:textId="12A0BB6B" w:rsidR="00045FB1" w:rsidRPr="00E528F8" w:rsidRDefault="00F35686" w:rsidP="003978C0">
      <w:pPr>
        <w:pStyle w:val="RMCBullet1"/>
      </w:pPr>
      <w:r w:rsidRPr="00E528F8">
        <w:lastRenderedPageBreak/>
        <w:t>T</w:t>
      </w:r>
      <w:r w:rsidR="00864673" w:rsidRPr="00E528F8">
        <w:t>he n</w:t>
      </w:r>
      <w:r w:rsidR="00045FB1" w:rsidRPr="00E528F8">
        <w:t>umber of individuals in the group</w:t>
      </w:r>
      <w:r w:rsidRPr="00E528F8">
        <w:t>.</w:t>
      </w:r>
    </w:p>
    <w:p w14:paraId="03274AD6" w14:textId="473050A8" w:rsidR="00045FB1" w:rsidRPr="00E528F8" w:rsidRDefault="00F35686" w:rsidP="003978C0">
      <w:pPr>
        <w:pStyle w:val="RMCBullet1"/>
      </w:pPr>
      <w:r w:rsidRPr="00E528F8">
        <w:t>The</w:t>
      </w:r>
      <w:r w:rsidR="00045FB1" w:rsidRPr="00E528F8">
        <w:t xml:space="preserve"> structure they start</w:t>
      </w:r>
      <w:r w:rsidRPr="00E528F8">
        <w:t>ed</w:t>
      </w:r>
      <w:r w:rsidR="00045FB1" w:rsidRPr="00E528F8">
        <w:t xml:space="preserve"> in</w:t>
      </w:r>
      <w:r w:rsidRPr="00E528F8">
        <w:t>.</w:t>
      </w:r>
    </w:p>
    <w:p w14:paraId="156EB4A2" w14:textId="42410ADC" w:rsidR="00045FB1" w:rsidRPr="00E528F8" w:rsidRDefault="00D55975" w:rsidP="003978C0">
      <w:pPr>
        <w:pStyle w:val="RMCBullet1"/>
      </w:pPr>
      <w:r w:rsidRPr="00E528F8">
        <w:t>Availability of</w:t>
      </w:r>
      <w:r w:rsidR="00045FB1" w:rsidRPr="00E528F8">
        <w:t xml:space="preserve"> roof/attic</w:t>
      </w:r>
      <w:r w:rsidR="00F35686" w:rsidRPr="00E528F8">
        <w:t xml:space="preserve"> </w:t>
      </w:r>
      <w:r w:rsidRPr="00E528F8">
        <w:t>access.</w:t>
      </w:r>
    </w:p>
    <w:p w14:paraId="531469DE" w14:textId="4EF78743" w:rsidR="00045FB1" w:rsidRPr="00E528F8" w:rsidRDefault="00D55975" w:rsidP="003978C0">
      <w:pPr>
        <w:pStyle w:val="RMCBullet1"/>
      </w:pPr>
      <w:r w:rsidRPr="00E528F8">
        <w:t xml:space="preserve">Time of </w:t>
      </w:r>
      <w:r w:rsidR="00045FB1" w:rsidRPr="00E528F8">
        <w:t xml:space="preserve">first </w:t>
      </w:r>
      <w:r w:rsidRPr="00E528F8">
        <w:t>alert.</w:t>
      </w:r>
    </w:p>
    <w:p w14:paraId="512E5146" w14:textId="601EE23F" w:rsidR="00045FB1" w:rsidRPr="00E528F8" w:rsidRDefault="00D55975" w:rsidP="003978C0">
      <w:pPr>
        <w:pStyle w:val="RMCBullet1"/>
      </w:pPr>
      <w:r w:rsidRPr="00E528F8">
        <w:t>T</w:t>
      </w:r>
      <w:r w:rsidR="00045FB1" w:rsidRPr="00E528F8">
        <w:t xml:space="preserve">ime </w:t>
      </w:r>
      <w:r w:rsidRPr="00E528F8">
        <w:t>of</w:t>
      </w:r>
      <w:r w:rsidR="00045FB1" w:rsidRPr="00E528F8">
        <w:t xml:space="preserve"> mobiliz</w:t>
      </w:r>
      <w:r w:rsidRPr="00E528F8">
        <w:t>ation (</w:t>
      </w:r>
      <w:r w:rsidR="00F731F4" w:rsidRPr="00E528F8">
        <w:t xml:space="preserve">PAI, </w:t>
      </w:r>
      <w:r w:rsidRPr="00E528F8">
        <w:t>if applicable).</w:t>
      </w:r>
    </w:p>
    <w:bookmarkEnd w:id="1370"/>
    <w:p w14:paraId="7AC49099" w14:textId="064E3FC8" w:rsidR="00025DC3" w:rsidRPr="00E528F8" w:rsidRDefault="00475C8F" w:rsidP="003978C0">
      <w:pPr>
        <w:pStyle w:val="RMCBullet1"/>
      </w:pPr>
      <w:r w:rsidRPr="00E528F8">
        <w:t>E</w:t>
      </w:r>
      <w:r w:rsidR="00F11CA3" w:rsidRPr="00E528F8">
        <w:t>vacuat</w:t>
      </w:r>
      <w:r w:rsidR="003F0729" w:rsidRPr="00E528F8">
        <w:t>ion</w:t>
      </w:r>
      <w:r w:rsidR="00F11CA3" w:rsidRPr="00E528F8">
        <w:t xml:space="preserve"> </w:t>
      </w:r>
      <w:r w:rsidRPr="00E528F8">
        <w:t xml:space="preserve">mode: </w:t>
      </w:r>
      <w:r w:rsidR="00383CF4" w:rsidRPr="00E528F8">
        <w:t xml:space="preserve">in </w:t>
      </w:r>
      <w:r w:rsidR="00F11CA3" w:rsidRPr="00E528F8">
        <w:t xml:space="preserve">a </w:t>
      </w:r>
      <w:r w:rsidR="00383CF4" w:rsidRPr="00E528F8">
        <w:t>vehicle or on foot</w:t>
      </w:r>
      <w:r w:rsidRPr="00E528F8">
        <w:t>.</w:t>
      </w:r>
    </w:p>
    <w:p w14:paraId="1ED9F2A4" w14:textId="58D6BA16" w:rsidR="00025DC3" w:rsidRPr="00E528F8" w:rsidRDefault="00F11CA3" w:rsidP="003978C0">
      <w:pPr>
        <w:pStyle w:val="RMCBullet1"/>
      </w:pPr>
      <w:r w:rsidRPr="00E528F8">
        <w:t>I</w:t>
      </w:r>
      <w:r w:rsidR="00383CF4" w:rsidRPr="00E528F8">
        <w:t xml:space="preserve">f in a </w:t>
      </w:r>
      <w:r w:rsidR="18C9CFE2" w:rsidRPr="00E528F8">
        <w:t>vehicle</w:t>
      </w:r>
      <w:r w:rsidRPr="00E528F8">
        <w:t>,</w:t>
      </w:r>
      <w:r w:rsidR="00383CF4" w:rsidRPr="00E528F8">
        <w:t xml:space="preserve"> </w:t>
      </w:r>
      <w:r w:rsidR="00CC1DAC" w:rsidRPr="00E528F8">
        <w:t>vehicle type (</w:t>
      </w:r>
      <w:r w:rsidR="00383CF4" w:rsidRPr="00E528F8">
        <w:t>high or low clearance</w:t>
      </w:r>
      <w:r w:rsidR="00CC1DAC" w:rsidRPr="00E528F8">
        <w:t>)</w:t>
      </w:r>
      <w:r w:rsidR="003F0729" w:rsidRPr="00E528F8">
        <w:t>.</w:t>
      </w:r>
    </w:p>
    <w:p w14:paraId="2DFE5E84" w14:textId="02161F17" w:rsidR="00045FB1" w:rsidRPr="00E528F8" w:rsidRDefault="00F731F4" w:rsidP="003978C0">
      <w:pPr>
        <w:pStyle w:val="RMCBullet1"/>
      </w:pPr>
      <w:r w:rsidRPr="00E528F8">
        <w:t>Sampled s</w:t>
      </w:r>
      <w:r w:rsidR="00045FB1" w:rsidRPr="00E528F8">
        <w:t>tability function</w:t>
      </w:r>
      <w:r w:rsidRPr="00E528F8">
        <w:t xml:space="preserve"> for defined mode of transportation</w:t>
      </w:r>
      <w:r w:rsidR="00CC1DAC" w:rsidRPr="00E528F8">
        <w:t>.</w:t>
      </w:r>
    </w:p>
    <w:p w14:paraId="56549C13" w14:textId="3C43CE30" w:rsidR="00045FB1" w:rsidRPr="00E528F8" w:rsidRDefault="00CC1DAC" w:rsidP="003978C0">
      <w:pPr>
        <w:pStyle w:val="RMCBullet1"/>
      </w:pPr>
      <w:r w:rsidRPr="00E528F8">
        <w:t>D</w:t>
      </w:r>
      <w:r w:rsidR="00045FB1" w:rsidRPr="00E528F8">
        <w:t>epth of flooding they are willing to enter (fording depth)</w:t>
      </w:r>
      <w:r w:rsidRPr="00E528F8">
        <w:t>.</w:t>
      </w:r>
    </w:p>
    <w:p w14:paraId="06F46AE2" w14:textId="1CE05CE1" w:rsidR="00045FB1" w:rsidRPr="00E528F8" w:rsidRDefault="00117616" w:rsidP="003978C0">
      <w:pPr>
        <w:pStyle w:val="RMCBullet1"/>
      </w:pPr>
      <w:r w:rsidRPr="00E528F8">
        <w:t xml:space="preserve">If </w:t>
      </w:r>
      <w:r w:rsidR="00F731F4" w:rsidRPr="00E528F8">
        <w:t>reaching a</w:t>
      </w:r>
      <w:r w:rsidRPr="00E528F8">
        <w:t xml:space="preserve"> traffic jam </w:t>
      </w:r>
      <w:r w:rsidR="008934AC" w:rsidRPr="00E528F8">
        <w:t xml:space="preserve">whether or not they will turn around. </w:t>
      </w:r>
    </w:p>
    <w:p w14:paraId="7CC438B0" w14:textId="686DB240" w:rsidR="00F11CA3" w:rsidRPr="00E528F8" w:rsidRDefault="00CC1DAC" w:rsidP="003978C0">
      <w:pPr>
        <w:pStyle w:val="RMCBullet1"/>
      </w:pPr>
      <w:r w:rsidRPr="00E528F8">
        <w:t xml:space="preserve">The </w:t>
      </w:r>
      <w:r w:rsidR="005162EC" w:rsidRPr="00E528F8">
        <w:t>evacuation route</w:t>
      </w:r>
      <w:r w:rsidR="00F11CA3" w:rsidRPr="00E528F8">
        <w:t xml:space="preserve"> they </w:t>
      </w:r>
      <w:r w:rsidR="005162EC" w:rsidRPr="00E528F8">
        <w:t>are on</w:t>
      </w:r>
      <w:r w:rsidR="008934AC" w:rsidRPr="00E528F8">
        <w:t>.</w:t>
      </w:r>
    </w:p>
    <w:p w14:paraId="238BDECB" w14:textId="5540BFDB" w:rsidR="00025DC3" w:rsidRPr="00E528F8" w:rsidRDefault="00F11CA3" w:rsidP="003978C0">
      <w:pPr>
        <w:pStyle w:val="RMCBullet1"/>
      </w:pPr>
      <w:r w:rsidRPr="00E528F8">
        <w:t>W</w:t>
      </w:r>
      <w:r w:rsidR="00383CF4" w:rsidRPr="00E528F8">
        <w:t xml:space="preserve">here they </w:t>
      </w:r>
      <w:r w:rsidR="00117616" w:rsidRPr="00E528F8">
        <w:t xml:space="preserve">are </w:t>
      </w:r>
      <w:r w:rsidR="00383CF4" w:rsidRPr="00E528F8">
        <w:t xml:space="preserve">on </w:t>
      </w:r>
      <w:r w:rsidR="00045FB1" w:rsidRPr="00E528F8">
        <w:t xml:space="preserve">the </w:t>
      </w:r>
      <w:r w:rsidR="008934AC" w:rsidRPr="00E528F8">
        <w:t>evacuation route</w:t>
      </w:r>
      <w:r w:rsidR="00117616" w:rsidRPr="00E528F8">
        <w:t>.</w:t>
      </w:r>
    </w:p>
    <w:p w14:paraId="77DC4628" w14:textId="59CB9F02" w:rsidR="00045FB1" w:rsidRPr="00E528F8" w:rsidRDefault="008934AC" w:rsidP="003978C0">
      <w:pPr>
        <w:pStyle w:val="RMCBullet1"/>
      </w:pPr>
      <w:r w:rsidRPr="00E528F8">
        <w:t>C</w:t>
      </w:r>
      <w:r w:rsidR="00045FB1" w:rsidRPr="00E528F8">
        <w:t>urrent speed on the</w:t>
      </w:r>
      <w:r w:rsidRPr="00E528F8">
        <w:t xml:space="preserve"> evacuation route.</w:t>
      </w:r>
    </w:p>
    <w:p w14:paraId="587C6397" w14:textId="1013BDF8" w:rsidR="00045FB1" w:rsidRPr="00E528F8" w:rsidRDefault="00F731F4" w:rsidP="003978C0">
      <w:pPr>
        <w:pStyle w:val="RMCBullet1"/>
      </w:pPr>
      <w:r w:rsidRPr="00E528F8">
        <w:t>Memory of flooded roads encountered during evacuation</w:t>
      </w:r>
      <w:r w:rsidR="00640A82" w:rsidRPr="00E528F8">
        <w:t>.</w:t>
      </w:r>
    </w:p>
    <w:p w14:paraId="0532EDEC" w14:textId="55806291" w:rsidR="00025DC3" w:rsidRPr="00E528F8" w:rsidRDefault="00640A82" w:rsidP="003978C0">
      <w:pPr>
        <w:pStyle w:val="RMCBullet1"/>
      </w:pPr>
      <w:r w:rsidRPr="00E528F8">
        <w:t>If they reach their destination.</w:t>
      </w:r>
    </w:p>
    <w:p w14:paraId="65CC90E7" w14:textId="1DDC8358" w:rsidR="00025DC3" w:rsidRPr="00E528F8" w:rsidRDefault="00640A82" w:rsidP="003978C0">
      <w:pPr>
        <w:pStyle w:val="RMCBullet1"/>
      </w:pPr>
      <w:r w:rsidRPr="00E528F8">
        <w:t>If</w:t>
      </w:r>
      <w:r w:rsidR="00F11CA3" w:rsidRPr="00E528F8">
        <w:t xml:space="preserve"> they get c</w:t>
      </w:r>
      <w:r w:rsidR="00383CF4" w:rsidRPr="00E528F8">
        <w:t xml:space="preserve">aught </w:t>
      </w:r>
      <w:r w:rsidRPr="00E528F8">
        <w:t xml:space="preserve">while </w:t>
      </w:r>
      <w:r w:rsidR="00383CF4" w:rsidRPr="00E528F8">
        <w:t>evacuating</w:t>
      </w:r>
      <w:r w:rsidRPr="00E528F8">
        <w:t>.</w:t>
      </w:r>
    </w:p>
    <w:p w14:paraId="17EBE76B" w14:textId="7A979D91" w:rsidR="00F731F4" w:rsidRPr="00E528F8" w:rsidRDefault="00F731F4" w:rsidP="00FD57DD">
      <w:pPr>
        <w:pStyle w:val="RMCNormal"/>
      </w:pPr>
      <w:r w:rsidRPr="00E528F8">
        <w:t xml:space="preserve">Each evacuating group samples from the first alert and PAI delay functions for that group’s emergency planning zone to determine when the group receives a warning and when they take protective action. Using the sampled first alert and PAI functions for each EPZ along with the evacuation parameters defined at the occupancy type (Section </w:t>
      </w:r>
      <w:r w:rsidRPr="00E528F8">
        <w:fldChar w:fldCharType="begin"/>
      </w:r>
      <w:r w:rsidRPr="00E528F8">
        <w:instrText xml:space="preserve"> REF _Ref36644426 \r \h </w:instrText>
      </w:r>
      <w:r w:rsidR="00E528F8">
        <w:instrText xml:space="preserve"> \* MERGEFORMAT </w:instrText>
      </w:r>
      <w:r w:rsidRPr="00E528F8">
        <w:fldChar w:fldCharType="separate"/>
      </w:r>
      <w:r w:rsidR="00194567">
        <w:t>4.2.2</w:t>
      </w:r>
      <w:r w:rsidRPr="00E528F8">
        <w:fldChar w:fldCharType="end"/>
      </w:r>
      <w:r w:rsidRPr="00E528F8">
        <w:t>), every group is randomly assigned a time of first alert and time of PAI</w:t>
      </w:r>
      <w:r w:rsidR="00E30917" w:rsidRPr="00E528F8">
        <w:t xml:space="preserve"> (</w:t>
      </w:r>
      <w:r w:rsidR="00E30917">
        <w:fldChar w:fldCharType="begin"/>
      </w:r>
      <w:r w:rsidR="00E30917">
        <w:instrText xml:space="preserve"> REF _Ref36644884 \h </w:instrText>
      </w:r>
      <w:r w:rsidR="00E30917">
        <w:fldChar w:fldCharType="separate"/>
      </w:r>
      <w:r w:rsidR="00194567">
        <w:t xml:space="preserve">Figure </w:t>
      </w:r>
      <w:r w:rsidR="00194567">
        <w:rPr>
          <w:noProof/>
        </w:rPr>
        <w:t>10</w:t>
      </w:r>
      <w:r w:rsidR="00194567">
        <w:noBreakHyphen/>
      </w:r>
      <w:r w:rsidR="00194567">
        <w:rPr>
          <w:noProof/>
        </w:rPr>
        <w:t>8</w:t>
      </w:r>
      <w:r w:rsidR="00E30917">
        <w:fldChar w:fldCharType="end"/>
      </w:r>
      <w:r w:rsidR="00E30917">
        <w:t>)</w:t>
      </w:r>
      <w:r>
        <w:t>.</w:t>
      </w:r>
      <w:r w:rsidRPr="00E528F8">
        <w:t xml:space="preserve"> The functions represent a fraction of population over time</w:t>
      </w:r>
      <w:r w:rsidR="00E30917" w:rsidRPr="00E528F8">
        <w:t>,</w:t>
      </w:r>
      <w:r w:rsidRPr="00E528F8">
        <w:t xml:space="preserve"> </w:t>
      </w:r>
      <w:r w:rsidR="00E30917" w:rsidRPr="00E528F8">
        <w:t>by sampling</w:t>
      </w:r>
      <w:r w:rsidRPr="00E528F8">
        <w:t xml:space="preserve"> with </w:t>
      </w:r>
      <w:r w:rsidR="00E30917" w:rsidRPr="00E528F8">
        <w:t>many</w:t>
      </w:r>
      <w:r w:rsidRPr="00E528F8">
        <w:t xml:space="preserve"> structures</w:t>
      </w:r>
      <w:r w:rsidR="00E30917" w:rsidRPr="00E528F8">
        <w:t xml:space="preserve"> and evacuating groups</w:t>
      </w:r>
      <w:r w:rsidRPr="00E528F8">
        <w:t xml:space="preserve"> over the whole EPZ the </w:t>
      </w:r>
      <w:r w:rsidR="00E30917" w:rsidRPr="00E528F8">
        <w:t>sampled</w:t>
      </w:r>
      <w:r w:rsidRPr="00E528F8">
        <w:t xml:space="preserve"> population warned (or mobilized) over time approximates the first alert diffusion function (or PAI function). These parameters may be sampled per evacuating group</w:t>
      </w:r>
      <w:r w:rsidR="0024263F" w:rsidRPr="00E528F8">
        <w:t xml:space="preserve"> or per structure</w:t>
      </w:r>
      <w:r w:rsidRPr="00E528F8">
        <w:t xml:space="preserve"> depending on whether they are warned and mobilized together. </w:t>
      </w:r>
    </w:p>
    <w:p w14:paraId="5019AD6A" w14:textId="77777777" w:rsidR="00F731F4" w:rsidRDefault="00F731F4" w:rsidP="008A6618">
      <w:pPr>
        <w:pStyle w:val="RMCFigure"/>
      </w:pPr>
      <w:bookmarkStart w:id="1397" w:name="_Toc24733435"/>
      <w:r>
        <w:rPr>
          <w:noProof/>
        </w:rPr>
        <w:lastRenderedPageBreak/>
        <w:drawing>
          <wp:inline distT="0" distB="0" distL="0" distR="0" wp14:anchorId="273427E6" wp14:editId="5DF40188">
            <wp:extent cx="5212080" cy="4465135"/>
            <wp:effectExtent l="19050" t="19050" r="26670" b="12065"/>
            <wp:docPr id="2106173804" name="Picture 177721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210668"/>
                    <pic:cNvPicPr/>
                  </pic:nvPicPr>
                  <pic:blipFill rotWithShape="1">
                    <a:blip r:embed="rId101" cstate="print">
                      <a:extLst>
                        <a:ext uri="{BEBA8EAE-BF5A-486C-A8C5-ECC9F3942E4B}">
                          <a14:imgProps xmlns:a14="http://schemas.microsoft.com/office/drawing/2010/main">
                            <a14:imgLayer r:embed="rId102">
                              <a14:imgEffect>
                                <a14:sharpenSoften amount="25000"/>
                              </a14:imgEffect>
                            </a14:imgLayer>
                          </a14:imgProps>
                        </a:ext>
                        <a:ext uri="{28A0092B-C50C-407E-A947-70E740481C1C}">
                          <a14:useLocalDpi xmlns:a14="http://schemas.microsoft.com/office/drawing/2010/main" val="0"/>
                        </a:ext>
                      </a:extLst>
                    </a:blip>
                    <a:srcRect t="4267"/>
                    <a:stretch/>
                  </pic:blipFill>
                  <pic:spPr bwMode="auto">
                    <a:xfrm>
                      <a:off x="0" y="0"/>
                      <a:ext cx="5212080" cy="446513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6D7EA45" w14:textId="5FD3C992" w:rsidR="00F731F4" w:rsidRPr="008A6618" w:rsidRDefault="00F731F4" w:rsidP="008A6618">
      <w:pPr>
        <w:pStyle w:val="Caption"/>
      </w:pPr>
      <w:bookmarkStart w:id="1398" w:name="_Ref36644884"/>
      <w:bookmarkStart w:id="1399" w:name="_Toc31965378"/>
      <w:bookmarkStart w:id="1400" w:name="_Toc45782688"/>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8</w:t>
      </w:r>
      <w:r w:rsidR="00527010" w:rsidRPr="008A6618">
        <w:fldChar w:fldCharType="end"/>
      </w:r>
      <w:bookmarkEnd w:id="1398"/>
      <w:r w:rsidRPr="008A6618">
        <w:t xml:space="preserve">. </w:t>
      </w:r>
      <w:r w:rsidR="00E30917" w:rsidRPr="008A6618">
        <w:t xml:space="preserve">Example of how the first alert and PAI functions are sampled </w:t>
      </w:r>
      <w:bookmarkEnd w:id="1397"/>
      <w:bookmarkEnd w:id="1399"/>
      <w:r w:rsidR="00E30917" w:rsidRPr="008A6618">
        <w:t xml:space="preserve">to get time warned and time mobilized for each evacuating group in </w:t>
      </w:r>
      <w:r w:rsidR="00A21681" w:rsidRPr="008A6618">
        <w:t>LifeSim</w:t>
      </w:r>
      <w:r w:rsidR="00CC4568" w:rsidRPr="008A6618">
        <w:t>.</w:t>
      </w:r>
      <w:bookmarkEnd w:id="1400"/>
    </w:p>
    <w:p w14:paraId="106A6C6E" w14:textId="029C9D4B" w:rsidR="00045FB1" w:rsidRDefault="00045FB1" w:rsidP="00060821">
      <w:pPr>
        <w:pStyle w:val="RMCHeading3"/>
      </w:pPr>
      <w:bookmarkStart w:id="1401" w:name="_Toc45782578"/>
      <w:r>
        <w:t>Attributes assigned to individuals</w:t>
      </w:r>
      <w:bookmarkEnd w:id="1401"/>
    </w:p>
    <w:p w14:paraId="5DCE655E" w14:textId="5AE8E14B" w:rsidR="00045FB1" w:rsidRPr="00E528F8" w:rsidRDefault="00045FB1" w:rsidP="00FD57DD">
      <w:pPr>
        <w:pStyle w:val="RMCNormal"/>
      </w:pPr>
      <w:r>
        <w:t xml:space="preserve">Most operations during the evacuation simulation </w:t>
      </w:r>
      <w:r w:rsidR="00D87462">
        <w:t xml:space="preserve">are done at the </w:t>
      </w:r>
      <w:r w:rsidR="00D87462" w:rsidRPr="00E528F8">
        <w:t>evacuating group level</w:t>
      </w:r>
      <w:r w:rsidRPr="00E528F8">
        <w:t>, but individuals</w:t>
      </w:r>
      <w:r w:rsidR="00E9603E" w:rsidRPr="00E528F8">
        <w:t xml:space="preserve"> show independence</w:t>
      </w:r>
      <w:r w:rsidRPr="00E528F8">
        <w:t xml:space="preserve"> </w:t>
      </w:r>
      <w:r w:rsidR="00E9603E" w:rsidRPr="00E528F8">
        <w:t xml:space="preserve">in </w:t>
      </w:r>
      <w:r w:rsidR="00A21681">
        <w:t>LifeSim</w:t>
      </w:r>
      <w:r w:rsidR="00E9603E" w:rsidRPr="00E528F8">
        <w:t xml:space="preserve"> </w:t>
      </w:r>
      <w:r w:rsidRPr="00E528F8">
        <w:t xml:space="preserve">especially during vertical evacuation and when calculating their survival in hazardous conditions. </w:t>
      </w:r>
    </w:p>
    <w:p w14:paraId="5213A3D5" w14:textId="4066D4A8" w:rsidR="00045FB1" w:rsidRPr="00E528F8" w:rsidRDefault="00045FB1" w:rsidP="00FD57DD">
      <w:pPr>
        <w:pStyle w:val="RMCNormal"/>
      </w:pPr>
      <w:r w:rsidRPr="00E528F8">
        <w:t>An individual is defined by their:</w:t>
      </w:r>
    </w:p>
    <w:p w14:paraId="314F745D" w14:textId="7C8781BD" w:rsidR="00045FB1" w:rsidRDefault="00045FB1" w:rsidP="00FD57DD">
      <w:pPr>
        <w:pStyle w:val="RMCNormal"/>
      </w:pPr>
      <w:r>
        <w:t>Mobility</w:t>
      </w:r>
      <w:r w:rsidR="00F97443">
        <w:t xml:space="preserve"> (limited or able-bodied)</w:t>
      </w:r>
    </w:p>
    <w:p w14:paraId="502FF03F" w14:textId="77777777" w:rsidR="00045FB1" w:rsidRDefault="00045FB1" w:rsidP="00FD57DD">
      <w:pPr>
        <w:pStyle w:val="RMCNormal"/>
      </w:pPr>
      <w:r>
        <w:t>Highest position attained in a flooded structure (roof, attic, or top floor)</w:t>
      </w:r>
    </w:p>
    <w:p w14:paraId="5A208045" w14:textId="1D77528F" w:rsidR="00045FB1" w:rsidRDefault="00CC4568" w:rsidP="00FD57DD">
      <w:pPr>
        <w:pStyle w:val="RMCNormal"/>
      </w:pPr>
      <w:r>
        <w:t>Ability to swim</w:t>
      </w:r>
    </w:p>
    <w:p w14:paraId="2BE5B9AC" w14:textId="54BD644B" w:rsidR="00045FB1" w:rsidRDefault="00045FB1" w:rsidP="00FD57DD">
      <w:pPr>
        <w:pStyle w:val="RMCNormal"/>
      </w:pPr>
      <w:r>
        <w:t xml:space="preserve">Each person within the population has either limited mobility or is </w:t>
      </w:r>
      <w:r w:rsidR="00F97443">
        <w:t>able bodied and can swim or cannot</w:t>
      </w:r>
      <w:r>
        <w:t xml:space="preserve">. Based on their mobility, they have a chance of reaching higher levels than the top floor of the structure during vertical evacuation. </w:t>
      </w:r>
    </w:p>
    <w:p w14:paraId="2710D6D3" w14:textId="0C6BF156" w:rsidR="00045FB1" w:rsidRPr="006E6DDC" w:rsidRDefault="00045FB1" w:rsidP="00060821">
      <w:pPr>
        <w:pStyle w:val="RMCHeading3"/>
      </w:pPr>
      <w:bookmarkStart w:id="1402" w:name="_Toc31965493"/>
      <w:bookmarkStart w:id="1403" w:name="_Toc45782579"/>
      <w:r>
        <w:lastRenderedPageBreak/>
        <w:t xml:space="preserve">Parameter </w:t>
      </w:r>
      <w:r w:rsidR="00907A97">
        <w:t>S</w:t>
      </w:r>
      <w:r>
        <w:t xml:space="preserve">ampling for </w:t>
      </w:r>
      <w:r w:rsidR="00907A97">
        <w:t>S</w:t>
      </w:r>
      <w:r>
        <w:t>tructures</w:t>
      </w:r>
      <w:bookmarkEnd w:id="1402"/>
      <w:bookmarkEnd w:id="1403"/>
    </w:p>
    <w:p w14:paraId="4C0E203D" w14:textId="3F692204" w:rsidR="00045FB1" w:rsidRPr="00E528F8" w:rsidRDefault="00045FB1" w:rsidP="00FD57DD">
      <w:pPr>
        <w:pStyle w:val="RMCNormal"/>
      </w:pPr>
      <w:r w:rsidRPr="00E528F8">
        <w:t xml:space="preserve">A number of parameters are re-sampled </w:t>
      </w:r>
      <w:r w:rsidR="00235FE8" w:rsidRPr="00E528F8">
        <w:t xml:space="preserve">for </w:t>
      </w:r>
      <w:r w:rsidRPr="00E528F8">
        <w:t xml:space="preserve">each iteration and assigned to individual structures. </w:t>
      </w:r>
      <w:r w:rsidR="00235FE8" w:rsidRPr="00E528F8">
        <w:t>T</w:t>
      </w:r>
      <w:r w:rsidRPr="00E528F8">
        <w:t xml:space="preserve">wo general categories of parameters </w:t>
      </w:r>
      <w:r w:rsidR="00235FE8" w:rsidRPr="00E528F8">
        <w:t xml:space="preserve">are </w:t>
      </w:r>
      <w:r w:rsidRPr="00E528F8">
        <w:t xml:space="preserve">sampled: those </w:t>
      </w:r>
      <w:r w:rsidR="00F2328B" w:rsidRPr="00E528F8">
        <w:t>related to</w:t>
      </w:r>
      <w:r w:rsidRPr="00E528F8">
        <w:t xml:space="preserve"> consequence calculations and those related to warning and evacuation.</w:t>
      </w:r>
    </w:p>
    <w:p w14:paraId="54F797DB" w14:textId="77777777" w:rsidR="00045FB1" w:rsidRPr="00E528F8" w:rsidRDefault="00045FB1" w:rsidP="00FD57DD">
      <w:pPr>
        <w:pStyle w:val="RMCNormal"/>
      </w:pPr>
      <w:r w:rsidRPr="00E528F8">
        <w:t>The sampled consequence related parameters include:</w:t>
      </w:r>
    </w:p>
    <w:p w14:paraId="39898247" w14:textId="77777777" w:rsidR="00045FB1" w:rsidRPr="00E528F8" w:rsidRDefault="00045FB1" w:rsidP="00FD57DD">
      <w:pPr>
        <w:pStyle w:val="RMCNormal"/>
      </w:pPr>
      <w:r w:rsidRPr="00E528F8">
        <w:t>Foundation height</w:t>
      </w:r>
    </w:p>
    <w:p w14:paraId="6B57AFD6" w14:textId="77777777" w:rsidR="00045FB1" w:rsidRPr="00E528F8" w:rsidRDefault="00045FB1" w:rsidP="00FD57DD">
      <w:pPr>
        <w:pStyle w:val="RMCNormal"/>
      </w:pPr>
      <w:r w:rsidRPr="00E528F8">
        <w:t>Depth-damage function</w:t>
      </w:r>
    </w:p>
    <w:p w14:paraId="1E01A0FA" w14:textId="77777777" w:rsidR="00045FB1" w:rsidRPr="00E528F8" w:rsidRDefault="00045FB1" w:rsidP="00FD57DD">
      <w:pPr>
        <w:pStyle w:val="RMCNormal"/>
      </w:pPr>
      <w:r w:rsidRPr="00E528F8">
        <w:t>Property values (including structure, contents, vehicles, and other)</w:t>
      </w:r>
    </w:p>
    <w:p w14:paraId="3F895097" w14:textId="77777777" w:rsidR="00045FB1" w:rsidRPr="00E528F8" w:rsidRDefault="00045FB1" w:rsidP="00FD57DD">
      <w:pPr>
        <w:pStyle w:val="RMCNormal"/>
      </w:pPr>
      <w:r w:rsidRPr="00E528F8">
        <w:t>Structure submergence criteria</w:t>
      </w:r>
    </w:p>
    <w:p w14:paraId="11E58C6C" w14:textId="77777777" w:rsidR="00045FB1" w:rsidRPr="00E528F8" w:rsidRDefault="00045FB1" w:rsidP="00FD57DD">
      <w:pPr>
        <w:pStyle w:val="RMCNormal"/>
      </w:pPr>
      <w:r w:rsidRPr="00E528F8">
        <w:t>Structure stability function</w:t>
      </w:r>
    </w:p>
    <w:p w14:paraId="2E48BD5D" w14:textId="6B346C23" w:rsidR="00045FB1" w:rsidRPr="00E528F8" w:rsidRDefault="00045FB1" w:rsidP="00FD57DD">
      <w:pPr>
        <w:pStyle w:val="RMCNormal"/>
      </w:pPr>
      <w:r w:rsidRPr="00E528F8">
        <w:t>All of the</w:t>
      </w:r>
      <w:r w:rsidR="00B03166">
        <w:t xml:space="preserve"> listed</w:t>
      </w:r>
      <w:r w:rsidRPr="00E528F8">
        <w:t xml:space="preserve"> parameters are defined by occupancy type</w:t>
      </w:r>
      <w:r w:rsidR="00F97443" w:rsidRPr="00E528F8">
        <w:t xml:space="preserve"> except structure stability</w:t>
      </w:r>
      <w:r w:rsidRPr="00E528F8">
        <w:t>.</w:t>
      </w:r>
      <w:r w:rsidR="0024263F" w:rsidRPr="00E528F8">
        <w:t xml:space="preserve"> Structure stability criteria are sampled per structure</w:t>
      </w:r>
      <w:r w:rsidRPr="00E528F8">
        <w:t>.</w:t>
      </w:r>
      <w:r w:rsidR="0024263F" w:rsidRPr="00E528F8">
        <w:t xml:space="preserve"> If two structures have the same stability criteria assigned, they could have different sampled stability thresholds depending on if uncertainty was defined. The stability is sampled per structure to account for the natural variability in materials and construction practices even within the same housing tract.</w:t>
      </w:r>
    </w:p>
    <w:p w14:paraId="3795601E" w14:textId="04E3F3D5" w:rsidR="00045FB1" w:rsidRPr="00E528F8" w:rsidRDefault="00045FB1" w:rsidP="00FD57DD">
      <w:pPr>
        <w:pStyle w:val="RMCNormal"/>
      </w:pPr>
      <w:r w:rsidRPr="00E528F8">
        <w:t xml:space="preserve">The height of each story and attic is imported with the inventory (no uncertainty), but the foundation height may have uncertainty that is sampled and assigned to the structure. </w:t>
      </w:r>
      <w:r w:rsidR="00F97443" w:rsidRPr="00E528F8">
        <w:t xml:space="preserve">Uncertainty about foundation heights is defined at the occupancy type level. Each structure has a foundation height attribute. </w:t>
      </w:r>
      <w:r w:rsidR="00233FE1" w:rsidRPr="00E528F8">
        <w:t>T</w:t>
      </w:r>
      <w:r w:rsidR="00F97443" w:rsidRPr="00E528F8">
        <w:t xml:space="preserve">he structures occupancy type uses the uncertainty defined at the occupancy type level with the static value at the structure to sample a new foundation height for the structure. </w:t>
      </w:r>
      <w:r w:rsidRPr="00E528F8">
        <w:t>Property values</w:t>
      </w:r>
      <w:r w:rsidR="00F97443" w:rsidRPr="00E528F8">
        <w:t xml:space="preserve"> use the same approach as foundation height to sample uncertainty.</w:t>
      </w:r>
      <w:r w:rsidRPr="00E528F8">
        <w:t xml:space="preserve"> </w:t>
      </w:r>
      <w:r w:rsidR="00F97443" w:rsidRPr="00E528F8">
        <w:t>D</w:t>
      </w:r>
      <w:r w:rsidRPr="00E528F8">
        <w:t xml:space="preserve">epth-damage functions </w:t>
      </w:r>
      <w:r w:rsidR="00F97443" w:rsidRPr="00E528F8">
        <w:t xml:space="preserve">are sampled once per occupancy type and use curve sampling to </w:t>
      </w:r>
      <w:r w:rsidR="00233FE1" w:rsidRPr="00E528F8">
        <w:t>compute</w:t>
      </w:r>
      <w:r w:rsidR="00F97443" w:rsidRPr="00E528F8">
        <w:t xml:space="preserve"> new depth-damage functions for each iteration</w:t>
      </w:r>
      <w:r w:rsidRPr="00E528F8">
        <w:t>.</w:t>
      </w:r>
      <w:r w:rsidR="00233FE1" w:rsidRPr="00E528F8">
        <w:t xml:space="preserve"> Submergence criteria are sampled once per occupancy type for each iteration.</w:t>
      </w:r>
    </w:p>
    <w:p w14:paraId="247D5581" w14:textId="7DDD12AD" w:rsidR="00045FB1" w:rsidRDefault="00045FB1" w:rsidP="00FD57DD">
      <w:pPr>
        <w:pStyle w:val="RMCHeading2"/>
      </w:pPr>
      <w:bookmarkStart w:id="1404" w:name="_Toc31965494"/>
      <w:bookmarkStart w:id="1405" w:name="_Toc45782580"/>
      <w:r>
        <w:t>Evacuating the Structure</w:t>
      </w:r>
      <w:bookmarkEnd w:id="1404"/>
      <w:bookmarkEnd w:id="1405"/>
    </w:p>
    <w:p w14:paraId="7745F2DA" w14:textId="4D2B43B7" w:rsidR="00045FB1" w:rsidRDefault="00045FB1" w:rsidP="00FD57DD">
      <w:pPr>
        <w:pStyle w:val="RMCNormal"/>
      </w:pPr>
      <w:r>
        <w:t>All of the preprocessing</w:t>
      </w:r>
      <w:r w:rsidR="00693B43">
        <w:t xml:space="preserve"> </w:t>
      </w:r>
      <w:r w:rsidR="000D5093">
        <w:t>of data is</w:t>
      </w:r>
      <w:r w:rsidR="00693B43">
        <w:t xml:space="preserve"> </w:t>
      </w:r>
      <w:r>
        <w:t>necessary for the e</w:t>
      </w:r>
      <w:r w:rsidRPr="00E528F8">
        <w:t xml:space="preserve">vacuation simulation to begin. Now that the warning and mobilization times are known </w:t>
      </w:r>
      <w:r w:rsidR="00EE0E3B" w:rsidRPr="00E528F8">
        <w:t>for each evacuating group</w:t>
      </w:r>
      <w:r w:rsidRPr="00E528F8">
        <w:t xml:space="preserve">, the decision thresholds are known for each evacuating group, and the time series of depths and velocities are assigned to each road and structure, comparisons can be made between these values to decide if the group tries to evacuate or not. </w:t>
      </w:r>
      <w:r w:rsidR="00417B19" w:rsidRPr="00E528F8">
        <w:t xml:space="preserve">The people at risk could get exposed to hazardous </w:t>
      </w:r>
      <w:r w:rsidR="00417B19">
        <w:t>conditions</w:t>
      </w:r>
      <w:r w:rsidR="00417B19" w:rsidRPr="00A5566C">
        <w:t xml:space="preserve"> either in a vehicle, in a structure, or have no </w:t>
      </w:r>
      <w:r w:rsidR="00417B19">
        <w:t>shelter</w:t>
      </w:r>
      <w:r w:rsidR="00417B19" w:rsidRPr="00A5566C">
        <w:t xml:space="preserve">, as shown in </w:t>
      </w:r>
      <w:r w:rsidR="00417B19" w:rsidRPr="00A5566C">
        <w:fldChar w:fldCharType="begin"/>
      </w:r>
      <w:r w:rsidR="00417B19" w:rsidRPr="00A5566C">
        <w:instrText xml:space="preserve"> REF _Ref19271092 \h </w:instrText>
      </w:r>
      <w:r w:rsidR="00417B19">
        <w:instrText xml:space="preserve"> \* MERGEFORMAT </w:instrText>
      </w:r>
      <w:r w:rsidR="00417B19" w:rsidRPr="00A5566C">
        <w:fldChar w:fldCharType="separate"/>
      </w:r>
      <w:r w:rsidR="00194567" w:rsidRPr="00EB1BF1">
        <w:t xml:space="preserve">Figure </w:t>
      </w:r>
      <w:r w:rsidR="00194567">
        <w:t>10</w:t>
      </w:r>
      <w:r w:rsidR="00194567">
        <w:noBreakHyphen/>
        <w:t>9</w:t>
      </w:r>
      <w:r w:rsidR="00417B19" w:rsidRPr="00A5566C">
        <w:fldChar w:fldCharType="end"/>
      </w:r>
      <w:r w:rsidR="00417B19" w:rsidRPr="00A5566C">
        <w:t>.</w:t>
      </w:r>
    </w:p>
    <w:p w14:paraId="64C62265" w14:textId="77777777" w:rsidR="00760787" w:rsidRDefault="00760787" w:rsidP="008A6618">
      <w:pPr>
        <w:pStyle w:val="RMCFigure"/>
      </w:pPr>
      <w:r w:rsidRPr="00A5566C">
        <w:rPr>
          <w:noProof/>
        </w:rPr>
        <w:lastRenderedPageBreak/>
        <w:drawing>
          <wp:inline distT="0" distB="0" distL="0" distR="0" wp14:anchorId="64AB5F8B" wp14:editId="5B691464">
            <wp:extent cx="5923915" cy="2910300"/>
            <wp:effectExtent l="19050" t="19050" r="19685" b="234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3">
                      <a:extLst>
                        <a:ext uri="{BEBA8EAE-BF5A-486C-A8C5-ECC9F3942E4B}">
                          <a14:imgProps xmlns:a14="http://schemas.microsoft.com/office/drawing/2010/main">
                            <a14:imgLayer r:embed="rId104">
                              <a14:imgEffect>
                                <a14:sharpenSoften amount="25000"/>
                              </a14:imgEffect>
                            </a14:imgLayer>
                          </a14:imgProps>
                        </a:ext>
                        <a:ext uri="{28A0092B-C50C-407E-A947-70E740481C1C}">
                          <a14:useLocalDpi xmlns:a14="http://schemas.microsoft.com/office/drawing/2010/main" val="0"/>
                        </a:ext>
                      </a:extLst>
                    </a:blip>
                    <a:srcRect l="1825" t="3903" r="1967" b="4535"/>
                    <a:stretch/>
                  </pic:blipFill>
                  <pic:spPr bwMode="auto">
                    <a:xfrm>
                      <a:off x="0" y="0"/>
                      <a:ext cx="5966224" cy="293108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022733B" w14:textId="3317F2BB" w:rsidR="00760787" w:rsidRPr="008A6618" w:rsidRDefault="00760787" w:rsidP="008A6618">
      <w:pPr>
        <w:pStyle w:val="Caption"/>
      </w:pPr>
      <w:bookmarkStart w:id="1406" w:name="_Ref19271092"/>
      <w:bookmarkStart w:id="1407" w:name="_Toc24733430"/>
      <w:bookmarkStart w:id="1408" w:name="_Toc31965370"/>
      <w:bookmarkStart w:id="1409" w:name="_Toc45782689"/>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9</w:t>
      </w:r>
      <w:r w:rsidR="00527010" w:rsidRPr="008A6618">
        <w:fldChar w:fldCharType="end"/>
      </w:r>
      <w:bookmarkEnd w:id="1406"/>
      <w:r w:rsidRPr="008A6618">
        <w:t xml:space="preserve">. </w:t>
      </w:r>
      <w:r w:rsidR="00A21681" w:rsidRPr="008A6618">
        <w:t>LifeSim</w:t>
      </w:r>
      <w:r w:rsidRPr="008A6618">
        <w:t xml:space="preserve"> computation process pre-exposure</w:t>
      </w:r>
      <w:bookmarkEnd w:id="1407"/>
      <w:bookmarkEnd w:id="1408"/>
      <w:r w:rsidR="00CC4568" w:rsidRPr="008A6618">
        <w:t>.</w:t>
      </w:r>
      <w:bookmarkEnd w:id="1409"/>
    </w:p>
    <w:p w14:paraId="51828FDA" w14:textId="77777777" w:rsidR="00045FB1" w:rsidRDefault="00045FB1" w:rsidP="00FD57DD">
      <w:pPr>
        <w:pStyle w:val="RMCNormal"/>
      </w:pPr>
      <w:r>
        <w:t xml:space="preserve">Before evacuees can mobilize, the conditions outside the structure must be relatively safe to allow evacuation. The program does the following checks: </w:t>
      </w:r>
    </w:p>
    <w:p w14:paraId="18D58560" w14:textId="70F367D9" w:rsidR="00045FB1" w:rsidRDefault="00045FB1" w:rsidP="00FD57DD">
      <w:pPr>
        <w:pStyle w:val="RMCNormal"/>
      </w:pPr>
      <w:r>
        <w:t xml:space="preserve">Current depth at structure. Is depth above or below the non-evacuation depth? </w:t>
      </w:r>
    </w:p>
    <w:p w14:paraId="526A6BEC" w14:textId="6E259D14" w:rsidR="00045FB1" w:rsidRDefault="00045FB1" w:rsidP="00FD57DD">
      <w:pPr>
        <w:pStyle w:val="RMCNormal"/>
      </w:pPr>
      <w:r>
        <w:t xml:space="preserve">Look at road nearest structure. Is depth on road above the willingness to enter depth? </w:t>
      </w:r>
    </w:p>
    <w:p w14:paraId="57BB117A" w14:textId="06AD1D7A" w:rsidR="00045FB1" w:rsidRDefault="00045FB1" w:rsidP="00FD57DD">
      <w:pPr>
        <w:pStyle w:val="RMCNormal"/>
      </w:pPr>
      <w:r>
        <w:t xml:space="preserve">Number of vehicles on road. If </w:t>
      </w:r>
      <w:r w:rsidR="00EE0E3B">
        <w:t xml:space="preserve">nearest </w:t>
      </w:r>
      <w:r>
        <w:t xml:space="preserve">road </w:t>
      </w:r>
      <w:r w:rsidR="00EE0E3B">
        <w:t>has reached vehicle capacity based on effective vehicle length and road length the evacuating group</w:t>
      </w:r>
      <w:r>
        <w:t xml:space="preserve"> will wait until next time step.</w:t>
      </w:r>
    </w:p>
    <w:p w14:paraId="3E9A5FDE" w14:textId="5AD4E4EA" w:rsidR="00045FB1" w:rsidRDefault="00045FB1" w:rsidP="00FD57DD">
      <w:pPr>
        <w:pStyle w:val="RMCNormal"/>
      </w:pPr>
      <w:r w:rsidRPr="00E528F8">
        <w:t>Some people may decide not to mobilize at all if the evacuating group is part of the sampled fraction on the PAI function abov</w:t>
      </w:r>
      <w:r w:rsidR="00EE0E3B" w:rsidRPr="00E528F8">
        <w:t>e the maximum mobilization rate regardless of the depths and traffic</w:t>
      </w:r>
      <w:r w:rsidRPr="00E528F8">
        <w:t xml:space="preserve">. </w:t>
      </w:r>
      <w:r>
        <w:t xml:space="preserve">People who do not evacuate from the structure will be able to vertically evacuate within the structure, if needed. The full logic tree is shown in </w:t>
      </w:r>
      <w:r w:rsidR="001B2E36">
        <w:fldChar w:fldCharType="begin"/>
      </w:r>
      <w:r w:rsidR="001B2E36">
        <w:instrText xml:space="preserve"> REF _Ref31920074 \h </w:instrText>
      </w:r>
      <w:r w:rsidR="001B2E36">
        <w:fldChar w:fldCharType="separate"/>
      </w:r>
      <w:r w:rsidR="00194567">
        <w:t xml:space="preserve">Figure </w:t>
      </w:r>
      <w:r w:rsidR="00194567">
        <w:rPr>
          <w:noProof/>
        </w:rPr>
        <w:t>10</w:t>
      </w:r>
      <w:r w:rsidR="00194567">
        <w:noBreakHyphen/>
      </w:r>
      <w:r w:rsidR="00194567">
        <w:rPr>
          <w:noProof/>
        </w:rPr>
        <w:t>10</w:t>
      </w:r>
      <w:r w:rsidR="001B2E36">
        <w:fldChar w:fldCharType="end"/>
      </w:r>
      <w:r>
        <w:t xml:space="preserve">. </w:t>
      </w:r>
    </w:p>
    <w:p w14:paraId="69E40974" w14:textId="77777777" w:rsidR="00045FB1" w:rsidRDefault="00045FB1" w:rsidP="008A6618">
      <w:pPr>
        <w:pStyle w:val="RMCFigure"/>
      </w:pPr>
      <w:r>
        <w:rPr>
          <w:noProof/>
        </w:rPr>
        <w:lastRenderedPageBreak/>
        <w:drawing>
          <wp:inline distT="0" distB="0" distL="0" distR="0" wp14:anchorId="61B94571" wp14:editId="776C9FC4">
            <wp:extent cx="5943600" cy="4921886"/>
            <wp:effectExtent l="19050" t="19050" r="19050" b="12065"/>
            <wp:docPr id="1221066659" name="Picture 87481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811472"/>
                    <pic:cNvPicPr/>
                  </pic:nvPicPr>
                  <pic:blipFill>
                    <a:blip r:embed="rId105">
                      <a:extLst>
                        <a:ext uri="{BEBA8EAE-BF5A-486C-A8C5-ECC9F3942E4B}">
                          <a14:imgProps xmlns:a14="http://schemas.microsoft.com/office/drawing/2010/main">
                            <a14:imgLayer r:embed="rId10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43600" cy="4921886"/>
                    </a:xfrm>
                    <a:prstGeom prst="rect">
                      <a:avLst/>
                    </a:prstGeom>
                    <a:noFill/>
                    <a:ln>
                      <a:solidFill>
                        <a:schemeClr val="tx1"/>
                      </a:solidFill>
                    </a:ln>
                  </pic:spPr>
                </pic:pic>
              </a:graphicData>
            </a:graphic>
          </wp:inline>
        </w:drawing>
      </w:r>
    </w:p>
    <w:p w14:paraId="6C4BA218" w14:textId="365D4F8D" w:rsidR="00045FB1" w:rsidRPr="008A6618" w:rsidRDefault="00045FB1" w:rsidP="008A6618">
      <w:pPr>
        <w:pStyle w:val="Caption"/>
      </w:pPr>
      <w:bookmarkStart w:id="1410" w:name="_Ref31920074"/>
      <w:bookmarkStart w:id="1411" w:name="_Toc31965379"/>
      <w:bookmarkStart w:id="1412" w:name="_Toc45782690"/>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10</w:t>
      </w:r>
      <w:r w:rsidR="00527010" w:rsidRPr="008A6618">
        <w:fldChar w:fldCharType="end"/>
      </w:r>
      <w:bookmarkEnd w:id="1410"/>
      <w:r w:rsidR="001B2E36" w:rsidRPr="008A6618">
        <w:t>.</w:t>
      </w:r>
      <w:r w:rsidRPr="008A6618">
        <w:t xml:space="preserve"> Decision tree for beginning to evacuate or remain in structure, with traffic simulation</w:t>
      </w:r>
      <w:bookmarkEnd w:id="1411"/>
      <w:r w:rsidR="00EE0E3B" w:rsidRPr="008A6618">
        <w:t>.</w:t>
      </w:r>
      <w:bookmarkEnd w:id="1412"/>
    </w:p>
    <w:p w14:paraId="232DF4A0" w14:textId="05636DBB" w:rsidR="00045FB1" w:rsidRDefault="00045FB1" w:rsidP="00060821">
      <w:pPr>
        <w:pStyle w:val="RMCHeading3"/>
      </w:pPr>
      <w:bookmarkStart w:id="1413" w:name="_Toc31965495"/>
      <w:bookmarkStart w:id="1414" w:name="_Toc45782581"/>
      <w:r>
        <w:t xml:space="preserve">Evacuating </w:t>
      </w:r>
      <w:r w:rsidR="00907A97">
        <w:t>W</w:t>
      </w:r>
      <w:r>
        <w:t xml:space="preserve">ithout </w:t>
      </w:r>
      <w:r w:rsidR="00907A97">
        <w:t>T</w:t>
      </w:r>
      <w:r>
        <w:t xml:space="preserve">raffic </w:t>
      </w:r>
      <w:r w:rsidR="00907A97">
        <w:t>S</w:t>
      </w:r>
      <w:r>
        <w:t>imulation</w:t>
      </w:r>
      <w:bookmarkEnd w:id="1413"/>
      <w:bookmarkEnd w:id="1414"/>
    </w:p>
    <w:p w14:paraId="350E5220" w14:textId="38C7CCC5" w:rsidR="00045FB1" w:rsidRPr="001F00BB" w:rsidRDefault="00A21681" w:rsidP="00FD57DD">
      <w:pPr>
        <w:pStyle w:val="RMCNormal"/>
      </w:pPr>
      <w:r>
        <w:t>LifeSim</w:t>
      </w:r>
      <w:r w:rsidR="00045FB1" w:rsidRPr="001F00BB">
        <w:t xml:space="preserve"> gives users the ability to estimate the number of people who leave a flooded area without actually modeling the evacuation process. This is done by comparison of the depth at the structure and the non-evacuation depth. If the evacuating group attempts to mobilize before the depth at the structure exceeds the non-evacuation depth, they are assumed to succeed in their evacuation and are removed from the exposed population. Turning off the traffic simulation also </w:t>
      </w:r>
      <w:r w:rsidR="008B5A3A" w:rsidRPr="001F00BB">
        <w:t>includes</w:t>
      </w:r>
      <w:r w:rsidR="00045FB1" w:rsidRPr="001F00BB">
        <w:t xml:space="preserve"> walking evacuation since pedestrians use the road network.</w:t>
      </w:r>
    </w:p>
    <w:p w14:paraId="017171B7" w14:textId="69401F7C" w:rsidR="00045FB1" w:rsidRPr="00FC0F45" w:rsidRDefault="00045FB1" w:rsidP="00FD57DD">
      <w:pPr>
        <w:pStyle w:val="RMCNormal"/>
      </w:pPr>
      <w:r w:rsidRPr="001F00BB">
        <w:t xml:space="preserve">The benefit of this option is much faster computation times because the road network is not a part of the simulation and no vehicles are tracked. The downside is no consideration of people caught while evacuating and therefore no life loss on roads. It is best to use this function when there is expected to be plenty of time to evacuate everyone that </w:t>
      </w:r>
      <w:r w:rsidR="008B5A3A" w:rsidRPr="001F00BB">
        <w:t>can and choose to evacuate</w:t>
      </w:r>
      <w:r w:rsidR="00C622E4" w:rsidRPr="001F00BB">
        <w:t xml:space="preserve"> or when the conditions dictate this option.  </w:t>
      </w:r>
      <w:r w:rsidR="00C622E4">
        <w:t xml:space="preserve">Examples of this may be long, narrow canyons with short </w:t>
      </w:r>
      <w:r w:rsidR="00C622E4">
        <w:lastRenderedPageBreak/>
        <w:t>warning times where walking up the hillside is the fastest way t</w:t>
      </w:r>
      <w:r w:rsidR="00C622E4" w:rsidRPr="00FC0F45">
        <w:t xml:space="preserve">o safety, or urban settings where most people do not have vehicles. </w:t>
      </w:r>
    </w:p>
    <w:p w14:paraId="527FD29F" w14:textId="7F75E10C" w:rsidR="00045FB1" w:rsidRDefault="00045FB1" w:rsidP="00060821">
      <w:pPr>
        <w:pStyle w:val="RMCHeading3"/>
      </w:pPr>
      <w:bookmarkStart w:id="1415" w:name="_Toc31965496"/>
      <w:bookmarkStart w:id="1416" w:name="_Ref36631839"/>
      <w:bookmarkStart w:id="1417" w:name="_Toc45782582"/>
      <w:r>
        <w:t xml:space="preserve">Evacuating </w:t>
      </w:r>
      <w:r w:rsidR="00907A97">
        <w:t>W</w:t>
      </w:r>
      <w:r>
        <w:t xml:space="preserve">ith </w:t>
      </w:r>
      <w:r w:rsidR="00907A97">
        <w:t>T</w:t>
      </w:r>
      <w:r>
        <w:t xml:space="preserve">raffic </w:t>
      </w:r>
      <w:r w:rsidR="00907A97">
        <w:t>S</w:t>
      </w:r>
      <w:r>
        <w:t>imulation</w:t>
      </w:r>
      <w:bookmarkEnd w:id="1415"/>
      <w:bookmarkEnd w:id="1416"/>
      <w:bookmarkEnd w:id="1417"/>
    </w:p>
    <w:p w14:paraId="0CBFF8E1" w14:textId="64077D6D" w:rsidR="00045FB1" w:rsidRDefault="00045FB1" w:rsidP="00FD57DD">
      <w:pPr>
        <w:pStyle w:val="RMCNormal"/>
      </w:pPr>
      <w:r w:rsidRPr="001F00BB">
        <w:t xml:space="preserve">Once an evacuating group leaves their structure they enter a dynamic (time-dependent) environment where they interact with the road network, other vehicles, and flood water. Each evacuating group (whether in a vehicle or on foot) is tracked as they travel from their structure along the road network to </w:t>
      </w:r>
      <w:r w:rsidR="00400ECF" w:rsidRPr="001F00BB">
        <w:t>a</w:t>
      </w:r>
      <w:r w:rsidRPr="001F00BB">
        <w:t xml:space="preserve"> destination. The conditions and position of evacuating groups are updated during each evacuation timestep, representing the bulk of </w:t>
      </w:r>
      <w:r w:rsidR="00A21681">
        <w:t>LifeSim</w:t>
      </w:r>
      <w:r w:rsidRPr="001F00BB">
        <w:t xml:space="preserve"> calculation time. If </w:t>
      </w:r>
      <w:r w:rsidR="007D159B" w:rsidRPr="001F00BB">
        <w:t>groups</w:t>
      </w:r>
      <w:r w:rsidRPr="001F00BB">
        <w:t xml:space="preserve"> reach a destination, they are considered cleared and removed from the simulation. If they contact flood water, the vehicle and human stability functions determine </w:t>
      </w:r>
      <w:r w:rsidR="007D159B" w:rsidRPr="001F00BB">
        <w:t>if stability is lost or not</w:t>
      </w:r>
      <w:r w:rsidRPr="001F00BB">
        <w:t xml:space="preserve">. </w:t>
      </w:r>
      <w:r w:rsidR="001B2E36">
        <w:fldChar w:fldCharType="begin"/>
      </w:r>
      <w:r w:rsidR="001B2E36">
        <w:instrText xml:space="preserve"> REF _Ref31920141 \h </w:instrText>
      </w:r>
      <w:r w:rsidR="001B2E36">
        <w:fldChar w:fldCharType="separate"/>
      </w:r>
      <w:r w:rsidR="00194567" w:rsidRPr="001B2E36">
        <w:t xml:space="preserve">Figure </w:t>
      </w:r>
      <w:r w:rsidR="00194567">
        <w:rPr>
          <w:noProof/>
        </w:rPr>
        <w:t>10</w:t>
      </w:r>
      <w:r w:rsidR="00194567">
        <w:noBreakHyphen/>
      </w:r>
      <w:r w:rsidR="00194567">
        <w:rPr>
          <w:noProof/>
        </w:rPr>
        <w:t>11</w:t>
      </w:r>
      <w:r w:rsidR="001B2E36">
        <w:fldChar w:fldCharType="end"/>
      </w:r>
      <w:r w:rsidRPr="001F00BB">
        <w:t xml:space="preserve"> presents a</w:t>
      </w:r>
      <w:r w:rsidR="00400ECF" w:rsidRPr="001F00BB">
        <w:t>n</w:t>
      </w:r>
      <w:r w:rsidRPr="001F00BB">
        <w:t xml:space="preserve"> overview of the vehicular evacuation logic; more detailed descriptions follow.</w:t>
      </w:r>
    </w:p>
    <w:p w14:paraId="787A94D5" w14:textId="77777777" w:rsidR="00CC4568" w:rsidRDefault="00CC4568" w:rsidP="00FD57DD">
      <w:pPr>
        <w:pStyle w:val="RMCNormal"/>
      </w:pPr>
      <w:r>
        <w:t xml:space="preserve">Predicting vehicle movement is determined by using their speed and the allowable time to predict the distance they can travel. If the traveled distance is farther than the distance to the end of the road segment, the vehicle reaches the end of that segment and has a chance to enter the next segment. At this point the vehicle must decide whether to continue driving on the new segment. Assuming the next road segment is dry, the vehicle continues with an updated speed based on the next segment’s CFCC attribute (or at stop and go speed if wet). </w:t>
      </w:r>
      <w:r w:rsidRPr="00386676">
        <w:t>The distance traveled over the remaining time in the timestep is calculated and the process repeats on each segment traveled until the full timestep is used.</w:t>
      </w:r>
    </w:p>
    <w:p w14:paraId="29825152" w14:textId="77777777" w:rsidR="00CC4568" w:rsidRDefault="00CC4568" w:rsidP="00FD57DD">
      <w:pPr>
        <w:pStyle w:val="RMCNormal"/>
      </w:pPr>
      <w:r>
        <w:t xml:space="preserve">Vehicles travel the road network to their intended destination at the free-flow speed unless they are impacted by something to slow them down, or they decide to re-route. A vehicle may also become “caught” in which case it stops moving and remains in its current location. </w:t>
      </w:r>
    </w:p>
    <w:p w14:paraId="3F0E12CA" w14:textId="77777777" w:rsidR="005A73A3" w:rsidRDefault="005A73A3" w:rsidP="00FD57DD">
      <w:pPr>
        <w:pStyle w:val="RMCNormal"/>
      </w:pPr>
      <w:r>
        <w:t>The conditions that may divert, catch, or slow a vehicle are:</w:t>
      </w:r>
    </w:p>
    <w:p w14:paraId="19F39AD7" w14:textId="77777777" w:rsidR="005A73A3" w:rsidRDefault="005A73A3" w:rsidP="00FD57DD">
      <w:pPr>
        <w:pStyle w:val="RMCNormal"/>
      </w:pPr>
      <w:r w:rsidRPr="00ED6766">
        <w:rPr>
          <w:u w:val="single"/>
        </w:rPr>
        <w:t>Traffic congestion</w:t>
      </w:r>
      <w:r>
        <w:t xml:space="preserve">: (see </w:t>
      </w:r>
      <w:r>
        <w:fldChar w:fldCharType="begin"/>
      </w:r>
      <w:r>
        <w:instrText xml:space="preserve"> REF _Ref45628962 \n \h </w:instrText>
      </w:r>
      <w:r>
        <w:fldChar w:fldCharType="separate"/>
      </w:r>
      <w:r w:rsidR="00194567">
        <w:t>Chapter 6</w:t>
      </w:r>
      <w:r>
        <w:fldChar w:fldCharType="end"/>
      </w:r>
      <w:r>
        <w:t xml:space="preserve">, Section </w:t>
      </w:r>
      <w:r>
        <w:fldChar w:fldCharType="begin"/>
      </w:r>
      <w:r>
        <w:instrText xml:space="preserve"> REF _Ref45628986 \n \h </w:instrText>
      </w:r>
      <w:r>
        <w:fldChar w:fldCharType="separate"/>
      </w:r>
      <w:r w:rsidR="00194567">
        <w:t>6.2.4</w:t>
      </w:r>
      <w:r>
        <w:fldChar w:fldCharType="end"/>
      </w:r>
      <w:r w:rsidRPr="003837A2">
        <w:t xml:space="preserve"> </w:t>
      </w:r>
      <w:r>
        <w:t>for more information on setting evacuation parameters).</w:t>
      </w:r>
      <w:r w:rsidRPr="00C33B12">
        <w:t xml:space="preserve"> </w:t>
      </w:r>
    </w:p>
    <w:p w14:paraId="3F1735DF" w14:textId="29C1C3DF" w:rsidR="00CC4568" w:rsidRPr="001F00BB" w:rsidRDefault="005A73A3" w:rsidP="00FD57DD">
      <w:pPr>
        <w:pStyle w:val="RMCNormal"/>
      </w:pPr>
      <w:r>
        <w:t xml:space="preserve">As traffic density on a road increases, vehicle speed decreases according to Greenshields’ two stage formula (Equation 6-1) until it reaches the minimum “stop and go speed”, resulting in a traffic jam (traffic jam = vehicles ahead moving at stop and go speed). </w:t>
      </w:r>
      <w:r w:rsidRPr="001F00BB">
        <w:t>The traffic density is calculated once per timestep and includes all the vehicles on the road between a vehicle’s starting position and the look-ahead distance. Each road segment is broken into sub-segment bins where the number of vehicles are tracked. Bin lengths are not adjustable but calculated to reduce long roads into realistic road lengths where cars can be considered to impact each other’s speeds. Before density is calculated newly mobilized vehicles are added to the road. If a vehicle enters a new road segment with a different free-flow speed in the same timestep, the same proportional reduction in speed is used for that segment also (there is only one calculation of density per vehicle per timestep).</w:t>
      </w:r>
    </w:p>
    <w:p w14:paraId="3BBB7E6B" w14:textId="3A45CC11" w:rsidR="00045FB1" w:rsidRPr="00400ECF" w:rsidRDefault="00400ECF" w:rsidP="008A6618">
      <w:pPr>
        <w:pStyle w:val="RMCFigure"/>
      </w:pPr>
      <w:r>
        <w:rPr>
          <w:noProof/>
        </w:rPr>
        <w:lastRenderedPageBreak/>
        <w:drawing>
          <wp:inline distT="0" distB="0" distL="0" distR="0" wp14:anchorId="29C310BA" wp14:editId="3091E2F2">
            <wp:extent cx="4656187" cy="5772150"/>
            <wp:effectExtent l="19050" t="19050" r="1143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l="-3428" t="-1548" r="-3801" b="-3502"/>
                    <a:stretch/>
                  </pic:blipFill>
                  <pic:spPr bwMode="auto">
                    <a:xfrm>
                      <a:off x="0" y="0"/>
                      <a:ext cx="4695979" cy="58214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2EDAEEE" w14:textId="5FDDFA43" w:rsidR="00045FB1" w:rsidRPr="008A6618" w:rsidRDefault="00045FB1" w:rsidP="008A6618">
      <w:pPr>
        <w:pStyle w:val="Caption"/>
      </w:pPr>
      <w:bookmarkStart w:id="1418" w:name="_Ref31920141"/>
      <w:bookmarkStart w:id="1419" w:name="_Toc31965380"/>
      <w:bookmarkStart w:id="1420" w:name="_Toc24733436"/>
      <w:bookmarkStart w:id="1421" w:name="_Toc45782691"/>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11</w:t>
      </w:r>
      <w:r w:rsidR="00527010" w:rsidRPr="008A6618">
        <w:fldChar w:fldCharType="end"/>
      </w:r>
      <w:bookmarkEnd w:id="1418"/>
      <w:r w:rsidRPr="008A6618">
        <w:t xml:space="preserve">. </w:t>
      </w:r>
      <w:r w:rsidR="00400ECF" w:rsidRPr="008A6618">
        <w:t>Overview of v</w:t>
      </w:r>
      <w:r w:rsidRPr="008A6618">
        <w:t>ehicular evacuation logic</w:t>
      </w:r>
      <w:bookmarkEnd w:id="1419"/>
      <w:bookmarkEnd w:id="1420"/>
      <w:r w:rsidR="00400ECF" w:rsidRPr="008A6618">
        <w:t xml:space="preserve"> and how vehicles are </w:t>
      </w:r>
      <w:r w:rsidR="005E03E4" w:rsidRPr="008A6618">
        <w:t xml:space="preserve">assigned to </w:t>
      </w:r>
      <w:r w:rsidR="00400ECF" w:rsidRPr="008A6618">
        <w:t>a hazard zone.</w:t>
      </w:r>
      <w:bookmarkEnd w:id="1421"/>
    </w:p>
    <w:p w14:paraId="65971ED2" w14:textId="515CBA28" w:rsidR="00045FB1" w:rsidRPr="001F00BB" w:rsidRDefault="00045FB1" w:rsidP="00FD57DD">
      <w:pPr>
        <w:pStyle w:val="RMCNormal"/>
      </w:pPr>
      <w:r w:rsidRPr="001F00BB">
        <w:t>If confronted with a traffic jam, some vehicles will attempt to find a faster alternate route. As noted above, the density is only calculated at the beginning of a timestep, so the decision to re</w:t>
      </w:r>
      <w:r w:rsidR="00341C75" w:rsidRPr="001F00BB">
        <w:t>-</w:t>
      </w:r>
      <w:r w:rsidRPr="001F00BB">
        <w:t xml:space="preserve">route for traffic can only be made at that time. </w:t>
      </w:r>
    </w:p>
    <w:p w14:paraId="718659FE" w14:textId="10246C30" w:rsidR="00045FB1" w:rsidRDefault="00045FB1" w:rsidP="00FD57DD">
      <w:pPr>
        <w:pStyle w:val="RMCNormal"/>
      </w:pPr>
      <w:r w:rsidRPr="001F00BB">
        <w:t xml:space="preserve">If the spillback function is turned on, an additional correction may be applied to the vehicle location. The effective vehicle length is used to make sure the </w:t>
      </w:r>
      <w:r w:rsidR="002D5358" w:rsidRPr="001F00BB">
        <w:t>number of vehicles on a road segment</w:t>
      </w:r>
      <w:r w:rsidRPr="001F00BB">
        <w:t xml:space="preserve"> is physically possible given the number of lanes</w:t>
      </w:r>
      <w:r w:rsidR="002D5358" w:rsidRPr="001F00BB">
        <w:t>, length of the road segment,</w:t>
      </w:r>
      <w:r w:rsidRPr="001F00BB">
        <w:t xml:space="preserve"> and space taken by the average </w:t>
      </w:r>
      <w:r w:rsidRPr="00386676">
        <w:t>vehicle.</w:t>
      </w:r>
      <w:r>
        <w:t xml:space="preserve"> If too many vehicles are on a road segment at the end of the timestep, the spillback function pushe</w:t>
      </w:r>
      <w:r w:rsidRPr="001F00BB">
        <w:t>s the last vehicle to enter back onto the previous road segment. This continues until each road segment is</w:t>
      </w:r>
      <w:r w:rsidR="002D5358" w:rsidRPr="001F00BB">
        <w:t xml:space="preserve"> at or</w:t>
      </w:r>
      <w:r w:rsidRPr="001F00BB">
        <w:t xml:space="preserve"> below its physical capacity.   </w:t>
      </w:r>
    </w:p>
    <w:p w14:paraId="4A376134" w14:textId="4C55A43B" w:rsidR="00045FB1" w:rsidRDefault="00045FB1" w:rsidP="00FD57DD">
      <w:pPr>
        <w:pStyle w:val="RMCNormal"/>
      </w:pPr>
      <w:r w:rsidRPr="00ED6766">
        <w:rPr>
          <w:u w:val="single"/>
        </w:rPr>
        <w:lastRenderedPageBreak/>
        <w:t>Flood water</w:t>
      </w:r>
      <w:r>
        <w:t xml:space="preserve">: any water covering the road </w:t>
      </w:r>
      <w:r w:rsidR="002D5358">
        <w:t>with depth greater than</w:t>
      </w:r>
      <w:r>
        <w:t xml:space="preserve"> the vertical offset height.</w:t>
      </w:r>
    </w:p>
    <w:p w14:paraId="4998F283" w14:textId="12750CD5" w:rsidR="00045FB1" w:rsidRDefault="00045FB1" w:rsidP="00FD57DD">
      <w:pPr>
        <w:pStyle w:val="RMCNormal"/>
      </w:pPr>
      <w:r>
        <w:t>A vehicle may decide not to enter a flooded road segment if the depth is greater than its fording depth (</w:t>
      </w:r>
      <w:r w:rsidRPr="00BF278A">
        <w:t xml:space="preserve">see </w:t>
      </w:r>
      <w:r w:rsidR="00151309">
        <w:t>S</w:t>
      </w:r>
      <w:r w:rsidRPr="00BF278A">
        <w:t xml:space="preserve">ection </w:t>
      </w:r>
      <w:r w:rsidR="00BF278A" w:rsidRPr="00BF278A">
        <w:fldChar w:fldCharType="begin"/>
      </w:r>
      <w:r w:rsidR="00BF278A" w:rsidRPr="00BF278A">
        <w:instrText xml:space="preserve"> REF _Ref31989479 \r \h </w:instrText>
      </w:r>
      <w:r w:rsidR="00BF278A">
        <w:instrText xml:space="preserve"> \* MERGEFORMAT </w:instrText>
      </w:r>
      <w:r w:rsidR="00BF278A" w:rsidRPr="00BF278A">
        <w:fldChar w:fldCharType="separate"/>
      </w:r>
      <w:r w:rsidR="00194567">
        <w:t>6.2.5</w:t>
      </w:r>
      <w:r w:rsidR="00BF278A" w:rsidRPr="00BF278A">
        <w:fldChar w:fldCharType="end"/>
      </w:r>
      <w:r w:rsidRPr="00BF278A">
        <w:t xml:space="preserve"> for more information</w:t>
      </w:r>
      <w:r>
        <w:t>). In that case it will attempt to re-route. The decision point to re-route for flooding is at the start of each road segment</w:t>
      </w:r>
      <w:r w:rsidR="002D5358">
        <w:t xml:space="preserve"> and could happen multiple times in a single timestep</w:t>
      </w:r>
      <w:r>
        <w:t xml:space="preserve">. </w:t>
      </w:r>
    </w:p>
    <w:p w14:paraId="0B9C77A4" w14:textId="396E9B7E" w:rsidR="00045FB1" w:rsidRDefault="00045FB1" w:rsidP="00FD57DD">
      <w:pPr>
        <w:pStyle w:val="RMCNormal"/>
      </w:pPr>
      <w:r>
        <w:t>If the vehicle tries to re</w:t>
      </w:r>
      <w:r w:rsidR="002F7ED1">
        <w:t>-</w:t>
      </w:r>
      <w:r>
        <w:t>route for flooding when on a one way road, it is caught, but may remain dry and safe.</w:t>
      </w:r>
      <w:r w:rsidR="002F7ED1">
        <w:t xml:space="preserve"> For example, if a vehicle tries to enter a flooded freeway from a dry on-ramp they may get caught on the on-ramp but never actually get wet.</w:t>
      </w:r>
    </w:p>
    <w:p w14:paraId="0CA67F36" w14:textId="61F41AD7" w:rsidR="00045FB1" w:rsidRDefault="00045FB1" w:rsidP="00FD57DD">
      <w:pPr>
        <w:pStyle w:val="RMCNormal"/>
      </w:pPr>
      <w:r>
        <w:t>If a vehicle re</w:t>
      </w:r>
      <w:r w:rsidR="002F7ED1">
        <w:t>-</w:t>
      </w:r>
      <w:r>
        <w:t xml:space="preserve">routes for flooding and is able to turn around, flood water may block all possible paths (all deeper than the sampled fording depth). </w:t>
      </w:r>
      <w:r w:rsidR="00032D3F">
        <w:t>If there are no valid routes then</w:t>
      </w:r>
      <w:r>
        <w:t xml:space="preserve"> the vehicle will </w:t>
      </w:r>
      <w:r w:rsidR="00032D3F">
        <w:t>be caught</w:t>
      </w:r>
      <w:r>
        <w:t xml:space="preserve">.  </w:t>
      </w:r>
    </w:p>
    <w:p w14:paraId="6A6AE9AB" w14:textId="77777777" w:rsidR="00045FB1" w:rsidRDefault="00045FB1" w:rsidP="00FD57DD">
      <w:pPr>
        <w:pStyle w:val="RMCNormal"/>
      </w:pPr>
      <w:r>
        <w:t>A vehicle may be caught if it loses stability on a flooded road. This can happen when flood conditions change rapidly on the road, or when a vehicle is willing to enter a road it cannot safely navigate.</w:t>
      </w:r>
    </w:p>
    <w:p w14:paraId="22934806" w14:textId="77777777" w:rsidR="00045FB1" w:rsidRDefault="00045FB1" w:rsidP="00FD57DD">
      <w:pPr>
        <w:pStyle w:val="RMCNormal"/>
      </w:pPr>
      <w:r w:rsidRPr="00A35457">
        <w:t>When driving through water, all</w:t>
      </w:r>
      <w:r>
        <w:t xml:space="preserve"> vehicles move at the stop and go speed for that road segment.</w:t>
      </w:r>
    </w:p>
    <w:p w14:paraId="073ECE2C" w14:textId="763033C6" w:rsidR="00045FB1" w:rsidRPr="00E85950" w:rsidRDefault="00045FB1" w:rsidP="00FD57DD">
      <w:pPr>
        <w:pStyle w:val="RMCNormal"/>
      </w:pPr>
      <w:r w:rsidRPr="00ED6766">
        <w:rPr>
          <w:u w:val="single"/>
        </w:rPr>
        <w:t>A vehicle caught in water</w:t>
      </w:r>
      <w:r>
        <w:t>: If a vehicle is confronted with a</w:t>
      </w:r>
      <w:r w:rsidR="00032D3F">
        <w:t>nother</w:t>
      </w:r>
      <w:r>
        <w:t xml:space="preserve"> vehicle caught on the road ahead and the road is wet, it will attempt to re</w:t>
      </w:r>
      <w:r w:rsidR="002F7ED1">
        <w:t>-</w:t>
      </w:r>
      <w:r>
        <w:t>route. If the vehicle in front is caught and the road is dry, the confronted vehicle will make its own decision to enter or re-route, per number 2</w:t>
      </w:r>
      <w:r w:rsidR="00B03166">
        <w:t>., flood water</w:t>
      </w:r>
      <w:r w:rsidRPr="00E85950">
        <w:t>). This case assumes if the evacuating group sees a stalled vehicle</w:t>
      </w:r>
      <w:r>
        <w:t xml:space="preserve"> in water</w:t>
      </w:r>
      <w:r w:rsidRPr="00E85950">
        <w:t xml:space="preserve"> they will consider it unsafe and not attempt to cross.</w:t>
      </w:r>
    </w:p>
    <w:p w14:paraId="0F78261C" w14:textId="4CED69AA" w:rsidR="00045FB1" w:rsidRDefault="00045FB1" w:rsidP="00FD57DD">
      <w:pPr>
        <w:pStyle w:val="RMCNormal"/>
      </w:pPr>
      <w:r>
        <w:t xml:space="preserve">Examples of vehicles in </w:t>
      </w:r>
      <w:r w:rsidR="00032D3F">
        <w:t>conditions from</w:t>
      </w:r>
      <w:r>
        <w:t xml:space="preserve"> 2</w:t>
      </w:r>
      <w:r w:rsidR="00B03166">
        <w:t>. (flood water)</w:t>
      </w:r>
      <w:r>
        <w:t xml:space="preserve"> and 3</w:t>
      </w:r>
      <w:r w:rsidR="00B03166">
        <w:t>.</w:t>
      </w:r>
      <w:r>
        <w:t xml:space="preserve"> </w:t>
      </w:r>
      <w:r w:rsidR="00B03166">
        <w:t>(a vehicle caught in water)</w:t>
      </w:r>
      <w:r>
        <w:t xml:space="preserve"> are discussed in reference to </w:t>
      </w:r>
      <w:r w:rsidR="00970B66">
        <w:fldChar w:fldCharType="begin"/>
      </w:r>
      <w:r w:rsidR="00970B66">
        <w:instrText xml:space="preserve"> REF _Ref31920192 \h </w:instrText>
      </w:r>
      <w:r w:rsidR="00970B66">
        <w:fldChar w:fldCharType="separate"/>
      </w:r>
      <w:r w:rsidR="00194567">
        <w:t xml:space="preserve">Figure </w:t>
      </w:r>
      <w:r w:rsidR="00194567">
        <w:rPr>
          <w:noProof/>
        </w:rPr>
        <w:t>10</w:t>
      </w:r>
      <w:r w:rsidR="00194567">
        <w:noBreakHyphen/>
      </w:r>
      <w:r w:rsidR="00194567">
        <w:rPr>
          <w:noProof/>
        </w:rPr>
        <w:t>12</w:t>
      </w:r>
      <w:r w:rsidR="00970B66">
        <w:fldChar w:fldCharType="end"/>
      </w:r>
      <w:r>
        <w:t>.</w:t>
      </w:r>
    </w:p>
    <w:p w14:paraId="0F5AB586" w14:textId="7285D4DF" w:rsidR="00045FB1" w:rsidRDefault="002863D6" w:rsidP="008A6618">
      <w:pPr>
        <w:pStyle w:val="RMCFigure"/>
      </w:pPr>
      <w:r>
        <w:rPr>
          <w:noProof/>
        </w:rPr>
        <w:lastRenderedPageBreak/>
        <w:drawing>
          <wp:inline distT="0" distB="0" distL="0" distR="0" wp14:anchorId="610BC2AD" wp14:editId="7C2AD43C">
            <wp:extent cx="5942545" cy="2732567"/>
            <wp:effectExtent l="19050" t="19050" r="2032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2438" t="-6575" r="-2408" b="-4176"/>
                    <a:stretch/>
                  </pic:blipFill>
                  <pic:spPr bwMode="auto">
                    <a:xfrm>
                      <a:off x="0" y="0"/>
                      <a:ext cx="5944039" cy="2733254"/>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5F295BF" w14:textId="24A7D2BC" w:rsidR="00045FB1" w:rsidRPr="008A6618" w:rsidRDefault="00045FB1" w:rsidP="008A6618">
      <w:pPr>
        <w:pStyle w:val="Caption"/>
      </w:pPr>
      <w:bookmarkStart w:id="1422" w:name="_Ref31920192"/>
      <w:bookmarkStart w:id="1423" w:name="_Toc31965381"/>
      <w:bookmarkStart w:id="1424" w:name="_Toc45782692"/>
      <w:r w:rsidRPr="008A6618">
        <w:t xml:space="preserve">Figure </w:t>
      </w:r>
      <w:r w:rsidR="00527010" w:rsidRPr="008A6618">
        <w:fldChar w:fldCharType="begin"/>
      </w:r>
      <w:r w:rsidR="00527010" w:rsidRPr="008A6618">
        <w:instrText xml:space="preserve"> STYLEREF 1 \s </w:instrText>
      </w:r>
      <w:r w:rsidR="00527010" w:rsidRPr="008A6618">
        <w:fldChar w:fldCharType="separate"/>
      </w:r>
      <w:r w:rsidR="00194567" w:rsidRPr="008A6618">
        <w:t>10</w:t>
      </w:r>
      <w:r w:rsidR="00527010" w:rsidRPr="008A6618">
        <w:fldChar w:fldCharType="end"/>
      </w:r>
      <w:r w:rsidR="00527010" w:rsidRPr="008A6618">
        <w:noBreakHyphen/>
      </w:r>
      <w:r w:rsidR="00527010" w:rsidRPr="008A6618">
        <w:fldChar w:fldCharType="begin"/>
      </w:r>
      <w:r w:rsidR="00527010" w:rsidRPr="008A6618">
        <w:instrText xml:space="preserve"> SEQ Figure \* ARABIC \s 1 </w:instrText>
      </w:r>
      <w:r w:rsidR="00527010" w:rsidRPr="008A6618">
        <w:fldChar w:fldCharType="separate"/>
      </w:r>
      <w:r w:rsidR="00194567" w:rsidRPr="008A6618">
        <w:t>12</w:t>
      </w:r>
      <w:r w:rsidR="00527010" w:rsidRPr="008A6618">
        <w:fldChar w:fldCharType="end"/>
      </w:r>
      <w:bookmarkEnd w:id="1422"/>
      <w:r w:rsidR="00FC0F45" w:rsidRPr="008A6618">
        <w:t>.</w:t>
      </w:r>
      <w:r w:rsidRPr="008A6618">
        <w:t xml:space="preserve"> Examples of decisions to enter a flooded road</w:t>
      </w:r>
      <w:bookmarkEnd w:id="1423"/>
      <w:r w:rsidR="00D44424" w:rsidRPr="008A6618">
        <w:t>. Panel A shows a vehicle (1) that will not evacuate across the flooded road. Panel B shows a vehicle (2) that is willing to enter and loses stability while trying to cross the flooded road. Panel C shows a vehicle (3) that is not willing to try and cross the flooded road with a stalled vehicle (2) on it.</w:t>
      </w:r>
      <w:bookmarkEnd w:id="1424"/>
    </w:p>
    <w:p w14:paraId="66677F79" w14:textId="5A157110" w:rsidR="00045FB1" w:rsidRDefault="00045FB1" w:rsidP="00FD57DD">
      <w:pPr>
        <w:pStyle w:val="RMCNormal"/>
      </w:pPr>
      <w:r>
        <w:t>In panel A</w:t>
      </w:r>
      <w:r w:rsidR="00B03166">
        <w:t xml:space="preserve">, of </w:t>
      </w:r>
      <w:r w:rsidR="00B03166">
        <w:fldChar w:fldCharType="begin"/>
      </w:r>
      <w:r w:rsidR="00B03166">
        <w:instrText xml:space="preserve"> REF _Ref31920192 \h </w:instrText>
      </w:r>
      <w:r w:rsidR="00B03166">
        <w:fldChar w:fldCharType="separate"/>
      </w:r>
      <w:r w:rsidR="00194567">
        <w:t xml:space="preserve">Figure </w:t>
      </w:r>
      <w:r w:rsidR="00194567">
        <w:rPr>
          <w:noProof/>
        </w:rPr>
        <w:t>10</w:t>
      </w:r>
      <w:r w:rsidR="00194567">
        <w:noBreakHyphen/>
      </w:r>
      <w:r w:rsidR="00194567">
        <w:rPr>
          <w:noProof/>
        </w:rPr>
        <w:t>12</w:t>
      </w:r>
      <w:r w:rsidR="00B03166">
        <w:fldChar w:fldCharType="end"/>
      </w:r>
      <w:r>
        <w:t>, vehicle 1 approaches a flooded road and decides not to enter because the depth is higher than its willingness to enter depth (D</w:t>
      </w:r>
      <w:r>
        <w:rPr>
          <w:vertAlign w:val="subscript"/>
        </w:rPr>
        <w:t>R</w:t>
      </w:r>
      <w:r>
        <w:t xml:space="preserve"> &gt; D</w:t>
      </w:r>
      <w:r>
        <w:rPr>
          <w:vertAlign w:val="subscript"/>
        </w:rPr>
        <w:t>WE</w:t>
      </w:r>
      <w:r w:rsidRPr="000818BF">
        <w:t>).</w:t>
      </w:r>
      <w:r>
        <w:t xml:space="preserve"> Vehicle 1 is caught at that location because it cannot turn around on the one way road.</w:t>
      </w:r>
      <w:r w:rsidRPr="000818BF">
        <w:t xml:space="preserve"> </w:t>
      </w:r>
      <w:r>
        <w:t>In panel B</w:t>
      </w:r>
      <w:r w:rsidR="00B03166">
        <w:t xml:space="preserve"> (</w:t>
      </w:r>
      <w:r w:rsidR="00B03166">
        <w:fldChar w:fldCharType="begin"/>
      </w:r>
      <w:r w:rsidR="00B03166">
        <w:instrText xml:space="preserve"> REF _Ref31920192 \h </w:instrText>
      </w:r>
      <w:r w:rsidR="00B03166">
        <w:fldChar w:fldCharType="separate"/>
      </w:r>
      <w:r w:rsidR="00194567">
        <w:t xml:space="preserve">Figure </w:t>
      </w:r>
      <w:r w:rsidR="00194567">
        <w:rPr>
          <w:noProof/>
        </w:rPr>
        <w:t>10</w:t>
      </w:r>
      <w:r w:rsidR="00194567">
        <w:noBreakHyphen/>
      </w:r>
      <w:r w:rsidR="00194567">
        <w:rPr>
          <w:noProof/>
        </w:rPr>
        <w:t>12</w:t>
      </w:r>
      <w:r w:rsidR="00B03166">
        <w:fldChar w:fldCharType="end"/>
      </w:r>
      <w:r w:rsidR="00B03166">
        <w:t>)</w:t>
      </w:r>
      <w:r>
        <w:t>, a second vehicle approaches vehicle 1. Since the road in front of vehicle 1 is clear of vehicles and Vehicle 2 has a willingness to enter the flooded road (D</w:t>
      </w:r>
      <w:r>
        <w:rPr>
          <w:vertAlign w:val="subscript"/>
        </w:rPr>
        <w:t>WE</w:t>
      </w:r>
      <w:r>
        <w:t xml:space="preserve"> &gt; D</w:t>
      </w:r>
      <w:r>
        <w:rPr>
          <w:vertAlign w:val="subscript"/>
        </w:rPr>
        <w:t>R</w:t>
      </w:r>
      <w:r>
        <w:t>), vehicle 2 passes vehicle 1 and enters the flooded road. Unfortunately, vehicle 2 has a low vehicle stability threshold and loses stability on the flooded road (D</w:t>
      </w:r>
      <w:r w:rsidRPr="000308A6">
        <w:rPr>
          <w:vertAlign w:val="subscript"/>
        </w:rPr>
        <w:t>STAB</w:t>
      </w:r>
      <w:r>
        <w:t xml:space="preserve"> &lt; D</w:t>
      </w:r>
      <w:r w:rsidRPr="000308A6">
        <w:rPr>
          <w:vertAlign w:val="subscript"/>
        </w:rPr>
        <w:t>R</w:t>
      </w:r>
      <w:r>
        <w:t>, recognizing that the stability function also includes velocity considerations). In panel C</w:t>
      </w:r>
      <w:r w:rsidR="00B03166">
        <w:t xml:space="preserve"> (</w:t>
      </w:r>
      <w:r w:rsidR="00B03166">
        <w:fldChar w:fldCharType="begin"/>
      </w:r>
      <w:r w:rsidR="00B03166">
        <w:instrText xml:space="preserve"> REF _Ref31920192 \h </w:instrText>
      </w:r>
      <w:r w:rsidR="00B03166">
        <w:fldChar w:fldCharType="separate"/>
      </w:r>
      <w:r w:rsidR="00194567">
        <w:t xml:space="preserve">Figure </w:t>
      </w:r>
      <w:r w:rsidR="00194567">
        <w:rPr>
          <w:noProof/>
        </w:rPr>
        <w:t>10</w:t>
      </w:r>
      <w:r w:rsidR="00194567">
        <w:noBreakHyphen/>
      </w:r>
      <w:r w:rsidR="00194567">
        <w:rPr>
          <w:noProof/>
        </w:rPr>
        <w:t>12</w:t>
      </w:r>
      <w:r w:rsidR="00B03166">
        <w:fldChar w:fldCharType="end"/>
      </w:r>
      <w:r w:rsidR="00B03166">
        <w:t>)</w:t>
      </w:r>
      <w:r>
        <w:t>, a third vehicle approaches, also willing to enter (D</w:t>
      </w:r>
      <w:r>
        <w:rPr>
          <w:vertAlign w:val="subscript"/>
        </w:rPr>
        <w:t>WE</w:t>
      </w:r>
      <w:r>
        <w:t xml:space="preserve"> &gt; D</w:t>
      </w:r>
      <w:r>
        <w:rPr>
          <w:vertAlign w:val="subscript"/>
        </w:rPr>
        <w:t>R</w:t>
      </w:r>
      <w:r>
        <w:t>) and with stability criteria high enough to navigate the flooded road successfully (D</w:t>
      </w:r>
      <w:r w:rsidRPr="000308A6">
        <w:rPr>
          <w:vertAlign w:val="subscript"/>
        </w:rPr>
        <w:t>STAB</w:t>
      </w:r>
      <w:r>
        <w:t xml:space="preserve"> &gt; D</w:t>
      </w:r>
      <w:r w:rsidRPr="000308A6">
        <w:rPr>
          <w:vertAlign w:val="subscript"/>
        </w:rPr>
        <w:t>R</w:t>
      </w:r>
      <w:r>
        <w:t>). However, the road is “blocked” by caught vehicle 2, so vehicle 3 does not enter the flooded road and is caught in line behind vehicle 1. Vehicle 1 and 3 represent the beginning of a traffic backup on this road, assuming the spillback function is turned on.</w:t>
      </w:r>
    </w:p>
    <w:p w14:paraId="251DCB73" w14:textId="1EF04377" w:rsidR="00045FB1" w:rsidRDefault="00045FB1" w:rsidP="00AE1CE3">
      <w:pPr>
        <w:pStyle w:val="RMCHeading4"/>
      </w:pPr>
      <w:r>
        <w:t>Re</w:t>
      </w:r>
      <w:r w:rsidR="00346241">
        <w:t>-</w:t>
      </w:r>
      <w:r>
        <w:t>routing vehicles</w:t>
      </w:r>
    </w:p>
    <w:p w14:paraId="0312B659" w14:textId="0F432649" w:rsidR="00045FB1" w:rsidRDefault="00045FB1" w:rsidP="00FD57DD">
      <w:pPr>
        <w:pStyle w:val="RMCNormal"/>
      </w:pPr>
      <w:r>
        <w:t>Re</w:t>
      </w:r>
      <w:r w:rsidR="00346241">
        <w:t>-</w:t>
      </w:r>
      <w:r>
        <w:t xml:space="preserve">routing for traffic </w:t>
      </w:r>
      <w:r w:rsidR="00346241">
        <w:t>and</w:t>
      </w:r>
      <w:r>
        <w:t xml:space="preserve"> flooding are slightly different processes. Not all vehicles will attempt to re</w:t>
      </w:r>
      <w:r w:rsidR="00346241">
        <w:t>-</w:t>
      </w:r>
      <w:r>
        <w:t xml:space="preserve">route for a traffic jam (condition </w:t>
      </w:r>
      <w:r w:rsidR="00B03166">
        <w:t>1.b., traffic congestion, traffic jam</w:t>
      </w:r>
      <w:r>
        <w:t>), but all vehicles will attempt to re</w:t>
      </w:r>
      <w:r w:rsidR="00346241">
        <w:t>-</w:t>
      </w:r>
      <w:r>
        <w:t>route for the other flood caused conditions (2</w:t>
      </w:r>
      <w:r w:rsidR="00B03166">
        <w:t>., flood water</w:t>
      </w:r>
      <w:r>
        <w:t xml:space="preserve"> and 3</w:t>
      </w:r>
      <w:r w:rsidR="00B03166">
        <w:t>.</w:t>
      </w:r>
      <w:r>
        <w:t xml:space="preserve">, </w:t>
      </w:r>
      <w:r w:rsidR="00B03166">
        <w:t>vehicle caught in water</w:t>
      </w:r>
      <w:r>
        <w:t>). During preprocessing for the iteration, each vehicle samples whether it will attempt re</w:t>
      </w:r>
      <w:r w:rsidR="00346241">
        <w:t>-</w:t>
      </w:r>
      <w:r>
        <w:t>routing due to a traffic jam, governed by the “fraction who re</w:t>
      </w:r>
      <w:r w:rsidR="00346241">
        <w:t>-</w:t>
      </w:r>
      <w:r>
        <w:t>route in a jam” parameter.</w:t>
      </w:r>
    </w:p>
    <w:p w14:paraId="7FEA3750" w14:textId="55D56B4B" w:rsidR="00045FB1" w:rsidRDefault="00045FB1" w:rsidP="00FD57DD">
      <w:pPr>
        <w:pStyle w:val="RMCNormal"/>
      </w:pPr>
      <w:r>
        <w:lastRenderedPageBreak/>
        <w:t>Vehicles trying to re</w:t>
      </w:r>
      <w:r w:rsidR="00346241">
        <w:t>-</w:t>
      </w:r>
      <w:r>
        <w:t xml:space="preserve">route will attempt to find a </w:t>
      </w:r>
      <w:r w:rsidR="00420303">
        <w:t xml:space="preserve">new fastest </w:t>
      </w:r>
      <w:r>
        <w:t xml:space="preserve">path to </w:t>
      </w:r>
      <w:r w:rsidR="00420303">
        <w:t>a</w:t>
      </w:r>
      <w:r>
        <w:t xml:space="preserve"> destination regardless of their initial EPZ destination assignment constraints (all destinations are allowed). If a faster path</w:t>
      </w:r>
      <w:r w:rsidR="00346241">
        <w:t xml:space="preserve"> to a destination</w:t>
      </w:r>
      <w:r>
        <w:t xml:space="preserve"> is available it will be selected.</w:t>
      </w:r>
    </w:p>
    <w:p w14:paraId="5759071A" w14:textId="19F9C5C2" w:rsidR="00045FB1" w:rsidRDefault="00045FB1" w:rsidP="00FD57DD">
      <w:pPr>
        <w:pStyle w:val="RMCNormal"/>
      </w:pPr>
      <w:r>
        <w:t xml:space="preserve">Vehicles are allowed to make a U-turn on most two way roads, however limited access highways (CFCC code A1 – A19) and one way roads do not allow </w:t>
      </w:r>
      <w:r w:rsidR="00346241">
        <w:t>U-turns and vehicles will have to go to the end of the road segment before turning around</w:t>
      </w:r>
      <w:r w:rsidR="00F55985">
        <w:t>.</w:t>
      </w:r>
    </w:p>
    <w:p w14:paraId="0D7257C6" w14:textId="49B6FDC5" w:rsidR="00045FB1" w:rsidRDefault="00045FB1" w:rsidP="00FD57DD">
      <w:pPr>
        <w:pStyle w:val="RMCNormal"/>
      </w:pPr>
      <w:r>
        <w:t>Vehicles trying to re</w:t>
      </w:r>
      <w:r w:rsidR="00F55985">
        <w:t>-</w:t>
      </w:r>
      <w:r>
        <w:t>route for traffic</w:t>
      </w:r>
      <w:r w:rsidR="00F55985">
        <w:t xml:space="preserve"> reasons</w:t>
      </w:r>
      <w:r>
        <w:t xml:space="preserve"> have near real-time knowledge of the traffic conditions on the whole road network. </w:t>
      </w:r>
      <w:r w:rsidR="00F55985">
        <w:t>The road network graph</w:t>
      </w:r>
      <w:r>
        <w:t xml:space="preserve"> </w:t>
      </w:r>
      <w:r w:rsidR="00341C75">
        <w:t xml:space="preserve">is continuously </w:t>
      </w:r>
      <w:r>
        <w:t xml:space="preserve">updated with </w:t>
      </w:r>
      <w:r w:rsidR="00AB1DDA">
        <w:t>current traffic conditions</w:t>
      </w:r>
      <w:r w:rsidRPr="00613EFC">
        <w:t xml:space="preserve"> </w:t>
      </w:r>
      <w:r>
        <w:t>during the evacuation simulation, based on the “live traffic update interval”. Basically</w:t>
      </w:r>
      <w:r w:rsidR="00341C75">
        <w:t>,</w:t>
      </w:r>
      <w:r>
        <w:t xml:space="preserve"> this assumes that people will consult a</w:t>
      </w:r>
      <w:r w:rsidR="00341C75">
        <w:t xml:space="preserve"> device such as a</w:t>
      </w:r>
      <w:r>
        <w:t xml:space="preserve"> smartphone with up-to-date traffic information</w:t>
      </w:r>
      <w:r w:rsidR="00341C75">
        <w:t xml:space="preserve"> when re-routing due to traffic conditions</w:t>
      </w:r>
      <w:r>
        <w:t xml:space="preserve">. </w:t>
      </w:r>
    </w:p>
    <w:p w14:paraId="769E0CE9" w14:textId="6D5E6DBE" w:rsidR="00045FB1" w:rsidRDefault="00045FB1" w:rsidP="00FD57DD">
      <w:pPr>
        <w:pStyle w:val="RMCNormal"/>
      </w:pPr>
      <w:r>
        <w:t>Each re-routing vehicle also retains knowledge of every flooded road that caused it to re</w:t>
      </w:r>
      <w:r w:rsidR="00341C75">
        <w:t>-</w:t>
      </w:r>
      <w:r>
        <w:t>route and will not attempt to use that road segment again. Flooded roads that were successfully crossed may be reused as part of an alternate path.</w:t>
      </w:r>
      <w:r w:rsidRPr="00D36C79">
        <w:t xml:space="preserve"> </w:t>
      </w:r>
      <w:r>
        <w:t>Flooded roads blocked by a caught car are not known to the vehicle unless already encountered.</w:t>
      </w:r>
    </w:p>
    <w:p w14:paraId="28623983" w14:textId="0C324B68" w:rsidR="00045FB1" w:rsidRPr="001F00BB" w:rsidRDefault="00794414" w:rsidP="00FD57DD">
      <w:pPr>
        <w:pStyle w:val="RMCNormal"/>
      </w:pPr>
      <w:r w:rsidRPr="001F00BB">
        <w:t>It is assumed that each vehicle</w:t>
      </w:r>
      <w:r w:rsidR="00045FB1" w:rsidRPr="001F00BB">
        <w:t xml:space="preserve"> re</w:t>
      </w:r>
      <w:r w:rsidR="00341C75" w:rsidRPr="001F00BB">
        <w:t>-</w:t>
      </w:r>
      <w:r w:rsidR="00045FB1" w:rsidRPr="001F00BB">
        <w:t xml:space="preserve">routing </w:t>
      </w:r>
      <w:r w:rsidR="00420303" w:rsidRPr="001F00BB">
        <w:t>due to</w:t>
      </w:r>
      <w:r w:rsidR="00045FB1" w:rsidRPr="001F00BB">
        <w:t xml:space="preserve"> flooding </w:t>
      </w:r>
      <w:r w:rsidRPr="001F00BB">
        <w:t>does</w:t>
      </w:r>
      <w:r w:rsidR="00045FB1" w:rsidRPr="001F00BB">
        <w:t xml:space="preserve"> not </w:t>
      </w:r>
      <w:r w:rsidR="00420303" w:rsidRPr="001F00BB">
        <w:t>use</w:t>
      </w:r>
      <w:r w:rsidR="00045FB1" w:rsidRPr="001F00BB">
        <w:t xml:space="preserve"> live traffic and use</w:t>
      </w:r>
      <w:r w:rsidRPr="001F00BB">
        <w:t>s</w:t>
      </w:r>
      <w:r w:rsidR="00045FB1" w:rsidRPr="001F00BB">
        <w:t xml:space="preserve"> the initial road network graph</w:t>
      </w:r>
      <w:r w:rsidRPr="001F00BB">
        <w:t xml:space="preserve"> updated from each agents flooded road memory</w:t>
      </w:r>
      <w:r w:rsidR="00045FB1" w:rsidRPr="001F00BB">
        <w:t xml:space="preserve"> to find their fastest path to </w:t>
      </w:r>
      <w:r w:rsidRPr="001F00BB">
        <w:t>a</w:t>
      </w:r>
      <w:r w:rsidR="00045FB1" w:rsidRPr="001F00BB">
        <w:t xml:space="preserve"> destination. </w:t>
      </w:r>
    </w:p>
    <w:p w14:paraId="0540A197" w14:textId="1C9A5DDF" w:rsidR="00045FB1" w:rsidRDefault="00045FB1" w:rsidP="00060821">
      <w:pPr>
        <w:pStyle w:val="RMCHeading3"/>
      </w:pPr>
      <w:bookmarkStart w:id="1425" w:name="_Toc31965497"/>
      <w:bookmarkStart w:id="1426" w:name="_Toc45782583"/>
      <w:r>
        <w:t xml:space="preserve">Evacuating on </w:t>
      </w:r>
      <w:r w:rsidR="00907A97">
        <w:t>F</w:t>
      </w:r>
      <w:r>
        <w:t>oot</w:t>
      </w:r>
      <w:bookmarkEnd w:id="1425"/>
      <w:bookmarkEnd w:id="1426"/>
    </w:p>
    <w:p w14:paraId="1B83CBA4" w14:textId="2FAD23F5" w:rsidR="00045FB1" w:rsidRPr="001F00BB" w:rsidRDefault="00045FB1" w:rsidP="00FD57DD">
      <w:pPr>
        <w:pStyle w:val="RMCNormal"/>
      </w:pPr>
      <w:r w:rsidRPr="001F00BB">
        <w:t>Evacuating on foot is similar to vehicle evacuation but has some key differences and simplifications. Pedestrians evacuate in groups that stay together just like a vehicle. They also use the same road network as the vehicles, but are handled independently of the traffic even when they are on the same road. Key differences for pedestrians are:</w:t>
      </w:r>
    </w:p>
    <w:p w14:paraId="2A280562" w14:textId="77777777" w:rsidR="00045FB1" w:rsidRPr="001F00BB" w:rsidRDefault="00045FB1" w:rsidP="00FD57DD">
      <w:pPr>
        <w:pStyle w:val="RMCNormal"/>
      </w:pPr>
      <w:r w:rsidRPr="001F00BB">
        <w:t>There is no pedestrian spillback function or pedestrian density considerations. Roads are expected to handle the full pedestrian population.</w:t>
      </w:r>
    </w:p>
    <w:p w14:paraId="5C6339EC" w14:textId="77777777" w:rsidR="00045FB1" w:rsidRPr="001F00BB" w:rsidRDefault="00045FB1" w:rsidP="00FD57DD">
      <w:pPr>
        <w:pStyle w:val="RMCNormal"/>
      </w:pPr>
      <w:r w:rsidRPr="001F00BB">
        <w:t>Pedestrians always move at the pedestrian evacuation speed, there is no change in speed for “pedestrian traffic jams”.</w:t>
      </w:r>
    </w:p>
    <w:p w14:paraId="65B1EAD9" w14:textId="77777777" w:rsidR="00045FB1" w:rsidRPr="001F00BB" w:rsidRDefault="00045FB1" w:rsidP="00FD57DD">
      <w:pPr>
        <w:pStyle w:val="RMCNormal"/>
      </w:pPr>
      <w:r w:rsidRPr="001F00BB">
        <w:t>Pedestrians do not re-route for traffic (vehicle or pedestrian).</w:t>
      </w:r>
    </w:p>
    <w:p w14:paraId="02894FD0" w14:textId="1CF68B37" w:rsidR="00045FB1" w:rsidRPr="001F00BB" w:rsidRDefault="001B69E9" w:rsidP="00FD57DD">
      <w:pPr>
        <w:pStyle w:val="RMCNormal"/>
      </w:pPr>
      <w:r w:rsidRPr="001F00BB">
        <w:t>All pedestrian groups</w:t>
      </w:r>
      <w:r w:rsidR="00045FB1" w:rsidRPr="001F00BB">
        <w:t xml:space="preserve"> </w:t>
      </w:r>
      <w:r w:rsidRPr="001F00BB">
        <w:t>are willing to enter a flooded road with less than</w:t>
      </w:r>
      <w:r w:rsidR="00045FB1" w:rsidRPr="001F00BB">
        <w:t xml:space="preserve"> 2 feet </w:t>
      </w:r>
      <w:r w:rsidRPr="001F00BB">
        <w:t>of water</w:t>
      </w:r>
      <w:r w:rsidR="00045FB1" w:rsidRPr="001F00BB">
        <w:t xml:space="preserve"> and try to re-route if confronted by deeper water.</w:t>
      </w:r>
    </w:p>
    <w:p w14:paraId="68C77DF5" w14:textId="0E55B3BE" w:rsidR="00045FB1" w:rsidRPr="001F00BB" w:rsidRDefault="00456134" w:rsidP="00FD57DD">
      <w:pPr>
        <w:pStyle w:val="RMCNormal"/>
      </w:pPr>
      <w:r w:rsidRPr="001F00BB">
        <w:t>To get</w:t>
      </w:r>
      <w:r w:rsidR="00045FB1" w:rsidRPr="001F00BB">
        <w:t xml:space="preserve"> caught, the human stability function is considered for the group as a whole </w:t>
      </w:r>
      <w:r w:rsidRPr="001F00BB">
        <w:t>while on flooded roads</w:t>
      </w:r>
      <w:r w:rsidR="001B69E9" w:rsidRPr="001F00BB">
        <w:t xml:space="preserve">. </w:t>
      </w:r>
    </w:p>
    <w:p w14:paraId="4837FDF7" w14:textId="0E63B2F7" w:rsidR="00045FB1" w:rsidRPr="001F00BB" w:rsidRDefault="00045FB1" w:rsidP="00FD57DD">
      <w:pPr>
        <w:pStyle w:val="RMCNormal"/>
      </w:pPr>
      <w:r w:rsidRPr="001F00BB">
        <w:t>The default se</w:t>
      </w:r>
      <w:r w:rsidR="00456134" w:rsidRPr="001F00BB">
        <w:t>t</w:t>
      </w:r>
      <w:r w:rsidRPr="001F00BB">
        <w:t>t</w:t>
      </w:r>
      <w:r w:rsidR="00456134" w:rsidRPr="001F00BB">
        <w:t xml:space="preserve">ing in </w:t>
      </w:r>
      <w:r w:rsidR="00A21681">
        <w:t>LifeSim</w:t>
      </w:r>
      <w:r w:rsidR="00456134" w:rsidRPr="001F00BB">
        <w:t xml:space="preserve"> 2.0 is for</w:t>
      </w:r>
      <w:r w:rsidRPr="001F00BB">
        <w:t xml:space="preserve"> full vehicular evacuation because pedestrians are typically a small fraction of the</w:t>
      </w:r>
      <w:r w:rsidR="00456134" w:rsidRPr="001F00BB">
        <w:t xml:space="preserve"> evacuating</w:t>
      </w:r>
      <w:r w:rsidRPr="001F00BB">
        <w:t xml:space="preserve"> population. Two exceptions to this default assumption may be long, narrow canyons with short warning times where walking up the hillside is the fastest way to safety, or urban settings where most people do not have vehicles.</w:t>
      </w:r>
      <w:r w:rsidR="006F7DC3" w:rsidRPr="001F00BB">
        <w:t xml:space="preserve"> </w:t>
      </w:r>
    </w:p>
    <w:p w14:paraId="2716D508" w14:textId="5FDB8F24" w:rsidR="00045FB1" w:rsidRDefault="00045FB1" w:rsidP="00060821">
      <w:pPr>
        <w:pStyle w:val="RMCHeading3"/>
      </w:pPr>
      <w:bookmarkStart w:id="1427" w:name="_Toc31965498"/>
      <w:bookmarkStart w:id="1428" w:name="_Toc45782584"/>
      <w:r>
        <w:lastRenderedPageBreak/>
        <w:t xml:space="preserve">Caught while </w:t>
      </w:r>
      <w:r w:rsidR="00907A97">
        <w:t>E</w:t>
      </w:r>
      <w:r>
        <w:t>vacuating</w:t>
      </w:r>
      <w:bookmarkEnd w:id="1427"/>
      <w:bookmarkEnd w:id="1428"/>
    </w:p>
    <w:p w14:paraId="31F767C1" w14:textId="1E2088C7" w:rsidR="00045FB1" w:rsidRPr="001F00BB" w:rsidRDefault="00045FB1" w:rsidP="00FD57DD">
      <w:pPr>
        <w:pStyle w:val="RMCNormal"/>
      </w:pPr>
      <w:r>
        <w:t xml:space="preserve">Being caught while evacuating is not the same as losing stability. A caught </w:t>
      </w:r>
      <w:r w:rsidRPr="001F00BB">
        <w:t xml:space="preserve">vehicle may be on dry land with nowhere to go (see vehicle 1 and 3 in </w:t>
      </w:r>
      <w:r w:rsidR="00D44424">
        <w:fldChar w:fldCharType="begin"/>
      </w:r>
      <w:r w:rsidR="00D44424">
        <w:instrText xml:space="preserve"> REF _Ref31920192 \h </w:instrText>
      </w:r>
      <w:r w:rsidR="00D44424">
        <w:fldChar w:fldCharType="separate"/>
      </w:r>
      <w:r w:rsidR="00194567">
        <w:t xml:space="preserve">Figure </w:t>
      </w:r>
      <w:r w:rsidR="00194567">
        <w:rPr>
          <w:noProof/>
        </w:rPr>
        <w:t>10</w:t>
      </w:r>
      <w:r w:rsidR="00194567">
        <w:noBreakHyphen/>
      </w:r>
      <w:r w:rsidR="00194567">
        <w:rPr>
          <w:noProof/>
        </w:rPr>
        <w:t>12</w:t>
      </w:r>
      <w:r w:rsidR="00D44424">
        <w:fldChar w:fldCharType="end"/>
      </w:r>
      <w:r>
        <w:t>).</w:t>
      </w:r>
      <w:r w:rsidRPr="001F00BB">
        <w:t xml:space="preserve"> Once </w:t>
      </w:r>
      <w:r w:rsidR="00142F5D" w:rsidRPr="001F00BB">
        <w:t>an evacuating group</w:t>
      </w:r>
      <w:r w:rsidRPr="001F00BB">
        <w:t xml:space="preserve"> is caught they are subjected to stability criteria that may or may not be exceeded. </w:t>
      </w:r>
      <w:r w:rsidR="00142F5D" w:rsidRPr="001F00BB">
        <w:t>All</w:t>
      </w:r>
      <w:r w:rsidRPr="001F00BB">
        <w:t xml:space="preserve"> members of the evacuating group are placed in the high hazard or low hazard zone together. </w:t>
      </w:r>
    </w:p>
    <w:p w14:paraId="7B541467" w14:textId="1733972F" w:rsidR="00045FB1" w:rsidRPr="001F00BB" w:rsidRDefault="00045FB1" w:rsidP="00FD57DD">
      <w:pPr>
        <w:pStyle w:val="RMCNormal"/>
      </w:pPr>
      <w:r w:rsidRPr="001F00BB">
        <w:t>For vehicles, first the vehicle stability is checked against the maximum conditions of the road segment where they were caught. If surpassed, the human stability criteria are also checked. This assumes that under certain conditions a person may exit their car and walk</w:t>
      </w:r>
      <w:r w:rsidR="00142F5D" w:rsidRPr="001F00BB">
        <w:t>/swim</w:t>
      </w:r>
      <w:r w:rsidRPr="001F00BB">
        <w:t xml:space="preserve"> to safety. </w:t>
      </w:r>
      <w:r w:rsidR="00142F5D" w:rsidRPr="001F00BB">
        <w:t>If vehicular stability is exceeded but human stability not exceeded the group</w:t>
      </w:r>
      <w:r w:rsidRPr="001F00BB">
        <w:t xml:space="preserve"> </w:t>
      </w:r>
      <w:r w:rsidR="00142F5D" w:rsidRPr="001F00BB">
        <w:t>will</w:t>
      </w:r>
      <w:r w:rsidRPr="001F00BB">
        <w:t xml:space="preserve"> be in a low hazard zone. If both human and vehicle criteria are surpassed, the evacuating group is placed in the high hazard zone. If no stability criteria are surpassed but the vehicle was on a wet road, they are placed in a low hazard zone.</w:t>
      </w:r>
    </w:p>
    <w:p w14:paraId="639FA395" w14:textId="77777777" w:rsidR="00045FB1" w:rsidRPr="001F00BB" w:rsidRDefault="00045FB1" w:rsidP="00FD57DD">
      <w:pPr>
        <w:pStyle w:val="RMCNormal"/>
      </w:pPr>
      <w:r w:rsidRPr="001F00BB">
        <w:t xml:space="preserve">For pedestrians, only the human stability function is considered (including the portion with swimming ability, if applicable). </w:t>
      </w:r>
    </w:p>
    <w:p w14:paraId="7E53882E" w14:textId="1BAC1D1B" w:rsidR="00045FB1" w:rsidRPr="001F00BB" w:rsidRDefault="00045FB1" w:rsidP="00FD57DD">
      <w:pPr>
        <w:pStyle w:val="RMCNormal"/>
      </w:pPr>
      <w:r w:rsidRPr="001F00BB">
        <w:t xml:space="preserve">Everyone who isn’t caught reaches a destination and is safe and cleared, or remained in their structure and </w:t>
      </w:r>
      <w:r w:rsidR="00142F5D" w:rsidRPr="001F00BB">
        <w:t>are</w:t>
      </w:r>
      <w:r w:rsidRPr="001F00BB">
        <w:t xml:space="preserve"> subjected to vertical evacuation criteria.</w:t>
      </w:r>
    </w:p>
    <w:p w14:paraId="39285434" w14:textId="77777777" w:rsidR="00045FB1" w:rsidRDefault="00045FB1" w:rsidP="00FD57DD">
      <w:pPr>
        <w:pStyle w:val="RMCHeading2"/>
      </w:pPr>
      <w:r>
        <w:t xml:space="preserve"> </w:t>
      </w:r>
      <w:bookmarkStart w:id="1429" w:name="_Toc31965499"/>
      <w:bookmarkStart w:id="1430" w:name="_Ref31985985"/>
      <w:bookmarkStart w:id="1431" w:name="_Ref36028688"/>
      <w:bookmarkStart w:id="1432" w:name="_Toc45782585"/>
      <w:r>
        <w:t>Vertical Evacuation Within Structures</w:t>
      </w:r>
      <w:bookmarkEnd w:id="1429"/>
      <w:bookmarkEnd w:id="1430"/>
      <w:bookmarkEnd w:id="1431"/>
      <w:bookmarkEnd w:id="1432"/>
    </w:p>
    <w:p w14:paraId="5B3333BE" w14:textId="21D56495" w:rsidR="00045FB1" w:rsidRDefault="00142F5D" w:rsidP="00FD57DD">
      <w:pPr>
        <w:pStyle w:val="RMCNormal"/>
      </w:pPr>
      <w:r>
        <w:t>A</w:t>
      </w:r>
      <w:r w:rsidR="00045FB1">
        <w:t xml:space="preserve"> subset of the population remains in their structure either by choice, or because water arrived before they could mobilize. These people are subject to the structure stab</w:t>
      </w:r>
      <w:r w:rsidR="001075F3">
        <w:t xml:space="preserve">ility and submergence criteria. In </w:t>
      </w:r>
      <w:r w:rsidR="00A21681">
        <w:t>LifeSim</w:t>
      </w:r>
      <w:r w:rsidR="001075F3">
        <w:t>,</w:t>
      </w:r>
      <w:r w:rsidR="00045FB1">
        <w:t xml:space="preserve"> </w:t>
      </w:r>
      <w:r w:rsidR="001075F3">
        <w:t>a</w:t>
      </w:r>
      <w:r w:rsidR="00045FB1">
        <w:t xml:space="preserve">ll people will move to the highest story of a building, and some will continue to move up into an attic or onto the roof as their sampled mobility and access allows, see </w:t>
      </w:r>
      <w:r w:rsidR="00361214">
        <w:fldChar w:fldCharType="begin"/>
      </w:r>
      <w:r w:rsidR="00361214">
        <w:instrText xml:space="preserve"> REF _Ref31920275 \h </w:instrText>
      </w:r>
      <w:r w:rsidR="00361214">
        <w:fldChar w:fldCharType="separate"/>
      </w:r>
      <w:r w:rsidR="00194567">
        <w:t xml:space="preserve">Figure </w:t>
      </w:r>
      <w:r w:rsidR="00194567">
        <w:rPr>
          <w:noProof/>
        </w:rPr>
        <w:t>10</w:t>
      </w:r>
      <w:r w:rsidR="00194567">
        <w:noBreakHyphen/>
      </w:r>
      <w:r w:rsidR="00194567">
        <w:rPr>
          <w:noProof/>
        </w:rPr>
        <w:t>13</w:t>
      </w:r>
      <w:r w:rsidR="00361214">
        <w:fldChar w:fldCharType="end"/>
      </w:r>
      <w:r w:rsidR="00045FB1">
        <w:t xml:space="preserve">. </w:t>
      </w:r>
    </w:p>
    <w:p w14:paraId="5654EC98" w14:textId="12805A1C" w:rsidR="00045FB1" w:rsidRPr="00B67109" w:rsidRDefault="00045FB1" w:rsidP="00FD57DD">
      <w:pPr>
        <w:pStyle w:val="RMCNormal"/>
      </w:pPr>
      <w:r w:rsidRPr="00B67109">
        <w:t xml:space="preserve">Vertical evacuation is not time dependent. The logic employed by </w:t>
      </w:r>
      <w:r w:rsidR="00A21681">
        <w:t>LifeSim</w:t>
      </w:r>
      <w:r w:rsidRPr="00B67109">
        <w:t xml:space="preserve"> assumes that people will continue to move vertically within their structure as fast and as high as possible to stay above the rising water. The rate of water rise is not considered, only the maximum conditions. However, vertical evacuation is not possible if the maximum conditions would lead to collapse of the structure (by comparison to the sampled structure stability function). In that case all occupants are automatically placed in the high hazard zone and the structure and contents are considered a total loss.</w:t>
      </w:r>
    </w:p>
    <w:p w14:paraId="130564A1" w14:textId="77777777" w:rsidR="00045FB1" w:rsidRDefault="00045FB1" w:rsidP="0075224A">
      <w:pPr>
        <w:pStyle w:val="RMCFigure"/>
      </w:pPr>
      <w:r>
        <w:rPr>
          <w:noProof/>
        </w:rPr>
        <w:lastRenderedPageBreak/>
        <w:drawing>
          <wp:inline distT="0" distB="0" distL="0" distR="0" wp14:anchorId="4E5A7EDA" wp14:editId="49F64B72">
            <wp:extent cx="5716905" cy="5335713"/>
            <wp:effectExtent l="19050" t="19050" r="17145" b="17780"/>
            <wp:docPr id="1777210669" name="Picture 177721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70383"/>
                    <pic:cNvPicPr>
                      <a:picLocks noChangeAspect="1" noChangeArrowheads="1"/>
                    </pic:cNvPicPr>
                  </pic:nvPicPr>
                  <pic:blipFill rotWithShape="1">
                    <a:blip r:embed="rId109">
                      <a:extLst>
                        <a:ext uri="{28A0092B-C50C-407E-A947-70E740481C1C}">
                          <a14:useLocalDpi xmlns:a14="http://schemas.microsoft.com/office/drawing/2010/main" val="0"/>
                        </a:ext>
                      </a:extLst>
                    </a:blip>
                    <a:srcRect t="1084"/>
                    <a:stretch/>
                  </pic:blipFill>
                  <pic:spPr bwMode="auto">
                    <a:xfrm>
                      <a:off x="0" y="0"/>
                      <a:ext cx="5716905" cy="533571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0F22D0F" w14:textId="610D9D91" w:rsidR="00045FB1" w:rsidRPr="0075224A" w:rsidRDefault="00045FB1" w:rsidP="0075224A">
      <w:pPr>
        <w:pStyle w:val="Caption"/>
      </w:pPr>
      <w:bookmarkStart w:id="1433" w:name="_Ref31920275"/>
      <w:bookmarkStart w:id="1434" w:name="_Toc24733437"/>
      <w:bookmarkStart w:id="1435" w:name="_Toc31965382"/>
      <w:bookmarkStart w:id="1436" w:name="_Toc45782693"/>
      <w:r w:rsidRPr="0075224A">
        <w:t xml:space="preserve">Figure </w:t>
      </w:r>
      <w:r w:rsidR="00527010" w:rsidRPr="0075224A">
        <w:fldChar w:fldCharType="begin"/>
      </w:r>
      <w:r w:rsidR="00527010" w:rsidRPr="0075224A">
        <w:instrText xml:space="preserve"> STYLEREF 1 \s </w:instrText>
      </w:r>
      <w:r w:rsidR="00527010" w:rsidRPr="0075224A">
        <w:fldChar w:fldCharType="separate"/>
      </w:r>
      <w:r w:rsidR="00194567" w:rsidRPr="0075224A">
        <w:t>10</w:t>
      </w:r>
      <w:r w:rsidR="00527010" w:rsidRPr="0075224A">
        <w:fldChar w:fldCharType="end"/>
      </w:r>
      <w:r w:rsidR="00527010" w:rsidRPr="0075224A">
        <w:noBreakHyphen/>
      </w:r>
      <w:r w:rsidR="00527010" w:rsidRPr="0075224A">
        <w:fldChar w:fldCharType="begin"/>
      </w:r>
      <w:r w:rsidR="00527010" w:rsidRPr="0075224A">
        <w:instrText xml:space="preserve"> SEQ Figure \* ARABIC \s 1 </w:instrText>
      </w:r>
      <w:r w:rsidR="00527010" w:rsidRPr="0075224A">
        <w:fldChar w:fldCharType="separate"/>
      </w:r>
      <w:r w:rsidR="00194567" w:rsidRPr="0075224A">
        <w:t>13</w:t>
      </w:r>
      <w:r w:rsidR="00527010" w:rsidRPr="0075224A">
        <w:fldChar w:fldCharType="end"/>
      </w:r>
      <w:bookmarkEnd w:id="1433"/>
      <w:r w:rsidRPr="0075224A">
        <w:t>. Vertical evacuation logic</w:t>
      </w:r>
      <w:bookmarkEnd w:id="1434"/>
      <w:bookmarkEnd w:id="1435"/>
      <w:r w:rsidR="001075F3" w:rsidRPr="0075224A">
        <w:t xml:space="preserve"> in </w:t>
      </w:r>
      <w:r w:rsidR="00A21681" w:rsidRPr="0075224A">
        <w:t>LifeSim</w:t>
      </w:r>
      <w:r w:rsidR="001075F3" w:rsidRPr="0075224A">
        <w:t xml:space="preserve"> assuming the structure remains stable.</w:t>
      </w:r>
      <w:bookmarkEnd w:id="1436"/>
    </w:p>
    <w:p w14:paraId="75B7779B" w14:textId="351AC8ED" w:rsidR="00045FB1" w:rsidRPr="00B67109" w:rsidRDefault="00045FB1" w:rsidP="00FD57DD">
      <w:pPr>
        <w:pStyle w:val="RMCNormal"/>
      </w:pPr>
      <w:r w:rsidRPr="00B67109">
        <w:t xml:space="preserve">The vertical evacuation calculation begins with subtracting the sampled foundation height from the maximum depth at the structure. If the resulting in-structure depth is less than zero, </w:t>
      </w:r>
      <w:r w:rsidR="003E6E00" w:rsidRPr="00B67109">
        <w:t>the occupants are still considered low hazard to account for</w:t>
      </w:r>
      <w:r w:rsidRPr="00B67109">
        <w:t xml:space="preserve"> people who could become trapped in a basement or those who leave the structure (not intending to evacuate) and are impacted by the flood waters outside their house. Although rare, several stories of this risky behavior were documented in the research to develop the fatality rate functions. If</w:t>
      </w:r>
      <w:r w:rsidR="003E6E00" w:rsidRPr="00B67109">
        <w:t xml:space="preserve"> the maximum depth at a structure is less than or equal to zero then</w:t>
      </w:r>
      <w:r w:rsidRPr="00B67109">
        <w:t xml:space="preserve"> there is no hazard, no further calculations are required</w:t>
      </w:r>
      <w:r w:rsidR="003E6E00" w:rsidRPr="00B67109">
        <w:t>,</w:t>
      </w:r>
      <w:r w:rsidRPr="00B67109">
        <w:t xml:space="preserve"> and all occupants are deemed safe. </w:t>
      </w:r>
    </w:p>
    <w:p w14:paraId="1A746960" w14:textId="3EDA0767" w:rsidR="00045FB1" w:rsidRDefault="00045FB1" w:rsidP="00FD57DD">
      <w:pPr>
        <w:pStyle w:val="RMCNormal"/>
      </w:pPr>
      <w:r w:rsidRPr="00B67109">
        <w:t>If the interior depth is above zero the next calculation is for the stability of the structure. Each structure has a sampled stability function (discuss</w:t>
      </w:r>
      <w:r w:rsidR="00B03166">
        <w:t xml:space="preserve">ed in preprocessing, Section </w:t>
      </w:r>
      <w:r w:rsidR="00B03166">
        <w:fldChar w:fldCharType="begin"/>
      </w:r>
      <w:r w:rsidR="00B03166">
        <w:instrText xml:space="preserve"> REF _Ref45708889 \n \h </w:instrText>
      </w:r>
      <w:r w:rsidR="00B03166">
        <w:fldChar w:fldCharType="separate"/>
      </w:r>
      <w:r w:rsidR="00194567">
        <w:t>10.2</w:t>
      </w:r>
      <w:r w:rsidR="00B03166">
        <w:fldChar w:fldCharType="end"/>
      </w:r>
      <w:r w:rsidR="00B03166">
        <w:t xml:space="preserve"> and </w:t>
      </w:r>
      <w:r w:rsidR="00B03166">
        <w:fldChar w:fldCharType="begin"/>
      </w:r>
      <w:r w:rsidR="00B03166">
        <w:instrText xml:space="preserve"> REF _Ref45708895 \n \h </w:instrText>
      </w:r>
      <w:r w:rsidR="00B03166">
        <w:fldChar w:fldCharType="separate"/>
      </w:r>
      <w:r w:rsidR="00194567">
        <w:t>10.3</w:t>
      </w:r>
      <w:r w:rsidR="00B03166">
        <w:fldChar w:fldCharType="end"/>
      </w:r>
      <w:r w:rsidR="003E6E00" w:rsidRPr="00B67109">
        <w:t>). The structure stability criteria is tested against the time series of depths and velocities at the structure to determine</w:t>
      </w:r>
      <w:r w:rsidRPr="00B67109">
        <w:t xml:space="preserve"> whether the structure collapses</w:t>
      </w:r>
      <w:r w:rsidR="003E6E00" w:rsidRPr="00B67109">
        <w:t xml:space="preserve"> at any point during the simulation</w:t>
      </w:r>
      <w:r w:rsidRPr="00B67109">
        <w:t xml:space="preserve">. </w:t>
      </w:r>
      <w:r w:rsidR="003E6E00" w:rsidRPr="00B67109">
        <w:t xml:space="preserve">This process </w:t>
      </w:r>
      <w:r w:rsidR="003E6E00" w:rsidRPr="00B67109">
        <w:lastRenderedPageBreak/>
        <w:t xml:space="preserve">only determines total collapse of a structure. </w:t>
      </w:r>
      <w:r w:rsidRPr="00B67109">
        <w:t>Case histories have identified instances of partial collapse where water may remove a wall and reduce the protection provided by the shelter. If the stability function is exceeded, all people are placed in the high hazard zon</w:t>
      </w:r>
      <w:r>
        <w:t>e and no vertical evacuation is computed.</w:t>
      </w:r>
    </w:p>
    <w:p w14:paraId="7EFB4949" w14:textId="6262A2C2" w:rsidR="00045FB1" w:rsidRDefault="00045FB1" w:rsidP="00FD57DD">
      <w:pPr>
        <w:pStyle w:val="RMCNormal"/>
      </w:pPr>
      <w:r>
        <w:t xml:space="preserve">Once it is established that the structure is flooded and does not collapse </w:t>
      </w:r>
      <w:r w:rsidR="00A21681">
        <w:t>LifeSim</w:t>
      </w:r>
      <w:r>
        <w:t xml:space="preserve"> must determine how high each occupant is able to move within the structure. People with limited mobility are assumed to move to the highest floor, but no higher. This simplification neglects the impact of co-occupants to assist those with limited mobility (elderly, infants, disabled), and represents the most common condition. Several stories of survivors and fatalities in structure flooding were consulted</w:t>
      </w:r>
      <w:r w:rsidR="00244306">
        <w:t xml:space="preserve"> (</w:t>
      </w:r>
      <w:r w:rsidR="00151309">
        <w:t>S</w:t>
      </w:r>
      <w:r w:rsidR="00244306">
        <w:t xml:space="preserve">ection </w:t>
      </w:r>
      <w:r w:rsidR="00244306">
        <w:fldChar w:fldCharType="begin"/>
      </w:r>
      <w:r w:rsidR="00244306">
        <w:instrText xml:space="preserve"> REF _Ref37232757 \r \h </w:instrText>
      </w:r>
      <w:r w:rsidR="00244306">
        <w:fldChar w:fldCharType="separate"/>
      </w:r>
      <w:r w:rsidR="00194567">
        <w:t>9.2.1</w:t>
      </w:r>
      <w:r w:rsidR="00244306">
        <w:fldChar w:fldCharType="end"/>
      </w:r>
      <w:r w:rsidR="00244306">
        <w:t>)</w:t>
      </w:r>
      <w:r>
        <w:t>. The high hazard fatality rate function includes several cases of those with limited mobility assisted by others. Regardless of their actual position in the structure, their limited mobility in a flooded structure seems to constitute a high hazard situation.</w:t>
      </w:r>
    </w:p>
    <w:p w14:paraId="09376551" w14:textId="45ADB865" w:rsidR="00045FB1" w:rsidRDefault="00045FB1" w:rsidP="00FD57DD">
      <w:pPr>
        <w:pStyle w:val="RMCNormal"/>
      </w:pPr>
      <w:r>
        <w:t xml:space="preserve">Those without limited mobility have the possibility of moving into the attic or roof. </w:t>
      </w:r>
      <w:r w:rsidR="000C709C">
        <w:t>For each person in each group</w:t>
      </w:r>
      <w:r>
        <w:t xml:space="preserve">, the </w:t>
      </w:r>
      <w:r w:rsidR="000C709C">
        <w:t>roof/attic access (</w:t>
      </w:r>
      <w:r w:rsidR="00151309">
        <w:t>S</w:t>
      </w:r>
      <w:r w:rsidR="000C709C">
        <w:t xml:space="preserve">ection </w:t>
      </w:r>
      <w:r w:rsidR="000C709C">
        <w:fldChar w:fldCharType="begin"/>
      </w:r>
      <w:r w:rsidR="000C709C">
        <w:instrText xml:space="preserve"> REF _Ref37231705 \r \h </w:instrText>
      </w:r>
      <w:r w:rsidR="000C709C">
        <w:fldChar w:fldCharType="separate"/>
      </w:r>
      <w:r w:rsidR="00194567">
        <w:t>4.2.2.3</w:t>
      </w:r>
      <w:r w:rsidR="000C709C">
        <w:fldChar w:fldCharType="end"/>
      </w:r>
      <w:r w:rsidR="000C709C">
        <w:t xml:space="preserve">) is </w:t>
      </w:r>
      <w:r>
        <w:t>sampled</w:t>
      </w:r>
      <w:r w:rsidR="000A1132">
        <w:t xml:space="preserve"> to determine further vertical movement t</w:t>
      </w:r>
      <w:r>
        <w:t>hen split between those who go to the attic or the roof</w:t>
      </w:r>
      <w:r w:rsidR="000A1132">
        <w:t xml:space="preserve"> (</w:t>
      </w:r>
      <w:r w:rsidR="00151309">
        <w:t>S</w:t>
      </w:r>
      <w:r w:rsidR="000A1132">
        <w:t xml:space="preserve">ection </w:t>
      </w:r>
      <w:r w:rsidR="000A1132">
        <w:fldChar w:fldCharType="begin"/>
      </w:r>
      <w:r w:rsidR="000A1132">
        <w:instrText xml:space="preserve"> REF _Ref37232399 \r \h </w:instrText>
      </w:r>
      <w:r w:rsidR="000A1132">
        <w:fldChar w:fldCharType="separate"/>
      </w:r>
      <w:r w:rsidR="00194567">
        <w:t>4.2.2.4</w:t>
      </w:r>
      <w:r w:rsidR="000A1132">
        <w:fldChar w:fldCharType="end"/>
      </w:r>
      <w:r w:rsidR="000A1132">
        <w:t>) to determine final location</w:t>
      </w:r>
      <w:r>
        <w:t xml:space="preserve">. </w:t>
      </w:r>
    </w:p>
    <w:p w14:paraId="2D368834" w14:textId="42FE9E9B" w:rsidR="00045FB1" w:rsidRDefault="00045FB1" w:rsidP="00FD57DD">
      <w:pPr>
        <w:pStyle w:val="RMCNormal"/>
      </w:pPr>
      <w:r>
        <w:t xml:space="preserve">Once everyone’s final position is known, the structure submergence criteria are applied (as </w:t>
      </w:r>
      <w:r w:rsidRPr="005261C6">
        <w:t xml:space="preserve">discussed in </w:t>
      </w:r>
      <w:r w:rsidR="00151309">
        <w:t>S</w:t>
      </w:r>
      <w:r w:rsidR="00F254BE" w:rsidRPr="005261C6">
        <w:t>ection</w:t>
      </w:r>
      <w:r w:rsidR="00F254BE">
        <w:t xml:space="preserve"> </w:t>
      </w:r>
      <w:r w:rsidR="005261C6">
        <w:fldChar w:fldCharType="begin"/>
      </w:r>
      <w:r w:rsidR="005261C6">
        <w:instrText xml:space="preserve"> REF _Ref31989046 \r \h </w:instrText>
      </w:r>
      <w:r w:rsidR="005261C6">
        <w:fldChar w:fldCharType="separate"/>
      </w:r>
      <w:r w:rsidR="00194567">
        <w:t>4.2.3</w:t>
      </w:r>
      <w:r w:rsidR="005261C6">
        <w:fldChar w:fldCharType="end"/>
      </w:r>
      <w:r>
        <w:t xml:space="preserve">). </w:t>
      </w:r>
      <w:r w:rsidRPr="00761AC6">
        <w:t>The submergence criteria represent the threshold</w:t>
      </w:r>
      <w:r w:rsidR="000A1132" w:rsidRPr="00761AC6">
        <w:t xml:space="preserve"> depth</w:t>
      </w:r>
      <w:r w:rsidRPr="00761AC6">
        <w:t xml:space="preserve"> between high and low hazard zones. </w:t>
      </w:r>
      <w:r>
        <w:t>If the interior depth exceed</w:t>
      </w:r>
      <w:r w:rsidR="000A1132">
        <w:t>s</w:t>
      </w:r>
      <w:r>
        <w:t xml:space="preserve"> the threshold the occupant is placed in the high hazard zone, all others are in the low hazard zone. </w:t>
      </w:r>
    </w:p>
    <w:p w14:paraId="2013FA13" w14:textId="77777777" w:rsidR="00045FB1" w:rsidRPr="00386676" w:rsidRDefault="00045FB1" w:rsidP="00FD57DD">
      <w:pPr>
        <w:pStyle w:val="RMCNormal"/>
      </w:pPr>
      <w:r>
        <w:t xml:space="preserve">A special case exists for structures with zero stories. This represents a place where people are gathered outdoors, perhaps a park, campground, or agriculture field. </w:t>
      </w:r>
      <w:r w:rsidRPr="00B67109">
        <w:t>In this case the structures around the people provide little protection and they are subje</w:t>
      </w:r>
      <w:r w:rsidRPr="001A0BB9">
        <w:t>cted to human stability criteria as if they are pedestrians caught at their structure.</w:t>
      </w:r>
    </w:p>
    <w:p w14:paraId="2A48D9B2" w14:textId="224FFDA0" w:rsidR="00045FB1" w:rsidRDefault="00045FB1" w:rsidP="00FD57DD">
      <w:pPr>
        <w:pStyle w:val="RMCHeading2"/>
      </w:pPr>
      <w:bookmarkStart w:id="1437" w:name="_Toc31965500"/>
      <w:bookmarkStart w:id="1438" w:name="_Toc45782586"/>
      <w:r>
        <w:t>General Modeling Guidelines</w:t>
      </w:r>
      <w:bookmarkEnd w:id="1437"/>
      <w:bookmarkEnd w:id="1438"/>
    </w:p>
    <w:p w14:paraId="49CBAC8B" w14:textId="644173F1" w:rsidR="00760D4A" w:rsidRPr="00B44C1C" w:rsidRDefault="00760D4A" w:rsidP="00FD57DD">
      <w:pPr>
        <w:pStyle w:val="RMCNormal"/>
      </w:pPr>
      <w:r w:rsidRPr="00EB1BF1">
        <w:t xml:space="preserve">The </w:t>
      </w:r>
      <w:r w:rsidRPr="00B44C1C">
        <w:t>user should consider the following when running a simulation:</w:t>
      </w:r>
    </w:p>
    <w:p w14:paraId="7442162A" w14:textId="1F717B67" w:rsidR="00760D4A" w:rsidRDefault="00760D4A" w:rsidP="00FD57DD">
      <w:pPr>
        <w:pStyle w:val="RMCNormal"/>
      </w:pPr>
      <w:r w:rsidRPr="00B44C1C">
        <w:t xml:space="preserve">The decision to enter a flooded road for evacuating groups is a function of depth. </w:t>
      </w:r>
      <w:r w:rsidR="00B44C1C" w:rsidRPr="00B44C1C">
        <w:t xml:space="preserve">A </w:t>
      </w:r>
      <w:r w:rsidR="006452A5" w:rsidRPr="00B44C1C">
        <w:t>person’s inability to accurately estimate depth while in a vehicle or on foot</w:t>
      </w:r>
      <w:r w:rsidR="00B44C1C" w:rsidRPr="00B44C1C">
        <w:t xml:space="preserve"> is not taken into account</w:t>
      </w:r>
      <w:r w:rsidR="006452A5" w:rsidRPr="00B44C1C">
        <w:t>.</w:t>
      </w:r>
    </w:p>
    <w:p w14:paraId="1708A4B6" w14:textId="0A6B3DB4" w:rsidR="00A77F1B" w:rsidRDefault="00B44C1C" w:rsidP="00FD57DD">
      <w:pPr>
        <w:pStyle w:val="RMCNormal"/>
      </w:pPr>
      <w:r>
        <w:t>Although the model currently does not have convergence options for determining the number of iterations, convergence testing can still be calculated in post-process.</w:t>
      </w:r>
      <w:r w:rsidR="00045FB1">
        <w:t xml:space="preserve"> </w:t>
      </w:r>
      <w:r>
        <w:t>R</w:t>
      </w:r>
      <w:r w:rsidR="00045FB1">
        <w:t>esults by iteration</w:t>
      </w:r>
      <w:r>
        <w:t xml:space="preserve"> are available</w:t>
      </w:r>
      <w:r w:rsidR="00045FB1">
        <w:t xml:space="preserve"> in table form</w:t>
      </w:r>
      <w:r>
        <w:t xml:space="preserve"> which can be exported or copied for use in other applications</w:t>
      </w:r>
      <w:r w:rsidR="00045FB1">
        <w:t xml:space="preserve">. </w:t>
      </w:r>
      <w:r>
        <w:t xml:space="preserve">Convergence testing can </w:t>
      </w:r>
      <w:r w:rsidR="00A77F1B">
        <w:t xml:space="preserve">then </w:t>
      </w:r>
      <w:r>
        <w:t xml:space="preserve">be performed on </w:t>
      </w:r>
      <w:r w:rsidR="00A77F1B">
        <w:t>the desired result (</w:t>
      </w:r>
      <w:r w:rsidR="00151309">
        <w:t xml:space="preserve">e.g., </w:t>
      </w:r>
      <w:r w:rsidR="00A77F1B">
        <w:t>total life loss, total damage) by iteration.</w:t>
      </w:r>
      <w:r>
        <w:t xml:space="preserve"> </w:t>
      </w:r>
    </w:p>
    <w:p w14:paraId="321E95F6" w14:textId="34A003E1" w:rsidR="008E4969" w:rsidRPr="00B67109" w:rsidRDefault="00045FB1" w:rsidP="00FD57DD">
      <w:pPr>
        <w:pStyle w:val="RMCNormal"/>
      </w:pPr>
      <w:r w:rsidRPr="00B67109">
        <w:t xml:space="preserve">A partial evacuation is possible by </w:t>
      </w:r>
      <w:r w:rsidR="008E4969" w:rsidRPr="00B67109">
        <w:t xml:space="preserve">deactivating </w:t>
      </w:r>
      <w:r w:rsidRPr="00B67109">
        <w:t xml:space="preserve">all destinations for an EPZ, no one will leave their structures. </w:t>
      </w:r>
      <w:r w:rsidR="008E4969" w:rsidRPr="00B67109">
        <w:t xml:space="preserve">Another option to simulate partial evacuation by EPZ is to set the maximum % initiated to zero in the PAI function. </w:t>
      </w:r>
      <w:r w:rsidRPr="00B67109">
        <w:t xml:space="preserve">In this case everyone </w:t>
      </w:r>
      <w:r w:rsidR="008E4969" w:rsidRPr="00B67109">
        <w:t>will remain</w:t>
      </w:r>
      <w:r w:rsidRPr="00B67109">
        <w:t xml:space="preserve"> in structures</w:t>
      </w:r>
      <w:r w:rsidR="008E4969" w:rsidRPr="00B67109">
        <w:t xml:space="preserve"> and vertically evacuate</w:t>
      </w:r>
      <w:r w:rsidRPr="00B67109">
        <w:t xml:space="preserve"> </w:t>
      </w:r>
      <w:r w:rsidR="008E4969" w:rsidRPr="00B67109">
        <w:t xml:space="preserve">and </w:t>
      </w:r>
      <w:r w:rsidRPr="00B67109">
        <w:t>will be subject to the maximum flood conditions</w:t>
      </w:r>
      <w:r w:rsidR="00323335" w:rsidRPr="00B67109">
        <w:t xml:space="preserve"> at that structure</w:t>
      </w:r>
      <w:r w:rsidRPr="00B67109">
        <w:t xml:space="preserve">. </w:t>
      </w:r>
    </w:p>
    <w:p w14:paraId="02F39F47" w14:textId="3D78D297" w:rsidR="005261C6" w:rsidRPr="00B67109" w:rsidRDefault="00323335" w:rsidP="00FD57DD">
      <w:pPr>
        <w:pStyle w:val="RMCNormal"/>
      </w:pPr>
      <w:r w:rsidRPr="00B67109">
        <w:lastRenderedPageBreak/>
        <w:t>For evacuating vehicles, the evacuation timestep and look-ahead distance are critical to ensuring vehicles do not skip over a traffic jam. As evacuation timestep is increased, vehicles can travel farther in a single timestep</w:t>
      </w:r>
      <w:r w:rsidR="009E2171" w:rsidRPr="00B67109">
        <w:t>. If</w:t>
      </w:r>
      <w:r w:rsidR="005261C6" w:rsidRPr="00B67109">
        <w:t xml:space="preserve"> </w:t>
      </w:r>
      <w:r w:rsidRPr="00B67109">
        <w:t>the look-</w:t>
      </w:r>
      <w:r w:rsidR="005261C6" w:rsidRPr="00B67109">
        <w:t xml:space="preserve">ahead </w:t>
      </w:r>
      <w:r w:rsidRPr="00B67109">
        <w:t>distance</w:t>
      </w:r>
      <w:r w:rsidR="009E2171" w:rsidRPr="00B67109">
        <w:t xml:space="preserve"> is too short,</w:t>
      </w:r>
      <w:r w:rsidRPr="00B67109">
        <w:t xml:space="preserve"> </w:t>
      </w:r>
      <w:r w:rsidR="009E2171" w:rsidRPr="00B67109">
        <w:t>vehicles</w:t>
      </w:r>
      <w:r w:rsidR="005261C6" w:rsidRPr="00B67109">
        <w:t xml:space="preserve"> may</w:t>
      </w:r>
      <w:r w:rsidR="009E2171" w:rsidRPr="00B67109">
        <w:t xml:space="preserve"> have initial speeds that do not reflect a traffic jam that they will reach in a single timestep.</w:t>
      </w:r>
      <w:r w:rsidRPr="00B67109">
        <w:t xml:space="preserve"> </w:t>
      </w:r>
    </w:p>
    <w:p w14:paraId="6C97C87B" w14:textId="59E5B798" w:rsidR="00323335" w:rsidRPr="00B67109" w:rsidRDefault="009E2171" w:rsidP="00FD57DD">
      <w:pPr>
        <w:pStyle w:val="RMCNormal"/>
      </w:pPr>
      <w:r w:rsidRPr="00B67109">
        <w:t>By manipulating the EPZ’s simulate traffic parameter (</w:t>
      </w:r>
      <w:r w:rsidR="00151309">
        <w:t>S</w:t>
      </w:r>
      <w:r w:rsidRPr="00B67109">
        <w:t xml:space="preserve">ection </w:t>
      </w:r>
      <w:r>
        <w:fldChar w:fldCharType="begin"/>
      </w:r>
      <w:r>
        <w:instrText xml:space="preserve"> REF _Ref37234965 \r \h </w:instrText>
      </w:r>
      <w:r>
        <w:fldChar w:fldCharType="separate"/>
      </w:r>
      <w:r w:rsidR="00194567">
        <w:t>5.3</w:t>
      </w:r>
      <w:r>
        <w:fldChar w:fldCharType="end"/>
      </w:r>
      <w:r w:rsidRPr="00B67109">
        <w:t>) the user can turn off simulating traffic by EPZ. The traffic simulation process can be very intensive and take a long time. It is common practice to turn off traffic simulation if the hazard arrival time is long enough for people to reach safety for those that will take protective action for areas that will be impacted.</w:t>
      </w:r>
    </w:p>
    <w:p w14:paraId="2A979CD6" w14:textId="78D1B4D6" w:rsidR="007F279A" w:rsidRPr="00EB1BF1" w:rsidRDefault="007F279A" w:rsidP="0075224A">
      <w:pPr>
        <w:pStyle w:val="RMCBullet1"/>
        <w:sectPr w:rsidR="007F279A" w:rsidRPr="00EB1BF1" w:rsidSect="00B8640E">
          <w:headerReference w:type="even" r:id="rId110"/>
          <w:headerReference w:type="default" r:id="rId111"/>
          <w:footerReference w:type="even" r:id="rId112"/>
          <w:pgSz w:w="12240" w:h="15840"/>
          <w:pgMar w:top="1440" w:right="1440" w:bottom="720" w:left="3600" w:header="720" w:footer="720" w:gutter="0"/>
          <w:pgNumType w:start="1" w:chapStyle="1"/>
          <w:cols w:space="720"/>
        </w:sectPr>
      </w:pPr>
    </w:p>
    <w:p w14:paraId="1E638CC4" w14:textId="6C1BF02D" w:rsidR="00B437EC" w:rsidRPr="00B437EC" w:rsidRDefault="00B437EC" w:rsidP="00FD57DD">
      <w:pPr>
        <w:pStyle w:val="RMCHeading1"/>
      </w:pPr>
      <w:bookmarkStart w:id="1439" w:name="_Toc31032155"/>
      <w:bookmarkStart w:id="1440" w:name="_Toc31209392"/>
      <w:bookmarkStart w:id="1441" w:name="_Toc31793032"/>
      <w:bookmarkStart w:id="1442" w:name="_Toc31806197"/>
      <w:bookmarkStart w:id="1443" w:name="_Toc31809560"/>
      <w:bookmarkStart w:id="1444" w:name="_Toc31965501"/>
      <w:bookmarkStart w:id="1445" w:name="_Ref37283791"/>
      <w:bookmarkStart w:id="1446" w:name="_Ref37283799"/>
      <w:bookmarkStart w:id="1447" w:name="_Toc45782587"/>
      <w:r w:rsidRPr="00EB1BF1">
        <w:lastRenderedPageBreak/>
        <w:t>Consequences</w:t>
      </w:r>
      <w:bookmarkEnd w:id="1439"/>
      <w:bookmarkEnd w:id="1440"/>
      <w:bookmarkEnd w:id="1441"/>
      <w:bookmarkEnd w:id="1442"/>
      <w:bookmarkEnd w:id="1443"/>
      <w:bookmarkEnd w:id="1444"/>
      <w:bookmarkEnd w:id="1445"/>
      <w:bookmarkEnd w:id="1446"/>
      <w:bookmarkEnd w:id="1447"/>
    </w:p>
    <w:p w14:paraId="71A66D96" w14:textId="1769E6A3" w:rsidR="007F279A" w:rsidRPr="00EB1BF1" w:rsidRDefault="007F279A" w:rsidP="00FD57DD">
      <w:pPr>
        <w:pStyle w:val="RMCHeading2"/>
        <w:numPr>
          <w:ilvl w:val="1"/>
          <w:numId w:val="95"/>
        </w:numPr>
      </w:pPr>
      <w:bookmarkStart w:id="1448" w:name="_Toc31032156"/>
      <w:bookmarkStart w:id="1449" w:name="_Toc31209393"/>
      <w:bookmarkStart w:id="1450" w:name="_Toc31793033"/>
      <w:bookmarkStart w:id="1451" w:name="_Toc31806198"/>
      <w:bookmarkStart w:id="1452" w:name="_Toc31809561"/>
      <w:bookmarkStart w:id="1453" w:name="_Toc31965502"/>
      <w:bookmarkStart w:id="1454" w:name="_Toc45782588"/>
      <w:r w:rsidRPr="00EB1BF1">
        <w:t>Chapter Overview</w:t>
      </w:r>
      <w:bookmarkEnd w:id="1448"/>
      <w:bookmarkEnd w:id="1449"/>
      <w:bookmarkEnd w:id="1450"/>
      <w:bookmarkEnd w:id="1451"/>
      <w:bookmarkEnd w:id="1452"/>
      <w:bookmarkEnd w:id="1453"/>
      <w:bookmarkEnd w:id="1454"/>
    </w:p>
    <w:p w14:paraId="56672293" w14:textId="2449A1DD" w:rsidR="00C266A1" w:rsidRPr="00386676" w:rsidRDefault="01D0A024" w:rsidP="00FD57DD">
      <w:pPr>
        <w:pStyle w:val="RMCNormal"/>
        <w:rPr>
          <w:highlight w:val="yellow"/>
        </w:rPr>
      </w:pPr>
      <w:r>
        <w:t xml:space="preserve">This chapter covers how consequences are calculated </w:t>
      </w:r>
      <w:r w:rsidR="00552E9B">
        <w:t xml:space="preserve">in </w:t>
      </w:r>
      <w:r w:rsidR="00A21681">
        <w:t>LifeSim</w:t>
      </w:r>
      <w:r>
        <w:t xml:space="preserve">. </w:t>
      </w:r>
      <w:r w:rsidR="2E652031">
        <w:t xml:space="preserve">Consequences may be life loss, </w:t>
      </w:r>
      <w:r w:rsidR="00154AE6">
        <w:t>direct economic damages (</w:t>
      </w:r>
      <w:r w:rsidR="00151309">
        <w:t xml:space="preserve">e.g., </w:t>
      </w:r>
      <w:r w:rsidR="00154AE6">
        <w:t>property, agriculture), or indirect economic damages</w:t>
      </w:r>
      <w:r w:rsidR="2E652031">
        <w:t xml:space="preserve">. </w:t>
      </w:r>
      <w:r w:rsidR="00D676C4">
        <w:fldChar w:fldCharType="begin"/>
      </w:r>
      <w:r w:rsidR="00D676C4">
        <w:instrText xml:space="preserve"> REF _Ref45691343 \n \h </w:instrText>
      </w:r>
      <w:r w:rsidR="00D676C4">
        <w:fldChar w:fldCharType="separate"/>
      </w:r>
      <w:r w:rsidR="00194567">
        <w:t>Chapter 4</w:t>
      </w:r>
      <w:r w:rsidR="00D676C4">
        <w:fldChar w:fldCharType="end"/>
      </w:r>
      <w:r w:rsidR="006A6D74">
        <w:t xml:space="preserve"> described how </w:t>
      </w:r>
      <w:r w:rsidR="00A21681">
        <w:t>LifeSim</w:t>
      </w:r>
      <w:r w:rsidR="006A6D74">
        <w:t xml:space="preserve"> </w:t>
      </w:r>
      <w:r w:rsidR="00CE2432">
        <w:t xml:space="preserve">calculations </w:t>
      </w:r>
      <w:r w:rsidR="00165BD0">
        <w:t>re-distribute</w:t>
      </w:r>
      <w:r w:rsidR="00270C90">
        <w:t xml:space="preserve"> the </w:t>
      </w:r>
      <w:r w:rsidR="00165BD0">
        <w:t xml:space="preserve">initial </w:t>
      </w:r>
      <w:r w:rsidR="00145154">
        <w:t xml:space="preserve">population </w:t>
      </w:r>
      <w:r w:rsidR="0037751B">
        <w:t>by evacuati</w:t>
      </w:r>
      <w:r w:rsidR="0079213E">
        <w:t>on</w:t>
      </w:r>
      <w:r w:rsidR="0037751B">
        <w:t xml:space="preserve"> group </w:t>
      </w:r>
      <w:r w:rsidR="00165BD0">
        <w:t xml:space="preserve">through emergency response </w:t>
      </w:r>
      <w:r w:rsidR="00270C90">
        <w:t xml:space="preserve">to avoid the oncoming </w:t>
      </w:r>
      <w:r w:rsidR="00165BD0" w:rsidRPr="00B67109">
        <w:t>hazard</w:t>
      </w:r>
      <w:r w:rsidR="00270C90" w:rsidRPr="00B67109">
        <w:t xml:space="preserve">. They may have </w:t>
      </w:r>
      <w:r w:rsidR="00381592" w:rsidRPr="00B67109">
        <w:t>evacuated</w:t>
      </w:r>
      <w:r w:rsidR="00270C90" w:rsidRPr="00B67109">
        <w:t xml:space="preserve"> </w:t>
      </w:r>
      <w:r w:rsidR="00A06C08" w:rsidRPr="00B67109">
        <w:t>vertically</w:t>
      </w:r>
      <w:r w:rsidR="00381592" w:rsidRPr="00B67109">
        <w:t xml:space="preserve"> </w:t>
      </w:r>
      <w:r w:rsidR="00165BD0" w:rsidRPr="00B67109">
        <w:t>in their structure</w:t>
      </w:r>
      <w:r w:rsidR="00270C90" w:rsidRPr="00B67109">
        <w:t xml:space="preserve">, or </w:t>
      </w:r>
      <w:r w:rsidR="00381592" w:rsidRPr="00B67109">
        <w:t>evacuated</w:t>
      </w:r>
      <w:r w:rsidR="00270C90" w:rsidRPr="00B67109">
        <w:t xml:space="preserve"> </w:t>
      </w:r>
      <w:r w:rsidR="00165BD0" w:rsidRPr="00B67109">
        <w:t>the</w:t>
      </w:r>
      <w:r w:rsidR="007551F8" w:rsidRPr="00B67109">
        <w:t xml:space="preserve"> structure </w:t>
      </w:r>
      <w:r w:rsidR="00AC4960" w:rsidRPr="00B67109">
        <w:t>by</w:t>
      </w:r>
      <w:r w:rsidR="00270C90" w:rsidRPr="00B67109">
        <w:t xml:space="preserve"> </w:t>
      </w:r>
      <w:r w:rsidR="00FD5264" w:rsidRPr="00B67109">
        <w:t>vehicle or on foot</w:t>
      </w:r>
      <w:r w:rsidR="00270C90" w:rsidRPr="00B67109">
        <w:t xml:space="preserve">. The result of those calculations places each evacuating group in </w:t>
      </w:r>
      <w:r w:rsidR="0037751B" w:rsidRPr="00B67109">
        <w:t xml:space="preserve">a </w:t>
      </w:r>
      <w:r w:rsidR="004E52CC" w:rsidRPr="00B67109">
        <w:t>final location</w:t>
      </w:r>
      <w:r w:rsidR="00FD5264" w:rsidRPr="00B67109">
        <w:t>; safe, no hazard, low hazard, and high hazard</w:t>
      </w:r>
      <w:r w:rsidR="00270C90" w:rsidRPr="00B67109">
        <w:t xml:space="preserve">. In this chapter, the impact of the hydraulic conditions are considered for each </w:t>
      </w:r>
      <w:r w:rsidR="004E52CC" w:rsidRPr="00B67109">
        <w:t xml:space="preserve">person and </w:t>
      </w:r>
      <w:r w:rsidR="00270C90" w:rsidRPr="00B67109">
        <w:t>evacuating group</w:t>
      </w:r>
      <w:r w:rsidR="00FD5264" w:rsidRPr="00B67109">
        <w:t xml:space="preserve"> to determine direct life loss</w:t>
      </w:r>
      <w:r w:rsidR="00270C90" w:rsidRPr="00B67109">
        <w:t xml:space="preserve">. In addition, the hydraulic conditions at each structure and agricultural field are used to determine </w:t>
      </w:r>
      <w:r w:rsidR="00FD5264" w:rsidRPr="00B67109">
        <w:t xml:space="preserve">direct and indirect economic </w:t>
      </w:r>
      <w:r w:rsidR="00270C90" w:rsidRPr="00B67109">
        <w:t>damages.</w:t>
      </w:r>
    </w:p>
    <w:p w14:paraId="25C1476A" w14:textId="34C82C65" w:rsidR="000E2D8D" w:rsidRPr="000E2D8D" w:rsidRDefault="0077774E" w:rsidP="00FD57DD">
      <w:pPr>
        <w:pStyle w:val="RMCHeading2"/>
      </w:pPr>
      <w:bookmarkStart w:id="1455" w:name="_Ref8896993"/>
      <w:bookmarkStart w:id="1456" w:name="_Toc31032157"/>
      <w:bookmarkStart w:id="1457" w:name="_Toc31209394"/>
      <w:bookmarkStart w:id="1458" w:name="_Toc31793034"/>
      <w:bookmarkStart w:id="1459" w:name="_Toc31806199"/>
      <w:bookmarkStart w:id="1460" w:name="_Toc31809562"/>
      <w:bookmarkStart w:id="1461" w:name="_Toc31965503"/>
      <w:bookmarkStart w:id="1462" w:name="_Toc45782589"/>
      <w:r w:rsidRPr="00EB1BF1">
        <w:t>Life Loss</w:t>
      </w:r>
      <w:bookmarkEnd w:id="1455"/>
      <w:bookmarkEnd w:id="1456"/>
      <w:bookmarkEnd w:id="1457"/>
      <w:bookmarkEnd w:id="1458"/>
      <w:bookmarkEnd w:id="1459"/>
      <w:bookmarkEnd w:id="1460"/>
      <w:bookmarkEnd w:id="1461"/>
      <w:bookmarkEnd w:id="1462"/>
    </w:p>
    <w:p w14:paraId="2B3A6CFC" w14:textId="77CCA677" w:rsidR="00090402" w:rsidRDefault="00090402" w:rsidP="00FD57DD">
      <w:pPr>
        <w:pStyle w:val="RMCNormal"/>
      </w:pPr>
      <w:r w:rsidRPr="00EB1BF1">
        <w:t xml:space="preserve">Based on the assigned </w:t>
      </w:r>
      <w:r w:rsidR="00945DE4">
        <w:t>hazard</w:t>
      </w:r>
      <w:r w:rsidRPr="00EB1BF1">
        <w:t xml:space="preserve"> zone categories, life-loss estimates are made using life-loss probability distributions developed by McClelland and Bowles (2000), updated by </w:t>
      </w:r>
      <w:proofErr w:type="spellStart"/>
      <w:r w:rsidRPr="00EB1BF1">
        <w:t>Aboelata</w:t>
      </w:r>
      <w:proofErr w:type="spellEnd"/>
      <w:r w:rsidRPr="00EB1BF1">
        <w:t>, Bowles, and McClelland (2003) (</w:t>
      </w:r>
      <w:proofErr w:type="spellStart"/>
      <w:r w:rsidRPr="00EB1BF1">
        <w:t>Aboelata</w:t>
      </w:r>
      <w:proofErr w:type="spellEnd"/>
      <w:r w:rsidRPr="00EB1BF1">
        <w:t xml:space="preserve"> and Bowles 2008), and revised by USACE (Chapter</w:t>
      </w:r>
      <w:r w:rsidR="00945DE4">
        <w:t xml:space="preserve"> </w:t>
      </w:r>
      <w:r w:rsidR="00D00C41">
        <w:t>9</w:t>
      </w:r>
      <w:r w:rsidRPr="00EB1BF1">
        <w:t>).</w:t>
      </w:r>
      <w:r w:rsidR="0037244B">
        <w:t xml:space="preserve"> </w:t>
      </w:r>
      <w:r w:rsidR="0037244B">
        <w:fldChar w:fldCharType="begin"/>
      </w:r>
      <w:r w:rsidR="0037244B">
        <w:instrText xml:space="preserve"> REF _Ref31972776 \h </w:instrText>
      </w:r>
      <w:r w:rsidR="0037244B">
        <w:fldChar w:fldCharType="separate"/>
      </w:r>
      <w:r w:rsidR="00194567" w:rsidRPr="00EB1BF1">
        <w:t xml:space="preserve">Figure </w:t>
      </w:r>
      <w:r w:rsidR="00194567">
        <w:rPr>
          <w:noProof/>
        </w:rPr>
        <w:t>11</w:t>
      </w:r>
      <w:r w:rsidR="00194567">
        <w:noBreakHyphen/>
      </w:r>
      <w:r w:rsidR="00194567">
        <w:rPr>
          <w:noProof/>
        </w:rPr>
        <w:t>1</w:t>
      </w:r>
      <w:r w:rsidR="0037244B">
        <w:fldChar w:fldCharType="end"/>
      </w:r>
      <w:r w:rsidRPr="00EB1BF1">
        <w:t xml:space="preserve"> sho</w:t>
      </w:r>
      <w:r w:rsidR="00905F98">
        <w:t>ws the distribution</w:t>
      </w:r>
      <w:r w:rsidRPr="00EB1BF1">
        <w:t xml:space="preserve"> </w:t>
      </w:r>
      <w:r w:rsidR="00240288">
        <w:t>of</w:t>
      </w:r>
      <w:r w:rsidRPr="00EB1BF1">
        <w:t xml:space="preserve"> fatality rates for</w:t>
      </w:r>
      <w:r w:rsidR="00240288">
        <w:t xml:space="preserve"> population groups in</w:t>
      </w:r>
      <w:r w:rsidRPr="00EB1BF1">
        <w:t xml:space="preserve"> </w:t>
      </w:r>
      <w:r w:rsidR="00945DE4">
        <w:t>the high hazard</w:t>
      </w:r>
      <w:r w:rsidRPr="00EB1BF1">
        <w:t xml:space="preserve"> zone.</w:t>
      </w:r>
    </w:p>
    <w:p w14:paraId="73C7B8E3" w14:textId="37D35D73" w:rsidR="00D676C4" w:rsidRDefault="00D676C4" w:rsidP="00FD57DD">
      <w:pPr>
        <w:pStyle w:val="RMCNormal"/>
      </w:pPr>
      <w:r>
        <w:t xml:space="preserve">As described in Section </w:t>
      </w:r>
      <w:r>
        <w:rPr>
          <w:highlight w:val="yellow"/>
        </w:rPr>
        <w:fldChar w:fldCharType="begin"/>
      </w:r>
      <w:r>
        <w:instrText xml:space="preserve"> REF _Ref45691304 \n \h </w:instrText>
      </w:r>
      <w:r>
        <w:rPr>
          <w:highlight w:val="yellow"/>
        </w:rPr>
      </w:r>
      <w:r>
        <w:rPr>
          <w:highlight w:val="yellow"/>
        </w:rPr>
        <w:fldChar w:fldCharType="separate"/>
      </w:r>
      <w:r w:rsidR="00194567">
        <w:t>4.7</w:t>
      </w:r>
      <w:r>
        <w:rPr>
          <w:highlight w:val="yellow"/>
        </w:rPr>
        <w:fldChar w:fldCharType="end"/>
      </w:r>
      <w:r>
        <w:t xml:space="preserve">, the population is categorized as being in either a low or high hazard zone. </w:t>
      </w:r>
      <w:r w:rsidR="00A21681">
        <w:t>LifeSim</w:t>
      </w:r>
      <w:r>
        <w:t xml:space="preserve"> can calculate life loss for each person that ends up in either a low hazard or high hazard zone. The overall calculation is the same for both zones, only the hazard zone function (</w:t>
      </w:r>
      <w:r>
        <w:fldChar w:fldCharType="begin"/>
      </w:r>
      <w:r>
        <w:instrText xml:space="preserve"> REF _Ref31972776 \h </w:instrText>
      </w:r>
      <w:r>
        <w:fldChar w:fldCharType="separate"/>
      </w:r>
      <w:r w:rsidR="00194567" w:rsidRPr="00EB1BF1">
        <w:t xml:space="preserve">Figure </w:t>
      </w:r>
      <w:r w:rsidR="00194567">
        <w:rPr>
          <w:noProof/>
        </w:rPr>
        <w:t>11</w:t>
      </w:r>
      <w:r w:rsidR="00194567">
        <w:noBreakHyphen/>
      </w:r>
      <w:r w:rsidR="00194567">
        <w:rPr>
          <w:noProof/>
        </w:rPr>
        <w:t>1</w:t>
      </w:r>
      <w:r>
        <w:fldChar w:fldCharType="end"/>
      </w:r>
      <w:r>
        <w:t>) is different. For each group that has been assigned to a zone, a fatality rate is acquired by randomly sampling the relative frequency of exceedance. In other words, a group in the high hazard zone can be in a scenario representative of any other group represented in the dataset. By sampling the frequency of exceedance, naturally variable occurrences such as being able to hang on to passing debris or finding an air pocket in a submerged structure are expressed.</w:t>
      </w:r>
    </w:p>
    <w:p w14:paraId="2293D64F" w14:textId="460D625E" w:rsidR="00D90909" w:rsidRDefault="00D676C4" w:rsidP="00FD57DD">
      <w:pPr>
        <w:pStyle w:val="RMCNormal"/>
      </w:pPr>
      <w:r>
        <w:fldChar w:fldCharType="begin"/>
      </w:r>
      <w:r>
        <w:instrText xml:space="preserve"> REF _Ref31370831 \h </w:instrText>
      </w:r>
      <w:r>
        <w:fldChar w:fldCharType="separate"/>
      </w:r>
      <w:r w:rsidR="00194567">
        <w:t xml:space="preserve">Figure </w:t>
      </w:r>
      <w:r w:rsidR="00194567">
        <w:rPr>
          <w:noProof/>
        </w:rPr>
        <w:t>11</w:t>
      </w:r>
      <w:r w:rsidR="00194567">
        <w:noBreakHyphen/>
      </w:r>
      <w:r w:rsidR="00194567">
        <w:rPr>
          <w:noProof/>
        </w:rPr>
        <w:t>2</w:t>
      </w:r>
      <w:r>
        <w:fldChar w:fldCharType="end"/>
      </w:r>
      <w:r w:rsidRPr="00B67109">
        <w:t xml:space="preserve"> provides an example for one evacuating group. Assume the evacuating group consists of 3 people in a structure and the structure loses stability. In this example, the evacuating group is considered in the high hazard zone and randomly assigned a relative frequency of exceedance between zero and one (assume 0.58). That value on the x-axis translates to a fatality rate on the y-axis of 0.75. The fatality rate represents, on average, 75% of the evacu</w:t>
      </w:r>
      <w:r>
        <w:t xml:space="preserve">ating group will lose their life. </w:t>
      </w:r>
      <w:bookmarkStart w:id="1463" w:name="_Ref31370761"/>
      <w:bookmarkStart w:id="1464" w:name="_Toc31033026"/>
      <w:bookmarkStart w:id="1465" w:name="_Toc31209200"/>
      <w:bookmarkStart w:id="1466" w:name="_Toc31367546"/>
    </w:p>
    <w:p w14:paraId="4157F40D" w14:textId="16D47300" w:rsidR="009F1386" w:rsidRDefault="009F1386" w:rsidP="00026EE4">
      <w:pPr>
        <w:pStyle w:val="RMCFigure"/>
      </w:pPr>
      <w:r>
        <w:rPr>
          <w:noProof/>
        </w:rPr>
        <w:lastRenderedPageBreak/>
        <w:drawing>
          <wp:inline distT="0" distB="0" distL="0" distR="0" wp14:anchorId="6F4C7348" wp14:editId="75340223">
            <wp:extent cx="4880344" cy="3444875"/>
            <wp:effectExtent l="19050" t="19050" r="15875"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l="-1163" t="-2634" r="-5609" b="-4081"/>
                    <a:stretch/>
                  </pic:blipFill>
                  <pic:spPr bwMode="auto">
                    <a:xfrm>
                      <a:off x="0" y="0"/>
                      <a:ext cx="4881613" cy="34457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3CE11C" w14:textId="42B4C72A" w:rsidR="00090402" w:rsidRPr="00026EE4" w:rsidRDefault="00090402" w:rsidP="00026EE4">
      <w:pPr>
        <w:pStyle w:val="Caption"/>
      </w:pPr>
      <w:bookmarkStart w:id="1467" w:name="_Ref31972776"/>
      <w:bookmarkStart w:id="1468" w:name="_Toc31792912"/>
      <w:bookmarkStart w:id="1469" w:name="_Toc31809652"/>
      <w:bookmarkStart w:id="1470" w:name="_Toc31965383"/>
      <w:bookmarkStart w:id="1471" w:name="_Toc45782694"/>
      <w:r w:rsidRPr="00026EE4">
        <w:t xml:space="preserve">Figure </w:t>
      </w:r>
      <w:r w:rsidR="00527010" w:rsidRPr="00026EE4">
        <w:fldChar w:fldCharType="begin"/>
      </w:r>
      <w:r w:rsidR="00527010" w:rsidRPr="00026EE4">
        <w:instrText xml:space="preserve"> STYLEREF 1 \s </w:instrText>
      </w:r>
      <w:r w:rsidR="00527010" w:rsidRPr="00026EE4">
        <w:fldChar w:fldCharType="separate"/>
      </w:r>
      <w:r w:rsidR="00194567" w:rsidRPr="00026EE4">
        <w:t>11</w:t>
      </w:r>
      <w:r w:rsidR="00527010" w:rsidRPr="00026EE4">
        <w:fldChar w:fldCharType="end"/>
      </w:r>
      <w:r w:rsidR="00527010" w:rsidRPr="00026EE4">
        <w:noBreakHyphen/>
      </w:r>
      <w:r w:rsidR="00527010" w:rsidRPr="00026EE4">
        <w:fldChar w:fldCharType="begin"/>
      </w:r>
      <w:r w:rsidR="00527010" w:rsidRPr="00026EE4">
        <w:instrText xml:space="preserve"> SEQ Figure \* ARABIC \s 1 </w:instrText>
      </w:r>
      <w:r w:rsidR="00527010" w:rsidRPr="00026EE4">
        <w:fldChar w:fldCharType="separate"/>
      </w:r>
      <w:r w:rsidR="00194567" w:rsidRPr="00026EE4">
        <w:t>1</w:t>
      </w:r>
      <w:r w:rsidR="00527010" w:rsidRPr="00026EE4">
        <w:fldChar w:fldCharType="end"/>
      </w:r>
      <w:bookmarkEnd w:id="1463"/>
      <w:bookmarkEnd w:id="1467"/>
      <w:r w:rsidRPr="00026EE4">
        <w:t xml:space="preserve">. </w:t>
      </w:r>
      <w:r w:rsidR="00240288" w:rsidRPr="00026EE4">
        <w:t xml:space="preserve">High hazard fatality rate function used in </w:t>
      </w:r>
      <w:r w:rsidR="00A21681" w:rsidRPr="00026EE4">
        <w:t>LifeSim</w:t>
      </w:r>
      <w:r w:rsidR="00240288" w:rsidRPr="00026EE4">
        <w:t>.</w:t>
      </w:r>
      <w:bookmarkEnd w:id="1464"/>
      <w:bookmarkEnd w:id="1465"/>
      <w:bookmarkEnd w:id="1466"/>
      <w:bookmarkEnd w:id="1468"/>
      <w:bookmarkEnd w:id="1469"/>
      <w:bookmarkEnd w:id="1470"/>
      <w:bookmarkEnd w:id="1471"/>
      <w:r w:rsidRPr="00026EE4">
        <w:t xml:space="preserve"> </w:t>
      </w:r>
    </w:p>
    <w:p w14:paraId="1D227F84" w14:textId="3D5C797C" w:rsidR="002A5A5F" w:rsidRDefault="00AE1D20" w:rsidP="00026EE4">
      <w:pPr>
        <w:pStyle w:val="RMCFigure"/>
      </w:pPr>
      <w:r>
        <w:rPr>
          <w:noProof/>
        </w:rPr>
        <w:drawing>
          <wp:inline distT="0" distB="0" distL="0" distR="0" wp14:anchorId="0FDFFD94" wp14:editId="55A14E51">
            <wp:extent cx="4900177" cy="3433867"/>
            <wp:effectExtent l="19050" t="19050" r="1524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2559" t="-2310" r="-4656" b="-4284"/>
                    <a:stretch/>
                  </pic:blipFill>
                  <pic:spPr bwMode="auto">
                    <a:xfrm>
                      <a:off x="0" y="0"/>
                      <a:ext cx="4901960" cy="343511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567B2A3" w14:textId="5D84069E" w:rsidR="002A5A5F" w:rsidRPr="00026EE4" w:rsidRDefault="002A5A5F" w:rsidP="00026EE4">
      <w:pPr>
        <w:pStyle w:val="Caption"/>
      </w:pPr>
      <w:bookmarkStart w:id="1472" w:name="_Ref31370831"/>
      <w:bookmarkStart w:id="1473" w:name="_Toc31033027"/>
      <w:bookmarkStart w:id="1474" w:name="_Toc31209201"/>
      <w:bookmarkStart w:id="1475" w:name="_Toc31367547"/>
      <w:bookmarkStart w:id="1476" w:name="_Toc31792913"/>
      <w:bookmarkStart w:id="1477" w:name="_Toc31809653"/>
      <w:bookmarkStart w:id="1478" w:name="_Toc31965384"/>
      <w:bookmarkStart w:id="1479" w:name="_Toc45782695"/>
      <w:r w:rsidRPr="00026EE4">
        <w:t xml:space="preserve">Figure </w:t>
      </w:r>
      <w:r w:rsidR="00527010" w:rsidRPr="00026EE4">
        <w:fldChar w:fldCharType="begin"/>
      </w:r>
      <w:r w:rsidR="00527010" w:rsidRPr="00026EE4">
        <w:instrText xml:space="preserve"> STYLEREF 1 \s </w:instrText>
      </w:r>
      <w:r w:rsidR="00527010" w:rsidRPr="00026EE4">
        <w:fldChar w:fldCharType="separate"/>
      </w:r>
      <w:r w:rsidR="00194567" w:rsidRPr="00026EE4">
        <w:t>11</w:t>
      </w:r>
      <w:r w:rsidR="00527010" w:rsidRPr="00026EE4">
        <w:fldChar w:fldCharType="end"/>
      </w:r>
      <w:r w:rsidR="00527010" w:rsidRPr="00026EE4">
        <w:noBreakHyphen/>
      </w:r>
      <w:r w:rsidR="00527010" w:rsidRPr="00026EE4">
        <w:fldChar w:fldCharType="begin"/>
      </w:r>
      <w:r w:rsidR="00527010" w:rsidRPr="00026EE4">
        <w:instrText xml:space="preserve"> SEQ Figure \* ARABIC \s 1 </w:instrText>
      </w:r>
      <w:r w:rsidR="00527010" w:rsidRPr="00026EE4">
        <w:fldChar w:fldCharType="separate"/>
      </w:r>
      <w:r w:rsidR="00194567" w:rsidRPr="00026EE4">
        <w:t>2</w:t>
      </w:r>
      <w:r w:rsidR="00527010" w:rsidRPr="00026EE4">
        <w:fldChar w:fldCharType="end"/>
      </w:r>
      <w:bookmarkEnd w:id="1472"/>
      <w:r w:rsidR="007E3FE2" w:rsidRPr="00026EE4">
        <w:t>.</w:t>
      </w:r>
      <w:r w:rsidRPr="00026EE4">
        <w:t xml:space="preserve"> Example </w:t>
      </w:r>
      <w:r w:rsidR="003E2217" w:rsidRPr="00026EE4">
        <w:t xml:space="preserve">sampling of high hazard fatality rate </w:t>
      </w:r>
      <w:r w:rsidR="00786CD4" w:rsidRPr="00026EE4">
        <w:t>function</w:t>
      </w:r>
      <w:r w:rsidR="003E2217" w:rsidRPr="00026EE4">
        <w:t xml:space="preserve"> for one evacuating group</w:t>
      </w:r>
      <w:bookmarkEnd w:id="1473"/>
      <w:bookmarkEnd w:id="1474"/>
      <w:bookmarkEnd w:id="1475"/>
      <w:bookmarkEnd w:id="1476"/>
      <w:bookmarkEnd w:id="1477"/>
      <w:bookmarkEnd w:id="1478"/>
      <w:r w:rsidR="00AE1D20" w:rsidRPr="00026EE4">
        <w:t>.</w:t>
      </w:r>
      <w:bookmarkEnd w:id="1479"/>
    </w:p>
    <w:p w14:paraId="29E2527A" w14:textId="2494EB0B" w:rsidR="00EA7F4E" w:rsidRDefault="00EA7F4E" w:rsidP="00FD57DD">
      <w:pPr>
        <w:pStyle w:val="RMCNormal"/>
      </w:pPr>
      <w:r>
        <w:t xml:space="preserve">After the fatality rate is determined </w:t>
      </w:r>
      <w:r w:rsidR="00AE1D20">
        <w:t>life loss is calculated</w:t>
      </w:r>
      <w:r>
        <w:t xml:space="preserve"> for each person </w:t>
      </w:r>
      <w:r w:rsidR="00AE1D20">
        <w:t>in the group</w:t>
      </w:r>
      <w:r>
        <w:t xml:space="preserve">. </w:t>
      </w:r>
      <w:r w:rsidR="00AE1D20">
        <w:t xml:space="preserve">To determine individual fatality, each person in the group samples a </w:t>
      </w:r>
      <w:r w:rsidR="00AE1D20">
        <w:lastRenderedPageBreak/>
        <w:t xml:space="preserve">random value between 0 and 1. </w:t>
      </w:r>
      <w:r w:rsidR="006720F6">
        <w:rPr>
          <w:rFonts w:eastAsia="Calibri"/>
        </w:rPr>
        <w:t>I</w:t>
      </w:r>
      <w:r w:rsidR="006720F6" w:rsidRPr="00EB1BF1">
        <w:rPr>
          <w:rFonts w:eastAsia="Calibri"/>
        </w:rPr>
        <w:t xml:space="preserve">f the random number is above </w:t>
      </w:r>
      <w:r w:rsidR="006720F6">
        <w:rPr>
          <w:rFonts w:eastAsia="Calibri"/>
        </w:rPr>
        <w:t>0</w:t>
      </w:r>
      <w:r w:rsidR="006720F6" w:rsidRPr="00EB1BF1">
        <w:rPr>
          <w:rFonts w:eastAsia="Calibri"/>
        </w:rPr>
        <w:t>.</w:t>
      </w:r>
      <w:r w:rsidR="006720F6">
        <w:rPr>
          <w:rFonts w:eastAsia="Calibri"/>
        </w:rPr>
        <w:t>75</w:t>
      </w:r>
      <w:r w:rsidR="006720F6" w:rsidRPr="00EB1BF1">
        <w:rPr>
          <w:rFonts w:eastAsia="Calibri"/>
        </w:rPr>
        <w:t xml:space="preserve"> then the person survives, if it is below </w:t>
      </w:r>
      <w:r w:rsidR="006720F6">
        <w:rPr>
          <w:rFonts w:eastAsia="Calibri"/>
        </w:rPr>
        <w:t>0</w:t>
      </w:r>
      <w:r w:rsidR="006720F6" w:rsidRPr="00EB1BF1">
        <w:rPr>
          <w:rFonts w:eastAsia="Calibri"/>
        </w:rPr>
        <w:t>.</w:t>
      </w:r>
      <w:r w:rsidR="006720F6">
        <w:rPr>
          <w:rFonts w:eastAsia="Calibri"/>
        </w:rPr>
        <w:t xml:space="preserve">75 then the person does not. </w:t>
      </w:r>
      <w:r>
        <w:t>In th</w:t>
      </w:r>
      <w:r w:rsidR="00AE1D20">
        <w:t>e example</w:t>
      </w:r>
      <w:r>
        <w:t xml:space="preserve"> case the structure fails, so all three people are placed in the high hazard zone. However, evacuating groups in flooded </w:t>
      </w:r>
      <w:r w:rsidR="00AE1D20">
        <w:t>structures that do not collapse</w:t>
      </w:r>
      <w:r>
        <w:t xml:space="preserve"> may be split between low and high hazard zones based on age and/or mobility. </w:t>
      </w:r>
    </w:p>
    <w:p w14:paraId="511419A3" w14:textId="5FB06378" w:rsidR="00616936" w:rsidRDefault="006720F6" w:rsidP="00FD57DD">
      <w:pPr>
        <w:pStyle w:val="RMCNormal"/>
      </w:pPr>
      <w:r w:rsidRPr="00EB1BF1">
        <w:t xml:space="preserve">To reiterate the process, sample one fatality rate per group from either the high or low hazard </w:t>
      </w:r>
      <w:r>
        <w:t>function</w:t>
      </w:r>
      <w:r w:rsidRPr="00EB1BF1">
        <w:t>, then sample fatality per person in the group.</w:t>
      </w:r>
      <w:r>
        <w:t xml:space="preserve"> </w:t>
      </w:r>
      <w:r w:rsidR="00EA7F4E">
        <w:t xml:space="preserve">By sampling the hazard zone fatality rate </w:t>
      </w:r>
      <w:r w:rsidR="00786CD4">
        <w:t>function</w:t>
      </w:r>
      <w:r w:rsidR="00EA7F4E">
        <w:t xml:space="preserve"> randomly for each evacuating group, the fatality rates sampled for all the evacuating groups in the population </w:t>
      </w:r>
      <w:r w:rsidR="00AE1D20">
        <w:t>define</w:t>
      </w:r>
      <w:r w:rsidR="00EA7F4E">
        <w:t xml:space="preserve"> the shape of the </w:t>
      </w:r>
      <w:r w:rsidR="00786CD4">
        <w:t>function</w:t>
      </w:r>
      <w:r w:rsidR="00EA7F4E">
        <w:t>. For example, about 47% of evacuating groups will have 100% fatalities</w:t>
      </w:r>
      <w:r w:rsidR="00E77D84">
        <w:t xml:space="preserve"> in their group</w:t>
      </w:r>
      <w:r w:rsidR="00616936">
        <w:t>, a</w:t>
      </w:r>
      <w:r w:rsidR="00EA7F4E">
        <w:t>nd around 13% of evacuating groups will have no fatalities</w:t>
      </w:r>
      <w:r w:rsidR="00E77D84">
        <w:t xml:space="preserve"> in the group</w:t>
      </w:r>
      <w:r w:rsidR="00EA7F4E">
        <w:t xml:space="preserve">. The </w:t>
      </w:r>
      <w:r w:rsidR="00616936">
        <w:t>remaining</w:t>
      </w:r>
      <w:r w:rsidR="00EA7F4E">
        <w:t xml:space="preserve"> 40% </w:t>
      </w:r>
      <w:r w:rsidR="00616936">
        <w:t xml:space="preserve">of the groups </w:t>
      </w:r>
      <w:r w:rsidR="00EA7F4E">
        <w:t>have</w:t>
      </w:r>
      <w:r w:rsidR="00E77D84">
        <w:t xml:space="preserve"> some chance of fatalities and survival</w:t>
      </w:r>
      <w:r w:rsidR="00EA7F4E">
        <w:t xml:space="preserve"> defined by the </w:t>
      </w:r>
      <w:r w:rsidR="00786CD4">
        <w:t>function</w:t>
      </w:r>
      <w:r w:rsidR="00EA7F4E">
        <w:t>.</w:t>
      </w:r>
      <w:r w:rsidR="00E77D84">
        <w:t xml:space="preserve"> </w:t>
      </w:r>
    </w:p>
    <w:p w14:paraId="124B7481" w14:textId="2C496D8D" w:rsidR="00EE6D8E" w:rsidRPr="00EA7F4E" w:rsidRDefault="00E77D84" w:rsidP="00FD57DD">
      <w:pPr>
        <w:pStyle w:val="RMCNormal"/>
      </w:pPr>
      <w:r>
        <w:t xml:space="preserve">The reason for applying fatality rates at the level of the evacuating group is because </w:t>
      </w:r>
      <w:r w:rsidR="008A62BD">
        <w:t>conditions are going to be fairly consistent for a group</w:t>
      </w:r>
      <w:r>
        <w:t xml:space="preserve">. </w:t>
      </w:r>
      <w:r w:rsidR="008A62BD">
        <w:t>This</w:t>
      </w:r>
      <w:r w:rsidR="00616936">
        <w:t xml:space="preserve"> reason</w:t>
      </w:r>
      <w:r w:rsidR="008A62BD">
        <w:t xml:space="preserve"> is why the data to support the functions was collected at a group level. </w:t>
      </w:r>
      <w:r w:rsidR="004D17DF">
        <w:t>Research suggests</w:t>
      </w:r>
      <w:r>
        <w:t xml:space="preserve"> that members of an evacuating group</w:t>
      </w:r>
      <w:r w:rsidR="003B5E17">
        <w:t xml:space="preserve"> impact each other’s chances of survival in complex ways that are not modeled. By capturing these hidden dynamics in the data set, and applying </w:t>
      </w:r>
      <w:r w:rsidR="00363D9A">
        <w:t>th</w:t>
      </w:r>
      <w:r w:rsidR="00E77D25">
        <w:t xml:space="preserve">em </w:t>
      </w:r>
      <w:r w:rsidR="003B5E17">
        <w:t xml:space="preserve">at the </w:t>
      </w:r>
      <w:r w:rsidR="00E77D25">
        <w:t xml:space="preserve">evacuating </w:t>
      </w:r>
      <w:r w:rsidR="003B5E17">
        <w:t xml:space="preserve">group level, </w:t>
      </w:r>
      <w:r w:rsidR="00A21681">
        <w:t>LifeSim</w:t>
      </w:r>
      <w:r w:rsidR="003B5E17">
        <w:t xml:space="preserve"> more accurately replicates the factors leading to life loss. For example in a family with young children, the adults will</w:t>
      </w:r>
      <w:r>
        <w:t xml:space="preserve"> assist</w:t>
      </w:r>
      <w:r w:rsidR="003B5E17">
        <w:t xml:space="preserve"> the children to reach safety and be hindered themselves by providing assistance. In a group of capable adults, the overall risk may be reduced by cooperation versus each person considered on their own.  </w:t>
      </w:r>
    </w:p>
    <w:p w14:paraId="69B11AA4" w14:textId="691DFE4F" w:rsidR="007F279A" w:rsidRPr="00EB1BF1" w:rsidRDefault="0077774E" w:rsidP="00FD57DD">
      <w:pPr>
        <w:pStyle w:val="RMCHeading2"/>
      </w:pPr>
      <w:bookmarkStart w:id="1480" w:name="_Toc31032158"/>
      <w:bookmarkStart w:id="1481" w:name="_Toc31211803"/>
      <w:bookmarkStart w:id="1482" w:name="_Toc31357026"/>
      <w:bookmarkStart w:id="1483" w:name="_Toc31032159"/>
      <w:bookmarkStart w:id="1484" w:name="_Toc31211804"/>
      <w:bookmarkStart w:id="1485" w:name="_Toc31357027"/>
      <w:bookmarkStart w:id="1486" w:name="_Toc31032160"/>
      <w:bookmarkStart w:id="1487" w:name="_Toc31211805"/>
      <w:bookmarkStart w:id="1488" w:name="_Toc31357028"/>
      <w:bookmarkStart w:id="1489" w:name="_Toc31032161"/>
      <w:bookmarkStart w:id="1490" w:name="_Toc31211806"/>
      <w:bookmarkStart w:id="1491" w:name="_Toc31357029"/>
      <w:bookmarkStart w:id="1492" w:name="_Toc31032162"/>
      <w:bookmarkStart w:id="1493" w:name="_Toc31211807"/>
      <w:bookmarkStart w:id="1494" w:name="_Toc31357030"/>
      <w:bookmarkStart w:id="1495" w:name="_Toc31032163"/>
      <w:bookmarkStart w:id="1496" w:name="_Toc31211808"/>
      <w:bookmarkStart w:id="1497" w:name="_Toc31357031"/>
      <w:bookmarkStart w:id="1498" w:name="_Toc31032164"/>
      <w:bookmarkStart w:id="1499" w:name="_Toc31211809"/>
      <w:bookmarkStart w:id="1500" w:name="_Toc31357032"/>
      <w:bookmarkStart w:id="1501" w:name="_Toc31032165"/>
      <w:bookmarkStart w:id="1502" w:name="_Toc31211810"/>
      <w:bookmarkStart w:id="1503" w:name="_Toc31357033"/>
      <w:bookmarkStart w:id="1504" w:name="_Toc31032166"/>
      <w:bookmarkStart w:id="1505" w:name="_Toc31211811"/>
      <w:bookmarkStart w:id="1506" w:name="_Toc31357034"/>
      <w:bookmarkStart w:id="1507" w:name="_Toc31032167"/>
      <w:bookmarkStart w:id="1508" w:name="_Toc31211812"/>
      <w:bookmarkStart w:id="1509" w:name="_Toc31357035"/>
      <w:bookmarkStart w:id="1510" w:name="_Toc31032168"/>
      <w:bookmarkStart w:id="1511" w:name="_Toc31211813"/>
      <w:bookmarkStart w:id="1512" w:name="_Toc31357036"/>
      <w:bookmarkStart w:id="1513" w:name="_Toc31032169"/>
      <w:bookmarkStart w:id="1514" w:name="_Toc31211814"/>
      <w:bookmarkStart w:id="1515" w:name="_Toc31357037"/>
      <w:bookmarkStart w:id="1516" w:name="_Toc31032170"/>
      <w:bookmarkStart w:id="1517" w:name="_Toc31211815"/>
      <w:bookmarkStart w:id="1518" w:name="_Toc31357038"/>
      <w:bookmarkStart w:id="1519" w:name="_Toc31032171"/>
      <w:bookmarkStart w:id="1520" w:name="_Toc31211816"/>
      <w:bookmarkStart w:id="1521" w:name="_Toc31357039"/>
      <w:bookmarkStart w:id="1522" w:name="_Ref8897002"/>
      <w:bookmarkStart w:id="1523" w:name="_Toc31032172"/>
      <w:bookmarkStart w:id="1524" w:name="_Toc31209396"/>
      <w:bookmarkStart w:id="1525" w:name="_Toc31793035"/>
      <w:bookmarkStart w:id="1526" w:name="_Toc31806200"/>
      <w:bookmarkStart w:id="1527" w:name="_Toc31809563"/>
      <w:bookmarkStart w:id="1528" w:name="_Toc31965504"/>
      <w:bookmarkStart w:id="1529" w:name="_Toc45782590"/>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r w:rsidRPr="00EB1BF1">
        <w:t>Property Damage</w:t>
      </w:r>
      <w:bookmarkEnd w:id="1522"/>
      <w:bookmarkEnd w:id="1523"/>
      <w:bookmarkEnd w:id="1524"/>
      <w:bookmarkEnd w:id="1525"/>
      <w:bookmarkEnd w:id="1526"/>
      <w:bookmarkEnd w:id="1527"/>
      <w:bookmarkEnd w:id="1528"/>
      <w:bookmarkEnd w:id="1529"/>
    </w:p>
    <w:p w14:paraId="3EB1FDE2" w14:textId="29F19AC6" w:rsidR="00B66F32" w:rsidRPr="00EB1BF1" w:rsidRDefault="00B66F32" w:rsidP="00060821">
      <w:pPr>
        <w:pStyle w:val="RMCHeading3"/>
      </w:pPr>
      <w:bookmarkStart w:id="1530" w:name="_Ref29456760"/>
      <w:bookmarkStart w:id="1531" w:name="_Toc31032173"/>
      <w:bookmarkStart w:id="1532" w:name="_Toc31209397"/>
      <w:bookmarkStart w:id="1533" w:name="_Toc31793036"/>
      <w:bookmarkStart w:id="1534" w:name="_Toc31806201"/>
      <w:bookmarkStart w:id="1535" w:name="_Toc31809564"/>
      <w:bookmarkStart w:id="1536" w:name="_Toc31965505"/>
      <w:bookmarkStart w:id="1537" w:name="_Toc45782591"/>
      <w:r w:rsidRPr="00EB1BF1">
        <w:t xml:space="preserve">Structure, </w:t>
      </w:r>
      <w:r w:rsidR="00DC2BE4" w:rsidRPr="00EB1BF1">
        <w:t>Content</w:t>
      </w:r>
      <w:r w:rsidRPr="00EB1BF1">
        <w:t xml:space="preserve">, </w:t>
      </w:r>
      <w:r w:rsidR="008E1969">
        <w:t xml:space="preserve">Vehicle, </w:t>
      </w:r>
      <w:r w:rsidRPr="00EB1BF1">
        <w:t xml:space="preserve">and </w:t>
      </w:r>
      <w:r w:rsidR="00DC2BE4" w:rsidRPr="00EB1BF1">
        <w:t>Other Damage</w:t>
      </w:r>
      <w:bookmarkEnd w:id="1530"/>
      <w:bookmarkEnd w:id="1531"/>
      <w:bookmarkEnd w:id="1532"/>
      <w:bookmarkEnd w:id="1533"/>
      <w:bookmarkEnd w:id="1534"/>
      <w:bookmarkEnd w:id="1535"/>
      <w:bookmarkEnd w:id="1536"/>
      <w:bookmarkEnd w:id="1537"/>
    </w:p>
    <w:p w14:paraId="111134BF" w14:textId="77777777" w:rsidR="009378F3" w:rsidRPr="00EB1BF1" w:rsidRDefault="009378F3" w:rsidP="00FD57DD">
      <w:pPr>
        <w:pStyle w:val="RMCNormal"/>
      </w:pPr>
      <w:r w:rsidRPr="00EB1BF1">
        <w:t>Direct damages to a building, its contents, and its vehicles are calculated for a single structure as follows:</w:t>
      </w:r>
    </w:p>
    <w:p w14:paraId="5C214DB7" w14:textId="77777777" w:rsidR="009378F3" w:rsidRPr="00EB1BF1" w:rsidRDefault="009378F3" w:rsidP="004D17DF">
      <w:pPr>
        <w:rPr>
          <w:szCs w:val="24"/>
        </w:rPr>
      </w:pPr>
    </w:p>
    <w:p w14:paraId="04AF4684" w14:textId="7902718E" w:rsidR="009378F3" w:rsidRPr="003D6407" w:rsidRDefault="00000000" w:rsidP="00026EE4">
      <w:pPr>
        <w:pStyle w:val="RMCEquation"/>
      </w:pPr>
      <m:oMath>
        <m:sSub>
          <m:sSubPr>
            <m:ctrlPr>
              <w:rPr>
                <w:rFonts w:ascii="Cambria Math" w:hAnsi="Cambria Math"/>
              </w:rPr>
            </m:ctrlPr>
          </m:sSubPr>
          <m:e>
            <m:r>
              <w:rPr>
                <w:rFonts w:ascii="Cambria Math" w:hAnsi="Cambria Math"/>
              </w:rPr>
              <m:t>D</m:t>
            </m:r>
          </m:e>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oMath>
      <w:r w:rsidR="003D6407">
        <w:t xml:space="preserve">                                       (1</w:t>
      </w:r>
      <w:r w:rsidR="00A33648">
        <w:t>1</w:t>
      </w:r>
      <w:r w:rsidR="003D6407">
        <w:t>-1)</w:t>
      </w:r>
    </w:p>
    <w:p w14:paraId="5330F20B" w14:textId="77777777" w:rsidR="009378F3" w:rsidRPr="00EB1BF1" w:rsidRDefault="009378F3" w:rsidP="004D17DF">
      <w:pPr>
        <w:rPr>
          <w:szCs w:val="24"/>
        </w:rPr>
      </w:pPr>
    </w:p>
    <w:p w14:paraId="17C283C3" w14:textId="3F1A9B7E" w:rsidR="009378F3" w:rsidRPr="00EB1BF1" w:rsidRDefault="009378F3" w:rsidP="00FD57DD">
      <w:pPr>
        <w:pStyle w:val="RMCNormal"/>
      </w:pPr>
      <w:r w:rsidRPr="00EB1BF1">
        <w:t xml:space="preserve">where D is the </w:t>
      </w:r>
      <w:r w:rsidR="00F47A7A">
        <w:t xml:space="preserve">total </w:t>
      </w:r>
      <w:r w:rsidRPr="00EB1BF1">
        <w:t>direct damage</w:t>
      </w:r>
      <w:r w:rsidR="00F47A7A">
        <w:t xml:space="preserve"> for a structure</w:t>
      </w:r>
      <w:r w:rsidR="008E1969">
        <w:t>,</w:t>
      </w:r>
      <w:r w:rsidR="00F47A7A">
        <w:t xml:space="preserve"> </w:t>
      </w:r>
      <w:r w:rsidR="00F47A7A" w:rsidRPr="00F47A7A">
        <w:rPr>
          <w:i/>
        </w:rPr>
        <w:t>s</w:t>
      </w:r>
      <w:r w:rsidR="00F47A7A">
        <w:t xml:space="preserve"> is structure,</w:t>
      </w:r>
      <w:r w:rsidR="008E1969">
        <w:t xml:space="preserve"> </w:t>
      </w:r>
      <w:r w:rsidR="008E1969" w:rsidRPr="008E1969">
        <w:rPr>
          <w:i/>
        </w:rPr>
        <w:t>c</w:t>
      </w:r>
      <w:r w:rsidR="008E1969">
        <w:t xml:space="preserve"> is</w:t>
      </w:r>
      <w:r w:rsidRPr="00EB1BF1">
        <w:t xml:space="preserve"> contents, </w:t>
      </w:r>
      <w:r w:rsidR="008E1969">
        <w:rPr>
          <w:i/>
        </w:rPr>
        <w:t xml:space="preserve">v </w:t>
      </w:r>
      <w:r w:rsidR="008E1969">
        <w:t>is</w:t>
      </w:r>
      <w:r w:rsidRPr="00EB1BF1">
        <w:t xml:space="preserve"> vehicles</w:t>
      </w:r>
      <w:r w:rsidR="008E1969">
        <w:t xml:space="preserve">, and </w:t>
      </w:r>
      <w:r w:rsidR="008E1969">
        <w:rPr>
          <w:i/>
        </w:rPr>
        <w:t>o</w:t>
      </w:r>
      <w:r w:rsidR="008E1969">
        <w:t xml:space="preserve"> is other</w:t>
      </w:r>
      <w:r w:rsidRPr="00EB1BF1">
        <w:t xml:space="preserve">; </w:t>
      </w:r>
      <w:r w:rsidRPr="00F47A7A">
        <w:rPr>
          <w:i/>
        </w:rPr>
        <w:t>d</w:t>
      </w:r>
      <w:r w:rsidRPr="00EB1BF1">
        <w:t xml:space="preserve"> is damage (in percent) as a function of depth and </w:t>
      </w:r>
      <w:r w:rsidR="00F47A7A">
        <w:t>depth-damage function</w:t>
      </w:r>
      <w:r w:rsidRPr="00EB1BF1">
        <w:t xml:space="preserve">, and </w:t>
      </w:r>
      <w:r w:rsidRPr="00F63C80">
        <w:rPr>
          <w:i/>
        </w:rPr>
        <w:t>v</w:t>
      </w:r>
      <w:r w:rsidRPr="00EB1BF1">
        <w:t xml:space="preserve"> is </w:t>
      </w:r>
      <w:r w:rsidR="00684F2A">
        <w:t xml:space="preserve">property </w:t>
      </w:r>
      <w:r w:rsidRPr="00EB1BF1">
        <w:t>value.</w:t>
      </w:r>
    </w:p>
    <w:p w14:paraId="3571C211" w14:textId="309F038D" w:rsidR="009378F3" w:rsidRPr="00EB1BF1" w:rsidRDefault="009378F3" w:rsidP="00FD57DD">
      <w:pPr>
        <w:pStyle w:val="RMCNormal"/>
      </w:pPr>
      <w:r w:rsidRPr="00EB1BF1">
        <w:t>To determine the percent direct damage to buildings, contents, and vehicles, both the depth at the structure and occupancy type of the structure need to be known. The depth is considered the maximum depth</w:t>
      </w:r>
      <w:r w:rsidR="008E1969">
        <w:t xml:space="preserve"> </w:t>
      </w:r>
      <w:r w:rsidR="008E1969" w:rsidRPr="00B67109">
        <w:t>at the structure</w:t>
      </w:r>
      <w:r w:rsidRPr="00B67109">
        <w:t xml:space="preserve"> minus the foundation height.  The occupancy type is specified as part of the structure inventory and is associated with three individual depth-percent damage relationships, one each for the building, contents, and vehicles. There is also the option to define a fourth depth-percent damage </w:t>
      </w:r>
      <w:r w:rsidR="00786CD4" w:rsidRPr="00B67109">
        <w:t>function</w:t>
      </w:r>
      <w:r w:rsidRPr="00B67109">
        <w:t xml:space="preserve"> for an additional “other” category.  Therefore, the depth at the structure can be used to determine the percentage that the three components of the structure are damaged. This percent damage can then be multiplied by the building, contents, and vehicles values (specified in the </w:t>
      </w:r>
      <w:r w:rsidRPr="00B67109">
        <w:lastRenderedPageBreak/>
        <w:t xml:space="preserve">structure inventory) to determine the total direct damage that occurs at and within a structure. </w:t>
      </w:r>
    </w:p>
    <w:p w14:paraId="69C4E614" w14:textId="2C8C5A4C" w:rsidR="009378F3" w:rsidRPr="00EB1BF1" w:rsidRDefault="009378F3" w:rsidP="00FD57DD">
      <w:pPr>
        <w:pStyle w:val="RMCNormal"/>
      </w:pPr>
      <w:r w:rsidRPr="00EB1BF1">
        <w:t xml:space="preserve">A schematic of the direct damage computation procedure for a building is shown in </w:t>
      </w:r>
      <w:r w:rsidR="00F73D49" w:rsidRPr="00EB1BF1">
        <w:fldChar w:fldCharType="begin"/>
      </w:r>
      <w:r w:rsidR="00F73D49" w:rsidRPr="00EB1BF1">
        <w:instrText xml:space="preserve"> REF _Ref8812991 \h </w:instrText>
      </w:r>
      <w:r w:rsidR="00EB1BF1" w:rsidRPr="00EB1BF1">
        <w:instrText xml:space="preserve"> \* MERGEFORMAT </w:instrText>
      </w:r>
      <w:r w:rsidR="00F73D49" w:rsidRPr="00EB1BF1">
        <w:fldChar w:fldCharType="separate"/>
      </w:r>
      <w:r w:rsidR="00194567" w:rsidRPr="00EB1BF1">
        <w:t xml:space="preserve">Figure </w:t>
      </w:r>
      <w:r w:rsidR="00194567">
        <w:rPr>
          <w:noProof/>
        </w:rPr>
        <w:t>11</w:t>
      </w:r>
      <w:r w:rsidR="00194567">
        <w:rPr>
          <w:noProof/>
        </w:rPr>
        <w:noBreakHyphen/>
        <w:t>3</w:t>
      </w:r>
      <w:r w:rsidR="00F73D49" w:rsidRPr="00EB1BF1">
        <w:fldChar w:fldCharType="end"/>
      </w:r>
      <w:r w:rsidR="00F73D49" w:rsidRPr="00EB1BF1">
        <w:t xml:space="preserve">. </w:t>
      </w:r>
      <w:r w:rsidRPr="00EB1BF1">
        <w:t xml:space="preserve">At a depth of 7 feet, the building is 42% damaged, based on the depth-damage relationship. Multiplying the building value ($100,000) by the damage (42%) results in a direct building damage of $42,000. The direct damage to the contents and vehicles will also need to be added to the building damage of $42,000 to determine the total damage at and within the structure.  </w:t>
      </w:r>
    </w:p>
    <w:p w14:paraId="2AA183BA" w14:textId="624DA14A" w:rsidR="00726D22" w:rsidRPr="00EB1BF1" w:rsidRDefault="004D17DF" w:rsidP="00026EE4">
      <w:pPr>
        <w:pStyle w:val="RMCFigure"/>
      </w:pPr>
      <w:r>
        <w:rPr>
          <w:noProof/>
        </w:rPr>
        <w:drawing>
          <wp:inline distT="0" distB="0" distL="0" distR="0" wp14:anchorId="573183D3" wp14:editId="45E496B2">
            <wp:extent cx="5047488" cy="1882292"/>
            <wp:effectExtent l="19050" t="19050" r="20320" b="228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47488" cy="1882292"/>
                    </a:xfrm>
                    <a:prstGeom prst="rect">
                      <a:avLst/>
                    </a:prstGeom>
                    <a:ln>
                      <a:solidFill>
                        <a:schemeClr val="tx1"/>
                      </a:solidFill>
                    </a:ln>
                  </pic:spPr>
                </pic:pic>
              </a:graphicData>
            </a:graphic>
          </wp:inline>
        </w:drawing>
      </w:r>
    </w:p>
    <w:p w14:paraId="298E02F3" w14:textId="3ED3FAD3" w:rsidR="00E15F13" w:rsidRPr="00026EE4" w:rsidRDefault="00E15F13" w:rsidP="00026EE4">
      <w:pPr>
        <w:pStyle w:val="Caption"/>
      </w:pPr>
      <w:bookmarkStart w:id="1538" w:name="_Ref8812991"/>
      <w:bookmarkStart w:id="1539" w:name="_Toc31033028"/>
      <w:bookmarkStart w:id="1540" w:name="_Toc31209202"/>
      <w:bookmarkStart w:id="1541" w:name="_Toc31367548"/>
      <w:bookmarkStart w:id="1542" w:name="_Toc31792914"/>
      <w:bookmarkStart w:id="1543" w:name="_Toc31809654"/>
      <w:bookmarkStart w:id="1544" w:name="_Toc31965385"/>
      <w:bookmarkStart w:id="1545" w:name="_Toc45782696"/>
      <w:r w:rsidRPr="00026EE4">
        <w:t xml:space="preserve">Figure </w:t>
      </w:r>
      <w:r w:rsidR="00527010" w:rsidRPr="00026EE4">
        <w:fldChar w:fldCharType="begin"/>
      </w:r>
      <w:r w:rsidR="00527010" w:rsidRPr="00026EE4">
        <w:instrText xml:space="preserve"> STYLEREF 1 \s </w:instrText>
      </w:r>
      <w:r w:rsidR="00527010" w:rsidRPr="00026EE4">
        <w:fldChar w:fldCharType="separate"/>
      </w:r>
      <w:r w:rsidR="00194567" w:rsidRPr="00026EE4">
        <w:t>11</w:t>
      </w:r>
      <w:r w:rsidR="00527010" w:rsidRPr="00026EE4">
        <w:fldChar w:fldCharType="end"/>
      </w:r>
      <w:r w:rsidR="00527010" w:rsidRPr="00026EE4">
        <w:noBreakHyphen/>
      </w:r>
      <w:r w:rsidR="00527010" w:rsidRPr="00026EE4">
        <w:fldChar w:fldCharType="begin"/>
      </w:r>
      <w:r w:rsidR="00527010" w:rsidRPr="00026EE4">
        <w:instrText xml:space="preserve"> SEQ Figure \* ARABIC \s 1 </w:instrText>
      </w:r>
      <w:r w:rsidR="00527010" w:rsidRPr="00026EE4">
        <w:fldChar w:fldCharType="separate"/>
      </w:r>
      <w:r w:rsidR="00194567" w:rsidRPr="00026EE4">
        <w:t>3</w:t>
      </w:r>
      <w:r w:rsidR="00527010" w:rsidRPr="00026EE4">
        <w:fldChar w:fldCharType="end"/>
      </w:r>
      <w:bookmarkEnd w:id="1538"/>
      <w:r w:rsidRPr="00026EE4">
        <w:t>. Direct building damage calculation procedure</w:t>
      </w:r>
      <w:bookmarkEnd w:id="1539"/>
      <w:bookmarkEnd w:id="1540"/>
      <w:bookmarkEnd w:id="1541"/>
      <w:bookmarkEnd w:id="1542"/>
      <w:bookmarkEnd w:id="1543"/>
      <w:bookmarkEnd w:id="1544"/>
      <w:r w:rsidR="004D17DF" w:rsidRPr="00026EE4">
        <w:t>.</w:t>
      </w:r>
      <w:bookmarkEnd w:id="1545"/>
    </w:p>
    <w:p w14:paraId="2243C8DE" w14:textId="31912C5E" w:rsidR="00562972" w:rsidRPr="00EB1BF1" w:rsidRDefault="00562972" w:rsidP="00026EE4">
      <w:pPr>
        <w:pStyle w:val="RMCNormal"/>
      </w:pPr>
      <w:bookmarkStart w:id="1546" w:name="OLE_LINK1"/>
      <w:bookmarkStart w:id="1547" w:name="OLE_LINK2"/>
      <w:r>
        <w:t xml:space="preserve">Damages to vehicles are not impacted by the number of vehicles that leave during an evacuation. That consideration must be made outside of LifeSim before updating the structure inventory. The reason for not reducing the number of cars is that there </w:t>
      </w:r>
      <w:r w:rsidR="007D716C">
        <w:t xml:space="preserve">are </w:t>
      </w:r>
      <w:r>
        <w:t xml:space="preserve">currently </w:t>
      </w:r>
      <w:r w:rsidR="007D716C">
        <w:t>no</w:t>
      </w:r>
      <w:r>
        <w:t xml:space="preserve"> good approximation</w:t>
      </w:r>
      <w:r w:rsidR="007D716C">
        <w:t>s</w:t>
      </w:r>
      <w:r>
        <w:t xml:space="preserve"> for the number of cars at each structure</w:t>
      </w:r>
      <w:r w:rsidR="00C331BB">
        <w:t xml:space="preserve">. Since the population shifts according to work and school considerations, the location of the car may not match the population. </w:t>
      </w:r>
    </w:p>
    <w:p w14:paraId="0E9B4C80" w14:textId="4D8CF538" w:rsidR="009176BA" w:rsidRPr="00B67109" w:rsidRDefault="00BF2B5D" w:rsidP="00FD57DD">
      <w:pPr>
        <w:pStyle w:val="RMCNormal"/>
      </w:pPr>
      <w:r w:rsidRPr="00B67109">
        <w:t xml:space="preserve">The second consideration that can impact the direct damage computations occurs when </w:t>
      </w:r>
      <w:r w:rsidR="007D716C" w:rsidRPr="00B67109">
        <w:t>a structures stability criteria is exceeded</w:t>
      </w:r>
      <w:r w:rsidRPr="00B67109">
        <w:t xml:space="preserve">. Prior to any direct damage computations, </w:t>
      </w:r>
      <w:r w:rsidR="00A21681">
        <w:t>LifeSim</w:t>
      </w:r>
      <w:r w:rsidRPr="00B67109">
        <w:t xml:space="preserve"> will check whether or not the </w:t>
      </w:r>
      <w:r w:rsidR="007D716C" w:rsidRPr="00B67109">
        <w:t>structure</w:t>
      </w:r>
      <w:r w:rsidR="00761FF6" w:rsidRPr="00B67109">
        <w:t xml:space="preserve"> </w:t>
      </w:r>
      <w:r w:rsidR="007D716C" w:rsidRPr="00B67109">
        <w:t xml:space="preserve">lost </w:t>
      </w:r>
      <w:r w:rsidR="00761FF6" w:rsidRPr="00B67109">
        <w:t>stability</w:t>
      </w:r>
      <w:r w:rsidRPr="00B67109">
        <w:t xml:space="preserve">. If the </w:t>
      </w:r>
      <w:r w:rsidR="00761FF6" w:rsidRPr="00B67109">
        <w:t>stability</w:t>
      </w:r>
      <w:r w:rsidRPr="00B67109">
        <w:t xml:space="preserve"> </w:t>
      </w:r>
      <w:r w:rsidR="007D716C" w:rsidRPr="00B67109">
        <w:t>is lost</w:t>
      </w:r>
      <w:r w:rsidRPr="00B67109">
        <w:t xml:space="preserve"> the structure, contents, and vehicles will all automatically be assigned a</w:t>
      </w:r>
      <w:r w:rsidR="007D716C" w:rsidRPr="00B67109">
        <w:t xml:space="preserve"> total loss of</w:t>
      </w:r>
      <w:r w:rsidRPr="00B67109">
        <w:t xml:space="preserve"> 100%.</w:t>
      </w:r>
      <w:r w:rsidR="007D716C" w:rsidRPr="00B67109">
        <w:t xml:space="preserve"> </w:t>
      </w:r>
    </w:p>
    <w:p w14:paraId="5366D864" w14:textId="2EE2FD97" w:rsidR="00683308" w:rsidRPr="00EB1BF1" w:rsidRDefault="007D716C" w:rsidP="00FD57DD">
      <w:pPr>
        <w:pStyle w:val="RMCNormal"/>
      </w:pPr>
      <w:r>
        <w:t xml:space="preserve">Since collapse criteria </w:t>
      </w:r>
      <w:r w:rsidR="009176BA">
        <w:t>require</w:t>
      </w:r>
      <w:r>
        <w:t xml:space="preserve"> depth-on-structure (depth from ground – foundation height),</w:t>
      </w:r>
      <w:r w:rsidR="00683308" w:rsidRPr="007D716C">
        <w:t xml:space="preserve"> a structure can’t collapse if flood level is below the foundation height</w:t>
      </w:r>
      <w:r>
        <w:t>.</w:t>
      </w:r>
    </w:p>
    <w:p w14:paraId="2E4ADB97" w14:textId="2D01523C" w:rsidR="00B66F32" w:rsidRPr="00EB1BF1" w:rsidRDefault="00B66F32" w:rsidP="00060821">
      <w:pPr>
        <w:pStyle w:val="RMCHeading3"/>
      </w:pPr>
      <w:bookmarkStart w:id="1548" w:name="_Toc31032174"/>
      <w:bookmarkStart w:id="1549" w:name="_Toc31209398"/>
      <w:bookmarkStart w:id="1550" w:name="_Toc31793037"/>
      <w:bookmarkStart w:id="1551" w:name="_Toc31806202"/>
      <w:bookmarkStart w:id="1552" w:name="_Toc31809565"/>
      <w:bookmarkStart w:id="1553" w:name="_Toc31965506"/>
      <w:bookmarkStart w:id="1554" w:name="_Toc45782592"/>
      <w:r w:rsidRPr="00EB1BF1">
        <w:t xml:space="preserve">Agricultural </w:t>
      </w:r>
      <w:r w:rsidR="00DC2BE4" w:rsidRPr="00EB1BF1">
        <w:t>Damage</w:t>
      </w:r>
      <w:bookmarkEnd w:id="1548"/>
      <w:bookmarkEnd w:id="1549"/>
      <w:bookmarkEnd w:id="1550"/>
      <w:bookmarkEnd w:id="1551"/>
      <w:bookmarkEnd w:id="1552"/>
      <w:bookmarkEnd w:id="1553"/>
      <w:bookmarkEnd w:id="1554"/>
    </w:p>
    <w:p w14:paraId="1A650EEB" w14:textId="77777777" w:rsidR="00A33648" w:rsidRDefault="001318D4" w:rsidP="00FD57DD">
      <w:pPr>
        <w:pStyle w:val="RMCNormal"/>
      </w:pPr>
      <w:r>
        <w:t>The computational procedure and input sources for calculating agricultural damages have been defined in the HEC-FIA 3.0 Technical Reference Manual (USACE 2018)</w:t>
      </w:r>
      <w:r w:rsidR="00506C75">
        <w:t xml:space="preserve">. </w:t>
      </w:r>
      <w:r w:rsidR="00B625BC" w:rsidRPr="00EB1BF1">
        <w:t xml:space="preserve">Damage to crops is dependent upon the value added by the farmer to the field at the time of flooding, and how much of that value is susceptible to flooding. The damage driving parameter is duration. </w:t>
      </w:r>
    </w:p>
    <w:p w14:paraId="48890143" w14:textId="5DC7907F" w:rsidR="00B625BC" w:rsidRPr="00EB1BF1" w:rsidRDefault="00A33648" w:rsidP="00FD57DD">
      <w:pPr>
        <w:pStyle w:val="RMCNormal"/>
      </w:pPr>
      <w:r>
        <w:t xml:space="preserve">Similar to structure </w:t>
      </w:r>
      <w:r w:rsidR="00B625BC" w:rsidRPr="00EB1BF1">
        <w:t xml:space="preserve">depth-damage relationships, it is possible for </w:t>
      </w:r>
      <w:r>
        <w:t xml:space="preserve">agricultural </w:t>
      </w:r>
      <w:r w:rsidR="00B625BC" w:rsidRPr="00EB1BF1">
        <w:t xml:space="preserve">damages to increase with longer durations.  However, since damage is also a </w:t>
      </w:r>
      <w:r w:rsidR="00B625BC" w:rsidRPr="00EB1BF1">
        <w:lastRenderedPageBreak/>
        <w:t>function of how hardy the plant is, the damage for a given duration may change with time. For simplicity, the damage calculation is split into two pieces, the seasonally based value, and the seasonally based damage. A general expression of the damage calculation is as follows:</w:t>
      </w:r>
    </w:p>
    <w:p w14:paraId="4B025350" w14:textId="77777777" w:rsidR="00B625BC" w:rsidRPr="00EB1BF1" w:rsidRDefault="00B625BC" w:rsidP="00B625BC">
      <w:pPr>
        <w:rPr>
          <w:szCs w:val="24"/>
        </w:rPr>
      </w:pPr>
    </w:p>
    <w:p w14:paraId="3342F416" w14:textId="3B399739" w:rsidR="00B625BC" w:rsidRPr="003D6407" w:rsidRDefault="0002453F" w:rsidP="00026EE4">
      <w:pPr>
        <w:pStyle w:val="RMCEquation"/>
      </w:pPr>
      <m:oMath>
        <m:r>
          <w:rPr>
            <w:rFonts w:ascii="Cambria Math" w:hAnsi="Cambria Math"/>
          </w:rPr>
          <m:t>S</m:t>
        </m:r>
        <m:d>
          <m:dPr>
            <m:ctrlPr>
              <w:rPr>
                <w:rFonts w:ascii="Cambria Math" w:hAnsi="Cambria Math"/>
                <w:i/>
              </w:rPr>
            </m:ctrlPr>
          </m:dPr>
          <m:e>
            <m:r>
              <w:rPr>
                <w:rFonts w:ascii="Cambria Math" w:hAnsi="Cambria Math"/>
              </w:rPr>
              <m:t>t,c</m:t>
            </m:r>
          </m:e>
        </m:d>
        <m:r>
          <w:rPr>
            <w:rFonts w:ascii="Cambria Math" w:hAnsi="Cambria Math"/>
          </w:rPr>
          <m:t>=(a∙</m:t>
        </m:r>
        <m:d>
          <m:dPr>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c,t</m:t>
                </m:r>
              </m:e>
            </m:d>
            <m:r>
              <w:rPr>
                <w:rFonts w:ascii="Cambria Math" w:hAnsi="Cambria Math"/>
              </w:rPr>
              <m:t>-H</m:t>
            </m:r>
            <m:d>
              <m:dPr>
                <m:ctrlPr>
                  <w:rPr>
                    <w:rFonts w:ascii="Cambria Math" w:hAnsi="Cambria Math"/>
                    <w:i/>
                  </w:rPr>
                </m:ctrlPr>
              </m:dPr>
              <m:e>
                <m:r>
                  <w:rPr>
                    <w:rFonts w:ascii="Cambria Math" w:hAnsi="Cambria Math"/>
                  </w:rPr>
                  <m:t>c</m:t>
                </m:r>
              </m:e>
            </m:d>
          </m:e>
        </m:d>
        <m:r>
          <w:rPr>
            <w:rFonts w:ascii="Cambria Math" w:hAnsi="Cambria Math"/>
          </w:rPr>
          <m:t>)∙B(t)</m:t>
        </m:r>
      </m:oMath>
      <w:r w:rsidR="003D6407">
        <w:t xml:space="preserve">                                               (1</w:t>
      </w:r>
      <w:r w:rsidR="00A33648">
        <w:t>1</w:t>
      </w:r>
      <w:r w:rsidR="003D6407">
        <w:t>-</w:t>
      </w:r>
      <w:r w:rsidR="00A33648">
        <w:t>2</w:t>
      </w:r>
      <w:r w:rsidR="003D6407">
        <w:t>)</w:t>
      </w:r>
    </w:p>
    <w:p w14:paraId="2B6B4AA3" w14:textId="77777777" w:rsidR="00A33648" w:rsidRDefault="00A33648" w:rsidP="00B625BC"/>
    <w:p w14:paraId="2A9AC988" w14:textId="011D059E" w:rsidR="00B625BC" w:rsidRPr="00EB1BF1" w:rsidRDefault="00A33648" w:rsidP="00B625BC">
      <w:r>
        <w:t>w</w:t>
      </w:r>
      <w:r w:rsidR="00B625BC" w:rsidRPr="00EB1BF1">
        <w:t>here:</w:t>
      </w:r>
    </w:p>
    <w:p w14:paraId="0F324292" w14:textId="1F075735" w:rsidR="00B625BC" w:rsidRPr="00EB1BF1" w:rsidRDefault="00B625BC" w:rsidP="00026EE4">
      <w:pPr>
        <w:pStyle w:val="RMCEquation"/>
      </w:pPr>
      <w:r w:rsidRPr="00EB1BF1">
        <w:rPr>
          <w:i/>
        </w:rPr>
        <w:t>S</w:t>
      </w:r>
      <w:r w:rsidRPr="00EB1BF1">
        <w:t>=seasonally based value as a function of date and crop type</w:t>
      </w:r>
    </w:p>
    <w:p w14:paraId="16309E8D" w14:textId="77777777" w:rsidR="00B625BC" w:rsidRPr="00EB1BF1" w:rsidRDefault="00B625BC" w:rsidP="00026EE4">
      <w:pPr>
        <w:pStyle w:val="RMCEquation"/>
      </w:pPr>
      <w:r w:rsidRPr="00EB1BF1">
        <w:tab/>
      </w:r>
      <w:r w:rsidRPr="00EB1BF1">
        <w:rPr>
          <w:i/>
        </w:rPr>
        <w:t>t</w:t>
      </w:r>
      <w:r w:rsidRPr="00EB1BF1">
        <w:tab/>
        <w:t>=</w:t>
      </w:r>
      <w:r w:rsidRPr="00EB1BF1">
        <w:tab/>
        <w:t>date</w:t>
      </w:r>
    </w:p>
    <w:p w14:paraId="623F53F3" w14:textId="77777777" w:rsidR="00B625BC" w:rsidRPr="00EB1BF1" w:rsidRDefault="00B625BC" w:rsidP="00026EE4">
      <w:pPr>
        <w:pStyle w:val="RMCEquation"/>
      </w:pPr>
      <w:r w:rsidRPr="00EB1BF1">
        <w:tab/>
      </w:r>
      <w:r w:rsidRPr="00EB1BF1">
        <w:rPr>
          <w:i/>
        </w:rPr>
        <w:t>a</w:t>
      </w:r>
      <w:r w:rsidRPr="00EB1BF1">
        <w:tab/>
        <w:t>=</w:t>
      </w:r>
      <w:r w:rsidRPr="00EB1BF1">
        <w:tab/>
        <w:t>the area of the grid cell in acres</w:t>
      </w:r>
    </w:p>
    <w:p w14:paraId="32846B1E" w14:textId="77777777" w:rsidR="00B625BC" w:rsidRPr="00EB1BF1" w:rsidRDefault="00B625BC" w:rsidP="00026EE4">
      <w:pPr>
        <w:pStyle w:val="RMCEquation"/>
      </w:pPr>
      <w:r w:rsidRPr="00EB1BF1">
        <w:tab/>
      </w:r>
      <w:r w:rsidRPr="00EB1BF1">
        <w:rPr>
          <w:i/>
        </w:rPr>
        <w:t>c</w:t>
      </w:r>
      <w:r w:rsidRPr="00EB1BF1">
        <w:tab/>
        <w:t>=</w:t>
      </w:r>
      <w:r w:rsidRPr="00EB1BF1">
        <w:tab/>
        <w:t>crop type</w:t>
      </w:r>
    </w:p>
    <w:p w14:paraId="1D0E2F93" w14:textId="77777777" w:rsidR="00B625BC" w:rsidRPr="00EB1BF1" w:rsidRDefault="00B625BC" w:rsidP="00026EE4">
      <w:pPr>
        <w:pStyle w:val="RMCEquation"/>
      </w:pPr>
      <w:r w:rsidRPr="00EB1BF1">
        <w:tab/>
      </w:r>
      <w:r w:rsidRPr="00EB1BF1">
        <w:rPr>
          <w:i/>
        </w:rPr>
        <w:t>V</w:t>
      </w:r>
      <w:r w:rsidRPr="00EB1BF1">
        <w:tab/>
        <w:t>=</w:t>
      </w:r>
      <w:r w:rsidRPr="00EB1BF1">
        <w:tab/>
        <w:t>the value as a function of crop type and date</w:t>
      </w:r>
    </w:p>
    <w:p w14:paraId="4443CD6E" w14:textId="77777777" w:rsidR="00B625BC" w:rsidRPr="00EB1BF1" w:rsidRDefault="00B625BC" w:rsidP="00026EE4">
      <w:pPr>
        <w:pStyle w:val="RMCEquation"/>
      </w:pPr>
      <w:r w:rsidRPr="00EB1BF1">
        <w:tab/>
      </w:r>
      <w:r w:rsidRPr="00EB1BF1">
        <w:rPr>
          <w:i/>
        </w:rPr>
        <w:t>H</w:t>
      </w:r>
      <w:r w:rsidRPr="00EB1BF1">
        <w:tab/>
        <w:t>=</w:t>
      </w:r>
      <w:r w:rsidRPr="00EB1BF1">
        <w:tab/>
        <w:t>the harvest cost as a function of crop type</w:t>
      </w:r>
    </w:p>
    <w:p w14:paraId="782CC32F" w14:textId="77777777" w:rsidR="00B625BC" w:rsidRDefault="00B625BC" w:rsidP="00026EE4">
      <w:pPr>
        <w:pStyle w:val="RMCEquation"/>
      </w:pPr>
      <w:r w:rsidRPr="00EB1BF1">
        <w:tab/>
      </w:r>
      <w:r w:rsidRPr="00EB1BF1">
        <w:rPr>
          <w:i/>
        </w:rPr>
        <w:t>B</w:t>
      </w:r>
      <w:r w:rsidRPr="00EB1BF1">
        <w:tab/>
        <w:t>=</w:t>
      </w:r>
      <w:r w:rsidRPr="00EB1BF1">
        <w:tab/>
        <w:t>the % of the total crop value that is available to be flooded due to the crop budget</w:t>
      </w:r>
    </w:p>
    <w:p w14:paraId="0A45EEDA" w14:textId="77777777" w:rsidR="00D74C3F" w:rsidRPr="00EB1BF1" w:rsidRDefault="00D74C3F" w:rsidP="00B625BC">
      <w:pPr>
        <w:pStyle w:val="EquationIndent"/>
      </w:pPr>
    </w:p>
    <w:tbl>
      <w:tblPr>
        <w:tblStyle w:val="TableGrid"/>
        <w:tblW w:w="837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gridCol w:w="810"/>
      </w:tblGrid>
      <w:tr w:rsidR="00D74C3F" w14:paraId="4D066B0F" w14:textId="223D14A6" w:rsidTr="00D74C3F">
        <w:trPr>
          <w:trHeight w:val="854"/>
        </w:trPr>
        <w:tc>
          <w:tcPr>
            <w:tcW w:w="7560" w:type="dxa"/>
            <w:vAlign w:val="bottom"/>
          </w:tcPr>
          <w:p w14:paraId="69DD4A33" w14:textId="77777777" w:rsidR="00D74C3F" w:rsidRPr="00EB1BF1" w:rsidRDefault="00D74C3F" w:rsidP="00026EE4">
            <w:pPr>
              <w:pStyle w:val="RMCEquation"/>
            </w:pPr>
            <m:oMathPara>
              <m:oMathParaPr>
                <m:jc m:val="left"/>
              </m:oMathParaPr>
              <m:oMath>
                <m:r>
                  <w:rPr>
                    <w:rFonts w:ascii="Cambria Math" w:hAnsi="Cambria Math"/>
                  </w:rPr>
                  <m:t>V</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r>
                          <w:rPr>
                            <w:rFonts w:ascii="Cambria Math" w:hAnsi="Cambria Math"/>
                          </w:rPr>
                          <m:t>t</m:t>
                        </m:r>
                        <m:r>
                          <m:rPr>
                            <m:sty m:val="p"/>
                          </m:rPr>
                          <w:rPr>
                            <w:rFonts w:ascii="Cambria Math" w:hAnsi="Cambria Math"/>
                          </w:rPr>
                          <m:t>&gt;</m:t>
                        </m:r>
                        <m:r>
                          <w:rPr>
                            <w:rFonts w:ascii="Cambria Math" w:hAnsi="Cambria Math"/>
                          </w:rPr>
                          <m:t>firstplantdate</m:t>
                        </m:r>
                      </m:e>
                      <m:e>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p</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lateplantloss</m:t>
                            </m:r>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r>
                          <w:rPr>
                            <w:rFonts w:ascii="Cambria Math" w:hAnsi="Cambria Math"/>
                          </w:rPr>
                          <m:t>firstplantdate</m:t>
                        </m:r>
                        <m:r>
                          <m:rPr>
                            <m:sty m:val="p"/>
                          </m:rPr>
                          <w:rPr>
                            <w:rFonts w:ascii="Cambria Math" w:hAnsi="Cambria Math"/>
                          </w:rPr>
                          <m:t>&lt;</m:t>
                        </m:r>
                        <m:r>
                          <w:rPr>
                            <w:rFonts w:ascii="Cambria Math" w:hAnsi="Cambria Math"/>
                          </w:rPr>
                          <m:t>t</m:t>
                        </m:r>
                        <m:r>
                          <m:rPr>
                            <m:sty m:val="p"/>
                          </m:rPr>
                          <w:rPr>
                            <w:rFonts w:ascii="Cambria Math" w:hAnsi="Cambria Math"/>
                          </w:rPr>
                          <m:t>&lt;</m:t>
                        </m:r>
                        <m:r>
                          <w:rPr>
                            <w:rFonts w:ascii="Cambria Math" w:hAnsi="Cambria Math"/>
                          </w:rPr>
                          <m:t>lastplantdate</m:t>
                        </m:r>
                      </m:e>
                    </m:eqArr>
                  </m:e>
                </m:d>
              </m:oMath>
            </m:oMathPara>
          </w:p>
          <w:p w14:paraId="3AA452BA" w14:textId="77777777" w:rsidR="00D74C3F" w:rsidRDefault="00D74C3F" w:rsidP="00D74C3F">
            <w:pPr>
              <w:pStyle w:val="EquationIndent"/>
              <w:tabs>
                <w:tab w:val="clear" w:pos="1440"/>
                <w:tab w:val="clear" w:pos="1710"/>
                <w:tab w:val="clear" w:pos="2160"/>
              </w:tabs>
              <w:ind w:left="-2543" w:firstLine="0"/>
            </w:pPr>
          </w:p>
        </w:tc>
        <w:tc>
          <w:tcPr>
            <w:tcW w:w="810" w:type="dxa"/>
          </w:tcPr>
          <w:p w14:paraId="1C4DF947" w14:textId="629A09E0" w:rsidR="00D74C3F" w:rsidRDefault="00D74C3F" w:rsidP="00D74C3F">
            <w:pPr>
              <w:pStyle w:val="EquationIndent"/>
              <w:ind w:left="-141" w:firstLine="0"/>
              <w:jc w:val="right"/>
              <w:rPr>
                <w:rFonts w:ascii="Arial" w:hAnsi="Arial"/>
                <w:sz w:val="20"/>
              </w:rPr>
            </w:pPr>
          </w:p>
          <w:p w14:paraId="4A79D348" w14:textId="65F1069B" w:rsidR="00D74C3F" w:rsidRPr="00D74C3F" w:rsidRDefault="00D74C3F" w:rsidP="00A33648">
            <w:pPr>
              <w:ind w:left="-141"/>
              <w:jc w:val="right"/>
            </w:pPr>
            <w:r w:rsidRPr="00907B97">
              <w:t>(</w:t>
            </w:r>
            <w:r>
              <w:t>11</w:t>
            </w:r>
            <w:r w:rsidRPr="00907B97">
              <w:t>-</w:t>
            </w:r>
            <w:r w:rsidR="00A33648">
              <w:t>3</w:t>
            </w:r>
            <w:r w:rsidRPr="00907B97">
              <w:t>)</w:t>
            </w:r>
          </w:p>
        </w:tc>
      </w:tr>
    </w:tbl>
    <w:p w14:paraId="2721A2C2" w14:textId="77777777" w:rsidR="00B625BC" w:rsidRPr="00EB1BF1" w:rsidRDefault="00B625BC" w:rsidP="00B625BC"/>
    <w:p w14:paraId="506DC27E" w14:textId="4A60DFFD" w:rsidR="00B625BC" w:rsidRPr="00907B97" w:rsidRDefault="0002453F" w:rsidP="00026EE4">
      <w:pPr>
        <w:pStyle w:val="RMCEquation"/>
      </w:pPr>
      <m:oMath>
        <m:r>
          <w:rPr>
            <w:rFonts w:ascii="Cambria Math" w:hAnsi="Cambria Math"/>
          </w:rPr>
          <m:t>D</m:t>
        </m:r>
        <m:d>
          <m:dPr>
            <m:ctrlPr>
              <w:rPr>
                <w:rFonts w:ascii="Cambria Math" w:hAnsi="Cambria Math"/>
                <w:i/>
              </w:rPr>
            </m:ctrlPr>
          </m:dPr>
          <m:e>
            <m:r>
              <w:rPr>
                <w:rFonts w:ascii="Cambria Math" w:hAnsi="Cambria Math"/>
              </w:rPr>
              <m:t>t,d</m:t>
            </m:r>
          </m:e>
        </m:d>
        <m:r>
          <w:rPr>
            <w:rFonts w:ascii="Cambria Math" w:hAnsi="Cambria Math"/>
          </w:rPr>
          <m:t>=S(t,c)∙L(d,c)</m:t>
        </m:r>
      </m:oMath>
      <w:r w:rsidR="00907B97">
        <w:t xml:space="preserve">                                                                    (1</w:t>
      </w:r>
      <w:r w:rsidR="00D74C3F">
        <w:t>1</w:t>
      </w:r>
      <w:r w:rsidR="00907B97">
        <w:t>-</w:t>
      </w:r>
      <w:r w:rsidR="00A33648">
        <w:t>4</w:t>
      </w:r>
      <w:r w:rsidR="00907B97">
        <w:t>)</w:t>
      </w:r>
    </w:p>
    <w:p w14:paraId="48FB3311" w14:textId="77777777" w:rsidR="00907B97" w:rsidRDefault="00907B97" w:rsidP="00B625BC"/>
    <w:p w14:paraId="1DCB49B2" w14:textId="3AFBB065" w:rsidR="00B625BC" w:rsidRPr="00EB1BF1" w:rsidRDefault="00D74C3F" w:rsidP="00B625BC">
      <w:r>
        <w:t>w</w:t>
      </w:r>
      <w:r w:rsidR="00B625BC" w:rsidRPr="00EB1BF1">
        <w:t>here:</w:t>
      </w:r>
    </w:p>
    <w:p w14:paraId="1AD6F70D" w14:textId="77777777" w:rsidR="00B625BC" w:rsidRPr="00EB1BF1" w:rsidRDefault="00B625BC" w:rsidP="00026EE4">
      <w:pPr>
        <w:pStyle w:val="RMCEquation"/>
      </w:pPr>
      <w:r w:rsidRPr="00EB1BF1">
        <w:tab/>
      </w:r>
      <w:r w:rsidRPr="00EB1BF1">
        <w:rPr>
          <w:i/>
        </w:rPr>
        <w:t>D</w:t>
      </w:r>
      <w:r w:rsidRPr="00EB1BF1">
        <w:tab/>
        <w:t>=</w:t>
      </w:r>
      <w:r w:rsidRPr="00EB1BF1">
        <w:tab/>
        <w:t>damage to the crop as a function of date and duration</w:t>
      </w:r>
    </w:p>
    <w:p w14:paraId="43D068D7" w14:textId="77777777" w:rsidR="00B625BC" w:rsidRPr="00EB1BF1" w:rsidRDefault="00B625BC" w:rsidP="00026EE4">
      <w:pPr>
        <w:pStyle w:val="RMCEquation"/>
      </w:pPr>
      <w:r w:rsidRPr="00EB1BF1">
        <w:lastRenderedPageBreak/>
        <w:tab/>
      </w:r>
      <w:r w:rsidRPr="00EB1BF1">
        <w:rPr>
          <w:i/>
        </w:rPr>
        <w:t>d</w:t>
      </w:r>
      <w:r w:rsidRPr="00EB1BF1">
        <w:tab/>
        <w:t>=</w:t>
      </w:r>
      <w:r w:rsidRPr="00EB1BF1">
        <w:tab/>
        <w:t>duration of flooding</w:t>
      </w:r>
    </w:p>
    <w:p w14:paraId="2D52E602" w14:textId="77777777" w:rsidR="00B625BC" w:rsidRPr="00EB1BF1" w:rsidRDefault="00B625BC" w:rsidP="00026EE4">
      <w:pPr>
        <w:pStyle w:val="RMCEquation"/>
      </w:pPr>
      <w:r w:rsidRPr="00EB1BF1">
        <w:tab/>
      </w:r>
      <w:r w:rsidRPr="00EB1BF1">
        <w:rPr>
          <w:i/>
        </w:rPr>
        <w:t>L</w:t>
      </w:r>
      <w:r w:rsidRPr="00EB1BF1">
        <w:tab/>
        <w:t>=</w:t>
      </w:r>
      <w:r w:rsidRPr="00EB1BF1">
        <w:tab/>
        <w:t xml:space="preserve">the loss for the crop as a function of duration and crop type </w:t>
      </w:r>
    </w:p>
    <w:p w14:paraId="0084FDFA" w14:textId="04CDA4B3" w:rsidR="00B625BC" w:rsidRDefault="00B625BC" w:rsidP="00FD57DD">
      <w:pPr>
        <w:pStyle w:val="RMCNormal"/>
      </w:pPr>
      <w:r w:rsidRPr="00EB1BF1">
        <w:t>To illustrate how the seasonally based value changes with time, an example plot is provided</w:t>
      </w:r>
      <w:r w:rsidR="00F73D49" w:rsidRPr="00EB1BF1">
        <w:t xml:space="preserve"> in </w:t>
      </w:r>
      <w:r w:rsidR="00F73D49" w:rsidRPr="00EB1BF1">
        <w:fldChar w:fldCharType="begin"/>
      </w:r>
      <w:r w:rsidR="00F73D49" w:rsidRPr="00EB1BF1">
        <w:instrText xml:space="preserve"> REF _Ref471720291 \h </w:instrText>
      </w:r>
      <w:r w:rsidR="00EB1BF1" w:rsidRPr="00EB1BF1">
        <w:instrText xml:space="preserve"> \* MERGEFORMAT </w:instrText>
      </w:r>
      <w:r w:rsidR="00F73D49" w:rsidRPr="00EB1BF1">
        <w:fldChar w:fldCharType="separate"/>
      </w:r>
      <w:r w:rsidR="00194567" w:rsidRPr="00EB1BF1">
        <w:t xml:space="preserve">Figure </w:t>
      </w:r>
      <w:r w:rsidR="00194567">
        <w:rPr>
          <w:noProof/>
        </w:rPr>
        <w:t>11</w:t>
      </w:r>
      <w:r w:rsidR="00194567">
        <w:rPr>
          <w:noProof/>
        </w:rPr>
        <w:noBreakHyphen/>
        <w:t>4</w:t>
      </w:r>
      <w:r w:rsidR="00F73D49" w:rsidRPr="00EB1BF1">
        <w:fldChar w:fldCharType="end"/>
      </w:r>
      <w:r w:rsidRPr="00EB1BF1">
        <w:t>; here value is expressed as a portion of total exposed value:</w:t>
      </w:r>
    </w:p>
    <w:p w14:paraId="2AE96FCC" w14:textId="77777777" w:rsidR="00026EE4" w:rsidRPr="00EB1BF1" w:rsidRDefault="00026EE4" w:rsidP="00FD57DD">
      <w:pPr>
        <w:pStyle w:val="RMCNormal"/>
      </w:pPr>
    </w:p>
    <w:p w14:paraId="47E985FB" w14:textId="4CFF4787" w:rsidR="00B625BC" w:rsidRPr="00EB1BF1" w:rsidRDefault="00D74C3F" w:rsidP="00026EE4">
      <w:pPr>
        <w:pStyle w:val="RMCFigure"/>
      </w:pPr>
      <w:r>
        <w:rPr>
          <w:noProof/>
        </w:rPr>
        <w:drawing>
          <wp:inline distT="0" distB="0" distL="0" distR="0" wp14:anchorId="7867E92C" wp14:editId="31B3D63D">
            <wp:extent cx="5032128" cy="3512195"/>
            <wp:effectExtent l="19050" t="19050" r="16510"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BEBA8EAE-BF5A-486C-A8C5-ECC9F3942E4B}">
                          <a14:imgProps xmlns:a14="http://schemas.microsoft.com/office/drawing/2010/main">
                            <a14:imgLayer r:embed="rId117">
                              <a14:imgEffect>
                                <a14:sharpenSoften amount="25000"/>
                              </a14:imgEffect>
                            </a14:imgLayer>
                          </a14:imgProps>
                        </a:ext>
                      </a:extLst>
                    </a:blip>
                    <a:stretch>
                      <a:fillRect/>
                    </a:stretch>
                  </pic:blipFill>
                  <pic:spPr>
                    <a:xfrm>
                      <a:off x="0" y="0"/>
                      <a:ext cx="5032128" cy="3512195"/>
                    </a:xfrm>
                    <a:prstGeom prst="rect">
                      <a:avLst/>
                    </a:prstGeom>
                    <a:noFill/>
                    <a:ln>
                      <a:solidFill>
                        <a:schemeClr val="tx1"/>
                      </a:solidFill>
                    </a:ln>
                  </pic:spPr>
                </pic:pic>
              </a:graphicData>
            </a:graphic>
          </wp:inline>
        </w:drawing>
      </w:r>
    </w:p>
    <w:p w14:paraId="64C5D53F" w14:textId="75FBED36" w:rsidR="00B625BC" w:rsidRPr="00026EE4" w:rsidRDefault="00B625BC" w:rsidP="00026EE4">
      <w:pPr>
        <w:pStyle w:val="Caption"/>
      </w:pPr>
      <w:bookmarkStart w:id="1555" w:name="_Ref471720291"/>
      <w:bookmarkStart w:id="1556" w:name="_Toc31033029"/>
      <w:bookmarkStart w:id="1557" w:name="_Toc31209203"/>
      <w:bookmarkStart w:id="1558" w:name="_Toc31367549"/>
      <w:bookmarkStart w:id="1559" w:name="_Toc31792915"/>
      <w:bookmarkStart w:id="1560" w:name="_Toc31809655"/>
      <w:bookmarkStart w:id="1561" w:name="_Toc31965386"/>
      <w:bookmarkStart w:id="1562" w:name="_Toc45782697"/>
      <w:r w:rsidRPr="00026EE4">
        <w:t xml:space="preserve">Figure </w:t>
      </w:r>
      <w:r w:rsidR="00527010" w:rsidRPr="00026EE4">
        <w:fldChar w:fldCharType="begin"/>
      </w:r>
      <w:r w:rsidR="00527010" w:rsidRPr="00026EE4">
        <w:instrText xml:space="preserve"> STYLEREF 1 \s </w:instrText>
      </w:r>
      <w:r w:rsidR="00527010" w:rsidRPr="00026EE4">
        <w:fldChar w:fldCharType="separate"/>
      </w:r>
      <w:r w:rsidR="00194567" w:rsidRPr="00026EE4">
        <w:t>11</w:t>
      </w:r>
      <w:r w:rsidR="00527010" w:rsidRPr="00026EE4">
        <w:fldChar w:fldCharType="end"/>
      </w:r>
      <w:r w:rsidR="00527010" w:rsidRPr="00026EE4">
        <w:noBreakHyphen/>
      </w:r>
      <w:r w:rsidR="00527010" w:rsidRPr="00026EE4">
        <w:fldChar w:fldCharType="begin"/>
      </w:r>
      <w:r w:rsidR="00527010" w:rsidRPr="00026EE4">
        <w:instrText xml:space="preserve"> SEQ Figure \* ARABIC \s 1 </w:instrText>
      </w:r>
      <w:r w:rsidR="00527010" w:rsidRPr="00026EE4">
        <w:fldChar w:fldCharType="separate"/>
      </w:r>
      <w:r w:rsidR="00194567" w:rsidRPr="00026EE4">
        <w:t>4</w:t>
      </w:r>
      <w:r w:rsidR="00527010" w:rsidRPr="00026EE4">
        <w:fldChar w:fldCharType="end"/>
      </w:r>
      <w:bookmarkEnd w:id="1555"/>
      <w:r w:rsidR="006F0997" w:rsidRPr="00026EE4">
        <w:t>.</w:t>
      </w:r>
      <w:r w:rsidRPr="00026EE4">
        <w:t xml:space="preserve"> Seasonal </w:t>
      </w:r>
      <w:r w:rsidR="000311A2" w:rsidRPr="00026EE4">
        <w:t>c</w:t>
      </w:r>
      <w:r w:rsidRPr="00026EE4">
        <w:t xml:space="preserve">rop </w:t>
      </w:r>
      <w:r w:rsidR="000311A2" w:rsidRPr="00026EE4">
        <w:t>v</w:t>
      </w:r>
      <w:r w:rsidRPr="00026EE4">
        <w:t xml:space="preserve">alue </w:t>
      </w:r>
      <w:r w:rsidR="000311A2" w:rsidRPr="00026EE4">
        <w:t>e</w:t>
      </w:r>
      <w:r w:rsidRPr="00026EE4">
        <w:t>xample</w:t>
      </w:r>
      <w:bookmarkEnd w:id="1556"/>
      <w:bookmarkEnd w:id="1557"/>
      <w:bookmarkEnd w:id="1558"/>
      <w:bookmarkEnd w:id="1559"/>
      <w:bookmarkEnd w:id="1560"/>
      <w:bookmarkEnd w:id="1561"/>
      <w:r w:rsidR="00B03166" w:rsidRPr="00026EE4">
        <w:t>.</w:t>
      </w:r>
      <w:bookmarkEnd w:id="1562"/>
    </w:p>
    <w:p w14:paraId="5BCF995A" w14:textId="60B0DF70" w:rsidR="00B625BC" w:rsidRPr="00EB1BF1" w:rsidRDefault="00B625BC" w:rsidP="00FD57DD">
      <w:pPr>
        <w:pStyle w:val="RMCNormal"/>
      </w:pPr>
      <w:r w:rsidRPr="00EB1BF1">
        <w:t xml:space="preserve">As shown in </w:t>
      </w:r>
      <w:r w:rsidR="00B03166">
        <w:fldChar w:fldCharType="begin"/>
      </w:r>
      <w:r w:rsidR="00B03166">
        <w:instrText xml:space="preserve"> REF _Ref471720291 \h </w:instrText>
      </w:r>
      <w:r w:rsidR="00B03166">
        <w:fldChar w:fldCharType="separate"/>
      </w:r>
      <w:r w:rsidR="00194567" w:rsidRPr="00EB1BF1">
        <w:t xml:space="preserve">Figure </w:t>
      </w:r>
      <w:r w:rsidR="00194567">
        <w:rPr>
          <w:noProof/>
        </w:rPr>
        <w:t>11</w:t>
      </w:r>
      <w:r w:rsidR="00194567">
        <w:noBreakHyphen/>
      </w:r>
      <w:r w:rsidR="00194567">
        <w:rPr>
          <w:noProof/>
        </w:rPr>
        <w:t>4</w:t>
      </w:r>
      <w:r w:rsidR="00B03166">
        <w:fldChar w:fldCharType="end"/>
      </w:r>
      <w:r w:rsidRPr="00EB1BF1">
        <w:t xml:space="preserve">, if a crop is planted late, it has a different value </w:t>
      </w:r>
      <w:r w:rsidR="00786CD4">
        <w:t>function</w:t>
      </w:r>
      <w:r w:rsidRPr="00EB1BF1">
        <w:t>.  It is assumed that if the flood does not interrupt the farmer, the crops will be planted on the first plant date. Thus, late planting will only occur if the flood start plus the duration ends before the late plant date but after the first plant date. This is intended to reflect that farmers may adopt different schedules for application of watering, fertilizer, and other processes in raising the crop.</w:t>
      </w:r>
    </w:p>
    <w:p w14:paraId="5D455A1F" w14:textId="3F9E5B41" w:rsidR="00B625BC" w:rsidRDefault="00B625BC" w:rsidP="00FD57DD">
      <w:pPr>
        <w:pStyle w:val="RMCNormal"/>
      </w:pPr>
      <w:r w:rsidRPr="00EB1BF1">
        <w:t xml:space="preserve">Damages also fluctuate based on seasonality.  Some crops can better withstand short duration floods if they are out of critical development stages.  </w:t>
      </w:r>
      <w:r w:rsidR="00B4741C" w:rsidRPr="00EB1BF1">
        <w:fldChar w:fldCharType="begin"/>
      </w:r>
      <w:r w:rsidR="00B4741C" w:rsidRPr="00EB1BF1">
        <w:instrText xml:space="preserve"> REF _Ref471720312 \h </w:instrText>
      </w:r>
      <w:r w:rsidR="00EB1BF1" w:rsidRPr="00EB1BF1">
        <w:instrText xml:space="preserve"> \* MERGEFORMAT </w:instrText>
      </w:r>
      <w:r w:rsidR="00B4741C" w:rsidRPr="00EB1BF1">
        <w:fldChar w:fldCharType="separate"/>
      </w:r>
      <w:r w:rsidR="00194567" w:rsidRPr="00EB1BF1">
        <w:t xml:space="preserve">Figure </w:t>
      </w:r>
      <w:r w:rsidR="00194567">
        <w:rPr>
          <w:noProof/>
        </w:rPr>
        <w:t>11</w:t>
      </w:r>
      <w:r w:rsidR="00194567">
        <w:rPr>
          <w:noProof/>
        </w:rPr>
        <w:noBreakHyphen/>
        <w:t>5</w:t>
      </w:r>
      <w:r w:rsidR="00B4741C" w:rsidRPr="00EB1BF1">
        <w:fldChar w:fldCharType="end"/>
      </w:r>
      <w:r w:rsidR="00B4741C" w:rsidRPr="00EB1BF1">
        <w:t xml:space="preserve"> </w:t>
      </w:r>
      <w:r w:rsidRPr="00EB1BF1">
        <w:t>gives a general example of what seasonal duration damage relationships look like.</w:t>
      </w:r>
    </w:p>
    <w:p w14:paraId="3B6BEE10" w14:textId="63CD580D" w:rsidR="00D74C3F" w:rsidRPr="00EB1BF1" w:rsidRDefault="00D74C3F" w:rsidP="00026EE4">
      <w:pPr>
        <w:pStyle w:val="RMCNormal"/>
      </w:pPr>
      <w:r w:rsidRPr="00EB1BF1">
        <w:lastRenderedPageBreak/>
        <w:t xml:space="preserve">Generally, longer durations would yield larger losses, and more mature plants would be more robust to damage.  However, as depicted in </w:t>
      </w:r>
      <w:r w:rsidR="00B03166">
        <w:fldChar w:fldCharType="begin"/>
      </w:r>
      <w:r w:rsidR="00B03166">
        <w:instrText xml:space="preserve"> REF _Ref471720312 \h </w:instrText>
      </w:r>
      <w:r w:rsidR="00026EE4">
        <w:instrText xml:space="preserve"> \* MERGEFORMAT </w:instrText>
      </w:r>
      <w:r w:rsidR="00B03166">
        <w:fldChar w:fldCharType="separate"/>
      </w:r>
      <w:r w:rsidR="00194567" w:rsidRPr="00EB1BF1">
        <w:t xml:space="preserve">Figure </w:t>
      </w:r>
      <w:r w:rsidR="00194567">
        <w:rPr>
          <w:noProof/>
        </w:rPr>
        <w:t>11</w:t>
      </w:r>
      <w:r w:rsidR="00194567">
        <w:noBreakHyphen/>
      </w:r>
      <w:r w:rsidR="00194567">
        <w:rPr>
          <w:noProof/>
        </w:rPr>
        <w:t>5</w:t>
      </w:r>
      <w:r w:rsidR="00B03166">
        <w:fldChar w:fldCharType="end"/>
      </w:r>
      <w:r w:rsidRPr="00EB1BF1">
        <w:t>, if farmers cannot harvest their crops at the proper time, the crop could be entirely lost.</w:t>
      </w:r>
    </w:p>
    <w:p w14:paraId="2E2AFA89" w14:textId="77777777" w:rsidR="00D74C3F" w:rsidRPr="00EB1BF1" w:rsidRDefault="00D74C3F" w:rsidP="00FD57DD">
      <w:pPr>
        <w:pStyle w:val="RMCNormal"/>
      </w:pPr>
    </w:p>
    <w:p w14:paraId="62A7C8BF" w14:textId="77777777" w:rsidR="00B625BC" w:rsidRPr="00EB1BF1" w:rsidRDefault="00B625BC" w:rsidP="00026EE4">
      <w:pPr>
        <w:pStyle w:val="RMCFigure"/>
      </w:pPr>
      <w:r w:rsidRPr="00EB1BF1">
        <w:rPr>
          <w:noProof/>
        </w:rPr>
        <w:drawing>
          <wp:inline distT="0" distB="0" distL="0" distR="0" wp14:anchorId="69364C63" wp14:editId="709DA100">
            <wp:extent cx="4230895" cy="3200267"/>
            <wp:effectExtent l="19050" t="19050" r="17780" b="19685"/>
            <wp:docPr id="875566144" name="Picture 87556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8" cstate="print">
                      <a:extLst>
                        <a:ext uri="{BEBA8EAE-BF5A-486C-A8C5-ECC9F3942E4B}">
                          <a14:imgProps xmlns:a14="http://schemas.microsoft.com/office/drawing/2010/main">
                            <a14:imgLayer r:embed="rId119">
                              <a14:imgEffect>
                                <a14:sharpenSoften amount="25000"/>
                              </a14:imgEffect>
                            </a14:imgLayer>
                          </a14:imgProps>
                        </a:ext>
                        <a:ext uri="{28A0092B-C50C-407E-A947-70E740481C1C}">
                          <a14:useLocalDpi xmlns:a14="http://schemas.microsoft.com/office/drawing/2010/main" val="0"/>
                        </a:ext>
                      </a:extLst>
                    </a:blip>
                    <a:srcRect l="4622" t="2228" r="3393" b="1973"/>
                    <a:stretch/>
                  </pic:blipFill>
                  <pic:spPr bwMode="auto">
                    <a:xfrm>
                      <a:off x="0" y="0"/>
                      <a:ext cx="4232513" cy="320149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9CD390D" w14:textId="27249BFD" w:rsidR="00B625BC" w:rsidRPr="00026EE4" w:rsidRDefault="00B625BC" w:rsidP="00026EE4">
      <w:pPr>
        <w:pStyle w:val="Caption"/>
      </w:pPr>
      <w:bookmarkStart w:id="1563" w:name="_Ref471720312"/>
      <w:bookmarkStart w:id="1564" w:name="_Toc31033030"/>
      <w:bookmarkStart w:id="1565" w:name="_Toc31209204"/>
      <w:bookmarkStart w:id="1566" w:name="_Toc31367550"/>
      <w:bookmarkStart w:id="1567" w:name="_Toc31792916"/>
      <w:bookmarkStart w:id="1568" w:name="_Toc31809656"/>
      <w:bookmarkStart w:id="1569" w:name="_Toc31965387"/>
      <w:bookmarkStart w:id="1570" w:name="_Toc45782698"/>
      <w:r w:rsidRPr="00026EE4">
        <w:t xml:space="preserve">Figure </w:t>
      </w:r>
      <w:r w:rsidR="00527010" w:rsidRPr="00026EE4">
        <w:fldChar w:fldCharType="begin"/>
      </w:r>
      <w:r w:rsidR="00527010" w:rsidRPr="00026EE4">
        <w:instrText xml:space="preserve"> STYLEREF 1 \s </w:instrText>
      </w:r>
      <w:r w:rsidR="00527010" w:rsidRPr="00026EE4">
        <w:fldChar w:fldCharType="separate"/>
      </w:r>
      <w:r w:rsidR="00194567" w:rsidRPr="00026EE4">
        <w:t>11</w:t>
      </w:r>
      <w:r w:rsidR="00527010" w:rsidRPr="00026EE4">
        <w:fldChar w:fldCharType="end"/>
      </w:r>
      <w:r w:rsidR="00527010" w:rsidRPr="00026EE4">
        <w:noBreakHyphen/>
      </w:r>
      <w:r w:rsidR="00527010" w:rsidRPr="00026EE4">
        <w:fldChar w:fldCharType="begin"/>
      </w:r>
      <w:r w:rsidR="00527010" w:rsidRPr="00026EE4">
        <w:instrText xml:space="preserve"> SEQ Figure \* ARABIC \s 1 </w:instrText>
      </w:r>
      <w:r w:rsidR="00527010" w:rsidRPr="00026EE4">
        <w:fldChar w:fldCharType="separate"/>
      </w:r>
      <w:r w:rsidR="00194567" w:rsidRPr="00026EE4">
        <w:t>5</w:t>
      </w:r>
      <w:r w:rsidR="00527010" w:rsidRPr="00026EE4">
        <w:fldChar w:fldCharType="end"/>
      </w:r>
      <w:bookmarkEnd w:id="1563"/>
      <w:r w:rsidR="006F0997" w:rsidRPr="00026EE4">
        <w:t xml:space="preserve">. </w:t>
      </w:r>
      <w:r w:rsidRPr="00026EE4">
        <w:t xml:space="preserve">Seasonal </w:t>
      </w:r>
      <w:r w:rsidR="000311A2" w:rsidRPr="00026EE4">
        <w:t>c</w:t>
      </w:r>
      <w:r w:rsidRPr="00026EE4">
        <w:t xml:space="preserve">rop </w:t>
      </w:r>
      <w:r w:rsidR="000311A2" w:rsidRPr="00026EE4">
        <w:t>d</w:t>
      </w:r>
      <w:r w:rsidRPr="00026EE4">
        <w:t xml:space="preserve">uration </w:t>
      </w:r>
      <w:r w:rsidR="000311A2" w:rsidRPr="00026EE4">
        <w:t>d</w:t>
      </w:r>
      <w:r w:rsidRPr="00026EE4">
        <w:t xml:space="preserve">amage </w:t>
      </w:r>
      <w:r w:rsidR="000311A2" w:rsidRPr="00026EE4">
        <w:t>e</w:t>
      </w:r>
      <w:r w:rsidRPr="00026EE4">
        <w:t>xample</w:t>
      </w:r>
      <w:bookmarkEnd w:id="1564"/>
      <w:bookmarkEnd w:id="1565"/>
      <w:bookmarkEnd w:id="1566"/>
      <w:bookmarkEnd w:id="1567"/>
      <w:bookmarkEnd w:id="1568"/>
      <w:bookmarkEnd w:id="1569"/>
      <w:r w:rsidR="00B03166" w:rsidRPr="00026EE4">
        <w:t>.</w:t>
      </w:r>
      <w:bookmarkEnd w:id="1570"/>
    </w:p>
    <w:p w14:paraId="200DD46F" w14:textId="11600FDF" w:rsidR="007F279A" w:rsidRPr="00EB1BF1" w:rsidRDefault="0077774E" w:rsidP="00FD57DD">
      <w:pPr>
        <w:pStyle w:val="RMCHeading2"/>
      </w:pPr>
      <w:bookmarkStart w:id="1571" w:name="_Toc31032175"/>
      <w:bookmarkStart w:id="1572" w:name="_Toc31209399"/>
      <w:bookmarkStart w:id="1573" w:name="_Toc31793038"/>
      <w:bookmarkStart w:id="1574" w:name="_Toc31806203"/>
      <w:bookmarkStart w:id="1575" w:name="_Toc31809566"/>
      <w:bookmarkStart w:id="1576" w:name="_Toc31965507"/>
      <w:bookmarkStart w:id="1577" w:name="_Ref37284043"/>
      <w:bookmarkStart w:id="1578" w:name="_Toc45782593"/>
      <w:bookmarkEnd w:id="1546"/>
      <w:bookmarkEnd w:id="1547"/>
      <w:r w:rsidRPr="00EB1BF1">
        <w:t>Indirect Economic Damage</w:t>
      </w:r>
      <w:bookmarkEnd w:id="1571"/>
      <w:bookmarkEnd w:id="1572"/>
      <w:bookmarkEnd w:id="1573"/>
      <w:bookmarkEnd w:id="1574"/>
      <w:bookmarkEnd w:id="1575"/>
      <w:bookmarkEnd w:id="1576"/>
      <w:bookmarkEnd w:id="1577"/>
      <w:bookmarkEnd w:id="1578"/>
    </w:p>
    <w:p w14:paraId="3157598E" w14:textId="559ABC70" w:rsidR="006B50D3" w:rsidRPr="00EB1BF1" w:rsidRDefault="00F84F4A" w:rsidP="00026EE4">
      <w:pPr>
        <w:pStyle w:val="RMCNormal"/>
      </w:pPr>
      <w:r w:rsidRPr="00761AC6">
        <w:t>The</w:t>
      </w:r>
      <w:r w:rsidR="006B50D3" w:rsidRPr="00761AC6">
        <w:t xml:space="preserve"> ECAM component within </w:t>
      </w:r>
      <w:r w:rsidR="00A21681">
        <w:t>LifeSim</w:t>
      </w:r>
      <w:r w:rsidR="006B50D3" w:rsidRPr="00761AC6">
        <w:t xml:space="preserve"> </w:t>
      </w:r>
      <w:r w:rsidR="00EF40E8" w:rsidRPr="00761AC6">
        <w:t>utilizes</w:t>
      </w:r>
      <w:r w:rsidR="006B50D3" w:rsidRPr="00761AC6">
        <w:t xml:space="preserve"> the direct damages and life loss, computed as discussed in</w:t>
      </w:r>
      <w:r w:rsidR="007E2407" w:rsidRPr="00761AC6">
        <w:t xml:space="preserve"> </w:t>
      </w:r>
      <w:r w:rsidR="00DA4647">
        <w:fldChar w:fldCharType="begin"/>
      </w:r>
      <w:r w:rsidR="00DA4647">
        <w:instrText xml:space="preserve"> REF _Ref45782374 \n \h </w:instrText>
      </w:r>
      <w:r w:rsidR="00026EE4">
        <w:instrText xml:space="preserve"> \* MERGEFORMAT </w:instrText>
      </w:r>
      <w:r w:rsidR="00DA4647">
        <w:fldChar w:fldCharType="separate"/>
      </w:r>
      <w:r w:rsidR="00DA4647">
        <w:t>Chapter 10</w:t>
      </w:r>
      <w:r w:rsidR="00DA4647">
        <w:fldChar w:fldCharType="end"/>
      </w:r>
      <w:r w:rsidR="006B50D3" w:rsidRPr="00761AC6">
        <w:t>, are utilized to evaluate the losses of capital and labor as a ratio of the overall available capital and labor by sector.</w:t>
      </w:r>
      <w:r w:rsidR="006B50D3" w:rsidRPr="00EB1BF1">
        <w:t xml:space="preserve"> After labor losses and capital losses are described, they are submitted to the ECAM </w:t>
      </w:r>
      <w:r w:rsidR="000D750C" w:rsidRPr="000D750C">
        <w:t>study component</w:t>
      </w:r>
      <w:r w:rsidR="006B50D3" w:rsidRPr="000D750C">
        <w:t xml:space="preserve"> as inputs.</w:t>
      </w:r>
      <w:r w:rsidR="006B50D3" w:rsidRPr="00EB1BF1">
        <w:t xml:space="preserve"> ECAM then computes indirect losses.</w:t>
      </w:r>
    </w:p>
    <w:p w14:paraId="266B7F86" w14:textId="77777777" w:rsidR="006B50D3" w:rsidRPr="00EB1BF1" w:rsidRDefault="006B50D3" w:rsidP="00060821">
      <w:pPr>
        <w:pStyle w:val="RMCHeading3"/>
      </w:pPr>
      <w:bookmarkStart w:id="1579" w:name="_Toc464122777"/>
      <w:bookmarkStart w:id="1580" w:name="_Toc31032176"/>
      <w:bookmarkStart w:id="1581" w:name="_Toc31209400"/>
      <w:bookmarkStart w:id="1582" w:name="_Toc31793039"/>
      <w:bookmarkStart w:id="1583" w:name="_Toc31806204"/>
      <w:bookmarkStart w:id="1584" w:name="_Toc31809567"/>
      <w:bookmarkStart w:id="1585" w:name="_Toc31965508"/>
      <w:bookmarkStart w:id="1586" w:name="_Toc45782594"/>
      <w:r w:rsidRPr="00EB1BF1">
        <w:t>Capital Losses</w:t>
      </w:r>
      <w:bookmarkEnd w:id="1579"/>
      <w:bookmarkEnd w:id="1580"/>
      <w:bookmarkEnd w:id="1581"/>
      <w:bookmarkEnd w:id="1582"/>
      <w:bookmarkEnd w:id="1583"/>
      <w:bookmarkEnd w:id="1584"/>
      <w:bookmarkEnd w:id="1585"/>
      <w:bookmarkEnd w:id="1586"/>
    </w:p>
    <w:p w14:paraId="2069FA71" w14:textId="77777777" w:rsidR="006B50D3" w:rsidRPr="00B67109" w:rsidRDefault="006B50D3" w:rsidP="00026EE4">
      <w:pPr>
        <w:pStyle w:val="RMCNormal"/>
      </w:pPr>
      <w:r w:rsidRPr="00B67109">
        <w:t>Capital loss results are computed through three steps: (i) calculating the total exposed value per county; (ii) calculating the losses per county resulting from the event; and (iii) dividing the losses per county by the total exposed value per county for all non-residential structures, which results in a capital loss ratio per county. The procedure for calculating capital loss results is listed below.</w:t>
      </w:r>
    </w:p>
    <w:p w14:paraId="1CB97AAC" w14:textId="77777777" w:rsidR="006B50D3" w:rsidRPr="00EB1BF1" w:rsidRDefault="006B50D3" w:rsidP="006B50D3">
      <w:pPr>
        <w:rPr>
          <w:szCs w:val="24"/>
        </w:rPr>
      </w:pPr>
    </w:p>
    <w:p w14:paraId="12A3E61D" w14:textId="77777777" w:rsidR="006B50D3" w:rsidRPr="00EB1BF1" w:rsidRDefault="006B50D3" w:rsidP="00026EE4">
      <w:pPr>
        <w:pStyle w:val="RMCNormal"/>
      </w:pPr>
      <w:r w:rsidRPr="00EB1BF1">
        <w:t xml:space="preserve">Calculate the total capital for county </w:t>
      </w:r>
      <w:r w:rsidRPr="00EB1BF1">
        <w:rPr>
          <w:i/>
        </w:rPr>
        <w:t>c</w:t>
      </w:r>
      <w:r w:rsidRPr="00EB1BF1">
        <w:t xml:space="preserve"> (</w:t>
      </w:r>
      <w:proofErr w:type="spellStart"/>
      <w:r w:rsidRPr="00EB1BF1">
        <w:rPr>
          <w:i/>
        </w:rPr>
        <w:t>TC</w:t>
      </w:r>
      <w:r w:rsidRPr="00EB1BF1">
        <w:rPr>
          <w:i/>
          <w:vertAlign w:val="subscript"/>
        </w:rPr>
        <w:t>c</w:t>
      </w:r>
      <w:proofErr w:type="spellEnd"/>
      <w:r w:rsidRPr="00EB1BF1">
        <w:t xml:space="preserve">) by summing the structure and content values for all non-residential structures within county </w:t>
      </w:r>
      <w:r w:rsidRPr="00EB1BF1">
        <w:rPr>
          <w:i/>
        </w:rPr>
        <w:t>c</w:t>
      </w:r>
      <w:r w:rsidRPr="00EB1BF1">
        <w:t xml:space="preserve"> using the following equation:</w:t>
      </w:r>
    </w:p>
    <w:p w14:paraId="34BFA0E8" w14:textId="77777777" w:rsidR="006B50D3" w:rsidRPr="00EB1BF1" w:rsidRDefault="006B50D3" w:rsidP="006B50D3">
      <w:pPr>
        <w:rPr>
          <w:szCs w:val="24"/>
        </w:rPr>
      </w:pPr>
    </w:p>
    <w:p w14:paraId="368CAADD" w14:textId="1E899460" w:rsidR="006B50D3" w:rsidRPr="00EB1BF1" w:rsidRDefault="00000000" w:rsidP="00026EE4">
      <w:pPr>
        <w:pStyle w:val="RMCEquation"/>
      </w:pPr>
      <m:oMath>
        <m:sSub>
          <m:sSubPr>
            <m:ctrlPr>
              <w:rPr>
                <w:rFonts w:ascii="Cambria Math" w:hAnsi="Cambria Math"/>
                <w:i/>
              </w:rPr>
            </m:ctrlPr>
          </m:sSubPr>
          <m:e>
            <m:r>
              <w:rPr>
                <w:rFonts w:ascii="Cambria Math" w:hAnsi="Cambria Math"/>
              </w:rPr>
              <m:t>TC</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TIC</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TCC</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TPC</m:t>
            </m:r>
          </m:e>
          <m:sub>
            <m:r>
              <w:rPr>
                <w:rFonts w:ascii="Cambria Math" w:hAnsi="Cambria Math"/>
              </w:rPr>
              <m:t>c</m:t>
            </m:r>
          </m:sub>
        </m:sSub>
      </m:oMath>
      <w:r w:rsidR="00907B97">
        <w:t xml:space="preserve">                                                (</w:t>
      </w:r>
      <w:r w:rsidR="00A33648">
        <w:t>11</w:t>
      </w:r>
      <w:r w:rsidR="00907B97">
        <w:t>-</w:t>
      </w:r>
      <w:r w:rsidR="00A33648">
        <w:t>5</w:t>
      </w:r>
      <w:r w:rsidR="00907B97">
        <w:t>)</w:t>
      </w:r>
    </w:p>
    <w:p w14:paraId="4D83BE2B" w14:textId="77777777" w:rsidR="006B50D3" w:rsidRPr="00EB1BF1" w:rsidRDefault="006B50D3" w:rsidP="006B50D3">
      <w:pPr>
        <w:rPr>
          <w:szCs w:val="24"/>
        </w:rPr>
      </w:pPr>
    </w:p>
    <w:p w14:paraId="52236850" w14:textId="77777777" w:rsidR="006B50D3" w:rsidRPr="00EB1BF1" w:rsidRDefault="006B50D3" w:rsidP="00026EE4">
      <w:pPr>
        <w:pStyle w:val="RMCNormal"/>
      </w:pPr>
      <w:r w:rsidRPr="00EB1BF1">
        <w:t xml:space="preserve">where </w:t>
      </w:r>
      <w:r w:rsidRPr="00EB1BF1">
        <w:rPr>
          <w:i/>
        </w:rPr>
        <w:t>TIC</w:t>
      </w:r>
      <w:r w:rsidRPr="00EB1BF1">
        <w:rPr>
          <w:i/>
          <w:vertAlign w:val="subscript"/>
        </w:rPr>
        <w:t>c</w:t>
      </w:r>
      <w:r w:rsidRPr="00EB1BF1">
        <w:t xml:space="preserve"> is the total industrial capital for county </w:t>
      </w:r>
      <w:r w:rsidRPr="00EB1BF1">
        <w:rPr>
          <w:i/>
        </w:rPr>
        <w:t>c</w:t>
      </w:r>
      <w:r w:rsidRPr="00EB1BF1">
        <w:t xml:space="preserve">, </w:t>
      </w:r>
      <w:proofErr w:type="spellStart"/>
      <w:r w:rsidRPr="00EB1BF1">
        <w:rPr>
          <w:i/>
        </w:rPr>
        <w:t>TCC</w:t>
      </w:r>
      <w:r w:rsidRPr="00EB1BF1">
        <w:rPr>
          <w:i/>
          <w:vertAlign w:val="subscript"/>
        </w:rPr>
        <w:t>c</w:t>
      </w:r>
      <w:proofErr w:type="spellEnd"/>
      <w:r w:rsidRPr="00EB1BF1">
        <w:t xml:space="preserve"> is the total commercial capital for county </w:t>
      </w:r>
      <w:r w:rsidRPr="00EB1BF1">
        <w:rPr>
          <w:i/>
        </w:rPr>
        <w:t>c</w:t>
      </w:r>
      <w:r w:rsidRPr="00EB1BF1">
        <w:t xml:space="preserve">, and </w:t>
      </w:r>
      <w:proofErr w:type="spellStart"/>
      <w:r w:rsidRPr="00EB1BF1">
        <w:rPr>
          <w:i/>
        </w:rPr>
        <w:t>TPC</w:t>
      </w:r>
      <w:r w:rsidRPr="00EB1BF1">
        <w:rPr>
          <w:i/>
          <w:vertAlign w:val="subscript"/>
        </w:rPr>
        <w:t>c</w:t>
      </w:r>
      <w:proofErr w:type="spellEnd"/>
      <w:r w:rsidRPr="00EB1BF1">
        <w:t xml:space="preserve"> is the total public capital for county </w:t>
      </w:r>
      <w:r w:rsidRPr="00EB1BF1">
        <w:rPr>
          <w:i/>
        </w:rPr>
        <w:t>c</w:t>
      </w:r>
      <w:r w:rsidRPr="00EB1BF1">
        <w:t>.</w:t>
      </w:r>
    </w:p>
    <w:p w14:paraId="3365A619" w14:textId="4EBBC000" w:rsidR="006B50D3" w:rsidRPr="00EB1BF1" w:rsidRDefault="006B50D3" w:rsidP="00026EE4">
      <w:pPr>
        <w:pStyle w:val="RMCNormal"/>
      </w:pPr>
      <w:r w:rsidRPr="00EB1BF1">
        <w:t xml:space="preserve">Calculate the total lost capital by summing the damages for each structure category, as computed in the direct damages computations. The total lost capital for county </w:t>
      </w:r>
      <w:r w:rsidRPr="00EB1BF1">
        <w:rPr>
          <w:i/>
        </w:rPr>
        <w:t>c</w:t>
      </w:r>
      <w:r w:rsidRPr="00EB1BF1">
        <w:t xml:space="preserve"> (</w:t>
      </w:r>
      <w:proofErr w:type="spellStart"/>
      <w:r w:rsidRPr="00EB1BF1">
        <w:rPr>
          <w:i/>
        </w:rPr>
        <w:t>LC</w:t>
      </w:r>
      <w:r w:rsidRPr="00EB1BF1">
        <w:rPr>
          <w:i/>
          <w:vertAlign w:val="subscript"/>
        </w:rPr>
        <w:t>c</w:t>
      </w:r>
      <w:proofErr w:type="spellEnd"/>
      <w:r w:rsidRPr="00EB1BF1">
        <w:t>) is calculated using the following equation:</w:t>
      </w:r>
    </w:p>
    <w:p w14:paraId="5DA1C92C" w14:textId="77777777" w:rsidR="006B50D3" w:rsidRPr="00EB1BF1" w:rsidRDefault="006B50D3" w:rsidP="00026EE4">
      <w:pPr>
        <w:pStyle w:val="RMCNormal"/>
      </w:pPr>
      <w:r w:rsidRPr="00EB1BF1">
        <w:t xml:space="preserve"> </w:t>
      </w:r>
    </w:p>
    <w:p w14:paraId="22AF90C0" w14:textId="73C0465F" w:rsidR="006B50D3" w:rsidRPr="00EB1BF1" w:rsidRDefault="00000000" w:rsidP="008B1679">
      <w:pPr>
        <w:pStyle w:val="RMCEquation"/>
      </w:pPr>
      <m:oMath>
        <m:sSub>
          <m:sSubPr>
            <m:ctrlPr>
              <w:rPr>
                <w:rFonts w:ascii="Cambria Math" w:hAnsi="Cambria Math"/>
                <w:i/>
              </w:rPr>
            </m:ctrlPr>
          </m:sSubPr>
          <m:e>
            <m:r>
              <w:rPr>
                <w:rFonts w:ascii="Cambria Math" w:hAnsi="Cambria Math"/>
              </w:rPr>
              <m:t>LC</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LIC</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LCC</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LPC</m:t>
            </m:r>
          </m:e>
          <m:sub>
            <m:r>
              <w:rPr>
                <w:rFonts w:ascii="Cambria Math" w:hAnsi="Cambria Math"/>
              </w:rPr>
              <m:t>c</m:t>
            </m:r>
          </m:sub>
        </m:sSub>
      </m:oMath>
      <w:r w:rsidR="00907B97">
        <w:t xml:space="preserve">                                                     (1</w:t>
      </w:r>
      <w:r w:rsidR="00A33648">
        <w:t>1</w:t>
      </w:r>
      <w:r w:rsidR="00907B97">
        <w:t>-</w:t>
      </w:r>
      <w:r w:rsidR="00A33648">
        <w:t>6</w:t>
      </w:r>
      <w:r w:rsidR="00907B97">
        <w:t>)</w:t>
      </w:r>
    </w:p>
    <w:p w14:paraId="4450E194" w14:textId="77777777" w:rsidR="006B50D3" w:rsidRPr="00EB1BF1" w:rsidRDefault="006B50D3" w:rsidP="00026EE4">
      <w:pPr>
        <w:pStyle w:val="RMCNormal"/>
      </w:pPr>
    </w:p>
    <w:p w14:paraId="6DEABDB5" w14:textId="77777777" w:rsidR="006B50D3" w:rsidRDefault="006B50D3" w:rsidP="00026EE4">
      <w:pPr>
        <w:pStyle w:val="RMCNormal"/>
      </w:pPr>
      <w:r w:rsidRPr="00EB1BF1">
        <w:t xml:space="preserve">where </w:t>
      </w:r>
      <w:proofErr w:type="spellStart"/>
      <w:r w:rsidRPr="00EB1BF1">
        <w:rPr>
          <w:i/>
        </w:rPr>
        <w:t>LIC</w:t>
      </w:r>
      <w:r w:rsidRPr="00EB1BF1">
        <w:rPr>
          <w:i/>
          <w:vertAlign w:val="subscript"/>
        </w:rPr>
        <w:t>c</w:t>
      </w:r>
      <w:proofErr w:type="spellEnd"/>
      <w:r w:rsidRPr="00EB1BF1">
        <w:t xml:space="preserve"> is total lost industrial capital for county </w:t>
      </w:r>
      <w:r w:rsidRPr="00EB1BF1">
        <w:rPr>
          <w:i/>
        </w:rPr>
        <w:t>c</w:t>
      </w:r>
      <w:r w:rsidRPr="00EB1BF1">
        <w:t xml:space="preserve">, </w:t>
      </w:r>
      <w:proofErr w:type="spellStart"/>
      <w:r w:rsidRPr="00EB1BF1">
        <w:rPr>
          <w:i/>
        </w:rPr>
        <w:t>LCC</w:t>
      </w:r>
      <w:r w:rsidRPr="00EB1BF1">
        <w:rPr>
          <w:i/>
          <w:vertAlign w:val="subscript"/>
        </w:rPr>
        <w:t>c</w:t>
      </w:r>
      <w:proofErr w:type="spellEnd"/>
      <w:r w:rsidRPr="00EB1BF1">
        <w:t xml:space="preserve"> is total lost commercial capital for county </w:t>
      </w:r>
      <w:r w:rsidRPr="00EB1BF1">
        <w:rPr>
          <w:i/>
        </w:rPr>
        <w:t>c</w:t>
      </w:r>
      <w:r w:rsidRPr="00EB1BF1">
        <w:t xml:space="preserve">, and </w:t>
      </w:r>
      <w:proofErr w:type="spellStart"/>
      <w:r w:rsidRPr="00EB1BF1">
        <w:rPr>
          <w:i/>
        </w:rPr>
        <w:t>LPC</w:t>
      </w:r>
      <w:r w:rsidRPr="00EB1BF1">
        <w:rPr>
          <w:i/>
          <w:vertAlign w:val="subscript"/>
        </w:rPr>
        <w:t>c</w:t>
      </w:r>
      <w:proofErr w:type="spellEnd"/>
      <w:r w:rsidRPr="00EB1BF1">
        <w:t xml:space="preserve"> is total lost public capital for county </w:t>
      </w:r>
      <w:r w:rsidRPr="00EB1BF1">
        <w:rPr>
          <w:i/>
        </w:rPr>
        <w:t>c</w:t>
      </w:r>
      <w:r w:rsidRPr="00EB1BF1">
        <w:t>.</w:t>
      </w:r>
    </w:p>
    <w:p w14:paraId="042B38F8" w14:textId="77777777" w:rsidR="00A33648" w:rsidRPr="00EB1BF1" w:rsidRDefault="00A33648" w:rsidP="00026EE4">
      <w:pPr>
        <w:pStyle w:val="RMCNormal"/>
      </w:pPr>
    </w:p>
    <w:p w14:paraId="617CCBE0" w14:textId="77777777" w:rsidR="006B50D3" w:rsidRPr="00EB1BF1" w:rsidRDefault="006B50D3" w:rsidP="00026EE4">
      <w:pPr>
        <w:pStyle w:val="RMCNormal"/>
      </w:pPr>
      <w:r w:rsidRPr="00EB1BF1">
        <w:t xml:space="preserve">Finally, a comparison between the lost capital for county </w:t>
      </w:r>
      <w:r w:rsidRPr="00EB1BF1">
        <w:rPr>
          <w:i/>
        </w:rPr>
        <w:t>c</w:t>
      </w:r>
      <w:r w:rsidRPr="00EB1BF1">
        <w:t xml:space="preserve"> (</w:t>
      </w:r>
      <w:proofErr w:type="spellStart"/>
      <w:r w:rsidRPr="00EB1BF1">
        <w:rPr>
          <w:i/>
        </w:rPr>
        <w:t>LC</w:t>
      </w:r>
      <w:r w:rsidRPr="00EB1BF1">
        <w:rPr>
          <w:i/>
          <w:vertAlign w:val="subscript"/>
        </w:rPr>
        <w:t>c</w:t>
      </w:r>
      <w:proofErr w:type="spellEnd"/>
      <w:r w:rsidRPr="00EB1BF1">
        <w:t xml:space="preserve">) and the total capital for county </w:t>
      </w:r>
      <w:r w:rsidRPr="00EB1BF1">
        <w:rPr>
          <w:i/>
        </w:rPr>
        <w:t>c</w:t>
      </w:r>
      <w:r w:rsidRPr="00EB1BF1">
        <w:t xml:space="preserve"> (</w:t>
      </w:r>
      <w:proofErr w:type="spellStart"/>
      <w:r w:rsidRPr="00EB1BF1">
        <w:rPr>
          <w:i/>
        </w:rPr>
        <w:t>TC</w:t>
      </w:r>
      <w:r w:rsidRPr="00EB1BF1">
        <w:rPr>
          <w:i/>
          <w:vertAlign w:val="subscript"/>
        </w:rPr>
        <w:t>c</w:t>
      </w:r>
      <w:proofErr w:type="spellEnd"/>
      <w:r w:rsidRPr="00EB1BF1">
        <w:t>) is expressed in terms of a capital loss ratio (</w:t>
      </w:r>
      <w:proofErr w:type="spellStart"/>
      <w:r w:rsidRPr="00EB1BF1">
        <w:t>C</w:t>
      </w:r>
      <w:r w:rsidRPr="00EB1BF1">
        <w:rPr>
          <w:i/>
        </w:rPr>
        <w:t>L</w:t>
      </w:r>
      <w:r w:rsidRPr="00EB1BF1">
        <w:rPr>
          <w:i/>
          <w:vertAlign w:val="subscript"/>
        </w:rPr>
        <w:t>r</w:t>
      </w:r>
      <w:proofErr w:type="spellEnd"/>
      <w:r w:rsidRPr="00EB1BF1">
        <w:t>). This ratio, which cannot be greater than 1 nor less than 0, is calculated using the following formula:</w:t>
      </w:r>
    </w:p>
    <w:p w14:paraId="0BA64BC9" w14:textId="77777777" w:rsidR="006B50D3" w:rsidRPr="00EB1BF1" w:rsidRDefault="006B50D3" w:rsidP="00026EE4">
      <w:pPr>
        <w:pStyle w:val="RMCNormal"/>
      </w:pPr>
    </w:p>
    <w:p w14:paraId="05B617B8" w14:textId="0B21C844" w:rsidR="006B50D3" w:rsidRPr="00EB1BF1" w:rsidRDefault="00000000" w:rsidP="008B1679">
      <w:pPr>
        <w:pStyle w:val="RMCEquation"/>
      </w:pPr>
      <m:oMath>
        <m:sSub>
          <m:sSubPr>
            <m:ctrlPr>
              <w:rPr>
                <w:rFonts w:ascii="Cambria Math" w:hAnsi="Cambria Math"/>
                <w:i/>
              </w:rPr>
            </m:ctrlPr>
          </m:sSubPr>
          <m:e>
            <m:r>
              <w:rPr>
                <w:rFonts w:ascii="Cambria Math" w:hAnsi="Cambria Math"/>
              </w:rPr>
              <m:t>CL</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LC</m:t>
                </m:r>
              </m:e>
              <m:sub>
                <m:r>
                  <w:rPr>
                    <w:rFonts w:ascii="Cambria Math" w:hAnsi="Cambria Math"/>
                  </w:rPr>
                  <m:t>c</m:t>
                </m:r>
              </m:sub>
            </m:sSub>
          </m:num>
          <m:den>
            <m:sSub>
              <m:sSubPr>
                <m:ctrlPr>
                  <w:rPr>
                    <w:rFonts w:ascii="Cambria Math" w:hAnsi="Cambria Math"/>
                    <w:i/>
                  </w:rPr>
                </m:ctrlPr>
              </m:sSubPr>
              <m:e>
                <m:r>
                  <w:rPr>
                    <w:rFonts w:ascii="Cambria Math" w:hAnsi="Cambria Math"/>
                  </w:rPr>
                  <m:t>TC</m:t>
                </m:r>
              </m:e>
              <m:sub>
                <m:r>
                  <w:rPr>
                    <w:rFonts w:ascii="Cambria Math" w:hAnsi="Cambria Math"/>
                  </w:rPr>
                  <m:t>c</m:t>
                </m:r>
              </m:sub>
            </m:sSub>
          </m:den>
        </m:f>
      </m:oMath>
      <w:r w:rsidR="00907B97">
        <w:t xml:space="preserve">                                                                                 (1</w:t>
      </w:r>
      <w:r w:rsidR="00A33648">
        <w:t>1</w:t>
      </w:r>
      <w:r w:rsidR="00907B97">
        <w:t>-</w:t>
      </w:r>
      <w:r w:rsidR="00A33648">
        <w:t>7</w:t>
      </w:r>
      <w:r w:rsidR="00907B97">
        <w:t>)</w:t>
      </w:r>
    </w:p>
    <w:p w14:paraId="06486184" w14:textId="77777777" w:rsidR="006B50D3" w:rsidRPr="00EB1BF1" w:rsidRDefault="006B50D3" w:rsidP="00060821">
      <w:pPr>
        <w:pStyle w:val="RMCHeading3"/>
      </w:pPr>
      <w:bookmarkStart w:id="1587" w:name="_Toc464122778"/>
      <w:bookmarkStart w:id="1588" w:name="_Toc31032177"/>
      <w:bookmarkStart w:id="1589" w:name="_Toc31209401"/>
      <w:bookmarkStart w:id="1590" w:name="_Toc31793040"/>
      <w:bookmarkStart w:id="1591" w:name="_Toc31806205"/>
      <w:bookmarkStart w:id="1592" w:name="_Toc31809568"/>
      <w:bookmarkStart w:id="1593" w:name="_Toc31965509"/>
      <w:bookmarkStart w:id="1594" w:name="_Toc45782595"/>
      <w:r w:rsidRPr="00EB1BF1">
        <w:t>Labor Losses</w:t>
      </w:r>
      <w:bookmarkEnd w:id="1587"/>
      <w:bookmarkEnd w:id="1588"/>
      <w:bookmarkEnd w:id="1589"/>
      <w:bookmarkEnd w:id="1590"/>
      <w:bookmarkEnd w:id="1591"/>
      <w:bookmarkEnd w:id="1592"/>
      <w:bookmarkEnd w:id="1593"/>
      <w:bookmarkEnd w:id="1594"/>
    </w:p>
    <w:p w14:paraId="08888403" w14:textId="0229D72D" w:rsidR="006B50D3" w:rsidRDefault="006B50D3" w:rsidP="00026EE4">
      <w:pPr>
        <w:pStyle w:val="RMCNormal"/>
      </w:pPr>
      <w:r w:rsidRPr="00B67109">
        <w:t xml:space="preserve">To compute labor losses within </w:t>
      </w:r>
      <w:r w:rsidR="00A21681">
        <w:t>LifeSim</w:t>
      </w:r>
      <w:r w:rsidRPr="00B67109">
        <w:t>, the populations for all structures within the inventory that are impacted by the event are utilized. This means that populations in both residential and non-</w:t>
      </w:r>
      <w:r w:rsidRPr="00EB1BF1">
        <w:t xml:space="preserve">residential structures will be utilized to calculate labor loss based upon the population under the age of 65 at 2:00 </w:t>
      </w:r>
      <w:r w:rsidR="00595329">
        <w:t>PM</w:t>
      </w:r>
      <w:r w:rsidRPr="00EB1BF1">
        <w:t xml:space="preserve">. The justification for that assumption is that although the entire population is not part of the workforce, it is assumed that the ratio of laborers to non-laborers within the study area is fixed both geospatially and temporally. The procedure for calculating labor losses was derived from the FEMA’s formulas for estimating population damage (Table 13.2, </w:t>
      </w:r>
      <w:proofErr w:type="spellStart"/>
      <w:r w:rsidRPr="00EB1BF1">
        <w:t>H</w:t>
      </w:r>
      <w:r w:rsidR="000656ED">
        <w:t>azus</w:t>
      </w:r>
      <w:proofErr w:type="spellEnd"/>
      <w:r w:rsidRPr="00EB1BF1">
        <w:t xml:space="preserve">-MH Technical Manual).  The methodology used in </w:t>
      </w:r>
      <w:r w:rsidR="00A21681">
        <w:t>LifeSim</w:t>
      </w:r>
      <w:r w:rsidRPr="00EB1BF1">
        <w:t xml:space="preserve"> is described below.  </w:t>
      </w:r>
    </w:p>
    <w:p w14:paraId="2CB59F0D" w14:textId="77777777" w:rsidR="00026EE4" w:rsidRPr="00EB1BF1" w:rsidRDefault="00026EE4" w:rsidP="00026EE4">
      <w:pPr>
        <w:pStyle w:val="RMCNormal"/>
      </w:pPr>
    </w:p>
    <w:p w14:paraId="783D1CCF" w14:textId="4E7CE3B5" w:rsidR="006B50D3" w:rsidRPr="00EB1BF1" w:rsidRDefault="006B50D3" w:rsidP="00026EE4">
      <w:pPr>
        <w:pStyle w:val="RMCNormal"/>
      </w:pPr>
      <w:r w:rsidRPr="00EB1BF1">
        <w:t xml:space="preserve">Identify the number of people located in each impacted structure at 2:00 </w:t>
      </w:r>
      <w:r w:rsidR="00595329">
        <w:t>PM</w:t>
      </w:r>
      <w:r w:rsidRPr="00EB1BF1">
        <w:t>.</w:t>
      </w:r>
    </w:p>
    <w:p w14:paraId="5B873A77" w14:textId="77777777" w:rsidR="006B50D3" w:rsidRPr="00EB1BF1" w:rsidRDefault="006B50D3" w:rsidP="00026EE4">
      <w:pPr>
        <w:pStyle w:val="RMCNormal"/>
      </w:pPr>
    </w:p>
    <w:p w14:paraId="6DDADE70" w14:textId="77777777" w:rsidR="006B50D3" w:rsidRPr="00EB1BF1" w:rsidRDefault="006B50D3" w:rsidP="00026EE4">
      <w:pPr>
        <w:pStyle w:val="RMCNormal"/>
      </w:pPr>
      <w:r w:rsidRPr="00EB1BF1">
        <w:t xml:space="preserve">Calculate the impact duration for each structure </w:t>
      </w:r>
      <w:r w:rsidRPr="00EB1BF1">
        <w:rPr>
          <w:i/>
        </w:rPr>
        <w:t>s</w:t>
      </w:r>
      <w:r w:rsidRPr="00EB1BF1">
        <w:t xml:space="preserve">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sidRPr="00EB1BF1">
        <w:t>) in hours using the following formula:</w:t>
      </w:r>
    </w:p>
    <w:p w14:paraId="00946E85" w14:textId="77777777" w:rsidR="006B50D3" w:rsidRPr="00EB1BF1" w:rsidRDefault="006B50D3" w:rsidP="00026EE4">
      <w:pPr>
        <w:pStyle w:val="RMCNormal"/>
      </w:pPr>
    </w:p>
    <w:p w14:paraId="5960934C" w14:textId="418C8E4D" w:rsidR="006B50D3" w:rsidRPr="00EB1BF1" w:rsidRDefault="00000000" w:rsidP="008B1679">
      <w:pPr>
        <w:pStyle w:val="RMCEquation"/>
      </w:pPr>
      <m:oMath>
        <m:sSub>
          <m:sSubPr>
            <m:ctrlPr>
              <w:rPr>
                <w:rFonts w:ascii="Cambria Math" w:hAnsi="Cambria Math"/>
                <w:i/>
              </w:rPr>
            </m:ctrlPr>
          </m:sSubPr>
          <m:e>
            <w:bookmarkStart w:id="1595" w:name="OLE_LINK3"/>
            <w:bookmarkStart w:id="1596" w:name="OLE_LINK4"/>
            <m:sSub>
              <m:sSubPr>
                <m:ctrlPr>
                  <w:rPr>
                    <w:rFonts w:ascii="Cambria Math" w:hAnsi="Cambria Math"/>
                    <w:i/>
                  </w:rPr>
                </m:ctrlPr>
              </m:sSubPr>
              <m:e>
                <m:r>
                  <w:rPr>
                    <w:rFonts w:ascii="Cambria Math" w:hAnsi="Cambria Math"/>
                  </w:rPr>
                  <m:t>I</m:t>
                </m:r>
              </m:e>
              <m:sub>
                <m:r>
                  <w:rPr>
                    <w:rFonts w:ascii="Cambria Math" w:hAnsi="Cambria Math"/>
                  </w:rPr>
                  <m:t>s</m:t>
                </m:r>
              </m:sub>
            </m:sSub>
            <w:bookmarkEnd w:id="1595"/>
            <w:bookmarkEnd w:id="1596"/>
            <m:r>
              <w:rPr>
                <w:rFonts w:ascii="Cambria Math" w:hAnsi="Cambria Math"/>
              </w:rPr>
              <m:t>= 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m:t>
            </m:r>
          </m:sub>
        </m:sSub>
      </m:oMath>
      <w:r w:rsidR="00907B97">
        <w:t xml:space="preserve">                                                                 (1</w:t>
      </w:r>
      <w:r w:rsidR="00A33648">
        <w:t>1</w:t>
      </w:r>
      <w:r w:rsidR="00907B97">
        <w:t>-</w:t>
      </w:r>
      <w:r w:rsidR="00A33648">
        <w:t>8</w:t>
      </w:r>
      <w:r w:rsidR="00907B97">
        <w:t>)</w:t>
      </w:r>
    </w:p>
    <w:p w14:paraId="68FFA02D" w14:textId="77777777" w:rsidR="006B50D3" w:rsidRPr="00EB1BF1" w:rsidRDefault="006B50D3" w:rsidP="00026EE4">
      <w:pPr>
        <w:pStyle w:val="RMCNormal"/>
      </w:pPr>
    </w:p>
    <w:p w14:paraId="31B0D449" w14:textId="77777777" w:rsidR="006B50D3" w:rsidRPr="00EB1BF1" w:rsidRDefault="006B50D3" w:rsidP="00026EE4">
      <w:pPr>
        <w:pStyle w:val="RMCNormal"/>
      </w:pPr>
      <w:r w:rsidRPr="00EB1BF1">
        <w:t xml:space="preserve">where </w:t>
      </w:r>
      <w:r w:rsidRPr="00EB1BF1">
        <w:rPr>
          <w:i/>
        </w:rPr>
        <w:t>D</w:t>
      </w:r>
      <w:r w:rsidRPr="00EB1BF1">
        <w:rPr>
          <w:i/>
          <w:vertAlign w:val="subscript"/>
        </w:rPr>
        <w:t>s</w:t>
      </w:r>
      <w:r w:rsidRPr="00EB1BF1">
        <w:t xml:space="preserve"> is duration of flooding at structure </w:t>
      </w:r>
      <w:r w:rsidRPr="00EB1BF1">
        <w:rPr>
          <w:i/>
        </w:rPr>
        <w:t>s</w:t>
      </w:r>
      <w:r w:rsidRPr="00EB1BF1">
        <w:t xml:space="preserve"> (hr), </w:t>
      </w:r>
      <w:r w:rsidRPr="00EB1BF1">
        <w:rPr>
          <w:i/>
        </w:rPr>
        <w:t>C</w:t>
      </w:r>
      <w:r w:rsidRPr="00EB1BF1">
        <w:rPr>
          <w:i/>
          <w:vertAlign w:val="subscript"/>
        </w:rPr>
        <w:t>s</w:t>
      </w:r>
      <w:r w:rsidRPr="00EB1BF1">
        <w:t xml:space="preserve"> is cleanup time at structure </w:t>
      </w:r>
      <w:r w:rsidRPr="00EB1BF1">
        <w:rPr>
          <w:i/>
        </w:rPr>
        <w:t>s</w:t>
      </w:r>
      <w:r w:rsidRPr="00EB1BF1">
        <w:t xml:space="preserve"> (hr), and </w:t>
      </w:r>
      <w:r w:rsidRPr="00EB1BF1">
        <w:rPr>
          <w:i/>
        </w:rPr>
        <w:t>R</w:t>
      </w:r>
      <w:r w:rsidRPr="00EB1BF1">
        <w:rPr>
          <w:i/>
          <w:vertAlign w:val="subscript"/>
        </w:rPr>
        <w:t>s</w:t>
      </w:r>
      <w:r w:rsidRPr="00EB1BF1">
        <w:t xml:space="preserve"> is reconstruction time at structure </w:t>
      </w:r>
      <w:r w:rsidRPr="00EB1BF1">
        <w:rPr>
          <w:i/>
        </w:rPr>
        <w:t>s</w:t>
      </w:r>
      <w:r w:rsidRPr="00EB1BF1">
        <w:t xml:space="preserve"> (hr). </w:t>
      </w:r>
      <w:r w:rsidRPr="00EB1BF1">
        <w:rPr>
          <w:i/>
        </w:rPr>
        <w:t>I</w:t>
      </w:r>
      <w:r w:rsidRPr="00EB1BF1">
        <w:rPr>
          <w:i/>
          <w:vertAlign w:val="subscript"/>
        </w:rPr>
        <w:t>s</w:t>
      </w:r>
      <w:r w:rsidRPr="00EB1BF1">
        <w:t xml:space="preserve"> may not exceed 8,766 hours (equivalent to one year, or 365.25 days). </w:t>
      </w:r>
      <w:r w:rsidRPr="00EB1BF1">
        <w:rPr>
          <w:i/>
        </w:rPr>
        <w:t>D</w:t>
      </w:r>
      <w:r w:rsidRPr="00EB1BF1">
        <w:rPr>
          <w:i/>
          <w:vertAlign w:val="subscript"/>
        </w:rPr>
        <w:t>s</w:t>
      </w:r>
      <w:r w:rsidRPr="00EB1BF1">
        <w:t xml:space="preserve">, </w:t>
      </w:r>
      <w:r w:rsidRPr="00EB1BF1">
        <w:rPr>
          <w:i/>
        </w:rPr>
        <w:t>C</w:t>
      </w:r>
      <w:r w:rsidRPr="00EB1BF1">
        <w:rPr>
          <w:i/>
          <w:vertAlign w:val="subscript"/>
        </w:rPr>
        <w:t>s</w:t>
      </w:r>
      <w:r w:rsidRPr="00EB1BF1">
        <w:t xml:space="preserve">, and </w:t>
      </w:r>
      <w:r w:rsidRPr="00EB1BF1">
        <w:rPr>
          <w:i/>
        </w:rPr>
        <w:t>R</w:t>
      </w:r>
      <w:r w:rsidRPr="00EB1BF1">
        <w:rPr>
          <w:i/>
          <w:vertAlign w:val="subscript"/>
        </w:rPr>
        <w:t>s</w:t>
      </w:r>
      <w:r w:rsidRPr="00EB1BF1">
        <w:t xml:space="preserve"> are defined by the user in the ECAM tab of the Edit Alternative dialog.</w:t>
      </w:r>
    </w:p>
    <w:p w14:paraId="67CCCA9C" w14:textId="77777777" w:rsidR="006B50D3" w:rsidRPr="00EB1BF1" w:rsidRDefault="006B50D3" w:rsidP="00026EE4">
      <w:pPr>
        <w:pStyle w:val="RMCNormal"/>
      </w:pPr>
    </w:p>
    <w:p w14:paraId="3685B790" w14:textId="77777777" w:rsidR="006B50D3" w:rsidRPr="00EB1BF1" w:rsidRDefault="006B50D3" w:rsidP="00026EE4">
      <w:pPr>
        <w:pStyle w:val="RMCNormal"/>
      </w:pPr>
      <w:r w:rsidRPr="00EB1BF1">
        <w:t>Calculate the number of labor hours displaced for the working population at each structure (</w:t>
      </w:r>
      <w:r w:rsidRPr="00EB1BF1">
        <w:rPr>
          <w:i/>
        </w:rPr>
        <w:t>LHD</w:t>
      </w:r>
      <w:r w:rsidRPr="00EB1BF1">
        <w:rPr>
          <w:i/>
          <w:vertAlign w:val="subscript"/>
        </w:rPr>
        <w:t>s</w:t>
      </w:r>
      <w:r w:rsidRPr="00EB1BF1">
        <w:t>) using the following formula:</w:t>
      </w:r>
    </w:p>
    <w:p w14:paraId="42DFD093" w14:textId="77777777" w:rsidR="006B50D3" w:rsidRPr="00EB1BF1" w:rsidRDefault="006B50D3" w:rsidP="00026EE4">
      <w:pPr>
        <w:pStyle w:val="RMCNormal"/>
      </w:pPr>
    </w:p>
    <w:p w14:paraId="1F517943" w14:textId="5EA26E7C" w:rsidR="006B50D3" w:rsidRPr="00EB1BF1" w:rsidRDefault="00000000" w:rsidP="00710516">
      <w:pPr>
        <w:pStyle w:val="RMCEquation"/>
      </w:pPr>
      <m:oMath>
        <m:sSub>
          <m:sSubPr>
            <m:ctrlPr>
              <w:rPr>
                <w:rFonts w:ascii="Cambria Math" w:hAnsi="Cambria Math"/>
              </w:rPr>
            </m:ctrlPr>
          </m:sSubPr>
          <m:e>
            <m:sSub>
              <m:sSubPr>
                <m:ctrlPr>
                  <w:rPr>
                    <w:rFonts w:ascii="Cambria Math" w:hAnsi="Cambria Math"/>
                  </w:rPr>
                </m:ctrlPr>
              </m:sSubPr>
              <m:e>
                <m:r>
                  <w:rPr>
                    <w:rFonts w:ascii="Cambria Math" w:hAnsi="Cambria Math"/>
                  </w:rPr>
                  <m:t>LHD</m:t>
                </m:r>
              </m:e>
              <m:sub>
                <m:r>
                  <w:rPr>
                    <w:rFonts w:ascii="Cambria Math" w:hAnsi="Cambria Math"/>
                  </w:rPr>
                  <m:t>s</m:t>
                </m:r>
              </m:sub>
            </m:sSub>
            <m:r>
              <m:rPr>
                <m:sty m:val="p"/>
              </m:rPr>
              <w:rPr>
                <w:rFonts w:ascii="Cambria Math" w:hAnsi="Cambria Math"/>
              </w:rPr>
              <m:t xml:space="preserve">= </m:t>
            </m:r>
            <m:r>
              <w:rPr>
                <w:rFonts w:ascii="Cambria Math" w:hAnsi="Cambria Math"/>
              </w:rPr>
              <m:t>I</m:t>
            </m:r>
          </m:e>
          <m:sub>
            <m:r>
              <w:rPr>
                <w:rFonts w:ascii="Cambria Math" w:hAnsi="Cambria Math"/>
              </w:rPr>
              <m:t>s</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2000</m:t>
                </m:r>
              </m:num>
              <m:den>
                <m:r>
                  <m:rPr>
                    <m:sty m:val="p"/>
                  </m:rPr>
                  <w:rPr>
                    <w:rFonts w:ascii="Cambria Math" w:hAnsi="Cambria Math"/>
                  </w:rPr>
                  <m:t>365.25*24</m:t>
                </m:r>
              </m:den>
            </m:f>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e>
        </m:d>
      </m:oMath>
      <w:r w:rsidR="00907B97">
        <w:t xml:space="preserve">                                     (1</w:t>
      </w:r>
      <w:r w:rsidR="00A33648">
        <w:t>1</w:t>
      </w:r>
      <w:r w:rsidR="00907B97">
        <w:t>-</w:t>
      </w:r>
      <w:r w:rsidR="00A33648">
        <w:t>9</w:t>
      </w:r>
      <w:r w:rsidR="00907B97">
        <w:t>)</w:t>
      </w:r>
    </w:p>
    <w:p w14:paraId="13A5BB5C" w14:textId="77777777" w:rsidR="006B50D3" w:rsidRPr="00EB1BF1" w:rsidRDefault="006B50D3" w:rsidP="00026EE4">
      <w:pPr>
        <w:pStyle w:val="RMCNormal"/>
      </w:pPr>
    </w:p>
    <w:p w14:paraId="58117EDA" w14:textId="77777777" w:rsidR="006B50D3" w:rsidRDefault="006B50D3" w:rsidP="00026EE4">
      <w:pPr>
        <w:pStyle w:val="RMCNormal"/>
      </w:pPr>
      <w:r w:rsidRPr="00EB1BF1">
        <w:t xml:space="preserve">where 2000 is the number of working hours per laborer per year, 365.25 is the number of days per year, 24 is the number of hours per day, </w:t>
      </w:r>
      <w:r w:rsidRPr="00EB1BF1">
        <w:rPr>
          <w:i/>
        </w:rPr>
        <w:t>P</w:t>
      </w:r>
      <w:r w:rsidRPr="00EB1BF1">
        <w:rPr>
          <w:i/>
          <w:vertAlign w:val="subscript"/>
        </w:rPr>
        <w:t>s</w:t>
      </w:r>
      <w:r w:rsidRPr="00EB1BF1">
        <w:t xml:space="preserve"> is the total population under 65 in structure </w:t>
      </w:r>
      <w:r w:rsidRPr="00EB1BF1">
        <w:rPr>
          <w:i/>
        </w:rPr>
        <w:t>s</w:t>
      </w:r>
      <w:r w:rsidRPr="00EB1BF1">
        <w:t xml:space="preserve">, and </w:t>
      </w:r>
      <w:r w:rsidRPr="00EB1BF1">
        <w:rPr>
          <w:i/>
        </w:rPr>
        <w:t>L</w:t>
      </w:r>
      <w:r w:rsidRPr="00EB1BF1">
        <w:rPr>
          <w:i/>
          <w:vertAlign w:val="subscript"/>
        </w:rPr>
        <w:t>s</w:t>
      </w:r>
      <w:r w:rsidRPr="00EB1BF1">
        <w:t xml:space="preserve"> is the life loss under 65 for structure </w:t>
      </w:r>
      <w:r w:rsidRPr="00EB1BF1">
        <w:rPr>
          <w:i/>
        </w:rPr>
        <w:t>s</w:t>
      </w:r>
      <w:r w:rsidRPr="00EB1BF1">
        <w:t>.</w:t>
      </w:r>
    </w:p>
    <w:p w14:paraId="3E976A78" w14:textId="77777777" w:rsidR="009B4AA0" w:rsidRPr="00EB1BF1" w:rsidRDefault="009B4AA0" w:rsidP="00026EE4">
      <w:pPr>
        <w:pStyle w:val="RMCNormal"/>
      </w:pPr>
    </w:p>
    <w:p w14:paraId="323C6782" w14:textId="77777777" w:rsidR="006B50D3" w:rsidRPr="00EB1BF1" w:rsidRDefault="006B50D3" w:rsidP="00026EE4">
      <w:pPr>
        <w:pStyle w:val="RMCNormal"/>
      </w:pPr>
      <w:r w:rsidRPr="00EB1BF1">
        <w:t xml:space="preserve">Calculate the total labor loss at structure </w:t>
      </w:r>
      <w:r w:rsidRPr="00EB1BF1">
        <w:rPr>
          <w:i/>
        </w:rPr>
        <w:t>s</w:t>
      </w:r>
      <w:r w:rsidRPr="00EB1BF1">
        <w:t xml:space="preserve"> (</w:t>
      </w:r>
      <w:r w:rsidRPr="00EB1BF1">
        <w:rPr>
          <w:i/>
        </w:rPr>
        <w:t>LL</w:t>
      </w:r>
      <w:r w:rsidRPr="00EB1BF1">
        <w:rPr>
          <w:i/>
          <w:vertAlign w:val="subscript"/>
        </w:rPr>
        <w:t>s</w:t>
      </w:r>
      <w:r w:rsidRPr="00EB1BF1">
        <w:t>) in hours by adding the number of labor hours displaced for the working population (</w:t>
      </w:r>
      <w:r w:rsidRPr="00EB1BF1">
        <w:rPr>
          <w:i/>
        </w:rPr>
        <w:t>LHD</w:t>
      </w:r>
      <w:r w:rsidRPr="00EB1BF1">
        <w:rPr>
          <w:i/>
          <w:vertAlign w:val="subscript"/>
        </w:rPr>
        <w:t>s</w:t>
      </w:r>
      <w:r w:rsidRPr="00EB1BF1">
        <w:t>) to the number of labor hours lost due to life loss using the following formula:</w:t>
      </w:r>
    </w:p>
    <w:p w14:paraId="525BB8CC" w14:textId="77777777" w:rsidR="006B50D3" w:rsidRPr="00EB1BF1" w:rsidRDefault="006B50D3" w:rsidP="00026EE4">
      <w:pPr>
        <w:pStyle w:val="RMCNormal"/>
      </w:pPr>
    </w:p>
    <w:p w14:paraId="23CD4A65" w14:textId="247FEFEE" w:rsidR="006B50D3" w:rsidRPr="00EB1BF1" w:rsidRDefault="00000000" w:rsidP="002D6A2B">
      <w:pPr>
        <w:pStyle w:val="RMCEquation"/>
      </w:pPr>
      <m:oMath>
        <m:sSub>
          <m:sSubPr>
            <m:ctrlPr>
              <w:rPr>
                <w:rFonts w:ascii="Cambria Math" w:hAnsi="Cambria Math"/>
                <w:i/>
              </w:rPr>
            </m:ctrlPr>
          </m:sSubPr>
          <m:e>
            <m:r>
              <w:rPr>
                <w:rFonts w:ascii="Cambria Math" w:hAnsi="Cambria Math"/>
              </w:rPr>
              <m:t>LL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LHD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*2000</m:t>
        </m:r>
      </m:oMath>
      <w:r w:rsidR="00907B97">
        <w:t xml:space="preserve">                                                      (1</w:t>
      </w:r>
      <w:r w:rsidR="00A33648">
        <w:t>1</w:t>
      </w:r>
      <w:r w:rsidR="00907B97">
        <w:t>-1</w:t>
      </w:r>
      <w:r w:rsidR="00A33648">
        <w:t>0</w:t>
      </w:r>
      <w:r w:rsidR="00907B97">
        <w:t>)</w:t>
      </w:r>
    </w:p>
    <w:p w14:paraId="15ABC7D4" w14:textId="77777777" w:rsidR="006B50D3" w:rsidRPr="00EB1BF1" w:rsidRDefault="006B50D3" w:rsidP="00026EE4">
      <w:pPr>
        <w:pStyle w:val="RMCNormal"/>
      </w:pPr>
    </w:p>
    <w:p w14:paraId="7A1DE043" w14:textId="77777777" w:rsidR="006B50D3" w:rsidRPr="00EB1BF1" w:rsidRDefault="006B50D3" w:rsidP="00026EE4">
      <w:pPr>
        <w:pStyle w:val="RMCNormal"/>
      </w:pPr>
      <w:r w:rsidRPr="00EB1BF1">
        <w:t xml:space="preserve">where </w:t>
      </w:r>
      <w:r w:rsidRPr="00EB1BF1">
        <w:rPr>
          <w:i/>
        </w:rPr>
        <w:t>L</w:t>
      </w:r>
      <w:r w:rsidRPr="00EB1BF1">
        <w:rPr>
          <w:i/>
          <w:vertAlign w:val="subscript"/>
        </w:rPr>
        <w:t>s</w:t>
      </w:r>
      <w:r w:rsidRPr="00EB1BF1">
        <w:t xml:space="preserve"> is life loss at structure </w:t>
      </w:r>
      <w:r w:rsidRPr="00EB1BF1">
        <w:rPr>
          <w:i/>
        </w:rPr>
        <w:t>s</w:t>
      </w:r>
      <w:r w:rsidRPr="00EB1BF1">
        <w:t xml:space="preserve"> and 2000 is the number of working hours per laborer per year.</w:t>
      </w:r>
    </w:p>
    <w:p w14:paraId="673158C8" w14:textId="77777777" w:rsidR="006B50D3" w:rsidRPr="00EB1BF1" w:rsidRDefault="006B50D3" w:rsidP="00026EE4">
      <w:pPr>
        <w:pStyle w:val="RMCNormal"/>
      </w:pPr>
    </w:p>
    <w:p w14:paraId="6B27E6F7" w14:textId="77777777" w:rsidR="006B50D3" w:rsidRPr="00EB1BF1" w:rsidRDefault="006B50D3" w:rsidP="00026EE4">
      <w:pPr>
        <w:pStyle w:val="RMCNormal"/>
      </w:pPr>
      <w:r w:rsidRPr="00EB1BF1">
        <w:t xml:space="preserve">Calculate the cumulative labor loss for county </w:t>
      </w:r>
      <w:r w:rsidRPr="00EB1BF1">
        <w:rPr>
          <w:i/>
        </w:rPr>
        <w:t>c</w:t>
      </w:r>
      <w:r w:rsidRPr="00EB1BF1">
        <w:t xml:space="preserve"> using the following formula:</w:t>
      </w:r>
    </w:p>
    <w:p w14:paraId="74D48AA9" w14:textId="77777777" w:rsidR="006B50D3" w:rsidRPr="00EB1BF1" w:rsidRDefault="006B50D3" w:rsidP="00026EE4">
      <w:pPr>
        <w:pStyle w:val="RMCNormal"/>
      </w:pPr>
    </w:p>
    <w:p w14:paraId="18D87C31" w14:textId="07BF2903" w:rsidR="006B50D3" w:rsidRPr="00EB1BF1" w:rsidRDefault="00000000" w:rsidP="002D6A2B">
      <w:pPr>
        <w:pStyle w:val="RMCEquation"/>
      </w:pPr>
      <m:oMath>
        <m:sSub>
          <m:sSubPr>
            <m:ctrlPr>
              <w:rPr>
                <w:rFonts w:ascii="Cambria Math" w:hAnsi="Cambria Math"/>
                <w:i/>
              </w:rPr>
            </m:ctrlPr>
          </m:sSubPr>
          <m:e>
            <m:r>
              <w:rPr>
                <w:rFonts w:ascii="Cambria Math" w:hAnsi="Cambria Math"/>
              </w:rPr>
              <m:t>LL</m:t>
            </m:r>
          </m:e>
          <m:sub>
            <m:r>
              <w:rPr>
                <w:rFonts w:ascii="Cambria Math" w:hAnsi="Cambria Math"/>
              </w:rPr>
              <m:t>c</m:t>
            </m:r>
          </m:sub>
        </m:sSub>
        <m:r>
          <w:rPr>
            <w:rFonts w:ascii="Cambria Math" w:hAnsi="Cambria Math"/>
          </w:rPr>
          <m:t>=</m:t>
        </m:r>
        <m:nary>
          <m:naryPr>
            <m:chr m:val="∑"/>
            <m:limLoc m:val="undOvr"/>
            <m:ctrlPr>
              <w:rPr>
                <w:rFonts w:ascii="Cambria Math" w:hAnsi="Cambria Math"/>
                <w:i/>
              </w:rPr>
            </m:ctrlPr>
          </m:naryPr>
          <m:sub>
            <m:r>
              <w:rPr>
                <w:rFonts w:ascii="Cambria Math" w:hAnsi="Cambria Math"/>
              </w:rPr>
              <m:t>s</m:t>
            </m:r>
          </m:sub>
          <m:sup>
            <m:r>
              <w:rPr>
                <w:rFonts w:ascii="Cambria Math" w:hAnsi="Cambria Math"/>
              </w:rPr>
              <m:t>n</m:t>
            </m:r>
          </m:sup>
          <m:e>
            <m:sSub>
              <m:sSubPr>
                <m:ctrlPr>
                  <w:rPr>
                    <w:rFonts w:ascii="Cambria Math" w:hAnsi="Cambria Math"/>
                    <w:i/>
                  </w:rPr>
                </m:ctrlPr>
              </m:sSubPr>
              <m:e>
                <m:r>
                  <w:rPr>
                    <w:rFonts w:ascii="Cambria Math" w:hAnsi="Cambria Math"/>
                  </w:rPr>
                  <m:t>LL</m:t>
                </m:r>
              </m:e>
              <m:sub>
                <m:r>
                  <w:rPr>
                    <w:rFonts w:ascii="Cambria Math" w:hAnsi="Cambria Math"/>
                  </w:rPr>
                  <m:t>s</m:t>
                </m:r>
              </m:sub>
            </m:sSub>
          </m:e>
        </m:nary>
      </m:oMath>
      <w:r w:rsidR="00907B97">
        <w:t xml:space="preserve">                                                                         (1</w:t>
      </w:r>
      <w:r w:rsidR="00A33648">
        <w:t>1</w:t>
      </w:r>
      <w:r w:rsidR="00907B97">
        <w:t>-1</w:t>
      </w:r>
      <w:r w:rsidR="00A33648">
        <w:t>1</w:t>
      </w:r>
      <w:r w:rsidR="00907B97">
        <w:t>)</w:t>
      </w:r>
    </w:p>
    <w:p w14:paraId="442134F3" w14:textId="77777777" w:rsidR="006B50D3" w:rsidRPr="00EB1BF1" w:rsidRDefault="006B50D3" w:rsidP="00026EE4">
      <w:pPr>
        <w:pStyle w:val="RMCNormal"/>
      </w:pPr>
    </w:p>
    <w:p w14:paraId="48F91D40" w14:textId="77777777" w:rsidR="006B50D3" w:rsidRPr="00EB1BF1" w:rsidRDefault="006B50D3" w:rsidP="00026EE4">
      <w:pPr>
        <w:pStyle w:val="RMCNormal"/>
      </w:pPr>
      <w:r w:rsidRPr="00EB1BF1">
        <w:lastRenderedPageBreak/>
        <w:t xml:space="preserve">where </w:t>
      </w:r>
      <w:proofErr w:type="spellStart"/>
      <w:r w:rsidRPr="00EB1BF1">
        <w:rPr>
          <w:i/>
        </w:rPr>
        <w:t>LL</w:t>
      </w:r>
      <w:r w:rsidRPr="00EB1BF1">
        <w:rPr>
          <w:i/>
          <w:vertAlign w:val="subscript"/>
        </w:rPr>
        <w:t>c</w:t>
      </w:r>
      <w:proofErr w:type="spellEnd"/>
      <w:r w:rsidRPr="00EB1BF1">
        <w:t xml:space="preserve"> is the labor loss for county </w:t>
      </w:r>
      <w:r w:rsidRPr="00EB1BF1">
        <w:rPr>
          <w:i/>
        </w:rPr>
        <w:t>c</w:t>
      </w:r>
      <w:r w:rsidRPr="00EB1BF1">
        <w:t xml:space="preserve"> in hours, </w:t>
      </w:r>
      <w:r w:rsidRPr="00EB1BF1">
        <w:rPr>
          <w:i/>
        </w:rPr>
        <w:t>LL</w:t>
      </w:r>
      <w:r w:rsidRPr="00EB1BF1">
        <w:rPr>
          <w:i/>
          <w:vertAlign w:val="subscript"/>
        </w:rPr>
        <w:t>s</w:t>
      </w:r>
      <w:r w:rsidRPr="00EB1BF1">
        <w:t xml:space="preserve"> is the labor loss for structure </w:t>
      </w:r>
      <w:r w:rsidRPr="00EB1BF1">
        <w:rPr>
          <w:i/>
        </w:rPr>
        <w:t>s</w:t>
      </w:r>
      <w:r w:rsidRPr="00EB1BF1">
        <w:t xml:space="preserve">, and </w:t>
      </w:r>
      <w:r w:rsidRPr="00EB1BF1">
        <w:rPr>
          <w:i/>
        </w:rPr>
        <w:t>n</w:t>
      </w:r>
      <w:r w:rsidRPr="00EB1BF1">
        <w:t xml:space="preserve"> is the number of structures within county </w:t>
      </w:r>
      <w:r w:rsidRPr="00EB1BF1">
        <w:rPr>
          <w:i/>
        </w:rPr>
        <w:t>c</w:t>
      </w:r>
      <w:r w:rsidRPr="00EB1BF1">
        <w:t>.</w:t>
      </w:r>
    </w:p>
    <w:p w14:paraId="17E40B53" w14:textId="77777777" w:rsidR="006B50D3" w:rsidRPr="00EB1BF1" w:rsidRDefault="006B50D3" w:rsidP="00026EE4">
      <w:pPr>
        <w:pStyle w:val="RMCNormal"/>
      </w:pPr>
    </w:p>
    <w:p w14:paraId="22933849" w14:textId="77777777" w:rsidR="006B50D3" w:rsidRPr="00EB1BF1" w:rsidRDefault="006B50D3" w:rsidP="00026EE4">
      <w:pPr>
        <w:pStyle w:val="RMCNormal"/>
      </w:pPr>
      <w:r w:rsidRPr="00EB1BF1">
        <w:t>Calculate total population during the day (</w:t>
      </w:r>
      <w:proofErr w:type="spellStart"/>
      <w:r w:rsidRPr="00EB1BF1">
        <w:rPr>
          <w:i/>
        </w:rPr>
        <w:t>Popday</w:t>
      </w:r>
      <w:proofErr w:type="spellEnd"/>
      <w:r w:rsidRPr="00EB1BF1">
        <w:t>) per county using the following formula:</w:t>
      </w:r>
    </w:p>
    <w:p w14:paraId="04E306CA" w14:textId="77777777" w:rsidR="006B50D3" w:rsidRPr="00EB1BF1" w:rsidRDefault="006B50D3" w:rsidP="00026EE4">
      <w:pPr>
        <w:pStyle w:val="RMCNormal"/>
      </w:pPr>
    </w:p>
    <w:p w14:paraId="148824B0" w14:textId="02A44CCA" w:rsidR="006B50D3" w:rsidRPr="00EB1BF1" w:rsidRDefault="006B50D3" w:rsidP="002D6A2B">
      <w:pPr>
        <w:pStyle w:val="RMCEquation"/>
      </w:pPr>
      <m:oMath>
        <m:r>
          <w:rPr>
            <w:rFonts w:ascii="Cambria Math" w:hAnsi="Cambria Math"/>
          </w:rPr>
          <m:t>Popday</m:t>
        </m:r>
        <m:r>
          <m:rPr>
            <m:sty m:val="p"/>
          </m:rPr>
          <w:rPr>
            <w:rFonts w:ascii="Cambria Math" w:hAnsi="Cambria Math"/>
          </w:rPr>
          <m:t>= 95%</m:t>
        </m:r>
        <m:r>
          <w:rPr>
            <w:rFonts w:ascii="Cambria Math" w:hAnsi="Cambria Math"/>
          </w:rPr>
          <m:t>ResidDay</m:t>
        </m:r>
        <m:r>
          <m:rPr>
            <m:sty m:val="p"/>
          </m:rPr>
          <w:rPr>
            <w:rFonts w:ascii="Cambria Math" w:hAnsi="Cambria Math"/>
          </w:rPr>
          <m:t>+98%</m:t>
        </m:r>
        <m:r>
          <w:rPr>
            <w:rFonts w:ascii="Cambria Math" w:hAnsi="Cambria Math"/>
          </w:rPr>
          <m:t>WorkingCom</m:t>
        </m:r>
        <m:r>
          <m:rPr>
            <m:sty m:val="p"/>
          </m:rPr>
          <w:rPr>
            <w:rFonts w:ascii="Cambria Math" w:hAnsi="Cambria Math"/>
          </w:rPr>
          <m:t>+80%</m:t>
        </m:r>
        <m:r>
          <w:rPr>
            <w:rFonts w:ascii="Cambria Math" w:hAnsi="Cambria Math"/>
          </w:rPr>
          <m:t>WorkingInd</m:t>
        </m:r>
        <m:r>
          <m:rPr>
            <m:sty m:val="p"/>
          </m:rPr>
          <w:rPr>
            <w:rFonts w:ascii="Cambria Math" w:hAnsi="Cambria Math"/>
          </w:rPr>
          <m:t>+</m:t>
        </m:r>
        <m:r>
          <w:rPr>
            <w:rFonts w:ascii="Cambria Math" w:hAnsi="Cambria Math"/>
          </w:rPr>
          <m:t>Hotel</m:t>
        </m:r>
        <m:r>
          <m:rPr>
            <m:sty m:val="p"/>
          </m:rPr>
          <w:rPr>
            <w:rFonts w:ascii="Cambria Math" w:hAnsi="Cambria Math"/>
          </w:rPr>
          <m:t>+</m:t>
        </m:r>
        <m:r>
          <w:rPr>
            <w:rFonts w:ascii="Cambria Math" w:hAnsi="Cambria Math"/>
          </w:rPr>
          <m:t>Visitor</m:t>
        </m:r>
        <m:r>
          <m:rPr>
            <m:sty m:val="p"/>
          </m:rPr>
          <w:rPr>
            <w:rFonts w:ascii="Cambria Math" w:hAnsi="Cambria Math"/>
          </w:rPr>
          <m:t>+80%</m:t>
        </m:r>
        <m:r>
          <w:rPr>
            <w:rFonts w:ascii="Cambria Math" w:hAnsi="Cambria Math"/>
          </w:rPr>
          <m:t>SchoolEnrollmentKto</m:t>
        </m:r>
        <m:r>
          <m:rPr>
            <m:sty m:val="p"/>
          </m:rPr>
          <w:rPr>
            <w:rFonts w:ascii="Cambria Math" w:hAnsi="Cambria Math"/>
          </w:rPr>
          <m:t>12+</m:t>
        </m:r>
        <m:r>
          <w:rPr>
            <w:rFonts w:ascii="Cambria Math" w:hAnsi="Cambria Math"/>
          </w:rPr>
          <m:t>College</m:t>
        </m:r>
        <m:r>
          <m:rPr>
            <m:sty m:val="p"/>
          </m:rPr>
          <w:rPr>
            <w:rFonts w:ascii="Cambria Math" w:hAnsi="Cambria Math"/>
          </w:rPr>
          <m:t>+5%</m:t>
        </m:r>
        <m:r>
          <w:rPr>
            <w:rFonts w:ascii="Cambria Math" w:hAnsi="Cambria Math"/>
          </w:rPr>
          <m:t>Pop</m:t>
        </m:r>
      </m:oMath>
      <w:r w:rsidRPr="00EB1BF1">
        <w:t xml:space="preserve"> </w:t>
      </w:r>
      <w:r w:rsidR="00907B97">
        <w:t xml:space="preserve">        (1</w:t>
      </w:r>
      <w:r w:rsidR="00A33648">
        <w:t>1</w:t>
      </w:r>
      <w:r w:rsidR="00907B97">
        <w:t>-1</w:t>
      </w:r>
      <w:r w:rsidR="00A33648">
        <w:t>2</w:t>
      </w:r>
      <w:r w:rsidR="00907B97">
        <w:t>)</w:t>
      </w:r>
    </w:p>
    <w:p w14:paraId="45F43B58" w14:textId="77777777" w:rsidR="006B50D3" w:rsidRPr="00EB1BF1" w:rsidRDefault="006B50D3" w:rsidP="00026EE4">
      <w:pPr>
        <w:pStyle w:val="RMCNormal"/>
      </w:pPr>
    </w:p>
    <w:p w14:paraId="45957CC7" w14:textId="77777777" w:rsidR="006B50D3" w:rsidRPr="00EB1BF1" w:rsidRDefault="006B50D3" w:rsidP="00026EE4">
      <w:pPr>
        <w:pStyle w:val="RMCNormal"/>
      </w:pPr>
      <w:r w:rsidRPr="00EB1BF1">
        <w:t xml:space="preserve">where </w:t>
      </w:r>
      <w:proofErr w:type="spellStart"/>
      <w:r w:rsidRPr="00EB1BF1">
        <w:rPr>
          <w:i/>
        </w:rPr>
        <w:t>ResidDay</w:t>
      </w:r>
      <w:proofErr w:type="spellEnd"/>
      <w:r w:rsidRPr="00EB1BF1">
        <w:t xml:space="preserve"> is the daytime residential population, </w:t>
      </w:r>
      <w:proofErr w:type="spellStart"/>
      <w:r w:rsidRPr="00EB1BF1">
        <w:rPr>
          <w:i/>
        </w:rPr>
        <w:t>WorkingCom</w:t>
      </w:r>
      <w:proofErr w:type="spellEnd"/>
      <w:r w:rsidRPr="00EB1BF1">
        <w:t xml:space="preserve"> is the number of people commuting, </w:t>
      </w:r>
      <w:proofErr w:type="spellStart"/>
      <w:r w:rsidRPr="00EB1BF1">
        <w:rPr>
          <w:i/>
        </w:rPr>
        <w:t>WorkingInd</w:t>
      </w:r>
      <w:proofErr w:type="spellEnd"/>
      <w:r w:rsidRPr="00EB1BF1">
        <w:t xml:space="preserve"> is the number of people employed in the industrial sector, </w:t>
      </w:r>
      <w:r w:rsidRPr="00EB1BF1">
        <w:rPr>
          <w:i/>
        </w:rPr>
        <w:t>Hotel</w:t>
      </w:r>
      <w:r w:rsidRPr="00EB1BF1">
        <w:t xml:space="preserve"> is number of people staying in hotels in the census tract, </w:t>
      </w:r>
      <w:r w:rsidRPr="00EB1BF1">
        <w:rPr>
          <w:i/>
        </w:rPr>
        <w:t>Visitor</w:t>
      </w:r>
      <w:r w:rsidRPr="00EB1BF1">
        <w:t xml:space="preserve"> is the number of regional residents who do not live in the study area, </w:t>
      </w:r>
      <w:r w:rsidRPr="00EB1BF1">
        <w:rPr>
          <w:i/>
        </w:rPr>
        <w:t>School EnrollmentKto12</w:t>
      </w:r>
      <w:r w:rsidRPr="00EB1BF1">
        <w:t xml:space="preserve"> is the number of grade school students, </w:t>
      </w:r>
      <w:r w:rsidRPr="00EB1BF1">
        <w:rPr>
          <w:i/>
        </w:rPr>
        <w:t>College</w:t>
      </w:r>
      <w:r w:rsidRPr="00EB1BF1">
        <w:t xml:space="preserve"> is the number of collect and university students, and </w:t>
      </w:r>
      <w:r w:rsidRPr="00EB1BF1">
        <w:rPr>
          <w:i/>
        </w:rPr>
        <w:t>Pop</w:t>
      </w:r>
      <w:r w:rsidRPr="00EB1BF1">
        <w:t xml:space="preserve"> is the census tract population.</w:t>
      </w:r>
    </w:p>
    <w:p w14:paraId="12E0C805" w14:textId="77777777" w:rsidR="006B50D3" w:rsidRPr="00EB1BF1" w:rsidRDefault="006B50D3" w:rsidP="00026EE4">
      <w:pPr>
        <w:pStyle w:val="RMCNormal"/>
      </w:pPr>
    </w:p>
    <w:p w14:paraId="5466269B" w14:textId="77777777" w:rsidR="006B50D3" w:rsidRPr="00EB1BF1" w:rsidRDefault="006B50D3" w:rsidP="00026EE4">
      <w:pPr>
        <w:pStyle w:val="RMCNormal"/>
      </w:pPr>
      <w:r w:rsidRPr="00EB1BF1">
        <w:t xml:space="preserve">Calculate the total available workforce for county </w:t>
      </w:r>
      <w:r w:rsidRPr="00EB1BF1">
        <w:rPr>
          <w:i/>
        </w:rPr>
        <w:t>c</w:t>
      </w:r>
      <w:r w:rsidRPr="00EB1BF1">
        <w:t xml:space="preserve"> (</w:t>
      </w:r>
      <w:proofErr w:type="spellStart"/>
      <w:r w:rsidRPr="00EB1BF1">
        <w:rPr>
          <w:i/>
        </w:rPr>
        <w:t>WF</w:t>
      </w:r>
      <w:r w:rsidRPr="00EB1BF1">
        <w:rPr>
          <w:i/>
          <w:vertAlign w:val="subscript"/>
        </w:rPr>
        <w:t>c</w:t>
      </w:r>
      <w:proofErr w:type="spellEnd"/>
      <w:r w:rsidRPr="00EB1BF1">
        <w:t>) using the following formula:</w:t>
      </w:r>
    </w:p>
    <w:p w14:paraId="6DE3EA63" w14:textId="77777777" w:rsidR="006B50D3" w:rsidRPr="00EB1BF1" w:rsidRDefault="006B50D3" w:rsidP="00026EE4">
      <w:pPr>
        <w:pStyle w:val="RMCNormal"/>
      </w:pPr>
    </w:p>
    <w:p w14:paraId="5BA3CF40" w14:textId="5F4D1213" w:rsidR="006B50D3" w:rsidRPr="00EB1BF1" w:rsidRDefault="00000000" w:rsidP="002D6A2B">
      <w:pPr>
        <w:pStyle w:val="RMCEquation"/>
      </w:pPr>
      <m:oMath>
        <m:sSub>
          <m:sSubPr>
            <m:ctrlPr>
              <w:rPr>
                <w:rFonts w:ascii="Cambria Math" w:hAnsi="Cambria Math"/>
              </w:rPr>
            </m:ctrlPr>
          </m:sSubPr>
          <m:e>
            <m:r>
              <w:rPr>
                <w:rFonts w:ascii="Cambria Math" w:hAnsi="Cambria Math"/>
              </w:rPr>
              <m:t>WF</m:t>
            </m:r>
          </m:e>
          <m:sub>
            <m:r>
              <w:rPr>
                <w:rFonts w:ascii="Cambria Math" w:hAnsi="Cambria Math"/>
              </w:rPr>
              <m:t>c</m:t>
            </m:r>
          </m:sub>
        </m:sSub>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sub>
          <m:sup>
            <m:r>
              <w:rPr>
                <w:rFonts w:ascii="Cambria Math" w:hAnsi="Cambria Math"/>
              </w:rPr>
              <m:t>n</m:t>
            </m:r>
          </m:sup>
          <m:e>
            <m:sSub>
              <m:sSubPr>
                <m:ctrlPr>
                  <w:rPr>
                    <w:rFonts w:ascii="Cambria Math" w:hAnsi="Cambria Math"/>
                  </w:rPr>
                </m:ctrlPr>
              </m:sSubPr>
              <m:e>
                <m:r>
                  <w:rPr>
                    <w:rFonts w:ascii="Cambria Math" w:hAnsi="Cambria Math"/>
                  </w:rPr>
                  <m:t>Popday</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(1-</m:t>
            </m:r>
            <m:r>
              <w:rPr>
                <w:rFonts w:ascii="Cambria Math" w:hAnsi="Cambria Math"/>
              </w:rPr>
              <m:t>EldersFrac</m:t>
            </m:r>
          </m:e>
          <m:sub>
            <m:r>
              <w:rPr>
                <w:rFonts w:ascii="Cambria Math" w:hAnsi="Cambria Math"/>
              </w:rPr>
              <m:t>i</m:t>
            </m:r>
          </m:sub>
        </m:sSub>
        <m:r>
          <m:rPr>
            <m:sty m:val="p"/>
          </m:rPr>
          <w:rPr>
            <w:rFonts w:ascii="Cambria Math" w:hAnsi="Cambria Math"/>
          </w:rPr>
          <m:t>)</m:t>
        </m:r>
      </m:oMath>
      <w:r w:rsidR="00907B97">
        <w:t xml:space="preserve">                           (1</w:t>
      </w:r>
      <w:r w:rsidR="00A33648">
        <w:t>1</w:t>
      </w:r>
      <w:r w:rsidR="00907B97">
        <w:t>-1</w:t>
      </w:r>
      <w:r w:rsidR="00A33648">
        <w:t>3</w:t>
      </w:r>
      <w:r w:rsidR="00907B97">
        <w:t>)</w:t>
      </w:r>
    </w:p>
    <w:p w14:paraId="3652AAAF" w14:textId="77777777" w:rsidR="006B50D3" w:rsidRPr="00EB1BF1" w:rsidRDefault="006B50D3" w:rsidP="00026EE4">
      <w:pPr>
        <w:pStyle w:val="RMCNormal"/>
      </w:pPr>
    </w:p>
    <w:p w14:paraId="1C6ACCA6" w14:textId="7014124E" w:rsidR="006B50D3" w:rsidRPr="00EB1BF1" w:rsidRDefault="00A33648" w:rsidP="00026EE4">
      <w:pPr>
        <w:pStyle w:val="RMCNormal"/>
      </w:pPr>
      <w:r>
        <w:t>w</w:t>
      </w:r>
      <w:r w:rsidR="006B50D3" w:rsidRPr="00EB1BF1">
        <w:t xml:space="preserve">here </w:t>
      </w:r>
      <w:proofErr w:type="spellStart"/>
      <w:r w:rsidR="006B50D3" w:rsidRPr="009130FB">
        <w:rPr>
          <w:i/>
        </w:rPr>
        <w:t>EldersFrac</w:t>
      </w:r>
      <w:proofErr w:type="spellEnd"/>
      <w:r w:rsidR="006B50D3" w:rsidRPr="00EB1BF1">
        <w:t xml:space="preserve"> is the fraction of the population over age 65.</w:t>
      </w:r>
    </w:p>
    <w:p w14:paraId="4839C450" w14:textId="77777777" w:rsidR="006B50D3" w:rsidRPr="00EB1BF1" w:rsidRDefault="006B50D3" w:rsidP="00026EE4">
      <w:pPr>
        <w:pStyle w:val="RMCNormal"/>
      </w:pPr>
    </w:p>
    <w:p w14:paraId="6B2CF9E4" w14:textId="77777777" w:rsidR="006B50D3" w:rsidRPr="00EB1BF1" w:rsidRDefault="006B50D3" w:rsidP="00026EE4">
      <w:pPr>
        <w:pStyle w:val="RMCNormal"/>
      </w:pPr>
      <w:r w:rsidRPr="00EB1BF1">
        <w:t>Finally, a comparison between the labor loss for the county (</w:t>
      </w:r>
      <w:proofErr w:type="spellStart"/>
      <w:r w:rsidRPr="00EB1BF1">
        <w:rPr>
          <w:i/>
        </w:rPr>
        <w:t>LL</w:t>
      </w:r>
      <w:r w:rsidRPr="00EB1BF1">
        <w:rPr>
          <w:i/>
          <w:vertAlign w:val="subscript"/>
        </w:rPr>
        <w:t>c</w:t>
      </w:r>
      <w:proofErr w:type="spellEnd"/>
      <w:r w:rsidRPr="00EB1BF1">
        <w:t>) and the available labor for the county will be expressed in terms of a labor loss ratio (</w:t>
      </w:r>
      <w:proofErr w:type="spellStart"/>
      <w:r w:rsidRPr="00EB1BF1">
        <w:rPr>
          <w:i/>
        </w:rPr>
        <w:t>LL</w:t>
      </w:r>
      <w:r w:rsidRPr="00EB1BF1">
        <w:rPr>
          <w:i/>
          <w:vertAlign w:val="subscript"/>
        </w:rPr>
        <w:t>r</w:t>
      </w:r>
      <w:proofErr w:type="spellEnd"/>
      <w:r w:rsidRPr="00EB1BF1">
        <w:t>). This ratio, which cannot be greater than 1 nor less than 0, is calculated using the following formula:</w:t>
      </w:r>
    </w:p>
    <w:p w14:paraId="377B8EF3" w14:textId="77777777" w:rsidR="006B50D3" w:rsidRPr="00EB1BF1" w:rsidRDefault="006B50D3" w:rsidP="00026EE4">
      <w:pPr>
        <w:pStyle w:val="RMCNormal"/>
      </w:pPr>
    </w:p>
    <w:p w14:paraId="1A27C224" w14:textId="7EE24C1A" w:rsidR="006B50D3" w:rsidRPr="00EB1BF1" w:rsidRDefault="00000000" w:rsidP="002D6A2B">
      <w:pPr>
        <w:pStyle w:val="RMCEquation"/>
      </w:pPr>
      <m:oMath>
        <m:sSub>
          <m:sSubPr>
            <m:ctrlPr>
              <w:rPr>
                <w:rFonts w:ascii="Cambria Math" w:hAnsi="Cambria Math"/>
                <w:i/>
              </w:rPr>
            </m:ctrlPr>
          </m:sSubPr>
          <m:e>
            <m:r>
              <w:rPr>
                <w:rFonts w:ascii="Cambria Math" w:hAnsi="Cambria Math"/>
              </w:rPr>
              <m:t>LL</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LL</m:t>
                </m:r>
              </m:e>
              <m:sub>
                <m:r>
                  <w:rPr>
                    <w:rFonts w:ascii="Cambria Math" w:hAnsi="Cambria Math"/>
                  </w:rPr>
                  <m:t>c</m:t>
                </m:r>
              </m:sub>
            </m:sSub>
          </m:num>
          <m:den>
            <m:r>
              <w:rPr>
                <w:rFonts w:ascii="Cambria Math" w:hAnsi="Cambria Math"/>
              </w:rPr>
              <m:t>2000*</m:t>
            </m:r>
            <m:sSub>
              <m:sSubPr>
                <m:ctrlPr>
                  <w:rPr>
                    <w:rFonts w:ascii="Cambria Math" w:hAnsi="Cambria Math"/>
                    <w:i/>
                  </w:rPr>
                </m:ctrlPr>
              </m:sSubPr>
              <m:e>
                <m:r>
                  <w:rPr>
                    <w:rFonts w:ascii="Cambria Math" w:hAnsi="Cambria Math"/>
                  </w:rPr>
                  <m:t>WF</m:t>
                </m:r>
              </m:e>
              <m:sub>
                <m:r>
                  <w:rPr>
                    <w:rFonts w:ascii="Cambria Math" w:hAnsi="Cambria Math"/>
                  </w:rPr>
                  <m:t>c</m:t>
                </m:r>
              </m:sub>
            </m:sSub>
          </m:den>
        </m:f>
      </m:oMath>
      <w:r w:rsidR="00907B97">
        <w:t xml:space="preserve">                                                                       (1</w:t>
      </w:r>
      <w:r w:rsidR="00A33648">
        <w:t>1</w:t>
      </w:r>
      <w:r w:rsidR="00907B97">
        <w:t>-1</w:t>
      </w:r>
      <w:r w:rsidR="00A33648">
        <w:t>4</w:t>
      </w:r>
      <w:r w:rsidR="00907B97">
        <w:t>)</w:t>
      </w:r>
    </w:p>
    <w:p w14:paraId="4584976B" w14:textId="77777777" w:rsidR="006B50D3" w:rsidRPr="00EB1BF1" w:rsidRDefault="006B50D3" w:rsidP="00060821">
      <w:pPr>
        <w:pStyle w:val="RMCHeading3"/>
      </w:pPr>
      <w:bookmarkStart w:id="1597" w:name="_Toc464122779"/>
      <w:bookmarkStart w:id="1598" w:name="_Toc31032178"/>
      <w:bookmarkStart w:id="1599" w:name="_Toc31209402"/>
      <w:bookmarkStart w:id="1600" w:name="_Toc31793041"/>
      <w:bookmarkStart w:id="1601" w:name="_Toc31806206"/>
      <w:bookmarkStart w:id="1602" w:name="_Toc31809569"/>
      <w:bookmarkStart w:id="1603" w:name="_Toc31965510"/>
      <w:bookmarkStart w:id="1604" w:name="_Toc45782596"/>
      <w:r w:rsidRPr="00EB1BF1">
        <w:t>Indirect Economic Losses</w:t>
      </w:r>
      <w:bookmarkEnd w:id="1597"/>
      <w:bookmarkEnd w:id="1598"/>
      <w:bookmarkEnd w:id="1599"/>
      <w:bookmarkEnd w:id="1600"/>
      <w:bookmarkEnd w:id="1601"/>
      <w:bookmarkEnd w:id="1602"/>
      <w:bookmarkEnd w:id="1603"/>
      <w:bookmarkEnd w:id="1604"/>
    </w:p>
    <w:p w14:paraId="3F356E3B" w14:textId="77777777" w:rsidR="00237D48" w:rsidRDefault="006B50D3" w:rsidP="00FD57DD">
      <w:pPr>
        <w:pStyle w:val="RMCNormal"/>
      </w:pPr>
      <w:r w:rsidRPr="00B67109">
        <w:t>To convert the capital loss ratio (</w:t>
      </w:r>
      <w:proofErr w:type="spellStart"/>
      <w:r w:rsidRPr="00B67109">
        <w:t>CL</w:t>
      </w:r>
      <w:r w:rsidRPr="00B67109">
        <w:rPr>
          <w:vertAlign w:val="subscript"/>
        </w:rPr>
        <w:t>r</w:t>
      </w:r>
      <w:proofErr w:type="spellEnd"/>
      <w:r w:rsidRPr="00B67109">
        <w:t>) and labor loss ratio (</w:t>
      </w:r>
      <w:proofErr w:type="spellStart"/>
      <w:r w:rsidRPr="00B67109">
        <w:t>LL</w:t>
      </w:r>
      <w:r w:rsidRPr="00B67109">
        <w:rPr>
          <w:vertAlign w:val="subscript"/>
        </w:rPr>
        <w:t>r</w:t>
      </w:r>
      <w:proofErr w:type="spellEnd"/>
      <w:r w:rsidRPr="00B67109">
        <w:t xml:space="preserve">) into a reduction in economic output, the ECAM system model requires information about the specific nature of the economy being analyzed. The ECAM system model </w:t>
      </w:r>
      <w:r w:rsidRPr="00B67109">
        <w:lastRenderedPageBreak/>
        <w:t xml:space="preserve">determines whether the economy in question is capital or labor intensive, and what the rate of exchange is between labor and capital. Each county has a unique dataset that is used to define the specific economic characteristics assessed in the ECAM system model. </w:t>
      </w:r>
    </w:p>
    <w:p w14:paraId="3906802F" w14:textId="51BD01AA" w:rsidR="006B50D3" w:rsidRPr="00B67109" w:rsidRDefault="006B50D3" w:rsidP="00FD57DD">
      <w:pPr>
        <w:pStyle w:val="RMCNormal"/>
      </w:pPr>
      <w:r w:rsidRPr="00B67109">
        <w:t>Statistics for production, employment, income and all other economic indicators are based upon the IMPLAN (</w:t>
      </w:r>
      <w:proofErr w:type="spellStart"/>
      <w:r w:rsidRPr="00386676">
        <w:t>IM</w:t>
      </w:r>
      <w:r w:rsidRPr="00B67109">
        <w:t>pact</w:t>
      </w:r>
      <w:proofErr w:type="spellEnd"/>
      <w:r w:rsidRPr="00B67109">
        <w:t xml:space="preserve"> </w:t>
      </w:r>
      <w:r w:rsidR="009130FB" w:rsidRPr="00B67109">
        <w:t>A</w:t>
      </w:r>
      <w:r w:rsidRPr="00B67109">
        <w:t xml:space="preserve">nalysis for </w:t>
      </w:r>
      <w:proofErr w:type="spellStart"/>
      <w:r w:rsidRPr="00386676">
        <w:t>PLAN</w:t>
      </w:r>
      <w:r w:rsidR="009130FB" w:rsidRPr="00B67109">
        <w:t>n</w:t>
      </w:r>
      <w:r w:rsidRPr="00B67109">
        <w:t>ing</w:t>
      </w:r>
      <w:proofErr w:type="spellEnd"/>
      <w:r w:rsidRPr="00B67109">
        <w:t xml:space="preserve">) dataset, unless otherwise indicated. Each of these datasets can distinguish up to 440 separate production activities, ten household types, and four levels of government. The dataset used for evaluating indirect economics with ECAM and </w:t>
      </w:r>
      <w:r w:rsidR="00A21681">
        <w:t>LifeSim</w:t>
      </w:r>
      <w:r w:rsidRPr="00B67109">
        <w:t xml:space="preserve"> has been aggregated from the full 440 sectors to 30 sectors. Additional information on the IMPLAN dataset is available from IMPLAN Group, LLC. Additional information on the ECAM system model can be found in Lehman, et al. </w:t>
      </w:r>
      <w:sdt>
        <w:sdtPr>
          <w:id w:val="746692624"/>
          <w:citation/>
        </w:sdtPr>
        <w:sdtContent>
          <w:r w:rsidRPr="00B67109">
            <w:fldChar w:fldCharType="begin"/>
          </w:r>
          <w:r w:rsidRPr="00B67109">
            <w:instrText xml:space="preserve">CITATION Leh13 \n  \t  \l 1033 </w:instrText>
          </w:r>
          <w:r w:rsidRPr="00B67109">
            <w:fldChar w:fldCharType="separate"/>
          </w:r>
          <w:r w:rsidR="00194567">
            <w:rPr>
              <w:noProof/>
            </w:rPr>
            <w:t>(2013)</w:t>
          </w:r>
          <w:r w:rsidRPr="00B67109">
            <w:fldChar w:fldCharType="end"/>
          </w:r>
        </w:sdtContent>
      </w:sdt>
      <w:r w:rsidRPr="00B67109">
        <w:t>.</w:t>
      </w:r>
    </w:p>
    <w:p w14:paraId="40C24978" w14:textId="4D180F22" w:rsidR="006B50D3" w:rsidRPr="00B67109" w:rsidRDefault="006B50D3" w:rsidP="006B50D3">
      <w:pPr>
        <w:rPr>
          <w:szCs w:val="24"/>
        </w:rPr>
      </w:pPr>
      <w:r w:rsidRPr="00B67109">
        <w:rPr>
          <w:szCs w:val="24"/>
        </w:rPr>
        <w:t>Outputs from the indirect losses computations include the following:</w:t>
      </w:r>
    </w:p>
    <w:p w14:paraId="788968AB" w14:textId="77777777" w:rsidR="006B50D3" w:rsidRPr="00B67109" w:rsidRDefault="006B50D3" w:rsidP="00FD57DD">
      <w:pPr>
        <w:pStyle w:val="RMCNormal"/>
      </w:pPr>
      <w:r w:rsidRPr="00B67109">
        <w:t>Indirect Economic Damage Report</w:t>
      </w:r>
    </w:p>
    <w:p w14:paraId="19CE7239" w14:textId="0C5F7D67" w:rsidR="00EB1170" w:rsidRPr="00EB1BF1" w:rsidRDefault="006B50D3" w:rsidP="00FD57DD">
      <w:pPr>
        <w:pStyle w:val="RMCNormal"/>
        <w:sectPr w:rsidR="00EB1170" w:rsidRPr="00EB1BF1" w:rsidSect="00E95832">
          <w:headerReference w:type="even" r:id="rId120"/>
          <w:headerReference w:type="default" r:id="rId121"/>
          <w:footerReference w:type="even" r:id="rId122"/>
          <w:type w:val="oddPage"/>
          <w:pgSz w:w="12240" w:h="15840"/>
          <w:pgMar w:top="1440" w:right="1440" w:bottom="720" w:left="3600" w:header="720" w:footer="720" w:gutter="0"/>
          <w:pgNumType w:start="1" w:chapStyle="1"/>
          <w:cols w:space="720"/>
        </w:sectPr>
      </w:pPr>
      <w:r w:rsidRPr="00B67109">
        <w:t>Indirect Employment Loss Report</w:t>
      </w:r>
    </w:p>
    <w:p w14:paraId="0086DC1B" w14:textId="50B6A6A3" w:rsidR="00B437EC" w:rsidRPr="00B437EC" w:rsidRDefault="00B437EC" w:rsidP="00FD57DD">
      <w:pPr>
        <w:pStyle w:val="RMCHeading1"/>
      </w:pPr>
      <w:bookmarkStart w:id="1605" w:name="_Toc31032180"/>
      <w:bookmarkStart w:id="1606" w:name="_Toc31209404"/>
      <w:bookmarkStart w:id="1607" w:name="_Toc31793043"/>
      <w:bookmarkStart w:id="1608" w:name="_Toc31806208"/>
      <w:bookmarkStart w:id="1609" w:name="_Toc31809571"/>
      <w:bookmarkStart w:id="1610" w:name="_Toc31965512"/>
      <w:bookmarkStart w:id="1611" w:name="_Ref36042678"/>
      <w:bookmarkStart w:id="1612" w:name="_Ref36042686"/>
      <w:bookmarkStart w:id="1613" w:name="_Ref36640217"/>
      <w:bookmarkStart w:id="1614" w:name="_Toc45782597"/>
      <w:r w:rsidRPr="00EB1BF1">
        <w:lastRenderedPageBreak/>
        <w:t>Uncertainty and Sampling Methods</w:t>
      </w:r>
      <w:bookmarkEnd w:id="1605"/>
      <w:bookmarkEnd w:id="1606"/>
      <w:bookmarkEnd w:id="1607"/>
      <w:bookmarkEnd w:id="1608"/>
      <w:bookmarkEnd w:id="1609"/>
      <w:bookmarkEnd w:id="1610"/>
      <w:bookmarkEnd w:id="1611"/>
      <w:bookmarkEnd w:id="1612"/>
      <w:bookmarkEnd w:id="1613"/>
      <w:bookmarkEnd w:id="1614"/>
    </w:p>
    <w:p w14:paraId="70DC93C6" w14:textId="11AA6F55" w:rsidR="00EB1170" w:rsidRPr="00EB1BF1" w:rsidRDefault="00EB1170" w:rsidP="00FD57DD">
      <w:pPr>
        <w:pStyle w:val="RMCHeading2"/>
        <w:numPr>
          <w:ilvl w:val="1"/>
          <w:numId w:val="96"/>
        </w:numPr>
      </w:pPr>
      <w:bookmarkStart w:id="1615" w:name="_Toc31032181"/>
      <w:bookmarkStart w:id="1616" w:name="_Toc31209405"/>
      <w:bookmarkStart w:id="1617" w:name="_Toc31793044"/>
      <w:bookmarkStart w:id="1618" w:name="_Toc31806209"/>
      <w:bookmarkStart w:id="1619" w:name="_Toc31809572"/>
      <w:bookmarkStart w:id="1620" w:name="_Toc31965513"/>
      <w:bookmarkStart w:id="1621" w:name="_Toc45782598"/>
      <w:r w:rsidRPr="00EB1BF1">
        <w:t>Chapter Overview</w:t>
      </w:r>
      <w:bookmarkEnd w:id="1615"/>
      <w:bookmarkEnd w:id="1616"/>
      <w:bookmarkEnd w:id="1617"/>
      <w:bookmarkEnd w:id="1618"/>
      <w:bookmarkEnd w:id="1619"/>
      <w:bookmarkEnd w:id="1620"/>
      <w:bookmarkEnd w:id="1621"/>
    </w:p>
    <w:p w14:paraId="7BCEC2FC" w14:textId="77777777" w:rsidR="00090402" w:rsidRPr="00B67109" w:rsidRDefault="00090402" w:rsidP="00FD57DD">
      <w:pPr>
        <w:pStyle w:val="RMCNormal"/>
      </w:pPr>
      <w:r w:rsidRPr="00B67109">
        <w:t>The process of estimating life loss caused by a hazard is complex. Complexities include uncertainty in the spatial distribution of the initial PAR, the technological and sociological aspects of warning diffusion and mobilization, the human decision aspects of evacuation transportation, and determining fatality for those exposed to the hazard (</w:t>
      </w:r>
      <w:proofErr w:type="spellStart"/>
      <w:r w:rsidRPr="00B67109">
        <w:t>Aboelata</w:t>
      </w:r>
      <w:proofErr w:type="spellEnd"/>
      <w:r w:rsidRPr="00B67109">
        <w:t xml:space="preserve">, Bowles, and Chen 2004). By tracking the uncertain parameters in a simulation, a better understanding of the factors driving consequences is gained. </w:t>
      </w:r>
    </w:p>
    <w:p w14:paraId="7E0A2256" w14:textId="4F465882" w:rsidR="0061296D" w:rsidRPr="00B67109" w:rsidRDefault="00A21681" w:rsidP="00FD57DD">
      <w:pPr>
        <w:pStyle w:val="RMCNormal"/>
      </w:pPr>
      <w:r>
        <w:t>LifeSim</w:t>
      </w:r>
      <w:r w:rsidR="00090402" w:rsidRPr="00B67109">
        <w:t xml:space="preserve"> employs uncertainty analysis using the Monte Carlo </w:t>
      </w:r>
      <w:r w:rsidR="00E41478" w:rsidRPr="00B67109">
        <w:t>sampling</w:t>
      </w:r>
      <w:r w:rsidR="00090402" w:rsidRPr="00B67109">
        <w:t xml:space="preserve"> method: the procedural steps that comprise </w:t>
      </w:r>
      <w:proofErr w:type="spellStart"/>
      <w:r>
        <w:t>LifeSim</w:t>
      </w:r>
      <w:r w:rsidR="00090402" w:rsidRPr="00B67109">
        <w:t>’s</w:t>
      </w:r>
      <w:proofErr w:type="spellEnd"/>
      <w:r w:rsidR="00090402" w:rsidRPr="00B67109">
        <w:t xml:space="preserve"> methodology are repeated iteratively with a new set of sampled input parameters until a pre-defined number of iterations has been met. Each iteration provides a new set of sampled parameters from the uncertainty distributions (</w:t>
      </w:r>
      <w:r w:rsidR="00151309">
        <w:t xml:space="preserve">e.g., </w:t>
      </w:r>
      <w:r w:rsidR="00090402" w:rsidRPr="00B67109">
        <w:t xml:space="preserve">Warning Delay) resulting in a range of life loss estimates. </w:t>
      </w:r>
      <w:r w:rsidR="0061296D" w:rsidRPr="00B67109">
        <w:t xml:space="preserve">However, </w:t>
      </w:r>
      <w:r>
        <w:t>LifeSim</w:t>
      </w:r>
      <w:r w:rsidR="0061296D" w:rsidRPr="00B67109">
        <w:t xml:space="preserve"> </w:t>
      </w:r>
      <w:r w:rsidR="000F5BBD" w:rsidRPr="00B67109">
        <w:t>doesn’t expressly</w:t>
      </w:r>
      <w:r w:rsidR="0061296D" w:rsidRPr="00B67109">
        <w:t xml:space="preserve"> consider the following:</w:t>
      </w:r>
    </w:p>
    <w:p w14:paraId="65D43A12" w14:textId="77777777" w:rsidR="0061296D" w:rsidRPr="00EB1BF1" w:rsidRDefault="0061296D" w:rsidP="003978C0">
      <w:pPr>
        <w:pStyle w:val="RMCBullet1"/>
      </w:pPr>
      <w:r w:rsidRPr="00EB1BF1">
        <w:t>Effects of prolonged exposure to weather and other environmental factors.</w:t>
      </w:r>
    </w:p>
    <w:p w14:paraId="19C4B60F" w14:textId="77777777" w:rsidR="0061296D" w:rsidRPr="00EB1BF1" w:rsidRDefault="0061296D" w:rsidP="003978C0">
      <w:pPr>
        <w:pStyle w:val="RMCBullet1"/>
      </w:pPr>
      <w:r w:rsidRPr="00EB1BF1">
        <w:t>Spatial correlation of warnings.</w:t>
      </w:r>
    </w:p>
    <w:p w14:paraId="2A89180B" w14:textId="77777777" w:rsidR="0061296D" w:rsidRPr="00EB1BF1" w:rsidRDefault="0061296D" w:rsidP="003978C0">
      <w:pPr>
        <w:pStyle w:val="RMCBullet1"/>
      </w:pPr>
      <w:r w:rsidRPr="00EB1BF1">
        <w:t>Indirect life loss.</w:t>
      </w:r>
    </w:p>
    <w:p w14:paraId="686C397B" w14:textId="77777777" w:rsidR="0061296D" w:rsidRPr="00EB1BF1" w:rsidRDefault="0061296D" w:rsidP="003978C0">
      <w:pPr>
        <w:pStyle w:val="RMCBullet1"/>
      </w:pPr>
      <w:r w:rsidRPr="00EB1BF1">
        <w:t>Water temperature.</w:t>
      </w:r>
    </w:p>
    <w:p w14:paraId="1AE61B92" w14:textId="77777777" w:rsidR="0061296D" w:rsidRDefault="0061296D" w:rsidP="003978C0">
      <w:pPr>
        <w:pStyle w:val="RMCBullet1"/>
      </w:pPr>
      <w:r w:rsidRPr="00EB1BF1">
        <w:t>Debris or other hazards in the flood water.</w:t>
      </w:r>
    </w:p>
    <w:p w14:paraId="08BC7B7F" w14:textId="77777777" w:rsidR="0061296D" w:rsidRPr="00EB1BF1" w:rsidRDefault="0061296D" w:rsidP="003978C0">
      <w:pPr>
        <w:pStyle w:val="RMCBullet1"/>
      </w:pPr>
      <w:r>
        <w:t>Rescue.</w:t>
      </w:r>
    </w:p>
    <w:p w14:paraId="41DA673E" w14:textId="34EE5076" w:rsidR="0061296D" w:rsidRDefault="0061296D" w:rsidP="003978C0">
      <w:pPr>
        <w:pStyle w:val="RMCBullet1"/>
      </w:pPr>
      <w:r>
        <w:t xml:space="preserve">Trip </w:t>
      </w:r>
      <w:r w:rsidR="002A1230">
        <w:t>c</w:t>
      </w:r>
      <w:r>
        <w:t>haining</w:t>
      </w:r>
      <w:r w:rsidR="002A1230">
        <w:t xml:space="preserve"> or returning to the evacuation area</w:t>
      </w:r>
      <w:r>
        <w:t>.</w:t>
      </w:r>
    </w:p>
    <w:p w14:paraId="72B78086" w14:textId="0408A913" w:rsidR="0061296D" w:rsidRPr="00EB1BF1" w:rsidRDefault="0061296D" w:rsidP="003978C0">
      <w:pPr>
        <w:pStyle w:val="RMCBullet1"/>
      </w:pPr>
      <w:r>
        <w:t xml:space="preserve">Initial </w:t>
      </w:r>
      <w:r w:rsidR="002A1230">
        <w:t>t</w:t>
      </w:r>
      <w:r>
        <w:t xml:space="preserve">raffic load prior to </w:t>
      </w:r>
      <w:r w:rsidR="002A1230">
        <w:t xml:space="preserve">evacuation </w:t>
      </w:r>
      <w:r>
        <w:t>simulation.</w:t>
      </w:r>
    </w:p>
    <w:p w14:paraId="5CB7BF4E" w14:textId="262A3E54" w:rsidR="000F5BBD" w:rsidRPr="00EB1BF1" w:rsidRDefault="000F5BBD" w:rsidP="003978C0">
      <w:pPr>
        <w:pStyle w:val="RMCBullet1"/>
      </w:pPr>
      <w:r>
        <w:t>Hydrologic and hydraulic model uncertainties</w:t>
      </w:r>
      <w:r w:rsidR="00237D48">
        <w:t>.</w:t>
      </w:r>
    </w:p>
    <w:p w14:paraId="7254D412" w14:textId="6419A1C4" w:rsidR="0077774E" w:rsidRPr="00EB1BF1" w:rsidRDefault="0020444D" w:rsidP="00FD57DD">
      <w:pPr>
        <w:pStyle w:val="RMCHeading2"/>
      </w:pPr>
      <w:bookmarkStart w:id="1622" w:name="_Toc31357050"/>
      <w:bookmarkStart w:id="1623" w:name="_Toc31032183"/>
      <w:bookmarkStart w:id="1624" w:name="_Toc31209407"/>
      <w:bookmarkStart w:id="1625" w:name="_Toc31793045"/>
      <w:bookmarkStart w:id="1626" w:name="_Toc31806210"/>
      <w:bookmarkStart w:id="1627" w:name="_Toc31809573"/>
      <w:bookmarkStart w:id="1628" w:name="_Toc31965514"/>
      <w:bookmarkStart w:id="1629" w:name="_Toc45782599"/>
      <w:bookmarkEnd w:id="1622"/>
      <w:r>
        <w:t xml:space="preserve">Types of </w:t>
      </w:r>
      <w:r w:rsidR="0077774E" w:rsidRPr="00EB1BF1">
        <w:t>Uncertainty</w:t>
      </w:r>
      <w:bookmarkEnd w:id="1623"/>
      <w:bookmarkEnd w:id="1624"/>
      <w:bookmarkEnd w:id="1625"/>
      <w:bookmarkEnd w:id="1626"/>
      <w:bookmarkEnd w:id="1627"/>
      <w:bookmarkEnd w:id="1628"/>
      <w:bookmarkEnd w:id="1629"/>
    </w:p>
    <w:p w14:paraId="2DCB146D" w14:textId="58BE5708" w:rsidR="0061296D" w:rsidRPr="0061296D" w:rsidRDefault="00A21681" w:rsidP="00FD57DD">
      <w:pPr>
        <w:pStyle w:val="RMCNormal"/>
      </w:pPr>
      <w:r>
        <w:t>LifeSim</w:t>
      </w:r>
      <w:r w:rsidR="0061296D" w:rsidRPr="00EB1BF1">
        <w:t xml:space="preserve"> accounts for two types of uncertainty: natural</w:t>
      </w:r>
      <w:r w:rsidR="009462DE">
        <w:t xml:space="preserve"> (aleatory)</w:t>
      </w:r>
      <w:r w:rsidR="0061296D" w:rsidRPr="00EB1BF1">
        <w:t xml:space="preserve"> </w:t>
      </w:r>
      <w:r w:rsidR="0061296D">
        <w:t>uncertainty</w:t>
      </w:r>
      <w:r w:rsidR="0061296D" w:rsidRPr="00EB1BF1">
        <w:t xml:space="preserve"> and knowledge</w:t>
      </w:r>
      <w:r w:rsidR="009462DE">
        <w:t xml:space="preserve"> (epistemic)</w:t>
      </w:r>
      <w:r w:rsidR="0061296D" w:rsidRPr="00EB1BF1">
        <w:t xml:space="preserve"> uncertainty.</w:t>
      </w:r>
    </w:p>
    <w:p w14:paraId="00D76BB1" w14:textId="77777777" w:rsidR="00E84987" w:rsidRPr="00EB1BF1" w:rsidRDefault="00E84987" w:rsidP="00060821">
      <w:pPr>
        <w:pStyle w:val="RMCHeading3"/>
      </w:pPr>
      <w:bookmarkStart w:id="1630" w:name="_Toc45782600"/>
      <w:r w:rsidRPr="00EB1BF1">
        <w:lastRenderedPageBreak/>
        <w:t>Natural Uncertainty</w:t>
      </w:r>
      <w:bookmarkEnd w:id="1630"/>
    </w:p>
    <w:p w14:paraId="55CB9A87" w14:textId="191DA5A6" w:rsidR="0061296D" w:rsidRDefault="00E84987" w:rsidP="00FD57DD">
      <w:pPr>
        <w:pStyle w:val="RMCNormal"/>
      </w:pPr>
      <w:r w:rsidRPr="00EB1BF1">
        <w:t>Natural (or aleatory) uncertainty results from the natural randomness inherent in a process</w:t>
      </w:r>
      <w:r w:rsidR="0061296D">
        <w:t>,</w:t>
      </w:r>
      <w:r w:rsidR="0061296D" w:rsidRPr="00EB1BF1">
        <w:t xml:space="preserve"> or the natural process is so complex it seems random </w:t>
      </w:r>
      <w:r w:rsidR="0061296D" w:rsidRPr="00B67109">
        <w:t>when viewed in isolation</w:t>
      </w:r>
      <w:r w:rsidRPr="00B67109">
        <w:t xml:space="preserve">. </w:t>
      </w:r>
      <w:r w:rsidR="0061296D" w:rsidRPr="00B67109">
        <w:t xml:space="preserve">It is often referred to as inherent uncertainty. </w:t>
      </w:r>
      <w:r w:rsidRPr="00B67109">
        <w:t xml:space="preserve">Here, uncertainty can be estimated and quantified based on past observations, but it cannot be eliminated. </w:t>
      </w:r>
      <w:r w:rsidR="00A21681">
        <w:t>LifeSim</w:t>
      </w:r>
      <w:r w:rsidR="00365E09" w:rsidRPr="00B67109">
        <w:t xml:space="preserve"> captures natural variability in the warning and evacuation process and estimating life loss when people are exposed to the hazard. </w:t>
      </w:r>
      <w:r w:rsidRPr="00B67109">
        <w:t>Examples of parameters with natural uncertainty include annual maximum flood peaks and the willingness of a driver to enter a flooded road. These examples are a result of natural processes and human decision making that can never be completely understood</w:t>
      </w:r>
      <w:r w:rsidR="00DC62FA" w:rsidRPr="00B67109">
        <w:t xml:space="preserve"> or predicted</w:t>
      </w:r>
      <w:r w:rsidRPr="00B67109">
        <w:t>.</w:t>
      </w:r>
    </w:p>
    <w:p w14:paraId="514D6F9F" w14:textId="77777777" w:rsidR="00E84987" w:rsidRPr="00DD53DE" w:rsidRDefault="00E84987" w:rsidP="00060821">
      <w:pPr>
        <w:pStyle w:val="RMCHeading3"/>
      </w:pPr>
      <w:bookmarkStart w:id="1631" w:name="_Toc45782601"/>
      <w:r w:rsidRPr="00DD53DE">
        <w:t>Knowledge Uncertainty</w:t>
      </w:r>
      <w:bookmarkEnd w:id="1631"/>
    </w:p>
    <w:p w14:paraId="1DB7A339" w14:textId="7801BB51" w:rsidR="00247581" w:rsidRPr="00B67109" w:rsidRDefault="00E84987" w:rsidP="00FD57DD">
      <w:pPr>
        <w:pStyle w:val="RMCNormal"/>
      </w:pPr>
      <w:r w:rsidRPr="00B67109">
        <w:t>Knowledge (or epistemic) uncertainty</w:t>
      </w:r>
      <w:r w:rsidR="00365E09" w:rsidRPr="00B67109">
        <w:t xml:space="preserve">, often referred to as reducible uncertainty, </w:t>
      </w:r>
      <w:r w:rsidRPr="00B67109">
        <w:t>results from limited knowledge about a system—either modeled or real. Here, uncertainty can be reduced as more information and data are obtained about a parameter</w:t>
      </w:r>
      <w:r w:rsidR="00E150F8" w:rsidRPr="00B67109">
        <w:t xml:space="preserve"> providing a means of capturing knowledge uncertainty</w:t>
      </w:r>
      <w:r w:rsidRPr="00B67109">
        <w:t>. In theory, this uncertainty can be eliminated if complete knowledge of a parameter is obtained. For example, percent damage vs. depth functions for an occupancy type are uncertain because each structure within that occupancy type is unique. However, one could reduce this uncertainty by improving the understanding of each building’s foundation height</w:t>
      </w:r>
      <w:r w:rsidR="00DC62FA" w:rsidRPr="00B67109">
        <w:t>, structure materials,</w:t>
      </w:r>
      <w:r w:rsidRPr="00B67109">
        <w:t xml:space="preserve"> and contents. Furthermore, if one had a perfect understanding of every building, the uncertainty could be </w:t>
      </w:r>
      <w:r w:rsidR="00DC62FA" w:rsidRPr="00B67109">
        <w:t xml:space="preserve">nearly </w:t>
      </w:r>
      <w:r w:rsidRPr="00B67109">
        <w:t>eliminated.</w:t>
      </w:r>
    </w:p>
    <w:p w14:paraId="3E6D5CE1" w14:textId="77777777" w:rsidR="00E84987" w:rsidRPr="00EB1BF1" w:rsidRDefault="00E84987" w:rsidP="00060821">
      <w:pPr>
        <w:pStyle w:val="RMCHeading3"/>
      </w:pPr>
      <w:bookmarkStart w:id="1632" w:name="_Toc45782602"/>
      <w:r w:rsidRPr="00EB1BF1">
        <w:t>Application in Software</w:t>
      </w:r>
      <w:bookmarkEnd w:id="1632"/>
    </w:p>
    <w:p w14:paraId="66AAA58A" w14:textId="21689FAF" w:rsidR="00151309" w:rsidRDefault="00E84987" w:rsidP="00FD57DD">
      <w:pPr>
        <w:pStyle w:val="RMCNormal"/>
      </w:pPr>
      <w:r w:rsidRPr="00B67109">
        <w:fldChar w:fldCharType="begin"/>
      </w:r>
      <w:r w:rsidRPr="00B67109">
        <w:instrText xml:space="preserve"> REF _Ref15288977 \h  \* MERGEFORMAT </w:instrText>
      </w:r>
      <w:r w:rsidRPr="00B67109">
        <w:fldChar w:fldCharType="separate"/>
      </w:r>
      <w:r w:rsidR="00194567" w:rsidRPr="00EB1BF1">
        <w:t xml:space="preserve">Table </w:t>
      </w:r>
      <w:r w:rsidR="00194567">
        <w:t>12</w:t>
      </w:r>
      <w:r w:rsidR="00194567">
        <w:noBreakHyphen/>
        <w:t>1</w:t>
      </w:r>
      <w:r w:rsidRPr="00B67109">
        <w:fldChar w:fldCharType="end"/>
      </w:r>
      <w:r w:rsidRPr="00B67109">
        <w:t xml:space="preserve"> </w:t>
      </w:r>
      <w:r w:rsidR="00DC62FA" w:rsidRPr="00B67109">
        <w:t>catalogues</w:t>
      </w:r>
      <w:r w:rsidRPr="00B67109">
        <w:t xml:space="preserve"> </w:t>
      </w:r>
      <w:r w:rsidR="00A21681">
        <w:t>LifeSim</w:t>
      </w:r>
      <w:r w:rsidRPr="00B67109">
        <w:t xml:space="preserve"> parameters</w:t>
      </w:r>
      <w:r w:rsidR="00931F28" w:rsidRPr="00B67109">
        <w:t xml:space="preserve"> that a</w:t>
      </w:r>
      <w:r w:rsidR="00151309">
        <w:t>re modelled with uncertainty. The table</w:t>
      </w:r>
      <w:r w:rsidR="00931F28" w:rsidRPr="00B67109">
        <w:t xml:space="preserve"> also states </w:t>
      </w:r>
      <w:r w:rsidRPr="00B67109">
        <w:t>the type of uncertainty associated with each</w:t>
      </w:r>
      <w:r w:rsidR="00931F28" w:rsidRPr="00B67109">
        <w:t xml:space="preserve">, </w:t>
      </w:r>
      <w:r w:rsidR="00DC62FA" w:rsidRPr="00B67109">
        <w:t>where</w:t>
      </w:r>
      <w:r w:rsidR="00931F28" w:rsidRPr="00B67109">
        <w:t xml:space="preserve"> it is defined in the software, and the </w:t>
      </w:r>
      <w:r w:rsidR="00DC62FA" w:rsidRPr="00B67109">
        <w:t>simulation level</w:t>
      </w:r>
      <w:r w:rsidR="00931F28" w:rsidRPr="00B67109">
        <w:t xml:space="preserve"> at which the parameter is sampled</w:t>
      </w:r>
      <w:r w:rsidRPr="00B67109">
        <w:t xml:space="preserve">. Uncertainty on the parameters for which knowledge uncertainty apply can be reduced if more information and data are obtained about the </w:t>
      </w:r>
      <w:r w:rsidR="001C1D06" w:rsidRPr="00B67109">
        <w:t>parameter</w:t>
      </w:r>
      <w:r w:rsidRPr="00B67109">
        <w:t xml:space="preserve"> of interest. For the parameters with natural uncertainty, however, human reaction and decision making is inherent such that the uncertainty cannot be eliminated.</w:t>
      </w:r>
      <w:r w:rsidR="009462DE" w:rsidRPr="00B67109">
        <w:t xml:space="preserve"> </w:t>
      </w:r>
    </w:p>
    <w:p w14:paraId="0491035A" w14:textId="05739F8D" w:rsidR="00E84987" w:rsidRDefault="009462DE" w:rsidP="00FD57DD">
      <w:pPr>
        <w:pStyle w:val="RMCNormal"/>
      </w:pPr>
      <w:r>
        <w:t xml:space="preserve">Many uncertain parameters are a combination of natural and knowledge uncertainty. </w:t>
      </w:r>
      <w:r w:rsidR="00885B29">
        <w:t xml:space="preserve">For example, by performing a detailed assessment of a local community and the emergency management agency responsible for evacuating the community we can reduce our uncertainty about how quickly the warning will disseminate throughout the community. However, the order in which individual people will receive the warning is </w:t>
      </w:r>
      <w:r w:rsidR="006260AE">
        <w:t xml:space="preserve">considered </w:t>
      </w:r>
      <w:r w:rsidR="00885B29">
        <w:t>naturally variable.</w:t>
      </w:r>
      <w:r w:rsidR="006260AE">
        <w:t xml:space="preserve"> Another example of both types of uncertainty being applied at a single parameter is in </w:t>
      </w:r>
      <w:r w:rsidR="00216757">
        <w:t>vehicle stability thresholds. Uncertainty can be reduced on the thresholds required to make a vehicle lose stability, but even if all vehicles were the same make and model other factors impact stability such as different tire tread, underlying surface (</w:t>
      </w:r>
      <w:r w:rsidR="00151309">
        <w:t xml:space="preserve">e.g., </w:t>
      </w:r>
      <w:r w:rsidR="00216757">
        <w:t xml:space="preserve">gravel, pavement), and debris in the water. </w:t>
      </w:r>
    </w:p>
    <w:p w14:paraId="5FEB6D0D" w14:textId="77777777" w:rsidR="00EC2307" w:rsidRPr="00EB1BF1" w:rsidRDefault="00EC2307" w:rsidP="00FD57DD">
      <w:pPr>
        <w:pStyle w:val="RMCNormal"/>
      </w:pPr>
    </w:p>
    <w:p w14:paraId="4A3A3E7B" w14:textId="45C2AFE6" w:rsidR="00E84987" w:rsidRDefault="00E84987" w:rsidP="00EC2307">
      <w:pPr>
        <w:pStyle w:val="RMCTableCaption"/>
      </w:pPr>
      <w:bookmarkStart w:id="1633" w:name="_Ref15288977"/>
      <w:bookmarkStart w:id="1634" w:name="_Toc31710483"/>
      <w:bookmarkStart w:id="1635" w:name="_Toc45782742"/>
      <w:r w:rsidRPr="00EB1BF1">
        <w:lastRenderedPageBreak/>
        <w:t xml:space="preserve">Table </w:t>
      </w:r>
      <w:r w:rsidR="007D1F4A">
        <w:fldChar w:fldCharType="begin"/>
      </w:r>
      <w:r w:rsidR="007D1F4A">
        <w:instrText xml:space="preserve"> STYLEREF 1 \s </w:instrText>
      </w:r>
      <w:r w:rsidR="007D1F4A">
        <w:fldChar w:fldCharType="separate"/>
      </w:r>
      <w:r w:rsidR="00194567">
        <w:t>12</w:t>
      </w:r>
      <w:r w:rsidR="007D1F4A">
        <w:fldChar w:fldCharType="end"/>
      </w:r>
      <w:r w:rsidR="007D1F4A">
        <w:noBreakHyphen/>
      </w:r>
      <w:r w:rsidR="007D1F4A">
        <w:fldChar w:fldCharType="begin"/>
      </w:r>
      <w:r w:rsidR="007D1F4A">
        <w:instrText xml:space="preserve"> SEQ Table \* ARABIC \s 1 </w:instrText>
      </w:r>
      <w:r w:rsidR="007D1F4A">
        <w:fldChar w:fldCharType="separate"/>
      </w:r>
      <w:r w:rsidR="00194567">
        <w:t>1</w:t>
      </w:r>
      <w:r w:rsidR="007D1F4A">
        <w:fldChar w:fldCharType="end"/>
      </w:r>
      <w:bookmarkEnd w:id="1633"/>
      <w:r w:rsidRPr="00EB1BF1">
        <w:t xml:space="preserve">. Example </w:t>
      </w:r>
      <w:r w:rsidR="00A21681">
        <w:t>LifeSim</w:t>
      </w:r>
      <w:r w:rsidRPr="00EB1BF1">
        <w:t xml:space="preserve"> </w:t>
      </w:r>
      <w:r w:rsidR="36138352" w:rsidRPr="00EB1BF1">
        <w:t xml:space="preserve">parameters </w:t>
      </w:r>
      <w:r w:rsidRPr="00EB1BF1">
        <w:t>and their uncertainty</w:t>
      </w:r>
      <w:bookmarkEnd w:id="1634"/>
      <w:r w:rsidR="00B03166">
        <w:t>.</w:t>
      </w:r>
      <w:bookmarkEnd w:id="1635"/>
    </w:p>
    <w:tbl>
      <w:tblPr>
        <w:tblW w:w="0" w:type="auto"/>
        <w:tblInd w:w="-1088"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340"/>
        <w:gridCol w:w="1800"/>
        <w:gridCol w:w="1890"/>
        <w:gridCol w:w="2242"/>
      </w:tblGrid>
      <w:tr w:rsidR="00414917" w:rsidRPr="00237D48" w14:paraId="6D26C257" w14:textId="77777777" w:rsidTr="00237D48">
        <w:trPr>
          <w:tblHeader/>
        </w:trPr>
        <w:tc>
          <w:tcPr>
            <w:tcW w:w="2340" w:type="dxa"/>
            <w:tcBorders>
              <w:top w:val="single" w:sz="6" w:space="0" w:color="auto"/>
              <w:left w:val="single" w:sz="6" w:space="0" w:color="auto"/>
              <w:bottom w:val="single" w:sz="6" w:space="0" w:color="auto"/>
              <w:right w:val="single" w:sz="6" w:space="0" w:color="auto"/>
            </w:tcBorders>
            <w:shd w:val="clear" w:color="auto" w:fill="D9D9D9"/>
            <w:vAlign w:val="bottom"/>
            <w:hideMark/>
          </w:tcPr>
          <w:p w14:paraId="2991B42C" w14:textId="3F5AC591" w:rsidR="007D690D" w:rsidRPr="00237D48" w:rsidRDefault="006260AE" w:rsidP="00EC2307">
            <w:pPr>
              <w:pStyle w:val="RMCTableHeader"/>
            </w:pPr>
            <w:r w:rsidRPr="00237D48">
              <w:t xml:space="preserve">Uncertain </w:t>
            </w:r>
            <w:r w:rsidR="007D690D" w:rsidRPr="00237D48">
              <w:t>Parameter</w:t>
            </w:r>
          </w:p>
        </w:tc>
        <w:tc>
          <w:tcPr>
            <w:tcW w:w="1800" w:type="dxa"/>
            <w:tcBorders>
              <w:top w:val="single" w:sz="6" w:space="0" w:color="auto"/>
              <w:left w:val="nil"/>
              <w:bottom w:val="single" w:sz="6" w:space="0" w:color="auto"/>
              <w:right w:val="single" w:sz="6" w:space="0" w:color="auto"/>
            </w:tcBorders>
            <w:shd w:val="clear" w:color="auto" w:fill="D9D9D9"/>
            <w:vAlign w:val="bottom"/>
            <w:hideMark/>
          </w:tcPr>
          <w:p w14:paraId="55B9D66C" w14:textId="185A18A1" w:rsidR="007D690D" w:rsidRPr="00237D48" w:rsidRDefault="007D690D" w:rsidP="00EC2307">
            <w:pPr>
              <w:pStyle w:val="RMCTableHeader"/>
            </w:pPr>
            <w:r w:rsidRPr="00237D48">
              <w:t>Uncertainty</w:t>
            </w:r>
          </w:p>
        </w:tc>
        <w:tc>
          <w:tcPr>
            <w:tcW w:w="1890" w:type="dxa"/>
            <w:tcBorders>
              <w:top w:val="single" w:sz="6" w:space="0" w:color="auto"/>
              <w:left w:val="nil"/>
              <w:bottom w:val="single" w:sz="6" w:space="0" w:color="auto"/>
              <w:right w:val="single" w:sz="6" w:space="0" w:color="auto"/>
            </w:tcBorders>
            <w:shd w:val="clear" w:color="auto" w:fill="D9D9D9"/>
            <w:vAlign w:val="bottom"/>
            <w:hideMark/>
          </w:tcPr>
          <w:p w14:paraId="5563D04A" w14:textId="536FA0DE" w:rsidR="007D690D" w:rsidRPr="00237D48" w:rsidRDefault="007D690D" w:rsidP="00EC2307">
            <w:pPr>
              <w:pStyle w:val="RMCTableHeader"/>
            </w:pPr>
            <w:r w:rsidRPr="00237D48">
              <w:t>Defined by…</w:t>
            </w:r>
          </w:p>
        </w:tc>
        <w:tc>
          <w:tcPr>
            <w:tcW w:w="2242" w:type="dxa"/>
            <w:tcBorders>
              <w:top w:val="single" w:sz="6" w:space="0" w:color="auto"/>
              <w:left w:val="nil"/>
              <w:bottom w:val="single" w:sz="6" w:space="0" w:color="auto"/>
              <w:right w:val="single" w:sz="6" w:space="0" w:color="auto"/>
            </w:tcBorders>
            <w:shd w:val="clear" w:color="auto" w:fill="D9D9D9"/>
            <w:vAlign w:val="bottom"/>
            <w:hideMark/>
          </w:tcPr>
          <w:p w14:paraId="713A85AA" w14:textId="7C7B5051" w:rsidR="007D690D" w:rsidRPr="00237D48" w:rsidRDefault="007D690D" w:rsidP="00EC2307">
            <w:pPr>
              <w:pStyle w:val="RMCTableHeader"/>
            </w:pPr>
            <w:r w:rsidRPr="00237D48">
              <w:t>Sampled by…</w:t>
            </w:r>
          </w:p>
        </w:tc>
      </w:tr>
      <w:tr w:rsidR="00414917" w:rsidRPr="00237D48" w14:paraId="51553D01"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02FA7FEA" w14:textId="21C5344E" w:rsidR="007D690D" w:rsidRPr="00237D48" w:rsidRDefault="007D690D" w:rsidP="00EC2307">
            <w:pPr>
              <w:pStyle w:val="RMCTableText"/>
            </w:pPr>
            <w:r w:rsidRPr="00237D48">
              <w:t>Structure Value</w:t>
            </w:r>
          </w:p>
        </w:tc>
        <w:tc>
          <w:tcPr>
            <w:tcW w:w="1800" w:type="dxa"/>
            <w:tcBorders>
              <w:top w:val="nil"/>
              <w:left w:val="nil"/>
              <w:bottom w:val="single" w:sz="6" w:space="0" w:color="auto"/>
              <w:right w:val="single" w:sz="6" w:space="0" w:color="auto"/>
            </w:tcBorders>
            <w:shd w:val="clear" w:color="auto" w:fill="auto"/>
            <w:vAlign w:val="center"/>
            <w:hideMark/>
          </w:tcPr>
          <w:p w14:paraId="5F09F4AB" w14:textId="25745800" w:rsidR="007D690D" w:rsidRPr="00237D48" w:rsidRDefault="007D690D"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1BFC3AF6" w14:textId="7B60AC4C" w:rsidR="007D690D" w:rsidRPr="00237D48" w:rsidRDefault="007D690D"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366EBCFE" w14:textId="46BED792" w:rsidR="007D690D" w:rsidRPr="00237D48" w:rsidRDefault="007D690D" w:rsidP="00EC2307">
            <w:pPr>
              <w:pStyle w:val="RMCTableText"/>
            </w:pPr>
            <w:r w:rsidRPr="00237D48">
              <w:t>Structure/Iteration</w:t>
            </w:r>
          </w:p>
        </w:tc>
      </w:tr>
      <w:tr w:rsidR="00414917" w:rsidRPr="00237D48" w14:paraId="6672653E"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4E123C4F" w14:textId="2260CE8A" w:rsidR="007D690D" w:rsidRPr="00237D48" w:rsidRDefault="007D690D" w:rsidP="00EC2307">
            <w:pPr>
              <w:pStyle w:val="RMCTableText"/>
            </w:pPr>
            <w:r w:rsidRPr="00237D48">
              <w:t>Depth-damage function</w:t>
            </w:r>
            <w:r w:rsidR="0075516A" w:rsidRPr="00237D48">
              <w:t>s (4 types)</w:t>
            </w:r>
          </w:p>
        </w:tc>
        <w:tc>
          <w:tcPr>
            <w:tcW w:w="1800" w:type="dxa"/>
            <w:tcBorders>
              <w:top w:val="nil"/>
              <w:left w:val="nil"/>
              <w:bottom w:val="single" w:sz="6" w:space="0" w:color="auto"/>
              <w:right w:val="single" w:sz="6" w:space="0" w:color="auto"/>
            </w:tcBorders>
            <w:shd w:val="clear" w:color="auto" w:fill="auto"/>
            <w:vAlign w:val="center"/>
            <w:hideMark/>
          </w:tcPr>
          <w:p w14:paraId="2CA08096" w14:textId="76E03715" w:rsidR="007D690D" w:rsidRPr="00237D48" w:rsidRDefault="007D690D"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2471C4D3" w14:textId="12AE0E41" w:rsidR="007D690D" w:rsidRPr="00237D48" w:rsidRDefault="007D690D"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3B988D52" w14:textId="3A657D33" w:rsidR="007D690D" w:rsidRPr="00237D48" w:rsidRDefault="001C1D06" w:rsidP="00EC2307">
            <w:pPr>
              <w:pStyle w:val="RMCTableText"/>
            </w:pPr>
            <w:r w:rsidRPr="00237D48">
              <w:t>Occupancy Type</w:t>
            </w:r>
            <w:r w:rsidR="007D690D" w:rsidRPr="00237D48">
              <w:t>/Iteration</w:t>
            </w:r>
          </w:p>
        </w:tc>
      </w:tr>
      <w:tr w:rsidR="00414917" w:rsidRPr="00237D48" w14:paraId="0DA2E02C"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4DA2EF4A" w14:textId="6280E019" w:rsidR="007D690D" w:rsidRPr="00237D48" w:rsidRDefault="007D690D" w:rsidP="00EC2307">
            <w:pPr>
              <w:pStyle w:val="RMCTableText"/>
            </w:pPr>
            <w:r w:rsidRPr="00237D48">
              <w:t>Roof</w:t>
            </w:r>
            <w:r w:rsidR="0075516A" w:rsidRPr="00237D48">
              <w:t xml:space="preserve"> or </w:t>
            </w:r>
            <w:r w:rsidR="00826549" w:rsidRPr="00237D48">
              <w:br/>
            </w:r>
            <w:r w:rsidR="0075516A" w:rsidRPr="00237D48">
              <w:t xml:space="preserve">Attic </w:t>
            </w:r>
            <w:r w:rsidRPr="00237D48">
              <w:t>Access</w:t>
            </w:r>
          </w:p>
        </w:tc>
        <w:tc>
          <w:tcPr>
            <w:tcW w:w="1800" w:type="dxa"/>
            <w:tcBorders>
              <w:top w:val="nil"/>
              <w:left w:val="nil"/>
              <w:bottom w:val="single" w:sz="6" w:space="0" w:color="auto"/>
              <w:right w:val="single" w:sz="6" w:space="0" w:color="auto"/>
            </w:tcBorders>
            <w:shd w:val="clear" w:color="auto" w:fill="auto"/>
            <w:vAlign w:val="center"/>
            <w:hideMark/>
          </w:tcPr>
          <w:p w14:paraId="7EC2B5B5" w14:textId="0521FF5E" w:rsidR="007D690D" w:rsidRPr="00237D48" w:rsidRDefault="006260AE"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hideMark/>
          </w:tcPr>
          <w:p w14:paraId="0EC1DA11" w14:textId="044E7C4A" w:rsidR="007D690D" w:rsidRPr="00237D48" w:rsidRDefault="007D690D"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3DD774A6" w14:textId="5202CCC4" w:rsidR="007D690D" w:rsidRPr="00237D48" w:rsidRDefault="001C1D06" w:rsidP="00EC2307">
            <w:pPr>
              <w:pStyle w:val="RMCTableText"/>
            </w:pPr>
            <w:r w:rsidRPr="00237D48">
              <w:t>Person</w:t>
            </w:r>
            <w:r w:rsidR="007D690D" w:rsidRPr="00237D48">
              <w:t>/Iteration</w:t>
            </w:r>
          </w:p>
        </w:tc>
      </w:tr>
      <w:tr w:rsidR="00414917" w:rsidRPr="00237D48" w14:paraId="1D35D7BC"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3C7E9F9F" w14:textId="507669A6" w:rsidR="007D690D" w:rsidRPr="00237D48" w:rsidRDefault="007D690D" w:rsidP="00EC2307">
            <w:pPr>
              <w:pStyle w:val="RMCTableText"/>
            </w:pPr>
            <w:r w:rsidRPr="00237D48">
              <w:t>Roof vs. Attic</w:t>
            </w:r>
          </w:p>
        </w:tc>
        <w:tc>
          <w:tcPr>
            <w:tcW w:w="1800" w:type="dxa"/>
            <w:tcBorders>
              <w:top w:val="nil"/>
              <w:left w:val="nil"/>
              <w:bottom w:val="single" w:sz="6" w:space="0" w:color="auto"/>
              <w:right w:val="single" w:sz="6" w:space="0" w:color="auto"/>
            </w:tcBorders>
            <w:shd w:val="clear" w:color="auto" w:fill="auto"/>
            <w:vAlign w:val="center"/>
            <w:hideMark/>
          </w:tcPr>
          <w:p w14:paraId="60BE73F9" w14:textId="69BFD51A" w:rsidR="007D690D" w:rsidRPr="00237D48" w:rsidRDefault="006260AE"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hideMark/>
          </w:tcPr>
          <w:p w14:paraId="0573EFCD" w14:textId="7F5F3170" w:rsidR="007D690D" w:rsidRPr="00237D48" w:rsidRDefault="007D690D"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4BC344DE" w14:textId="01F8A494" w:rsidR="007D690D" w:rsidRPr="00237D48" w:rsidRDefault="001C1D06" w:rsidP="00EC2307">
            <w:pPr>
              <w:pStyle w:val="RMCTableText"/>
            </w:pPr>
            <w:r w:rsidRPr="00237D48">
              <w:t>Person</w:t>
            </w:r>
            <w:r w:rsidR="007D690D" w:rsidRPr="00237D48">
              <w:t>/Iteration</w:t>
            </w:r>
          </w:p>
        </w:tc>
      </w:tr>
      <w:tr w:rsidR="00414917" w:rsidRPr="00237D48" w14:paraId="50549686"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668B9B79" w14:textId="17A700A8" w:rsidR="00A735A4" w:rsidRPr="00237D48" w:rsidRDefault="000264F3" w:rsidP="00EC2307">
            <w:pPr>
              <w:pStyle w:val="RMCTableText"/>
            </w:pPr>
            <w:r w:rsidRPr="00237D48">
              <w:t>Limited M</w:t>
            </w:r>
            <w:r w:rsidR="00A735A4" w:rsidRPr="00237D48">
              <w:t>obility</w:t>
            </w:r>
          </w:p>
        </w:tc>
        <w:tc>
          <w:tcPr>
            <w:tcW w:w="1800" w:type="dxa"/>
            <w:tcBorders>
              <w:top w:val="nil"/>
              <w:left w:val="nil"/>
              <w:bottom w:val="single" w:sz="6" w:space="0" w:color="auto"/>
              <w:right w:val="single" w:sz="6" w:space="0" w:color="auto"/>
            </w:tcBorders>
            <w:shd w:val="clear" w:color="auto" w:fill="auto"/>
            <w:vAlign w:val="center"/>
          </w:tcPr>
          <w:p w14:paraId="14D86446" w14:textId="3ACE843A" w:rsidR="00A735A4" w:rsidRPr="00237D48" w:rsidRDefault="006260AE"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tcPr>
          <w:p w14:paraId="4C8B99CF" w14:textId="1DAC2CC7" w:rsidR="00A735A4" w:rsidRPr="00237D48" w:rsidRDefault="00A735A4" w:rsidP="00EC2307">
            <w:pPr>
              <w:pStyle w:val="RMCTableText"/>
            </w:pPr>
            <w:r w:rsidRPr="00237D48">
              <w:t>Alternative / Age</w:t>
            </w:r>
          </w:p>
        </w:tc>
        <w:tc>
          <w:tcPr>
            <w:tcW w:w="2242" w:type="dxa"/>
            <w:tcBorders>
              <w:top w:val="nil"/>
              <w:left w:val="nil"/>
              <w:bottom w:val="single" w:sz="6" w:space="0" w:color="auto"/>
              <w:right w:val="single" w:sz="6" w:space="0" w:color="auto"/>
            </w:tcBorders>
            <w:shd w:val="clear" w:color="auto" w:fill="auto"/>
            <w:vAlign w:val="center"/>
          </w:tcPr>
          <w:p w14:paraId="229885E0" w14:textId="1FB38356" w:rsidR="00A735A4" w:rsidRPr="00237D48" w:rsidRDefault="00414917" w:rsidP="00EC2307">
            <w:pPr>
              <w:pStyle w:val="RMCTableText"/>
            </w:pPr>
            <w:r w:rsidRPr="00237D48">
              <w:t>Person</w:t>
            </w:r>
            <w:r w:rsidR="00A735A4" w:rsidRPr="00237D48">
              <w:t>/Iteration</w:t>
            </w:r>
          </w:p>
        </w:tc>
      </w:tr>
      <w:tr w:rsidR="00414917" w:rsidRPr="00237D48" w14:paraId="2027959B"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4C0B7C42" w14:textId="6101CD08" w:rsidR="00A735A4" w:rsidRPr="00237D48" w:rsidRDefault="000264F3" w:rsidP="00EC2307">
            <w:pPr>
              <w:pStyle w:val="RMCTableText"/>
            </w:pPr>
            <w:r w:rsidRPr="00237D48">
              <w:t>Swimming A</w:t>
            </w:r>
            <w:r w:rsidR="00A735A4" w:rsidRPr="00237D48">
              <w:t>bility</w:t>
            </w:r>
          </w:p>
        </w:tc>
        <w:tc>
          <w:tcPr>
            <w:tcW w:w="1800" w:type="dxa"/>
            <w:tcBorders>
              <w:top w:val="nil"/>
              <w:left w:val="nil"/>
              <w:bottom w:val="single" w:sz="6" w:space="0" w:color="auto"/>
              <w:right w:val="single" w:sz="6" w:space="0" w:color="auto"/>
            </w:tcBorders>
            <w:shd w:val="clear" w:color="auto" w:fill="auto"/>
            <w:vAlign w:val="center"/>
          </w:tcPr>
          <w:p w14:paraId="6FAABE6D" w14:textId="44C231B0" w:rsidR="00A735A4" w:rsidRPr="00237D48" w:rsidRDefault="006260AE"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tcPr>
          <w:p w14:paraId="04583C42" w14:textId="21A1DC74" w:rsidR="00A735A4" w:rsidRPr="00237D48" w:rsidRDefault="00A735A4" w:rsidP="00EC2307">
            <w:pPr>
              <w:pStyle w:val="RMCTableText"/>
            </w:pPr>
            <w:r w:rsidRPr="00237D48">
              <w:t>Alternative</w:t>
            </w:r>
          </w:p>
        </w:tc>
        <w:tc>
          <w:tcPr>
            <w:tcW w:w="2242" w:type="dxa"/>
            <w:tcBorders>
              <w:top w:val="nil"/>
              <w:left w:val="nil"/>
              <w:bottom w:val="single" w:sz="6" w:space="0" w:color="auto"/>
              <w:right w:val="single" w:sz="6" w:space="0" w:color="auto"/>
            </w:tcBorders>
            <w:shd w:val="clear" w:color="auto" w:fill="auto"/>
            <w:vAlign w:val="center"/>
          </w:tcPr>
          <w:p w14:paraId="480C6FBE" w14:textId="68F916A9" w:rsidR="00A735A4" w:rsidRPr="00237D48" w:rsidRDefault="00414917" w:rsidP="00EC2307">
            <w:pPr>
              <w:pStyle w:val="RMCTableText"/>
            </w:pPr>
            <w:r w:rsidRPr="00237D48">
              <w:t>Person</w:t>
            </w:r>
            <w:r w:rsidR="00A735A4" w:rsidRPr="00237D48">
              <w:t>/Iteration</w:t>
            </w:r>
          </w:p>
        </w:tc>
      </w:tr>
      <w:tr w:rsidR="00414917" w:rsidRPr="00237D48" w14:paraId="08AFEA2F"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35A20E08" w14:textId="36E7368C" w:rsidR="00A735A4" w:rsidRPr="00237D48" w:rsidRDefault="000264F3" w:rsidP="00EC2307">
            <w:pPr>
              <w:pStyle w:val="RMCTableText"/>
            </w:pPr>
            <w:r w:rsidRPr="00237D48">
              <w:t>Foundation H</w:t>
            </w:r>
            <w:r w:rsidR="00A735A4" w:rsidRPr="00237D48">
              <w:t>eight</w:t>
            </w:r>
          </w:p>
        </w:tc>
        <w:tc>
          <w:tcPr>
            <w:tcW w:w="1800" w:type="dxa"/>
            <w:tcBorders>
              <w:top w:val="nil"/>
              <w:left w:val="nil"/>
              <w:bottom w:val="single" w:sz="6" w:space="0" w:color="auto"/>
              <w:right w:val="single" w:sz="6" w:space="0" w:color="auto"/>
            </w:tcBorders>
            <w:shd w:val="clear" w:color="auto" w:fill="auto"/>
            <w:vAlign w:val="center"/>
            <w:hideMark/>
          </w:tcPr>
          <w:p w14:paraId="25010E5E" w14:textId="5F247AF0" w:rsidR="00A735A4" w:rsidRPr="00237D48" w:rsidRDefault="00A735A4"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3490EE3C" w14:textId="158D407A" w:rsidR="00A735A4" w:rsidRPr="00237D48" w:rsidRDefault="00A735A4"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37105594" w14:textId="66EF4263" w:rsidR="00A735A4" w:rsidRPr="00237D48" w:rsidRDefault="00A735A4" w:rsidP="00EC2307">
            <w:pPr>
              <w:pStyle w:val="RMCTableText"/>
            </w:pPr>
            <w:r w:rsidRPr="00237D48">
              <w:t>Structure/Iteration</w:t>
            </w:r>
          </w:p>
        </w:tc>
      </w:tr>
      <w:tr w:rsidR="00414917" w:rsidRPr="00237D48" w14:paraId="7BC59D88"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5FB7B143" w14:textId="03D2C768" w:rsidR="00A735A4" w:rsidRPr="00237D48" w:rsidRDefault="00A735A4" w:rsidP="00EC2307">
            <w:pPr>
              <w:pStyle w:val="RMCTableText"/>
            </w:pPr>
            <w:r w:rsidRPr="00237D48">
              <w:t>High Hazard Depth On Roof</w:t>
            </w:r>
          </w:p>
        </w:tc>
        <w:tc>
          <w:tcPr>
            <w:tcW w:w="1800" w:type="dxa"/>
            <w:tcBorders>
              <w:top w:val="nil"/>
              <w:left w:val="nil"/>
              <w:bottom w:val="single" w:sz="6" w:space="0" w:color="auto"/>
              <w:right w:val="single" w:sz="6" w:space="0" w:color="auto"/>
            </w:tcBorders>
            <w:shd w:val="clear" w:color="auto" w:fill="auto"/>
            <w:vAlign w:val="center"/>
            <w:hideMark/>
          </w:tcPr>
          <w:p w14:paraId="25184D47" w14:textId="03C39DFC" w:rsidR="00A735A4" w:rsidRPr="00237D48" w:rsidRDefault="006260AE"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305972E3" w14:textId="4838826D" w:rsidR="00A735A4" w:rsidRPr="00237D48" w:rsidRDefault="00A735A4"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72993CFD" w14:textId="3AF0586E" w:rsidR="00A735A4" w:rsidRPr="00237D48" w:rsidRDefault="00B132EB" w:rsidP="00EC2307">
            <w:pPr>
              <w:pStyle w:val="RMCTableText"/>
            </w:pPr>
            <w:r w:rsidRPr="00237D48">
              <w:t>Occupancy Type</w:t>
            </w:r>
            <w:r w:rsidR="00A735A4" w:rsidRPr="00237D48">
              <w:t>/Iteration</w:t>
            </w:r>
          </w:p>
        </w:tc>
      </w:tr>
      <w:tr w:rsidR="00414917" w:rsidRPr="00237D48" w14:paraId="10C0481D"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673972B3" w14:textId="317D3CB8" w:rsidR="00A735A4" w:rsidRPr="00237D48" w:rsidRDefault="00A735A4" w:rsidP="00EC2307">
            <w:pPr>
              <w:pStyle w:val="RMCTableText"/>
            </w:pPr>
            <w:r w:rsidRPr="00237D48">
              <w:t>High Hazard Depth From Ceiling</w:t>
            </w:r>
          </w:p>
        </w:tc>
        <w:tc>
          <w:tcPr>
            <w:tcW w:w="1800" w:type="dxa"/>
            <w:tcBorders>
              <w:top w:val="nil"/>
              <w:left w:val="nil"/>
              <w:bottom w:val="single" w:sz="6" w:space="0" w:color="auto"/>
              <w:right w:val="single" w:sz="6" w:space="0" w:color="auto"/>
            </w:tcBorders>
            <w:shd w:val="clear" w:color="auto" w:fill="auto"/>
            <w:vAlign w:val="center"/>
            <w:hideMark/>
          </w:tcPr>
          <w:p w14:paraId="21F22674" w14:textId="02907A7B" w:rsidR="00A735A4" w:rsidRPr="00237D48" w:rsidRDefault="006260AE"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61B9F96B" w14:textId="2C8F20A2" w:rsidR="00A735A4" w:rsidRPr="00237D48" w:rsidRDefault="00A735A4"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36A27070" w14:textId="09E3ACC3" w:rsidR="00A735A4" w:rsidRPr="00237D48" w:rsidRDefault="00B132EB" w:rsidP="00EC2307">
            <w:pPr>
              <w:pStyle w:val="RMCTableText"/>
            </w:pPr>
            <w:r w:rsidRPr="00237D48">
              <w:t xml:space="preserve">Occupancy Type </w:t>
            </w:r>
            <w:r w:rsidR="00A735A4" w:rsidRPr="00237D48">
              <w:t>/Iteration</w:t>
            </w:r>
          </w:p>
        </w:tc>
      </w:tr>
      <w:tr w:rsidR="00414917" w:rsidRPr="00237D48" w14:paraId="2B3F2BFE"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3B9B48B1" w14:textId="7E677A5F" w:rsidR="00A735A4" w:rsidRPr="00237D48" w:rsidRDefault="00A735A4" w:rsidP="00EC2307">
            <w:pPr>
              <w:pStyle w:val="RMCTableText"/>
            </w:pPr>
            <w:r w:rsidRPr="00237D48">
              <w:t>High Hazard Depth From Floor</w:t>
            </w:r>
          </w:p>
        </w:tc>
        <w:tc>
          <w:tcPr>
            <w:tcW w:w="1800" w:type="dxa"/>
            <w:tcBorders>
              <w:top w:val="nil"/>
              <w:left w:val="nil"/>
              <w:bottom w:val="single" w:sz="6" w:space="0" w:color="auto"/>
              <w:right w:val="single" w:sz="6" w:space="0" w:color="auto"/>
            </w:tcBorders>
            <w:shd w:val="clear" w:color="auto" w:fill="auto"/>
            <w:vAlign w:val="center"/>
            <w:hideMark/>
          </w:tcPr>
          <w:p w14:paraId="4F408511" w14:textId="7BB7816B" w:rsidR="00A735A4" w:rsidRPr="00237D48" w:rsidRDefault="006260AE"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793DC40D" w14:textId="62CE7DEE" w:rsidR="00A735A4" w:rsidRPr="00237D48" w:rsidRDefault="00A735A4"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hideMark/>
          </w:tcPr>
          <w:p w14:paraId="51970F9F" w14:textId="26C1F133" w:rsidR="00A735A4" w:rsidRPr="00237D48" w:rsidRDefault="00B132EB" w:rsidP="00EC2307">
            <w:pPr>
              <w:pStyle w:val="RMCTableText"/>
            </w:pPr>
            <w:r w:rsidRPr="00237D48">
              <w:t xml:space="preserve">Occupancy Type </w:t>
            </w:r>
            <w:r w:rsidR="00A735A4" w:rsidRPr="00237D48">
              <w:t>/Iteration</w:t>
            </w:r>
          </w:p>
        </w:tc>
      </w:tr>
      <w:tr w:rsidR="00414917" w:rsidRPr="00237D48" w14:paraId="6BCE6EC2" w14:textId="77777777" w:rsidTr="00237D48">
        <w:trPr>
          <w:trHeight w:val="390"/>
        </w:trPr>
        <w:tc>
          <w:tcPr>
            <w:tcW w:w="2340" w:type="dxa"/>
            <w:tcBorders>
              <w:top w:val="nil"/>
              <w:left w:val="single" w:sz="6" w:space="0" w:color="auto"/>
              <w:bottom w:val="single" w:sz="6" w:space="0" w:color="auto"/>
              <w:right w:val="single" w:sz="6" w:space="0" w:color="auto"/>
            </w:tcBorders>
            <w:shd w:val="clear" w:color="auto" w:fill="auto"/>
            <w:vAlign w:val="center"/>
            <w:hideMark/>
          </w:tcPr>
          <w:p w14:paraId="318771F6" w14:textId="794EEDEB" w:rsidR="00A735A4" w:rsidRPr="00237D48" w:rsidRDefault="00A735A4" w:rsidP="00EC2307">
            <w:pPr>
              <w:pStyle w:val="RMCTableText"/>
            </w:pPr>
            <w:r w:rsidRPr="00237D48">
              <w:t>Structural Stability Threshold</w:t>
            </w:r>
          </w:p>
        </w:tc>
        <w:tc>
          <w:tcPr>
            <w:tcW w:w="1800" w:type="dxa"/>
            <w:tcBorders>
              <w:top w:val="nil"/>
              <w:left w:val="nil"/>
              <w:bottom w:val="single" w:sz="6" w:space="0" w:color="auto"/>
              <w:right w:val="single" w:sz="6" w:space="0" w:color="auto"/>
            </w:tcBorders>
            <w:shd w:val="clear" w:color="auto" w:fill="auto"/>
            <w:vAlign w:val="center"/>
            <w:hideMark/>
          </w:tcPr>
          <w:p w14:paraId="342BB72B" w14:textId="7726D63E" w:rsidR="00A735A4" w:rsidRPr="00237D48" w:rsidRDefault="00A735A4" w:rsidP="00EC2307">
            <w:pPr>
              <w:pStyle w:val="RMCTableText"/>
            </w:pPr>
            <w:r w:rsidRPr="00237D48">
              <w:t>Knowledge</w:t>
            </w:r>
            <w:r w:rsidR="00237D48">
              <w:br/>
            </w:r>
            <w:r w:rsidRPr="00237D48">
              <w:t>/Natural</w:t>
            </w:r>
          </w:p>
        </w:tc>
        <w:tc>
          <w:tcPr>
            <w:tcW w:w="1890" w:type="dxa"/>
            <w:tcBorders>
              <w:top w:val="nil"/>
              <w:left w:val="nil"/>
              <w:bottom w:val="single" w:sz="6" w:space="0" w:color="auto"/>
              <w:right w:val="single" w:sz="6" w:space="0" w:color="auto"/>
            </w:tcBorders>
            <w:shd w:val="clear" w:color="auto" w:fill="auto"/>
            <w:vAlign w:val="center"/>
            <w:hideMark/>
          </w:tcPr>
          <w:p w14:paraId="0C1ECD6F" w14:textId="2497965B" w:rsidR="00A735A4" w:rsidRPr="00237D48" w:rsidRDefault="00A735A4" w:rsidP="00EC2307">
            <w:pPr>
              <w:pStyle w:val="RMCTableText"/>
            </w:pPr>
            <w:r w:rsidRPr="00237D48">
              <w:t>User defined</w:t>
            </w:r>
          </w:p>
        </w:tc>
        <w:tc>
          <w:tcPr>
            <w:tcW w:w="2242" w:type="dxa"/>
            <w:tcBorders>
              <w:top w:val="nil"/>
              <w:left w:val="nil"/>
              <w:bottom w:val="single" w:sz="6" w:space="0" w:color="auto"/>
              <w:right w:val="single" w:sz="6" w:space="0" w:color="auto"/>
            </w:tcBorders>
            <w:shd w:val="clear" w:color="auto" w:fill="auto"/>
            <w:vAlign w:val="center"/>
            <w:hideMark/>
          </w:tcPr>
          <w:p w14:paraId="0221F55C" w14:textId="3D8354C4" w:rsidR="00A735A4" w:rsidRPr="00237D48" w:rsidRDefault="00A735A4" w:rsidP="00EC2307">
            <w:pPr>
              <w:pStyle w:val="RMCTableText"/>
            </w:pPr>
            <w:r w:rsidRPr="00237D48">
              <w:t>Structure/Iteration</w:t>
            </w:r>
          </w:p>
        </w:tc>
      </w:tr>
      <w:tr w:rsidR="00414917" w:rsidRPr="00237D48" w14:paraId="1F6F1E4A"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697C0C5A" w14:textId="238B3251" w:rsidR="00A735A4" w:rsidRPr="00237D48" w:rsidRDefault="00A735A4" w:rsidP="00EC2307">
            <w:pPr>
              <w:pStyle w:val="RMCTableText"/>
            </w:pPr>
            <w:r w:rsidRPr="00237D48">
              <w:t>Imminent Hazard ID Time</w:t>
            </w:r>
          </w:p>
        </w:tc>
        <w:tc>
          <w:tcPr>
            <w:tcW w:w="1800" w:type="dxa"/>
            <w:tcBorders>
              <w:top w:val="nil"/>
              <w:left w:val="nil"/>
              <w:bottom w:val="single" w:sz="6" w:space="0" w:color="auto"/>
              <w:right w:val="single" w:sz="6" w:space="0" w:color="auto"/>
            </w:tcBorders>
            <w:shd w:val="clear" w:color="auto" w:fill="auto"/>
            <w:vAlign w:val="center"/>
            <w:hideMark/>
          </w:tcPr>
          <w:p w14:paraId="56F2BD9F" w14:textId="2E161D00" w:rsidR="00A735A4" w:rsidRPr="00237D48" w:rsidRDefault="00B132EB"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3961704D" w14:textId="21635F18" w:rsidR="00A735A4" w:rsidRPr="00237D48" w:rsidRDefault="00A735A4" w:rsidP="00EC2307">
            <w:pPr>
              <w:pStyle w:val="RMCTableText"/>
            </w:pPr>
            <w:r w:rsidRPr="00237D48">
              <w:t>Alternative</w:t>
            </w:r>
          </w:p>
        </w:tc>
        <w:tc>
          <w:tcPr>
            <w:tcW w:w="2242" w:type="dxa"/>
            <w:tcBorders>
              <w:top w:val="nil"/>
              <w:left w:val="nil"/>
              <w:bottom w:val="single" w:sz="6" w:space="0" w:color="auto"/>
              <w:right w:val="single" w:sz="6" w:space="0" w:color="auto"/>
            </w:tcBorders>
            <w:shd w:val="clear" w:color="auto" w:fill="auto"/>
            <w:vAlign w:val="center"/>
            <w:hideMark/>
          </w:tcPr>
          <w:p w14:paraId="6A1E1742" w14:textId="1AD76F69" w:rsidR="00A735A4" w:rsidRPr="00237D48" w:rsidRDefault="00A735A4" w:rsidP="00EC2307">
            <w:pPr>
              <w:pStyle w:val="RMCTableText"/>
            </w:pPr>
            <w:r w:rsidRPr="00237D48">
              <w:t>EPZ/Iteration</w:t>
            </w:r>
          </w:p>
        </w:tc>
      </w:tr>
      <w:tr w:rsidR="00414917" w:rsidRPr="00237D48" w14:paraId="21A67EAA"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04E9B229" w14:textId="7C43EA3E" w:rsidR="00A735A4" w:rsidRPr="00237D48" w:rsidRDefault="00A735A4" w:rsidP="00EC2307">
            <w:pPr>
              <w:pStyle w:val="RMCTableText"/>
            </w:pPr>
            <w:r w:rsidRPr="00237D48">
              <w:t>Hazard Communication Delay</w:t>
            </w:r>
          </w:p>
        </w:tc>
        <w:tc>
          <w:tcPr>
            <w:tcW w:w="1800" w:type="dxa"/>
            <w:tcBorders>
              <w:top w:val="nil"/>
              <w:left w:val="nil"/>
              <w:bottom w:val="single" w:sz="6" w:space="0" w:color="auto"/>
              <w:right w:val="single" w:sz="6" w:space="0" w:color="auto"/>
            </w:tcBorders>
            <w:shd w:val="clear" w:color="auto" w:fill="auto"/>
            <w:vAlign w:val="center"/>
            <w:hideMark/>
          </w:tcPr>
          <w:p w14:paraId="146487FE" w14:textId="547E3426" w:rsidR="00A735A4" w:rsidRPr="00237D48" w:rsidRDefault="00B132EB"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6FC1DE7B" w14:textId="08A377BD" w:rsidR="00A735A4" w:rsidRPr="00237D48" w:rsidRDefault="00A735A4" w:rsidP="00EC2307">
            <w:pPr>
              <w:pStyle w:val="RMCTableText"/>
            </w:pPr>
            <w:r w:rsidRPr="00237D48">
              <w:t>Alternative</w:t>
            </w:r>
          </w:p>
        </w:tc>
        <w:tc>
          <w:tcPr>
            <w:tcW w:w="2242" w:type="dxa"/>
            <w:tcBorders>
              <w:top w:val="nil"/>
              <w:left w:val="nil"/>
              <w:bottom w:val="single" w:sz="6" w:space="0" w:color="auto"/>
              <w:right w:val="single" w:sz="6" w:space="0" w:color="auto"/>
            </w:tcBorders>
            <w:shd w:val="clear" w:color="auto" w:fill="auto"/>
            <w:vAlign w:val="center"/>
            <w:hideMark/>
          </w:tcPr>
          <w:p w14:paraId="7B811243" w14:textId="55D9C5C4" w:rsidR="00A735A4" w:rsidRPr="00237D48" w:rsidRDefault="00A735A4" w:rsidP="00EC2307">
            <w:pPr>
              <w:pStyle w:val="RMCTableText"/>
            </w:pPr>
            <w:r w:rsidRPr="00237D48">
              <w:t>EPZ/Iteration</w:t>
            </w:r>
          </w:p>
        </w:tc>
      </w:tr>
      <w:tr w:rsidR="00414917" w:rsidRPr="00237D48" w14:paraId="0D22F440"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0B561002" w14:textId="023550A6" w:rsidR="00A735A4" w:rsidRPr="00237D48" w:rsidRDefault="00A735A4" w:rsidP="00EC2307">
            <w:pPr>
              <w:pStyle w:val="RMCTableText"/>
            </w:pPr>
            <w:r w:rsidRPr="00237D48">
              <w:t>Warning Issuance Delay</w:t>
            </w:r>
          </w:p>
        </w:tc>
        <w:tc>
          <w:tcPr>
            <w:tcW w:w="1800" w:type="dxa"/>
            <w:tcBorders>
              <w:top w:val="nil"/>
              <w:left w:val="nil"/>
              <w:bottom w:val="single" w:sz="6" w:space="0" w:color="auto"/>
              <w:right w:val="single" w:sz="6" w:space="0" w:color="auto"/>
            </w:tcBorders>
            <w:shd w:val="clear" w:color="auto" w:fill="auto"/>
            <w:vAlign w:val="center"/>
            <w:hideMark/>
          </w:tcPr>
          <w:p w14:paraId="7FB0E4CE" w14:textId="5263B29E" w:rsidR="00A735A4" w:rsidRPr="00237D48" w:rsidRDefault="00B132EB"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4046A900" w14:textId="55C827B9" w:rsidR="00A735A4" w:rsidRPr="00237D48" w:rsidRDefault="00A735A4" w:rsidP="00EC2307">
            <w:pPr>
              <w:pStyle w:val="RMCTableText"/>
            </w:pPr>
            <w:r w:rsidRPr="00237D48">
              <w:t>EPZ</w:t>
            </w:r>
          </w:p>
        </w:tc>
        <w:tc>
          <w:tcPr>
            <w:tcW w:w="2242" w:type="dxa"/>
            <w:tcBorders>
              <w:top w:val="nil"/>
              <w:left w:val="nil"/>
              <w:bottom w:val="single" w:sz="6" w:space="0" w:color="auto"/>
              <w:right w:val="single" w:sz="6" w:space="0" w:color="auto"/>
            </w:tcBorders>
            <w:shd w:val="clear" w:color="auto" w:fill="auto"/>
            <w:vAlign w:val="center"/>
            <w:hideMark/>
          </w:tcPr>
          <w:p w14:paraId="71CE29B5" w14:textId="1E84DA01" w:rsidR="00A735A4" w:rsidRPr="00237D48" w:rsidRDefault="00A735A4" w:rsidP="00EC2307">
            <w:pPr>
              <w:pStyle w:val="RMCTableText"/>
            </w:pPr>
            <w:r w:rsidRPr="00237D48">
              <w:t>EPZ/Iteration</w:t>
            </w:r>
          </w:p>
        </w:tc>
      </w:tr>
      <w:tr w:rsidR="00414917" w:rsidRPr="00237D48" w14:paraId="40E00F8E"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1100F985" w14:textId="56E6C1F5" w:rsidR="00A735A4" w:rsidRPr="00237D48" w:rsidRDefault="00A735A4" w:rsidP="00EC2307">
            <w:pPr>
              <w:pStyle w:val="RMCTableText"/>
            </w:pPr>
            <w:r w:rsidRPr="00237D48">
              <w:t>First Alert </w:t>
            </w:r>
            <w:r w:rsidR="00414917" w:rsidRPr="00237D48">
              <w:t>Delay Function</w:t>
            </w:r>
          </w:p>
        </w:tc>
        <w:tc>
          <w:tcPr>
            <w:tcW w:w="1800" w:type="dxa"/>
            <w:tcBorders>
              <w:top w:val="nil"/>
              <w:left w:val="nil"/>
              <w:bottom w:val="single" w:sz="6" w:space="0" w:color="auto"/>
              <w:right w:val="single" w:sz="6" w:space="0" w:color="auto"/>
            </w:tcBorders>
            <w:shd w:val="clear" w:color="auto" w:fill="auto"/>
            <w:vAlign w:val="center"/>
            <w:hideMark/>
          </w:tcPr>
          <w:p w14:paraId="6D71149E" w14:textId="7AA8CA42" w:rsidR="00A735A4" w:rsidRPr="00237D48" w:rsidRDefault="00B132EB"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2630DF2C" w14:textId="558DAC91" w:rsidR="00A735A4" w:rsidRPr="00237D48" w:rsidRDefault="00BF0530" w:rsidP="00EC2307">
            <w:pPr>
              <w:pStyle w:val="RMCTableText"/>
            </w:pPr>
            <w:r w:rsidRPr="00237D48">
              <w:t>EPZ</w:t>
            </w:r>
          </w:p>
        </w:tc>
        <w:tc>
          <w:tcPr>
            <w:tcW w:w="2242" w:type="dxa"/>
            <w:tcBorders>
              <w:top w:val="nil"/>
              <w:left w:val="nil"/>
              <w:bottom w:val="single" w:sz="6" w:space="0" w:color="auto"/>
              <w:right w:val="single" w:sz="6" w:space="0" w:color="auto"/>
            </w:tcBorders>
            <w:shd w:val="clear" w:color="auto" w:fill="auto"/>
            <w:vAlign w:val="center"/>
            <w:hideMark/>
          </w:tcPr>
          <w:p w14:paraId="3BEE5282" w14:textId="38642EF4" w:rsidR="00A735A4" w:rsidRPr="00237D48" w:rsidRDefault="00BF0530" w:rsidP="00EC2307">
            <w:pPr>
              <w:pStyle w:val="RMCTableText"/>
            </w:pPr>
            <w:r w:rsidRPr="00237D48">
              <w:t>EPZ</w:t>
            </w:r>
            <w:r w:rsidR="00A735A4" w:rsidRPr="00237D48">
              <w:t>/Iteration</w:t>
            </w:r>
          </w:p>
        </w:tc>
      </w:tr>
      <w:tr w:rsidR="00414917" w:rsidRPr="00237D48" w14:paraId="23CADD1D"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53382CC6" w14:textId="57C2B7E2" w:rsidR="00414917" w:rsidRPr="00237D48" w:rsidRDefault="00414917" w:rsidP="00EC2307">
            <w:pPr>
              <w:pStyle w:val="RMCTableText"/>
            </w:pPr>
            <w:r w:rsidRPr="00237D48">
              <w:t xml:space="preserve">First Alert </w:t>
            </w:r>
            <w:r w:rsidR="00BF0530" w:rsidRPr="00237D48">
              <w:t>Received Time</w:t>
            </w:r>
          </w:p>
        </w:tc>
        <w:tc>
          <w:tcPr>
            <w:tcW w:w="1800" w:type="dxa"/>
            <w:tcBorders>
              <w:top w:val="nil"/>
              <w:left w:val="nil"/>
              <w:bottom w:val="single" w:sz="6" w:space="0" w:color="auto"/>
              <w:right w:val="single" w:sz="6" w:space="0" w:color="auto"/>
            </w:tcBorders>
            <w:shd w:val="clear" w:color="auto" w:fill="auto"/>
            <w:vAlign w:val="center"/>
          </w:tcPr>
          <w:p w14:paraId="2D1A7C13" w14:textId="766A0C8C" w:rsidR="00414917" w:rsidRPr="00237D48" w:rsidRDefault="00BF0530"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tcPr>
          <w:p w14:paraId="6C16BE11" w14:textId="37221E74" w:rsidR="00414917" w:rsidRPr="00237D48" w:rsidRDefault="00BF0530" w:rsidP="00EC2307">
            <w:pPr>
              <w:pStyle w:val="RMCTableText"/>
            </w:pPr>
            <w:r w:rsidRPr="00237D48">
              <w:t>EPZ</w:t>
            </w:r>
          </w:p>
        </w:tc>
        <w:tc>
          <w:tcPr>
            <w:tcW w:w="2242" w:type="dxa"/>
            <w:tcBorders>
              <w:top w:val="nil"/>
              <w:left w:val="nil"/>
              <w:bottom w:val="single" w:sz="6" w:space="0" w:color="auto"/>
              <w:right w:val="single" w:sz="6" w:space="0" w:color="auto"/>
            </w:tcBorders>
            <w:shd w:val="clear" w:color="auto" w:fill="auto"/>
            <w:vAlign w:val="center"/>
          </w:tcPr>
          <w:p w14:paraId="3F8671DC" w14:textId="52564466" w:rsidR="00414917" w:rsidRPr="00237D48" w:rsidRDefault="00BF0530" w:rsidP="00EC2307">
            <w:pPr>
              <w:pStyle w:val="RMCTableText"/>
            </w:pPr>
            <w:r w:rsidRPr="00237D48">
              <w:t>Structure or Evacuating Group/Iteration</w:t>
            </w:r>
          </w:p>
        </w:tc>
      </w:tr>
      <w:tr w:rsidR="00414917" w:rsidRPr="00237D48" w14:paraId="4413EE0A"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6EC19B9E" w14:textId="5D7042C1" w:rsidR="00A735A4" w:rsidRPr="00237D48" w:rsidRDefault="00A735A4" w:rsidP="00EC2307">
            <w:pPr>
              <w:pStyle w:val="RMCTableText"/>
            </w:pPr>
            <w:r w:rsidRPr="00237D48">
              <w:t>Protective Action Initiation</w:t>
            </w:r>
            <w:r w:rsidR="00BF0530" w:rsidRPr="00237D48">
              <w:t xml:space="preserve"> Delay Function</w:t>
            </w:r>
          </w:p>
        </w:tc>
        <w:tc>
          <w:tcPr>
            <w:tcW w:w="1800" w:type="dxa"/>
            <w:tcBorders>
              <w:top w:val="nil"/>
              <w:left w:val="nil"/>
              <w:bottom w:val="single" w:sz="6" w:space="0" w:color="auto"/>
              <w:right w:val="single" w:sz="6" w:space="0" w:color="auto"/>
            </w:tcBorders>
            <w:shd w:val="clear" w:color="auto" w:fill="auto"/>
            <w:vAlign w:val="center"/>
            <w:hideMark/>
          </w:tcPr>
          <w:p w14:paraId="147BDEDB" w14:textId="36BDD588" w:rsidR="00A735A4" w:rsidRPr="00237D48" w:rsidRDefault="00B132EB"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hideMark/>
          </w:tcPr>
          <w:p w14:paraId="6F21451B" w14:textId="2BB5A011" w:rsidR="00A735A4" w:rsidRPr="00237D48" w:rsidRDefault="00A735A4" w:rsidP="00EC2307">
            <w:pPr>
              <w:pStyle w:val="RMCTableText"/>
            </w:pPr>
            <w:r w:rsidRPr="00237D48">
              <w:t>EPZ</w:t>
            </w:r>
          </w:p>
        </w:tc>
        <w:tc>
          <w:tcPr>
            <w:tcW w:w="2242" w:type="dxa"/>
            <w:tcBorders>
              <w:top w:val="nil"/>
              <w:left w:val="nil"/>
              <w:bottom w:val="single" w:sz="6" w:space="0" w:color="auto"/>
              <w:right w:val="single" w:sz="6" w:space="0" w:color="auto"/>
            </w:tcBorders>
            <w:shd w:val="clear" w:color="auto" w:fill="auto"/>
            <w:vAlign w:val="center"/>
            <w:hideMark/>
          </w:tcPr>
          <w:p w14:paraId="6A651CEF" w14:textId="71CA87F6" w:rsidR="00A735A4" w:rsidRPr="00237D48" w:rsidRDefault="00BF0530" w:rsidP="00EC2307">
            <w:pPr>
              <w:pStyle w:val="RMCTableText"/>
            </w:pPr>
            <w:r w:rsidRPr="00237D48">
              <w:t>EPZ/</w:t>
            </w:r>
            <w:r w:rsidR="00A735A4" w:rsidRPr="00237D48">
              <w:t>Iteration</w:t>
            </w:r>
          </w:p>
        </w:tc>
      </w:tr>
      <w:tr w:rsidR="00BF0530" w:rsidRPr="00237D48" w14:paraId="0BF77309"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60DB70FD" w14:textId="1F5A4BB3" w:rsidR="00BF0530" w:rsidRPr="00237D48" w:rsidRDefault="00BF0530" w:rsidP="00EC2307">
            <w:pPr>
              <w:pStyle w:val="RMCTableText"/>
            </w:pPr>
            <w:r w:rsidRPr="00237D48">
              <w:t>Protective Action Initiation Time</w:t>
            </w:r>
          </w:p>
        </w:tc>
        <w:tc>
          <w:tcPr>
            <w:tcW w:w="1800" w:type="dxa"/>
            <w:tcBorders>
              <w:top w:val="nil"/>
              <w:left w:val="nil"/>
              <w:bottom w:val="single" w:sz="6" w:space="0" w:color="auto"/>
              <w:right w:val="single" w:sz="6" w:space="0" w:color="auto"/>
            </w:tcBorders>
            <w:shd w:val="clear" w:color="auto" w:fill="auto"/>
            <w:vAlign w:val="center"/>
          </w:tcPr>
          <w:p w14:paraId="5D8A7B64" w14:textId="01CED5C4" w:rsidR="00BF0530" w:rsidRPr="00237D48" w:rsidRDefault="00BF0530"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tcPr>
          <w:p w14:paraId="24AC913C" w14:textId="76EB7B2B" w:rsidR="00BF0530" w:rsidRPr="00237D48" w:rsidRDefault="00BF0530" w:rsidP="00EC2307">
            <w:pPr>
              <w:pStyle w:val="RMCTableText"/>
            </w:pPr>
            <w:r w:rsidRPr="00237D48">
              <w:t>EPZ</w:t>
            </w:r>
          </w:p>
        </w:tc>
        <w:tc>
          <w:tcPr>
            <w:tcW w:w="2242" w:type="dxa"/>
            <w:tcBorders>
              <w:top w:val="nil"/>
              <w:left w:val="nil"/>
              <w:bottom w:val="single" w:sz="6" w:space="0" w:color="auto"/>
              <w:right w:val="single" w:sz="6" w:space="0" w:color="auto"/>
            </w:tcBorders>
            <w:shd w:val="clear" w:color="auto" w:fill="auto"/>
            <w:vAlign w:val="center"/>
          </w:tcPr>
          <w:p w14:paraId="0B4C5F7A" w14:textId="7D440FCA" w:rsidR="00BF0530" w:rsidRPr="00237D48" w:rsidRDefault="00BF0530" w:rsidP="00EC2307">
            <w:pPr>
              <w:pStyle w:val="RMCTableText"/>
            </w:pPr>
            <w:r w:rsidRPr="00237D48">
              <w:t>Structure or Evacuating Group/Iteration</w:t>
            </w:r>
          </w:p>
        </w:tc>
      </w:tr>
      <w:tr w:rsidR="00BF0530" w:rsidRPr="00237D48" w14:paraId="438C1332"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4B9FE114" w14:textId="42E11EF4" w:rsidR="00BF0530" w:rsidRPr="00237D48" w:rsidRDefault="00BF0530" w:rsidP="00EC2307">
            <w:pPr>
              <w:pStyle w:val="RMCTableText"/>
            </w:pPr>
            <w:r w:rsidRPr="00237D48">
              <w:t>Population that Evacuate in Vehicles vs. on Foot</w:t>
            </w:r>
          </w:p>
        </w:tc>
        <w:tc>
          <w:tcPr>
            <w:tcW w:w="1800" w:type="dxa"/>
            <w:tcBorders>
              <w:top w:val="nil"/>
              <w:left w:val="nil"/>
              <w:bottom w:val="single" w:sz="6" w:space="0" w:color="auto"/>
              <w:right w:val="single" w:sz="6" w:space="0" w:color="auto"/>
            </w:tcBorders>
            <w:shd w:val="clear" w:color="auto" w:fill="auto"/>
            <w:vAlign w:val="center"/>
          </w:tcPr>
          <w:p w14:paraId="4F8AA83D" w14:textId="516D4AA2" w:rsidR="00BF0530" w:rsidRPr="00237D48" w:rsidRDefault="00885B29"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tcPr>
          <w:p w14:paraId="1564FC30" w14:textId="68D51A71" w:rsidR="00BF0530" w:rsidRPr="00237D48" w:rsidRDefault="00BF0530" w:rsidP="00EC2307">
            <w:pPr>
              <w:pStyle w:val="RMCTableText"/>
            </w:pPr>
            <w:r w:rsidRPr="00237D48">
              <w:t>Occupancy Type</w:t>
            </w:r>
          </w:p>
        </w:tc>
        <w:tc>
          <w:tcPr>
            <w:tcW w:w="2242" w:type="dxa"/>
            <w:tcBorders>
              <w:top w:val="nil"/>
              <w:left w:val="nil"/>
              <w:bottom w:val="single" w:sz="6" w:space="0" w:color="auto"/>
              <w:right w:val="single" w:sz="6" w:space="0" w:color="auto"/>
            </w:tcBorders>
            <w:shd w:val="clear" w:color="auto" w:fill="auto"/>
            <w:vAlign w:val="center"/>
          </w:tcPr>
          <w:p w14:paraId="5E2B709D" w14:textId="526448FA" w:rsidR="00BF0530" w:rsidRPr="00237D48" w:rsidRDefault="00BF0530" w:rsidP="00EC2307">
            <w:pPr>
              <w:pStyle w:val="RMCTableText"/>
            </w:pPr>
            <w:r w:rsidRPr="00237D48">
              <w:t>Evacuating Group/Iteration</w:t>
            </w:r>
          </w:p>
        </w:tc>
      </w:tr>
      <w:tr w:rsidR="00BF0530" w:rsidRPr="00237D48" w14:paraId="5F0E2E7A"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6FC94F09" w14:textId="5F4D6E00" w:rsidR="00BF0530" w:rsidRPr="00237D48" w:rsidRDefault="00BF0530" w:rsidP="00EC2307">
            <w:pPr>
              <w:pStyle w:val="RMCTableText"/>
            </w:pPr>
            <w:r w:rsidRPr="00237D48">
              <w:t>Population in high vs. low clearance vehicle</w:t>
            </w:r>
          </w:p>
        </w:tc>
        <w:tc>
          <w:tcPr>
            <w:tcW w:w="1800" w:type="dxa"/>
            <w:tcBorders>
              <w:top w:val="nil"/>
              <w:left w:val="nil"/>
              <w:bottom w:val="single" w:sz="6" w:space="0" w:color="auto"/>
              <w:right w:val="single" w:sz="6" w:space="0" w:color="auto"/>
            </w:tcBorders>
            <w:shd w:val="clear" w:color="auto" w:fill="auto"/>
            <w:vAlign w:val="center"/>
          </w:tcPr>
          <w:p w14:paraId="18E9FF5D" w14:textId="6C50762F" w:rsidR="00BF0530" w:rsidRPr="00237D48" w:rsidRDefault="00885B29"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tcPr>
          <w:p w14:paraId="63F64642" w14:textId="77777777" w:rsidR="00BF0530" w:rsidRPr="00237D48" w:rsidRDefault="00BF0530" w:rsidP="00EC2307">
            <w:pPr>
              <w:pStyle w:val="RMCTableText"/>
            </w:pPr>
            <w:r w:rsidRPr="00237D48">
              <w:t>Alternative</w:t>
            </w:r>
          </w:p>
        </w:tc>
        <w:tc>
          <w:tcPr>
            <w:tcW w:w="2242" w:type="dxa"/>
            <w:tcBorders>
              <w:top w:val="nil"/>
              <w:left w:val="nil"/>
              <w:bottom w:val="single" w:sz="6" w:space="0" w:color="auto"/>
              <w:right w:val="single" w:sz="6" w:space="0" w:color="auto"/>
            </w:tcBorders>
            <w:shd w:val="clear" w:color="auto" w:fill="auto"/>
            <w:vAlign w:val="center"/>
          </w:tcPr>
          <w:p w14:paraId="79F24A02" w14:textId="5DB2CB09" w:rsidR="00BF0530" w:rsidRPr="00237D48" w:rsidRDefault="00BF0530" w:rsidP="00EC2307">
            <w:pPr>
              <w:pStyle w:val="RMCTableText"/>
            </w:pPr>
            <w:r w:rsidRPr="00237D48">
              <w:t>Evacuating Group/Iteration</w:t>
            </w:r>
          </w:p>
        </w:tc>
      </w:tr>
      <w:tr w:rsidR="00BF0530" w:rsidRPr="00237D48" w14:paraId="6FF3756B"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3E19F2FC" w14:textId="77777777" w:rsidR="00BF0530" w:rsidRPr="00237D48" w:rsidRDefault="00BF0530" w:rsidP="00EC2307">
            <w:pPr>
              <w:pStyle w:val="RMCTableText"/>
            </w:pPr>
            <w:r w:rsidRPr="00237D48">
              <w:t>Fraction who reroute in heavy traffic</w:t>
            </w:r>
          </w:p>
        </w:tc>
        <w:tc>
          <w:tcPr>
            <w:tcW w:w="1800" w:type="dxa"/>
            <w:tcBorders>
              <w:top w:val="nil"/>
              <w:left w:val="nil"/>
              <w:bottom w:val="single" w:sz="6" w:space="0" w:color="auto"/>
              <w:right w:val="single" w:sz="6" w:space="0" w:color="auto"/>
            </w:tcBorders>
            <w:shd w:val="clear" w:color="auto" w:fill="auto"/>
            <w:vAlign w:val="center"/>
          </w:tcPr>
          <w:p w14:paraId="048B8046" w14:textId="65D2E155" w:rsidR="00BF0530" w:rsidRPr="00237D48" w:rsidRDefault="00885B29"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tcPr>
          <w:p w14:paraId="76C49EEB" w14:textId="77777777" w:rsidR="00BF0530" w:rsidRPr="00237D48" w:rsidRDefault="00BF0530" w:rsidP="00EC2307">
            <w:pPr>
              <w:pStyle w:val="RMCTableText"/>
            </w:pPr>
            <w:r w:rsidRPr="00237D48">
              <w:t>Alternative</w:t>
            </w:r>
          </w:p>
        </w:tc>
        <w:tc>
          <w:tcPr>
            <w:tcW w:w="2242" w:type="dxa"/>
            <w:tcBorders>
              <w:top w:val="nil"/>
              <w:left w:val="nil"/>
              <w:bottom w:val="single" w:sz="6" w:space="0" w:color="auto"/>
              <w:right w:val="single" w:sz="6" w:space="0" w:color="auto"/>
            </w:tcBorders>
            <w:shd w:val="clear" w:color="auto" w:fill="auto"/>
            <w:vAlign w:val="center"/>
          </w:tcPr>
          <w:p w14:paraId="7011A4FD" w14:textId="3A2C5D63" w:rsidR="00BF0530" w:rsidRPr="00237D48" w:rsidRDefault="00BF0530" w:rsidP="00EC2307">
            <w:pPr>
              <w:pStyle w:val="RMCTableText"/>
            </w:pPr>
            <w:r w:rsidRPr="00237D48">
              <w:t>Evacuating Group/Iteration</w:t>
            </w:r>
          </w:p>
        </w:tc>
      </w:tr>
      <w:tr w:rsidR="00BF0530" w:rsidRPr="00237D48" w14:paraId="22B1D85B"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69EC7F48" w14:textId="661B683F" w:rsidR="00BF0530" w:rsidRPr="00237D48" w:rsidRDefault="00BF0530" w:rsidP="00EC2307">
            <w:pPr>
              <w:pStyle w:val="RMCTableText"/>
            </w:pPr>
            <w:r w:rsidRPr="00237D48">
              <w:t>Willingness to Enter Flooded Road</w:t>
            </w:r>
          </w:p>
        </w:tc>
        <w:tc>
          <w:tcPr>
            <w:tcW w:w="1800" w:type="dxa"/>
            <w:tcBorders>
              <w:top w:val="nil"/>
              <w:left w:val="nil"/>
              <w:bottom w:val="single" w:sz="6" w:space="0" w:color="auto"/>
              <w:right w:val="single" w:sz="6" w:space="0" w:color="auto"/>
            </w:tcBorders>
            <w:shd w:val="clear" w:color="auto" w:fill="auto"/>
            <w:vAlign w:val="center"/>
            <w:hideMark/>
          </w:tcPr>
          <w:p w14:paraId="30DBDF46" w14:textId="27F6123E" w:rsidR="00BF0530" w:rsidRPr="00237D48" w:rsidRDefault="006260AE" w:rsidP="00EC2307">
            <w:pPr>
              <w:pStyle w:val="RMCTableText"/>
            </w:pPr>
            <w:r w:rsidRPr="00237D48">
              <w:t>Knowledge</w:t>
            </w:r>
            <w:r w:rsidR="00237D48">
              <w:br/>
            </w:r>
            <w:r w:rsidRPr="00237D48">
              <w:t>/Natural</w:t>
            </w:r>
          </w:p>
        </w:tc>
        <w:tc>
          <w:tcPr>
            <w:tcW w:w="1890" w:type="dxa"/>
            <w:tcBorders>
              <w:top w:val="nil"/>
              <w:left w:val="nil"/>
              <w:bottom w:val="single" w:sz="6" w:space="0" w:color="auto"/>
              <w:right w:val="single" w:sz="6" w:space="0" w:color="auto"/>
            </w:tcBorders>
            <w:shd w:val="clear" w:color="auto" w:fill="auto"/>
            <w:vAlign w:val="center"/>
            <w:hideMark/>
          </w:tcPr>
          <w:p w14:paraId="7E114C67" w14:textId="43BD7662" w:rsidR="00BF0530" w:rsidRPr="00237D48" w:rsidRDefault="00BF0530" w:rsidP="00EC2307">
            <w:pPr>
              <w:pStyle w:val="RMCTableText"/>
            </w:pPr>
            <w:r w:rsidRPr="00237D48">
              <w:t>Alternative/ Vehicle Clearance</w:t>
            </w:r>
          </w:p>
        </w:tc>
        <w:tc>
          <w:tcPr>
            <w:tcW w:w="2242" w:type="dxa"/>
            <w:tcBorders>
              <w:top w:val="nil"/>
              <w:left w:val="nil"/>
              <w:bottom w:val="single" w:sz="6" w:space="0" w:color="auto"/>
              <w:right w:val="single" w:sz="6" w:space="0" w:color="auto"/>
            </w:tcBorders>
            <w:shd w:val="clear" w:color="auto" w:fill="auto"/>
            <w:vAlign w:val="center"/>
            <w:hideMark/>
          </w:tcPr>
          <w:p w14:paraId="78AD12A9" w14:textId="567375C0" w:rsidR="00BF0530" w:rsidRPr="00237D48" w:rsidRDefault="00BF0530" w:rsidP="00EC2307">
            <w:pPr>
              <w:pStyle w:val="RMCTableText"/>
            </w:pPr>
            <w:r w:rsidRPr="00237D48">
              <w:t>Evacuating Group/Iteration</w:t>
            </w:r>
          </w:p>
        </w:tc>
      </w:tr>
      <w:tr w:rsidR="00BF0530" w:rsidRPr="00237D48" w14:paraId="4E054B67"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tcPr>
          <w:p w14:paraId="474DA3EF" w14:textId="69E6F7AE" w:rsidR="00BF0530" w:rsidRPr="00237D48" w:rsidRDefault="00BF0530" w:rsidP="00EC2307">
            <w:pPr>
              <w:pStyle w:val="RMCTableText"/>
            </w:pPr>
            <w:r w:rsidRPr="00237D48">
              <w:t>Fatality Rate</w:t>
            </w:r>
          </w:p>
        </w:tc>
        <w:tc>
          <w:tcPr>
            <w:tcW w:w="1800" w:type="dxa"/>
            <w:tcBorders>
              <w:top w:val="nil"/>
              <w:left w:val="nil"/>
              <w:bottom w:val="single" w:sz="6" w:space="0" w:color="auto"/>
              <w:right w:val="single" w:sz="6" w:space="0" w:color="auto"/>
            </w:tcBorders>
            <w:shd w:val="clear" w:color="auto" w:fill="auto"/>
            <w:vAlign w:val="center"/>
          </w:tcPr>
          <w:p w14:paraId="0896DE85" w14:textId="37E17103" w:rsidR="00BF0530" w:rsidRPr="00237D48" w:rsidRDefault="006260AE" w:rsidP="00EC2307">
            <w:pPr>
              <w:pStyle w:val="RMCTableText"/>
            </w:pPr>
            <w:r w:rsidRPr="00237D48">
              <w:t>Knowledge</w:t>
            </w:r>
          </w:p>
        </w:tc>
        <w:tc>
          <w:tcPr>
            <w:tcW w:w="1890" w:type="dxa"/>
            <w:tcBorders>
              <w:top w:val="nil"/>
              <w:left w:val="nil"/>
              <w:bottom w:val="single" w:sz="6" w:space="0" w:color="auto"/>
              <w:right w:val="single" w:sz="6" w:space="0" w:color="auto"/>
            </w:tcBorders>
            <w:shd w:val="clear" w:color="auto" w:fill="auto"/>
            <w:vAlign w:val="center"/>
          </w:tcPr>
          <w:p w14:paraId="1EE34DDD" w14:textId="26793306" w:rsidR="00BF0530" w:rsidRPr="00237D48" w:rsidRDefault="00BF0530" w:rsidP="00EC2307">
            <w:pPr>
              <w:pStyle w:val="RMCTableText"/>
            </w:pPr>
            <w:r w:rsidRPr="00237D48">
              <w:t>Alternative/ Hazard Zone</w:t>
            </w:r>
          </w:p>
        </w:tc>
        <w:tc>
          <w:tcPr>
            <w:tcW w:w="2242" w:type="dxa"/>
            <w:tcBorders>
              <w:top w:val="nil"/>
              <w:left w:val="nil"/>
              <w:bottom w:val="single" w:sz="6" w:space="0" w:color="auto"/>
              <w:right w:val="single" w:sz="6" w:space="0" w:color="auto"/>
            </w:tcBorders>
            <w:shd w:val="clear" w:color="auto" w:fill="auto"/>
            <w:vAlign w:val="center"/>
          </w:tcPr>
          <w:p w14:paraId="112EDDF2" w14:textId="3C217088" w:rsidR="00BF0530" w:rsidRPr="00237D48" w:rsidRDefault="00BF0530" w:rsidP="00EC2307">
            <w:pPr>
              <w:pStyle w:val="RMCTableText"/>
            </w:pPr>
            <w:r w:rsidRPr="00237D48">
              <w:t>Evacuating Group/Iteration</w:t>
            </w:r>
          </w:p>
        </w:tc>
      </w:tr>
      <w:tr w:rsidR="00BF0530" w:rsidRPr="00237D48" w14:paraId="4C6B0391"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1BC5D162" w14:textId="12A732B7" w:rsidR="00BF0530" w:rsidRPr="00237D48" w:rsidRDefault="00BF0530" w:rsidP="00EC2307">
            <w:pPr>
              <w:pStyle w:val="RMCTableText"/>
            </w:pPr>
            <w:r w:rsidRPr="00237D48">
              <w:t>Life Loss</w:t>
            </w:r>
          </w:p>
        </w:tc>
        <w:tc>
          <w:tcPr>
            <w:tcW w:w="1800" w:type="dxa"/>
            <w:tcBorders>
              <w:top w:val="nil"/>
              <w:left w:val="nil"/>
              <w:bottom w:val="single" w:sz="6" w:space="0" w:color="auto"/>
              <w:right w:val="single" w:sz="6" w:space="0" w:color="auto"/>
            </w:tcBorders>
            <w:shd w:val="clear" w:color="auto" w:fill="auto"/>
            <w:vAlign w:val="center"/>
            <w:hideMark/>
          </w:tcPr>
          <w:p w14:paraId="0EFE6A88" w14:textId="33515F89" w:rsidR="00BF0530" w:rsidRPr="00237D48" w:rsidRDefault="00BF0530" w:rsidP="00EC2307">
            <w:pPr>
              <w:pStyle w:val="RMCTableText"/>
            </w:pPr>
            <w:r w:rsidRPr="00237D48">
              <w:t>Natural</w:t>
            </w:r>
          </w:p>
        </w:tc>
        <w:tc>
          <w:tcPr>
            <w:tcW w:w="1890" w:type="dxa"/>
            <w:tcBorders>
              <w:top w:val="nil"/>
              <w:left w:val="nil"/>
              <w:bottom w:val="single" w:sz="6" w:space="0" w:color="auto"/>
              <w:right w:val="single" w:sz="6" w:space="0" w:color="auto"/>
            </w:tcBorders>
            <w:shd w:val="clear" w:color="auto" w:fill="auto"/>
            <w:vAlign w:val="center"/>
            <w:hideMark/>
          </w:tcPr>
          <w:p w14:paraId="51499349" w14:textId="53CAE86E" w:rsidR="00BF0530" w:rsidRPr="00237D48" w:rsidRDefault="00BF0530" w:rsidP="00EC2307">
            <w:pPr>
              <w:pStyle w:val="RMCTableText"/>
            </w:pPr>
            <w:r w:rsidRPr="00237D48">
              <w:t>Alternative/ Hazard Zone</w:t>
            </w:r>
          </w:p>
        </w:tc>
        <w:tc>
          <w:tcPr>
            <w:tcW w:w="2242" w:type="dxa"/>
            <w:tcBorders>
              <w:top w:val="nil"/>
              <w:left w:val="nil"/>
              <w:bottom w:val="single" w:sz="6" w:space="0" w:color="auto"/>
              <w:right w:val="single" w:sz="6" w:space="0" w:color="auto"/>
            </w:tcBorders>
            <w:shd w:val="clear" w:color="auto" w:fill="auto"/>
            <w:vAlign w:val="center"/>
            <w:hideMark/>
          </w:tcPr>
          <w:p w14:paraId="0EA433FC" w14:textId="727831C9" w:rsidR="00BF0530" w:rsidRPr="00237D48" w:rsidRDefault="00BF0530" w:rsidP="00EC2307">
            <w:pPr>
              <w:pStyle w:val="RMCTableText"/>
            </w:pPr>
            <w:r w:rsidRPr="00237D48">
              <w:t>Person</w:t>
            </w:r>
          </w:p>
        </w:tc>
      </w:tr>
      <w:tr w:rsidR="00BF0530" w:rsidRPr="00237D48" w14:paraId="4A98DFA3"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4074B448" w14:textId="2A439FC0" w:rsidR="00BF0530" w:rsidRPr="00237D48" w:rsidRDefault="00BF0530" w:rsidP="00EC2307">
            <w:pPr>
              <w:pStyle w:val="RMCTableText"/>
            </w:pPr>
            <w:r w:rsidRPr="00237D48">
              <w:t>Vehicle Stability Thresholds (3)</w:t>
            </w:r>
          </w:p>
        </w:tc>
        <w:tc>
          <w:tcPr>
            <w:tcW w:w="1800" w:type="dxa"/>
            <w:tcBorders>
              <w:top w:val="nil"/>
              <w:left w:val="nil"/>
              <w:bottom w:val="single" w:sz="6" w:space="0" w:color="auto"/>
              <w:right w:val="single" w:sz="6" w:space="0" w:color="auto"/>
            </w:tcBorders>
            <w:shd w:val="clear" w:color="auto" w:fill="auto"/>
            <w:vAlign w:val="center"/>
            <w:hideMark/>
          </w:tcPr>
          <w:p w14:paraId="5835097E" w14:textId="2626A8F8" w:rsidR="00BF0530" w:rsidRPr="00237D48" w:rsidRDefault="00BF0530" w:rsidP="00EC2307">
            <w:pPr>
              <w:pStyle w:val="RMCTableText"/>
            </w:pPr>
            <w:r w:rsidRPr="00237D48">
              <w:t>Knowledge</w:t>
            </w:r>
            <w:r w:rsidR="00237D48">
              <w:br/>
            </w:r>
            <w:r w:rsidR="006260AE" w:rsidRPr="00237D48">
              <w:t>/Natural</w:t>
            </w:r>
          </w:p>
        </w:tc>
        <w:tc>
          <w:tcPr>
            <w:tcW w:w="1890" w:type="dxa"/>
            <w:tcBorders>
              <w:top w:val="nil"/>
              <w:left w:val="nil"/>
              <w:bottom w:val="single" w:sz="6" w:space="0" w:color="auto"/>
              <w:right w:val="single" w:sz="6" w:space="0" w:color="auto"/>
            </w:tcBorders>
            <w:shd w:val="clear" w:color="auto" w:fill="auto"/>
            <w:vAlign w:val="center"/>
            <w:hideMark/>
          </w:tcPr>
          <w:p w14:paraId="05BA10BA" w14:textId="60858CFD" w:rsidR="00BF0530" w:rsidRPr="00237D48" w:rsidRDefault="00BF0530" w:rsidP="00EC2307">
            <w:pPr>
              <w:pStyle w:val="RMCTableText"/>
            </w:pPr>
            <w:r w:rsidRPr="00237D48">
              <w:t>Alternative/ Vehicle Clearance</w:t>
            </w:r>
          </w:p>
        </w:tc>
        <w:tc>
          <w:tcPr>
            <w:tcW w:w="2242" w:type="dxa"/>
            <w:tcBorders>
              <w:top w:val="nil"/>
              <w:left w:val="nil"/>
              <w:bottom w:val="single" w:sz="6" w:space="0" w:color="auto"/>
              <w:right w:val="single" w:sz="6" w:space="0" w:color="auto"/>
            </w:tcBorders>
            <w:shd w:val="clear" w:color="auto" w:fill="auto"/>
            <w:vAlign w:val="center"/>
            <w:hideMark/>
          </w:tcPr>
          <w:p w14:paraId="4E205CE7" w14:textId="7E7E9DF3" w:rsidR="00BF0530" w:rsidRPr="00237D48" w:rsidRDefault="00BF0530" w:rsidP="00EC2307">
            <w:pPr>
              <w:pStyle w:val="RMCTableText"/>
            </w:pPr>
            <w:r w:rsidRPr="00237D48">
              <w:t>Evacuating Group/Iteration</w:t>
            </w:r>
          </w:p>
        </w:tc>
      </w:tr>
      <w:tr w:rsidR="00BF0530" w:rsidRPr="00237D48" w14:paraId="2BB20460" w14:textId="77777777" w:rsidTr="00237D48">
        <w:tc>
          <w:tcPr>
            <w:tcW w:w="2340" w:type="dxa"/>
            <w:tcBorders>
              <w:top w:val="nil"/>
              <w:left w:val="single" w:sz="6" w:space="0" w:color="auto"/>
              <w:bottom w:val="single" w:sz="6" w:space="0" w:color="auto"/>
              <w:right w:val="single" w:sz="6" w:space="0" w:color="auto"/>
            </w:tcBorders>
            <w:shd w:val="clear" w:color="auto" w:fill="auto"/>
            <w:vAlign w:val="center"/>
            <w:hideMark/>
          </w:tcPr>
          <w:p w14:paraId="4788CC17" w14:textId="3017053A" w:rsidR="00BF0530" w:rsidRPr="00237D48" w:rsidRDefault="00BF0530" w:rsidP="00EC2307">
            <w:pPr>
              <w:pStyle w:val="RMCTableText"/>
            </w:pPr>
            <w:r w:rsidRPr="00237D48">
              <w:t>Human Stability Threshold</w:t>
            </w:r>
            <w:r w:rsidR="00237D48">
              <w:t xml:space="preserve"> </w:t>
            </w:r>
            <w:r w:rsidRPr="00237D48">
              <w:t>(3)</w:t>
            </w:r>
          </w:p>
        </w:tc>
        <w:tc>
          <w:tcPr>
            <w:tcW w:w="1800" w:type="dxa"/>
            <w:tcBorders>
              <w:top w:val="nil"/>
              <w:left w:val="nil"/>
              <w:bottom w:val="single" w:sz="6" w:space="0" w:color="auto"/>
              <w:right w:val="single" w:sz="6" w:space="0" w:color="auto"/>
            </w:tcBorders>
            <w:shd w:val="clear" w:color="auto" w:fill="auto"/>
            <w:vAlign w:val="center"/>
            <w:hideMark/>
          </w:tcPr>
          <w:p w14:paraId="660A681E" w14:textId="342D00C5" w:rsidR="00BF0530" w:rsidRPr="00237D48" w:rsidRDefault="006260AE" w:rsidP="00EC2307">
            <w:pPr>
              <w:pStyle w:val="RMCTableText"/>
            </w:pPr>
            <w:r w:rsidRPr="00237D48">
              <w:t>Knowledge</w:t>
            </w:r>
            <w:r w:rsidR="00237D48">
              <w:br/>
            </w:r>
            <w:r w:rsidRPr="00237D48">
              <w:t>/Natural</w:t>
            </w:r>
          </w:p>
        </w:tc>
        <w:tc>
          <w:tcPr>
            <w:tcW w:w="1890" w:type="dxa"/>
            <w:tcBorders>
              <w:top w:val="nil"/>
              <w:left w:val="nil"/>
              <w:bottom w:val="single" w:sz="6" w:space="0" w:color="auto"/>
              <w:right w:val="single" w:sz="6" w:space="0" w:color="auto"/>
            </w:tcBorders>
            <w:shd w:val="clear" w:color="auto" w:fill="auto"/>
            <w:vAlign w:val="center"/>
            <w:hideMark/>
          </w:tcPr>
          <w:p w14:paraId="384937F7" w14:textId="5A7E5D86" w:rsidR="00BF0530" w:rsidRPr="00237D48" w:rsidRDefault="00BF0530" w:rsidP="00EC2307">
            <w:pPr>
              <w:pStyle w:val="RMCTableText"/>
            </w:pPr>
            <w:r w:rsidRPr="00237D48">
              <w:t>Alternative</w:t>
            </w:r>
          </w:p>
        </w:tc>
        <w:tc>
          <w:tcPr>
            <w:tcW w:w="2242" w:type="dxa"/>
            <w:tcBorders>
              <w:top w:val="nil"/>
              <w:left w:val="nil"/>
              <w:bottom w:val="single" w:sz="6" w:space="0" w:color="auto"/>
              <w:right w:val="single" w:sz="6" w:space="0" w:color="auto"/>
            </w:tcBorders>
            <w:shd w:val="clear" w:color="auto" w:fill="auto"/>
            <w:vAlign w:val="center"/>
            <w:hideMark/>
          </w:tcPr>
          <w:p w14:paraId="6BF4DC3D" w14:textId="3CD6CD66" w:rsidR="00BF0530" w:rsidRPr="00237D48" w:rsidRDefault="00BF0530" w:rsidP="00EC2307">
            <w:pPr>
              <w:pStyle w:val="RMCTableText"/>
            </w:pPr>
            <w:r w:rsidRPr="00237D48">
              <w:t>Person/Iteration</w:t>
            </w:r>
          </w:p>
        </w:tc>
      </w:tr>
    </w:tbl>
    <w:p w14:paraId="2FB89FB6" w14:textId="58D3D911" w:rsidR="0020444D" w:rsidRDefault="0020444D" w:rsidP="00FD57DD">
      <w:pPr>
        <w:pStyle w:val="RMCHeading2"/>
      </w:pPr>
      <w:bookmarkStart w:id="1636" w:name="_Toc45782603"/>
      <w:r>
        <w:lastRenderedPageBreak/>
        <w:t>Uncertainty Sampling</w:t>
      </w:r>
      <w:bookmarkEnd w:id="1636"/>
    </w:p>
    <w:p w14:paraId="4FA4C3D1" w14:textId="3D02A486" w:rsidR="0020444D" w:rsidRDefault="0020444D" w:rsidP="00060821">
      <w:pPr>
        <w:pStyle w:val="RMCHeading3"/>
      </w:pPr>
      <w:bookmarkStart w:id="1637" w:name="_Ref37425426"/>
      <w:bookmarkStart w:id="1638" w:name="_Toc45782604"/>
      <w:r>
        <w:t>Distribution</w:t>
      </w:r>
      <w:r w:rsidRPr="00EB1BF1">
        <w:t xml:space="preserve"> Sampling</w:t>
      </w:r>
      <w:bookmarkEnd w:id="1637"/>
      <w:bookmarkEnd w:id="1638"/>
    </w:p>
    <w:p w14:paraId="3C35A831" w14:textId="58E2F4A7" w:rsidR="0020444D" w:rsidRPr="00B67109" w:rsidRDefault="0020444D" w:rsidP="00FD57DD">
      <w:pPr>
        <w:pStyle w:val="RMCNormal"/>
      </w:pPr>
      <w:r w:rsidRPr="00B67109">
        <w:t>Many uncertain parameters, such as willingness to enter a flooded road, are defined as distribution</w:t>
      </w:r>
      <w:r w:rsidR="00DE729E" w:rsidRPr="00B67109">
        <w:t>s</w:t>
      </w:r>
      <w:r w:rsidR="000C4C7E" w:rsidRPr="00B67109">
        <w:t xml:space="preserve"> in </w:t>
      </w:r>
      <w:r w:rsidR="00A21681">
        <w:t>LifeSim</w:t>
      </w:r>
      <w:r w:rsidRPr="00B67109">
        <w:t>.</w:t>
      </w:r>
      <w:r w:rsidR="000C4C7E" w:rsidRPr="00B67109">
        <w:t xml:space="preserve"> To</w:t>
      </w:r>
      <w:r w:rsidR="00DE729E" w:rsidRPr="00B67109">
        <w:t xml:space="preserve"> estimate the parameter in a monte </w:t>
      </w:r>
      <w:proofErr w:type="spellStart"/>
      <w:r w:rsidR="00DE729E" w:rsidRPr="00B67109">
        <w:t>carlo</w:t>
      </w:r>
      <w:proofErr w:type="spellEnd"/>
      <w:r w:rsidR="00DE729E" w:rsidRPr="00B67109">
        <w:t xml:space="preserve"> simulation, the distribution is sampled with</w:t>
      </w:r>
      <w:r w:rsidR="000C4C7E" w:rsidRPr="00B67109">
        <w:t xml:space="preserve"> a random number between 0 and 1 using a random number generator. </w:t>
      </w:r>
      <w:r w:rsidR="00B71D8C" w:rsidRPr="00B67109">
        <w:t>The distributions inverse CDF function is used with the random number generator to provide the parameter.</w:t>
      </w:r>
      <w:r w:rsidR="000C4C7E" w:rsidRPr="00B67109">
        <w:t xml:space="preserve"> In other words, the random number represents a probability and the distribution returns the appropriate value for the given probability. </w:t>
      </w:r>
    </w:p>
    <w:p w14:paraId="625E4E6B" w14:textId="7EF91498" w:rsidR="0020444D" w:rsidRDefault="0020444D" w:rsidP="00060821">
      <w:pPr>
        <w:pStyle w:val="RMCHeading3"/>
      </w:pPr>
      <w:bookmarkStart w:id="1639" w:name="_Toc45782605"/>
      <w:r>
        <w:t>Curve Sampling</w:t>
      </w:r>
      <w:bookmarkEnd w:id="1639"/>
    </w:p>
    <w:p w14:paraId="147F3D40" w14:textId="15D08C4D" w:rsidR="00D3126C" w:rsidRPr="00B67109" w:rsidRDefault="004E0D17" w:rsidP="00FD57DD">
      <w:pPr>
        <w:pStyle w:val="RMCNormal"/>
      </w:pPr>
      <w:r w:rsidRPr="00B67109">
        <w:t xml:space="preserve">Curve sampling is the process of sampling a curve function from an array of distribution ordinates. In </w:t>
      </w:r>
      <w:r w:rsidR="00A21681">
        <w:t>LifeSim</w:t>
      </w:r>
      <w:r w:rsidRPr="00B67109">
        <w:t>, curve sampling is performed on depth-damage functions, building stability criteria, first alert dissemination, and PAI functions. With each of these functions, a distribution is defined conditional on some value such as depth or time. For example, in the depth-damage functions each ordinate has a depth and the % damage</w:t>
      </w:r>
      <w:r w:rsidR="00EA167F" w:rsidRPr="00B67109">
        <w:t xml:space="preserve"> at that depth</w:t>
      </w:r>
      <w:r w:rsidRPr="00B67109">
        <w:t xml:space="preserve"> is defined as a distribution. </w:t>
      </w:r>
    </w:p>
    <w:p w14:paraId="24732C97" w14:textId="7CA33372" w:rsidR="004E0D17" w:rsidRPr="00B67109" w:rsidRDefault="004E0D17" w:rsidP="00FD57DD">
      <w:pPr>
        <w:pStyle w:val="RMCNormal"/>
      </w:pPr>
      <w:r w:rsidRPr="00B67109">
        <w:t xml:space="preserve">To sample a curve function for the monte </w:t>
      </w:r>
      <w:proofErr w:type="spellStart"/>
      <w:r w:rsidRPr="00B67109">
        <w:t>carlo</w:t>
      </w:r>
      <w:proofErr w:type="spellEnd"/>
      <w:r w:rsidRPr="00B67109">
        <w:t xml:space="preserve"> simulation, </w:t>
      </w:r>
      <w:r w:rsidR="00A21681">
        <w:t>LifeSim</w:t>
      </w:r>
      <w:r w:rsidRPr="00B67109">
        <w:t xml:space="preserve"> determines a random number between 0 and 1 using a random number generator. Then, for each ordinate in the curve function the distribution is sampled using the random number</w:t>
      </w:r>
      <w:r w:rsidR="00EA167F" w:rsidRPr="00B67109">
        <w:t xml:space="preserve"> as described in </w:t>
      </w:r>
      <w:r w:rsidR="00EA167F">
        <w:fldChar w:fldCharType="begin"/>
      </w:r>
      <w:r w:rsidR="00EA167F">
        <w:instrText xml:space="preserve"> REF _Ref37425426 \r \h </w:instrText>
      </w:r>
      <w:r w:rsidR="00EA167F">
        <w:fldChar w:fldCharType="separate"/>
      </w:r>
      <w:r w:rsidR="00194567">
        <w:t>12.3.1</w:t>
      </w:r>
      <w:r w:rsidR="00EA167F">
        <w:fldChar w:fldCharType="end"/>
      </w:r>
      <w:r>
        <w:t>.</w:t>
      </w:r>
      <w:r w:rsidRPr="00B67109">
        <w:t xml:space="preserve"> Monotonicity is ensured by using the same random number for each distribution.</w:t>
      </w:r>
    </w:p>
    <w:p w14:paraId="37EAFD07" w14:textId="3DC4A689" w:rsidR="0020444D" w:rsidRDefault="0020444D" w:rsidP="00060821">
      <w:pPr>
        <w:pStyle w:val="RMCHeading3"/>
      </w:pPr>
      <w:bookmarkStart w:id="1640" w:name="_Toc45782606"/>
      <w:r>
        <w:t>Other</w:t>
      </w:r>
      <w:r w:rsidRPr="00EB1BF1">
        <w:t xml:space="preserve"> Sampling</w:t>
      </w:r>
      <w:r>
        <w:t xml:space="preserve"> Procedures</w:t>
      </w:r>
      <w:bookmarkEnd w:id="1640"/>
    </w:p>
    <w:p w14:paraId="6AE806EB" w14:textId="17FDC131" w:rsidR="0020444D" w:rsidRPr="0020444D" w:rsidRDefault="00D3126C" w:rsidP="00FD57DD">
      <w:pPr>
        <w:pStyle w:val="RMCNormal"/>
      </w:pPr>
      <w:r>
        <w:t>Uncertainty about the foundation height and structure values are defined using distributions at the occupancy type level. Sampling these parameters are unique because the uncertainty is defined as a % variation around the value defined at the structure level.</w:t>
      </w:r>
      <w:r w:rsidR="00EA167F">
        <w:t xml:space="preserve"> For example, a structure with a value of $100</w:t>
      </w:r>
      <w:r w:rsidR="000C0FF0">
        <w:t xml:space="preserve"> (</w:t>
      </w:r>
      <w:r w:rsidR="00151309">
        <w:t>S</w:t>
      </w:r>
      <w:r w:rsidR="000C0FF0">
        <w:t xml:space="preserve">ection </w:t>
      </w:r>
      <w:r w:rsidR="000C0FF0">
        <w:fldChar w:fldCharType="begin"/>
      </w:r>
      <w:r w:rsidR="000C0FF0">
        <w:instrText xml:space="preserve"> REF _Ref37425851 \r \h </w:instrText>
      </w:r>
      <w:r w:rsidR="000C0FF0">
        <w:fldChar w:fldCharType="separate"/>
      </w:r>
      <w:r w:rsidR="00194567">
        <w:t>4.8</w:t>
      </w:r>
      <w:r w:rsidR="000C0FF0">
        <w:fldChar w:fldCharType="end"/>
      </w:r>
      <w:r w:rsidR="000C0FF0">
        <w:t xml:space="preserve">) </w:t>
      </w:r>
      <w:r w:rsidR="00EA167F">
        <w:t xml:space="preserve">samples -50% for variation around value. The structure value </w:t>
      </w:r>
      <w:r w:rsidR="007A0242">
        <w:t>used in the iteration is</w:t>
      </w:r>
      <w:r w:rsidR="003B58BC">
        <w:t xml:space="preserve"> then</w:t>
      </w:r>
      <w:r w:rsidR="007A0242">
        <w:t xml:space="preserve"> $50</w:t>
      </w:r>
      <w:r w:rsidR="00EA167F">
        <w:t xml:space="preserve"> (</w:t>
      </w:r>
      <w:r w:rsidR="007A0242">
        <w:t>equation 12-1</w:t>
      </w:r>
      <w:r w:rsidR="00EA167F">
        <w:t>)</w:t>
      </w:r>
      <w:r w:rsidR="007A0242">
        <w:t>.</w:t>
      </w:r>
    </w:p>
    <w:p w14:paraId="20F69481" w14:textId="74E23AE7" w:rsidR="007A0242" w:rsidRPr="00B03166" w:rsidRDefault="00000000" w:rsidP="00EC2307">
      <w:pPr>
        <w:pStyle w:val="RMCEquation"/>
        <w:rPr>
          <w:b/>
        </w:rPr>
      </w:pP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s</m:t>
            </m:r>
          </m:sub>
        </m:sSub>
        <m:r>
          <m:rPr>
            <m:sty m:val="b"/>
          </m:rPr>
          <w:rPr>
            <w:rFonts w:ascii="Cambria Math" w:hAnsi="Cambria Math" w:cs="Consolas"/>
            <w:color w:val="000000"/>
          </w:rPr>
          <m:t>+(</m:t>
        </m:r>
        <m:sSub>
          <m:sSubPr>
            <m:ctrlPr>
              <w:rPr>
                <w:rFonts w:ascii="Cambria Math" w:hAnsi="Cambria Math" w:cs="Consolas"/>
                <w:color w:val="000000"/>
              </w:rPr>
            </m:ctrlPr>
          </m:sSubPr>
          <m:e>
            <m:r>
              <m:rPr>
                <m:sty m:val="bi"/>
              </m:rPr>
              <w:rPr>
                <w:rFonts w:ascii="Cambria Math" w:hAnsi="Cambria Math" w:cs="Consolas"/>
                <w:color w:val="000000"/>
              </w:rPr>
              <m:t>p</m:t>
            </m:r>
          </m:e>
          <m:sub>
            <m:r>
              <m:rPr>
                <m:sty m:val="bi"/>
              </m:rPr>
              <w:rPr>
                <w:rFonts w:ascii="Cambria Math" w:hAnsi="Cambria Math" w:cs="Consolas"/>
                <w:color w:val="000000"/>
              </w:rPr>
              <m:t>s</m:t>
            </m:r>
          </m:sub>
        </m:sSub>
        <m:r>
          <m:rPr>
            <m:sty m:val="b"/>
          </m:rPr>
          <w:rPr>
            <w:rFonts w:ascii="Cambria Math" w:hAnsi="Cambria Math" w:cs="Consolas"/>
            <w:color w:val="000000"/>
          </w:rPr>
          <m:t>*</m:t>
        </m:r>
        <m:sSub>
          <m:sSubPr>
            <m:ctrlPr>
              <w:rPr>
                <w:rFonts w:ascii="Cambria Math" w:hAnsi="Cambria Math" w:cs="Consolas"/>
                <w:color w:val="000000"/>
              </w:rPr>
            </m:ctrlPr>
          </m:sSubPr>
          <m:e>
            <m:r>
              <m:rPr>
                <m:sty m:val="bi"/>
              </m:rPr>
              <w:rPr>
                <w:rFonts w:ascii="Cambria Math" w:hAnsi="Cambria Math" w:cs="Consolas"/>
                <w:color w:val="000000"/>
              </w:rPr>
              <m:t>v</m:t>
            </m:r>
          </m:e>
          <m:sub>
            <m:r>
              <m:rPr>
                <m:sty m:val="bi"/>
              </m:rPr>
              <w:rPr>
                <w:rFonts w:ascii="Cambria Math" w:hAnsi="Cambria Math" w:cs="Consolas"/>
                <w:color w:val="000000"/>
              </w:rPr>
              <m:t>i</m:t>
            </m:r>
          </m:sub>
        </m:sSub>
        <m:r>
          <m:rPr>
            <m:sty m:val="bi"/>
          </m:rPr>
          <w:rPr>
            <w:rFonts w:ascii="Cambria Math" w:hAnsi="Cambria Math" w:cs="Consolas"/>
            <w:color w:val="000000"/>
          </w:rPr>
          <m:t>)</m:t>
        </m:r>
      </m:oMath>
      <w:r w:rsidR="007A0242" w:rsidRPr="00B03166">
        <w:rPr>
          <w:color w:val="000000"/>
          <w:sz w:val="19"/>
          <w:szCs w:val="19"/>
        </w:rPr>
        <w:tab/>
      </w:r>
      <w:r w:rsidR="007A0242" w:rsidRPr="00B03166">
        <w:rPr>
          <w:color w:val="000000"/>
          <w:sz w:val="19"/>
          <w:szCs w:val="19"/>
        </w:rPr>
        <w:tab/>
      </w:r>
      <w:r w:rsidR="007A0242" w:rsidRPr="00B03166">
        <w:rPr>
          <w:color w:val="000000"/>
          <w:sz w:val="19"/>
          <w:szCs w:val="19"/>
        </w:rPr>
        <w:tab/>
      </w:r>
      <w:r w:rsidR="007A0242" w:rsidRPr="00B03166">
        <w:rPr>
          <w:color w:val="000000"/>
          <w:sz w:val="19"/>
          <w:szCs w:val="19"/>
        </w:rPr>
        <w:tab/>
      </w:r>
      <w:r w:rsidR="00E20EEF" w:rsidRPr="00B03166">
        <w:rPr>
          <w:color w:val="000000"/>
          <w:sz w:val="19"/>
          <w:szCs w:val="19"/>
        </w:rPr>
        <w:tab/>
      </w:r>
      <w:r w:rsidR="00E20EEF" w:rsidRPr="00B03166">
        <w:rPr>
          <w:color w:val="000000"/>
          <w:sz w:val="19"/>
          <w:szCs w:val="19"/>
        </w:rPr>
        <w:tab/>
      </w:r>
      <w:r w:rsidR="007A0242" w:rsidRPr="00B03166">
        <w:rPr>
          <w:color w:val="000000"/>
          <w:sz w:val="19"/>
        </w:rPr>
        <w:t>(</w:t>
      </w:r>
      <w:r w:rsidR="007A0242" w:rsidRPr="00B03166">
        <w:rPr>
          <w:b/>
        </w:rPr>
        <w:fldChar w:fldCharType="begin"/>
      </w:r>
      <w:r w:rsidR="007A0242" w:rsidRPr="00B03166">
        <w:instrText xml:space="preserve"> STYLEREF 1 \s </w:instrText>
      </w:r>
      <w:r w:rsidR="007A0242" w:rsidRPr="00B03166">
        <w:rPr>
          <w:b/>
        </w:rPr>
        <w:fldChar w:fldCharType="separate"/>
      </w:r>
      <w:r w:rsidR="00194567">
        <w:t>12</w:t>
      </w:r>
      <w:r w:rsidR="007A0242" w:rsidRPr="00B03166">
        <w:rPr>
          <w:b/>
        </w:rPr>
        <w:fldChar w:fldCharType="end"/>
      </w:r>
      <w:r w:rsidR="007A0242" w:rsidRPr="00B03166">
        <w:noBreakHyphen/>
      </w:r>
      <w:r w:rsidR="007A0242" w:rsidRPr="00B03166">
        <w:rPr>
          <w:b/>
        </w:rPr>
        <w:fldChar w:fldCharType="begin"/>
      </w:r>
      <w:r w:rsidR="007A0242" w:rsidRPr="00B03166">
        <w:instrText xml:space="preserve"> SEQ Equation \* ARABIC \s 1 </w:instrText>
      </w:r>
      <w:r w:rsidR="007A0242" w:rsidRPr="00B03166">
        <w:rPr>
          <w:b/>
        </w:rPr>
        <w:fldChar w:fldCharType="separate"/>
      </w:r>
      <w:r w:rsidR="00194567">
        <w:t>1</w:t>
      </w:r>
      <w:r w:rsidR="007A0242" w:rsidRPr="00B03166">
        <w:rPr>
          <w:b/>
        </w:rPr>
        <w:fldChar w:fldCharType="end"/>
      </w:r>
      <w:r w:rsidR="007A0242" w:rsidRPr="00B03166">
        <w:t>)</w:t>
      </w:r>
    </w:p>
    <w:p w14:paraId="4A727D7A" w14:textId="77777777" w:rsidR="00151309" w:rsidRDefault="00151309" w:rsidP="007A0242">
      <w:pPr>
        <w:rPr>
          <w:szCs w:val="24"/>
        </w:rPr>
      </w:pPr>
    </w:p>
    <w:p w14:paraId="4CEE43C7" w14:textId="26B35FE4" w:rsidR="007A2B90" w:rsidRDefault="00151309" w:rsidP="00EC2307">
      <w:pPr>
        <w:pStyle w:val="RMCNormal"/>
      </w:pPr>
      <w:r>
        <w:t>w</w:t>
      </w:r>
      <w:r w:rsidR="007A0242" w:rsidRPr="007A0242">
        <w:t>here</w:t>
      </w:r>
      <w:r w:rsidR="007A0242">
        <w:t>:</w:t>
      </w:r>
    </w:p>
    <w:p w14:paraId="1495DC51" w14:textId="1604C59A" w:rsidR="007A0242" w:rsidRPr="007A0242" w:rsidRDefault="00000000" w:rsidP="00EC2307">
      <w:pPr>
        <w:pStyle w:val="RMCEquation"/>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7A0242">
        <w:tab/>
        <w:t xml:space="preserve">= </w:t>
      </w:r>
      <w:r w:rsidR="007A2B90">
        <w:t>Parameter v</w:t>
      </w:r>
      <w:r w:rsidR="007A0242">
        <w:t xml:space="preserve">alue for iteration </w:t>
      </w:r>
      <w:r w:rsidR="007A0242" w:rsidRPr="007A0242">
        <w:rPr>
          <w:i/>
        </w:rPr>
        <w:t>i</w:t>
      </w:r>
      <w:r w:rsidR="007A0242">
        <w:t>.</w:t>
      </w:r>
    </w:p>
    <w:p w14:paraId="13E9E7D1" w14:textId="76A404BC" w:rsidR="007A0242" w:rsidRDefault="00000000" w:rsidP="00EC2307">
      <w:pPr>
        <w:pStyle w:val="RMCEquation"/>
      </w:pPr>
      <m:oMath>
        <m:sSub>
          <m:sSubPr>
            <m:ctrlPr>
              <w:rPr>
                <w:rFonts w:ascii="Cambria Math" w:hAnsi="Cambria Math"/>
                <w:i/>
              </w:rPr>
            </m:ctrlPr>
          </m:sSubPr>
          <m:e>
            <m:r>
              <w:rPr>
                <w:rFonts w:ascii="Cambria Math" w:hAnsi="Cambria Math"/>
              </w:rPr>
              <m:t>p</m:t>
            </m:r>
          </m:e>
          <m:sub>
            <m:r>
              <w:rPr>
                <w:rFonts w:ascii="Cambria Math" w:hAnsi="Cambria Math"/>
              </w:rPr>
              <m:t>s</m:t>
            </m:r>
          </m:sub>
        </m:sSub>
      </m:oMath>
      <w:r w:rsidR="007A0242">
        <w:tab/>
        <w:t xml:space="preserve">= </w:t>
      </w:r>
      <w:r w:rsidR="007A2B90">
        <w:t>Base parameter value</w:t>
      </w:r>
      <w:r w:rsidR="007A0242">
        <w:t xml:space="preserve"> used for variation</w:t>
      </w:r>
      <w:r w:rsidR="007A2B90">
        <w:t xml:space="preserve"> such as structure value.</w:t>
      </w:r>
    </w:p>
    <w:p w14:paraId="31482BB7" w14:textId="1588BC4A" w:rsidR="007A0242" w:rsidRDefault="00000000" w:rsidP="00EC2307">
      <w:pPr>
        <w:pStyle w:val="RMCEquation"/>
      </w:pPr>
      <m:oMath>
        <m:sSub>
          <m:sSubPr>
            <m:ctrlPr>
              <w:rPr>
                <w:rFonts w:ascii="Cambria Math" w:hAnsi="Cambria Math" w:cs="Consolas"/>
                <w:b/>
                <w:bCs/>
                <w:noProof/>
                <w:color w:val="000000"/>
              </w:rPr>
            </m:ctrlPr>
          </m:sSubPr>
          <m:e>
            <m:r>
              <w:rPr>
                <w:rFonts w:ascii="Cambria Math" w:hAnsi="Cambria Math" w:cs="Consolas"/>
                <w:color w:val="000000"/>
              </w:rPr>
              <m:t>v</m:t>
            </m:r>
          </m:e>
          <m:sub>
            <m:r>
              <m:rPr>
                <m:sty m:val="bi"/>
              </m:rPr>
              <w:rPr>
                <w:rFonts w:ascii="Cambria Math" w:hAnsi="Cambria Math" w:cs="Consolas"/>
                <w:color w:val="000000"/>
              </w:rPr>
              <m:t>i</m:t>
            </m:r>
          </m:sub>
        </m:sSub>
      </m:oMath>
      <w:r w:rsidR="007A0242">
        <w:rPr>
          <w:color w:val="000000"/>
        </w:rPr>
        <w:tab/>
        <w:t xml:space="preserve">= Variation of the </w:t>
      </w:r>
      <w:r w:rsidR="00A42AC8">
        <w:rPr>
          <w:color w:val="000000"/>
        </w:rPr>
        <w:t>value</w:t>
      </w:r>
      <w:r w:rsidR="007A0242">
        <w:rPr>
          <w:color w:val="000000"/>
        </w:rPr>
        <w:t xml:space="preserve"> as a ratio</w:t>
      </w:r>
      <w:r w:rsidR="00A42AC8">
        <w:rPr>
          <w:color w:val="000000"/>
        </w:rPr>
        <w:t xml:space="preserve"> sampled for iteration </w:t>
      </w:r>
      <w:r w:rsidR="00A42AC8" w:rsidRPr="00A42AC8">
        <w:rPr>
          <w:i/>
          <w:color w:val="000000"/>
        </w:rPr>
        <w:t>i</w:t>
      </w:r>
      <w:r w:rsidR="007A0242">
        <w:rPr>
          <w:color w:val="000000"/>
        </w:rPr>
        <w:t xml:space="preserve">. </w:t>
      </w:r>
    </w:p>
    <w:p w14:paraId="513AEF28" w14:textId="1BF99593" w:rsidR="000C0FF0" w:rsidRDefault="000C0FF0" w:rsidP="00FD57DD">
      <w:pPr>
        <w:pStyle w:val="RMCNormal"/>
      </w:pPr>
      <w:r>
        <w:lastRenderedPageBreak/>
        <w:t xml:space="preserve">Another sampling procedure </w:t>
      </w:r>
      <w:r w:rsidR="00E16837">
        <w:t xml:space="preserve">in </w:t>
      </w:r>
      <w:r w:rsidR="00A21681">
        <w:t>LifeSim</w:t>
      </w:r>
      <w:r w:rsidR="00E16837">
        <w:t xml:space="preserve"> is used when </w:t>
      </w:r>
      <w:r w:rsidR="003B58BC">
        <w:t>applying</w:t>
      </w:r>
      <w:r w:rsidR="00E16837">
        <w:t xml:space="preserve"> percentage ratios for population characteristics. For example, an occupancy type contains </w:t>
      </w:r>
      <w:r w:rsidR="003B58BC">
        <w:t xml:space="preserve">the fraction of population with limited mobility for both over and under 65 years old. Random sampling is used to </w:t>
      </w:r>
      <w:r w:rsidR="003B58BC" w:rsidRPr="00B67109">
        <w:t xml:space="preserve">determine which occupants have limited mobility and which ones don’t. To sample limited mobility, for each person in a structure a random number is generated between 0 and 1. If the sampled value is above the fraction </w:t>
      </w:r>
      <w:r w:rsidR="0004780A" w:rsidRPr="00B67109">
        <w:t xml:space="preserve">with </w:t>
      </w:r>
      <w:r w:rsidR="003B58BC" w:rsidRPr="00B67109">
        <w:t>limited mobility for the appropriate age group then the person does not have limited mobility. For example, if a person over 65 years old samples a .1 and the fraction with limited mobility over 65 for the person</w:t>
      </w:r>
      <w:r w:rsidR="0004780A" w:rsidRPr="00B67109">
        <w:t>’</w:t>
      </w:r>
      <w:r w:rsidR="003B58BC" w:rsidRPr="00B67109">
        <w:t>s occupancy type is .2 then the person will be assum</w:t>
      </w:r>
      <w:r w:rsidR="0004780A" w:rsidRPr="00B67109">
        <w:t>ed to have limited mobility</w:t>
      </w:r>
      <w:r w:rsidR="003B58BC" w:rsidRPr="00B67109">
        <w:t xml:space="preserve">. </w:t>
      </w:r>
    </w:p>
    <w:p w14:paraId="72D00CCC" w14:textId="500721BA" w:rsidR="00EB32BC" w:rsidRPr="00EB1BF1" w:rsidRDefault="0004780A" w:rsidP="00D96223">
      <w:pPr>
        <w:pStyle w:val="RMCNormal"/>
        <w:sectPr w:rsidR="00EB32BC" w:rsidRPr="00EB1BF1" w:rsidSect="00E95832">
          <w:headerReference w:type="even" r:id="rId123"/>
          <w:headerReference w:type="default" r:id="rId124"/>
          <w:footerReference w:type="even" r:id="rId125"/>
          <w:type w:val="oddPage"/>
          <w:pgSz w:w="12240" w:h="15840"/>
          <w:pgMar w:top="1440" w:right="1440" w:bottom="720" w:left="3600" w:header="720" w:footer="720" w:gutter="0"/>
          <w:pgNumType w:start="1" w:chapStyle="1"/>
          <w:cols w:space="720"/>
        </w:sectPr>
      </w:pPr>
      <w:r>
        <w:t xml:space="preserve">A first alert and PAI initiation function is defined </w:t>
      </w:r>
      <w:r w:rsidR="00D36630">
        <w:t>in</w:t>
      </w:r>
      <w:r>
        <w:t xml:space="preserve"> an iteration using curve sampling. These functions provide dissemination on a community level but don’t provide the granularity required to know when specific people will receive a warning and take protective action. The procedure for </w:t>
      </w:r>
      <w:r w:rsidR="00D36630">
        <w:t>evacuating</w:t>
      </w:r>
      <w:r>
        <w:t xml:space="preserve"> groups is defined in </w:t>
      </w:r>
      <w:r w:rsidR="00151309">
        <w:t>S</w:t>
      </w:r>
      <w:r>
        <w:t xml:space="preserve">ection </w:t>
      </w:r>
      <w:r>
        <w:fldChar w:fldCharType="begin"/>
      </w:r>
      <w:r>
        <w:instrText xml:space="preserve"> REF _Ref37579444 \r \h </w:instrText>
      </w:r>
      <w:r>
        <w:fldChar w:fldCharType="separate"/>
      </w:r>
      <w:r w:rsidR="00194567">
        <w:t>10.3.3</w:t>
      </w:r>
      <w:r>
        <w:fldChar w:fldCharType="end"/>
      </w:r>
      <w:r>
        <w:t xml:space="preserve">. The first alert and PAI function uncertainty can be reduced with more knowledge. Sampling the curve functions to determine when each group gets alerted and takes protective action </w:t>
      </w:r>
      <w:r w:rsidR="00D36630">
        <w:t>is naturally variable.</w:t>
      </w:r>
      <w:r>
        <w:t xml:space="preserve"> </w:t>
      </w:r>
      <w:bookmarkStart w:id="1641" w:name="_Toc31032212"/>
      <w:bookmarkStart w:id="1642" w:name="_Toc31211857"/>
      <w:bookmarkStart w:id="1643" w:name="_Toc31357080"/>
      <w:bookmarkStart w:id="1644" w:name="_Toc31032213"/>
      <w:bookmarkStart w:id="1645" w:name="_Toc31211858"/>
      <w:bookmarkStart w:id="1646" w:name="_Toc31357081"/>
      <w:bookmarkStart w:id="1647" w:name="_Toc31032214"/>
      <w:bookmarkStart w:id="1648" w:name="_Toc31211859"/>
      <w:bookmarkStart w:id="1649" w:name="_Toc31357082"/>
      <w:bookmarkStart w:id="1650" w:name="_Toc31032215"/>
      <w:bookmarkStart w:id="1651" w:name="_Toc31211860"/>
      <w:bookmarkStart w:id="1652" w:name="_Toc31357083"/>
      <w:bookmarkStart w:id="1653" w:name="_Toc31032216"/>
      <w:bookmarkStart w:id="1654" w:name="_Toc31211861"/>
      <w:bookmarkStart w:id="1655" w:name="_Toc31357084"/>
      <w:bookmarkStart w:id="1656" w:name="_Toc31032217"/>
      <w:bookmarkStart w:id="1657" w:name="_Toc31211862"/>
      <w:bookmarkStart w:id="1658" w:name="_Toc31357085"/>
      <w:bookmarkStart w:id="1659" w:name="_Toc31032218"/>
      <w:bookmarkStart w:id="1660" w:name="_Toc31211863"/>
      <w:bookmarkStart w:id="1661" w:name="_Toc31357086"/>
      <w:bookmarkStart w:id="1662" w:name="_Toc31032219"/>
      <w:bookmarkStart w:id="1663" w:name="_Toc31211864"/>
      <w:bookmarkStart w:id="1664" w:name="_Toc31357087"/>
      <w:bookmarkStart w:id="1665" w:name="_Toc31032220"/>
      <w:bookmarkStart w:id="1666" w:name="_Toc31211865"/>
      <w:bookmarkStart w:id="1667" w:name="_Toc31357088"/>
      <w:bookmarkStart w:id="1668" w:name="_Toc31032221"/>
      <w:bookmarkStart w:id="1669" w:name="_Toc31211866"/>
      <w:bookmarkStart w:id="1670" w:name="_Toc31357089"/>
      <w:bookmarkStart w:id="1671" w:name="_Toc31032222"/>
      <w:bookmarkStart w:id="1672" w:name="_Toc31211867"/>
      <w:bookmarkStart w:id="1673" w:name="_Toc31357090"/>
      <w:bookmarkStart w:id="1674" w:name="_Toc31032223"/>
      <w:bookmarkStart w:id="1675" w:name="_Toc31211868"/>
      <w:bookmarkStart w:id="1676" w:name="_Toc31357091"/>
      <w:bookmarkStart w:id="1677" w:name="_Toc31032224"/>
      <w:bookmarkStart w:id="1678" w:name="_Toc31211869"/>
      <w:bookmarkStart w:id="1679" w:name="_Toc31357092"/>
      <w:bookmarkStart w:id="1680" w:name="_Toc31032225"/>
      <w:bookmarkStart w:id="1681" w:name="_Toc31211870"/>
      <w:bookmarkStart w:id="1682" w:name="_Toc31357093"/>
      <w:bookmarkStart w:id="1683" w:name="_Toc31032226"/>
      <w:bookmarkStart w:id="1684" w:name="_Toc31211871"/>
      <w:bookmarkStart w:id="1685" w:name="_Toc31357094"/>
      <w:bookmarkStart w:id="1686" w:name="_Toc31032227"/>
      <w:bookmarkStart w:id="1687" w:name="_Toc31211872"/>
      <w:bookmarkStart w:id="1688" w:name="_Toc31357095"/>
      <w:bookmarkStart w:id="1689" w:name="_Toc31032228"/>
      <w:bookmarkStart w:id="1690" w:name="_Toc31211873"/>
      <w:bookmarkStart w:id="1691" w:name="_Toc31357096"/>
      <w:bookmarkStart w:id="1692" w:name="_Toc31032229"/>
      <w:bookmarkStart w:id="1693" w:name="_Toc31211874"/>
      <w:bookmarkStart w:id="1694" w:name="_Toc31357097"/>
      <w:bookmarkStart w:id="1695" w:name="_Toc31032230"/>
      <w:bookmarkStart w:id="1696" w:name="_Toc31211875"/>
      <w:bookmarkStart w:id="1697" w:name="_Toc31357098"/>
      <w:bookmarkStart w:id="1698" w:name="_Toc31032231"/>
      <w:bookmarkStart w:id="1699" w:name="_Toc31211876"/>
      <w:bookmarkStart w:id="1700" w:name="_Toc31357099"/>
      <w:bookmarkStart w:id="1701" w:name="_Toc31032232"/>
      <w:bookmarkStart w:id="1702" w:name="_Toc31211877"/>
      <w:bookmarkStart w:id="1703" w:name="_Toc31357100"/>
      <w:bookmarkStart w:id="1704" w:name="_Toc31032233"/>
      <w:bookmarkStart w:id="1705" w:name="_Toc31211878"/>
      <w:bookmarkStart w:id="1706" w:name="_Toc31357101"/>
      <w:bookmarkStart w:id="1707" w:name="_Toc31032234"/>
      <w:bookmarkStart w:id="1708" w:name="_Toc31211879"/>
      <w:bookmarkStart w:id="1709" w:name="_Toc31357102"/>
      <w:bookmarkStart w:id="1710" w:name="_Toc31032235"/>
      <w:bookmarkStart w:id="1711" w:name="_Toc31211880"/>
      <w:bookmarkStart w:id="1712" w:name="_Toc31357103"/>
      <w:bookmarkStart w:id="1713" w:name="_Toc31032236"/>
      <w:bookmarkStart w:id="1714" w:name="_Toc31211881"/>
      <w:bookmarkStart w:id="1715" w:name="_Toc31357104"/>
      <w:bookmarkStart w:id="1716" w:name="_Toc31032237"/>
      <w:bookmarkStart w:id="1717" w:name="_Toc31211882"/>
      <w:bookmarkStart w:id="1718" w:name="_Toc31357105"/>
      <w:bookmarkStart w:id="1719" w:name="_Toc31032238"/>
      <w:bookmarkStart w:id="1720" w:name="_Toc31211883"/>
      <w:bookmarkStart w:id="1721" w:name="_Toc31357106"/>
      <w:bookmarkStart w:id="1722" w:name="_Toc31032239"/>
      <w:bookmarkStart w:id="1723" w:name="_Toc31211884"/>
      <w:bookmarkStart w:id="1724" w:name="_Toc31357107"/>
      <w:bookmarkStart w:id="1725" w:name="_Toc31032240"/>
      <w:bookmarkStart w:id="1726" w:name="_Toc31211885"/>
      <w:bookmarkStart w:id="1727" w:name="_Toc31357108"/>
      <w:bookmarkStart w:id="1728" w:name="_Toc31032241"/>
      <w:bookmarkStart w:id="1729" w:name="_Toc31211886"/>
      <w:bookmarkStart w:id="1730" w:name="_Toc31357109"/>
      <w:bookmarkStart w:id="1731" w:name="_Toc31032242"/>
      <w:bookmarkStart w:id="1732" w:name="_Toc31211887"/>
      <w:bookmarkStart w:id="1733" w:name="_Toc31357110"/>
      <w:bookmarkStart w:id="1734" w:name="_Toc31032243"/>
      <w:bookmarkStart w:id="1735" w:name="_Toc31211888"/>
      <w:bookmarkStart w:id="1736" w:name="_Toc31357111"/>
      <w:bookmarkStart w:id="1737" w:name="_Toc31032244"/>
      <w:bookmarkStart w:id="1738" w:name="_Toc31211889"/>
      <w:bookmarkStart w:id="1739" w:name="_Toc31357112"/>
      <w:bookmarkStart w:id="1740" w:name="_Toc31032245"/>
      <w:bookmarkStart w:id="1741" w:name="_Toc31211890"/>
      <w:bookmarkStart w:id="1742" w:name="_Toc31357113"/>
      <w:bookmarkStart w:id="1743" w:name="_Toc31032246"/>
      <w:bookmarkStart w:id="1744" w:name="_Toc31211891"/>
      <w:bookmarkStart w:id="1745" w:name="_Toc31357114"/>
      <w:bookmarkStart w:id="1746" w:name="_Toc31032247"/>
      <w:bookmarkStart w:id="1747" w:name="_Toc31211892"/>
      <w:bookmarkStart w:id="1748" w:name="_Toc31357115"/>
      <w:bookmarkStart w:id="1749" w:name="_Toc31032248"/>
      <w:bookmarkStart w:id="1750" w:name="_Toc31211893"/>
      <w:bookmarkStart w:id="1751" w:name="_Toc31357116"/>
      <w:bookmarkStart w:id="1752" w:name="_Toc31032249"/>
      <w:bookmarkStart w:id="1753" w:name="_Toc31211894"/>
      <w:bookmarkStart w:id="1754" w:name="_Toc31357117"/>
      <w:bookmarkStart w:id="1755" w:name="_Toc31032250"/>
      <w:bookmarkStart w:id="1756" w:name="_Toc31211895"/>
      <w:bookmarkStart w:id="1757" w:name="_Toc31357118"/>
      <w:bookmarkStart w:id="1758" w:name="_Toc31032251"/>
      <w:bookmarkStart w:id="1759" w:name="_Toc31211896"/>
      <w:bookmarkStart w:id="1760" w:name="_Toc31357119"/>
      <w:bookmarkStart w:id="1761" w:name="_Toc31032252"/>
      <w:bookmarkStart w:id="1762" w:name="_Toc31211897"/>
      <w:bookmarkStart w:id="1763" w:name="_Toc31357120"/>
      <w:bookmarkStart w:id="1764" w:name="_Toc31032253"/>
      <w:bookmarkStart w:id="1765" w:name="_Toc31211898"/>
      <w:bookmarkStart w:id="1766" w:name="_Toc31357121"/>
      <w:bookmarkStart w:id="1767" w:name="_Toc31032254"/>
      <w:bookmarkStart w:id="1768" w:name="_Toc31211899"/>
      <w:bookmarkStart w:id="1769" w:name="_Toc31357122"/>
      <w:bookmarkStart w:id="1770" w:name="_Toc31032255"/>
      <w:bookmarkStart w:id="1771" w:name="_Toc31211900"/>
      <w:bookmarkStart w:id="1772" w:name="_Toc31357123"/>
      <w:bookmarkStart w:id="1773" w:name="_Toc31032256"/>
      <w:bookmarkStart w:id="1774" w:name="_Toc31211901"/>
      <w:bookmarkStart w:id="1775" w:name="_Toc31357124"/>
      <w:bookmarkStart w:id="1776" w:name="_Toc31032257"/>
      <w:bookmarkStart w:id="1777" w:name="_Toc31211902"/>
      <w:bookmarkStart w:id="1778" w:name="_Toc31357125"/>
      <w:bookmarkStart w:id="1779" w:name="_Toc31032258"/>
      <w:bookmarkStart w:id="1780" w:name="_Toc31211903"/>
      <w:bookmarkStart w:id="1781" w:name="_Toc31357126"/>
      <w:bookmarkStart w:id="1782" w:name="_Toc31032259"/>
      <w:bookmarkStart w:id="1783" w:name="_Toc31211904"/>
      <w:bookmarkStart w:id="1784" w:name="_Toc31357127"/>
      <w:bookmarkStart w:id="1785" w:name="_Toc31032260"/>
      <w:bookmarkStart w:id="1786" w:name="_Toc31211905"/>
      <w:bookmarkStart w:id="1787" w:name="_Toc31357128"/>
      <w:bookmarkStart w:id="1788" w:name="_Toc31032261"/>
      <w:bookmarkStart w:id="1789" w:name="_Toc31211906"/>
      <w:bookmarkStart w:id="1790" w:name="_Toc31357129"/>
      <w:bookmarkStart w:id="1791" w:name="_Toc31032262"/>
      <w:bookmarkStart w:id="1792" w:name="_Toc31211907"/>
      <w:bookmarkStart w:id="1793" w:name="_Toc31357130"/>
      <w:bookmarkStart w:id="1794" w:name="_Toc31032263"/>
      <w:bookmarkStart w:id="1795" w:name="_Toc31211908"/>
      <w:bookmarkStart w:id="1796" w:name="_Toc31357131"/>
      <w:bookmarkStart w:id="1797" w:name="_Toc31032264"/>
      <w:bookmarkStart w:id="1798" w:name="_Toc31211909"/>
      <w:bookmarkStart w:id="1799" w:name="_Toc31357132"/>
      <w:bookmarkStart w:id="1800" w:name="_Toc31032265"/>
      <w:bookmarkStart w:id="1801" w:name="_Toc31211910"/>
      <w:bookmarkStart w:id="1802" w:name="_Toc31357133"/>
      <w:bookmarkStart w:id="1803" w:name="_Toc31032266"/>
      <w:bookmarkStart w:id="1804" w:name="_Toc31211911"/>
      <w:bookmarkStart w:id="1805" w:name="_Toc31357134"/>
      <w:bookmarkStart w:id="1806" w:name="_Toc31032267"/>
      <w:bookmarkStart w:id="1807" w:name="_Toc31211912"/>
      <w:bookmarkStart w:id="1808" w:name="_Toc31357135"/>
      <w:bookmarkStart w:id="1809" w:name="_Toc31032268"/>
      <w:bookmarkStart w:id="1810" w:name="_Toc31211913"/>
      <w:bookmarkStart w:id="1811" w:name="_Toc31357136"/>
      <w:bookmarkStart w:id="1812" w:name="_Toc31032269"/>
      <w:bookmarkStart w:id="1813" w:name="_Toc31211914"/>
      <w:bookmarkStart w:id="1814" w:name="_Toc31357137"/>
      <w:bookmarkStart w:id="1815" w:name="_Toc31032270"/>
      <w:bookmarkStart w:id="1816" w:name="_Toc31211915"/>
      <w:bookmarkStart w:id="1817" w:name="_Toc31357138"/>
      <w:bookmarkStart w:id="1818" w:name="_Toc31032271"/>
      <w:bookmarkStart w:id="1819" w:name="_Toc31211916"/>
      <w:bookmarkStart w:id="1820" w:name="_Toc31357139"/>
      <w:bookmarkStart w:id="1821" w:name="_Toc31032272"/>
      <w:bookmarkStart w:id="1822" w:name="_Toc31211917"/>
      <w:bookmarkStart w:id="1823" w:name="_Toc31357140"/>
      <w:bookmarkStart w:id="1824" w:name="_Toc31032273"/>
      <w:bookmarkStart w:id="1825" w:name="_Toc31211918"/>
      <w:bookmarkStart w:id="1826" w:name="_Toc31357141"/>
      <w:bookmarkStart w:id="1827" w:name="_Toc31032274"/>
      <w:bookmarkStart w:id="1828" w:name="_Toc31211919"/>
      <w:bookmarkStart w:id="1829" w:name="_Toc31357142"/>
      <w:bookmarkStart w:id="1830" w:name="_Toc31032275"/>
      <w:bookmarkStart w:id="1831" w:name="_Toc31211920"/>
      <w:bookmarkStart w:id="1832" w:name="_Toc31357143"/>
      <w:bookmarkStart w:id="1833" w:name="_Toc31032276"/>
      <w:bookmarkStart w:id="1834" w:name="_Toc31211921"/>
      <w:bookmarkStart w:id="1835" w:name="_Toc31357144"/>
      <w:bookmarkStart w:id="1836" w:name="_Toc31032277"/>
      <w:bookmarkStart w:id="1837" w:name="_Toc31211922"/>
      <w:bookmarkStart w:id="1838" w:name="_Toc31357145"/>
      <w:bookmarkStart w:id="1839" w:name="_Toc31032278"/>
      <w:bookmarkStart w:id="1840" w:name="_Toc31211923"/>
      <w:bookmarkStart w:id="1841" w:name="_Toc31357146"/>
      <w:bookmarkStart w:id="1842" w:name="_Toc31032279"/>
      <w:bookmarkStart w:id="1843" w:name="_Toc31211924"/>
      <w:bookmarkStart w:id="1844" w:name="_Toc31357147"/>
      <w:bookmarkStart w:id="1845" w:name="_Toc31032280"/>
      <w:bookmarkStart w:id="1846" w:name="_Toc31211925"/>
      <w:bookmarkStart w:id="1847" w:name="_Toc31357148"/>
      <w:bookmarkStart w:id="1848" w:name="_Toc31032281"/>
      <w:bookmarkStart w:id="1849" w:name="_Toc31211926"/>
      <w:bookmarkStart w:id="1850" w:name="_Toc31357149"/>
      <w:bookmarkStart w:id="1851" w:name="_Toc31032282"/>
      <w:bookmarkStart w:id="1852" w:name="_Toc31211927"/>
      <w:bookmarkStart w:id="1853" w:name="_Toc31357150"/>
      <w:bookmarkStart w:id="1854" w:name="_Toc31032283"/>
      <w:bookmarkStart w:id="1855" w:name="_Toc31211928"/>
      <w:bookmarkStart w:id="1856" w:name="_Toc31357151"/>
      <w:bookmarkStart w:id="1857" w:name="_Toc31032284"/>
      <w:bookmarkStart w:id="1858" w:name="_Toc31211929"/>
      <w:bookmarkStart w:id="1859" w:name="_Toc31357152"/>
      <w:bookmarkStart w:id="1860" w:name="_Toc31032285"/>
      <w:bookmarkStart w:id="1861" w:name="_Toc31211930"/>
      <w:bookmarkStart w:id="1862" w:name="_Toc31357153"/>
      <w:bookmarkStart w:id="1863" w:name="_Toc31032286"/>
      <w:bookmarkStart w:id="1864" w:name="_Toc31211931"/>
      <w:bookmarkStart w:id="1865" w:name="_Toc31357154"/>
      <w:bookmarkStart w:id="1866" w:name="_Toc31032287"/>
      <w:bookmarkStart w:id="1867" w:name="_Toc31211932"/>
      <w:bookmarkStart w:id="1868" w:name="_Toc31357155"/>
      <w:bookmarkStart w:id="1869" w:name="_Toc31032288"/>
      <w:bookmarkStart w:id="1870" w:name="_Toc31211933"/>
      <w:bookmarkStart w:id="1871" w:name="_Toc31357156"/>
      <w:bookmarkStart w:id="1872" w:name="_Toc31032289"/>
      <w:bookmarkStart w:id="1873" w:name="_Toc31211934"/>
      <w:bookmarkStart w:id="1874" w:name="_Toc31357157"/>
      <w:bookmarkStart w:id="1875" w:name="_Toc31032290"/>
      <w:bookmarkStart w:id="1876" w:name="_Toc31211935"/>
      <w:bookmarkStart w:id="1877" w:name="_Toc31357158"/>
      <w:bookmarkStart w:id="1878" w:name="_Toc31032291"/>
      <w:bookmarkStart w:id="1879" w:name="_Toc31211936"/>
      <w:bookmarkStart w:id="1880" w:name="_Toc31357159"/>
      <w:bookmarkStart w:id="1881" w:name="_Toc31032292"/>
      <w:bookmarkStart w:id="1882" w:name="_Toc31211937"/>
      <w:bookmarkStart w:id="1883" w:name="_Toc31357160"/>
      <w:bookmarkStart w:id="1884" w:name="_Toc31032293"/>
      <w:bookmarkStart w:id="1885" w:name="_Toc31211938"/>
      <w:bookmarkStart w:id="1886" w:name="_Toc31357161"/>
      <w:bookmarkStart w:id="1887" w:name="_Toc31032294"/>
      <w:bookmarkStart w:id="1888" w:name="_Toc31211939"/>
      <w:bookmarkStart w:id="1889" w:name="_Toc31357162"/>
      <w:bookmarkStart w:id="1890" w:name="_Toc31032295"/>
      <w:bookmarkStart w:id="1891" w:name="_Toc31211940"/>
      <w:bookmarkStart w:id="1892" w:name="_Toc31357163"/>
      <w:bookmarkStart w:id="1893" w:name="_Toc31032296"/>
      <w:bookmarkStart w:id="1894" w:name="_Toc31211941"/>
      <w:bookmarkStart w:id="1895" w:name="_Toc31357164"/>
      <w:bookmarkStart w:id="1896" w:name="_Toc31032297"/>
      <w:bookmarkStart w:id="1897" w:name="_Toc31211942"/>
      <w:bookmarkStart w:id="1898" w:name="_Toc31357165"/>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p>
    <w:p w14:paraId="1B2BB8B0" w14:textId="77777777" w:rsidR="00C366F7" w:rsidRPr="00C366F7" w:rsidRDefault="00C366F7" w:rsidP="00C366F7">
      <w:pPr>
        <w:pStyle w:val="RMCHeading1"/>
      </w:pPr>
      <w:bookmarkStart w:id="1899" w:name="_Ref45699273"/>
      <w:bookmarkEnd w:id="275"/>
      <w:bookmarkEnd w:id="276"/>
      <w:bookmarkEnd w:id="277"/>
      <w:r w:rsidRPr="00C366F7">
        <w:lastRenderedPageBreak/>
        <w:t>Terms and Conditions of Use</w:t>
      </w:r>
    </w:p>
    <w:p w14:paraId="599192E9" w14:textId="0D5DF88D" w:rsidR="00673D76" w:rsidRDefault="00673D76" w:rsidP="00673D76">
      <w:pPr>
        <w:pStyle w:val="RMCNormal"/>
      </w:pPr>
      <w:r>
        <w:t>2020. This RMC documentation was developed with U.S. Federal Government resources and is therefore in the public domain. It may be used, copied, distributed, or redistributed freely. However, it is requested that RMC be given appropriate acknowledgment in any subsequent use of this work.</w:t>
      </w:r>
    </w:p>
    <w:p w14:paraId="5084103B" w14:textId="6914EA39" w:rsidR="00673D76" w:rsidRDefault="00673D76" w:rsidP="00673D76">
      <w:pPr>
        <w:pStyle w:val="RMCNormal"/>
      </w:pPr>
      <w:r>
        <w:t>Use of the software described by this document is controlled by certain terms and conditions. The user must acknowledge and agree to be bound by the terms and conditions of usage before the software can be installed or used. For reference, a copy of the terms and conditions of usage are included below so that they may be examined before obtaining the software. The software described by this document can be downloaded for free from our internet site (www.rmc.usace.army.mil).</w:t>
      </w:r>
    </w:p>
    <w:p w14:paraId="51F2E9C6" w14:textId="626A84F7" w:rsidR="00673D76" w:rsidRDefault="00673D76" w:rsidP="00673D76">
      <w:pPr>
        <w:pStyle w:val="RMCNormal"/>
      </w:pPr>
      <w:r>
        <w:t xml:space="preserve">RMC cannot provide direct user assistance or support for its software to non-USACE users. In the past, for non-USACE users, RMC had provided a list of possible vendors for assistance or support for RMC software. By direction of USACE counsel RMC has discontinued this practice and has removed the list from our web site. Non-USACE individuals should use any internet search engine to locate a vendor that can provide support for the RMC software of interest. </w:t>
      </w:r>
    </w:p>
    <w:p w14:paraId="6EFF2CDD" w14:textId="77777777" w:rsidR="00673D76" w:rsidRDefault="00673D76" w:rsidP="00673D76">
      <w:pPr>
        <w:pStyle w:val="RMCNormal"/>
      </w:pPr>
      <w:r>
        <w:t>However, we will respond to all documented instances of program errors. Documented errors are bugs in the software due to programming mistakes not model problems due to user-entered data.</w:t>
      </w:r>
    </w:p>
    <w:p w14:paraId="306F27A4" w14:textId="2B7BE607" w:rsidR="00673D76" w:rsidRDefault="00673D76" w:rsidP="00673D76">
      <w:pPr>
        <w:pStyle w:val="RMCNormal"/>
      </w:pPr>
      <w:r>
        <w:t>This document contains references to product names that are trademarks or registered trademarks of their respective owners. Use of specific product names does not imply official or unofficial endorsement. Product names are used solely for the purpose of identifying products available in the public market place.</w:t>
      </w:r>
    </w:p>
    <w:p w14:paraId="321FDEA5" w14:textId="4B345C68" w:rsidR="00673D76" w:rsidRDefault="00673D76" w:rsidP="00673D76">
      <w:pPr>
        <w:pStyle w:val="RMCNormal"/>
      </w:pPr>
      <w:r>
        <w:t>Microsoft and Windows are registered trademarks of Microsoft Corp.</w:t>
      </w:r>
    </w:p>
    <w:p w14:paraId="68D46A39" w14:textId="0BAD2B2C" w:rsidR="00673D76" w:rsidRDefault="00673D76" w:rsidP="00673D76">
      <w:pPr>
        <w:pStyle w:val="RMCNormal"/>
      </w:pPr>
      <w:proofErr w:type="spellStart"/>
      <w:r>
        <w:t>Hazus</w:t>
      </w:r>
      <w:proofErr w:type="spellEnd"/>
      <w:r>
        <w:t>-MH is a registered trademark of FEMA (U.S. Department of Homeland Security, Federal Emergency Management Agency).</w:t>
      </w:r>
    </w:p>
    <w:p w14:paraId="0309EAD0" w14:textId="3C74363E" w:rsidR="00673D76" w:rsidRDefault="00673D76" w:rsidP="00CD0532">
      <w:pPr>
        <w:pStyle w:val="RMCHeading2"/>
        <w:numPr>
          <w:ilvl w:val="1"/>
          <w:numId w:val="99"/>
        </w:numPr>
      </w:pPr>
      <w:r>
        <w:t>Terms and Conditions of Use</w:t>
      </w:r>
    </w:p>
    <w:p w14:paraId="2AD021B9" w14:textId="18BB69BE" w:rsidR="00C366F7" w:rsidRPr="00C366F7" w:rsidRDefault="00C366F7" w:rsidP="00C366F7">
      <w:pPr>
        <w:pStyle w:val="RMCNormal"/>
      </w:pPr>
      <w:r w:rsidRPr="00C366F7">
        <w:t xml:space="preserve">Use of the software described by this document is controlled by certain terms and conditions. The user must acknowledge and agree to be bound by the terms and conditions of usage before the software can be installed or used. </w:t>
      </w:r>
    </w:p>
    <w:p w14:paraId="0DAA7C6B" w14:textId="1A5D1FA7" w:rsidR="00C366F7" w:rsidRPr="00C366F7" w:rsidRDefault="00C366F7" w:rsidP="00C366F7">
      <w:pPr>
        <w:pStyle w:val="RMCNormal"/>
      </w:pPr>
      <w:r w:rsidRPr="00C366F7">
        <w:t xml:space="preserve">The United States Government, U.S. Army Corps of Engineers, </w:t>
      </w:r>
      <w:r w:rsidR="002339B3">
        <w:t xml:space="preserve">Risk Management Center (“RMC”) </w:t>
      </w:r>
      <w:r w:rsidRPr="00C366F7">
        <w:t xml:space="preserve">grants to the user the rights to install LifeSim Life Loss Estimation (LifeSim) "the Software" (either from a disk copy obtained from </w:t>
      </w:r>
      <w:r w:rsidR="006E2526">
        <w:t>RMC</w:t>
      </w:r>
      <w:r w:rsidRPr="00C366F7">
        <w:t xml:space="preserve">, a distributor, or another user or by downloading it from a network) and to </w:t>
      </w:r>
      <w:r w:rsidRPr="00C366F7">
        <w:lastRenderedPageBreak/>
        <w:t>use, copy and/or distribute copies of the Software to other users, subject to the following Terms and Conditions for Use:</w:t>
      </w:r>
    </w:p>
    <w:p w14:paraId="6073CFEA" w14:textId="77777777" w:rsidR="00C366F7" w:rsidRPr="00C366F7" w:rsidRDefault="00C366F7" w:rsidP="00C366F7"/>
    <w:p w14:paraId="55FC22F1" w14:textId="2626BD52" w:rsidR="00C366F7" w:rsidRPr="00C366F7" w:rsidRDefault="00C366F7" w:rsidP="00C366F7">
      <w:pPr>
        <w:pStyle w:val="RMCBullet1"/>
      </w:pPr>
      <w:r w:rsidRPr="00C366F7">
        <w:t xml:space="preserve">All copies of the Software received or reproduced by or for user pursuant to the authority of this Terms and Conditions for Use will be and remain the property of </w:t>
      </w:r>
      <w:r w:rsidR="006E2526">
        <w:t>RMC</w:t>
      </w:r>
      <w:r w:rsidRPr="00C366F7">
        <w:t>.</w:t>
      </w:r>
    </w:p>
    <w:p w14:paraId="44D556B6" w14:textId="77777777" w:rsidR="00C366F7" w:rsidRPr="00C366F7" w:rsidRDefault="00C366F7" w:rsidP="00C366F7">
      <w:pPr>
        <w:pStyle w:val="RMCBullet1"/>
      </w:pPr>
      <w:r w:rsidRPr="00C366F7">
        <w:t>User may reproduce and distribute the Software provided that the recipient agrees to the Terms and Conditions for Use noted herein.</w:t>
      </w:r>
    </w:p>
    <w:p w14:paraId="476C51D1" w14:textId="77777777" w:rsidR="00C366F7" w:rsidRPr="00C366F7" w:rsidRDefault="00C366F7" w:rsidP="00C366F7"/>
    <w:p w14:paraId="218BA6A1" w14:textId="3D9A6E9D" w:rsidR="00C366F7" w:rsidRPr="00C366F7" w:rsidRDefault="006E2526" w:rsidP="00C366F7">
      <w:pPr>
        <w:pStyle w:val="RMCNormal"/>
      </w:pPr>
      <w:r>
        <w:t>RMC</w:t>
      </w:r>
      <w:r w:rsidR="00C366F7" w:rsidRPr="00C366F7">
        <w:t xml:space="preserve"> is solely responsible for the content of the Software. The Software may not be modified, abridged, decompiled, disassembled, obfuscated, or reverse engineered. The user is solely responsible for the content, interactions, and effects of any and all amendments, if present, whether they be extension modules, language resource bundles, scripts, or any other amendment.</w:t>
      </w:r>
    </w:p>
    <w:p w14:paraId="3B56B88A" w14:textId="0A2F13F4" w:rsidR="00C366F7" w:rsidRPr="00C366F7" w:rsidRDefault="00C366F7" w:rsidP="00C366F7">
      <w:pPr>
        <w:pStyle w:val="RMCNormal"/>
      </w:pPr>
      <w:r w:rsidRPr="00C366F7">
        <w:t>The name “LifeSim” must not be used to endorse or promote products derived from the Software. Products derived from the Software may not be called “LifeSim” nor may any part of the “LifeSim” name appear within the name of derived products.</w:t>
      </w:r>
    </w:p>
    <w:p w14:paraId="527E85FA" w14:textId="4B1D31B6" w:rsidR="00C366F7" w:rsidRPr="00C366F7" w:rsidRDefault="00C366F7" w:rsidP="00C366F7">
      <w:pPr>
        <w:pStyle w:val="RMCNormal"/>
      </w:pPr>
      <w:r w:rsidRPr="00C366F7">
        <w:t>No part of this Terms and Conditions for Use may be modified, deleted, or obliterated from the Software.</w:t>
      </w:r>
    </w:p>
    <w:p w14:paraId="5E670FF6" w14:textId="3A08E431" w:rsidR="00C366F7" w:rsidRPr="00C366F7" w:rsidRDefault="00C366F7" w:rsidP="00C366F7">
      <w:pPr>
        <w:pStyle w:val="RMCNormal"/>
      </w:pPr>
      <w:r w:rsidRPr="00C366F7">
        <w:t>No part of the Software may be exported or re-exported in contravention of U.S export laws or regulations.</w:t>
      </w:r>
    </w:p>
    <w:p w14:paraId="32DC2842" w14:textId="77777777" w:rsidR="00C366F7" w:rsidRPr="00C366F7" w:rsidRDefault="00C366F7" w:rsidP="00C366F7">
      <w:pPr>
        <w:pStyle w:val="RMCHeading2"/>
      </w:pPr>
      <w:r w:rsidRPr="00C366F7">
        <w:t>Waiver of Warranty</w:t>
      </w:r>
    </w:p>
    <w:p w14:paraId="233F1055" w14:textId="211D5C1D" w:rsidR="00C366F7" w:rsidRPr="00C366F7" w:rsidRDefault="00C366F7" w:rsidP="00C366F7">
      <w:pPr>
        <w:pStyle w:val="RMCNormal"/>
      </w:pPr>
      <w:r w:rsidRPr="00C366F7">
        <w:t>THE UNITED STATES GOVERNMENT AND ITS AGENCIES, OFFICIALS, REPRESENTATIVES. AND EMPLOYEES, INCLUDING ITS CONTRACTORS AND SUPPLIERS, PROVIDE LIFESIM "AS IS," WITHOUT ANY WARRANTY OR CONDITION. EXPRESS, IMPLIED OR STATUTORY, AND SPECIFICALLY DISCLAIM ANY IMPLIED WARRANTIES OF TITLE, MERCHANTABILITY, FITNESS FOR A PARTICULAR PURPOSE AND NON-INFRINGEMENT. Depending on state law, the foregoing disclaimer may not apply to you, and you may also have other legal rights that vary from state to state</w:t>
      </w:r>
    </w:p>
    <w:p w14:paraId="4562515D" w14:textId="77777777" w:rsidR="00C366F7" w:rsidRPr="00C366F7" w:rsidRDefault="00C366F7" w:rsidP="00C366F7">
      <w:pPr>
        <w:pStyle w:val="RMCHeading2"/>
      </w:pPr>
      <w:r w:rsidRPr="00C366F7">
        <w:t>Limitation of Liability</w:t>
      </w:r>
    </w:p>
    <w:p w14:paraId="67D8375F" w14:textId="77777777" w:rsidR="00C366F7" w:rsidRPr="00C366F7" w:rsidRDefault="00C366F7" w:rsidP="00C366F7">
      <w:pPr>
        <w:pStyle w:val="RMCNormal"/>
      </w:pPr>
      <w:r w:rsidRPr="00C366F7">
        <w:t>IN NO EVENT SHALL THE UNITED STATES GOVERNMENT AND ITS AGENCIES, OFFICIALS. REPRESENTATIVES, AND EMPLOYEES, INCLUDING ITS CONTRACTORS AND SUPPLIERS, BE LIABLE FOR LOST PROFITS OR ANY SPECIAL, INCIDENTAL OR CONSEQUENTIAL DAMAGES ARISING OUT OF OR IN CONNECTION WITH USE OF LIFESIM, REGARDLESS OF CAUSE, INCLUDING NEGLIGENCE.</w:t>
      </w:r>
    </w:p>
    <w:p w14:paraId="2F0BB368" w14:textId="7E638352" w:rsidR="00C366F7" w:rsidRPr="00C366F7" w:rsidRDefault="00C366F7" w:rsidP="00C366F7">
      <w:pPr>
        <w:pStyle w:val="RMCNormal"/>
      </w:pPr>
      <w:r w:rsidRPr="00C366F7">
        <w:lastRenderedPageBreak/>
        <w:t>THE UNITED STATES GOVERNMENT'S LIABILITY, AND THE LIABILITY OF ITS AGENCIES. OFFICIALS. REPRESENTATIVES AND EMPLOYEES, INCLUDING ITS CONTRACTORS AND SUPPLIERS, TO YOU OR ANY THIRD PARTIES IN ANY CIRCUMSTANCE IS LIMITED TO THE REPLACEMENT OF CERTIFIED COPIES OF LIFESIM WITH IDENTIFIED ERRORS CORRECTED. Depending on state law, the above limitation or exclusion may not apply to you.</w:t>
      </w:r>
    </w:p>
    <w:p w14:paraId="6EEE6ED3" w14:textId="77777777" w:rsidR="00C366F7" w:rsidRPr="00C366F7" w:rsidRDefault="00C366F7" w:rsidP="00C366F7">
      <w:pPr>
        <w:pStyle w:val="RMCHeading2"/>
      </w:pPr>
      <w:r w:rsidRPr="00C366F7">
        <w:t>Indemnity</w:t>
      </w:r>
    </w:p>
    <w:p w14:paraId="4BA90E3C" w14:textId="4AB1E93C" w:rsidR="00C366F7" w:rsidRPr="00C366F7" w:rsidRDefault="00C366F7" w:rsidP="00C366F7">
      <w:pPr>
        <w:pStyle w:val="RMCNormal"/>
      </w:pPr>
      <w:r w:rsidRPr="00C366F7">
        <w:t>As a voluntary user of LifeSim, you agree to indemnify and hold the United States Government, and its agencies, officials, representatives, and employees, including its contractors and suppliers, harmless from any claim or demand, including reasonable attorneys' fees, made by any third party due to or arising out of your use of LifeSim or breach of this Agreement or your violation of any law or the rights of a third party.</w:t>
      </w:r>
    </w:p>
    <w:p w14:paraId="2F93EF5C" w14:textId="77777777" w:rsidR="00C366F7" w:rsidRPr="00C366F7" w:rsidRDefault="00C366F7" w:rsidP="00C366F7">
      <w:pPr>
        <w:pStyle w:val="RMCHeading2"/>
      </w:pPr>
      <w:r w:rsidRPr="00C366F7">
        <w:t>Assent</w:t>
      </w:r>
    </w:p>
    <w:p w14:paraId="595274E9" w14:textId="4FCB502D" w:rsidR="00C366F7" w:rsidRPr="00C366F7" w:rsidRDefault="00C366F7" w:rsidP="00C366F7">
      <w:pPr>
        <w:pStyle w:val="RMCNormal"/>
      </w:pPr>
      <w:r w:rsidRPr="00C366F7">
        <w:t xml:space="preserve">By using this software, you voluntarily accept these terms and conditions. If you do not agree to these terms and conditions, uninstall the program and return any program materials to </w:t>
      </w:r>
      <w:r w:rsidR="006E2526">
        <w:t>RMC</w:t>
      </w:r>
      <w:r w:rsidRPr="00C366F7">
        <w:t>. If you downloaded the program and do not have disk media, please delete all copies, and cease using the program.</w:t>
      </w:r>
    </w:p>
    <w:p w14:paraId="30D55CBD" w14:textId="77777777" w:rsidR="00C366F7" w:rsidRDefault="00C366F7">
      <w:pPr>
        <w:rPr>
          <w:rFonts w:ascii="Arial Black" w:eastAsiaTheme="minorHAnsi" w:hAnsi="Arial Black" w:cstheme="minorBidi"/>
          <w:sz w:val="44"/>
          <w:szCs w:val="24"/>
        </w:rPr>
      </w:pPr>
      <w:r>
        <w:br w:type="page"/>
      </w:r>
    </w:p>
    <w:p w14:paraId="303EB902" w14:textId="46EA97FB" w:rsidR="00400083" w:rsidRDefault="00400083" w:rsidP="00400083">
      <w:pPr>
        <w:pStyle w:val="RMCHeading1"/>
        <w:numPr>
          <w:ilvl w:val="0"/>
          <w:numId w:val="0"/>
        </w:numPr>
      </w:pPr>
      <w:r>
        <w:lastRenderedPageBreak/>
        <w:t xml:space="preserve">Appendix A </w:t>
      </w:r>
      <w:r w:rsidR="00C5148C">
        <w:t>-</w:t>
      </w:r>
      <w:r>
        <w:t xml:space="preserve"> Glossary</w:t>
      </w:r>
    </w:p>
    <w:p w14:paraId="3D305A30" w14:textId="0F01F26B" w:rsidR="00400083" w:rsidRDefault="00400083" w:rsidP="00BE687D">
      <w:pPr>
        <w:pStyle w:val="RMCHeading2"/>
        <w:numPr>
          <w:ilvl w:val="1"/>
          <w:numId w:val="100"/>
        </w:numPr>
      </w:pPr>
      <w:r>
        <w:t>Acronyms</w:t>
      </w:r>
    </w:p>
    <w:tbl>
      <w:tblPr>
        <w:tblW w:w="7290" w:type="dxa"/>
        <w:tblInd w:w="-10" w:type="dxa"/>
        <w:tblLook w:val="04A0" w:firstRow="1" w:lastRow="0" w:firstColumn="1" w:lastColumn="0" w:noHBand="0" w:noVBand="1"/>
      </w:tblPr>
      <w:tblGrid>
        <w:gridCol w:w="1260"/>
        <w:gridCol w:w="6030"/>
      </w:tblGrid>
      <w:tr w:rsidR="00F830F2" w:rsidRPr="00F830F2" w14:paraId="09284D98" w14:textId="77777777" w:rsidTr="00F77F74">
        <w:trPr>
          <w:trHeight w:val="315"/>
          <w:tblHeader/>
        </w:trPr>
        <w:tc>
          <w:tcPr>
            <w:tcW w:w="12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7EE32D" w14:textId="77777777" w:rsidR="00F830F2" w:rsidRPr="00F830F2" w:rsidRDefault="00F830F2" w:rsidP="00F830F2">
            <w:pPr>
              <w:pStyle w:val="RMCTableHeader"/>
            </w:pPr>
            <w:r w:rsidRPr="00F830F2">
              <w:t>Acronym</w:t>
            </w:r>
          </w:p>
        </w:tc>
        <w:tc>
          <w:tcPr>
            <w:tcW w:w="6030" w:type="dxa"/>
            <w:tcBorders>
              <w:top w:val="single" w:sz="8" w:space="0" w:color="auto"/>
              <w:left w:val="nil"/>
              <w:bottom w:val="single" w:sz="8" w:space="0" w:color="auto"/>
              <w:right w:val="single" w:sz="8" w:space="0" w:color="auto"/>
            </w:tcBorders>
            <w:shd w:val="clear" w:color="auto" w:fill="D9D9D9" w:themeFill="background1" w:themeFillShade="D9"/>
            <w:vAlign w:val="center"/>
          </w:tcPr>
          <w:p w14:paraId="1CDDEF0B" w14:textId="77777777" w:rsidR="00F830F2" w:rsidRPr="00F830F2" w:rsidRDefault="00F830F2" w:rsidP="00F830F2">
            <w:pPr>
              <w:pStyle w:val="RMCTableHeader"/>
            </w:pPr>
            <w:r w:rsidRPr="00F830F2">
              <w:t>Definition</w:t>
            </w:r>
          </w:p>
        </w:tc>
      </w:tr>
      <w:tr w:rsidR="00F830F2" w:rsidRPr="00F830F2" w14:paraId="6C321B95" w14:textId="77777777" w:rsidTr="00F77F74">
        <w:trPr>
          <w:trHeight w:val="315"/>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6A357677" w14:textId="77777777" w:rsidR="00F830F2" w:rsidRPr="00F830F2" w:rsidRDefault="00F830F2" w:rsidP="00F830F2">
            <w:pPr>
              <w:pStyle w:val="RMCTableText"/>
              <w:rPr>
                <w:bCs/>
              </w:rPr>
            </w:pPr>
            <w:r w:rsidRPr="00F830F2">
              <w:rPr>
                <w:bCs/>
              </w:rPr>
              <w:t>ACS</w:t>
            </w:r>
          </w:p>
        </w:tc>
        <w:tc>
          <w:tcPr>
            <w:tcW w:w="6030" w:type="dxa"/>
            <w:tcBorders>
              <w:top w:val="single" w:sz="8" w:space="0" w:color="auto"/>
              <w:left w:val="nil"/>
              <w:bottom w:val="single" w:sz="8" w:space="0" w:color="auto"/>
              <w:right w:val="single" w:sz="8" w:space="0" w:color="auto"/>
            </w:tcBorders>
            <w:shd w:val="clear" w:color="auto" w:fill="auto"/>
            <w:vAlign w:val="center"/>
          </w:tcPr>
          <w:p w14:paraId="200EA08E" w14:textId="77777777" w:rsidR="00F830F2" w:rsidRPr="00F830F2" w:rsidRDefault="00F830F2" w:rsidP="00F830F2">
            <w:pPr>
              <w:pStyle w:val="RMCTableText"/>
              <w:rPr>
                <w:bCs/>
              </w:rPr>
            </w:pPr>
            <w:r w:rsidRPr="00F830F2">
              <w:rPr>
                <w:bCs/>
              </w:rPr>
              <w:t>American Community Survey</w:t>
            </w:r>
          </w:p>
        </w:tc>
      </w:tr>
      <w:tr w:rsidR="00F830F2" w:rsidRPr="00F830F2" w14:paraId="3D955434"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59592594" w14:textId="77777777" w:rsidR="00F830F2" w:rsidRPr="00F830F2" w:rsidRDefault="00F830F2" w:rsidP="00F830F2">
            <w:pPr>
              <w:pStyle w:val="RMCTableText"/>
            </w:pPr>
            <w:r w:rsidRPr="00F830F2">
              <w:t>ANCOLD</w:t>
            </w:r>
          </w:p>
        </w:tc>
        <w:tc>
          <w:tcPr>
            <w:tcW w:w="6030" w:type="dxa"/>
            <w:tcBorders>
              <w:top w:val="nil"/>
              <w:left w:val="nil"/>
              <w:bottom w:val="single" w:sz="8" w:space="0" w:color="auto"/>
              <w:right w:val="single" w:sz="8" w:space="0" w:color="auto"/>
            </w:tcBorders>
            <w:shd w:val="clear" w:color="auto" w:fill="auto"/>
            <w:vAlign w:val="center"/>
            <w:hideMark/>
          </w:tcPr>
          <w:p w14:paraId="4C0381BF" w14:textId="77777777" w:rsidR="00F830F2" w:rsidRPr="00F830F2" w:rsidRDefault="00F830F2" w:rsidP="00F830F2">
            <w:pPr>
              <w:pStyle w:val="RMCTableText"/>
            </w:pPr>
            <w:r w:rsidRPr="00F830F2">
              <w:t>Australian National Committee on Large Dams</w:t>
            </w:r>
          </w:p>
        </w:tc>
      </w:tr>
      <w:tr w:rsidR="00F830F2" w:rsidRPr="00F830F2" w14:paraId="2636C543"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24CC243C" w14:textId="77777777" w:rsidR="00F830F2" w:rsidRPr="00F830F2" w:rsidRDefault="00F830F2" w:rsidP="00F830F2">
            <w:pPr>
              <w:pStyle w:val="RMCTableText"/>
            </w:pPr>
            <w:r w:rsidRPr="00F830F2">
              <w:t>CDF</w:t>
            </w:r>
          </w:p>
        </w:tc>
        <w:tc>
          <w:tcPr>
            <w:tcW w:w="6030" w:type="dxa"/>
            <w:tcBorders>
              <w:top w:val="nil"/>
              <w:left w:val="nil"/>
              <w:bottom w:val="single" w:sz="8" w:space="0" w:color="auto"/>
              <w:right w:val="single" w:sz="8" w:space="0" w:color="auto"/>
            </w:tcBorders>
            <w:shd w:val="clear" w:color="auto" w:fill="auto"/>
            <w:vAlign w:val="center"/>
            <w:hideMark/>
          </w:tcPr>
          <w:p w14:paraId="4696E75D" w14:textId="77777777" w:rsidR="00F830F2" w:rsidRPr="00F830F2" w:rsidRDefault="00F830F2" w:rsidP="00F830F2">
            <w:pPr>
              <w:pStyle w:val="RMCTableText"/>
            </w:pPr>
            <w:r w:rsidRPr="00F830F2">
              <w:t>Cumulative Distribution Function</w:t>
            </w:r>
          </w:p>
        </w:tc>
      </w:tr>
      <w:tr w:rsidR="00F830F2" w:rsidRPr="00F830F2" w14:paraId="0E694FBE"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E3A5317" w14:textId="77777777" w:rsidR="00F830F2" w:rsidRPr="00F830F2" w:rsidRDefault="00F830F2" w:rsidP="00F830F2">
            <w:pPr>
              <w:pStyle w:val="RMCTableText"/>
            </w:pPr>
            <w:r w:rsidRPr="00F830F2">
              <w:t>CFCC</w:t>
            </w:r>
          </w:p>
        </w:tc>
        <w:tc>
          <w:tcPr>
            <w:tcW w:w="6030" w:type="dxa"/>
            <w:tcBorders>
              <w:top w:val="nil"/>
              <w:left w:val="nil"/>
              <w:bottom w:val="single" w:sz="8" w:space="0" w:color="auto"/>
              <w:right w:val="single" w:sz="8" w:space="0" w:color="auto"/>
            </w:tcBorders>
            <w:shd w:val="clear" w:color="auto" w:fill="auto"/>
            <w:vAlign w:val="center"/>
            <w:hideMark/>
          </w:tcPr>
          <w:p w14:paraId="3E92523A" w14:textId="77777777" w:rsidR="00F830F2" w:rsidRPr="00F830F2" w:rsidRDefault="00F830F2" w:rsidP="00F830F2">
            <w:pPr>
              <w:pStyle w:val="RMCTableText"/>
            </w:pPr>
            <w:r w:rsidRPr="00F830F2">
              <w:t>Census feature class code</w:t>
            </w:r>
          </w:p>
        </w:tc>
      </w:tr>
      <w:tr w:rsidR="00F830F2" w:rsidRPr="00F830F2" w14:paraId="6D0B4E28"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924E93D" w14:textId="77777777" w:rsidR="00F830F2" w:rsidRPr="00F830F2" w:rsidRDefault="00F830F2" w:rsidP="00F830F2">
            <w:pPr>
              <w:pStyle w:val="RMCTableText"/>
            </w:pPr>
            <w:r w:rsidRPr="00F830F2">
              <w:t>DSS</w:t>
            </w:r>
          </w:p>
        </w:tc>
        <w:tc>
          <w:tcPr>
            <w:tcW w:w="6030" w:type="dxa"/>
            <w:tcBorders>
              <w:top w:val="nil"/>
              <w:left w:val="nil"/>
              <w:bottom w:val="single" w:sz="8" w:space="0" w:color="auto"/>
              <w:right w:val="single" w:sz="8" w:space="0" w:color="auto"/>
            </w:tcBorders>
            <w:shd w:val="clear" w:color="auto" w:fill="auto"/>
            <w:vAlign w:val="center"/>
            <w:hideMark/>
          </w:tcPr>
          <w:p w14:paraId="1814B25D" w14:textId="77777777" w:rsidR="00F830F2" w:rsidRPr="00F830F2" w:rsidRDefault="00F830F2" w:rsidP="00F830F2">
            <w:pPr>
              <w:pStyle w:val="RMCTableText"/>
            </w:pPr>
            <w:r w:rsidRPr="00F830F2">
              <w:t>Data storage system</w:t>
            </w:r>
          </w:p>
        </w:tc>
      </w:tr>
      <w:tr w:rsidR="00F830F2" w:rsidRPr="00F830F2" w14:paraId="45949815"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5C25375" w14:textId="77777777" w:rsidR="00F830F2" w:rsidRPr="00F830F2" w:rsidRDefault="00F830F2" w:rsidP="00F830F2">
            <w:pPr>
              <w:pStyle w:val="RMCTableText"/>
            </w:pPr>
            <w:r w:rsidRPr="00F830F2">
              <w:t>DV</w:t>
            </w:r>
          </w:p>
        </w:tc>
        <w:tc>
          <w:tcPr>
            <w:tcW w:w="6030" w:type="dxa"/>
            <w:tcBorders>
              <w:top w:val="nil"/>
              <w:left w:val="nil"/>
              <w:bottom w:val="single" w:sz="8" w:space="0" w:color="auto"/>
              <w:right w:val="single" w:sz="8" w:space="0" w:color="auto"/>
            </w:tcBorders>
            <w:shd w:val="clear" w:color="auto" w:fill="auto"/>
            <w:vAlign w:val="center"/>
            <w:hideMark/>
          </w:tcPr>
          <w:p w14:paraId="6B08A451" w14:textId="77777777" w:rsidR="00F830F2" w:rsidRPr="00F830F2" w:rsidRDefault="00F830F2" w:rsidP="00F830F2">
            <w:pPr>
              <w:pStyle w:val="RMCTableText"/>
            </w:pPr>
            <w:r w:rsidRPr="00F830F2">
              <w:t>Depth times velocity</w:t>
            </w:r>
          </w:p>
        </w:tc>
      </w:tr>
      <w:tr w:rsidR="00F830F2" w:rsidRPr="00F830F2" w14:paraId="374A8850"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709B43C1" w14:textId="77777777" w:rsidR="00F830F2" w:rsidRPr="00F830F2" w:rsidRDefault="00F830F2" w:rsidP="00F830F2">
            <w:pPr>
              <w:pStyle w:val="RMCTableText"/>
            </w:pPr>
            <w:r w:rsidRPr="00F830F2">
              <w:t>DWR</w:t>
            </w:r>
          </w:p>
        </w:tc>
        <w:tc>
          <w:tcPr>
            <w:tcW w:w="6030" w:type="dxa"/>
            <w:tcBorders>
              <w:top w:val="nil"/>
              <w:left w:val="nil"/>
              <w:bottom w:val="single" w:sz="8" w:space="0" w:color="auto"/>
              <w:right w:val="single" w:sz="8" w:space="0" w:color="auto"/>
            </w:tcBorders>
            <w:shd w:val="clear" w:color="auto" w:fill="auto"/>
            <w:vAlign w:val="center"/>
          </w:tcPr>
          <w:p w14:paraId="0F83330F" w14:textId="77777777" w:rsidR="00F830F2" w:rsidRPr="00F830F2" w:rsidRDefault="00F830F2" w:rsidP="00F830F2">
            <w:pPr>
              <w:pStyle w:val="RMCTableText"/>
            </w:pPr>
            <w:r w:rsidRPr="00F830F2">
              <w:t>Department of Water Resources</w:t>
            </w:r>
          </w:p>
        </w:tc>
      </w:tr>
      <w:tr w:rsidR="00F830F2" w:rsidRPr="00F830F2" w14:paraId="2D75EC29"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15C31F0" w14:textId="77777777" w:rsidR="00F830F2" w:rsidRPr="00F830F2" w:rsidRDefault="00F830F2" w:rsidP="00F830F2">
            <w:pPr>
              <w:pStyle w:val="RMCTableText"/>
            </w:pPr>
            <w:r w:rsidRPr="00F830F2">
              <w:t>EAP</w:t>
            </w:r>
          </w:p>
        </w:tc>
        <w:tc>
          <w:tcPr>
            <w:tcW w:w="6030" w:type="dxa"/>
            <w:tcBorders>
              <w:top w:val="nil"/>
              <w:left w:val="nil"/>
              <w:bottom w:val="single" w:sz="8" w:space="0" w:color="auto"/>
              <w:right w:val="single" w:sz="8" w:space="0" w:color="auto"/>
            </w:tcBorders>
            <w:shd w:val="clear" w:color="auto" w:fill="auto"/>
            <w:vAlign w:val="center"/>
            <w:hideMark/>
          </w:tcPr>
          <w:p w14:paraId="08F4ABF8" w14:textId="77777777" w:rsidR="00F830F2" w:rsidRPr="00F830F2" w:rsidRDefault="00F830F2" w:rsidP="00F830F2">
            <w:pPr>
              <w:pStyle w:val="RMCTableText"/>
            </w:pPr>
            <w:r w:rsidRPr="00F830F2">
              <w:t>Emergency action plan</w:t>
            </w:r>
          </w:p>
        </w:tc>
      </w:tr>
      <w:tr w:rsidR="00F830F2" w:rsidRPr="00F830F2" w14:paraId="18DA9E0C"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1FF1BB09" w14:textId="77777777" w:rsidR="00F830F2" w:rsidRPr="00F830F2" w:rsidRDefault="00F830F2" w:rsidP="00F830F2">
            <w:pPr>
              <w:pStyle w:val="RMCTableText"/>
            </w:pPr>
            <w:r w:rsidRPr="00F830F2">
              <w:t>ECAM</w:t>
            </w:r>
          </w:p>
        </w:tc>
        <w:tc>
          <w:tcPr>
            <w:tcW w:w="6030" w:type="dxa"/>
            <w:tcBorders>
              <w:top w:val="nil"/>
              <w:left w:val="nil"/>
              <w:bottom w:val="single" w:sz="8" w:space="0" w:color="auto"/>
              <w:right w:val="single" w:sz="8" w:space="0" w:color="auto"/>
            </w:tcBorders>
            <w:shd w:val="clear" w:color="auto" w:fill="auto"/>
            <w:vAlign w:val="center"/>
          </w:tcPr>
          <w:p w14:paraId="17A10F74" w14:textId="77777777" w:rsidR="00F830F2" w:rsidRPr="00F830F2" w:rsidRDefault="00F830F2" w:rsidP="00F830F2">
            <w:pPr>
              <w:pStyle w:val="RMCTableText"/>
            </w:pPr>
            <w:r w:rsidRPr="00F830F2">
              <w:t>Economic Consequences Assessment Model</w:t>
            </w:r>
          </w:p>
        </w:tc>
      </w:tr>
      <w:tr w:rsidR="00F830F2" w:rsidRPr="00F830F2" w14:paraId="3EA8F0AD"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5EE0216" w14:textId="77777777" w:rsidR="00F830F2" w:rsidRPr="00F830F2" w:rsidRDefault="00F830F2" w:rsidP="00F830F2">
            <w:pPr>
              <w:pStyle w:val="RMCTableText"/>
            </w:pPr>
            <w:r w:rsidRPr="00F830F2">
              <w:t>EGM</w:t>
            </w:r>
          </w:p>
        </w:tc>
        <w:tc>
          <w:tcPr>
            <w:tcW w:w="6030" w:type="dxa"/>
            <w:tcBorders>
              <w:top w:val="nil"/>
              <w:left w:val="nil"/>
              <w:bottom w:val="single" w:sz="8" w:space="0" w:color="auto"/>
              <w:right w:val="single" w:sz="8" w:space="0" w:color="auto"/>
            </w:tcBorders>
            <w:shd w:val="clear" w:color="auto" w:fill="auto"/>
            <w:vAlign w:val="center"/>
            <w:hideMark/>
          </w:tcPr>
          <w:p w14:paraId="66D2C3A8" w14:textId="77777777" w:rsidR="00F830F2" w:rsidRPr="00F830F2" w:rsidRDefault="00F830F2" w:rsidP="00F830F2">
            <w:pPr>
              <w:pStyle w:val="RMCTableText"/>
            </w:pPr>
            <w:r w:rsidRPr="00F830F2">
              <w:t>Economic Guidance Memorandum </w:t>
            </w:r>
          </w:p>
        </w:tc>
      </w:tr>
      <w:tr w:rsidR="00F830F2" w:rsidRPr="00F830F2" w14:paraId="0B6F6BDA"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2260538" w14:textId="77777777" w:rsidR="00F830F2" w:rsidRPr="00F830F2" w:rsidRDefault="00F830F2" w:rsidP="00F830F2">
            <w:pPr>
              <w:pStyle w:val="RMCTableText"/>
            </w:pPr>
            <w:r w:rsidRPr="00F830F2">
              <w:t>EMA</w:t>
            </w:r>
          </w:p>
        </w:tc>
        <w:tc>
          <w:tcPr>
            <w:tcW w:w="6030" w:type="dxa"/>
            <w:tcBorders>
              <w:top w:val="nil"/>
              <w:left w:val="nil"/>
              <w:bottom w:val="single" w:sz="8" w:space="0" w:color="auto"/>
              <w:right w:val="single" w:sz="8" w:space="0" w:color="auto"/>
            </w:tcBorders>
            <w:shd w:val="clear" w:color="auto" w:fill="auto"/>
            <w:vAlign w:val="center"/>
            <w:hideMark/>
          </w:tcPr>
          <w:p w14:paraId="37A33685" w14:textId="77777777" w:rsidR="00F830F2" w:rsidRPr="00F830F2" w:rsidRDefault="00F830F2" w:rsidP="00F830F2">
            <w:pPr>
              <w:pStyle w:val="RMCTableText"/>
            </w:pPr>
            <w:r w:rsidRPr="00F830F2">
              <w:t>Emergency management agency</w:t>
            </w:r>
          </w:p>
        </w:tc>
      </w:tr>
      <w:tr w:rsidR="00F830F2" w:rsidRPr="00F830F2" w14:paraId="24C949CB"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C895460" w14:textId="77777777" w:rsidR="00F830F2" w:rsidRPr="00F830F2" w:rsidRDefault="00F830F2" w:rsidP="00F830F2">
            <w:pPr>
              <w:pStyle w:val="RMCTableText"/>
            </w:pPr>
            <w:r w:rsidRPr="00F830F2">
              <w:t>ENR</w:t>
            </w:r>
          </w:p>
        </w:tc>
        <w:tc>
          <w:tcPr>
            <w:tcW w:w="6030" w:type="dxa"/>
            <w:tcBorders>
              <w:top w:val="nil"/>
              <w:left w:val="nil"/>
              <w:bottom w:val="single" w:sz="8" w:space="0" w:color="auto"/>
              <w:right w:val="single" w:sz="8" w:space="0" w:color="auto"/>
            </w:tcBorders>
            <w:shd w:val="clear" w:color="auto" w:fill="auto"/>
            <w:vAlign w:val="center"/>
            <w:hideMark/>
          </w:tcPr>
          <w:p w14:paraId="4B76B9F8" w14:textId="77777777" w:rsidR="00F830F2" w:rsidRPr="00F830F2" w:rsidRDefault="00F830F2" w:rsidP="00F830F2">
            <w:pPr>
              <w:pStyle w:val="RMCTableText"/>
            </w:pPr>
            <w:r w:rsidRPr="00F830F2">
              <w:t>Engineering News-Record </w:t>
            </w:r>
          </w:p>
        </w:tc>
      </w:tr>
      <w:tr w:rsidR="00F830F2" w:rsidRPr="00F830F2" w14:paraId="49A58DE4"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5920BD66" w14:textId="77777777" w:rsidR="00F830F2" w:rsidRPr="00F830F2" w:rsidRDefault="00F830F2" w:rsidP="00F830F2">
            <w:pPr>
              <w:pStyle w:val="RMCTableText"/>
            </w:pPr>
            <w:r w:rsidRPr="00F830F2">
              <w:t>EPZ</w:t>
            </w:r>
          </w:p>
        </w:tc>
        <w:tc>
          <w:tcPr>
            <w:tcW w:w="6030" w:type="dxa"/>
            <w:tcBorders>
              <w:top w:val="nil"/>
              <w:left w:val="nil"/>
              <w:bottom w:val="single" w:sz="8" w:space="0" w:color="auto"/>
              <w:right w:val="single" w:sz="8" w:space="0" w:color="auto"/>
            </w:tcBorders>
            <w:shd w:val="clear" w:color="auto" w:fill="auto"/>
            <w:vAlign w:val="center"/>
            <w:hideMark/>
          </w:tcPr>
          <w:p w14:paraId="580EC4ED" w14:textId="77777777" w:rsidR="00F830F2" w:rsidRPr="00F830F2" w:rsidRDefault="00F830F2" w:rsidP="00F830F2">
            <w:pPr>
              <w:pStyle w:val="RMCTableText"/>
            </w:pPr>
            <w:r w:rsidRPr="00F830F2">
              <w:t>Emergency planning zone</w:t>
            </w:r>
          </w:p>
        </w:tc>
      </w:tr>
      <w:tr w:rsidR="00F830F2" w:rsidRPr="00F830F2" w14:paraId="7723AA69"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F413CD7" w14:textId="77777777" w:rsidR="00F830F2" w:rsidRPr="00F830F2" w:rsidRDefault="00F830F2" w:rsidP="00F830F2">
            <w:pPr>
              <w:pStyle w:val="RMCTableText"/>
            </w:pPr>
            <w:r w:rsidRPr="00F830F2">
              <w:t>FEMA</w:t>
            </w:r>
          </w:p>
        </w:tc>
        <w:tc>
          <w:tcPr>
            <w:tcW w:w="6030" w:type="dxa"/>
            <w:tcBorders>
              <w:top w:val="nil"/>
              <w:left w:val="nil"/>
              <w:bottom w:val="single" w:sz="8" w:space="0" w:color="auto"/>
              <w:right w:val="single" w:sz="8" w:space="0" w:color="auto"/>
            </w:tcBorders>
            <w:shd w:val="clear" w:color="auto" w:fill="auto"/>
            <w:vAlign w:val="center"/>
            <w:hideMark/>
          </w:tcPr>
          <w:p w14:paraId="34C7FC37" w14:textId="77777777" w:rsidR="00F830F2" w:rsidRPr="00F830F2" w:rsidRDefault="00F830F2" w:rsidP="00F830F2">
            <w:pPr>
              <w:pStyle w:val="RMCTableText"/>
            </w:pPr>
            <w:r w:rsidRPr="00F830F2">
              <w:t>Federal Emergency Management Agency</w:t>
            </w:r>
          </w:p>
        </w:tc>
      </w:tr>
      <w:tr w:rsidR="00F830F2" w:rsidRPr="00F830F2" w14:paraId="0232D04A"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2E4D7595" w14:textId="77777777" w:rsidR="00F830F2" w:rsidRPr="00F830F2" w:rsidRDefault="00F830F2" w:rsidP="00F830F2">
            <w:pPr>
              <w:pStyle w:val="RMCTableText"/>
            </w:pPr>
            <w:r w:rsidRPr="00F830F2">
              <w:t>FDA</w:t>
            </w:r>
          </w:p>
        </w:tc>
        <w:tc>
          <w:tcPr>
            <w:tcW w:w="6030" w:type="dxa"/>
            <w:tcBorders>
              <w:top w:val="nil"/>
              <w:left w:val="nil"/>
              <w:bottom w:val="single" w:sz="8" w:space="0" w:color="auto"/>
              <w:right w:val="single" w:sz="8" w:space="0" w:color="auto"/>
            </w:tcBorders>
            <w:shd w:val="clear" w:color="auto" w:fill="auto"/>
            <w:vAlign w:val="center"/>
          </w:tcPr>
          <w:p w14:paraId="6CA49D48" w14:textId="77777777" w:rsidR="00F830F2" w:rsidRPr="00F830F2" w:rsidRDefault="00F830F2" w:rsidP="00F830F2">
            <w:pPr>
              <w:pStyle w:val="RMCTableText"/>
            </w:pPr>
            <w:r w:rsidRPr="00F830F2">
              <w:t>Flood damage reduction analysis</w:t>
            </w:r>
          </w:p>
        </w:tc>
      </w:tr>
      <w:tr w:rsidR="00F830F2" w:rsidRPr="00F830F2" w14:paraId="70734EF1"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26D678B" w14:textId="77777777" w:rsidR="00F830F2" w:rsidRPr="00F830F2" w:rsidRDefault="00F830F2" w:rsidP="00F830F2">
            <w:pPr>
              <w:pStyle w:val="RMCTableText"/>
            </w:pPr>
            <w:r w:rsidRPr="00F830F2">
              <w:t>FIA</w:t>
            </w:r>
          </w:p>
        </w:tc>
        <w:tc>
          <w:tcPr>
            <w:tcW w:w="6030" w:type="dxa"/>
            <w:tcBorders>
              <w:top w:val="nil"/>
              <w:left w:val="nil"/>
              <w:bottom w:val="single" w:sz="8" w:space="0" w:color="auto"/>
              <w:right w:val="single" w:sz="8" w:space="0" w:color="auto"/>
            </w:tcBorders>
            <w:shd w:val="clear" w:color="auto" w:fill="auto"/>
            <w:vAlign w:val="center"/>
            <w:hideMark/>
          </w:tcPr>
          <w:p w14:paraId="6A2A3655" w14:textId="77777777" w:rsidR="00F830F2" w:rsidRPr="00F830F2" w:rsidRDefault="00F830F2" w:rsidP="00F830F2">
            <w:pPr>
              <w:pStyle w:val="RMCTableText"/>
            </w:pPr>
            <w:r w:rsidRPr="00F830F2">
              <w:t>Flood impact analysis </w:t>
            </w:r>
          </w:p>
        </w:tc>
      </w:tr>
      <w:tr w:rsidR="00F830F2" w:rsidRPr="00F830F2" w14:paraId="1F9AAA2A"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12A85B41" w14:textId="77777777" w:rsidR="00F830F2" w:rsidRPr="00F830F2" w:rsidRDefault="00F830F2" w:rsidP="00F830F2">
            <w:pPr>
              <w:pStyle w:val="RMCTableText"/>
            </w:pPr>
            <w:r w:rsidRPr="00F830F2">
              <w:t>GIS</w:t>
            </w:r>
          </w:p>
        </w:tc>
        <w:tc>
          <w:tcPr>
            <w:tcW w:w="6030" w:type="dxa"/>
            <w:tcBorders>
              <w:top w:val="nil"/>
              <w:left w:val="nil"/>
              <w:bottom w:val="single" w:sz="8" w:space="0" w:color="auto"/>
              <w:right w:val="single" w:sz="8" w:space="0" w:color="auto"/>
            </w:tcBorders>
            <w:shd w:val="clear" w:color="auto" w:fill="auto"/>
            <w:vAlign w:val="center"/>
          </w:tcPr>
          <w:p w14:paraId="5FC18F13" w14:textId="77777777" w:rsidR="00F830F2" w:rsidRPr="00F830F2" w:rsidRDefault="00F830F2" w:rsidP="00F830F2">
            <w:pPr>
              <w:pStyle w:val="RMCTableText"/>
            </w:pPr>
            <w:r w:rsidRPr="00F830F2">
              <w:t>Geographic information systems</w:t>
            </w:r>
          </w:p>
        </w:tc>
      </w:tr>
      <w:tr w:rsidR="00F830F2" w:rsidRPr="00F830F2" w14:paraId="0BDF6447"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0B7ED412" w14:textId="77777777" w:rsidR="00F830F2" w:rsidRPr="00F830F2" w:rsidRDefault="00F830F2" w:rsidP="00F830F2">
            <w:pPr>
              <w:pStyle w:val="RMCTableText"/>
            </w:pPr>
            <w:r w:rsidRPr="00F830F2">
              <w:t>GQ</w:t>
            </w:r>
          </w:p>
        </w:tc>
        <w:tc>
          <w:tcPr>
            <w:tcW w:w="6030" w:type="dxa"/>
            <w:tcBorders>
              <w:top w:val="nil"/>
              <w:left w:val="nil"/>
              <w:bottom w:val="single" w:sz="8" w:space="0" w:color="auto"/>
              <w:right w:val="single" w:sz="8" w:space="0" w:color="auto"/>
            </w:tcBorders>
            <w:shd w:val="clear" w:color="auto" w:fill="auto"/>
            <w:vAlign w:val="center"/>
            <w:hideMark/>
          </w:tcPr>
          <w:p w14:paraId="1B9A5C9B" w14:textId="77777777" w:rsidR="00F830F2" w:rsidRPr="00F830F2" w:rsidRDefault="00F830F2" w:rsidP="00F830F2">
            <w:pPr>
              <w:pStyle w:val="RMCTableText"/>
            </w:pPr>
            <w:r w:rsidRPr="00F830F2">
              <w:t>General Quarters</w:t>
            </w:r>
          </w:p>
        </w:tc>
      </w:tr>
      <w:tr w:rsidR="00F830F2" w:rsidRPr="00F830F2" w14:paraId="4A15E0EA"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416B397" w14:textId="77777777" w:rsidR="00F830F2" w:rsidRPr="00F830F2" w:rsidRDefault="00F830F2" w:rsidP="00F830F2">
            <w:pPr>
              <w:pStyle w:val="RMCTableText"/>
            </w:pPr>
            <w:r w:rsidRPr="00F830F2">
              <w:t>HAZUS</w:t>
            </w:r>
          </w:p>
        </w:tc>
        <w:tc>
          <w:tcPr>
            <w:tcW w:w="6030" w:type="dxa"/>
            <w:tcBorders>
              <w:top w:val="nil"/>
              <w:left w:val="nil"/>
              <w:bottom w:val="single" w:sz="8" w:space="0" w:color="auto"/>
              <w:right w:val="single" w:sz="8" w:space="0" w:color="auto"/>
            </w:tcBorders>
            <w:shd w:val="clear" w:color="auto" w:fill="auto"/>
            <w:vAlign w:val="center"/>
            <w:hideMark/>
          </w:tcPr>
          <w:p w14:paraId="45F45962" w14:textId="77777777" w:rsidR="00F830F2" w:rsidRPr="00F830F2" w:rsidRDefault="00F830F2" w:rsidP="00F830F2">
            <w:pPr>
              <w:pStyle w:val="RMCTableText"/>
            </w:pPr>
            <w:r w:rsidRPr="00F830F2">
              <w:t>Hazards United States</w:t>
            </w:r>
          </w:p>
        </w:tc>
      </w:tr>
      <w:tr w:rsidR="00F830F2" w:rsidRPr="00F830F2" w14:paraId="6E5C327F"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4624274" w14:textId="77777777" w:rsidR="00F830F2" w:rsidRPr="00F830F2" w:rsidRDefault="00F830F2" w:rsidP="00F830F2">
            <w:pPr>
              <w:pStyle w:val="RMCTableText"/>
            </w:pPr>
            <w:r w:rsidRPr="00F830F2">
              <w:t>HEC</w:t>
            </w:r>
          </w:p>
        </w:tc>
        <w:tc>
          <w:tcPr>
            <w:tcW w:w="6030" w:type="dxa"/>
            <w:tcBorders>
              <w:top w:val="nil"/>
              <w:left w:val="nil"/>
              <w:bottom w:val="single" w:sz="8" w:space="0" w:color="auto"/>
              <w:right w:val="single" w:sz="8" w:space="0" w:color="auto"/>
            </w:tcBorders>
            <w:shd w:val="clear" w:color="auto" w:fill="auto"/>
            <w:vAlign w:val="center"/>
            <w:hideMark/>
          </w:tcPr>
          <w:p w14:paraId="089C46FE" w14:textId="77777777" w:rsidR="00F830F2" w:rsidRPr="00F830F2" w:rsidRDefault="00F830F2" w:rsidP="00F830F2">
            <w:pPr>
              <w:pStyle w:val="RMCTableText"/>
            </w:pPr>
            <w:r w:rsidRPr="00F830F2">
              <w:t>Hydrologic Engineering Center</w:t>
            </w:r>
          </w:p>
        </w:tc>
      </w:tr>
      <w:tr w:rsidR="00F830F2" w:rsidRPr="00F830F2" w14:paraId="27135661"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20A2320" w14:textId="77777777" w:rsidR="00F830F2" w:rsidRPr="00F830F2" w:rsidRDefault="00F830F2" w:rsidP="00F830F2">
            <w:pPr>
              <w:pStyle w:val="RMCTableText"/>
            </w:pPr>
            <w:r w:rsidRPr="00F830F2">
              <w:t>HUD</w:t>
            </w:r>
          </w:p>
        </w:tc>
        <w:tc>
          <w:tcPr>
            <w:tcW w:w="6030" w:type="dxa"/>
            <w:tcBorders>
              <w:top w:val="nil"/>
              <w:left w:val="nil"/>
              <w:bottom w:val="single" w:sz="8" w:space="0" w:color="auto"/>
              <w:right w:val="single" w:sz="8" w:space="0" w:color="auto"/>
            </w:tcBorders>
            <w:shd w:val="clear" w:color="auto" w:fill="auto"/>
            <w:vAlign w:val="center"/>
            <w:hideMark/>
          </w:tcPr>
          <w:p w14:paraId="39F27F88" w14:textId="77777777" w:rsidR="00F830F2" w:rsidRPr="00F830F2" w:rsidRDefault="00F830F2" w:rsidP="00F830F2">
            <w:pPr>
              <w:pStyle w:val="RMCTableText"/>
            </w:pPr>
            <w:r w:rsidRPr="00F830F2">
              <w:t>U.S. Department of Housing and Urban Development </w:t>
            </w:r>
          </w:p>
        </w:tc>
      </w:tr>
      <w:tr w:rsidR="00F830F2" w:rsidRPr="00F830F2" w14:paraId="02CF658B"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2BE59624" w14:textId="77777777" w:rsidR="00F830F2" w:rsidRPr="00F830F2" w:rsidRDefault="00F830F2" w:rsidP="00F830F2">
            <w:pPr>
              <w:pStyle w:val="RMCTableText"/>
            </w:pPr>
            <w:r w:rsidRPr="00F830F2">
              <w:t>IP</w:t>
            </w:r>
          </w:p>
        </w:tc>
        <w:tc>
          <w:tcPr>
            <w:tcW w:w="6030" w:type="dxa"/>
            <w:tcBorders>
              <w:top w:val="nil"/>
              <w:left w:val="nil"/>
              <w:bottom w:val="single" w:sz="8" w:space="0" w:color="auto"/>
              <w:right w:val="single" w:sz="8" w:space="0" w:color="auto"/>
            </w:tcBorders>
            <w:shd w:val="clear" w:color="auto" w:fill="auto"/>
            <w:vAlign w:val="center"/>
          </w:tcPr>
          <w:p w14:paraId="21BDA0D2" w14:textId="77777777" w:rsidR="00F830F2" w:rsidRPr="00F830F2" w:rsidRDefault="00F830F2" w:rsidP="00F830F2">
            <w:pPr>
              <w:pStyle w:val="RMCTableText"/>
            </w:pPr>
            <w:r w:rsidRPr="00F830F2">
              <w:t>Internet protocol</w:t>
            </w:r>
          </w:p>
        </w:tc>
      </w:tr>
      <w:tr w:rsidR="00F830F2" w:rsidRPr="00F830F2" w14:paraId="6882B32E"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9774362" w14:textId="77777777" w:rsidR="00F830F2" w:rsidRPr="00F830F2" w:rsidRDefault="00F830F2" w:rsidP="00F830F2">
            <w:pPr>
              <w:pStyle w:val="RMCTableText"/>
            </w:pPr>
            <w:r w:rsidRPr="00F830F2">
              <w:t>IWR</w:t>
            </w:r>
          </w:p>
        </w:tc>
        <w:tc>
          <w:tcPr>
            <w:tcW w:w="6030" w:type="dxa"/>
            <w:tcBorders>
              <w:top w:val="nil"/>
              <w:left w:val="nil"/>
              <w:bottom w:val="single" w:sz="8" w:space="0" w:color="auto"/>
              <w:right w:val="single" w:sz="8" w:space="0" w:color="auto"/>
            </w:tcBorders>
            <w:shd w:val="clear" w:color="auto" w:fill="auto"/>
            <w:vAlign w:val="center"/>
            <w:hideMark/>
          </w:tcPr>
          <w:p w14:paraId="1F610828" w14:textId="77777777" w:rsidR="00F830F2" w:rsidRPr="00F830F2" w:rsidRDefault="00F830F2" w:rsidP="00F830F2">
            <w:pPr>
              <w:pStyle w:val="RMCTableText"/>
            </w:pPr>
            <w:r w:rsidRPr="00F830F2">
              <w:t>Institute for Water Resources</w:t>
            </w:r>
          </w:p>
        </w:tc>
      </w:tr>
      <w:tr w:rsidR="00F830F2" w:rsidRPr="00F830F2" w14:paraId="44DB11D8"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920E4F1" w14:textId="77777777" w:rsidR="00F830F2" w:rsidRPr="00F830F2" w:rsidRDefault="00F830F2" w:rsidP="00F830F2">
            <w:pPr>
              <w:pStyle w:val="RMCTableText"/>
            </w:pPr>
            <w:r w:rsidRPr="00F830F2">
              <w:t>LEHD</w:t>
            </w:r>
          </w:p>
        </w:tc>
        <w:tc>
          <w:tcPr>
            <w:tcW w:w="6030" w:type="dxa"/>
            <w:tcBorders>
              <w:top w:val="nil"/>
              <w:left w:val="nil"/>
              <w:bottom w:val="single" w:sz="8" w:space="0" w:color="auto"/>
              <w:right w:val="single" w:sz="8" w:space="0" w:color="auto"/>
            </w:tcBorders>
            <w:shd w:val="clear" w:color="auto" w:fill="auto"/>
            <w:vAlign w:val="center"/>
            <w:hideMark/>
          </w:tcPr>
          <w:p w14:paraId="7DFBEDB4" w14:textId="77777777" w:rsidR="00F830F2" w:rsidRPr="00F830F2" w:rsidRDefault="00F830F2" w:rsidP="00F830F2">
            <w:pPr>
              <w:pStyle w:val="RMCTableText"/>
            </w:pPr>
            <w:r w:rsidRPr="00F830F2">
              <w:t>Longitudinal Employer-Household Dynamics</w:t>
            </w:r>
          </w:p>
        </w:tc>
      </w:tr>
      <w:tr w:rsidR="00F830F2" w:rsidRPr="00F830F2" w14:paraId="158EA06F"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23486443" w14:textId="77777777" w:rsidR="00F830F2" w:rsidRPr="00F830F2" w:rsidRDefault="00F830F2" w:rsidP="00F830F2">
            <w:pPr>
              <w:pStyle w:val="RMCTableText"/>
            </w:pPr>
            <w:r w:rsidRPr="00F830F2">
              <w:t>LOADS</w:t>
            </w:r>
          </w:p>
        </w:tc>
        <w:tc>
          <w:tcPr>
            <w:tcW w:w="6030" w:type="dxa"/>
            <w:tcBorders>
              <w:top w:val="nil"/>
              <w:left w:val="nil"/>
              <w:bottom w:val="single" w:sz="8" w:space="0" w:color="auto"/>
              <w:right w:val="single" w:sz="8" w:space="0" w:color="auto"/>
            </w:tcBorders>
            <w:shd w:val="clear" w:color="auto" w:fill="auto"/>
            <w:vAlign w:val="center"/>
          </w:tcPr>
          <w:p w14:paraId="2B3B1B2F" w14:textId="77777777" w:rsidR="00F830F2" w:rsidRPr="00F830F2" w:rsidRDefault="00F830F2" w:rsidP="00F830F2">
            <w:pPr>
              <w:pStyle w:val="RMCTableText"/>
            </w:pPr>
            <w:r w:rsidRPr="00F830F2">
              <w:t>LEHD Origin-Destination Employment Statistics</w:t>
            </w:r>
          </w:p>
        </w:tc>
      </w:tr>
      <w:tr w:rsidR="00F830F2" w:rsidRPr="00F830F2" w14:paraId="26E21A74"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BAD8B4F" w14:textId="77777777" w:rsidR="00F830F2" w:rsidRPr="00F830F2" w:rsidRDefault="00F830F2" w:rsidP="00F830F2">
            <w:pPr>
              <w:pStyle w:val="RMCTableText"/>
            </w:pPr>
            <w:r w:rsidRPr="00F830F2">
              <w:t>MFH</w:t>
            </w:r>
          </w:p>
        </w:tc>
        <w:tc>
          <w:tcPr>
            <w:tcW w:w="6030" w:type="dxa"/>
            <w:tcBorders>
              <w:top w:val="nil"/>
              <w:left w:val="nil"/>
              <w:bottom w:val="single" w:sz="8" w:space="0" w:color="auto"/>
              <w:right w:val="single" w:sz="8" w:space="0" w:color="auto"/>
            </w:tcBorders>
            <w:shd w:val="clear" w:color="auto" w:fill="auto"/>
            <w:vAlign w:val="center"/>
            <w:hideMark/>
          </w:tcPr>
          <w:p w14:paraId="6BC60607" w14:textId="77777777" w:rsidR="00F830F2" w:rsidRPr="00F830F2" w:rsidRDefault="00F830F2" w:rsidP="00F830F2">
            <w:pPr>
              <w:pStyle w:val="RMCTableText"/>
            </w:pPr>
            <w:r w:rsidRPr="00F830F2">
              <w:t>Multi-family home </w:t>
            </w:r>
          </w:p>
        </w:tc>
      </w:tr>
      <w:tr w:rsidR="00F830F2" w:rsidRPr="00F830F2" w14:paraId="286F91F1"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B1D9ACC" w14:textId="77777777" w:rsidR="00F830F2" w:rsidRPr="00F830F2" w:rsidRDefault="00F830F2" w:rsidP="00F830F2">
            <w:pPr>
              <w:pStyle w:val="RMCTableText"/>
            </w:pPr>
            <w:r w:rsidRPr="00F830F2">
              <w:t>MH</w:t>
            </w:r>
          </w:p>
        </w:tc>
        <w:tc>
          <w:tcPr>
            <w:tcW w:w="6030" w:type="dxa"/>
            <w:tcBorders>
              <w:top w:val="nil"/>
              <w:left w:val="nil"/>
              <w:bottom w:val="single" w:sz="8" w:space="0" w:color="auto"/>
              <w:right w:val="single" w:sz="8" w:space="0" w:color="auto"/>
            </w:tcBorders>
            <w:shd w:val="clear" w:color="auto" w:fill="auto"/>
            <w:vAlign w:val="center"/>
            <w:hideMark/>
          </w:tcPr>
          <w:p w14:paraId="49C868F6" w14:textId="77777777" w:rsidR="00F830F2" w:rsidRPr="00F830F2" w:rsidRDefault="00F830F2" w:rsidP="00F830F2">
            <w:pPr>
              <w:pStyle w:val="RMCTableText"/>
            </w:pPr>
            <w:r w:rsidRPr="00F830F2">
              <w:t>Manufactured housing</w:t>
            </w:r>
          </w:p>
        </w:tc>
      </w:tr>
      <w:tr w:rsidR="00F830F2" w:rsidRPr="00F830F2" w14:paraId="48F17254"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5B3E8598" w14:textId="77777777" w:rsidR="00F830F2" w:rsidRPr="00F830F2" w:rsidRDefault="00F830F2" w:rsidP="00F830F2">
            <w:pPr>
              <w:pStyle w:val="RMCTableText"/>
            </w:pPr>
            <w:r w:rsidRPr="00F830F2">
              <w:t>MUTCD</w:t>
            </w:r>
          </w:p>
        </w:tc>
        <w:tc>
          <w:tcPr>
            <w:tcW w:w="6030" w:type="dxa"/>
            <w:tcBorders>
              <w:top w:val="nil"/>
              <w:left w:val="nil"/>
              <w:bottom w:val="single" w:sz="8" w:space="0" w:color="auto"/>
              <w:right w:val="single" w:sz="8" w:space="0" w:color="auto"/>
            </w:tcBorders>
            <w:shd w:val="clear" w:color="auto" w:fill="auto"/>
            <w:vAlign w:val="center"/>
            <w:hideMark/>
          </w:tcPr>
          <w:p w14:paraId="0897F728" w14:textId="77777777" w:rsidR="00F830F2" w:rsidRPr="00F830F2" w:rsidRDefault="00F830F2" w:rsidP="00F830F2">
            <w:pPr>
              <w:pStyle w:val="RMCTableText"/>
            </w:pPr>
            <w:r w:rsidRPr="00F830F2">
              <w:t>Manual on Uniform Traffic Control Devices</w:t>
            </w:r>
          </w:p>
        </w:tc>
      </w:tr>
      <w:tr w:rsidR="00F830F2" w:rsidRPr="00F830F2" w14:paraId="3ADE2B09"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1BBCE37" w14:textId="77777777" w:rsidR="00F830F2" w:rsidRPr="00F830F2" w:rsidRDefault="00F830F2" w:rsidP="00F830F2">
            <w:pPr>
              <w:pStyle w:val="RMCTableText"/>
            </w:pPr>
            <w:r w:rsidRPr="00F830F2">
              <w:t>NASS</w:t>
            </w:r>
          </w:p>
        </w:tc>
        <w:tc>
          <w:tcPr>
            <w:tcW w:w="6030" w:type="dxa"/>
            <w:tcBorders>
              <w:top w:val="nil"/>
              <w:left w:val="nil"/>
              <w:bottom w:val="single" w:sz="8" w:space="0" w:color="auto"/>
              <w:right w:val="single" w:sz="8" w:space="0" w:color="auto"/>
            </w:tcBorders>
            <w:shd w:val="clear" w:color="auto" w:fill="auto"/>
            <w:vAlign w:val="center"/>
            <w:hideMark/>
          </w:tcPr>
          <w:p w14:paraId="4CE2FBAE" w14:textId="77777777" w:rsidR="00F830F2" w:rsidRPr="00F830F2" w:rsidRDefault="00F830F2" w:rsidP="00F830F2">
            <w:pPr>
              <w:pStyle w:val="RMCTableText"/>
            </w:pPr>
            <w:r w:rsidRPr="00F830F2">
              <w:t>National Agricultural Statistics Service</w:t>
            </w:r>
          </w:p>
        </w:tc>
      </w:tr>
      <w:tr w:rsidR="00F830F2" w:rsidRPr="00F830F2" w14:paraId="50C3987B"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825D687" w14:textId="77777777" w:rsidR="00F830F2" w:rsidRPr="00F830F2" w:rsidRDefault="00F830F2" w:rsidP="00F830F2">
            <w:pPr>
              <w:pStyle w:val="RMCTableText"/>
            </w:pPr>
            <w:r w:rsidRPr="00F830F2">
              <w:t>NCES</w:t>
            </w:r>
          </w:p>
        </w:tc>
        <w:tc>
          <w:tcPr>
            <w:tcW w:w="6030" w:type="dxa"/>
            <w:tcBorders>
              <w:top w:val="nil"/>
              <w:left w:val="nil"/>
              <w:bottom w:val="single" w:sz="8" w:space="0" w:color="auto"/>
              <w:right w:val="single" w:sz="8" w:space="0" w:color="auto"/>
            </w:tcBorders>
            <w:shd w:val="clear" w:color="auto" w:fill="auto"/>
            <w:vAlign w:val="center"/>
            <w:hideMark/>
          </w:tcPr>
          <w:p w14:paraId="5EA3E636" w14:textId="77777777" w:rsidR="00F830F2" w:rsidRPr="00F830F2" w:rsidRDefault="00F830F2" w:rsidP="00F830F2">
            <w:pPr>
              <w:pStyle w:val="RMCTableText"/>
            </w:pPr>
            <w:r w:rsidRPr="00F830F2">
              <w:t>National Center for Education Statistics</w:t>
            </w:r>
          </w:p>
        </w:tc>
      </w:tr>
      <w:tr w:rsidR="00F830F2" w:rsidRPr="00F830F2" w14:paraId="7C91C4AE"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ABD91FA" w14:textId="77777777" w:rsidR="00F830F2" w:rsidRPr="00F830F2" w:rsidRDefault="00F830F2" w:rsidP="00F830F2">
            <w:pPr>
              <w:pStyle w:val="RMCTableText"/>
            </w:pPr>
            <w:r w:rsidRPr="00F830F2">
              <w:t>NED</w:t>
            </w:r>
          </w:p>
        </w:tc>
        <w:tc>
          <w:tcPr>
            <w:tcW w:w="6030" w:type="dxa"/>
            <w:tcBorders>
              <w:top w:val="nil"/>
              <w:left w:val="nil"/>
              <w:bottom w:val="single" w:sz="8" w:space="0" w:color="auto"/>
              <w:right w:val="single" w:sz="8" w:space="0" w:color="auto"/>
            </w:tcBorders>
            <w:shd w:val="clear" w:color="auto" w:fill="auto"/>
            <w:vAlign w:val="center"/>
            <w:hideMark/>
          </w:tcPr>
          <w:p w14:paraId="55962838" w14:textId="77777777" w:rsidR="00F830F2" w:rsidRPr="00F830F2" w:rsidRDefault="00F830F2" w:rsidP="00F830F2">
            <w:pPr>
              <w:pStyle w:val="RMCTableText"/>
            </w:pPr>
            <w:r w:rsidRPr="00F830F2">
              <w:t>National Elevation Dataset</w:t>
            </w:r>
          </w:p>
        </w:tc>
      </w:tr>
      <w:tr w:rsidR="00F830F2" w:rsidRPr="00F830F2" w14:paraId="72A74E47"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7F334D54" w14:textId="77777777" w:rsidR="00F830F2" w:rsidRPr="00F830F2" w:rsidRDefault="00F830F2" w:rsidP="00F830F2">
            <w:pPr>
              <w:pStyle w:val="RMCTableText"/>
            </w:pPr>
            <w:r w:rsidRPr="00F830F2">
              <w:t>NFIP</w:t>
            </w:r>
          </w:p>
        </w:tc>
        <w:tc>
          <w:tcPr>
            <w:tcW w:w="6030" w:type="dxa"/>
            <w:tcBorders>
              <w:top w:val="nil"/>
              <w:left w:val="nil"/>
              <w:bottom w:val="single" w:sz="8" w:space="0" w:color="auto"/>
              <w:right w:val="single" w:sz="8" w:space="0" w:color="auto"/>
            </w:tcBorders>
            <w:shd w:val="clear" w:color="auto" w:fill="auto"/>
            <w:vAlign w:val="center"/>
            <w:hideMark/>
          </w:tcPr>
          <w:p w14:paraId="6E2A951C" w14:textId="77777777" w:rsidR="00F830F2" w:rsidRPr="00F830F2" w:rsidRDefault="00F830F2" w:rsidP="00F830F2">
            <w:pPr>
              <w:pStyle w:val="RMCTableText"/>
            </w:pPr>
            <w:r w:rsidRPr="00F830F2">
              <w:t>National Flood Insurance Program </w:t>
            </w:r>
          </w:p>
        </w:tc>
      </w:tr>
      <w:tr w:rsidR="00F830F2" w:rsidRPr="00F830F2" w14:paraId="12B8D874"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1772E46B" w14:textId="77777777" w:rsidR="00F830F2" w:rsidRPr="00F830F2" w:rsidRDefault="00F830F2" w:rsidP="00F830F2">
            <w:pPr>
              <w:pStyle w:val="RMCTableText"/>
            </w:pPr>
            <w:r w:rsidRPr="00F830F2">
              <w:t>NOAA</w:t>
            </w:r>
          </w:p>
        </w:tc>
        <w:tc>
          <w:tcPr>
            <w:tcW w:w="6030" w:type="dxa"/>
            <w:tcBorders>
              <w:top w:val="nil"/>
              <w:left w:val="nil"/>
              <w:bottom w:val="single" w:sz="8" w:space="0" w:color="auto"/>
              <w:right w:val="single" w:sz="8" w:space="0" w:color="auto"/>
            </w:tcBorders>
            <w:shd w:val="clear" w:color="auto" w:fill="auto"/>
            <w:vAlign w:val="center"/>
          </w:tcPr>
          <w:p w14:paraId="2DB1A2A1" w14:textId="77777777" w:rsidR="00F830F2" w:rsidRPr="00F830F2" w:rsidRDefault="00F830F2" w:rsidP="00F830F2">
            <w:pPr>
              <w:pStyle w:val="RMCTableText"/>
            </w:pPr>
            <w:r w:rsidRPr="00F830F2">
              <w:t>National Oceanic and Atmospheric Administration</w:t>
            </w:r>
          </w:p>
        </w:tc>
      </w:tr>
      <w:tr w:rsidR="00F830F2" w:rsidRPr="00F830F2" w14:paraId="404C3C65"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58548513" w14:textId="77777777" w:rsidR="00F830F2" w:rsidRPr="00F830F2" w:rsidRDefault="00F830F2" w:rsidP="00F830F2">
            <w:pPr>
              <w:pStyle w:val="RMCTableText"/>
            </w:pPr>
            <w:r w:rsidRPr="00F830F2">
              <w:lastRenderedPageBreak/>
              <w:t>NSI</w:t>
            </w:r>
          </w:p>
        </w:tc>
        <w:tc>
          <w:tcPr>
            <w:tcW w:w="6030" w:type="dxa"/>
            <w:tcBorders>
              <w:top w:val="nil"/>
              <w:left w:val="nil"/>
              <w:bottom w:val="single" w:sz="8" w:space="0" w:color="auto"/>
              <w:right w:val="single" w:sz="8" w:space="0" w:color="auto"/>
            </w:tcBorders>
            <w:shd w:val="clear" w:color="auto" w:fill="auto"/>
            <w:vAlign w:val="center"/>
          </w:tcPr>
          <w:p w14:paraId="3D8206D0" w14:textId="77777777" w:rsidR="00F830F2" w:rsidRPr="00F830F2" w:rsidRDefault="00F830F2" w:rsidP="00F830F2">
            <w:pPr>
              <w:pStyle w:val="RMCTableText"/>
            </w:pPr>
            <w:r w:rsidRPr="00F830F2">
              <w:t>National Structure Inventory</w:t>
            </w:r>
          </w:p>
        </w:tc>
      </w:tr>
      <w:tr w:rsidR="00F830F2" w:rsidRPr="00F830F2" w14:paraId="5D7D4CF1"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47B5B892" w14:textId="77777777" w:rsidR="00F830F2" w:rsidRPr="00F830F2" w:rsidRDefault="00F830F2" w:rsidP="00F830F2">
            <w:pPr>
              <w:pStyle w:val="RMCTableText"/>
            </w:pPr>
            <w:r w:rsidRPr="00F830F2">
              <w:t>PADM</w:t>
            </w:r>
          </w:p>
        </w:tc>
        <w:tc>
          <w:tcPr>
            <w:tcW w:w="6030" w:type="dxa"/>
            <w:tcBorders>
              <w:top w:val="nil"/>
              <w:left w:val="nil"/>
              <w:bottom w:val="single" w:sz="8" w:space="0" w:color="auto"/>
              <w:right w:val="single" w:sz="8" w:space="0" w:color="auto"/>
            </w:tcBorders>
            <w:shd w:val="clear" w:color="auto" w:fill="auto"/>
            <w:vAlign w:val="center"/>
          </w:tcPr>
          <w:p w14:paraId="217696A0" w14:textId="77777777" w:rsidR="00F830F2" w:rsidRPr="00F830F2" w:rsidRDefault="00F830F2" w:rsidP="00F830F2">
            <w:pPr>
              <w:pStyle w:val="RMCTableText"/>
            </w:pPr>
            <w:r w:rsidRPr="00F830F2">
              <w:t>Protective action decision making</w:t>
            </w:r>
          </w:p>
        </w:tc>
      </w:tr>
      <w:tr w:rsidR="00F830F2" w:rsidRPr="00F830F2" w14:paraId="5744CFD7"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2AFDAB12" w14:textId="77777777" w:rsidR="00F830F2" w:rsidRPr="00F830F2" w:rsidRDefault="00F830F2" w:rsidP="00F830F2">
            <w:pPr>
              <w:pStyle w:val="RMCTableText"/>
            </w:pPr>
            <w:r w:rsidRPr="00F830F2">
              <w:t>PAI</w:t>
            </w:r>
          </w:p>
        </w:tc>
        <w:tc>
          <w:tcPr>
            <w:tcW w:w="6030" w:type="dxa"/>
            <w:tcBorders>
              <w:top w:val="nil"/>
              <w:left w:val="nil"/>
              <w:bottom w:val="single" w:sz="8" w:space="0" w:color="auto"/>
              <w:right w:val="single" w:sz="8" w:space="0" w:color="auto"/>
            </w:tcBorders>
            <w:shd w:val="clear" w:color="auto" w:fill="auto"/>
            <w:vAlign w:val="center"/>
            <w:hideMark/>
          </w:tcPr>
          <w:p w14:paraId="60988C22" w14:textId="77777777" w:rsidR="00F830F2" w:rsidRPr="00F830F2" w:rsidRDefault="00F830F2" w:rsidP="00F830F2">
            <w:pPr>
              <w:pStyle w:val="RMCTableText"/>
            </w:pPr>
            <w:r w:rsidRPr="00F830F2">
              <w:t>Protective Action Initiation</w:t>
            </w:r>
          </w:p>
        </w:tc>
      </w:tr>
      <w:tr w:rsidR="00F830F2" w:rsidRPr="00F830F2" w14:paraId="528D6F04"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05E63CA2" w14:textId="77777777" w:rsidR="00F830F2" w:rsidRPr="00F830F2" w:rsidRDefault="00F830F2" w:rsidP="00F830F2">
            <w:pPr>
              <w:pStyle w:val="RMCTableText"/>
            </w:pPr>
            <w:r w:rsidRPr="00F830F2">
              <w:t>PAR</w:t>
            </w:r>
          </w:p>
        </w:tc>
        <w:tc>
          <w:tcPr>
            <w:tcW w:w="6030" w:type="dxa"/>
            <w:tcBorders>
              <w:top w:val="nil"/>
              <w:left w:val="nil"/>
              <w:bottom w:val="single" w:sz="8" w:space="0" w:color="auto"/>
              <w:right w:val="single" w:sz="8" w:space="0" w:color="auto"/>
            </w:tcBorders>
            <w:shd w:val="clear" w:color="auto" w:fill="auto"/>
            <w:vAlign w:val="center"/>
          </w:tcPr>
          <w:p w14:paraId="6CB0B7F0" w14:textId="77777777" w:rsidR="00F830F2" w:rsidRPr="00F830F2" w:rsidRDefault="00F830F2" w:rsidP="00F830F2">
            <w:pPr>
              <w:pStyle w:val="RMCTableText"/>
            </w:pPr>
            <w:r w:rsidRPr="00F830F2">
              <w:t>Population at risk</w:t>
            </w:r>
          </w:p>
        </w:tc>
      </w:tr>
      <w:tr w:rsidR="00F830F2" w:rsidRPr="00F830F2" w14:paraId="34DD5236"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16E8DDF9" w14:textId="77777777" w:rsidR="00F830F2" w:rsidRPr="00F830F2" w:rsidRDefault="00F830F2" w:rsidP="00F830F2">
            <w:pPr>
              <w:pStyle w:val="RMCTableText"/>
            </w:pPr>
            <w:r w:rsidRPr="00F830F2">
              <w:t>QCEW</w:t>
            </w:r>
          </w:p>
        </w:tc>
        <w:tc>
          <w:tcPr>
            <w:tcW w:w="6030" w:type="dxa"/>
            <w:tcBorders>
              <w:top w:val="nil"/>
              <w:left w:val="nil"/>
              <w:bottom w:val="single" w:sz="8" w:space="0" w:color="auto"/>
              <w:right w:val="single" w:sz="8" w:space="0" w:color="auto"/>
            </w:tcBorders>
            <w:shd w:val="clear" w:color="auto" w:fill="auto"/>
            <w:vAlign w:val="center"/>
            <w:hideMark/>
          </w:tcPr>
          <w:p w14:paraId="7E98540C" w14:textId="77777777" w:rsidR="00F830F2" w:rsidRPr="00F830F2" w:rsidRDefault="00F830F2" w:rsidP="00F830F2">
            <w:pPr>
              <w:pStyle w:val="RMCTableText"/>
            </w:pPr>
            <w:r w:rsidRPr="00F830F2">
              <w:t>Quarterly Census of Employment and Wages</w:t>
            </w:r>
          </w:p>
        </w:tc>
      </w:tr>
      <w:tr w:rsidR="00F830F2" w:rsidRPr="00F830F2" w14:paraId="22F59CC4"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29A7B337" w14:textId="77777777" w:rsidR="00F830F2" w:rsidRPr="00F830F2" w:rsidRDefault="00F830F2" w:rsidP="00F830F2">
            <w:pPr>
              <w:pStyle w:val="RMCTableText"/>
            </w:pPr>
            <w:r w:rsidRPr="00F830F2">
              <w:t>RCEM</w:t>
            </w:r>
          </w:p>
        </w:tc>
        <w:tc>
          <w:tcPr>
            <w:tcW w:w="6030" w:type="dxa"/>
            <w:tcBorders>
              <w:top w:val="nil"/>
              <w:left w:val="nil"/>
              <w:bottom w:val="single" w:sz="8" w:space="0" w:color="auto"/>
              <w:right w:val="single" w:sz="8" w:space="0" w:color="auto"/>
            </w:tcBorders>
            <w:shd w:val="clear" w:color="auto" w:fill="auto"/>
            <w:vAlign w:val="center"/>
          </w:tcPr>
          <w:p w14:paraId="21931767" w14:textId="77777777" w:rsidR="00F830F2" w:rsidRPr="00F830F2" w:rsidRDefault="00F830F2" w:rsidP="00F830F2">
            <w:pPr>
              <w:pStyle w:val="RMCTableText"/>
            </w:pPr>
            <w:r w:rsidRPr="00F830F2">
              <w:t>Reclamation Consequences Estimation Methodology</w:t>
            </w:r>
          </w:p>
        </w:tc>
      </w:tr>
      <w:tr w:rsidR="00F830F2" w:rsidRPr="00F830F2" w14:paraId="1DE3AC9D"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38BD695" w14:textId="77777777" w:rsidR="00F830F2" w:rsidRPr="00F830F2" w:rsidRDefault="00F830F2" w:rsidP="00F830F2">
            <w:pPr>
              <w:pStyle w:val="RMCTableText"/>
            </w:pPr>
            <w:r w:rsidRPr="00F830F2">
              <w:t>SFR</w:t>
            </w:r>
          </w:p>
        </w:tc>
        <w:tc>
          <w:tcPr>
            <w:tcW w:w="6030" w:type="dxa"/>
            <w:tcBorders>
              <w:top w:val="nil"/>
              <w:left w:val="nil"/>
              <w:bottom w:val="single" w:sz="8" w:space="0" w:color="auto"/>
              <w:right w:val="single" w:sz="8" w:space="0" w:color="auto"/>
            </w:tcBorders>
            <w:shd w:val="clear" w:color="auto" w:fill="auto"/>
            <w:vAlign w:val="center"/>
            <w:hideMark/>
          </w:tcPr>
          <w:p w14:paraId="66B3E1A0" w14:textId="77777777" w:rsidR="00F830F2" w:rsidRPr="00F830F2" w:rsidRDefault="00F830F2" w:rsidP="00F830F2">
            <w:pPr>
              <w:pStyle w:val="RMCTableText"/>
            </w:pPr>
            <w:r w:rsidRPr="00F830F2">
              <w:t>Single-family residence </w:t>
            </w:r>
          </w:p>
        </w:tc>
      </w:tr>
      <w:tr w:rsidR="00F830F2" w:rsidRPr="00F830F2" w14:paraId="0574A340"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261D5AE" w14:textId="77777777" w:rsidR="00F830F2" w:rsidRPr="00F830F2" w:rsidRDefault="00F830F2" w:rsidP="00F830F2">
            <w:pPr>
              <w:pStyle w:val="RMCTableText"/>
            </w:pPr>
            <w:r w:rsidRPr="00F830F2">
              <w:t>SOP</w:t>
            </w:r>
          </w:p>
        </w:tc>
        <w:tc>
          <w:tcPr>
            <w:tcW w:w="6030" w:type="dxa"/>
            <w:tcBorders>
              <w:top w:val="nil"/>
              <w:left w:val="nil"/>
              <w:bottom w:val="single" w:sz="8" w:space="0" w:color="auto"/>
              <w:right w:val="single" w:sz="8" w:space="0" w:color="auto"/>
            </w:tcBorders>
            <w:shd w:val="clear" w:color="auto" w:fill="auto"/>
            <w:vAlign w:val="center"/>
            <w:hideMark/>
          </w:tcPr>
          <w:p w14:paraId="3E4F5B76" w14:textId="77777777" w:rsidR="00F830F2" w:rsidRPr="00F830F2" w:rsidRDefault="00F830F2" w:rsidP="00F830F2">
            <w:pPr>
              <w:pStyle w:val="RMCTableText"/>
            </w:pPr>
            <w:r w:rsidRPr="00F830F2">
              <w:t>Standard operating procedures</w:t>
            </w:r>
          </w:p>
        </w:tc>
      </w:tr>
      <w:tr w:rsidR="00F830F2" w:rsidRPr="00F830F2" w14:paraId="0A10D95D"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66A77882" w14:textId="77777777" w:rsidR="00F830F2" w:rsidRPr="00F830F2" w:rsidRDefault="00F830F2" w:rsidP="00F830F2">
            <w:pPr>
              <w:pStyle w:val="RMCTableText"/>
            </w:pPr>
            <w:r w:rsidRPr="00F830F2">
              <w:t>SUV</w:t>
            </w:r>
          </w:p>
        </w:tc>
        <w:tc>
          <w:tcPr>
            <w:tcW w:w="6030" w:type="dxa"/>
            <w:tcBorders>
              <w:top w:val="nil"/>
              <w:left w:val="nil"/>
              <w:bottom w:val="single" w:sz="8" w:space="0" w:color="auto"/>
              <w:right w:val="single" w:sz="8" w:space="0" w:color="auto"/>
            </w:tcBorders>
            <w:shd w:val="clear" w:color="auto" w:fill="auto"/>
            <w:vAlign w:val="center"/>
            <w:hideMark/>
          </w:tcPr>
          <w:p w14:paraId="41C6FE26" w14:textId="77777777" w:rsidR="00F830F2" w:rsidRPr="00F830F2" w:rsidRDefault="00F830F2" w:rsidP="00F830F2">
            <w:pPr>
              <w:pStyle w:val="RMCTableText"/>
            </w:pPr>
            <w:r w:rsidRPr="00F830F2">
              <w:t>Sport utility vehicles</w:t>
            </w:r>
          </w:p>
        </w:tc>
      </w:tr>
      <w:tr w:rsidR="00F830F2" w:rsidRPr="00F830F2" w14:paraId="06FD80B6"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436F8B4B" w14:textId="77777777" w:rsidR="00F830F2" w:rsidRPr="00F830F2" w:rsidRDefault="00F830F2" w:rsidP="00F830F2">
            <w:pPr>
              <w:pStyle w:val="RMCTableText"/>
            </w:pPr>
            <w:r w:rsidRPr="00F830F2">
              <w:t>UI</w:t>
            </w:r>
          </w:p>
        </w:tc>
        <w:tc>
          <w:tcPr>
            <w:tcW w:w="6030" w:type="dxa"/>
            <w:tcBorders>
              <w:top w:val="nil"/>
              <w:left w:val="nil"/>
              <w:bottom w:val="single" w:sz="8" w:space="0" w:color="auto"/>
              <w:right w:val="single" w:sz="8" w:space="0" w:color="auto"/>
            </w:tcBorders>
            <w:shd w:val="clear" w:color="auto" w:fill="auto"/>
            <w:vAlign w:val="center"/>
            <w:hideMark/>
          </w:tcPr>
          <w:p w14:paraId="293F932A" w14:textId="77777777" w:rsidR="00F830F2" w:rsidRPr="00F830F2" w:rsidRDefault="00F830F2" w:rsidP="00F830F2">
            <w:pPr>
              <w:pStyle w:val="RMCTableText"/>
            </w:pPr>
            <w:r w:rsidRPr="00F830F2">
              <w:t>Unemployment Insurance</w:t>
            </w:r>
          </w:p>
        </w:tc>
      </w:tr>
      <w:tr w:rsidR="00F830F2" w:rsidRPr="00F830F2" w14:paraId="3DDFE145"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tcPr>
          <w:p w14:paraId="463F8069" w14:textId="77777777" w:rsidR="00F830F2" w:rsidRPr="00F830F2" w:rsidRDefault="00F830F2" w:rsidP="00F830F2">
            <w:pPr>
              <w:pStyle w:val="RMCTableText"/>
            </w:pPr>
            <w:r w:rsidRPr="00F830F2">
              <w:t>USACE</w:t>
            </w:r>
          </w:p>
        </w:tc>
        <w:tc>
          <w:tcPr>
            <w:tcW w:w="6030" w:type="dxa"/>
            <w:tcBorders>
              <w:top w:val="nil"/>
              <w:left w:val="nil"/>
              <w:bottom w:val="single" w:sz="8" w:space="0" w:color="auto"/>
              <w:right w:val="single" w:sz="8" w:space="0" w:color="auto"/>
            </w:tcBorders>
            <w:shd w:val="clear" w:color="auto" w:fill="auto"/>
            <w:vAlign w:val="center"/>
          </w:tcPr>
          <w:p w14:paraId="0D2E2220" w14:textId="77777777" w:rsidR="00F830F2" w:rsidRPr="00F830F2" w:rsidRDefault="00F830F2" w:rsidP="00F830F2">
            <w:pPr>
              <w:pStyle w:val="RMCTableText"/>
            </w:pPr>
            <w:r w:rsidRPr="00F830F2">
              <w:t>U.S. Army Corps of Engineers</w:t>
            </w:r>
          </w:p>
        </w:tc>
      </w:tr>
      <w:tr w:rsidR="00F830F2" w:rsidRPr="00F830F2" w14:paraId="7D14EF35" w14:textId="77777777" w:rsidTr="00F77F74">
        <w:trPr>
          <w:trHeight w:val="315"/>
        </w:trPr>
        <w:tc>
          <w:tcPr>
            <w:tcW w:w="1260" w:type="dxa"/>
            <w:tcBorders>
              <w:top w:val="nil"/>
              <w:left w:val="single" w:sz="8" w:space="0" w:color="auto"/>
              <w:bottom w:val="single" w:sz="8" w:space="0" w:color="auto"/>
              <w:right w:val="single" w:sz="8" w:space="0" w:color="auto"/>
            </w:tcBorders>
            <w:shd w:val="clear" w:color="auto" w:fill="auto"/>
            <w:vAlign w:val="center"/>
            <w:hideMark/>
          </w:tcPr>
          <w:p w14:paraId="50D1DE05" w14:textId="77777777" w:rsidR="00F830F2" w:rsidRPr="00F830F2" w:rsidRDefault="00F830F2" w:rsidP="00F830F2">
            <w:pPr>
              <w:pStyle w:val="RMCTableText"/>
            </w:pPr>
            <w:r w:rsidRPr="00F830F2">
              <w:t>USGS</w:t>
            </w:r>
          </w:p>
        </w:tc>
        <w:tc>
          <w:tcPr>
            <w:tcW w:w="6030" w:type="dxa"/>
            <w:tcBorders>
              <w:top w:val="nil"/>
              <w:left w:val="nil"/>
              <w:bottom w:val="single" w:sz="8" w:space="0" w:color="auto"/>
              <w:right w:val="single" w:sz="8" w:space="0" w:color="auto"/>
            </w:tcBorders>
            <w:shd w:val="clear" w:color="auto" w:fill="auto"/>
            <w:vAlign w:val="center"/>
            <w:hideMark/>
          </w:tcPr>
          <w:p w14:paraId="1E3F4A5F" w14:textId="77777777" w:rsidR="00F830F2" w:rsidRPr="00F830F2" w:rsidRDefault="00F830F2" w:rsidP="00F830F2">
            <w:pPr>
              <w:pStyle w:val="RMCTableText"/>
            </w:pPr>
            <w:r w:rsidRPr="00F830F2">
              <w:t>U.S. Geological Survey </w:t>
            </w:r>
          </w:p>
        </w:tc>
      </w:tr>
    </w:tbl>
    <w:p w14:paraId="3C689236" w14:textId="04C75E8B" w:rsidR="00F830F2" w:rsidRDefault="00F830F2" w:rsidP="00F830F2">
      <w:pPr>
        <w:pStyle w:val="RMCHeading2"/>
      </w:pPr>
      <w:r>
        <w:t>Terms</w:t>
      </w:r>
    </w:p>
    <w:tbl>
      <w:tblPr>
        <w:tblStyle w:val="TableGrid"/>
        <w:tblW w:w="0" w:type="auto"/>
        <w:tblLook w:val="04A0" w:firstRow="1" w:lastRow="0" w:firstColumn="1" w:lastColumn="0" w:noHBand="0" w:noVBand="1"/>
      </w:tblPr>
      <w:tblGrid>
        <w:gridCol w:w="2480"/>
        <w:gridCol w:w="4710"/>
      </w:tblGrid>
      <w:tr w:rsidR="00F830F2" w:rsidRPr="00F830F2" w14:paraId="3967E79A" w14:textId="77777777" w:rsidTr="00F77F74">
        <w:trPr>
          <w:tblHeader/>
        </w:trPr>
        <w:tc>
          <w:tcPr>
            <w:tcW w:w="2480" w:type="dxa"/>
            <w:shd w:val="clear" w:color="auto" w:fill="D9D9D9" w:themeFill="background1" w:themeFillShade="D9"/>
          </w:tcPr>
          <w:p w14:paraId="48D78047" w14:textId="77777777" w:rsidR="00F830F2" w:rsidRPr="00F830F2" w:rsidRDefault="00F830F2" w:rsidP="00F830F2">
            <w:pPr>
              <w:pStyle w:val="RMCTableHeader"/>
            </w:pPr>
            <w:r w:rsidRPr="00F830F2">
              <w:t>Term</w:t>
            </w:r>
          </w:p>
        </w:tc>
        <w:tc>
          <w:tcPr>
            <w:tcW w:w="4710" w:type="dxa"/>
            <w:shd w:val="clear" w:color="auto" w:fill="D9D9D9" w:themeFill="background1" w:themeFillShade="D9"/>
          </w:tcPr>
          <w:p w14:paraId="0E60FA1D" w14:textId="77777777" w:rsidR="00F830F2" w:rsidRPr="00F830F2" w:rsidRDefault="00F830F2" w:rsidP="00F830F2">
            <w:pPr>
              <w:pStyle w:val="RMCTableHeader"/>
            </w:pPr>
            <w:r w:rsidRPr="00F830F2">
              <w:t>Definition</w:t>
            </w:r>
          </w:p>
        </w:tc>
      </w:tr>
      <w:tr w:rsidR="00F830F2" w:rsidRPr="00F830F2" w14:paraId="6148039C" w14:textId="77777777" w:rsidTr="00F77F74">
        <w:tc>
          <w:tcPr>
            <w:tcW w:w="2480" w:type="dxa"/>
          </w:tcPr>
          <w:p w14:paraId="622CDA35" w14:textId="77777777" w:rsidR="00F830F2" w:rsidRPr="00F830F2" w:rsidRDefault="00F830F2" w:rsidP="00F830F2">
            <w:pPr>
              <w:pStyle w:val="RMCTableText"/>
            </w:pPr>
            <w:r w:rsidRPr="00F830F2">
              <w:t>Agent</w:t>
            </w:r>
          </w:p>
        </w:tc>
        <w:tc>
          <w:tcPr>
            <w:tcW w:w="4710" w:type="dxa"/>
          </w:tcPr>
          <w:p w14:paraId="6DBC063B" w14:textId="77777777" w:rsidR="00F830F2" w:rsidRPr="00F830F2" w:rsidRDefault="00F830F2" w:rsidP="00F830F2">
            <w:pPr>
              <w:pStyle w:val="RMCTableText"/>
            </w:pPr>
            <w:r w:rsidRPr="00F830F2">
              <w:t>An evacuating vehicle or a pedestrian group</w:t>
            </w:r>
          </w:p>
        </w:tc>
      </w:tr>
      <w:tr w:rsidR="00F830F2" w:rsidRPr="00F830F2" w14:paraId="71493A4E" w14:textId="77777777" w:rsidTr="00F77F74">
        <w:tc>
          <w:tcPr>
            <w:tcW w:w="2480" w:type="dxa"/>
          </w:tcPr>
          <w:p w14:paraId="22BF7361" w14:textId="77777777" w:rsidR="00F830F2" w:rsidRPr="00F830F2" w:rsidRDefault="00F830F2" w:rsidP="00F830F2">
            <w:pPr>
              <w:pStyle w:val="RMCTableText"/>
            </w:pPr>
            <w:r w:rsidRPr="00F830F2">
              <w:t>Agent-level</w:t>
            </w:r>
          </w:p>
        </w:tc>
        <w:tc>
          <w:tcPr>
            <w:tcW w:w="4710" w:type="dxa"/>
          </w:tcPr>
          <w:p w14:paraId="25BA25CF" w14:textId="77777777" w:rsidR="00F830F2" w:rsidRPr="00F830F2" w:rsidRDefault="00F830F2" w:rsidP="00F830F2">
            <w:pPr>
              <w:pStyle w:val="RMCTableText"/>
            </w:pPr>
            <w:r w:rsidRPr="00F830F2">
              <w:t>Agent-level simulation refers to viewing results down to the vehicle or evacuating group level.</w:t>
            </w:r>
          </w:p>
        </w:tc>
      </w:tr>
      <w:tr w:rsidR="00F830F2" w:rsidRPr="00F830F2" w14:paraId="06EEC0FF" w14:textId="77777777" w:rsidTr="00F77F74">
        <w:tc>
          <w:tcPr>
            <w:tcW w:w="2480" w:type="dxa"/>
          </w:tcPr>
          <w:p w14:paraId="214EC6D0" w14:textId="77777777" w:rsidR="00F830F2" w:rsidRPr="00F830F2" w:rsidRDefault="00F830F2" w:rsidP="00F830F2">
            <w:pPr>
              <w:pStyle w:val="RMCTableText"/>
            </w:pPr>
            <w:r w:rsidRPr="00F830F2">
              <w:t>Alternative</w:t>
            </w:r>
          </w:p>
        </w:tc>
        <w:tc>
          <w:tcPr>
            <w:tcW w:w="4710" w:type="dxa"/>
          </w:tcPr>
          <w:p w14:paraId="662DD26E" w14:textId="77777777" w:rsidR="00F830F2" w:rsidRPr="00F830F2" w:rsidRDefault="00F830F2" w:rsidP="00F830F2">
            <w:pPr>
              <w:pStyle w:val="RMCTableText"/>
            </w:pPr>
            <w:r w:rsidRPr="00F830F2">
              <w:t>The combination of parameters that make up a simulation’s computations: input data sources, warning issuance times, destination locations by Emergency Planning Zone, and various other parameters (e.g., fatality rates, stop-and-go-speed).</w:t>
            </w:r>
          </w:p>
        </w:tc>
      </w:tr>
      <w:tr w:rsidR="00F830F2" w:rsidRPr="00F830F2" w14:paraId="6CB44C6D" w14:textId="77777777" w:rsidTr="00F77F74">
        <w:tc>
          <w:tcPr>
            <w:tcW w:w="2480" w:type="dxa"/>
          </w:tcPr>
          <w:p w14:paraId="106EB3DB" w14:textId="77777777" w:rsidR="00F830F2" w:rsidRPr="00F830F2" w:rsidRDefault="00F830F2" w:rsidP="00F830F2">
            <w:pPr>
              <w:pStyle w:val="RMCTableText"/>
            </w:pPr>
            <w:r w:rsidRPr="00F830F2">
              <w:t>Binary heap data structure</w:t>
            </w:r>
          </w:p>
        </w:tc>
        <w:tc>
          <w:tcPr>
            <w:tcW w:w="4710" w:type="dxa"/>
          </w:tcPr>
          <w:p w14:paraId="01F69B66" w14:textId="77777777" w:rsidR="00F830F2" w:rsidRPr="00F830F2" w:rsidRDefault="00F830F2" w:rsidP="00F830F2">
            <w:pPr>
              <w:pStyle w:val="RMCTableText"/>
            </w:pPr>
            <w:r w:rsidRPr="00F830F2">
              <w:t>An efficient data organization method.</w:t>
            </w:r>
          </w:p>
        </w:tc>
      </w:tr>
      <w:tr w:rsidR="00F830F2" w:rsidRPr="00F830F2" w14:paraId="1CD60FDC" w14:textId="77777777" w:rsidTr="00F77F74">
        <w:tc>
          <w:tcPr>
            <w:tcW w:w="2480" w:type="dxa"/>
          </w:tcPr>
          <w:p w14:paraId="5BE4F087" w14:textId="77777777" w:rsidR="00F830F2" w:rsidRPr="00F830F2" w:rsidRDefault="00F830F2" w:rsidP="00F830F2">
            <w:pPr>
              <w:pStyle w:val="RMCTableText"/>
            </w:pPr>
            <w:r w:rsidRPr="00F830F2">
              <w:t>Break away density</w:t>
            </w:r>
          </w:p>
        </w:tc>
        <w:tc>
          <w:tcPr>
            <w:tcW w:w="4710" w:type="dxa"/>
          </w:tcPr>
          <w:p w14:paraId="78EC506B" w14:textId="77777777" w:rsidR="00F830F2" w:rsidRPr="00F830F2" w:rsidRDefault="00F830F2" w:rsidP="00F830F2">
            <w:pPr>
              <w:pStyle w:val="RMCTableText"/>
            </w:pPr>
            <w:r w:rsidRPr="00F830F2">
              <w:t>The point at which vehicles transition from free-flow speeds to congested conditions and shift to a Greenshields model for speed and density relationships.</w:t>
            </w:r>
          </w:p>
        </w:tc>
      </w:tr>
      <w:tr w:rsidR="00F830F2" w:rsidRPr="00F830F2" w14:paraId="22F10808" w14:textId="77777777" w:rsidTr="00F77F74">
        <w:tc>
          <w:tcPr>
            <w:tcW w:w="2480" w:type="dxa"/>
          </w:tcPr>
          <w:p w14:paraId="5B2B2F7B" w14:textId="77777777" w:rsidR="00F830F2" w:rsidRPr="00F830F2" w:rsidRDefault="00F830F2" w:rsidP="00F830F2">
            <w:pPr>
              <w:pStyle w:val="RMCTableText"/>
            </w:pPr>
            <w:r w:rsidRPr="00F830F2">
              <w:t>Census feature class code</w:t>
            </w:r>
          </w:p>
        </w:tc>
        <w:tc>
          <w:tcPr>
            <w:tcW w:w="4710" w:type="dxa"/>
          </w:tcPr>
          <w:p w14:paraId="22C9633E" w14:textId="77777777" w:rsidR="00F830F2" w:rsidRPr="00F830F2" w:rsidRDefault="00F830F2" w:rsidP="00F830F2">
            <w:pPr>
              <w:pStyle w:val="RMCTableText"/>
            </w:pPr>
            <w:r w:rsidRPr="00F830F2">
              <w:t>A three-character system that is used to define feature data of roads. The first character denotes roads, the second character denotes road type, and the third character further defines the road type. They are used in LifeSim to define attributes of roads that affect transportation.</w:t>
            </w:r>
          </w:p>
        </w:tc>
      </w:tr>
      <w:tr w:rsidR="00F830F2" w:rsidRPr="00F830F2" w14:paraId="7901981A" w14:textId="77777777" w:rsidTr="00F77F74">
        <w:tc>
          <w:tcPr>
            <w:tcW w:w="2480" w:type="dxa"/>
          </w:tcPr>
          <w:p w14:paraId="13CDF1D3" w14:textId="77777777" w:rsidR="00F830F2" w:rsidRPr="00F830F2" w:rsidRDefault="00F830F2" w:rsidP="00F830F2">
            <w:pPr>
              <w:pStyle w:val="RMCTableText"/>
            </w:pPr>
            <w:r w:rsidRPr="00F830F2">
              <w:t>Consequences</w:t>
            </w:r>
          </w:p>
        </w:tc>
        <w:tc>
          <w:tcPr>
            <w:tcW w:w="4710" w:type="dxa"/>
          </w:tcPr>
          <w:p w14:paraId="5EC2FA1A" w14:textId="77777777" w:rsidR="00F830F2" w:rsidRPr="00F830F2" w:rsidRDefault="00F830F2" w:rsidP="00F830F2">
            <w:pPr>
              <w:pStyle w:val="RMCTableText"/>
            </w:pPr>
            <w:r w:rsidRPr="00F830F2">
              <w:t>The outcome of an event, including immediate, short- and long-term, and direct and indirect losses and effects.  Losses may include human casualties, monetary and economic damages, and environmental impact, and may also include less tangible and therefore less quantifiable effects, including political ramifications, decreased morale, reductions in operational effectiveness, or other impacts. In this manual it is used to describe life loss, and economic damages.</w:t>
            </w:r>
          </w:p>
        </w:tc>
      </w:tr>
      <w:tr w:rsidR="00F830F2" w:rsidRPr="00F830F2" w14:paraId="44047C59" w14:textId="77777777" w:rsidTr="00F77F74">
        <w:tc>
          <w:tcPr>
            <w:tcW w:w="2480" w:type="dxa"/>
          </w:tcPr>
          <w:p w14:paraId="4D35036C" w14:textId="77777777" w:rsidR="00F830F2" w:rsidRPr="00F830F2" w:rsidRDefault="00F830F2" w:rsidP="00F830F2">
            <w:pPr>
              <w:pStyle w:val="RMCTableText"/>
            </w:pPr>
            <w:r w:rsidRPr="00F830F2">
              <w:t>Construction type</w:t>
            </w:r>
          </w:p>
        </w:tc>
        <w:tc>
          <w:tcPr>
            <w:tcW w:w="4710" w:type="dxa"/>
          </w:tcPr>
          <w:p w14:paraId="05D12852" w14:textId="77777777" w:rsidR="00F830F2" w:rsidRPr="00F830F2" w:rsidRDefault="00F830F2" w:rsidP="00F830F2">
            <w:pPr>
              <w:pStyle w:val="RMCTableText"/>
            </w:pPr>
            <w:r w:rsidRPr="00F830F2">
              <w:t>A description of building method and materials. Construction types are the default parameter used to define stability criteria for a structure. Examples include “Wood Anchored” and “Engineered.”</w:t>
            </w:r>
          </w:p>
        </w:tc>
      </w:tr>
      <w:tr w:rsidR="00F830F2" w:rsidRPr="00F830F2" w14:paraId="30F3ADF3" w14:textId="77777777" w:rsidTr="00F77F74">
        <w:tc>
          <w:tcPr>
            <w:tcW w:w="2480" w:type="dxa"/>
          </w:tcPr>
          <w:p w14:paraId="7B2342C3" w14:textId="77777777" w:rsidR="00F830F2" w:rsidRPr="00F830F2" w:rsidRDefault="00F830F2" w:rsidP="00F830F2">
            <w:pPr>
              <w:pStyle w:val="RMCTableText"/>
            </w:pPr>
            <w:r w:rsidRPr="00F830F2">
              <w:lastRenderedPageBreak/>
              <w:t>Cumulative evacuation outflow</w:t>
            </w:r>
          </w:p>
        </w:tc>
        <w:tc>
          <w:tcPr>
            <w:tcW w:w="4710" w:type="dxa"/>
          </w:tcPr>
          <w:p w14:paraId="12C52A47" w14:textId="77777777" w:rsidR="00F830F2" w:rsidRPr="00F830F2" w:rsidRDefault="00F830F2" w:rsidP="00F830F2">
            <w:pPr>
              <w:pStyle w:val="RMCTableText"/>
            </w:pPr>
            <w:r w:rsidRPr="00F830F2">
              <w:t>The cumulative count of people that mobilize and reach safety over time.</w:t>
            </w:r>
          </w:p>
        </w:tc>
      </w:tr>
      <w:tr w:rsidR="00F830F2" w:rsidRPr="00F830F2" w14:paraId="38D299E9" w14:textId="77777777" w:rsidTr="00F77F74">
        <w:tc>
          <w:tcPr>
            <w:tcW w:w="2480" w:type="dxa"/>
          </w:tcPr>
          <w:p w14:paraId="0F651A0C" w14:textId="77777777" w:rsidR="00F830F2" w:rsidRPr="00F830F2" w:rsidRDefault="00F830F2" w:rsidP="00F830F2">
            <w:pPr>
              <w:pStyle w:val="RMCTableText"/>
            </w:pPr>
            <w:r w:rsidRPr="00F830F2">
              <w:t>Damage category</w:t>
            </w:r>
          </w:p>
        </w:tc>
        <w:tc>
          <w:tcPr>
            <w:tcW w:w="4710" w:type="dxa"/>
          </w:tcPr>
          <w:p w14:paraId="34A4FEE0" w14:textId="77777777" w:rsidR="00F830F2" w:rsidRPr="00F830F2" w:rsidRDefault="00F830F2" w:rsidP="00F830F2">
            <w:pPr>
              <w:pStyle w:val="RMCTableText"/>
            </w:pPr>
            <w:r w:rsidRPr="00F830F2">
              <w:t>A damage category is the first aggregation level for structures; it describes a broad group of structures with shared characteristics. Examples include “residential” and “commercial.”</w:t>
            </w:r>
          </w:p>
        </w:tc>
      </w:tr>
      <w:tr w:rsidR="00F830F2" w:rsidRPr="00F830F2" w14:paraId="2F5D3A9E" w14:textId="77777777" w:rsidTr="00F77F74">
        <w:tc>
          <w:tcPr>
            <w:tcW w:w="2480" w:type="dxa"/>
          </w:tcPr>
          <w:p w14:paraId="026764E0" w14:textId="77777777" w:rsidR="00F830F2" w:rsidRPr="00F830F2" w:rsidRDefault="00F830F2" w:rsidP="00F830F2">
            <w:pPr>
              <w:pStyle w:val="RMCTableText"/>
            </w:pPr>
            <w:r w:rsidRPr="00F830F2">
              <w:t>Daytime first alert function</w:t>
            </w:r>
          </w:p>
        </w:tc>
        <w:tc>
          <w:tcPr>
            <w:tcW w:w="4710" w:type="dxa"/>
          </w:tcPr>
          <w:p w14:paraId="5395A80F" w14:textId="77777777" w:rsidR="00F830F2" w:rsidRPr="00F830F2" w:rsidRDefault="00F830F2" w:rsidP="00F830F2">
            <w:pPr>
              <w:pStyle w:val="RMCTableText"/>
            </w:pPr>
            <w:r w:rsidRPr="00F830F2">
              <w:t>This function represents the percentage of the population which will receive a first alert over time during daylight hours, beginning at the time the warning is issued.</w:t>
            </w:r>
          </w:p>
        </w:tc>
      </w:tr>
      <w:tr w:rsidR="00F830F2" w:rsidRPr="00F830F2" w14:paraId="06319305" w14:textId="77777777" w:rsidTr="00F77F74">
        <w:tc>
          <w:tcPr>
            <w:tcW w:w="2480" w:type="dxa"/>
          </w:tcPr>
          <w:p w14:paraId="269E90D9" w14:textId="77777777" w:rsidR="00F830F2" w:rsidRPr="00F830F2" w:rsidRDefault="00F830F2" w:rsidP="00F830F2">
            <w:pPr>
              <w:pStyle w:val="RMCTableText"/>
            </w:pPr>
            <w:r w:rsidRPr="00F830F2">
              <w:t>Destination location</w:t>
            </w:r>
          </w:p>
        </w:tc>
        <w:tc>
          <w:tcPr>
            <w:tcW w:w="4710" w:type="dxa"/>
          </w:tcPr>
          <w:p w14:paraId="2C279951" w14:textId="77777777" w:rsidR="00F830F2" w:rsidRPr="00F830F2" w:rsidRDefault="00F830F2" w:rsidP="00F830F2">
            <w:pPr>
              <w:pStyle w:val="RMCTableText"/>
            </w:pPr>
            <w:r w:rsidRPr="00F830F2">
              <w:t>A location within the flooded area that is considered a haven for evacuees or locations outside the flooding extents.</w:t>
            </w:r>
          </w:p>
        </w:tc>
      </w:tr>
      <w:tr w:rsidR="00F830F2" w:rsidRPr="00F830F2" w14:paraId="0E7158F6" w14:textId="77777777" w:rsidTr="00F77F74">
        <w:tc>
          <w:tcPr>
            <w:tcW w:w="2480" w:type="dxa"/>
          </w:tcPr>
          <w:p w14:paraId="36E1CB15" w14:textId="77777777" w:rsidR="00F830F2" w:rsidRPr="00F830F2" w:rsidRDefault="00F830F2" w:rsidP="00F830F2">
            <w:pPr>
              <w:pStyle w:val="RMCTableText"/>
            </w:pPr>
            <w:r w:rsidRPr="00F830F2">
              <w:t>Emergency planning zone</w:t>
            </w:r>
          </w:p>
        </w:tc>
        <w:tc>
          <w:tcPr>
            <w:tcW w:w="4710" w:type="dxa"/>
          </w:tcPr>
          <w:p w14:paraId="0F38BB2D" w14:textId="77777777" w:rsidR="00F830F2" w:rsidRPr="00F830F2" w:rsidRDefault="00F830F2" w:rsidP="00F830F2">
            <w:pPr>
              <w:pStyle w:val="RMCTableText"/>
            </w:pPr>
            <w:r w:rsidRPr="00F830F2">
              <w:t xml:space="preserve">An area with potentially unique overall evacuation effectiveness such as evacuation preparedness, community awareness, and types of flood warning systems available. </w:t>
            </w:r>
          </w:p>
        </w:tc>
      </w:tr>
      <w:tr w:rsidR="00F830F2" w:rsidRPr="00F830F2" w14:paraId="09A5126F" w14:textId="77777777" w:rsidTr="00F77F74">
        <w:tc>
          <w:tcPr>
            <w:tcW w:w="2480" w:type="dxa"/>
          </w:tcPr>
          <w:p w14:paraId="2D6E7DE8" w14:textId="77777777" w:rsidR="00F830F2" w:rsidRPr="00F830F2" w:rsidRDefault="00F830F2" w:rsidP="00F830F2">
            <w:pPr>
              <w:pStyle w:val="RMCTableText"/>
            </w:pPr>
            <w:r w:rsidRPr="00F830F2">
              <w:t>Entities</w:t>
            </w:r>
          </w:p>
        </w:tc>
        <w:tc>
          <w:tcPr>
            <w:tcW w:w="4710" w:type="dxa"/>
          </w:tcPr>
          <w:p w14:paraId="02E0EB07" w14:textId="77777777" w:rsidR="00F830F2" w:rsidRPr="00F830F2" w:rsidRDefault="00F830F2" w:rsidP="00F830F2">
            <w:pPr>
              <w:pStyle w:val="RMCTableText"/>
            </w:pPr>
            <w:r w:rsidRPr="00F830F2">
              <w:t>organizations/agencies and people responsible for completing actions during a warning and evacuation timeline</w:t>
            </w:r>
          </w:p>
        </w:tc>
      </w:tr>
      <w:tr w:rsidR="00F830F2" w:rsidRPr="00F830F2" w14:paraId="2D1F38F5" w14:textId="77777777" w:rsidTr="00F77F74">
        <w:tc>
          <w:tcPr>
            <w:tcW w:w="2480" w:type="dxa"/>
          </w:tcPr>
          <w:p w14:paraId="1CC0EA38" w14:textId="77777777" w:rsidR="00F830F2" w:rsidRPr="00F830F2" w:rsidRDefault="00F830F2" w:rsidP="00F830F2">
            <w:pPr>
              <w:pStyle w:val="RMCTableText"/>
            </w:pPr>
            <w:r w:rsidRPr="00F830F2">
              <w:t>First alert diffusion curve</w:t>
            </w:r>
          </w:p>
        </w:tc>
        <w:tc>
          <w:tcPr>
            <w:tcW w:w="4710" w:type="dxa"/>
          </w:tcPr>
          <w:p w14:paraId="2FE6322A" w14:textId="77777777" w:rsidR="00F830F2" w:rsidRPr="00F830F2" w:rsidRDefault="00F830F2" w:rsidP="00F830F2">
            <w:pPr>
              <w:pStyle w:val="RMCTableText"/>
            </w:pPr>
            <w:r w:rsidRPr="00F830F2">
              <w:t xml:space="preserve">A representation of the rate at which the first evacuation warning (first alert) is received (% of population warned over time) throughout an emergency planning zone, starting at the Warning Issuance Time. </w:t>
            </w:r>
          </w:p>
        </w:tc>
      </w:tr>
      <w:tr w:rsidR="00F830F2" w:rsidRPr="00F830F2" w14:paraId="7C99BB2B" w14:textId="77777777" w:rsidTr="00F77F74">
        <w:tc>
          <w:tcPr>
            <w:tcW w:w="2480" w:type="dxa"/>
          </w:tcPr>
          <w:p w14:paraId="21D8D9F9" w14:textId="77777777" w:rsidR="00F830F2" w:rsidRPr="00F830F2" w:rsidRDefault="00F830F2" w:rsidP="00F830F2">
            <w:pPr>
              <w:pStyle w:val="RMCTableText"/>
            </w:pPr>
            <w:r w:rsidRPr="00F830F2">
              <w:t>First alert function</w:t>
            </w:r>
          </w:p>
        </w:tc>
        <w:tc>
          <w:tcPr>
            <w:tcW w:w="4710" w:type="dxa"/>
          </w:tcPr>
          <w:p w14:paraId="172EE1D1" w14:textId="77777777" w:rsidR="00F830F2" w:rsidRPr="00F830F2" w:rsidRDefault="00F830F2" w:rsidP="00F830F2">
            <w:pPr>
              <w:pStyle w:val="RMCTableText"/>
            </w:pPr>
            <w:r w:rsidRPr="00F830F2">
              <w:t>This function represents the percentage of the population that receives an evacuation warning (first alert) over time. They are developed for day and night scenarios.</w:t>
            </w:r>
          </w:p>
        </w:tc>
      </w:tr>
      <w:tr w:rsidR="00F830F2" w:rsidRPr="00F830F2" w14:paraId="75B0B3FA" w14:textId="77777777" w:rsidTr="00F77F74">
        <w:tc>
          <w:tcPr>
            <w:tcW w:w="2480" w:type="dxa"/>
          </w:tcPr>
          <w:p w14:paraId="30AE5792" w14:textId="77777777" w:rsidR="00F830F2" w:rsidRPr="00F830F2" w:rsidRDefault="00F830F2" w:rsidP="00F830F2">
            <w:pPr>
              <w:pStyle w:val="RMCTableText"/>
            </w:pPr>
            <w:r w:rsidRPr="00F830F2">
              <w:t>First hydraulic time step</w:t>
            </w:r>
          </w:p>
        </w:tc>
        <w:tc>
          <w:tcPr>
            <w:tcW w:w="4710" w:type="dxa"/>
          </w:tcPr>
          <w:p w14:paraId="2B625056" w14:textId="77777777" w:rsidR="00F830F2" w:rsidRPr="00F830F2" w:rsidRDefault="00F830F2" w:rsidP="00F830F2">
            <w:pPr>
              <w:pStyle w:val="RMCTableText"/>
            </w:pPr>
            <w:r w:rsidRPr="00F830F2">
              <w:t>The date and time of the beginning of the hydraulic model simulation (defined external to LifeSim). It is used in reference to the input hydrograph and defining the hazard occurrence time.</w:t>
            </w:r>
          </w:p>
        </w:tc>
      </w:tr>
      <w:tr w:rsidR="00F830F2" w:rsidRPr="00F830F2" w14:paraId="764E90F4" w14:textId="77777777" w:rsidTr="00F77F74">
        <w:tc>
          <w:tcPr>
            <w:tcW w:w="2480" w:type="dxa"/>
          </w:tcPr>
          <w:p w14:paraId="16F57BA1" w14:textId="77777777" w:rsidR="00F830F2" w:rsidRPr="00F830F2" w:rsidRDefault="00F830F2" w:rsidP="00F830F2">
            <w:pPr>
              <w:pStyle w:val="RMCTableText"/>
            </w:pPr>
            <w:r w:rsidRPr="00F830F2">
              <w:t>Fording depth</w:t>
            </w:r>
          </w:p>
        </w:tc>
        <w:tc>
          <w:tcPr>
            <w:tcW w:w="4710" w:type="dxa"/>
          </w:tcPr>
          <w:p w14:paraId="62948210" w14:textId="77777777" w:rsidR="00F830F2" w:rsidRPr="00F830F2" w:rsidRDefault="00F830F2" w:rsidP="00F830F2">
            <w:pPr>
              <w:pStyle w:val="RMCTableText"/>
            </w:pPr>
            <w:r w:rsidRPr="00F830F2">
              <w:t>The maximum depth a vehicle is willing to ford a road, as defined by the willingness to enter flooded roads functions.</w:t>
            </w:r>
          </w:p>
        </w:tc>
      </w:tr>
      <w:tr w:rsidR="00F830F2" w:rsidRPr="00F830F2" w14:paraId="0F1D62CC" w14:textId="77777777" w:rsidTr="00F77F74">
        <w:tc>
          <w:tcPr>
            <w:tcW w:w="2480" w:type="dxa"/>
          </w:tcPr>
          <w:p w14:paraId="3F1BC51F" w14:textId="77777777" w:rsidR="00F830F2" w:rsidRPr="00F830F2" w:rsidRDefault="00F830F2" w:rsidP="00F830F2">
            <w:pPr>
              <w:pStyle w:val="RMCTableText"/>
            </w:pPr>
            <w:r w:rsidRPr="00F830F2">
              <w:t>Free flow speed</w:t>
            </w:r>
          </w:p>
        </w:tc>
        <w:tc>
          <w:tcPr>
            <w:tcW w:w="4710" w:type="dxa"/>
          </w:tcPr>
          <w:p w14:paraId="27660011" w14:textId="77777777" w:rsidR="00F830F2" w:rsidRPr="00F830F2" w:rsidRDefault="00F830F2" w:rsidP="00F830F2">
            <w:pPr>
              <w:pStyle w:val="RMCTableText"/>
            </w:pPr>
            <w:r w:rsidRPr="00F830F2">
              <w:t>The speed at which vehicles will travel when unimpeded by other vehicles</w:t>
            </w:r>
          </w:p>
        </w:tc>
      </w:tr>
      <w:tr w:rsidR="00F830F2" w:rsidRPr="00F830F2" w14:paraId="50EDE11C" w14:textId="77777777" w:rsidTr="00F77F74">
        <w:tc>
          <w:tcPr>
            <w:tcW w:w="2480" w:type="dxa"/>
          </w:tcPr>
          <w:p w14:paraId="7563DEAF" w14:textId="77777777" w:rsidR="00F830F2" w:rsidRPr="00F830F2" w:rsidRDefault="00F830F2" w:rsidP="00F830F2">
            <w:pPr>
              <w:pStyle w:val="RMCTableText"/>
            </w:pPr>
            <w:r w:rsidRPr="00F830F2">
              <w:t>Greenshields Power Term</w:t>
            </w:r>
          </w:p>
        </w:tc>
        <w:tc>
          <w:tcPr>
            <w:tcW w:w="4710" w:type="dxa"/>
          </w:tcPr>
          <w:p w14:paraId="1362D0B8" w14:textId="77777777" w:rsidR="00F830F2" w:rsidRPr="00F830F2" w:rsidRDefault="00F830F2" w:rsidP="00F830F2">
            <w:pPr>
              <w:pStyle w:val="RMCTableText"/>
            </w:pPr>
            <w:r w:rsidRPr="00F830F2">
              <w:t>Parameter used to help define the relationship between speed and density of vehicles on the road network.</w:t>
            </w:r>
          </w:p>
        </w:tc>
      </w:tr>
      <w:tr w:rsidR="00F830F2" w:rsidRPr="00F830F2" w14:paraId="12C59867" w14:textId="77777777" w:rsidTr="00F77F74">
        <w:tc>
          <w:tcPr>
            <w:tcW w:w="2480" w:type="dxa"/>
          </w:tcPr>
          <w:p w14:paraId="50E1C6D6" w14:textId="77777777" w:rsidR="00F830F2" w:rsidRPr="00F830F2" w:rsidRDefault="00F830F2" w:rsidP="00F830F2">
            <w:pPr>
              <w:pStyle w:val="RMCTableText"/>
            </w:pPr>
            <w:r w:rsidRPr="00F830F2">
              <w:t xml:space="preserve">Hazard </w:t>
            </w:r>
          </w:p>
        </w:tc>
        <w:tc>
          <w:tcPr>
            <w:tcW w:w="4710" w:type="dxa"/>
          </w:tcPr>
          <w:p w14:paraId="0095ED84" w14:textId="77777777" w:rsidR="00F830F2" w:rsidRPr="00F830F2" w:rsidRDefault="00F830F2" w:rsidP="00F830F2">
            <w:pPr>
              <w:pStyle w:val="RMCTableText"/>
            </w:pPr>
            <w:r w:rsidRPr="00F830F2">
              <w:t>A natural or man-made event that threatens to overwhelm and injure life and/or property, e.g., a flood, toxic plume, or wildfire.</w:t>
            </w:r>
          </w:p>
        </w:tc>
      </w:tr>
      <w:tr w:rsidR="00F830F2" w:rsidRPr="00F830F2" w14:paraId="3F2EE89B" w14:textId="77777777" w:rsidTr="00F77F74">
        <w:tc>
          <w:tcPr>
            <w:tcW w:w="2480" w:type="dxa"/>
          </w:tcPr>
          <w:p w14:paraId="41746AC8" w14:textId="77777777" w:rsidR="00F830F2" w:rsidRPr="00F830F2" w:rsidRDefault="00F830F2" w:rsidP="00F830F2">
            <w:pPr>
              <w:pStyle w:val="RMCTableText"/>
            </w:pPr>
            <w:r w:rsidRPr="00F830F2">
              <w:t>Hazard communication delay</w:t>
            </w:r>
          </w:p>
        </w:tc>
        <w:tc>
          <w:tcPr>
            <w:tcW w:w="4710" w:type="dxa"/>
          </w:tcPr>
          <w:p w14:paraId="2A3144F3" w14:textId="77777777" w:rsidR="00F830F2" w:rsidRPr="00F830F2" w:rsidRDefault="00F830F2" w:rsidP="00F830F2">
            <w:pPr>
              <w:pStyle w:val="RMCTableText"/>
            </w:pPr>
            <w:r w:rsidRPr="00F830F2">
              <w:t>The period of time from imminent hazard identification to notifying the agency responsible for ordering an evacuation</w:t>
            </w:r>
          </w:p>
        </w:tc>
      </w:tr>
      <w:tr w:rsidR="00F830F2" w:rsidRPr="00F830F2" w14:paraId="01F4AA38" w14:textId="77777777" w:rsidTr="00F77F74">
        <w:tc>
          <w:tcPr>
            <w:tcW w:w="2480" w:type="dxa"/>
          </w:tcPr>
          <w:p w14:paraId="059E6358" w14:textId="77777777" w:rsidR="00F830F2" w:rsidRPr="00F830F2" w:rsidRDefault="00F830F2" w:rsidP="00F830F2">
            <w:pPr>
              <w:pStyle w:val="RMCTableText"/>
            </w:pPr>
            <w:r w:rsidRPr="00F830F2">
              <w:t>Hazard occurrence time</w:t>
            </w:r>
          </w:p>
        </w:tc>
        <w:tc>
          <w:tcPr>
            <w:tcW w:w="4710" w:type="dxa"/>
          </w:tcPr>
          <w:p w14:paraId="2855E310" w14:textId="77777777" w:rsidR="00F830F2" w:rsidRPr="00F830F2" w:rsidRDefault="00F830F2" w:rsidP="00F830F2">
            <w:pPr>
              <w:pStyle w:val="RMCTableText"/>
            </w:pPr>
            <w:r w:rsidRPr="00F830F2">
              <w:t xml:space="preserve">The time that the hazard begins to occur. Defined by out of bank flooding or breach formation, for example. Known as the imminent hazard time in previous versions of LifeSim. </w:t>
            </w:r>
          </w:p>
        </w:tc>
      </w:tr>
      <w:tr w:rsidR="00F830F2" w:rsidRPr="00F830F2" w14:paraId="4AD05A35" w14:textId="77777777" w:rsidTr="00F77F74">
        <w:tc>
          <w:tcPr>
            <w:tcW w:w="2480" w:type="dxa"/>
          </w:tcPr>
          <w:p w14:paraId="2232CBCF" w14:textId="77777777" w:rsidR="00F830F2" w:rsidRPr="00F830F2" w:rsidRDefault="00F830F2" w:rsidP="00F830F2">
            <w:pPr>
              <w:pStyle w:val="RMCTableText"/>
            </w:pPr>
            <w:r w:rsidRPr="00F830F2">
              <w:t>HEC-DSS</w:t>
            </w:r>
          </w:p>
        </w:tc>
        <w:tc>
          <w:tcPr>
            <w:tcW w:w="4710" w:type="dxa"/>
          </w:tcPr>
          <w:p w14:paraId="11C19726" w14:textId="77777777" w:rsidR="00F830F2" w:rsidRPr="00F830F2" w:rsidRDefault="00F830F2" w:rsidP="00F830F2">
            <w:pPr>
              <w:pStyle w:val="RMCTableText"/>
            </w:pPr>
            <w:r w:rsidRPr="00F830F2">
              <w:t>A database system designed by USACE HEC to store and retrieve scientific data that is typically sequential.</w:t>
            </w:r>
          </w:p>
        </w:tc>
      </w:tr>
      <w:tr w:rsidR="00F830F2" w:rsidRPr="00F830F2" w14:paraId="4EF3232A" w14:textId="77777777" w:rsidTr="00F77F74">
        <w:tc>
          <w:tcPr>
            <w:tcW w:w="2480" w:type="dxa"/>
          </w:tcPr>
          <w:p w14:paraId="36216F15" w14:textId="77777777" w:rsidR="00F830F2" w:rsidRPr="00F830F2" w:rsidRDefault="00F830F2" w:rsidP="00F830F2">
            <w:pPr>
              <w:pStyle w:val="RMCTableText"/>
            </w:pPr>
            <w:r w:rsidRPr="00F830F2">
              <w:t>High clearance vehicle</w:t>
            </w:r>
          </w:p>
        </w:tc>
        <w:tc>
          <w:tcPr>
            <w:tcW w:w="4710" w:type="dxa"/>
          </w:tcPr>
          <w:p w14:paraId="3BAF4B93" w14:textId="77777777" w:rsidR="00F830F2" w:rsidRPr="00F830F2" w:rsidRDefault="00F830F2" w:rsidP="00F830F2">
            <w:pPr>
              <w:pStyle w:val="RMCTableText"/>
            </w:pPr>
            <w:r w:rsidRPr="00F830F2">
              <w:t>A vehicle that has an elevated chassis (e.g., SUV, truck, van, large CUV)</w:t>
            </w:r>
          </w:p>
        </w:tc>
      </w:tr>
      <w:tr w:rsidR="00F830F2" w:rsidRPr="00F830F2" w14:paraId="4DD784B8" w14:textId="77777777" w:rsidTr="00F77F74">
        <w:tc>
          <w:tcPr>
            <w:tcW w:w="2480" w:type="dxa"/>
          </w:tcPr>
          <w:p w14:paraId="6098D726" w14:textId="77777777" w:rsidR="00F830F2" w:rsidRPr="00F830F2" w:rsidRDefault="00F830F2" w:rsidP="00F830F2">
            <w:pPr>
              <w:pStyle w:val="RMCTableText"/>
            </w:pPr>
            <w:r w:rsidRPr="00F830F2">
              <w:lastRenderedPageBreak/>
              <w:t>High hazard zone</w:t>
            </w:r>
          </w:p>
        </w:tc>
        <w:tc>
          <w:tcPr>
            <w:tcW w:w="4710" w:type="dxa"/>
          </w:tcPr>
          <w:p w14:paraId="6282C54A" w14:textId="77777777" w:rsidR="00F830F2" w:rsidRPr="00F830F2" w:rsidRDefault="00F830F2" w:rsidP="00F830F2">
            <w:pPr>
              <w:pStyle w:val="RMCTableText"/>
            </w:pPr>
            <w:r w:rsidRPr="00F830F2">
              <w:t>A determination of high risk to life based on the worst conditions an evacuating group is exposed to. The high hazard zone is denoted by hydraulic conditions that cause loss of stability (of a structure, person, or vehicle). People caught in the high hazard zone have a high probability of losing their lives.</w:t>
            </w:r>
          </w:p>
        </w:tc>
      </w:tr>
      <w:tr w:rsidR="00F830F2" w:rsidRPr="00F830F2" w14:paraId="5422D453" w14:textId="77777777" w:rsidTr="00F77F74">
        <w:tc>
          <w:tcPr>
            <w:tcW w:w="2480" w:type="dxa"/>
          </w:tcPr>
          <w:p w14:paraId="600B62B4" w14:textId="77777777" w:rsidR="00F830F2" w:rsidRPr="00F830F2" w:rsidRDefault="00F830F2" w:rsidP="00F830F2">
            <w:pPr>
              <w:pStyle w:val="RMCTableText"/>
            </w:pPr>
            <w:r w:rsidRPr="00F830F2">
              <w:t>Imminent hazard identification (ID) time</w:t>
            </w:r>
          </w:p>
        </w:tc>
        <w:tc>
          <w:tcPr>
            <w:tcW w:w="4710" w:type="dxa"/>
          </w:tcPr>
          <w:p w14:paraId="2FD687C1" w14:textId="77777777" w:rsidR="00F830F2" w:rsidRPr="00F830F2" w:rsidRDefault="00F830F2" w:rsidP="00F830F2">
            <w:pPr>
              <w:pStyle w:val="RMCTableText"/>
            </w:pPr>
            <w:r w:rsidRPr="00F830F2">
              <w:t>The time when a person recognizes a hazard, e.g., a dam breach, is very likely to occur and may threaten people such that an evacuation is necessary. The ID time may come after some monitoring and engineering analysis or by observation of the hazard already occurring.</w:t>
            </w:r>
          </w:p>
        </w:tc>
      </w:tr>
      <w:tr w:rsidR="00F830F2" w:rsidRPr="00F830F2" w14:paraId="6BA0097D" w14:textId="77777777" w:rsidTr="00F77F74">
        <w:tc>
          <w:tcPr>
            <w:tcW w:w="2480" w:type="dxa"/>
          </w:tcPr>
          <w:p w14:paraId="57384C7E" w14:textId="77777777" w:rsidR="00F830F2" w:rsidRPr="00F830F2" w:rsidRDefault="00F830F2" w:rsidP="00F830F2">
            <w:pPr>
              <w:pStyle w:val="RMCTableText"/>
            </w:pPr>
            <w:r w:rsidRPr="00F830F2">
              <w:t>Jam density</w:t>
            </w:r>
          </w:p>
        </w:tc>
        <w:tc>
          <w:tcPr>
            <w:tcW w:w="4710" w:type="dxa"/>
          </w:tcPr>
          <w:p w14:paraId="25DB5D89" w14:textId="77777777" w:rsidR="00F830F2" w:rsidRPr="00F830F2" w:rsidRDefault="00F830F2" w:rsidP="00F830F2">
            <w:pPr>
              <w:pStyle w:val="RMCTableText"/>
            </w:pPr>
            <w:r w:rsidRPr="00F830F2">
              <w:t>The theoretical density when traffic flow begins to approach zero</w:t>
            </w:r>
          </w:p>
        </w:tc>
      </w:tr>
      <w:tr w:rsidR="00F830F2" w:rsidRPr="00F830F2" w14:paraId="4E697719" w14:textId="77777777" w:rsidTr="00F77F74">
        <w:tc>
          <w:tcPr>
            <w:tcW w:w="2480" w:type="dxa"/>
          </w:tcPr>
          <w:p w14:paraId="7598ED81" w14:textId="77777777" w:rsidR="00F830F2" w:rsidRPr="00F830F2" w:rsidRDefault="00F830F2" w:rsidP="00F830F2">
            <w:pPr>
              <w:pStyle w:val="RMCTableText"/>
            </w:pPr>
            <w:r w:rsidRPr="00F830F2">
              <w:t>LifeSim study</w:t>
            </w:r>
          </w:p>
        </w:tc>
        <w:tc>
          <w:tcPr>
            <w:tcW w:w="4710" w:type="dxa"/>
          </w:tcPr>
          <w:p w14:paraId="06DC59B0" w14:textId="77777777" w:rsidR="00F830F2" w:rsidRPr="00F830F2" w:rsidRDefault="00F830F2" w:rsidP="00F830F2">
            <w:pPr>
              <w:pStyle w:val="RMCTableText"/>
            </w:pPr>
            <w:r w:rsidRPr="00F830F2">
              <w:t>A combination of data, models, or events required to analyze a specific geographic area.</w:t>
            </w:r>
          </w:p>
        </w:tc>
      </w:tr>
      <w:tr w:rsidR="00F830F2" w:rsidRPr="00F830F2" w14:paraId="459A7D6A" w14:textId="77777777" w:rsidTr="00F77F74">
        <w:tc>
          <w:tcPr>
            <w:tcW w:w="2480" w:type="dxa"/>
          </w:tcPr>
          <w:p w14:paraId="3F0AE2D5" w14:textId="77777777" w:rsidR="00F830F2" w:rsidRPr="00F830F2" w:rsidRDefault="00F830F2" w:rsidP="00F830F2">
            <w:pPr>
              <w:pStyle w:val="RMCTableText"/>
            </w:pPr>
            <w:r w:rsidRPr="00F830F2">
              <w:t>Limited Mobility</w:t>
            </w:r>
          </w:p>
        </w:tc>
        <w:tc>
          <w:tcPr>
            <w:tcW w:w="4710" w:type="dxa"/>
          </w:tcPr>
          <w:p w14:paraId="1FACDCAC" w14:textId="77777777" w:rsidR="00F830F2" w:rsidRPr="00F830F2" w:rsidRDefault="00F830F2" w:rsidP="00F830F2">
            <w:pPr>
              <w:pStyle w:val="RMCTableText"/>
            </w:pPr>
            <w:r w:rsidRPr="00F830F2">
              <w:t xml:space="preserve">People whose physical capabilities limit their movement to the roof or attic of a structure. </w:t>
            </w:r>
          </w:p>
        </w:tc>
      </w:tr>
      <w:tr w:rsidR="00F830F2" w:rsidRPr="00F830F2" w14:paraId="6BE978DE" w14:textId="77777777" w:rsidTr="00F77F74">
        <w:tc>
          <w:tcPr>
            <w:tcW w:w="2480" w:type="dxa"/>
          </w:tcPr>
          <w:p w14:paraId="52CA178F" w14:textId="77777777" w:rsidR="00F830F2" w:rsidRPr="00F830F2" w:rsidRDefault="00F830F2" w:rsidP="00F830F2">
            <w:pPr>
              <w:pStyle w:val="RMCTableText"/>
            </w:pPr>
            <w:r w:rsidRPr="00F830F2">
              <w:t>Low clearance Vehicle</w:t>
            </w:r>
          </w:p>
        </w:tc>
        <w:tc>
          <w:tcPr>
            <w:tcW w:w="4710" w:type="dxa"/>
          </w:tcPr>
          <w:p w14:paraId="2DF6B0CD" w14:textId="77777777" w:rsidR="00F830F2" w:rsidRPr="00F830F2" w:rsidRDefault="00F830F2" w:rsidP="00F830F2">
            <w:pPr>
              <w:pStyle w:val="RMCTableText"/>
            </w:pPr>
            <w:r w:rsidRPr="00F830F2">
              <w:t>A vehicle that rides low to the ground (e.g., sedans, coupes, minivans, small CUV)</w:t>
            </w:r>
          </w:p>
        </w:tc>
      </w:tr>
      <w:tr w:rsidR="00F830F2" w:rsidRPr="00F830F2" w14:paraId="67EBCDB0" w14:textId="77777777" w:rsidTr="00F77F74">
        <w:tc>
          <w:tcPr>
            <w:tcW w:w="2480" w:type="dxa"/>
          </w:tcPr>
          <w:p w14:paraId="76CED907" w14:textId="77777777" w:rsidR="00F830F2" w:rsidRPr="00F830F2" w:rsidRDefault="00F830F2" w:rsidP="00F830F2">
            <w:pPr>
              <w:pStyle w:val="RMCTableText"/>
            </w:pPr>
            <w:r w:rsidRPr="00F830F2">
              <w:t>Low hazard zone</w:t>
            </w:r>
          </w:p>
        </w:tc>
        <w:tc>
          <w:tcPr>
            <w:tcW w:w="4710" w:type="dxa"/>
          </w:tcPr>
          <w:p w14:paraId="7868CF76" w14:textId="77777777" w:rsidR="00F830F2" w:rsidRPr="00F830F2" w:rsidRDefault="00F830F2" w:rsidP="00F830F2">
            <w:pPr>
              <w:pStyle w:val="RMCTableText"/>
            </w:pPr>
            <w:r w:rsidRPr="00F830F2">
              <w:t>A determination of low risk to life based on the worst conditions an evacuating group is exposed to. The low hazard zone is denoted by hydraulic conditions that typically do not cause loss of stability (of a structure, person, or vehicle) but people are still exposed to potentially life threatening conditions. People in the low hazard zone have a low (but non-zero) probability of losing their lives.</w:t>
            </w:r>
          </w:p>
        </w:tc>
      </w:tr>
      <w:tr w:rsidR="00F830F2" w:rsidRPr="00F830F2" w14:paraId="406DE8B1" w14:textId="77777777" w:rsidTr="00F77F74">
        <w:tc>
          <w:tcPr>
            <w:tcW w:w="2480" w:type="dxa"/>
          </w:tcPr>
          <w:p w14:paraId="5C3EC176" w14:textId="77777777" w:rsidR="00F830F2" w:rsidRPr="00F830F2" w:rsidRDefault="00F830F2" w:rsidP="00F830F2">
            <w:pPr>
              <w:pStyle w:val="RMCTableText"/>
            </w:pPr>
            <w:r w:rsidRPr="00F830F2">
              <w:t>Mobilization</w:t>
            </w:r>
          </w:p>
        </w:tc>
        <w:tc>
          <w:tcPr>
            <w:tcW w:w="4710" w:type="dxa"/>
          </w:tcPr>
          <w:p w14:paraId="6E90B49D" w14:textId="77777777" w:rsidR="00F830F2" w:rsidRPr="00F830F2" w:rsidRDefault="00F830F2" w:rsidP="00F830F2">
            <w:pPr>
              <w:pStyle w:val="RMCTableText"/>
            </w:pPr>
            <w:r w:rsidRPr="00F830F2">
              <w:t>Protective action initiation; start of evacuation process.</w:t>
            </w:r>
          </w:p>
        </w:tc>
      </w:tr>
      <w:tr w:rsidR="00F830F2" w:rsidRPr="00F830F2" w14:paraId="35853ECA" w14:textId="77777777" w:rsidTr="00F77F74">
        <w:trPr>
          <w:trHeight w:val="317"/>
        </w:trPr>
        <w:tc>
          <w:tcPr>
            <w:tcW w:w="2480" w:type="dxa"/>
            <w:vAlign w:val="center"/>
          </w:tcPr>
          <w:p w14:paraId="5384994E" w14:textId="77777777" w:rsidR="00F830F2" w:rsidRPr="00F830F2" w:rsidRDefault="00F830F2" w:rsidP="00F830F2">
            <w:pPr>
              <w:pStyle w:val="RMCTableText"/>
            </w:pPr>
            <w:r w:rsidRPr="00F830F2">
              <w:t>Monte Carlo</w:t>
            </w:r>
          </w:p>
        </w:tc>
        <w:tc>
          <w:tcPr>
            <w:tcW w:w="4710" w:type="dxa"/>
            <w:vAlign w:val="center"/>
          </w:tcPr>
          <w:p w14:paraId="20FA185C" w14:textId="77777777" w:rsidR="00F830F2" w:rsidRPr="00F830F2" w:rsidRDefault="00F830F2" w:rsidP="00F830F2">
            <w:pPr>
              <w:pStyle w:val="RMCTableText"/>
            </w:pPr>
            <w:r w:rsidRPr="00F830F2">
              <w:t>A subset of computational algorithms that use the process of repeated random sampling to make numerical estimations of unknown parameters.</w:t>
            </w:r>
          </w:p>
        </w:tc>
      </w:tr>
      <w:tr w:rsidR="00F830F2" w:rsidRPr="00F830F2" w14:paraId="08064EDC" w14:textId="77777777" w:rsidTr="00F77F74">
        <w:tc>
          <w:tcPr>
            <w:tcW w:w="2480" w:type="dxa"/>
          </w:tcPr>
          <w:p w14:paraId="53C69C28" w14:textId="77777777" w:rsidR="00F830F2" w:rsidRPr="00F830F2" w:rsidRDefault="00F830F2" w:rsidP="00F830F2">
            <w:pPr>
              <w:pStyle w:val="RMCTableText"/>
            </w:pPr>
            <w:r w:rsidRPr="00F830F2">
              <w:t>National Structure Inventory (NSI)</w:t>
            </w:r>
          </w:p>
        </w:tc>
        <w:tc>
          <w:tcPr>
            <w:tcW w:w="4710" w:type="dxa"/>
          </w:tcPr>
          <w:p w14:paraId="05617D08" w14:textId="77777777" w:rsidR="00F830F2" w:rsidRPr="00F830F2" w:rsidRDefault="00F830F2" w:rsidP="00F830F2">
            <w:pPr>
              <w:pStyle w:val="RMCTableText"/>
            </w:pPr>
            <w:r w:rsidRPr="00F830F2">
              <w:t xml:space="preserve">A database of structure locations and attributes developed using information from FEMA’s </w:t>
            </w:r>
            <w:proofErr w:type="spellStart"/>
            <w:r w:rsidRPr="00F830F2">
              <w:t>Hazus</w:t>
            </w:r>
            <w:proofErr w:type="spellEnd"/>
            <w:r w:rsidRPr="00F830F2">
              <w:t xml:space="preserve"> database and other sources. NSI is currently available only to USACE users. It contains information on structure occupancy type, population, structure values, foundation height, construction type, and other information. </w:t>
            </w:r>
          </w:p>
        </w:tc>
      </w:tr>
      <w:tr w:rsidR="00F830F2" w:rsidRPr="00F830F2" w14:paraId="5B01273E" w14:textId="77777777" w:rsidTr="00F77F74">
        <w:tc>
          <w:tcPr>
            <w:tcW w:w="2480" w:type="dxa"/>
          </w:tcPr>
          <w:p w14:paraId="750C152D" w14:textId="77777777" w:rsidR="00F830F2" w:rsidRPr="00F830F2" w:rsidRDefault="00F830F2" w:rsidP="00F830F2">
            <w:pPr>
              <w:pStyle w:val="RMCTableText"/>
            </w:pPr>
            <w:r w:rsidRPr="00F830F2">
              <w:t>Nighttime first alert function</w:t>
            </w:r>
          </w:p>
        </w:tc>
        <w:tc>
          <w:tcPr>
            <w:tcW w:w="4710" w:type="dxa"/>
          </w:tcPr>
          <w:p w14:paraId="6B955595" w14:textId="77777777" w:rsidR="00F830F2" w:rsidRPr="00F830F2" w:rsidRDefault="00F830F2" w:rsidP="00F830F2">
            <w:pPr>
              <w:pStyle w:val="RMCTableText"/>
            </w:pPr>
            <w:r w:rsidRPr="00F830F2">
              <w:t>This function represents the percentage of the population which will receive a first alert over time during nighttime hours, beginning at the time the warning is issued.</w:t>
            </w:r>
          </w:p>
        </w:tc>
      </w:tr>
      <w:tr w:rsidR="00F830F2" w:rsidRPr="00F830F2" w14:paraId="02283209" w14:textId="77777777" w:rsidTr="00F77F74">
        <w:tc>
          <w:tcPr>
            <w:tcW w:w="2480" w:type="dxa"/>
          </w:tcPr>
          <w:p w14:paraId="564B67F0" w14:textId="77777777" w:rsidR="00F830F2" w:rsidRPr="00F830F2" w:rsidRDefault="00F830F2" w:rsidP="00F830F2">
            <w:pPr>
              <w:pStyle w:val="RMCTableText"/>
            </w:pPr>
            <w:r w:rsidRPr="00F830F2">
              <w:t>Non-Evacuation Depth</w:t>
            </w:r>
          </w:p>
        </w:tc>
        <w:tc>
          <w:tcPr>
            <w:tcW w:w="4710" w:type="dxa"/>
          </w:tcPr>
          <w:p w14:paraId="25DF4A0A" w14:textId="77777777" w:rsidR="00F830F2" w:rsidRPr="00F830F2" w:rsidRDefault="00F830F2" w:rsidP="00F830F2">
            <w:pPr>
              <w:pStyle w:val="RMCTableText"/>
            </w:pPr>
            <w:r w:rsidRPr="00F830F2">
              <w:t>Occupants of a structure can evacuate via a flooded road, unless the closest road exceeds the non-evacuation depth.</w:t>
            </w:r>
          </w:p>
        </w:tc>
      </w:tr>
      <w:tr w:rsidR="00F830F2" w:rsidRPr="00F830F2" w14:paraId="60988A6B" w14:textId="77777777" w:rsidTr="00F77F74">
        <w:tc>
          <w:tcPr>
            <w:tcW w:w="2480" w:type="dxa"/>
          </w:tcPr>
          <w:p w14:paraId="5B1432EC" w14:textId="77777777" w:rsidR="00F830F2" w:rsidRPr="00F830F2" w:rsidRDefault="00F830F2" w:rsidP="00F830F2">
            <w:pPr>
              <w:pStyle w:val="RMCTableText"/>
            </w:pPr>
            <w:r w:rsidRPr="00F830F2">
              <w:t>Occupancy type</w:t>
            </w:r>
          </w:p>
        </w:tc>
        <w:tc>
          <w:tcPr>
            <w:tcW w:w="4710" w:type="dxa"/>
          </w:tcPr>
          <w:p w14:paraId="30F275A8" w14:textId="77777777" w:rsidR="00F830F2" w:rsidRPr="00F830F2" w:rsidRDefault="00F830F2" w:rsidP="00F830F2">
            <w:pPr>
              <w:pStyle w:val="RMCTableText"/>
            </w:pPr>
            <w:r w:rsidRPr="00F830F2">
              <w:t>A class of structures that incorporates a description of the primary use of the structure and how the structure is occupied. One example is “residential, 2-story, no-basement.”</w:t>
            </w:r>
          </w:p>
        </w:tc>
      </w:tr>
      <w:tr w:rsidR="00F830F2" w:rsidRPr="00F830F2" w14:paraId="443DC1DA" w14:textId="77777777" w:rsidTr="00F77F74">
        <w:tc>
          <w:tcPr>
            <w:tcW w:w="2480" w:type="dxa"/>
          </w:tcPr>
          <w:p w14:paraId="57030349" w14:textId="77777777" w:rsidR="00F830F2" w:rsidRPr="00F830F2" w:rsidRDefault="00F830F2" w:rsidP="00F830F2">
            <w:pPr>
              <w:pStyle w:val="RMCTableText"/>
            </w:pPr>
            <w:r w:rsidRPr="00F830F2">
              <w:t>Performance (System)</w:t>
            </w:r>
          </w:p>
        </w:tc>
        <w:tc>
          <w:tcPr>
            <w:tcW w:w="4710" w:type="dxa"/>
          </w:tcPr>
          <w:p w14:paraId="29A1EE3F" w14:textId="77777777" w:rsidR="00F830F2" w:rsidRPr="00F830F2" w:rsidRDefault="00F830F2" w:rsidP="00F830F2">
            <w:pPr>
              <w:pStyle w:val="RMCTableText"/>
            </w:pPr>
            <w:r w:rsidRPr="00F830F2">
              <w:t xml:space="preserve">Ability to meet functional requirements.  The performance of an item is described by various elements, such as flood protection, reliability, capability, </w:t>
            </w:r>
            <w:r w:rsidRPr="00F830F2">
              <w:lastRenderedPageBreak/>
              <w:t>efficiency, and maintainability.  Design and operation affect performance.</w:t>
            </w:r>
          </w:p>
        </w:tc>
      </w:tr>
      <w:tr w:rsidR="00F830F2" w:rsidRPr="00F830F2" w14:paraId="2CBA0247" w14:textId="77777777" w:rsidTr="00F77F74">
        <w:tc>
          <w:tcPr>
            <w:tcW w:w="2480" w:type="dxa"/>
          </w:tcPr>
          <w:p w14:paraId="10428F4E" w14:textId="77777777" w:rsidR="00F830F2" w:rsidRPr="00F830F2" w:rsidRDefault="00F830F2" w:rsidP="00F830F2">
            <w:pPr>
              <w:pStyle w:val="RMCTableText"/>
            </w:pPr>
            <w:r w:rsidRPr="00F830F2">
              <w:lastRenderedPageBreak/>
              <w:t>Population at Risk</w:t>
            </w:r>
          </w:p>
        </w:tc>
        <w:tc>
          <w:tcPr>
            <w:tcW w:w="4710" w:type="dxa"/>
          </w:tcPr>
          <w:p w14:paraId="64806545" w14:textId="77777777" w:rsidR="00F830F2" w:rsidRPr="00F830F2" w:rsidRDefault="00F830F2" w:rsidP="00F830F2">
            <w:pPr>
              <w:pStyle w:val="RMCTableText"/>
            </w:pPr>
            <w:r w:rsidRPr="00F830F2">
              <w:t>Generally, population at risk refers to the population subject to inundation during a flood. In LifeSim, it is calculated as the total number of occupants within structures subject to inundation at the moment when the warning is issued by the emergency manager.</w:t>
            </w:r>
          </w:p>
        </w:tc>
      </w:tr>
      <w:tr w:rsidR="00F830F2" w:rsidRPr="00F830F2" w14:paraId="114B3CCE" w14:textId="77777777" w:rsidTr="00F77F74">
        <w:tc>
          <w:tcPr>
            <w:tcW w:w="2480" w:type="dxa"/>
          </w:tcPr>
          <w:p w14:paraId="76F61B15" w14:textId="77777777" w:rsidR="00F830F2" w:rsidRPr="00F830F2" w:rsidRDefault="00F830F2" w:rsidP="00F830F2">
            <w:pPr>
              <w:pStyle w:val="RMCTableText"/>
            </w:pPr>
            <w:r w:rsidRPr="00F830F2">
              <w:t>Protective Action Initiation (PAI) function</w:t>
            </w:r>
          </w:p>
        </w:tc>
        <w:tc>
          <w:tcPr>
            <w:tcW w:w="4710" w:type="dxa"/>
          </w:tcPr>
          <w:p w14:paraId="5A79E4CC" w14:textId="77777777" w:rsidR="00F830F2" w:rsidRPr="00F830F2" w:rsidRDefault="00F830F2" w:rsidP="00F830F2">
            <w:pPr>
              <w:pStyle w:val="RMCTableText"/>
            </w:pPr>
            <w:r w:rsidRPr="00F830F2">
              <w:t>This function represents the percent of the population that takes protective action over time, beginning at the time the first alert is received. See also: Mobilization.</w:t>
            </w:r>
          </w:p>
        </w:tc>
      </w:tr>
      <w:tr w:rsidR="00F830F2" w:rsidRPr="00F830F2" w14:paraId="055F2AD5" w14:textId="77777777" w:rsidTr="00F77F74">
        <w:tc>
          <w:tcPr>
            <w:tcW w:w="2480" w:type="dxa"/>
          </w:tcPr>
          <w:p w14:paraId="0E686462" w14:textId="77777777" w:rsidR="00F830F2" w:rsidRPr="00F830F2" w:rsidRDefault="00F830F2" w:rsidP="00F830F2">
            <w:pPr>
              <w:pStyle w:val="RMCTableText"/>
            </w:pPr>
            <w:r w:rsidRPr="00F830F2">
              <w:t>Puddle depth</w:t>
            </w:r>
          </w:p>
        </w:tc>
        <w:tc>
          <w:tcPr>
            <w:tcW w:w="4710" w:type="dxa"/>
          </w:tcPr>
          <w:p w14:paraId="55DFCA42" w14:textId="77777777" w:rsidR="00F830F2" w:rsidRPr="00F830F2" w:rsidRDefault="00F830F2" w:rsidP="00F830F2">
            <w:pPr>
              <w:pStyle w:val="RMCTableText"/>
            </w:pPr>
            <w:r w:rsidRPr="00F830F2">
              <w:t>The minimum depth in the “willingness to enter flooded road” function, used to truncate the uncertainty distribution. It represents a puddle or very shallow depth that all vehicles will proceed through.</w:t>
            </w:r>
          </w:p>
        </w:tc>
      </w:tr>
      <w:tr w:rsidR="00F830F2" w:rsidRPr="00F830F2" w14:paraId="2BF9307E" w14:textId="77777777" w:rsidTr="00F77F74">
        <w:tc>
          <w:tcPr>
            <w:tcW w:w="2480" w:type="dxa"/>
          </w:tcPr>
          <w:p w14:paraId="2EFAF397" w14:textId="77777777" w:rsidR="00F830F2" w:rsidRPr="00F830F2" w:rsidRDefault="00F830F2" w:rsidP="00F830F2">
            <w:pPr>
              <w:pStyle w:val="RMCTableText"/>
            </w:pPr>
            <w:r w:rsidRPr="00F830F2">
              <w:t>Representative hydrograph</w:t>
            </w:r>
          </w:p>
        </w:tc>
        <w:tc>
          <w:tcPr>
            <w:tcW w:w="4710" w:type="dxa"/>
          </w:tcPr>
          <w:p w14:paraId="6C5FA2E6" w14:textId="77777777" w:rsidR="00F830F2" w:rsidRPr="00F830F2" w:rsidRDefault="00F830F2" w:rsidP="00F830F2">
            <w:pPr>
              <w:pStyle w:val="RMCTableText"/>
            </w:pPr>
            <w:r w:rsidRPr="00F830F2">
              <w:t xml:space="preserve">A single hydrograph representing the hydraulic event. The hydrograph is used to develop the warning issuance and evacuation timing relative to the hydraulic event. </w:t>
            </w:r>
          </w:p>
        </w:tc>
      </w:tr>
      <w:tr w:rsidR="00F830F2" w:rsidRPr="00F830F2" w14:paraId="2ABCB441" w14:textId="77777777" w:rsidTr="00F77F74">
        <w:tc>
          <w:tcPr>
            <w:tcW w:w="2480" w:type="dxa"/>
          </w:tcPr>
          <w:p w14:paraId="11C60AA6" w14:textId="77777777" w:rsidR="00F830F2" w:rsidRPr="00F830F2" w:rsidRDefault="00F830F2" w:rsidP="00F830F2">
            <w:pPr>
              <w:pStyle w:val="RMCTableText"/>
            </w:pPr>
            <w:r w:rsidRPr="00F830F2">
              <w:t>Representative hydrograph</w:t>
            </w:r>
          </w:p>
        </w:tc>
        <w:tc>
          <w:tcPr>
            <w:tcW w:w="4710" w:type="dxa"/>
          </w:tcPr>
          <w:p w14:paraId="7593309C" w14:textId="77777777" w:rsidR="00F830F2" w:rsidRPr="00F830F2" w:rsidRDefault="00F830F2" w:rsidP="00F830F2">
            <w:pPr>
              <w:pStyle w:val="RMCTableText"/>
            </w:pPr>
            <w:r w:rsidRPr="00F830F2">
              <w:t>A visual aid used to help develop the warning and protective action timeline</w:t>
            </w:r>
          </w:p>
        </w:tc>
      </w:tr>
      <w:tr w:rsidR="00F830F2" w:rsidRPr="00F830F2" w14:paraId="5A130C68" w14:textId="77777777" w:rsidTr="00F77F74">
        <w:tc>
          <w:tcPr>
            <w:tcW w:w="2480" w:type="dxa"/>
          </w:tcPr>
          <w:p w14:paraId="245BE487" w14:textId="77777777" w:rsidR="00F830F2" w:rsidRPr="00F830F2" w:rsidRDefault="00F830F2" w:rsidP="00F830F2">
            <w:pPr>
              <w:pStyle w:val="RMCTableText"/>
            </w:pPr>
            <w:r w:rsidRPr="00F830F2">
              <w:t>Risk</w:t>
            </w:r>
          </w:p>
        </w:tc>
        <w:tc>
          <w:tcPr>
            <w:tcW w:w="4710" w:type="dxa"/>
          </w:tcPr>
          <w:p w14:paraId="745ACA62" w14:textId="77777777" w:rsidR="00F830F2" w:rsidRPr="00F830F2" w:rsidRDefault="00F830F2" w:rsidP="00F830F2">
            <w:pPr>
              <w:pStyle w:val="RMCTableText"/>
            </w:pPr>
            <w:r w:rsidRPr="00F830F2">
              <w:t>Risk is a measure of the probability and consequence of uncertain future events.</w:t>
            </w:r>
          </w:p>
        </w:tc>
      </w:tr>
      <w:tr w:rsidR="00F830F2" w:rsidRPr="00F830F2" w14:paraId="540F5FEA" w14:textId="77777777" w:rsidTr="00F77F74">
        <w:tc>
          <w:tcPr>
            <w:tcW w:w="2480" w:type="dxa"/>
          </w:tcPr>
          <w:p w14:paraId="27CFE6E5" w14:textId="77777777" w:rsidR="00F830F2" w:rsidRPr="00F830F2" w:rsidRDefault="00F830F2" w:rsidP="00F830F2">
            <w:pPr>
              <w:pStyle w:val="RMCTableText"/>
            </w:pPr>
            <w:r w:rsidRPr="00F830F2">
              <w:t>Simulation</w:t>
            </w:r>
          </w:p>
        </w:tc>
        <w:tc>
          <w:tcPr>
            <w:tcW w:w="4710" w:type="dxa"/>
          </w:tcPr>
          <w:p w14:paraId="6DD9B55B" w14:textId="77777777" w:rsidR="00F830F2" w:rsidRPr="00F830F2" w:rsidRDefault="00F830F2" w:rsidP="00F830F2">
            <w:pPr>
              <w:pStyle w:val="RMCTableText"/>
            </w:pPr>
            <w:r w:rsidRPr="00F830F2">
              <w:t xml:space="preserve">A mathematical representation of the behavior of a system, given inputs and initial conditions. </w:t>
            </w:r>
          </w:p>
        </w:tc>
      </w:tr>
      <w:tr w:rsidR="00F830F2" w:rsidRPr="00F830F2" w14:paraId="7703C709" w14:textId="77777777" w:rsidTr="00F77F74">
        <w:tc>
          <w:tcPr>
            <w:tcW w:w="2480" w:type="dxa"/>
          </w:tcPr>
          <w:p w14:paraId="6CDF7796" w14:textId="77777777" w:rsidR="00F830F2" w:rsidRPr="00F830F2" w:rsidRDefault="00F830F2" w:rsidP="00F830F2">
            <w:pPr>
              <w:pStyle w:val="RMCTableText"/>
            </w:pPr>
            <w:r w:rsidRPr="00F830F2">
              <w:t>Stability criteria</w:t>
            </w:r>
          </w:p>
        </w:tc>
        <w:tc>
          <w:tcPr>
            <w:tcW w:w="4710" w:type="dxa"/>
          </w:tcPr>
          <w:p w14:paraId="53FB9EB1" w14:textId="77777777" w:rsidR="00F830F2" w:rsidRPr="00F830F2" w:rsidRDefault="00F830F2" w:rsidP="00F830F2">
            <w:pPr>
              <w:pStyle w:val="RMCTableText"/>
            </w:pPr>
            <w:r w:rsidRPr="00F830F2">
              <w:t>The depth and velocity threshold for total structure collapse due to a hazard. The threshold is defined by a depth-velocity curve. Stability criteria is generally based on construction type.</w:t>
            </w:r>
          </w:p>
        </w:tc>
      </w:tr>
      <w:tr w:rsidR="00F830F2" w:rsidRPr="00F830F2" w14:paraId="4351BC7A" w14:textId="77777777" w:rsidTr="00F77F74">
        <w:tc>
          <w:tcPr>
            <w:tcW w:w="2480" w:type="dxa"/>
          </w:tcPr>
          <w:p w14:paraId="66F7A332" w14:textId="77777777" w:rsidR="00F830F2" w:rsidRPr="00F830F2" w:rsidRDefault="00F830F2" w:rsidP="00F830F2">
            <w:pPr>
              <w:pStyle w:val="RMCTableText"/>
            </w:pPr>
            <w:r w:rsidRPr="00F830F2">
              <w:t>Stop and go speed</w:t>
            </w:r>
          </w:p>
        </w:tc>
        <w:tc>
          <w:tcPr>
            <w:tcW w:w="4710" w:type="dxa"/>
          </w:tcPr>
          <w:p w14:paraId="453CA9FA" w14:textId="77777777" w:rsidR="00F830F2" w:rsidRPr="00F830F2" w:rsidRDefault="00F830F2" w:rsidP="00F830F2">
            <w:pPr>
              <w:pStyle w:val="RMCTableText"/>
            </w:pPr>
            <w:r w:rsidRPr="00F830F2">
              <w:t>Average speed of vehicles in stop and go traffic conditions.</w:t>
            </w:r>
          </w:p>
        </w:tc>
      </w:tr>
      <w:tr w:rsidR="00F830F2" w:rsidRPr="00F830F2" w14:paraId="4F1D525A" w14:textId="77777777" w:rsidTr="00F77F74">
        <w:tc>
          <w:tcPr>
            <w:tcW w:w="2480" w:type="dxa"/>
          </w:tcPr>
          <w:p w14:paraId="31B87A4D" w14:textId="77777777" w:rsidR="00F830F2" w:rsidRPr="00F830F2" w:rsidRDefault="00F830F2" w:rsidP="00F830F2">
            <w:pPr>
              <w:pStyle w:val="RMCTableText"/>
            </w:pPr>
            <w:r w:rsidRPr="00F830F2">
              <w:t>Structure inventory</w:t>
            </w:r>
          </w:p>
        </w:tc>
        <w:tc>
          <w:tcPr>
            <w:tcW w:w="4710" w:type="dxa"/>
          </w:tcPr>
          <w:p w14:paraId="0D38979E" w14:textId="77777777" w:rsidR="00F830F2" w:rsidRPr="00F830F2" w:rsidRDefault="00F830F2" w:rsidP="00F830F2">
            <w:pPr>
              <w:pStyle w:val="RMCTableText"/>
            </w:pPr>
            <w:r w:rsidRPr="00F830F2">
              <w:t>A set of geospatial points that contain damageable elements (typically structures such as homes).</w:t>
            </w:r>
          </w:p>
        </w:tc>
      </w:tr>
      <w:tr w:rsidR="00F830F2" w:rsidRPr="00F830F2" w14:paraId="6F9463CD" w14:textId="77777777" w:rsidTr="00F77F74">
        <w:tc>
          <w:tcPr>
            <w:tcW w:w="2480" w:type="dxa"/>
          </w:tcPr>
          <w:p w14:paraId="32ED2B40" w14:textId="77777777" w:rsidR="00F830F2" w:rsidRPr="00F830F2" w:rsidRDefault="00F830F2" w:rsidP="00F830F2">
            <w:pPr>
              <w:pStyle w:val="RMCTableText"/>
            </w:pPr>
            <w:r w:rsidRPr="00F830F2">
              <w:t>Submergence</w:t>
            </w:r>
          </w:p>
        </w:tc>
        <w:tc>
          <w:tcPr>
            <w:tcW w:w="4710" w:type="dxa"/>
          </w:tcPr>
          <w:p w14:paraId="4FA106F2" w14:textId="77777777" w:rsidR="00F830F2" w:rsidRPr="00F830F2" w:rsidRDefault="00F830F2" w:rsidP="00F830F2">
            <w:pPr>
              <w:pStyle w:val="RMCTableText"/>
            </w:pPr>
            <w:r w:rsidRPr="00F830F2">
              <w:t xml:space="preserve">A water level at a structure that can affect probability of survival. Based on the submergence criteria at a structure, agents are split into either the high hazard or low hazard zones. </w:t>
            </w:r>
          </w:p>
        </w:tc>
      </w:tr>
      <w:tr w:rsidR="00F830F2" w:rsidRPr="00F830F2" w14:paraId="7E07EF53" w14:textId="77777777" w:rsidTr="00F77F74">
        <w:tc>
          <w:tcPr>
            <w:tcW w:w="2480" w:type="dxa"/>
          </w:tcPr>
          <w:p w14:paraId="2AC5B346" w14:textId="77777777" w:rsidR="00F830F2" w:rsidRPr="00F830F2" w:rsidRDefault="00F830F2" w:rsidP="00F830F2">
            <w:pPr>
              <w:pStyle w:val="RMCTableText"/>
            </w:pPr>
            <w:r w:rsidRPr="00F830F2">
              <w:t>Warning Issuance Delay</w:t>
            </w:r>
          </w:p>
        </w:tc>
        <w:tc>
          <w:tcPr>
            <w:tcW w:w="4710" w:type="dxa"/>
          </w:tcPr>
          <w:p w14:paraId="7D7B4B62" w14:textId="77777777" w:rsidR="00F830F2" w:rsidRPr="00F830F2" w:rsidRDefault="00F830F2" w:rsidP="00F830F2">
            <w:pPr>
              <w:pStyle w:val="RMCTableText"/>
            </w:pPr>
            <w:r w:rsidRPr="00F830F2">
              <w:t xml:space="preserve">The time it takes from when the emergency managers receive the notification of the imminent hazard to when a first alert is issued to the public. </w:t>
            </w:r>
          </w:p>
        </w:tc>
      </w:tr>
      <w:tr w:rsidR="00F830F2" w:rsidRPr="00F830F2" w14:paraId="6E55BAB1" w14:textId="77777777" w:rsidTr="00F77F74">
        <w:tc>
          <w:tcPr>
            <w:tcW w:w="2480" w:type="dxa"/>
          </w:tcPr>
          <w:p w14:paraId="117545C1" w14:textId="77777777" w:rsidR="00F830F2" w:rsidRPr="00F830F2" w:rsidRDefault="00F830F2" w:rsidP="00F830F2">
            <w:pPr>
              <w:pStyle w:val="RMCTableText"/>
            </w:pPr>
            <w:r w:rsidRPr="00F830F2">
              <w:t>Warning issuance time</w:t>
            </w:r>
          </w:p>
        </w:tc>
        <w:tc>
          <w:tcPr>
            <w:tcW w:w="4710" w:type="dxa"/>
          </w:tcPr>
          <w:p w14:paraId="5B01C7AA" w14:textId="77777777" w:rsidR="00F830F2" w:rsidRPr="00F830F2" w:rsidRDefault="00F830F2" w:rsidP="00F830F2">
            <w:pPr>
              <w:pStyle w:val="RMCTableText"/>
            </w:pPr>
            <w:r w:rsidRPr="00F830F2">
              <w:t xml:space="preserve">The time at which an evacuation warning is first issued to the PAR. The value for warning issuance time is positive if the warning is issued after dam failure occurs and negative if the warning is issued before failure occurs. </w:t>
            </w:r>
          </w:p>
        </w:tc>
      </w:tr>
      <w:tr w:rsidR="00F830F2" w:rsidRPr="00F830F2" w14:paraId="1AA83880" w14:textId="77777777" w:rsidTr="00F77F74">
        <w:tc>
          <w:tcPr>
            <w:tcW w:w="2480" w:type="dxa"/>
          </w:tcPr>
          <w:p w14:paraId="69E814C1" w14:textId="77777777" w:rsidR="00F830F2" w:rsidRPr="00F830F2" w:rsidRDefault="00F830F2" w:rsidP="00F830F2">
            <w:pPr>
              <w:pStyle w:val="RMCTableText"/>
            </w:pPr>
            <w:r w:rsidRPr="00F830F2">
              <w:t>Willingness to Enter Flooded Road</w:t>
            </w:r>
          </w:p>
        </w:tc>
        <w:tc>
          <w:tcPr>
            <w:tcW w:w="4710" w:type="dxa"/>
          </w:tcPr>
          <w:p w14:paraId="07712515" w14:textId="77777777" w:rsidR="00F830F2" w:rsidRPr="00F830F2" w:rsidRDefault="00F830F2" w:rsidP="00F830F2">
            <w:pPr>
              <w:pStyle w:val="RMCTableText"/>
            </w:pPr>
            <w:r w:rsidRPr="00F830F2">
              <w:t>A function representing the decision making of an evacuating group in a vehicle when confronted with a flooded road ahead. The function assumes some perception of the depth of flooding and the stability of the vehicle.</w:t>
            </w:r>
          </w:p>
        </w:tc>
      </w:tr>
    </w:tbl>
    <w:p w14:paraId="028164D5" w14:textId="77777777" w:rsidR="00F830F2" w:rsidRPr="00F830F2" w:rsidRDefault="00F830F2" w:rsidP="00F830F2">
      <w:pPr>
        <w:pStyle w:val="RMCNormal"/>
      </w:pPr>
    </w:p>
    <w:p w14:paraId="62139CCB" w14:textId="448ABB8C" w:rsidR="002D7242" w:rsidRDefault="00E13037" w:rsidP="00E13037">
      <w:pPr>
        <w:pStyle w:val="RMCHeading1"/>
        <w:numPr>
          <w:ilvl w:val="0"/>
          <w:numId w:val="0"/>
        </w:numPr>
      </w:pPr>
      <w:r>
        <w:lastRenderedPageBreak/>
        <w:t xml:space="preserve">Appendix </w:t>
      </w:r>
      <w:r w:rsidR="002C2186">
        <w:t>B</w:t>
      </w:r>
      <w:r>
        <w:t xml:space="preserve"> - Flood Threat Questionnaire</w:t>
      </w:r>
    </w:p>
    <w:bookmarkEnd w:id="1899"/>
    <w:p w14:paraId="2043DBB1" w14:textId="0B9EBBBA" w:rsidR="00D870A2" w:rsidRDefault="00837129" w:rsidP="00FD57DD">
      <w:pPr>
        <w:pStyle w:val="RMCNormal"/>
      </w:pPr>
      <w:r>
        <w:t xml:space="preserve">The following </w:t>
      </w:r>
      <w:r w:rsidR="00EC7393">
        <w:t>questionnaire</w:t>
      </w:r>
      <w:r>
        <w:t xml:space="preserve"> </w:t>
      </w:r>
      <w:r w:rsidR="00EC7393">
        <w:t xml:space="preserve">was created </w:t>
      </w:r>
      <w:r w:rsidR="00556030">
        <w:t xml:space="preserve">by Mileti and Sorenson (2015) </w:t>
      </w:r>
      <w:r w:rsidR="00EC7393" w:rsidRPr="00EC7393">
        <w:t xml:space="preserve">to collect information about the issuance, diffusion, and content of public alerts, warnings, and press releases for dam breaches, controlled dam releases, and levee breaches or overtopping flooding in </w:t>
      </w:r>
      <w:r w:rsidR="00EC7393">
        <w:t>specific</w:t>
      </w:r>
      <w:r w:rsidR="00EC7393" w:rsidRPr="00EC7393">
        <w:t xml:space="preserve"> communit</w:t>
      </w:r>
      <w:r w:rsidR="00EC7393">
        <w:t>ies</w:t>
      </w:r>
      <w:r w:rsidR="00EC7393" w:rsidRPr="00EC7393">
        <w:t xml:space="preserve">. The questions ask about which of these threats exist in </w:t>
      </w:r>
      <w:r w:rsidR="00EC7393">
        <w:t>a specific</w:t>
      </w:r>
      <w:r w:rsidR="00EC7393" w:rsidRPr="00EC7393">
        <w:t xml:space="preserve"> community and about plan types </w:t>
      </w:r>
      <w:r w:rsidR="00EC7393">
        <w:t xml:space="preserve">that community </w:t>
      </w:r>
      <w:r w:rsidR="00C03717">
        <w:t xml:space="preserve">disaster preparedness </w:t>
      </w:r>
      <w:r w:rsidR="00EC7393">
        <w:t>leaders</w:t>
      </w:r>
      <w:r w:rsidR="00EC7393" w:rsidRPr="00EC7393">
        <w:t xml:space="preserve"> may have.</w:t>
      </w:r>
    </w:p>
    <w:p w14:paraId="27A91D78" w14:textId="589DCF24" w:rsidR="00C03717" w:rsidRDefault="00C03717" w:rsidP="00FD57DD">
      <w:pPr>
        <w:pStyle w:val="RMCNormal"/>
      </w:pPr>
      <w:r>
        <w:t>Answers to these questions are scored and used to generate a war</w:t>
      </w:r>
      <w:r w:rsidR="00556030">
        <w:t>ning and mobilization curve.</w:t>
      </w:r>
      <w:r>
        <w:t xml:space="preserve"> </w:t>
      </w:r>
      <w:r w:rsidR="00E524D6">
        <w:t xml:space="preserve">More information about the incorporation of this data into the </w:t>
      </w:r>
      <w:r w:rsidR="00A21681">
        <w:t>LifeSim</w:t>
      </w:r>
      <w:r w:rsidR="00E524D6">
        <w:t xml:space="preserve"> model is shown in </w:t>
      </w:r>
      <w:r w:rsidR="00151309">
        <w:fldChar w:fldCharType="begin"/>
      </w:r>
      <w:r w:rsidR="00151309">
        <w:instrText xml:space="preserve"> REF _Ref45698221 \n \h </w:instrText>
      </w:r>
      <w:r w:rsidR="00151309">
        <w:fldChar w:fldCharType="separate"/>
      </w:r>
      <w:r w:rsidR="00194567">
        <w:t>Chapter 5</w:t>
      </w:r>
      <w:r w:rsidR="00151309">
        <w:fldChar w:fldCharType="end"/>
      </w:r>
      <w:r w:rsidR="00E524D6">
        <w:t>.</w:t>
      </w:r>
    </w:p>
    <w:p w14:paraId="1EEB5449" w14:textId="77777777" w:rsidR="00E13037" w:rsidRDefault="00E13037" w:rsidP="00FD57DD">
      <w:pPr>
        <w:pStyle w:val="RMCNormal"/>
      </w:pPr>
    </w:p>
    <w:tbl>
      <w:tblPr>
        <w:tblW w:w="9360" w:type="dxa"/>
        <w:tblInd w:w="-2160" w:type="dxa"/>
        <w:tblLook w:val="04A0" w:firstRow="1" w:lastRow="0" w:firstColumn="1" w:lastColumn="0" w:noHBand="0" w:noVBand="1"/>
      </w:tblPr>
      <w:tblGrid>
        <w:gridCol w:w="999"/>
        <w:gridCol w:w="978"/>
        <w:gridCol w:w="978"/>
        <w:gridCol w:w="1418"/>
        <w:gridCol w:w="977"/>
        <w:gridCol w:w="977"/>
        <w:gridCol w:w="977"/>
        <w:gridCol w:w="977"/>
        <w:gridCol w:w="1079"/>
      </w:tblGrid>
      <w:tr w:rsidR="0024090F" w:rsidRPr="00E524D6" w14:paraId="1CFA341E" w14:textId="77777777" w:rsidTr="00D870A2">
        <w:trPr>
          <w:trHeight w:val="300"/>
          <w:tblHeader/>
        </w:trPr>
        <w:tc>
          <w:tcPr>
            <w:tcW w:w="976"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071049E9" w14:textId="77777777" w:rsidR="00D870A2" w:rsidRPr="00E524D6" w:rsidRDefault="00D870A2" w:rsidP="00E13037">
            <w:pPr>
              <w:pStyle w:val="RMCTableHeader"/>
            </w:pPr>
            <w:r w:rsidRPr="00E524D6">
              <w:t>Question</w:t>
            </w:r>
          </w:p>
        </w:tc>
        <w:tc>
          <w:tcPr>
            <w:tcW w:w="7272" w:type="dxa"/>
            <w:gridSpan w:val="7"/>
            <w:tcBorders>
              <w:top w:val="single" w:sz="4" w:space="0" w:color="auto"/>
              <w:left w:val="nil"/>
              <w:bottom w:val="single" w:sz="4" w:space="0" w:color="auto"/>
              <w:right w:val="nil"/>
            </w:tcBorders>
            <w:shd w:val="clear" w:color="auto" w:fill="FBD4B4" w:themeFill="accent6" w:themeFillTint="66"/>
            <w:noWrap/>
            <w:vAlign w:val="center"/>
          </w:tcPr>
          <w:p w14:paraId="16F01A48" w14:textId="77777777" w:rsidR="00D870A2" w:rsidRPr="00E524D6" w:rsidRDefault="00D870A2" w:rsidP="00E13037">
            <w:pPr>
              <w:pStyle w:val="RMCTableHeader"/>
            </w:pPr>
          </w:p>
        </w:tc>
        <w:tc>
          <w:tcPr>
            <w:tcW w:w="1007" w:type="dxa"/>
            <w:tcBorders>
              <w:top w:val="single" w:sz="4" w:space="0" w:color="auto"/>
              <w:left w:val="nil"/>
              <w:bottom w:val="single" w:sz="4" w:space="0" w:color="auto"/>
              <w:right w:val="single" w:sz="4" w:space="0" w:color="auto"/>
            </w:tcBorders>
            <w:shd w:val="clear" w:color="auto" w:fill="FBD4B4" w:themeFill="accent6" w:themeFillTint="66"/>
            <w:noWrap/>
            <w:vAlign w:val="center"/>
          </w:tcPr>
          <w:p w14:paraId="142CFD32" w14:textId="77777777" w:rsidR="00D870A2" w:rsidRPr="00E524D6" w:rsidRDefault="00D870A2" w:rsidP="00E13037">
            <w:pPr>
              <w:pStyle w:val="RMCTableHeader"/>
            </w:pPr>
            <w:r w:rsidRPr="00E524D6">
              <w:t>Response</w:t>
            </w:r>
          </w:p>
        </w:tc>
      </w:tr>
      <w:tr w:rsidR="0024090F" w:rsidRPr="00E524D6" w14:paraId="3D5A140C" w14:textId="77777777" w:rsidTr="00D870A2">
        <w:trPr>
          <w:trHeight w:val="30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5AE2B47" w14:textId="77777777" w:rsidR="00D870A2" w:rsidRPr="00E524D6" w:rsidRDefault="00D870A2" w:rsidP="00E13037">
            <w:pPr>
              <w:pStyle w:val="RMCTableText"/>
            </w:pPr>
            <w:r w:rsidRPr="00E524D6">
              <w:t>1</w:t>
            </w:r>
          </w:p>
        </w:tc>
        <w:tc>
          <w:tcPr>
            <w:tcW w:w="7272" w:type="dxa"/>
            <w:gridSpan w:val="7"/>
            <w:tcBorders>
              <w:top w:val="single" w:sz="4" w:space="0" w:color="auto"/>
              <w:left w:val="nil"/>
              <w:bottom w:val="single" w:sz="4" w:space="0" w:color="auto"/>
              <w:right w:val="nil"/>
            </w:tcBorders>
            <w:shd w:val="clear" w:color="000000" w:fill="F2F2F2"/>
            <w:noWrap/>
            <w:vAlign w:val="center"/>
            <w:hideMark/>
          </w:tcPr>
          <w:p w14:paraId="45BF2E77" w14:textId="77777777" w:rsidR="00D870A2" w:rsidRPr="00E524D6" w:rsidRDefault="00D870A2" w:rsidP="00E13037">
            <w:pPr>
              <w:pStyle w:val="RMCTableText"/>
            </w:pPr>
            <w:r w:rsidRPr="00E524D6">
              <w:t xml:space="preserve">Which of the following flood threats could affect your community: </w:t>
            </w:r>
          </w:p>
        </w:tc>
        <w:tc>
          <w:tcPr>
            <w:tcW w:w="1007" w:type="dxa"/>
            <w:tcBorders>
              <w:top w:val="single" w:sz="4" w:space="0" w:color="auto"/>
              <w:left w:val="nil"/>
              <w:bottom w:val="single" w:sz="4" w:space="0" w:color="auto"/>
              <w:right w:val="single" w:sz="4" w:space="0" w:color="auto"/>
            </w:tcBorders>
            <w:shd w:val="clear" w:color="000000" w:fill="F2F2F2"/>
            <w:noWrap/>
            <w:vAlign w:val="center"/>
            <w:hideMark/>
          </w:tcPr>
          <w:p w14:paraId="526665BE" w14:textId="77777777" w:rsidR="00D870A2" w:rsidRPr="00E524D6" w:rsidRDefault="00D870A2" w:rsidP="00E13037">
            <w:pPr>
              <w:pStyle w:val="RMCTableText"/>
            </w:pPr>
            <w:r w:rsidRPr="00E524D6">
              <w:t> </w:t>
            </w:r>
          </w:p>
        </w:tc>
      </w:tr>
      <w:tr w:rsidR="0024090F" w:rsidRPr="00E524D6" w14:paraId="283518D4"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3BFEB06" w14:textId="77777777" w:rsidR="00D870A2" w:rsidRPr="00E524D6" w:rsidRDefault="00D870A2" w:rsidP="00E13037">
            <w:pPr>
              <w:pStyle w:val="RMCTableText"/>
            </w:pPr>
            <w:r w:rsidRPr="00E524D6">
              <w:t>1-a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34A816C7" w14:textId="65116047" w:rsidR="00D870A2" w:rsidRPr="00E524D6" w:rsidRDefault="00F90E37" w:rsidP="00E13037">
            <w:pPr>
              <w:pStyle w:val="RMCTableText"/>
            </w:pPr>
            <w:r w:rsidRPr="00E524D6">
              <w:t xml:space="preserve">  </w:t>
            </w:r>
            <w:r w:rsidR="00D870A2" w:rsidRPr="00E524D6">
              <w:t>Dam breaches?</w:t>
            </w:r>
          </w:p>
        </w:tc>
        <w:tc>
          <w:tcPr>
            <w:tcW w:w="1007" w:type="dxa"/>
            <w:tcBorders>
              <w:top w:val="nil"/>
              <w:left w:val="nil"/>
              <w:bottom w:val="nil"/>
              <w:right w:val="single" w:sz="4" w:space="0" w:color="auto"/>
            </w:tcBorders>
            <w:shd w:val="clear" w:color="00B050" w:fill="CADCF2"/>
            <w:noWrap/>
            <w:vAlign w:val="center"/>
            <w:hideMark/>
          </w:tcPr>
          <w:p w14:paraId="2F7EA2B7" w14:textId="77777777" w:rsidR="00D870A2" w:rsidRPr="00E524D6" w:rsidRDefault="00D870A2" w:rsidP="00E13037">
            <w:pPr>
              <w:pStyle w:val="RMCTableText"/>
            </w:pPr>
            <w:r w:rsidRPr="00E524D6">
              <w:t> </w:t>
            </w:r>
          </w:p>
        </w:tc>
      </w:tr>
      <w:tr w:rsidR="0024090F" w:rsidRPr="00E524D6" w14:paraId="20208EBF"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8064865" w14:textId="77777777" w:rsidR="00D870A2" w:rsidRPr="00E524D6" w:rsidRDefault="00D870A2" w:rsidP="00E13037">
            <w:pPr>
              <w:pStyle w:val="RMCTableText"/>
            </w:pPr>
            <w:r w:rsidRPr="00E524D6">
              <w:t>1-a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44141A31" w14:textId="18F142A9" w:rsidR="00D870A2" w:rsidRPr="00E524D6" w:rsidRDefault="00F90E37" w:rsidP="00E13037">
            <w:pPr>
              <w:pStyle w:val="RMCTableText"/>
            </w:pPr>
            <w:r w:rsidRPr="00E524D6">
              <w:t xml:space="preserve">  </w:t>
            </w:r>
            <w:r w:rsidR="00D870A2" w:rsidRPr="00E524D6">
              <w:t>Controlled dam releases? </w:t>
            </w:r>
          </w:p>
        </w:tc>
        <w:tc>
          <w:tcPr>
            <w:tcW w:w="1007" w:type="dxa"/>
            <w:tcBorders>
              <w:top w:val="single" w:sz="4" w:space="0" w:color="auto"/>
              <w:left w:val="nil"/>
              <w:bottom w:val="nil"/>
              <w:right w:val="single" w:sz="4" w:space="0" w:color="auto"/>
            </w:tcBorders>
            <w:shd w:val="clear" w:color="00B050" w:fill="CADCF2"/>
            <w:noWrap/>
            <w:vAlign w:val="center"/>
            <w:hideMark/>
          </w:tcPr>
          <w:p w14:paraId="523D98ED" w14:textId="77777777" w:rsidR="00D870A2" w:rsidRPr="00E524D6" w:rsidRDefault="00D870A2" w:rsidP="00E13037">
            <w:pPr>
              <w:pStyle w:val="RMCTableText"/>
            </w:pPr>
            <w:r w:rsidRPr="00E524D6">
              <w:t> </w:t>
            </w:r>
          </w:p>
        </w:tc>
      </w:tr>
      <w:tr w:rsidR="0024090F" w:rsidRPr="00E524D6" w14:paraId="30F18437"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C10F647" w14:textId="77777777" w:rsidR="00D870A2" w:rsidRPr="00E524D6" w:rsidRDefault="00D870A2" w:rsidP="00E13037">
            <w:pPr>
              <w:pStyle w:val="RMCTableText"/>
            </w:pPr>
            <w:r w:rsidRPr="00E524D6">
              <w:t>1-c</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51C4C0CF" w14:textId="46F14544" w:rsidR="00D870A2" w:rsidRPr="00E524D6" w:rsidRDefault="00F90E37" w:rsidP="00E13037">
            <w:pPr>
              <w:pStyle w:val="RMCTableText"/>
            </w:pPr>
            <w:r w:rsidRPr="00E524D6">
              <w:t xml:space="preserve">  </w:t>
            </w:r>
            <w:r w:rsidR="00D870A2" w:rsidRPr="00E524D6">
              <w:t>Levee breach or overtopping?</w:t>
            </w:r>
          </w:p>
        </w:tc>
        <w:tc>
          <w:tcPr>
            <w:tcW w:w="1007" w:type="dxa"/>
            <w:tcBorders>
              <w:top w:val="single" w:sz="4" w:space="0" w:color="auto"/>
              <w:left w:val="nil"/>
              <w:bottom w:val="nil"/>
              <w:right w:val="single" w:sz="4" w:space="0" w:color="auto"/>
            </w:tcBorders>
            <w:shd w:val="clear" w:color="00B050" w:fill="CADCF2"/>
            <w:noWrap/>
            <w:vAlign w:val="center"/>
            <w:hideMark/>
          </w:tcPr>
          <w:p w14:paraId="042595D3" w14:textId="77777777" w:rsidR="00D870A2" w:rsidRPr="00E524D6" w:rsidRDefault="00D870A2" w:rsidP="00E13037">
            <w:pPr>
              <w:pStyle w:val="RMCTableText"/>
            </w:pPr>
            <w:r w:rsidRPr="00E524D6">
              <w:t> </w:t>
            </w:r>
          </w:p>
        </w:tc>
      </w:tr>
      <w:tr w:rsidR="0024090F" w:rsidRPr="00E524D6" w14:paraId="2EA563C6"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C69ED2D" w14:textId="77777777" w:rsidR="00D870A2" w:rsidRPr="00E524D6" w:rsidRDefault="00D870A2" w:rsidP="00E13037">
            <w:pPr>
              <w:pStyle w:val="RMCTableText"/>
            </w:pPr>
            <w:r w:rsidRPr="00E524D6">
              <w:t>1-d</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46BC9DDB" w14:textId="480BFF4E" w:rsidR="00D870A2" w:rsidRPr="00E524D6" w:rsidRDefault="00F90E37" w:rsidP="00E13037">
            <w:pPr>
              <w:pStyle w:val="RMCTableText"/>
            </w:pPr>
            <w:r w:rsidRPr="00E524D6">
              <w:t xml:space="preserve">  </w:t>
            </w:r>
            <w:r w:rsidR="00D870A2" w:rsidRPr="00E524D6">
              <w:t>Flash flooding?</w:t>
            </w:r>
          </w:p>
        </w:tc>
        <w:tc>
          <w:tcPr>
            <w:tcW w:w="1007" w:type="dxa"/>
            <w:tcBorders>
              <w:top w:val="single" w:sz="4" w:space="0" w:color="auto"/>
              <w:left w:val="nil"/>
              <w:bottom w:val="nil"/>
              <w:right w:val="single" w:sz="4" w:space="0" w:color="auto"/>
            </w:tcBorders>
            <w:shd w:val="clear" w:color="00B050" w:fill="CADCF2"/>
            <w:noWrap/>
            <w:vAlign w:val="center"/>
            <w:hideMark/>
          </w:tcPr>
          <w:p w14:paraId="4D00B17A" w14:textId="77777777" w:rsidR="00D870A2" w:rsidRPr="00E524D6" w:rsidRDefault="00D870A2" w:rsidP="00E13037">
            <w:pPr>
              <w:pStyle w:val="RMCTableText"/>
            </w:pPr>
            <w:r w:rsidRPr="00E524D6">
              <w:t> </w:t>
            </w:r>
          </w:p>
        </w:tc>
      </w:tr>
      <w:tr w:rsidR="0024090F" w:rsidRPr="00E524D6" w14:paraId="273DAE16"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9F15D3A" w14:textId="77777777" w:rsidR="00D870A2" w:rsidRPr="00E524D6" w:rsidRDefault="00D870A2" w:rsidP="00E13037">
            <w:pPr>
              <w:pStyle w:val="RMCTableText"/>
            </w:pPr>
            <w:r w:rsidRPr="00E524D6">
              <w:t>1-e</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5B9239AF" w14:textId="7F795C2F" w:rsidR="00D870A2" w:rsidRPr="00E524D6" w:rsidRDefault="00F90E37" w:rsidP="00E13037">
            <w:pPr>
              <w:pStyle w:val="RMCTableText"/>
            </w:pPr>
            <w:r w:rsidRPr="00E524D6">
              <w:t xml:space="preserve">  </w:t>
            </w:r>
            <w:r w:rsidR="00D870A2" w:rsidRPr="00E524D6">
              <w:t>Riverine flooding?</w:t>
            </w:r>
          </w:p>
        </w:tc>
        <w:tc>
          <w:tcPr>
            <w:tcW w:w="1007" w:type="dxa"/>
            <w:tcBorders>
              <w:top w:val="single" w:sz="4" w:space="0" w:color="auto"/>
              <w:left w:val="nil"/>
              <w:bottom w:val="nil"/>
              <w:right w:val="single" w:sz="4" w:space="0" w:color="auto"/>
            </w:tcBorders>
            <w:shd w:val="clear" w:color="00B050" w:fill="CADCF2"/>
            <w:noWrap/>
            <w:vAlign w:val="center"/>
            <w:hideMark/>
          </w:tcPr>
          <w:p w14:paraId="13BBD095" w14:textId="77777777" w:rsidR="00D870A2" w:rsidRPr="00E524D6" w:rsidRDefault="00D870A2" w:rsidP="00E13037">
            <w:pPr>
              <w:pStyle w:val="RMCTableText"/>
            </w:pPr>
            <w:r w:rsidRPr="00E524D6">
              <w:t> </w:t>
            </w:r>
          </w:p>
        </w:tc>
      </w:tr>
      <w:tr w:rsidR="0024090F" w:rsidRPr="00E524D6" w14:paraId="7EF8D3F0"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044C4030" w14:textId="77777777" w:rsidR="00D870A2" w:rsidRPr="00E524D6" w:rsidRDefault="00D870A2" w:rsidP="00E13037">
            <w:pPr>
              <w:pStyle w:val="RMCTableText"/>
            </w:pPr>
            <w:r w:rsidRPr="00E524D6">
              <w:t>1-f</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7C471BC5" w14:textId="4BEFB63F" w:rsidR="00D870A2" w:rsidRPr="00E524D6" w:rsidRDefault="00F90E37" w:rsidP="00E13037">
            <w:pPr>
              <w:pStyle w:val="RMCTableText"/>
            </w:pPr>
            <w:r w:rsidRPr="00E524D6">
              <w:t xml:space="preserve">  </w:t>
            </w:r>
            <w:r w:rsidR="00D870A2" w:rsidRPr="00E524D6">
              <w:t>Other flood types?</w:t>
            </w:r>
          </w:p>
        </w:tc>
        <w:tc>
          <w:tcPr>
            <w:tcW w:w="1007" w:type="dxa"/>
            <w:tcBorders>
              <w:top w:val="single" w:sz="4" w:space="0" w:color="auto"/>
              <w:left w:val="nil"/>
              <w:bottom w:val="nil"/>
              <w:right w:val="single" w:sz="4" w:space="0" w:color="auto"/>
            </w:tcBorders>
            <w:shd w:val="clear" w:color="00B050" w:fill="CADCF2"/>
            <w:noWrap/>
            <w:vAlign w:val="center"/>
            <w:hideMark/>
          </w:tcPr>
          <w:p w14:paraId="4F014675" w14:textId="77777777" w:rsidR="00D870A2" w:rsidRPr="00E524D6" w:rsidRDefault="00D870A2" w:rsidP="00E13037">
            <w:pPr>
              <w:pStyle w:val="RMCTableText"/>
            </w:pPr>
            <w:r w:rsidRPr="00E524D6">
              <w:t> </w:t>
            </w:r>
          </w:p>
        </w:tc>
      </w:tr>
      <w:tr w:rsidR="0024090F" w:rsidRPr="00E524D6" w14:paraId="76FF0408"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2AE78B6F" w14:textId="77777777" w:rsidR="00D870A2" w:rsidRPr="00E524D6" w:rsidRDefault="00D870A2" w:rsidP="00E13037">
            <w:pPr>
              <w:pStyle w:val="RMCTableText"/>
            </w:pPr>
            <w:r w:rsidRPr="00E524D6">
              <w:t>1-g</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0FDCF4DF" w14:textId="0C30B0C4" w:rsidR="00D870A2" w:rsidRPr="00E524D6" w:rsidRDefault="00F90E37" w:rsidP="00E13037">
            <w:pPr>
              <w:pStyle w:val="RMCTableText"/>
            </w:pPr>
            <w:r w:rsidRPr="00E524D6">
              <w:t xml:space="preserve">  </w:t>
            </w:r>
            <w:r w:rsidR="00D870A2" w:rsidRPr="00E524D6">
              <w:t>(IF YES) What other flood types? ________</w:t>
            </w:r>
          </w:p>
        </w:tc>
        <w:tc>
          <w:tcPr>
            <w:tcW w:w="1007" w:type="dxa"/>
            <w:tcBorders>
              <w:top w:val="single" w:sz="4" w:space="0" w:color="auto"/>
              <w:left w:val="nil"/>
              <w:bottom w:val="nil"/>
              <w:right w:val="single" w:sz="4" w:space="0" w:color="auto"/>
            </w:tcBorders>
            <w:shd w:val="thinDiagStripe" w:color="000000" w:fill="F2F2F2"/>
            <w:noWrap/>
            <w:vAlign w:val="bottom"/>
            <w:hideMark/>
          </w:tcPr>
          <w:p w14:paraId="2AAAD6CB" w14:textId="77777777" w:rsidR="00D870A2" w:rsidRPr="00E524D6" w:rsidRDefault="00D870A2" w:rsidP="00E13037">
            <w:pPr>
              <w:pStyle w:val="RMCTableText"/>
            </w:pPr>
            <w:r w:rsidRPr="00E524D6">
              <w:t> </w:t>
            </w:r>
          </w:p>
        </w:tc>
      </w:tr>
      <w:tr w:rsidR="00237125" w:rsidRPr="00E524D6" w14:paraId="567CA25F" w14:textId="77777777" w:rsidTr="00D870A2">
        <w:trPr>
          <w:trHeight w:val="6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04AA264" w14:textId="77777777" w:rsidR="00D870A2" w:rsidRPr="00E524D6" w:rsidRDefault="00D870A2" w:rsidP="00E13037">
            <w:pPr>
              <w:pStyle w:val="RMCTableText"/>
            </w:pPr>
            <w:r w:rsidRPr="00E524D6">
              <w:t>2</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3A4496FE" w14:textId="77777777" w:rsidR="00D870A2" w:rsidRPr="00E524D6" w:rsidRDefault="00D870A2" w:rsidP="00E13037">
            <w:pPr>
              <w:pStyle w:val="RMCTableText"/>
            </w:pPr>
            <w:r w:rsidRPr="00E524D6">
              <w:t xml:space="preserve">Are the boundaries identified for the areas of your community that would be flooded for the full range of potential flood scenarios? </w:t>
            </w:r>
          </w:p>
        </w:tc>
        <w:tc>
          <w:tcPr>
            <w:tcW w:w="1007" w:type="dxa"/>
            <w:tcBorders>
              <w:top w:val="single" w:sz="4" w:space="0" w:color="auto"/>
              <w:left w:val="nil"/>
              <w:bottom w:val="nil"/>
              <w:right w:val="single" w:sz="4" w:space="0" w:color="auto"/>
            </w:tcBorders>
            <w:shd w:val="clear" w:color="00B050" w:fill="CADCF2"/>
            <w:noWrap/>
            <w:vAlign w:val="center"/>
            <w:hideMark/>
          </w:tcPr>
          <w:p w14:paraId="74615EBE" w14:textId="77777777" w:rsidR="00D870A2" w:rsidRPr="00E524D6" w:rsidRDefault="00D870A2" w:rsidP="00E13037">
            <w:pPr>
              <w:pStyle w:val="RMCTableText"/>
            </w:pPr>
            <w:r w:rsidRPr="00E524D6">
              <w:t> </w:t>
            </w:r>
          </w:p>
        </w:tc>
      </w:tr>
      <w:tr w:rsidR="0024090F" w:rsidRPr="00E524D6" w14:paraId="6E1248BF"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066E0064" w14:textId="77777777" w:rsidR="00D870A2" w:rsidRPr="00E524D6" w:rsidRDefault="00D870A2" w:rsidP="00E13037">
            <w:pPr>
              <w:pStyle w:val="RMCTableText"/>
            </w:pPr>
            <w:r w:rsidRPr="00E524D6">
              <w:t>3</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4511A2B1" w14:textId="77777777" w:rsidR="00D870A2" w:rsidRPr="00E524D6" w:rsidRDefault="00D870A2" w:rsidP="00E13037">
            <w:pPr>
              <w:pStyle w:val="RMCTableText"/>
            </w:pPr>
            <w:r w:rsidRPr="00E524D6">
              <w:t xml:space="preserve">Do you have a general emergency plan? </w:t>
            </w:r>
          </w:p>
        </w:tc>
        <w:tc>
          <w:tcPr>
            <w:tcW w:w="1007" w:type="dxa"/>
            <w:tcBorders>
              <w:top w:val="single" w:sz="4" w:space="0" w:color="auto"/>
              <w:left w:val="nil"/>
              <w:bottom w:val="nil"/>
              <w:right w:val="single" w:sz="4" w:space="0" w:color="auto"/>
            </w:tcBorders>
            <w:shd w:val="clear" w:color="00B050" w:fill="CADCF2"/>
            <w:noWrap/>
            <w:vAlign w:val="center"/>
            <w:hideMark/>
          </w:tcPr>
          <w:p w14:paraId="509B3A24" w14:textId="77777777" w:rsidR="00D870A2" w:rsidRPr="00E524D6" w:rsidRDefault="00D870A2" w:rsidP="00E13037">
            <w:pPr>
              <w:pStyle w:val="RMCTableText"/>
            </w:pPr>
            <w:r w:rsidRPr="00E524D6">
              <w:t> </w:t>
            </w:r>
          </w:p>
        </w:tc>
      </w:tr>
      <w:tr w:rsidR="00237125" w:rsidRPr="00E524D6" w14:paraId="1281A23A"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E7DC724" w14:textId="77777777" w:rsidR="00D870A2" w:rsidRPr="00E524D6" w:rsidRDefault="00D870A2" w:rsidP="00E13037">
            <w:pPr>
              <w:pStyle w:val="RMCTableText"/>
            </w:pPr>
            <w:r w:rsidRPr="00E524D6">
              <w:t>4</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A4D7E61" w14:textId="77777777" w:rsidR="00D870A2" w:rsidRPr="00E524D6" w:rsidRDefault="00D870A2" w:rsidP="00E13037">
            <w:pPr>
              <w:pStyle w:val="RMCTableText"/>
            </w:pPr>
            <w:r w:rsidRPr="00E524D6">
              <w:t>Do you have a general warning plan or annex to a general plan?</w:t>
            </w:r>
          </w:p>
        </w:tc>
        <w:tc>
          <w:tcPr>
            <w:tcW w:w="1007" w:type="dxa"/>
            <w:tcBorders>
              <w:top w:val="single" w:sz="4" w:space="0" w:color="auto"/>
              <w:left w:val="nil"/>
              <w:bottom w:val="nil"/>
              <w:right w:val="single" w:sz="4" w:space="0" w:color="auto"/>
            </w:tcBorders>
            <w:shd w:val="clear" w:color="00B050" w:fill="CADCF2"/>
            <w:noWrap/>
            <w:vAlign w:val="center"/>
            <w:hideMark/>
          </w:tcPr>
          <w:p w14:paraId="19F621F6" w14:textId="77777777" w:rsidR="00D870A2" w:rsidRPr="00E524D6" w:rsidRDefault="00D870A2" w:rsidP="00E13037">
            <w:pPr>
              <w:pStyle w:val="RMCTableText"/>
            </w:pPr>
            <w:r w:rsidRPr="00E524D6">
              <w:t> </w:t>
            </w:r>
          </w:p>
        </w:tc>
      </w:tr>
      <w:tr w:rsidR="0024090F" w:rsidRPr="00E524D6" w14:paraId="4E0FD868"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23945F8" w14:textId="77777777" w:rsidR="00D870A2" w:rsidRPr="00E524D6" w:rsidRDefault="00D870A2" w:rsidP="00E13037">
            <w:pPr>
              <w:pStyle w:val="RMCTableText"/>
            </w:pPr>
            <w:r w:rsidRPr="00E524D6">
              <w:t>5</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3A3DE5BB" w14:textId="77777777" w:rsidR="00D870A2" w:rsidRPr="00E524D6" w:rsidRDefault="00D870A2" w:rsidP="00E13037">
            <w:pPr>
              <w:pStyle w:val="RMCTableText"/>
            </w:pPr>
            <w:r w:rsidRPr="00E524D6">
              <w:t xml:space="preserve">Do you have standard operating procedures for warnings? </w:t>
            </w:r>
          </w:p>
        </w:tc>
        <w:tc>
          <w:tcPr>
            <w:tcW w:w="1007" w:type="dxa"/>
            <w:tcBorders>
              <w:top w:val="single" w:sz="4" w:space="0" w:color="auto"/>
              <w:left w:val="nil"/>
              <w:bottom w:val="nil"/>
              <w:right w:val="single" w:sz="4" w:space="0" w:color="auto"/>
            </w:tcBorders>
            <w:shd w:val="clear" w:color="00B050" w:fill="CADCF2"/>
            <w:noWrap/>
            <w:vAlign w:val="center"/>
            <w:hideMark/>
          </w:tcPr>
          <w:p w14:paraId="73A2F7F8" w14:textId="77777777" w:rsidR="00D870A2" w:rsidRPr="00E524D6" w:rsidRDefault="00D870A2" w:rsidP="00E13037">
            <w:pPr>
              <w:pStyle w:val="RMCTableText"/>
            </w:pPr>
            <w:r w:rsidRPr="00E524D6">
              <w:t> </w:t>
            </w:r>
          </w:p>
        </w:tc>
      </w:tr>
      <w:tr w:rsidR="00237125" w:rsidRPr="00E524D6" w14:paraId="3F4BB27B"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0EDFC99" w14:textId="77777777" w:rsidR="00D870A2" w:rsidRPr="00E524D6" w:rsidRDefault="00D870A2" w:rsidP="00E13037">
            <w:pPr>
              <w:pStyle w:val="RMCTableText"/>
            </w:pPr>
            <w:r w:rsidRPr="00E524D6">
              <w:t>6</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55006C39" w14:textId="77777777" w:rsidR="00D870A2" w:rsidRPr="00E524D6" w:rsidRDefault="00D870A2" w:rsidP="00E13037">
            <w:pPr>
              <w:pStyle w:val="RMCTableText"/>
            </w:pPr>
            <w:r w:rsidRPr="00E524D6">
              <w:t>Do you have a hazard-specific warning plan for flooding including breach scenarios?</w:t>
            </w:r>
          </w:p>
        </w:tc>
        <w:tc>
          <w:tcPr>
            <w:tcW w:w="1007" w:type="dxa"/>
            <w:tcBorders>
              <w:top w:val="single" w:sz="4" w:space="0" w:color="auto"/>
              <w:left w:val="nil"/>
              <w:bottom w:val="nil"/>
              <w:right w:val="single" w:sz="4" w:space="0" w:color="auto"/>
            </w:tcBorders>
            <w:shd w:val="clear" w:color="00B050" w:fill="CADCF2"/>
            <w:noWrap/>
            <w:vAlign w:val="center"/>
            <w:hideMark/>
          </w:tcPr>
          <w:p w14:paraId="0C449D1A" w14:textId="77777777" w:rsidR="00D870A2" w:rsidRPr="00E524D6" w:rsidRDefault="00D870A2" w:rsidP="00E13037">
            <w:pPr>
              <w:pStyle w:val="RMCTableText"/>
            </w:pPr>
            <w:r w:rsidRPr="00E524D6">
              <w:t> </w:t>
            </w:r>
          </w:p>
        </w:tc>
      </w:tr>
      <w:tr w:rsidR="00237125" w:rsidRPr="00E524D6" w14:paraId="479360FE" w14:textId="77777777" w:rsidTr="00D870A2">
        <w:trPr>
          <w:trHeight w:val="54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60AEFD3" w14:textId="77777777" w:rsidR="00D870A2" w:rsidRPr="00E524D6" w:rsidRDefault="00D870A2" w:rsidP="00E13037">
            <w:pPr>
              <w:pStyle w:val="RMCTableText"/>
            </w:pPr>
            <w:r w:rsidRPr="00E524D6">
              <w:t>7</w:t>
            </w:r>
          </w:p>
        </w:tc>
        <w:tc>
          <w:tcPr>
            <w:tcW w:w="7272" w:type="dxa"/>
            <w:gridSpan w:val="7"/>
            <w:tcBorders>
              <w:top w:val="single" w:sz="4" w:space="0" w:color="auto"/>
              <w:left w:val="nil"/>
              <w:bottom w:val="single" w:sz="4" w:space="0" w:color="auto"/>
              <w:right w:val="nil"/>
            </w:tcBorders>
            <w:shd w:val="clear" w:color="000000" w:fill="F2F2F2"/>
            <w:vAlign w:val="center"/>
            <w:hideMark/>
          </w:tcPr>
          <w:p w14:paraId="7C9F5501" w14:textId="77777777" w:rsidR="00D870A2" w:rsidRPr="00E524D6" w:rsidRDefault="00D870A2" w:rsidP="00E13037">
            <w:pPr>
              <w:pStyle w:val="RMCTableText"/>
            </w:pPr>
            <w:r w:rsidRPr="00E524D6">
              <w:t>Do you have a hazard-specific standard operating procedures for flooding including breach scenarios?</w:t>
            </w:r>
          </w:p>
        </w:tc>
        <w:tc>
          <w:tcPr>
            <w:tcW w:w="1007" w:type="dxa"/>
            <w:tcBorders>
              <w:top w:val="single" w:sz="4" w:space="0" w:color="auto"/>
              <w:left w:val="single" w:sz="4" w:space="0" w:color="auto"/>
              <w:bottom w:val="nil"/>
              <w:right w:val="single" w:sz="4" w:space="0" w:color="auto"/>
            </w:tcBorders>
            <w:shd w:val="clear" w:color="00B050" w:fill="CADCF2"/>
            <w:noWrap/>
            <w:vAlign w:val="center"/>
            <w:hideMark/>
          </w:tcPr>
          <w:p w14:paraId="078D0206" w14:textId="77777777" w:rsidR="00D870A2" w:rsidRPr="00E524D6" w:rsidRDefault="00D870A2" w:rsidP="00E13037">
            <w:pPr>
              <w:pStyle w:val="RMCTableText"/>
            </w:pPr>
            <w:r w:rsidRPr="00E524D6">
              <w:t> </w:t>
            </w:r>
          </w:p>
        </w:tc>
      </w:tr>
      <w:tr w:rsidR="00237125" w:rsidRPr="00E524D6" w14:paraId="7B1CD267" w14:textId="77777777" w:rsidTr="00D870A2">
        <w:trPr>
          <w:trHeight w:val="55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FCCEAE" w14:textId="77777777" w:rsidR="00D870A2" w:rsidRPr="00E524D6" w:rsidRDefault="00D870A2" w:rsidP="00E13037">
            <w:pPr>
              <w:pStyle w:val="RMCTableText"/>
            </w:pPr>
            <w:r w:rsidRPr="00E524D6">
              <w:t>8</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2C91E452" w14:textId="77777777" w:rsidR="00D870A2" w:rsidRPr="00E524D6" w:rsidRDefault="00D870A2" w:rsidP="00E13037">
            <w:pPr>
              <w:pStyle w:val="RMCTableText"/>
            </w:pPr>
            <w:r w:rsidRPr="00E524D6">
              <w:t xml:space="preserve">Is a particular person or position responsible for getting a first alert or warning out to the public? </w:t>
            </w:r>
          </w:p>
        </w:tc>
        <w:tc>
          <w:tcPr>
            <w:tcW w:w="1007" w:type="dxa"/>
            <w:tcBorders>
              <w:top w:val="single" w:sz="4" w:space="0" w:color="auto"/>
              <w:left w:val="nil"/>
              <w:bottom w:val="nil"/>
              <w:right w:val="single" w:sz="4" w:space="0" w:color="auto"/>
            </w:tcBorders>
            <w:shd w:val="clear" w:color="00B050" w:fill="CADCF2"/>
            <w:noWrap/>
            <w:vAlign w:val="center"/>
            <w:hideMark/>
          </w:tcPr>
          <w:p w14:paraId="73F0E20C" w14:textId="77777777" w:rsidR="00D870A2" w:rsidRPr="00E524D6" w:rsidRDefault="00D870A2" w:rsidP="00E13037">
            <w:pPr>
              <w:pStyle w:val="RMCTableText"/>
            </w:pPr>
            <w:r w:rsidRPr="00E524D6">
              <w:t> </w:t>
            </w:r>
          </w:p>
        </w:tc>
      </w:tr>
      <w:tr w:rsidR="00237125" w:rsidRPr="00E524D6" w14:paraId="5B8D364C"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1BC0B6ED" w14:textId="77777777" w:rsidR="00D870A2" w:rsidRPr="00E524D6" w:rsidRDefault="00D870A2" w:rsidP="00E13037">
            <w:pPr>
              <w:pStyle w:val="RMCTableText"/>
            </w:pPr>
            <w:r w:rsidRPr="00E524D6">
              <w:t>8-a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B365F2A" w14:textId="130FF431" w:rsidR="00D870A2" w:rsidRPr="00E524D6" w:rsidRDefault="00F90E37" w:rsidP="00E13037">
            <w:pPr>
              <w:pStyle w:val="RMCTableText"/>
            </w:pPr>
            <w:r w:rsidRPr="00E524D6">
              <w:t xml:space="preserve">  </w:t>
            </w:r>
            <w:r w:rsidR="00D870A2" w:rsidRPr="00E524D6">
              <w:t>(If YES to 8) What is their name and title?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7FEDA984" w14:textId="77777777" w:rsidR="00D870A2" w:rsidRPr="00E524D6" w:rsidRDefault="00D870A2" w:rsidP="00E13037">
            <w:pPr>
              <w:pStyle w:val="RMCTableText"/>
            </w:pPr>
            <w:r w:rsidRPr="00E524D6">
              <w:t> </w:t>
            </w:r>
          </w:p>
        </w:tc>
      </w:tr>
      <w:tr w:rsidR="00237125" w:rsidRPr="00E524D6" w14:paraId="50B437A6"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368D980" w14:textId="77777777" w:rsidR="00D870A2" w:rsidRPr="00E524D6" w:rsidRDefault="00D870A2" w:rsidP="00E13037">
            <w:pPr>
              <w:pStyle w:val="RMCTableText"/>
            </w:pPr>
            <w:r w:rsidRPr="00E524D6">
              <w:t>8-b</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786CDFCF" w14:textId="2850F84D" w:rsidR="00D870A2" w:rsidRPr="00E524D6" w:rsidRDefault="00F90E37" w:rsidP="00E13037">
            <w:pPr>
              <w:pStyle w:val="RMCTableText"/>
            </w:pPr>
            <w:r w:rsidRPr="00E524D6">
              <w:t xml:space="preserve">  </w:t>
            </w:r>
            <w:r w:rsidR="00D870A2" w:rsidRPr="00E524D6">
              <w:t>(If YES to 8) Do they have legal authority to do so?</w:t>
            </w:r>
          </w:p>
        </w:tc>
        <w:tc>
          <w:tcPr>
            <w:tcW w:w="1007" w:type="dxa"/>
            <w:tcBorders>
              <w:top w:val="nil"/>
              <w:left w:val="nil"/>
              <w:bottom w:val="nil"/>
              <w:right w:val="single" w:sz="4" w:space="0" w:color="auto"/>
            </w:tcBorders>
            <w:shd w:val="clear" w:color="00B050" w:fill="CADCF2"/>
            <w:noWrap/>
            <w:vAlign w:val="center"/>
            <w:hideMark/>
          </w:tcPr>
          <w:p w14:paraId="03D30003" w14:textId="77777777" w:rsidR="00D870A2" w:rsidRPr="00E524D6" w:rsidRDefault="00D870A2" w:rsidP="00E13037">
            <w:pPr>
              <w:pStyle w:val="RMCTableText"/>
            </w:pPr>
            <w:r w:rsidRPr="00E524D6">
              <w:t> </w:t>
            </w:r>
          </w:p>
        </w:tc>
      </w:tr>
      <w:tr w:rsidR="00237125" w:rsidRPr="00E524D6" w14:paraId="18CBF236"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2CC7BCDD" w14:textId="77777777" w:rsidR="00D870A2" w:rsidRPr="00E524D6" w:rsidRDefault="00D870A2" w:rsidP="00E13037">
            <w:pPr>
              <w:pStyle w:val="RMCTableText"/>
            </w:pPr>
            <w:r w:rsidRPr="00E524D6">
              <w:t>8-c</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05A530CC" w14:textId="10FB2915" w:rsidR="00D870A2" w:rsidRPr="00E524D6" w:rsidRDefault="00F90E37" w:rsidP="00E13037">
            <w:pPr>
              <w:pStyle w:val="RMCTableText"/>
            </w:pPr>
            <w:r w:rsidRPr="00E524D6">
              <w:t xml:space="preserve">  </w:t>
            </w:r>
            <w:r w:rsidR="00D870A2" w:rsidRPr="00E524D6">
              <w:t>(IF NO to 8) What is the name and title of who does?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2D4DB2AA" w14:textId="77777777" w:rsidR="00D870A2" w:rsidRPr="00E524D6" w:rsidRDefault="00D870A2" w:rsidP="00E13037">
            <w:pPr>
              <w:pStyle w:val="RMCTableText"/>
            </w:pPr>
            <w:r w:rsidRPr="00E524D6">
              <w:t> </w:t>
            </w:r>
          </w:p>
        </w:tc>
      </w:tr>
      <w:tr w:rsidR="00237125" w:rsidRPr="00E524D6" w14:paraId="5A070785"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6317BBE9" w14:textId="77777777" w:rsidR="00D870A2" w:rsidRPr="00E524D6" w:rsidRDefault="00D870A2" w:rsidP="00E13037">
            <w:pPr>
              <w:pStyle w:val="RMCTableText"/>
            </w:pPr>
            <w:r w:rsidRPr="00E524D6">
              <w:t>8-d</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2090BFA0" w14:textId="10CF43A0" w:rsidR="00D870A2" w:rsidRPr="00E524D6" w:rsidRDefault="00F90E37" w:rsidP="00E13037">
            <w:pPr>
              <w:pStyle w:val="RMCTableText"/>
            </w:pPr>
            <w:r w:rsidRPr="00E524D6">
              <w:t xml:space="preserve">  </w:t>
            </w:r>
            <w:r w:rsidR="00D870A2" w:rsidRPr="00E524D6">
              <w:t>Is the responsible person or position written down?</w:t>
            </w:r>
          </w:p>
        </w:tc>
        <w:tc>
          <w:tcPr>
            <w:tcW w:w="1007" w:type="dxa"/>
            <w:tcBorders>
              <w:top w:val="nil"/>
              <w:left w:val="nil"/>
              <w:bottom w:val="nil"/>
              <w:right w:val="single" w:sz="4" w:space="0" w:color="auto"/>
            </w:tcBorders>
            <w:shd w:val="clear" w:color="00B050" w:fill="CADCF2"/>
            <w:noWrap/>
            <w:vAlign w:val="center"/>
            <w:hideMark/>
          </w:tcPr>
          <w:p w14:paraId="6C1418C4" w14:textId="77777777" w:rsidR="00D870A2" w:rsidRPr="00E524D6" w:rsidRDefault="00D870A2" w:rsidP="00E13037">
            <w:pPr>
              <w:pStyle w:val="RMCTableText"/>
            </w:pPr>
            <w:r w:rsidRPr="00E524D6">
              <w:t> </w:t>
            </w:r>
          </w:p>
        </w:tc>
      </w:tr>
      <w:tr w:rsidR="00237125" w:rsidRPr="00E524D6" w14:paraId="61A338A7"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AB85DF2" w14:textId="77777777" w:rsidR="00D870A2" w:rsidRPr="00E524D6" w:rsidRDefault="00D870A2" w:rsidP="00E13037">
            <w:pPr>
              <w:pStyle w:val="RMCTableText"/>
            </w:pPr>
            <w:r w:rsidRPr="00E524D6">
              <w:t>8-e</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6DF8E494" w14:textId="24800007" w:rsidR="00D870A2" w:rsidRPr="00E524D6" w:rsidRDefault="00F90E37" w:rsidP="00E13037">
            <w:pPr>
              <w:pStyle w:val="RMCTableText"/>
            </w:pPr>
            <w:r w:rsidRPr="00E524D6">
              <w:t xml:space="preserve">  </w:t>
            </w:r>
            <w:r w:rsidR="00D870A2" w:rsidRPr="00E524D6">
              <w:t>(If YES to 8d) Where?</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0065EF8A" w14:textId="77777777" w:rsidR="00D870A2" w:rsidRPr="00E524D6" w:rsidRDefault="00D870A2" w:rsidP="00E13037">
            <w:pPr>
              <w:pStyle w:val="RMCTableText"/>
            </w:pPr>
            <w:r w:rsidRPr="00E524D6">
              <w:t> </w:t>
            </w:r>
          </w:p>
        </w:tc>
      </w:tr>
      <w:tr w:rsidR="0024090F" w:rsidRPr="00E524D6" w14:paraId="1CF9DEFE" w14:textId="77777777" w:rsidTr="00D870A2">
        <w:trPr>
          <w:trHeight w:val="54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DC14F5C" w14:textId="77777777" w:rsidR="00D870A2" w:rsidRPr="00E524D6" w:rsidRDefault="00D870A2" w:rsidP="00E13037">
            <w:pPr>
              <w:pStyle w:val="RMCTableText"/>
            </w:pPr>
            <w:r w:rsidRPr="00E524D6">
              <w:t>9</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0C0E6BD8" w14:textId="77777777" w:rsidR="00D870A2" w:rsidRPr="00E524D6" w:rsidRDefault="00D870A2" w:rsidP="00E13037">
            <w:pPr>
              <w:pStyle w:val="RMCTableText"/>
            </w:pPr>
            <w:r w:rsidRPr="00E524D6">
              <w:t xml:space="preserve">Would responsibilities pass from one person to another if someone were not available to perform their first alert or warning roles? </w:t>
            </w:r>
          </w:p>
        </w:tc>
        <w:tc>
          <w:tcPr>
            <w:tcW w:w="1007" w:type="dxa"/>
            <w:tcBorders>
              <w:top w:val="nil"/>
              <w:left w:val="nil"/>
              <w:bottom w:val="nil"/>
              <w:right w:val="single" w:sz="4" w:space="0" w:color="auto"/>
            </w:tcBorders>
            <w:shd w:val="clear" w:color="00B050" w:fill="CADCF2"/>
            <w:noWrap/>
            <w:vAlign w:val="center"/>
            <w:hideMark/>
          </w:tcPr>
          <w:p w14:paraId="204BF4C5" w14:textId="77777777" w:rsidR="00D870A2" w:rsidRPr="00E524D6" w:rsidRDefault="00D870A2" w:rsidP="00E13037">
            <w:pPr>
              <w:pStyle w:val="RMCTableText"/>
            </w:pPr>
            <w:r w:rsidRPr="00E524D6">
              <w:t> </w:t>
            </w:r>
          </w:p>
        </w:tc>
      </w:tr>
      <w:tr w:rsidR="0024090F" w:rsidRPr="00E524D6" w14:paraId="2B771146"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8EC7D4E" w14:textId="77777777" w:rsidR="00D870A2" w:rsidRPr="00E524D6" w:rsidRDefault="00D870A2" w:rsidP="00E13037">
            <w:pPr>
              <w:pStyle w:val="RMCTableText"/>
            </w:pPr>
            <w:r w:rsidRPr="00E524D6">
              <w:t>9-a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638FFAAA" w14:textId="3439DEF2" w:rsidR="00D870A2" w:rsidRPr="00E524D6" w:rsidRDefault="00F90E37" w:rsidP="00E13037">
            <w:pPr>
              <w:pStyle w:val="RMCTableText"/>
            </w:pPr>
            <w:r w:rsidRPr="00E524D6">
              <w:t xml:space="preserve">  </w:t>
            </w:r>
            <w:r w:rsidR="00D870A2" w:rsidRPr="00E524D6">
              <w:t>(If YES to 9) How would it be done? ________</w:t>
            </w:r>
          </w:p>
        </w:tc>
        <w:tc>
          <w:tcPr>
            <w:tcW w:w="1007" w:type="dxa"/>
            <w:tcBorders>
              <w:top w:val="single" w:sz="4" w:space="0" w:color="auto"/>
              <w:left w:val="nil"/>
              <w:bottom w:val="single" w:sz="4" w:space="0" w:color="auto"/>
              <w:right w:val="single" w:sz="4" w:space="0" w:color="auto"/>
            </w:tcBorders>
            <w:shd w:val="thinDiagStripe" w:color="000000" w:fill="F2F2F2"/>
            <w:noWrap/>
            <w:vAlign w:val="bottom"/>
            <w:hideMark/>
          </w:tcPr>
          <w:p w14:paraId="25904A17" w14:textId="77777777" w:rsidR="00D870A2" w:rsidRPr="00E524D6" w:rsidRDefault="00D870A2" w:rsidP="00E13037">
            <w:pPr>
              <w:pStyle w:val="RMCTableText"/>
            </w:pPr>
            <w:r w:rsidRPr="00E524D6">
              <w:t> </w:t>
            </w:r>
          </w:p>
        </w:tc>
      </w:tr>
      <w:tr w:rsidR="0024090F" w:rsidRPr="00E524D6" w14:paraId="20F26717"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1DE77C2" w14:textId="77777777" w:rsidR="00D870A2" w:rsidRPr="00E524D6" w:rsidRDefault="00D870A2" w:rsidP="00E13037">
            <w:pPr>
              <w:pStyle w:val="RMCTableText"/>
            </w:pPr>
            <w:r w:rsidRPr="00E524D6">
              <w:lastRenderedPageBreak/>
              <w:t>9-b</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1EA51257" w14:textId="05E07037" w:rsidR="00D870A2" w:rsidRPr="00E524D6" w:rsidRDefault="00F90E37" w:rsidP="00E13037">
            <w:pPr>
              <w:pStyle w:val="RMCTableText"/>
            </w:pPr>
            <w:r w:rsidRPr="00E524D6">
              <w:t xml:space="preserve">  </w:t>
            </w:r>
            <w:r w:rsidR="00D870A2" w:rsidRPr="00E524D6">
              <w:t>(If YES to 9) How would the people involved know how to do it?</w:t>
            </w:r>
          </w:p>
        </w:tc>
        <w:tc>
          <w:tcPr>
            <w:tcW w:w="1007" w:type="dxa"/>
            <w:tcBorders>
              <w:top w:val="nil"/>
              <w:left w:val="nil"/>
              <w:bottom w:val="single" w:sz="4" w:space="0" w:color="auto"/>
              <w:right w:val="single" w:sz="4" w:space="0" w:color="auto"/>
            </w:tcBorders>
            <w:shd w:val="thinDiagStripe" w:color="000000" w:fill="F2F2F2"/>
            <w:noWrap/>
            <w:vAlign w:val="bottom"/>
            <w:hideMark/>
          </w:tcPr>
          <w:p w14:paraId="3DBD444F" w14:textId="77777777" w:rsidR="00D870A2" w:rsidRPr="00E524D6" w:rsidRDefault="00D870A2" w:rsidP="00E13037">
            <w:pPr>
              <w:pStyle w:val="RMCTableText"/>
            </w:pPr>
            <w:r w:rsidRPr="00E524D6">
              <w:t> </w:t>
            </w:r>
          </w:p>
        </w:tc>
      </w:tr>
      <w:tr w:rsidR="0024090F" w:rsidRPr="00E524D6" w14:paraId="344883E9"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0E698F69" w14:textId="77777777" w:rsidR="00D870A2" w:rsidRPr="00E524D6" w:rsidRDefault="00D870A2" w:rsidP="00E13037">
            <w:pPr>
              <w:pStyle w:val="RMCTableText"/>
            </w:pPr>
            <w:r w:rsidRPr="00E524D6">
              <w:t>9-c</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02AF6F83" w14:textId="6D2B13EB" w:rsidR="00D870A2" w:rsidRPr="00E524D6" w:rsidRDefault="00F90E37" w:rsidP="00E13037">
            <w:pPr>
              <w:pStyle w:val="RMCTableText"/>
            </w:pPr>
            <w:r w:rsidRPr="00E524D6">
              <w:t xml:space="preserve">  </w:t>
            </w:r>
            <w:r w:rsidR="00D870A2" w:rsidRPr="00E524D6">
              <w:t>(IF YES to 9) Is how to do it written down? ________</w:t>
            </w:r>
          </w:p>
        </w:tc>
        <w:tc>
          <w:tcPr>
            <w:tcW w:w="1007" w:type="dxa"/>
            <w:tcBorders>
              <w:top w:val="nil"/>
              <w:left w:val="nil"/>
              <w:bottom w:val="single" w:sz="4" w:space="0" w:color="auto"/>
              <w:right w:val="single" w:sz="4" w:space="0" w:color="auto"/>
            </w:tcBorders>
            <w:shd w:val="thinDiagStripe" w:color="000000" w:fill="F2F2F2"/>
            <w:noWrap/>
            <w:vAlign w:val="bottom"/>
            <w:hideMark/>
          </w:tcPr>
          <w:p w14:paraId="1F55A931" w14:textId="77777777" w:rsidR="00D870A2" w:rsidRPr="00E524D6" w:rsidRDefault="00D870A2" w:rsidP="00E13037">
            <w:pPr>
              <w:pStyle w:val="RMCTableText"/>
            </w:pPr>
            <w:r w:rsidRPr="00E524D6">
              <w:t> </w:t>
            </w:r>
          </w:p>
        </w:tc>
      </w:tr>
      <w:tr w:rsidR="0024090F" w:rsidRPr="00E524D6" w14:paraId="06252298"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5CF95A95" w14:textId="77777777" w:rsidR="00D870A2" w:rsidRPr="00E524D6" w:rsidRDefault="00D870A2" w:rsidP="00E13037">
            <w:pPr>
              <w:pStyle w:val="RMCTableText"/>
            </w:pPr>
            <w:r w:rsidRPr="00E524D6">
              <w:t>9-d</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6514F745" w14:textId="1EDDA49F" w:rsidR="00D870A2" w:rsidRPr="00E524D6" w:rsidRDefault="00F90E37" w:rsidP="00E13037">
            <w:pPr>
              <w:pStyle w:val="RMCTableText"/>
            </w:pPr>
            <w:r w:rsidRPr="00E524D6">
              <w:t xml:space="preserve">  </w:t>
            </w:r>
            <w:r w:rsidR="00D870A2" w:rsidRPr="00E524D6">
              <w:t>(If YES to 9c) Where? ________</w:t>
            </w:r>
          </w:p>
        </w:tc>
        <w:tc>
          <w:tcPr>
            <w:tcW w:w="1007" w:type="dxa"/>
            <w:tcBorders>
              <w:top w:val="nil"/>
              <w:left w:val="nil"/>
              <w:bottom w:val="single" w:sz="4" w:space="0" w:color="auto"/>
              <w:right w:val="single" w:sz="4" w:space="0" w:color="auto"/>
            </w:tcBorders>
            <w:shd w:val="thinDiagStripe" w:color="000000" w:fill="F2F2F2"/>
            <w:noWrap/>
            <w:vAlign w:val="bottom"/>
            <w:hideMark/>
          </w:tcPr>
          <w:p w14:paraId="705EF68B" w14:textId="77777777" w:rsidR="00D870A2" w:rsidRPr="00E524D6" w:rsidRDefault="00D870A2" w:rsidP="00E13037">
            <w:pPr>
              <w:pStyle w:val="RMCTableText"/>
            </w:pPr>
            <w:r w:rsidRPr="00E524D6">
              <w:t> </w:t>
            </w:r>
          </w:p>
        </w:tc>
      </w:tr>
      <w:tr w:rsidR="00237125" w:rsidRPr="00E524D6" w14:paraId="02E3D781" w14:textId="77777777" w:rsidTr="00D870A2">
        <w:trPr>
          <w:trHeight w:val="6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9ACCA81" w14:textId="77777777" w:rsidR="00D870A2" w:rsidRPr="00E524D6" w:rsidRDefault="00D870A2" w:rsidP="00E13037">
            <w:pPr>
              <w:pStyle w:val="RMCTableText"/>
            </w:pPr>
            <w:r w:rsidRPr="00E524D6">
              <w:t>10</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54E193EC" w14:textId="77777777" w:rsidR="00D870A2" w:rsidRPr="00E524D6" w:rsidRDefault="00D870A2" w:rsidP="00E13037">
            <w:pPr>
              <w:pStyle w:val="RMCTableText"/>
            </w:pPr>
            <w:r w:rsidRPr="00E524D6">
              <w:t>Do you have a staffed contact point that operates 24 hours per day 7 days a week to receive threat information from those who might detect it?</w:t>
            </w:r>
          </w:p>
        </w:tc>
        <w:tc>
          <w:tcPr>
            <w:tcW w:w="1007" w:type="dxa"/>
            <w:tcBorders>
              <w:top w:val="nil"/>
              <w:left w:val="nil"/>
              <w:bottom w:val="nil"/>
              <w:right w:val="single" w:sz="4" w:space="0" w:color="auto"/>
            </w:tcBorders>
            <w:shd w:val="clear" w:color="00B050" w:fill="CADCF2"/>
            <w:noWrap/>
            <w:vAlign w:val="center"/>
            <w:hideMark/>
          </w:tcPr>
          <w:p w14:paraId="6CF4B580" w14:textId="77777777" w:rsidR="00D870A2" w:rsidRPr="00E524D6" w:rsidRDefault="00D870A2" w:rsidP="00E13037">
            <w:pPr>
              <w:pStyle w:val="RMCTableText"/>
            </w:pPr>
            <w:r w:rsidRPr="00E524D6">
              <w:t> </w:t>
            </w:r>
          </w:p>
        </w:tc>
      </w:tr>
      <w:tr w:rsidR="0024090F" w:rsidRPr="00E524D6" w14:paraId="08E208A3" w14:textId="77777777" w:rsidTr="00D870A2">
        <w:trPr>
          <w:trHeight w:val="81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79CF27D5" w14:textId="77777777" w:rsidR="00D870A2" w:rsidRPr="00E524D6" w:rsidRDefault="00D870A2" w:rsidP="00E13037">
            <w:pPr>
              <w:pStyle w:val="RMCTableText"/>
            </w:pPr>
            <w:r w:rsidRPr="00E524D6">
              <w:t>11</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1B380A86" w14:textId="77777777" w:rsidR="00D870A2" w:rsidRPr="00E524D6" w:rsidRDefault="00D870A2" w:rsidP="00E13037">
            <w:pPr>
              <w:pStyle w:val="RMCTableText"/>
            </w:pPr>
            <w:r w:rsidRPr="00E524D6">
              <w:t xml:space="preserve">Do your plans, procedures, or other written documents classify threat levels into different categories (for example, flood watch and flood warning), and specify different public actions for each level? Here’s an example (SHOW MATRIX CARD) of what I mean. </w:t>
            </w:r>
          </w:p>
        </w:tc>
        <w:tc>
          <w:tcPr>
            <w:tcW w:w="1007" w:type="dxa"/>
            <w:tcBorders>
              <w:top w:val="single" w:sz="4" w:space="0" w:color="auto"/>
              <w:left w:val="nil"/>
              <w:bottom w:val="nil"/>
              <w:right w:val="single" w:sz="4" w:space="0" w:color="auto"/>
            </w:tcBorders>
            <w:shd w:val="clear" w:color="00B050" w:fill="CADCF2"/>
            <w:noWrap/>
            <w:vAlign w:val="center"/>
            <w:hideMark/>
          </w:tcPr>
          <w:p w14:paraId="4FF86FB3" w14:textId="77777777" w:rsidR="00D870A2" w:rsidRPr="00E524D6" w:rsidRDefault="00D870A2" w:rsidP="00E13037">
            <w:pPr>
              <w:pStyle w:val="RMCTableText"/>
            </w:pPr>
            <w:r w:rsidRPr="00E524D6">
              <w:t> </w:t>
            </w:r>
          </w:p>
        </w:tc>
      </w:tr>
      <w:tr w:rsidR="00237125" w:rsidRPr="00E524D6" w14:paraId="110AF31E"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62720A30" w14:textId="77777777" w:rsidR="00D870A2" w:rsidRPr="00E524D6" w:rsidRDefault="00D870A2" w:rsidP="00E13037">
            <w:pPr>
              <w:pStyle w:val="RMCTableText"/>
            </w:pPr>
            <w:r w:rsidRPr="00E524D6">
              <w:t>12</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BFDBD63" w14:textId="77777777" w:rsidR="00D870A2" w:rsidRPr="00E524D6" w:rsidRDefault="00D870A2" w:rsidP="00E13037">
            <w:pPr>
              <w:pStyle w:val="RMCTableText"/>
            </w:pPr>
            <w:r w:rsidRPr="00E524D6">
              <w:t>What would trigger sending a first alert or warning to the public?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605752A8" w14:textId="77777777" w:rsidR="00D870A2" w:rsidRPr="00E524D6" w:rsidRDefault="00D870A2" w:rsidP="00E13037">
            <w:pPr>
              <w:pStyle w:val="RMCTableText"/>
            </w:pPr>
            <w:r w:rsidRPr="00E524D6">
              <w:t> </w:t>
            </w:r>
          </w:p>
        </w:tc>
      </w:tr>
      <w:tr w:rsidR="00237125" w:rsidRPr="00E524D6" w14:paraId="2CB8C521"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6C1D7194" w14:textId="77777777" w:rsidR="00D870A2" w:rsidRPr="00E524D6" w:rsidRDefault="00D870A2" w:rsidP="00E13037">
            <w:pPr>
              <w:pStyle w:val="RMCTableText"/>
            </w:pPr>
            <w:r w:rsidRPr="00E524D6">
              <w:t>12-a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09B36FF" w14:textId="7DFC9874" w:rsidR="00D870A2" w:rsidRPr="00E524D6" w:rsidRDefault="00F90E37" w:rsidP="00E13037">
            <w:pPr>
              <w:pStyle w:val="RMCTableText"/>
            </w:pPr>
            <w:r w:rsidRPr="00E524D6">
              <w:t xml:space="preserve">  </w:t>
            </w:r>
            <w:r w:rsidR="00D870A2" w:rsidRPr="00E524D6">
              <w:t>How would you know when the trigger is reached?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1D99B4C6" w14:textId="77777777" w:rsidR="00D870A2" w:rsidRPr="00E524D6" w:rsidRDefault="00D870A2" w:rsidP="00E13037">
            <w:pPr>
              <w:pStyle w:val="RMCTableText"/>
            </w:pPr>
            <w:r w:rsidRPr="00E524D6">
              <w:t> </w:t>
            </w:r>
          </w:p>
        </w:tc>
      </w:tr>
      <w:tr w:rsidR="00237125" w:rsidRPr="00E524D6" w14:paraId="733E0817"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76F5B7A" w14:textId="77777777" w:rsidR="00D870A2" w:rsidRPr="00E524D6" w:rsidRDefault="00D870A2" w:rsidP="00E13037">
            <w:pPr>
              <w:pStyle w:val="RMCTableText"/>
            </w:pPr>
            <w:r w:rsidRPr="00E524D6">
              <w:t>12-b</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16154505" w14:textId="1D7DA85D" w:rsidR="00D870A2" w:rsidRPr="00E524D6" w:rsidRDefault="00F90E37" w:rsidP="00E13037">
            <w:pPr>
              <w:pStyle w:val="RMCTableText"/>
            </w:pPr>
            <w:r w:rsidRPr="00E524D6">
              <w:t xml:space="preserve">  </w:t>
            </w:r>
            <w:r w:rsidR="00D870A2" w:rsidRPr="00E524D6">
              <w:t>Is anything about the trigger written down?</w:t>
            </w:r>
          </w:p>
        </w:tc>
        <w:tc>
          <w:tcPr>
            <w:tcW w:w="1007" w:type="dxa"/>
            <w:tcBorders>
              <w:top w:val="nil"/>
              <w:left w:val="nil"/>
              <w:bottom w:val="nil"/>
              <w:right w:val="single" w:sz="4" w:space="0" w:color="auto"/>
            </w:tcBorders>
            <w:shd w:val="clear" w:color="00B050" w:fill="CADCF2"/>
            <w:noWrap/>
            <w:vAlign w:val="center"/>
            <w:hideMark/>
          </w:tcPr>
          <w:p w14:paraId="4905814B" w14:textId="77777777" w:rsidR="00D870A2" w:rsidRPr="00E524D6" w:rsidRDefault="00D870A2" w:rsidP="00E13037">
            <w:pPr>
              <w:pStyle w:val="RMCTableText"/>
            </w:pPr>
            <w:r w:rsidRPr="00E524D6">
              <w:t> </w:t>
            </w:r>
          </w:p>
        </w:tc>
      </w:tr>
      <w:tr w:rsidR="00237125" w:rsidRPr="00E524D6" w14:paraId="18E47813"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2DC93F23" w14:textId="77777777" w:rsidR="00D870A2" w:rsidRPr="00E524D6" w:rsidRDefault="00D870A2" w:rsidP="00E13037">
            <w:pPr>
              <w:pStyle w:val="RMCTableText"/>
            </w:pPr>
            <w:r w:rsidRPr="00E524D6">
              <w:t>12-c</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1C87E108" w14:textId="6A5E612E" w:rsidR="00D870A2" w:rsidRPr="00E524D6" w:rsidRDefault="00F90E37" w:rsidP="00E13037">
            <w:pPr>
              <w:pStyle w:val="RMCTableText"/>
            </w:pPr>
            <w:r w:rsidRPr="00E524D6">
              <w:t xml:space="preserve">  </w:t>
            </w:r>
            <w:r w:rsidR="00D870A2" w:rsidRPr="00E524D6">
              <w:t>(IF YES to 12-b) Where?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23D0B60B" w14:textId="77777777" w:rsidR="00D870A2" w:rsidRPr="00E524D6" w:rsidRDefault="00D870A2" w:rsidP="00E13037">
            <w:pPr>
              <w:pStyle w:val="RMCTableText"/>
            </w:pPr>
            <w:r w:rsidRPr="00E524D6">
              <w:t> </w:t>
            </w:r>
          </w:p>
        </w:tc>
      </w:tr>
      <w:tr w:rsidR="0024090F" w:rsidRPr="00E524D6" w14:paraId="17924270" w14:textId="77777777" w:rsidTr="00D870A2">
        <w:trPr>
          <w:trHeight w:val="36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FDF2D99" w14:textId="77777777" w:rsidR="00D870A2" w:rsidRPr="00E524D6" w:rsidRDefault="00D870A2" w:rsidP="00E13037">
            <w:pPr>
              <w:pStyle w:val="RMCTableText"/>
            </w:pPr>
            <w:r w:rsidRPr="00E524D6">
              <w:t>13</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7FE4FF00" w14:textId="77777777" w:rsidR="00D870A2" w:rsidRPr="00E524D6" w:rsidRDefault="00D870A2" w:rsidP="00E13037">
            <w:pPr>
              <w:pStyle w:val="RMCTableText"/>
            </w:pPr>
            <w:r w:rsidRPr="00E524D6">
              <w:t>Would you seek to confirm the flood threat before distributing a first public alert or warning?</w:t>
            </w:r>
          </w:p>
        </w:tc>
        <w:tc>
          <w:tcPr>
            <w:tcW w:w="1007" w:type="dxa"/>
            <w:tcBorders>
              <w:top w:val="nil"/>
              <w:left w:val="nil"/>
              <w:bottom w:val="nil"/>
              <w:right w:val="single" w:sz="4" w:space="0" w:color="auto"/>
            </w:tcBorders>
            <w:shd w:val="clear" w:color="00B050" w:fill="CADCF2"/>
            <w:noWrap/>
            <w:vAlign w:val="center"/>
            <w:hideMark/>
          </w:tcPr>
          <w:p w14:paraId="0F179A97" w14:textId="77777777" w:rsidR="00D870A2" w:rsidRPr="00E524D6" w:rsidRDefault="00D870A2" w:rsidP="00E13037">
            <w:pPr>
              <w:pStyle w:val="RMCTableText"/>
            </w:pPr>
            <w:r w:rsidRPr="00E524D6">
              <w:t> </w:t>
            </w:r>
          </w:p>
        </w:tc>
      </w:tr>
      <w:tr w:rsidR="0024090F" w:rsidRPr="00E524D6" w14:paraId="4D802DE7"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10B8346" w14:textId="77777777" w:rsidR="00D870A2" w:rsidRPr="00E524D6" w:rsidRDefault="00D870A2" w:rsidP="00E13037">
            <w:pPr>
              <w:pStyle w:val="RMCTableText"/>
            </w:pPr>
            <w:r w:rsidRPr="00E524D6">
              <w:t>13-a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11B8044D" w14:textId="77777777" w:rsidR="00D870A2" w:rsidRPr="00E524D6" w:rsidRDefault="00D870A2" w:rsidP="00E13037">
            <w:pPr>
              <w:pStyle w:val="RMCTableText"/>
            </w:pPr>
            <w:r w:rsidRPr="00E524D6">
              <w:t>Are there written procedures about threat confirmation?</w:t>
            </w:r>
          </w:p>
        </w:tc>
        <w:tc>
          <w:tcPr>
            <w:tcW w:w="1007" w:type="dxa"/>
            <w:tcBorders>
              <w:top w:val="single" w:sz="4" w:space="0" w:color="auto"/>
              <w:left w:val="nil"/>
              <w:bottom w:val="nil"/>
              <w:right w:val="single" w:sz="4" w:space="0" w:color="auto"/>
            </w:tcBorders>
            <w:shd w:val="clear" w:color="00B050" w:fill="CADCF2"/>
            <w:noWrap/>
            <w:vAlign w:val="center"/>
            <w:hideMark/>
          </w:tcPr>
          <w:p w14:paraId="5B89B8B7" w14:textId="77777777" w:rsidR="00D870A2" w:rsidRPr="00E524D6" w:rsidRDefault="00D870A2" w:rsidP="00E13037">
            <w:pPr>
              <w:pStyle w:val="RMCTableText"/>
            </w:pPr>
            <w:r w:rsidRPr="00E524D6">
              <w:t> </w:t>
            </w:r>
          </w:p>
        </w:tc>
      </w:tr>
      <w:tr w:rsidR="00237125" w:rsidRPr="00E524D6" w14:paraId="780F0A64" w14:textId="77777777" w:rsidTr="00D870A2">
        <w:trPr>
          <w:trHeight w:val="69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96DE690" w14:textId="77777777" w:rsidR="00D870A2" w:rsidRPr="00E524D6" w:rsidRDefault="00D870A2" w:rsidP="00E13037">
            <w:pPr>
              <w:pStyle w:val="RMCTableText"/>
            </w:pPr>
            <w:r w:rsidRPr="00E524D6">
              <w:t>14</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1832EE84" w14:textId="77777777" w:rsidR="00D870A2" w:rsidRPr="00E524D6" w:rsidRDefault="00D870A2" w:rsidP="00E13037">
            <w:pPr>
              <w:pStyle w:val="RMCTableText"/>
            </w:pPr>
            <w:r w:rsidRPr="00E524D6">
              <w:t xml:space="preserve">Would you communicate with the agency responsible for the dam or levee before distributing a first public alert or warning, for example, so you could ask questions and get answers? </w:t>
            </w:r>
          </w:p>
        </w:tc>
        <w:tc>
          <w:tcPr>
            <w:tcW w:w="1007" w:type="dxa"/>
            <w:tcBorders>
              <w:top w:val="single" w:sz="4" w:space="0" w:color="auto"/>
              <w:left w:val="nil"/>
              <w:bottom w:val="nil"/>
              <w:right w:val="single" w:sz="4" w:space="0" w:color="auto"/>
            </w:tcBorders>
            <w:shd w:val="clear" w:color="00B050" w:fill="CADCF2"/>
            <w:noWrap/>
            <w:vAlign w:val="center"/>
            <w:hideMark/>
          </w:tcPr>
          <w:p w14:paraId="74F50D60" w14:textId="77777777" w:rsidR="00D870A2" w:rsidRPr="00E524D6" w:rsidRDefault="00D870A2" w:rsidP="00E13037">
            <w:pPr>
              <w:pStyle w:val="RMCTableText"/>
            </w:pPr>
            <w:r w:rsidRPr="00E524D6">
              <w:t> </w:t>
            </w:r>
          </w:p>
        </w:tc>
      </w:tr>
      <w:tr w:rsidR="00237125" w:rsidRPr="00E524D6" w14:paraId="7AC555FB"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40E9B88" w14:textId="77777777" w:rsidR="00D870A2" w:rsidRPr="00E524D6" w:rsidRDefault="00D870A2" w:rsidP="00E13037">
            <w:pPr>
              <w:pStyle w:val="RMCTableText"/>
            </w:pPr>
            <w:r w:rsidRPr="00E524D6">
              <w:t>14-a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6F719E53" w14:textId="1ABEC07E" w:rsidR="00D870A2" w:rsidRPr="00E524D6" w:rsidRDefault="00F90E37" w:rsidP="00E13037">
            <w:pPr>
              <w:pStyle w:val="RMCTableText"/>
            </w:pPr>
            <w:r w:rsidRPr="00E524D6">
              <w:t xml:space="preserve">  </w:t>
            </w:r>
            <w:r w:rsidR="00D870A2" w:rsidRPr="00E524D6">
              <w:t>(If YES to 14) How would it be done?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74D3C1F9" w14:textId="77777777" w:rsidR="00D870A2" w:rsidRPr="00E524D6" w:rsidRDefault="00D870A2" w:rsidP="00E13037">
            <w:pPr>
              <w:pStyle w:val="RMCTableText"/>
            </w:pPr>
            <w:r w:rsidRPr="00E524D6">
              <w:t> </w:t>
            </w:r>
          </w:p>
        </w:tc>
      </w:tr>
      <w:tr w:rsidR="00237125" w:rsidRPr="00E524D6" w14:paraId="6F4D961B"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F806701" w14:textId="77777777" w:rsidR="00D870A2" w:rsidRPr="00E524D6" w:rsidRDefault="00D870A2" w:rsidP="00E13037">
            <w:pPr>
              <w:pStyle w:val="RMCTableText"/>
            </w:pPr>
            <w:r w:rsidRPr="00E524D6">
              <w:t>14-b</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7BFC960F" w14:textId="5C71A91D" w:rsidR="00D870A2" w:rsidRPr="00E524D6" w:rsidRDefault="00F90E37" w:rsidP="00E13037">
            <w:pPr>
              <w:pStyle w:val="RMCTableText"/>
            </w:pPr>
            <w:r w:rsidRPr="00E524D6">
              <w:t xml:space="preserve">  </w:t>
            </w:r>
            <w:r w:rsidR="00D870A2" w:rsidRPr="00E524D6">
              <w:t>(If YES to 14) How would you know how to do that?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2415B1AA" w14:textId="77777777" w:rsidR="00D870A2" w:rsidRPr="00E524D6" w:rsidRDefault="00D870A2" w:rsidP="00E13037">
            <w:pPr>
              <w:pStyle w:val="RMCTableText"/>
            </w:pPr>
            <w:r w:rsidRPr="00E524D6">
              <w:t> </w:t>
            </w:r>
          </w:p>
        </w:tc>
      </w:tr>
      <w:tr w:rsidR="00237125" w:rsidRPr="00E524D6" w14:paraId="2E8906BB"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0E84715D" w14:textId="77777777" w:rsidR="00D870A2" w:rsidRPr="00E524D6" w:rsidRDefault="00D870A2" w:rsidP="00E13037">
            <w:pPr>
              <w:pStyle w:val="RMCTableText"/>
            </w:pPr>
            <w:r w:rsidRPr="00E524D6">
              <w:t>14-c</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09FDB177" w14:textId="115E175B" w:rsidR="00D870A2" w:rsidRPr="00E524D6" w:rsidRDefault="00F90E37" w:rsidP="00E13037">
            <w:pPr>
              <w:pStyle w:val="RMCTableText"/>
            </w:pPr>
            <w:r w:rsidRPr="00E524D6">
              <w:t xml:space="preserve">  </w:t>
            </w:r>
            <w:r w:rsidR="00D870A2" w:rsidRPr="00E524D6">
              <w:t xml:space="preserve">(If YES to 14) Is how to do it written down? </w:t>
            </w:r>
          </w:p>
        </w:tc>
        <w:tc>
          <w:tcPr>
            <w:tcW w:w="1007" w:type="dxa"/>
            <w:tcBorders>
              <w:top w:val="nil"/>
              <w:left w:val="nil"/>
              <w:bottom w:val="nil"/>
              <w:right w:val="single" w:sz="4" w:space="0" w:color="auto"/>
            </w:tcBorders>
            <w:shd w:val="clear" w:color="00B050" w:fill="CADCF2"/>
            <w:noWrap/>
            <w:vAlign w:val="center"/>
            <w:hideMark/>
          </w:tcPr>
          <w:p w14:paraId="648DC9F1" w14:textId="77777777" w:rsidR="00D870A2" w:rsidRPr="00E524D6" w:rsidRDefault="00D870A2" w:rsidP="00E13037">
            <w:pPr>
              <w:pStyle w:val="RMCTableText"/>
            </w:pPr>
            <w:r w:rsidRPr="00E524D6">
              <w:t> </w:t>
            </w:r>
          </w:p>
        </w:tc>
      </w:tr>
      <w:tr w:rsidR="00237125" w:rsidRPr="00E524D6" w14:paraId="6CEAB142"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9D40827" w14:textId="77777777" w:rsidR="00D870A2" w:rsidRPr="00E524D6" w:rsidRDefault="00D870A2" w:rsidP="00E13037">
            <w:pPr>
              <w:pStyle w:val="RMCTableText"/>
            </w:pPr>
            <w:r w:rsidRPr="00E524D6">
              <w:t>14-d</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3649A04D" w14:textId="0A36D2BF" w:rsidR="00D870A2" w:rsidRPr="00E524D6" w:rsidRDefault="00F90E37" w:rsidP="00E13037">
            <w:pPr>
              <w:pStyle w:val="RMCTableText"/>
            </w:pPr>
            <w:r w:rsidRPr="00E524D6">
              <w:t xml:space="preserve">  </w:t>
            </w:r>
            <w:r w:rsidR="00D870A2" w:rsidRPr="00E524D6">
              <w:t>(If YES to 14c) Where?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41978589" w14:textId="77777777" w:rsidR="00D870A2" w:rsidRPr="00E524D6" w:rsidRDefault="00D870A2" w:rsidP="00E13037">
            <w:pPr>
              <w:pStyle w:val="RMCTableText"/>
            </w:pPr>
            <w:r w:rsidRPr="00E524D6">
              <w:t> </w:t>
            </w:r>
          </w:p>
        </w:tc>
      </w:tr>
      <w:tr w:rsidR="0024090F" w:rsidRPr="00E524D6" w14:paraId="43FDD66B" w14:textId="77777777" w:rsidTr="00D870A2">
        <w:trPr>
          <w:trHeight w:val="57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29F1EAD" w14:textId="77777777" w:rsidR="00D870A2" w:rsidRPr="00E524D6" w:rsidRDefault="00D870A2" w:rsidP="00E13037">
            <w:pPr>
              <w:pStyle w:val="RMCTableText"/>
            </w:pPr>
            <w:r w:rsidRPr="00E524D6">
              <w:t>15</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2D688354" w14:textId="77777777" w:rsidR="00D870A2" w:rsidRPr="00E524D6" w:rsidRDefault="00D870A2" w:rsidP="00E13037">
            <w:pPr>
              <w:pStyle w:val="RMCTableText"/>
            </w:pPr>
            <w:r w:rsidRPr="00E524D6">
              <w:t>Are the name(s) and number(s) of the people to talk with in the agency responsible for the dam or levee written down and readily available?</w:t>
            </w:r>
          </w:p>
        </w:tc>
        <w:tc>
          <w:tcPr>
            <w:tcW w:w="1007" w:type="dxa"/>
            <w:tcBorders>
              <w:top w:val="nil"/>
              <w:left w:val="nil"/>
              <w:bottom w:val="nil"/>
              <w:right w:val="single" w:sz="4" w:space="0" w:color="auto"/>
            </w:tcBorders>
            <w:shd w:val="clear" w:color="00B050" w:fill="CADCF2"/>
            <w:noWrap/>
            <w:vAlign w:val="center"/>
            <w:hideMark/>
          </w:tcPr>
          <w:p w14:paraId="1D82F501" w14:textId="77777777" w:rsidR="00D870A2" w:rsidRPr="00E524D6" w:rsidRDefault="00D870A2" w:rsidP="00E13037">
            <w:pPr>
              <w:pStyle w:val="RMCTableText"/>
            </w:pPr>
            <w:r w:rsidRPr="00E524D6">
              <w:t> </w:t>
            </w:r>
          </w:p>
        </w:tc>
      </w:tr>
      <w:tr w:rsidR="0024090F" w:rsidRPr="00E524D6" w14:paraId="2CF49632"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7C17A367" w14:textId="77777777" w:rsidR="00D870A2" w:rsidRPr="00E524D6" w:rsidRDefault="00D870A2" w:rsidP="00E13037">
            <w:pPr>
              <w:pStyle w:val="RMCTableText"/>
            </w:pPr>
            <w:r w:rsidRPr="00E524D6">
              <w:t>15-a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bottom"/>
            <w:hideMark/>
          </w:tcPr>
          <w:p w14:paraId="31E4B322" w14:textId="40CB58E5" w:rsidR="00D870A2" w:rsidRPr="00E524D6" w:rsidRDefault="00F90E37" w:rsidP="00E13037">
            <w:pPr>
              <w:pStyle w:val="RMCTableText"/>
            </w:pPr>
            <w:r w:rsidRPr="00E524D6">
              <w:t xml:space="preserve">  </w:t>
            </w:r>
            <w:r w:rsidR="00D870A2" w:rsidRPr="00E524D6">
              <w:t>(If YES to 15) Where? ________</w:t>
            </w:r>
          </w:p>
        </w:tc>
        <w:tc>
          <w:tcPr>
            <w:tcW w:w="1007" w:type="dxa"/>
            <w:tcBorders>
              <w:top w:val="single" w:sz="4" w:space="0" w:color="auto"/>
              <w:left w:val="nil"/>
              <w:bottom w:val="single" w:sz="4" w:space="0" w:color="auto"/>
              <w:right w:val="single" w:sz="4" w:space="0" w:color="auto"/>
            </w:tcBorders>
            <w:shd w:val="thinDiagStripe" w:color="000000" w:fill="F2F2F2"/>
            <w:noWrap/>
            <w:vAlign w:val="bottom"/>
            <w:hideMark/>
          </w:tcPr>
          <w:p w14:paraId="2DB8FDFD" w14:textId="77777777" w:rsidR="00D870A2" w:rsidRPr="00E524D6" w:rsidRDefault="00D870A2" w:rsidP="00E13037">
            <w:pPr>
              <w:pStyle w:val="RMCTableText"/>
            </w:pPr>
            <w:r w:rsidRPr="00E524D6">
              <w:t> </w:t>
            </w:r>
          </w:p>
        </w:tc>
      </w:tr>
      <w:tr w:rsidR="00237125" w:rsidRPr="00E524D6" w14:paraId="72795D61" w14:textId="77777777" w:rsidTr="00D870A2">
        <w:trPr>
          <w:trHeight w:val="55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E32DA59" w14:textId="77777777" w:rsidR="00D870A2" w:rsidRPr="00E524D6" w:rsidRDefault="00D870A2" w:rsidP="00E13037">
            <w:pPr>
              <w:pStyle w:val="RMCTableText"/>
            </w:pPr>
            <w:r w:rsidRPr="00E524D6">
              <w:t>16</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3FEF6E89" w14:textId="77777777" w:rsidR="00D870A2" w:rsidRPr="00E524D6" w:rsidRDefault="00D870A2" w:rsidP="00E13037">
            <w:pPr>
              <w:pStyle w:val="RMCTableText"/>
            </w:pPr>
            <w:r w:rsidRPr="00E524D6">
              <w:t>Do you have redundant technologies available for communicating with people in the agency responsible for the dam or levee?</w:t>
            </w:r>
          </w:p>
        </w:tc>
        <w:tc>
          <w:tcPr>
            <w:tcW w:w="1007" w:type="dxa"/>
            <w:tcBorders>
              <w:top w:val="nil"/>
              <w:left w:val="nil"/>
              <w:bottom w:val="nil"/>
              <w:right w:val="single" w:sz="4" w:space="0" w:color="auto"/>
            </w:tcBorders>
            <w:shd w:val="clear" w:color="00B050" w:fill="CADCF2"/>
            <w:noWrap/>
            <w:vAlign w:val="center"/>
            <w:hideMark/>
          </w:tcPr>
          <w:p w14:paraId="5F704E51" w14:textId="77777777" w:rsidR="00D870A2" w:rsidRPr="00E524D6" w:rsidRDefault="00D870A2" w:rsidP="00E13037">
            <w:pPr>
              <w:pStyle w:val="RMCTableText"/>
            </w:pPr>
            <w:r w:rsidRPr="00E524D6">
              <w:t> </w:t>
            </w:r>
          </w:p>
        </w:tc>
      </w:tr>
      <w:tr w:rsidR="00237125" w:rsidRPr="00E524D6" w14:paraId="3D79A1EB"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50037EB" w14:textId="77777777" w:rsidR="00D870A2" w:rsidRPr="00E524D6" w:rsidRDefault="00D870A2" w:rsidP="00E13037">
            <w:pPr>
              <w:pStyle w:val="RMCTableText"/>
            </w:pPr>
            <w:r w:rsidRPr="00E524D6">
              <w:t>16-a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646DF894" w14:textId="34C79A80" w:rsidR="00D870A2" w:rsidRPr="00E524D6" w:rsidRDefault="00F90E37" w:rsidP="00E13037">
            <w:pPr>
              <w:pStyle w:val="RMCTableText"/>
            </w:pPr>
            <w:r w:rsidRPr="00E524D6">
              <w:t xml:space="preserve">  </w:t>
            </w:r>
            <w:r w:rsidR="00D870A2" w:rsidRPr="00E524D6">
              <w:t>(If YES to 16) What are they?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69E6272C" w14:textId="77777777" w:rsidR="00D870A2" w:rsidRPr="00E524D6" w:rsidRDefault="00D870A2" w:rsidP="00E13037">
            <w:pPr>
              <w:pStyle w:val="RMCTableText"/>
            </w:pPr>
            <w:r w:rsidRPr="00E524D6">
              <w:t> </w:t>
            </w:r>
          </w:p>
        </w:tc>
      </w:tr>
      <w:tr w:rsidR="00237125" w:rsidRPr="00E524D6" w14:paraId="4D5250EC"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E459387" w14:textId="77777777" w:rsidR="00D870A2" w:rsidRPr="00E524D6" w:rsidRDefault="00D870A2" w:rsidP="00E13037">
            <w:pPr>
              <w:pStyle w:val="RMCTableText"/>
            </w:pPr>
            <w:r w:rsidRPr="00E524D6">
              <w:t>16-b</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E39961B" w14:textId="10A5C15E" w:rsidR="00D870A2" w:rsidRPr="00E524D6" w:rsidRDefault="00F90E37" w:rsidP="00E13037">
            <w:pPr>
              <w:pStyle w:val="RMCTableText"/>
            </w:pPr>
            <w:r w:rsidRPr="00E524D6">
              <w:t xml:space="preserve">  </w:t>
            </w:r>
            <w:r w:rsidR="00D870A2" w:rsidRPr="00E524D6">
              <w:t>(If YES to 16) Would any work if the electricity were out? ________</w:t>
            </w:r>
          </w:p>
        </w:tc>
        <w:tc>
          <w:tcPr>
            <w:tcW w:w="1007" w:type="dxa"/>
            <w:tcBorders>
              <w:top w:val="nil"/>
              <w:left w:val="nil"/>
              <w:bottom w:val="nil"/>
              <w:right w:val="single" w:sz="4" w:space="0" w:color="auto"/>
            </w:tcBorders>
            <w:shd w:val="clear" w:color="00B050" w:fill="CADCF2"/>
            <w:noWrap/>
            <w:vAlign w:val="center"/>
            <w:hideMark/>
          </w:tcPr>
          <w:p w14:paraId="12407196" w14:textId="77777777" w:rsidR="00D870A2" w:rsidRPr="00E524D6" w:rsidRDefault="00D870A2" w:rsidP="00E13037">
            <w:pPr>
              <w:pStyle w:val="RMCTableText"/>
            </w:pPr>
            <w:r w:rsidRPr="00E524D6">
              <w:t> </w:t>
            </w:r>
          </w:p>
        </w:tc>
      </w:tr>
      <w:tr w:rsidR="00237125" w:rsidRPr="00E524D6" w14:paraId="0746BA49"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69F747DF" w14:textId="77777777" w:rsidR="00D870A2" w:rsidRPr="00E524D6" w:rsidRDefault="00D870A2" w:rsidP="00E13037">
            <w:pPr>
              <w:pStyle w:val="RMCTableText"/>
            </w:pPr>
            <w:r w:rsidRPr="00E524D6">
              <w:t>16-c</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E8D238E" w14:textId="37D1E1FF" w:rsidR="00D870A2" w:rsidRPr="00E524D6" w:rsidRDefault="00F90E37" w:rsidP="00E13037">
            <w:pPr>
              <w:pStyle w:val="RMCTableText"/>
            </w:pPr>
            <w:r w:rsidRPr="00E524D6">
              <w:t xml:space="preserve">  </w:t>
            </w:r>
            <w:r w:rsidR="00D870A2" w:rsidRPr="00E524D6">
              <w:t>(If YES to 16) Would any work if the community were damaged? ________</w:t>
            </w:r>
          </w:p>
        </w:tc>
        <w:tc>
          <w:tcPr>
            <w:tcW w:w="1007" w:type="dxa"/>
            <w:tcBorders>
              <w:top w:val="single" w:sz="4" w:space="0" w:color="auto"/>
              <w:left w:val="nil"/>
              <w:bottom w:val="nil"/>
              <w:right w:val="single" w:sz="4" w:space="0" w:color="auto"/>
            </w:tcBorders>
            <w:shd w:val="clear" w:color="00B050" w:fill="CADCF2"/>
            <w:noWrap/>
            <w:vAlign w:val="center"/>
            <w:hideMark/>
          </w:tcPr>
          <w:p w14:paraId="1799EDDB" w14:textId="77777777" w:rsidR="00D870A2" w:rsidRPr="00E524D6" w:rsidRDefault="00D870A2" w:rsidP="00E13037">
            <w:pPr>
              <w:pStyle w:val="RMCTableText"/>
            </w:pPr>
            <w:r w:rsidRPr="00E524D6">
              <w:t> </w:t>
            </w:r>
          </w:p>
        </w:tc>
      </w:tr>
      <w:tr w:rsidR="0024090F" w:rsidRPr="00E524D6" w14:paraId="5B0E1D28" w14:textId="77777777" w:rsidTr="00D870A2">
        <w:trPr>
          <w:trHeight w:val="57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F654030" w14:textId="77777777" w:rsidR="00D870A2" w:rsidRPr="00E524D6" w:rsidRDefault="00D870A2" w:rsidP="00E13037">
            <w:pPr>
              <w:pStyle w:val="RMCTableText"/>
            </w:pPr>
            <w:r w:rsidRPr="00E524D6">
              <w:t>17</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2A5C37B9" w14:textId="77777777" w:rsidR="00D870A2" w:rsidRPr="00E524D6" w:rsidRDefault="00D870A2" w:rsidP="00E13037">
            <w:pPr>
              <w:pStyle w:val="RMCTableText"/>
            </w:pPr>
            <w:r w:rsidRPr="00E524D6">
              <w:t>Do the people who would issue a first alert or warning routinely communicate with the people responsible for the dam or levee?</w:t>
            </w:r>
          </w:p>
        </w:tc>
        <w:tc>
          <w:tcPr>
            <w:tcW w:w="1007" w:type="dxa"/>
            <w:tcBorders>
              <w:top w:val="single" w:sz="4" w:space="0" w:color="auto"/>
              <w:left w:val="nil"/>
              <w:bottom w:val="nil"/>
              <w:right w:val="single" w:sz="4" w:space="0" w:color="auto"/>
            </w:tcBorders>
            <w:shd w:val="clear" w:color="00B050" w:fill="CADCF2"/>
            <w:noWrap/>
            <w:vAlign w:val="center"/>
            <w:hideMark/>
          </w:tcPr>
          <w:p w14:paraId="2ED27638" w14:textId="77777777" w:rsidR="00D870A2" w:rsidRPr="00E524D6" w:rsidRDefault="00D870A2" w:rsidP="00E13037">
            <w:pPr>
              <w:pStyle w:val="RMCTableText"/>
            </w:pPr>
            <w:r w:rsidRPr="00E524D6">
              <w:t> </w:t>
            </w:r>
          </w:p>
        </w:tc>
      </w:tr>
      <w:tr w:rsidR="0024090F" w:rsidRPr="00E524D6" w14:paraId="7FBB29DD"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7816711" w14:textId="77777777" w:rsidR="00D870A2" w:rsidRPr="00E524D6" w:rsidRDefault="00D870A2" w:rsidP="00E13037">
            <w:pPr>
              <w:pStyle w:val="RMCTableText"/>
            </w:pPr>
            <w:r w:rsidRPr="00E524D6">
              <w:t>17-a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4A5BC15B" w14:textId="53090888" w:rsidR="00D870A2" w:rsidRPr="00E524D6" w:rsidRDefault="00F90E37" w:rsidP="00E13037">
            <w:pPr>
              <w:pStyle w:val="RMCTableText"/>
            </w:pPr>
            <w:r w:rsidRPr="00E524D6">
              <w:t xml:space="preserve">  </w:t>
            </w:r>
            <w:r w:rsidR="00D870A2" w:rsidRPr="00E524D6">
              <w:t>(If YES to 17) How often? ________ (times/year)</w:t>
            </w:r>
          </w:p>
        </w:tc>
        <w:tc>
          <w:tcPr>
            <w:tcW w:w="1007" w:type="dxa"/>
            <w:tcBorders>
              <w:top w:val="single" w:sz="4" w:space="0" w:color="auto"/>
              <w:left w:val="nil"/>
              <w:bottom w:val="single" w:sz="4" w:space="0" w:color="auto"/>
              <w:right w:val="single" w:sz="4" w:space="0" w:color="auto"/>
            </w:tcBorders>
            <w:shd w:val="clear" w:color="000000" w:fill="FFFFCC"/>
            <w:noWrap/>
            <w:vAlign w:val="center"/>
            <w:hideMark/>
          </w:tcPr>
          <w:p w14:paraId="3D159328" w14:textId="77777777" w:rsidR="00D870A2" w:rsidRPr="00E524D6" w:rsidRDefault="00D870A2" w:rsidP="00E13037">
            <w:pPr>
              <w:pStyle w:val="RMCTableText"/>
            </w:pPr>
            <w:r w:rsidRPr="00E524D6">
              <w:t> </w:t>
            </w:r>
          </w:p>
        </w:tc>
      </w:tr>
      <w:tr w:rsidR="00237125" w:rsidRPr="00E524D6" w14:paraId="42073B3F" w14:textId="77777777" w:rsidTr="00D870A2">
        <w:trPr>
          <w:trHeight w:val="6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A41F64D" w14:textId="77777777" w:rsidR="00D870A2" w:rsidRPr="00E524D6" w:rsidRDefault="00D870A2" w:rsidP="00E13037">
            <w:pPr>
              <w:pStyle w:val="RMCTableText"/>
            </w:pPr>
            <w:r w:rsidRPr="00E524D6">
              <w:t>18</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5F92BAEB" w14:textId="77777777" w:rsidR="00D870A2" w:rsidRPr="00E524D6" w:rsidRDefault="00D870A2" w:rsidP="00E13037">
            <w:pPr>
              <w:pStyle w:val="RMCTableText"/>
            </w:pPr>
            <w:r w:rsidRPr="00E524D6">
              <w:t>Are the people who would issue a first alert or warning allowed to get that job done in innovative ways if circumstances keep them from doing it according to procedures?</w:t>
            </w:r>
          </w:p>
        </w:tc>
        <w:tc>
          <w:tcPr>
            <w:tcW w:w="1007" w:type="dxa"/>
            <w:tcBorders>
              <w:top w:val="nil"/>
              <w:left w:val="nil"/>
              <w:bottom w:val="nil"/>
              <w:right w:val="single" w:sz="4" w:space="0" w:color="auto"/>
            </w:tcBorders>
            <w:shd w:val="clear" w:color="00B050" w:fill="CADCF2"/>
            <w:noWrap/>
            <w:vAlign w:val="center"/>
            <w:hideMark/>
          </w:tcPr>
          <w:p w14:paraId="1B19A623" w14:textId="77777777" w:rsidR="00D870A2" w:rsidRPr="00E524D6" w:rsidRDefault="00D870A2" w:rsidP="00E13037">
            <w:pPr>
              <w:pStyle w:val="RMCTableText"/>
            </w:pPr>
            <w:r w:rsidRPr="00E524D6">
              <w:t> </w:t>
            </w:r>
          </w:p>
        </w:tc>
      </w:tr>
      <w:tr w:rsidR="00237125" w:rsidRPr="00E524D6" w14:paraId="743BE77F" w14:textId="77777777" w:rsidTr="00D870A2">
        <w:trPr>
          <w:trHeight w:val="6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2A78B203" w14:textId="77777777" w:rsidR="00D870A2" w:rsidRPr="00E524D6" w:rsidRDefault="00D870A2" w:rsidP="00E13037">
            <w:pPr>
              <w:pStyle w:val="RMCTableText"/>
            </w:pPr>
            <w:r w:rsidRPr="00E524D6">
              <w:t>18-a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7351D38F" w14:textId="79C3CAB9" w:rsidR="00D870A2" w:rsidRPr="00E524D6" w:rsidRDefault="00F90E37" w:rsidP="00E13037">
            <w:pPr>
              <w:pStyle w:val="RMCTableText"/>
            </w:pPr>
            <w:r w:rsidRPr="00E524D6">
              <w:t xml:space="preserve">  </w:t>
            </w:r>
            <w:r w:rsidR="00D870A2" w:rsidRPr="00E524D6">
              <w:t>(if YES to 18) Is their ability to do this part of your written procedures?</w:t>
            </w:r>
          </w:p>
        </w:tc>
        <w:tc>
          <w:tcPr>
            <w:tcW w:w="1007" w:type="dxa"/>
            <w:tcBorders>
              <w:top w:val="single" w:sz="4" w:space="0" w:color="auto"/>
              <w:left w:val="nil"/>
              <w:bottom w:val="nil"/>
              <w:right w:val="single" w:sz="4" w:space="0" w:color="auto"/>
            </w:tcBorders>
            <w:shd w:val="clear" w:color="00B050" w:fill="CADCF2"/>
            <w:noWrap/>
            <w:vAlign w:val="center"/>
            <w:hideMark/>
          </w:tcPr>
          <w:p w14:paraId="252E172D" w14:textId="77777777" w:rsidR="00D870A2" w:rsidRPr="00E524D6" w:rsidRDefault="00D870A2" w:rsidP="00E13037">
            <w:pPr>
              <w:pStyle w:val="RMCTableText"/>
            </w:pPr>
            <w:r w:rsidRPr="00E524D6">
              <w:t> </w:t>
            </w:r>
          </w:p>
        </w:tc>
      </w:tr>
      <w:tr w:rsidR="0024090F" w:rsidRPr="00E524D6" w14:paraId="74A7BF1A" w14:textId="77777777" w:rsidTr="00D870A2">
        <w:trPr>
          <w:trHeight w:val="78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92CDE49" w14:textId="77777777" w:rsidR="00D870A2" w:rsidRPr="00E524D6" w:rsidRDefault="00D870A2" w:rsidP="00E13037">
            <w:pPr>
              <w:pStyle w:val="RMCTableText"/>
            </w:pPr>
            <w:r w:rsidRPr="00E524D6">
              <w:t>19</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095866C5" w14:textId="77777777" w:rsidR="00D870A2" w:rsidRPr="00E524D6" w:rsidRDefault="00D870A2" w:rsidP="00E13037">
            <w:pPr>
              <w:pStyle w:val="RMCTableText"/>
            </w:pPr>
            <w:r w:rsidRPr="00E524D6">
              <w:t xml:space="preserve">Do you have unique ways to provide first alerts or warnings for events in which impact could occur in an hour or less, for example, send a first alert or warning out without getting clearance from anyone? </w:t>
            </w:r>
          </w:p>
        </w:tc>
        <w:tc>
          <w:tcPr>
            <w:tcW w:w="1007" w:type="dxa"/>
            <w:tcBorders>
              <w:top w:val="single" w:sz="4" w:space="0" w:color="auto"/>
              <w:left w:val="nil"/>
              <w:bottom w:val="nil"/>
              <w:right w:val="single" w:sz="4" w:space="0" w:color="auto"/>
            </w:tcBorders>
            <w:shd w:val="clear" w:color="00B050" w:fill="CADCF2"/>
            <w:noWrap/>
            <w:vAlign w:val="center"/>
            <w:hideMark/>
          </w:tcPr>
          <w:p w14:paraId="1F6B5BA6" w14:textId="77777777" w:rsidR="00D870A2" w:rsidRPr="00E524D6" w:rsidRDefault="00D870A2" w:rsidP="00E13037">
            <w:pPr>
              <w:pStyle w:val="RMCTableText"/>
            </w:pPr>
            <w:r w:rsidRPr="00E524D6">
              <w:t> </w:t>
            </w:r>
          </w:p>
        </w:tc>
      </w:tr>
      <w:tr w:rsidR="0024090F" w:rsidRPr="00E524D6" w14:paraId="162CAD76"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25B3371" w14:textId="77777777" w:rsidR="00D870A2" w:rsidRPr="00E524D6" w:rsidRDefault="00D870A2" w:rsidP="00E13037">
            <w:pPr>
              <w:pStyle w:val="RMCTableText"/>
            </w:pPr>
            <w:r w:rsidRPr="00E524D6">
              <w:t>19-a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5FD15E93" w14:textId="113BE3DA" w:rsidR="00D870A2" w:rsidRPr="00E524D6" w:rsidRDefault="00F90E37" w:rsidP="00E13037">
            <w:pPr>
              <w:pStyle w:val="RMCTableText"/>
            </w:pPr>
            <w:r w:rsidRPr="00E524D6">
              <w:t xml:space="preserve">  </w:t>
            </w:r>
            <w:r w:rsidR="00D870A2" w:rsidRPr="00E524D6">
              <w:t>(If YES to 19) How would it be done?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7E261626" w14:textId="77777777" w:rsidR="00D870A2" w:rsidRPr="00E524D6" w:rsidRDefault="00D870A2" w:rsidP="00E13037">
            <w:pPr>
              <w:pStyle w:val="RMCTableText"/>
            </w:pPr>
            <w:r w:rsidRPr="00E524D6">
              <w:t> </w:t>
            </w:r>
          </w:p>
        </w:tc>
      </w:tr>
      <w:tr w:rsidR="0024090F" w:rsidRPr="00E524D6" w14:paraId="08D08411"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B0752DF" w14:textId="77777777" w:rsidR="00D870A2" w:rsidRPr="00E524D6" w:rsidRDefault="00D870A2" w:rsidP="00E13037">
            <w:pPr>
              <w:pStyle w:val="RMCTableText"/>
            </w:pPr>
            <w:r w:rsidRPr="00E524D6">
              <w:t>19-b</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73030808" w14:textId="5956B566" w:rsidR="00D870A2" w:rsidRPr="00E524D6" w:rsidRDefault="00F90E37" w:rsidP="00E13037">
            <w:pPr>
              <w:pStyle w:val="RMCTableText"/>
            </w:pPr>
            <w:r w:rsidRPr="00E524D6">
              <w:t xml:space="preserve">  </w:t>
            </w:r>
            <w:r w:rsidR="00D870A2" w:rsidRPr="00E524D6">
              <w:t>(If YES to 19) Is how to do it written down?</w:t>
            </w:r>
          </w:p>
        </w:tc>
        <w:tc>
          <w:tcPr>
            <w:tcW w:w="1007" w:type="dxa"/>
            <w:tcBorders>
              <w:top w:val="nil"/>
              <w:left w:val="nil"/>
              <w:bottom w:val="nil"/>
              <w:right w:val="single" w:sz="4" w:space="0" w:color="auto"/>
            </w:tcBorders>
            <w:shd w:val="clear" w:color="00B050" w:fill="CADCF2"/>
            <w:noWrap/>
            <w:vAlign w:val="center"/>
            <w:hideMark/>
          </w:tcPr>
          <w:p w14:paraId="5657FEA3" w14:textId="77777777" w:rsidR="00D870A2" w:rsidRPr="00E524D6" w:rsidRDefault="00D870A2" w:rsidP="00E13037">
            <w:pPr>
              <w:pStyle w:val="RMCTableText"/>
            </w:pPr>
            <w:r w:rsidRPr="00E524D6">
              <w:t> </w:t>
            </w:r>
          </w:p>
        </w:tc>
      </w:tr>
      <w:tr w:rsidR="0024090F" w:rsidRPr="00E524D6" w14:paraId="18B324DA" w14:textId="77777777" w:rsidTr="00D870A2">
        <w:trPr>
          <w:trHeight w:val="585"/>
        </w:trPr>
        <w:tc>
          <w:tcPr>
            <w:tcW w:w="9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673347" w14:textId="77777777" w:rsidR="00D870A2" w:rsidRPr="00E524D6" w:rsidRDefault="00D870A2" w:rsidP="00E13037">
            <w:pPr>
              <w:pStyle w:val="RMCTableText"/>
            </w:pPr>
            <w:r w:rsidRPr="00E524D6">
              <w:lastRenderedPageBreak/>
              <w:t>20</w:t>
            </w:r>
          </w:p>
        </w:tc>
        <w:tc>
          <w:tcPr>
            <w:tcW w:w="7272" w:type="dxa"/>
            <w:gridSpan w:val="7"/>
            <w:tcBorders>
              <w:top w:val="single" w:sz="4" w:space="0" w:color="auto"/>
              <w:left w:val="nil"/>
              <w:bottom w:val="single" w:sz="4" w:space="0" w:color="auto"/>
              <w:right w:val="single" w:sz="4" w:space="0" w:color="000000"/>
            </w:tcBorders>
            <w:shd w:val="clear" w:color="000000" w:fill="FFFFFF"/>
            <w:vAlign w:val="center"/>
            <w:hideMark/>
          </w:tcPr>
          <w:p w14:paraId="0C26FFFD" w14:textId="77777777" w:rsidR="00D870A2" w:rsidRPr="00E524D6" w:rsidRDefault="00D870A2" w:rsidP="00E13037">
            <w:pPr>
              <w:pStyle w:val="RMCTableText"/>
            </w:pPr>
            <w:r w:rsidRPr="00E524D6">
              <w:t>How many people would likely be involved in deciding and/or approving issuing a first alert of warning? ________</w:t>
            </w:r>
          </w:p>
        </w:tc>
        <w:tc>
          <w:tcPr>
            <w:tcW w:w="1007" w:type="dxa"/>
            <w:tcBorders>
              <w:top w:val="single" w:sz="4" w:space="0" w:color="auto"/>
              <w:left w:val="nil"/>
              <w:bottom w:val="single" w:sz="4" w:space="0" w:color="auto"/>
              <w:right w:val="single" w:sz="4" w:space="0" w:color="auto"/>
            </w:tcBorders>
            <w:shd w:val="clear" w:color="000000" w:fill="FFFFCC"/>
            <w:noWrap/>
            <w:vAlign w:val="center"/>
            <w:hideMark/>
          </w:tcPr>
          <w:p w14:paraId="4F37548A" w14:textId="77777777" w:rsidR="00D870A2" w:rsidRPr="00E524D6" w:rsidRDefault="00D870A2" w:rsidP="00E13037">
            <w:pPr>
              <w:pStyle w:val="RMCTableText"/>
            </w:pPr>
            <w:r w:rsidRPr="00E524D6">
              <w:t> </w:t>
            </w:r>
          </w:p>
        </w:tc>
      </w:tr>
      <w:tr w:rsidR="0024090F" w:rsidRPr="00E524D6" w14:paraId="4089927D" w14:textId="77777777" w:rsidTr="00D870A2">
        <w:trPr>
          <w:trHeight w:val="555"/>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2B997632" w14:textId="77777777" w:rsidR="00D870A2" w:rsidRPr="00E524D6" w:rsidRDefault="00D870A2" w:rsidP="00E13037">
            <w:pPr>
              <w:pStyle w:val="RMCTableText"/>
            </w:pPr>
            <w:r w:rsidRPr="00E524D6">
              <w:t>21</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39581C14" w14:textId="77777777" w:rsidR="00D870A2" w:rsidRPr="00E524D6" w:rsidRDefault="00D870A2" w:rsidP="00E13037">
            <w:pPr>
              <w:pStyle w:val="RMCTableText"/>
            </w:pPr>
            <w:r w:rsidRPr="00E524D6">
              <w:t>Do the people who have a role in getting a first alert or warning to the public practice doing that job, for example, in drills or exercises?</w:t>
            </w:r>
          </w:p>
        </w:tc>
        <w:tc>
          <w:tcPr>
            <w:tcW w:w="1007" w:type="dxa"/>
            <w:tcBorders>
              <w:top w:val="nil"/>
              <w:left w:val="nil"/>
              <w:bottom w:val="nil"/>
              <w:right w:val="single" w:sz="4" w:space="0" w:color="auto"/>
            </w:tcBorders>
            <w:shd w:val="clear" w:color="00B050" w:fill="CADCF2"/>
            <w:noWrap/>
            <w:vAlign w:val="center"/>
            <w:hideMark/>
          </w:tcPr>
          <w:p w14:paraId="043A02C9" w14:textId="77777777" w:rsidR="00D870A2" w:rsidRPr="00E524D6" w:rsidRDefault="00D870A2" w:rsidP="00E13037">
            <w:pPr>
              <w:pStyle w:val="RMCTableText"/>
            </w:pPr>
            <w:r w:rsidRPr="00E524D6">
              <w:t> </w:t>
            </w:r>
          </w:p>
        </w:tc>
      </w:tr>
      <w:tr w:rsidR="0024090F" w:rsidRPr="00E524D6" w14:paraId="71CD48C5"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78C5AB76" w14:textId="77777777" w:rsidR="00D870A2" w:rsidRPr="00E524D6" w:rsidRDefault="00D870A2" w:rsidP="00E13037">
            <w:pPr>
              <w:pStyle w:val="RMCTableText"/>
            </w:pPr>
            <w:r w:rsidRPr="00E524D6">
              <w:t>21-a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524FB6D7" w14:textId="17A25417" w:rsidR="00D870A2" w:rsidRPr="00E524D6" w:rsidRDefault="00F90E37" w:rsidP="00E13037">
            <w:pPr>
              <w:pStyle w:val="RMCTableText"/>
            </w:pPr>
            <w:r w:rsidRPr="00E524D6">
              <w:t xml:space="preserve">  </w:t>
            </w:r>
            <w:r w:rsidR="00D870A2" w:rsidRPr="00E524D6">
              <w:t>(If YES to 21) How often? ________ (times/year)</w:t>
            </w:r>
          </w:p>
        </w:tc>
        <w:tc>
          <w:tcPr>
            <w:tcW w:w="1007" w:type="dxa"/>
            <w:tcBorders>
              <w:top w:val="single" w:sz="4" w:space="0" w:color="auto"/>
              <w:left w:val="nil"/>
              <w:bottom w:val="single" w:sz="4" w:space="0" w:color="auto"/>
              <w:right w:val="single" w:sz="4" w:space="0" w:color="auto"/>
            </w:tcBorders>
            <w:shd w:val="clear" w:color="000000" w:fill="FFFFCC"/>
            <w:noWrap/>
            <w:vAlign w:val="center"/>
            <w:hideMark/>
          </w:tcPr>
          <w:p w14:paraId="57264260" w14:textId="77777777" w:rsidR="00D870A2" w:rsidRPr="00E524D6" w:rsidRDefault="00D870A2" w:rsidP="00E13037">
            <w:pPr>
              <w:pStyle w:val="RMCTableText"/>
            </w:pPr>
            <w:r w:rsidRPr="00E524D6">
              <w:t> </w:t>
            </w:r>
          </w:p>
        </w:tc>
      </w:tr>
      <w:tr w:rsidR="0024090F" w:rsidRPr="00E524D6" w14:paraId="1FF5A4CB" w14:textId="77777777" w:rsidTr="00D870A2">
        <w:trPr>
          <w:trHeight w:val="57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6B6D9CFC" w14:textId="77777777" w:rsidR="00D870A2" w:rsidRPr="00E524D6" w:rsidRDefault="00D870A2" w:rsidP="00E13037">
            <w:pPr>
              <w:pStyle w:val="RMCTableText"/>
            </w:pPr>
            <w:r w:rsidRPr="00E524D6">
              <w:t>22</w:t>
            </w:r>
          </w:p>
        </w:tc>
        <w:tc>
          <w:tcPr>
            <w:tcW w:w="7272" w:type="dxa"/>
            <w:gridSpan w:val="7"/>
            <w:tcBorders>
              <w:top w:val="single" w:sz="4" w:space="0" w:color="auto"/>
              <w:left w:val="nil"/>
              <w:bottom w:val="single" w:sz="4" w:space="0" w:color="auto"/>
              <w:right w:val="nil"/>
            </w:tcBorders>
            <w:shd w:val="clear" w:color="000000" w:fill="FFFFFF"/>
            <w:vAlign w:val="center"/>
            <w:hideMark/>
          </w:tcPr>
          <w:p w14:paraId="672C4D48" w14:textId="77777777" w:rsidR="00D870A2" w:rsidRPr="00E524D6" w:rsidRDefault="00D870A2" w:rsidP="00E13037">
            <w:pPr>
              <w:pStyle w:val="RMCTableText"/>
            </w:pPr>
            <w:r w:rsidRPr="00E524D6">
              <w:t>Which of the following ways to disseminate alerts and warnings would you use to get the first alert or warning to the public?</w:t>
            </w:r>
          </w:p>
        </w:tc>
        <w:tc>
          <w:tcPr>
            <w:tcW w:w="1007" w:type="dxa"/>
            <w:tcBorders>
              <w:top w:val="nil"/>
              <w:left w:val="nil"/>
              <w:bottom w:val="nil"/>
              <w:right w:val="single" w:sz="4" w:space="0" w:color="auto"/>
            </w:tcBorders>
            <w:shd w:val="clear" w:color="000000" w:fill="F2F2F2"/>
            <w:vAlign w:val="center"/>
            <w:hideMark/>
          </w:tcPr>
          <w:p w14:paraId="299DA5FD" w14:textId="77777777" w:rsidR="00D870A2" w:rsidRPr="00E524D6" w:rsidRDefault="00D870A2" w:rsidP="00E13037">
            <w:pPr>
              <w:pStyle w:val="RMCTableText"/>
            </w:pPr>
            <w:r w:rsidRPr="00E524D6">
              <w:t> </w:t>
            </w:r>
          </w:p>
        </w:tc>
      </w:tr>
      <w:tr w:rsidR="0024090F" w:rsidRPr="00E524D6" w14:paraId="07D2EDDB"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2DBFB6F8" w14:textId="77777777" w:rsidR="00D870A2" w:rsidRPr="00E524D6" w:rsidRDefault="00D870A2" w:rsidP="00E13037">
            <w:pPr>
              <w:pStyle w:val="RMCTableText"/>
            </w:pPr>
            <w:r w:rsidRPr="00E524D6">
              <w:t>22-1</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2EDB1CEA" w14:textId="68E8F7AE" w:rsidR="00D870A2" w:rsidRPr="00E524D6" w:rsidRDefault="00F90E37" w:rsidP="00E13037">
            <w:pPr>
              <w:pStyle w:val="RMCTableText"/>
            </w:pPr>
            <w:r w:rsidRPr="00E524D6">
              <w:t xml:space="preserve">  </w:t>
            </w:r>
            <w:r w:rsidR="00D870A2" w:rsidRPr="00E524D6">
              <w:t>Route alerting</w:t>
            </w:r>
          </w:p>
        </w:tc>
        <w:tc>
          <w:tcPr>
            <w:tcW w:w="1007" w:type="dxa"/>
            <w:tcBorders>
              <w:top w:val="single" w:sz="4" w:space="0" w:color="auto"/>
              <w:left w:val="nil"/>
              <w:bottom w:val="nil"/>
              <w:right w:val="single" w:sz="4" w:space="0" w:color="auto"/>
            </w:tcBorders>
            <w:shd w:val="clear" w:color="00B050" w:fill="CADCF2"/>
            <w:noWrap/>
            <w:vAlign w:val="center"/>
            <w:hideMark/>
          </w:tcPr>
          <w:p w14:paraId="26F1082A" w14:textId="77777777" w:rsidR="00D870A2" w:rsidRPr="00E524D6" w:rsidRDefault="00D870A2" w:rsidP="00E13037">
            <w:pPr>
              <w:pStyle w:val="RMCTableText"/>
            </w:pPr>
            <w:r w:rsidRPr="00E524D6">
              <w:t> </w:t>
            </w:r>
          </w:p>
        </w:tc>
      </w:tr>
      <w:tr w:rsidR="0024090F" w:rsidRPr="00E524D6" w14:paraId="29883E50"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41FB9FAF" w14:textId="193EE3D7" w:rsidR="00D870A2" w:rsidRPr="00E524D6" w:rsidRDefault="00D870A2" w:rsidP="00E13037">
            <w:pPr>
              <w:pStyle w:val="RMCTableText"/>
            </w:pPr>
            <w:r w:rsidRPr="00E524D6">
              <w:t>22-2</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6D29CE18" w14:textId="24177859" w:rsidR="00D870A2" w:rsidRPr="00E524D6" w:rsidRDefault="00F90E37" w:rsidP="00E13037">
            <w:pPr>
              <w:pStyle w:val="RMCTableText"/>
            </w:pPr>
            <w:r w:rsidRPr="00E524D6">
              <w:t xml:space="preserve">  </w:t>
            </w:r>
            <w:r w:rsidR="00D870A2" w:rsidRPr="00E524D6">
              <w:t>Fixed location loudspeakers &amp; public address systems</w:t>
            </w:r>
          </w:p>
        </w:tc>
        <w:tc>
          <w:tcPr>
            <w:tcW w:w="1007" w:type="dxa"/>
            <w:tcBorders>
              <w:top w:val="single" w:sz="4" w:space="0" w:color="auto"/>
              <w:left w:val="nil"/>
              <w:bottom w:val="nil"/>
              <w:right w:val="single" w:sz="4" w:space="0" w:color="auto"/>
            </w:tcBorders>
            <w:shd w:val="clear" w:color="00B050" w:fill="CADCF2"/>
            <w:noWrap/>
            <w:vAlign w:val="center"/>
            <w:hideMark/>
          </w:tcPr>
          <w:p w14:paraId="77D46088" w14:textId="77777777" w:rsidR="00D870A2" w:rsidRPr="00E524D6" w:rsidRDefault="00D870A2" w:rsidP="00E13037">
            <w:pPr>
              <w:pStyle w:val="RMCTableText"/>
            </w:pPr>
            <w:r w:rsidRPr="00E524D6">
              <w:t> </w:t>
            </w:r>
          </w:p>
        </w:tc>
      </w:tr>
      <w:tr w:rsidR="0024090F" w:rsidRPr="00E524D6" w14:paraId="5C24AEC4"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6ACB551B" w14:textId="77777777" w:rsidR="00D870A2" w:rsidRPr="00E524D6" w:rsidRDefault="00D870A2" w:rsidP="00E13037">
            <w:pPr>
              <w:pStyle w:val="RMCTableText"/>
            </w:pPr>
            <w:r w:rsidRPr="00E524D6">
              <w:t>22-3</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158CE90B" w14:textId="76FDA7CB" w:rsidR="00D870A2" w:rsidRPr="00E524D6" w:rsidRDefault="00F90E37" w:rsidP="00E13037">
            <w:pPr>
              <w:pStyle w:val="RMCTableText"/>
            </w:pPr>
            <w:r w:rsidRPr="00E524D6">
              <w:t xml:space="preserve">  </w:t>
            </w:r>
            <w:r w:rsidR="00D870A2" w:rsidRPr="00E524D6">
              <w:t>Wireless emergency alerts that use the WEA opt out system</w:t>
            </w:r>
          </w:p>
        </w:tc>
        <w:tc>
          <w:tcPr>
            <w:tcW w:w="1007" w:type="dxa"/>
            <w:tcBorders>
              <w:top w:val="single" w:sz="4" w:space="0" w:color="auto"/>
              <w:left w:val="nil"/>
              <w:bottom w:val="nil"/>
              <w:right w:val="single" w:sz="4" w:space="0" w:color="auto"/>
            </w:tcBorders>
            <w:shd w:val="clear" w:color="00B050" w:fill="CADCF2"/>
            <w:noWrap/>
            <w:vAlign w:val="center"/>
            <w:hideMark/>
          </w:tcPr>
          <w:p w14:paraId="59D504C4" w14:textId="77777777" w:rsidR="00D870A2" w:rsidRPr="00E524D6" w:rsidRDefault="00D870A2" w:rsidP="00E13037">
            <w:pPr>
              <w:pStyle w:val="RMCTableText"/>
            </w:pPr>
            <w:r w:rsidRPr="00E524D6">
              <w:t> </w:t>
            </w:r>
          </w:p>
        </w:tc>
      </w:tr>
      <w:tr w:rsidR="0024090F" w:rsidRPr="00E524D6" w14:paraId="63385B3D"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06516DB3" w14:textId="77777777" w:rsidR="00D870A2" w:rsidRPr="00E524D6" w:rsidRDefault="00D870A2" w:rsidP="00E13037">
            <w:pPr>
              <w:pStyle w:val="RMCTableText"/>
            </w:pPr>
            <w:r w:rsidRPr="00E524D6">
              <w:t>22-4</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7CEA0CFE" w14:textId="39B3218F" w:rsidR="00D870A2" w:rsidRPr="00E524D6" w:rsidRDefault="00F90E37" w:rsidP="00E13037">
            <w:pPr>
              <w:pStyle w:val="RMCTableText"/>
            </w:pPr>
            <w:r w:rsidRPr="00E524D6">
              <w:t xml:space="preserve">  </w:t>
            </w:r>
            <w:r w:rsidR="00D870A2" w:rsidRPr="00E524D6">
              <w:t>Wireless emergency alerts that use an SMS opt in system like Everbridge</w:t>
            </w:r>
          </w:p>
        </w:tc>
        <w:tc>
          <w:tcPr>
            <w:tcW w:w="1007" w:type="dxa"/>
            <w:tcBorders>
              <w:top w:val="single" w:sz="4" w:space="0" w:color="auto"/>
              <w:left w:val="nil"/>
              <w:bottom w:val="nil"/>
              <w:right w:val="single" w:sz="4" w:space="0" w:color="auto"/>
            </w:tcBorders>
            <w:shd w:val="clear" w:color="00B050" w:fill="CADCF2"/>
            <w:noWrap/>
            <w:vAlign w:val="center"/>
            <w:hideMark/>
          </w:tcPr>
          <w:p w14:paraId="3A01697B" w14:textId="77777777" w:rsidR="00D870A2" w:rsidRPr="00E524D6" w:rsidRDefault="00D870A2" w:rsidP="00E13037">
            <w:pPr>
              <w:pStyle w:val="RMCTableText"/>
            </w:pPr>
            <w:r w:rsidRPr="00E524D6">
              <w:t> </w:t>
            </w:r>
          </w:p>
        </w:tc>
      </w:tr>
      <w:tr w:rsidR="0024090F" w:rsidRPr="00E524D6" w14:paraId="07E95D11"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04111EE9" w14:textId="77777777" w:rsidR="00D870A2" w:rsidRPr="00E524D6" w:rsidRDefault="00D870A2" w:rsidP="00E13037">
            <w:pPr>
              <w:pStyle w:val="RMCTableText"/>
            </w:pPr>
            <w:r w:rsidRPr="00E524D6">
              <w:t>22-5</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1FDB8BC4" w14:textId="10F23064" w:rsidR="00D870A2" w:rsidRPr="00E524D6" w:rsidRDefault="00F90E37" w:rsidP="00E13037">
            <w:pPr>
              <w:pStyle w:val="RMCTableText"/>
            </w:pPr>
            <w:r w:rsidRPr="00E524D6">
              <w:t xml:space="preserve">  </w:t>
            </w:r>
            <w:r w:rsidR="00D870A2" w:rsidRPr="00E524D6">
              <w:t>Radio</w:t>
            </w:r>
          </w:p>
        </w:tc>
        <w:tc>
          <w:tcPr>
            <w:tcW w:w="1007" w:type="dxa"/>
            <w:tcBorders>
              <w:top w:val="single" w:sz="4" w:space="0" w:color="auto"/>
              <w:left w:val="nil"/>
              <w:bottom w:val="nil"/>
              <w:right w:val="single" w:sz="4" w:space="0" w:color="auto"/>
            </w:tcBorders>
            <w:shd w:val="clear" w:color="00B050" w:fill="CADCF2"/>
            <w:noWrap/>
            <w:vAlign w:val="center"/>
            <w:hideMark/>
          </w:tcPr>
          <w:p w14:paraId="448D9DBE" w14:textId="77777777" w:rsidR="00D870A2" w:rsidRPr="00E524D6" w:rsidRDefault="00D870A2" w:rsidP="00E13037">
            <w:pPr>
              <w:pStyle w:val="RMCTableText"/>
            </w:pPr>
            <w:r w:rsidRPr="00E524D6">
              <w:t> </w:t>
            </w:r>
          </w:p>
        </w:tc>
      </w:tr>
      <w:tr w:rsidR="0024090F" w:rsidRPr="00E524D6" w14:paraId="05FBAF08"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1EA3FCE4" w14:textId="77777777" w:rsidR="00D870A2" w:rsidRPr="00E524D6" w:rsidRDefault="00D870A2" w:rsidP="00E13037">
            <w:pPr>
              <w:pStyle w:val="RMCTableText"/>
            </w:pPr>
            <w:r w:rsidRPr="00E524D6">
              <w:t>22-6</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142974A6" w14:textId="702E512C" w:rsidR="00D870A2" w:rsidRPr="00E524D6" w:rsidRDefault="00F90E37" w:rsidP="00E13037">
            <w:pPr>
              <w:pStyle w:val="RMCTableText"/>
            </w:pPr>
            <w:r w:rsidRPr="00E524D6">
              <w:t xml:space="preserve">  </w:t>
            </w:r>
            <w:r w:rsidR="00D870A2" w:rsidRPr="00E524D6">
              <w:t>Television</w:t>
            </w:r>
          </w:p>
        </w:tc>
        <w:tc>
          <w:tcPr>
            <w:tcW w:w="1007" w:type="dxa"/>
            <w:tcBorders>
              <w:top w:val="single" w:sz="4" w:space="0" w:color="auto"/>
              <w:left w:val="nil"/>
              <w:bottom w:val="nil"/>
              <w:right w:val="single" w:sz="4" w:space="0" w:color="auto"/>
            </w:tcBorders>
            <w:shd w:val="clear" w:color="00B050" w:fill="CADCF2"/>
            <w:noWrap/>
            <w:vAlign w:val="center"/>
            <w:hideMark/>
          </w:tcPr>
          <w:p w14:paraId="156CB22A" w14:textId="77777777" w:rsidR="00D870A2" w:rsidRPr="00E524D6" w:rsidRDefault="00D870A2" w:rsidP="00E13037">
            <w:pPr>
              <w:pStyle w:val="RMCTableText"/>
            </w:pPr>
            <w:r w:rsidRPr="00E524D6">
              <w:t> </w:t>
            </w:r>
          </w:p>
        </w:tc>
      </w:tr>
      <w:tr w:rsidR="0024090F" w:rsidRPr="00E524D6" w14:paraId="05F35F2F"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23767B1B" w14:textId="77777777" w:rsidR="00D870A2" w:rsidRPr="00E524D6" w:rsidRDefault="00D870A2" w:rsidP="00E13037">
            <w:pPr>
              <w:pStyle w:val="RMCTableText"/>
            </w:pPr>
            <w:r w:rsidRPr="00E524D6">
              <w:t>22-8</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135D934D" w14:textId="52849014" w:rsidR="00D870A2" w:rsidRPr="00E524D6" w:rsidRDefault="00F90E37" w:rsidP="00E13037">
            <w:pPr>
              <w:pStyle w:val="RMCTableText"/>
            </w:pPr>
            <w:r w:rsidRPr="00E524D6">
              <w:t xml:space="preserve">  </w:t>
            </w:r>
            <w:r w:rsidR="00D870A2" w:rsidRPr="00E524D6">
              <w:t>NOAA Weather Radio</w:t>
            </w:r>
          </w:p>
        </w:tc>
        <w:tc>
          <w:tcPr>
            <w:tcW w:w="1007" w:type="dxa"/>
            <w:tcBorders>
              <w:top w:val="single" w:sz="4" w:space="0" w:color="auto"/>
              <w:left w:val="nil"/>
              <w:bottom w:val="nil"/>
              <w:right w:val="single" w:sz="4" w:space="0" w:color="auto"/>
            </w:tcBorders>
            <w:shd w:val="clear" w:color="00B050" w:fill="CADCF2"/>
            <w:noWrap/>
            <w:vAlign w:val="center"/>
            <w:hideMark/>
          </w:tcPr>
          <w:p w14:paraId="07E8B84F" w14:textId="77777777" w:rsidR="00D870A2" w:rsidRPr="00E524D6" w:rsidRDefault="00D870A2" w:rsidP="00E13037">
            <w:pPr>
              <w:pStyle w:val="RMCTableText"/>
            </w:pPr>
            <w:r w:rsidRPr="00E524D6">
              <w:t> </w:t>
            </w:r>
          </w:p>
        </w:tc>
      </w:tr>
      <w:tr w:rsidR="0024090F" w:rsidRPr="00E524D6" w14:paraId="7385E9AC"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64972F31" w14:textId="77777777" w:rsidR="00D870A2" w:rsidRPr="00E524D6" w:rsidRDefault="00D870A2" w:rsidP="00E13037">
            <w:pPr>
              <w:pStyle w:val="RMCTableText"/>
            </w:pPr>
            <w:r w:rsidRPr="00E524D6">
              <w:t>22-9</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16FA4F95" w14:textId="0C316054" w:rsidR="00D870A2" w:rsidRPr="00E524D6" w:rsidRDefault="00F90E37" w:rsidP="00E13037">
            <w:pPr>
              <w:pStyle w:val="RMCTableText"/>
            </w:pPr>
            <w:r w:rsidRPr="00E524D6">
              <w:t xml:space="preserve">  </w:t>
            </w:r>
            <w:r w:rsidR="00D870A2" w:rsidRPr="00E524D6">
              <w:t>Tone alert radios dedicated to dam or levee emergencies</w:t>
            </w:r>
          </w:p>
        </w:tc>
        <w:tc>
          <w:tcPr>
            <w:tcW w:w="1007" w:type="dxa"/>
            <w:tcBorders>
              <w:top w:val="single" w:sz="4" w:space="0" w:color="auto"/>
              <w:left w:val="nil"/>
              <w:bottom w:val="nil"/>
              <w:right w:val="single" w:sz="4" w:space="0" w:color="auto"/>
            </w:tcBorders>
            <w:shd w:val="clear" w:color="00B050" w:fill="CADCF2"/>
            <w:noWrap/>
            <w:vAlign w:val="center"/>
            <w:hideMark/>
          </w:tcPr>
          <w:p w14:paraId="1BCBC65F" w14:textId="77777777" w:rsidR="00D870A2" w:rsidRPr="00E524D6" w:rsidRDefault="00D870A2" w:rsidP="00E13037">
            <w:pPr>
              <w:pStyle w:val="RMCTableText"/>
            </w:pPr>
            <w:r w:rsidRPr="00E524D6">
              <w:t> </w:t>
            </w:r>
          </w:p>
        </w:tc>
      </w:tr>
      <w:tr w:rsidR="0024090F" w:rsidRPr="00E524D6" w14:paraId="29A24677"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73627068" w14:textId="77777777" w:rsidR="00D870A2" w:rsidRPr="00E524D6" w:rsidRDefault="00D870A2" w:rsidP="00E13037">
            <w:pPr>
              <w:pStyle w:val="RMCTableText"/>
            </w:pPr>
            <w:r w:rsidRPr="00E524D6">
              <w:t>22-10</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227F289D" w14:textId="14280582" w:rsidR="00D870A2" w:rsidRPr="00E524D6" w:rsidRDefault="00F90E37" w:rsidP="00E13037">
            <w:pPr>
              <w:pStyle w:val="RMCTableText"/>
            </w:pPr>
            <w:r w:rsidRPr="00E524D6">
              <w:t xml:space="preserve">  </w:t>
            </w:r>
            <w:r w:rsidR="00D870A2" w:rsidRPr="00E524D6">
              <w:t>Audio sirens and alarms</w:t>
            </w:r>
          </w:p>
        </w:tc>
        <w:tc>
          <w:tcPr>
            <w:tcW w:w="1007" w:type="dxa"/>
            <w:tcBorders>
              <w:top w:val="single" w:sz="4" w:space="0" w:color="auto"/>
              <w:left w:val="nil"/>
              <w:bottom w:val="nil"/>
              <w:right w:val="single" w:sz="4" w:space="0" w:color="auto"/>
            </w:tcBorders>
            <w:shd w:val="clear" w:color="00B050" w:fill="CADCF2"/>
            <w:noWrap/>
            <w:vAlign w:val="center"/>
            <w:hideMark/>
          </w:tcPr>
          <w:p w14:paraId="0345D8FE" w14:textId="77777777" w:rsidR="00D870A2" w:rsidRPr="00E524D6" w:rsidRDefault="00D870A2" w:rsidP="00E13037">
            <w:pPr>
              <w:pStyle w:val="RMCTableText"/>
            </w:pPr>
            <w:r w:rsidRPr="00E524D6">
              <w:t> </w:t>
            </w:r>
          </w:p>
        </w:tc>
      </w:tr>
      <w:tr w:rsidR="0024090F" w:rsidRPr="00E524D6" w14:paraId="2E1AA0A6"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517613EE" w14:textId="77777777" w:rsidR="00D870A2" w:rsidRPr="00E524D6" w:rsidRDefault="00D870A2" w:rsidP="00E13037">
            <w:pPr>
              <w:pStyle w:val="RMCTableText"/>
            </w:pPr>
            <w:r w:rsidRPr="00E524D6">
              <w:t>22-11</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39E773FE" w14:textId="479CC32B" w:rsidR="00D870A2" w:rsidRPr="00E524D6" w:rsidRDefault="00F90E37" w:rsidP="00E13037">
            <w:pPr>
              <w:pStyle w:val="RMCTableText"/>
            </w:pPr>
            <w:r w:rsidRPr="00E524D6">
              <w:t xml:space="preserve">  </w:t>
            </w:r>
            <w:r w:rsidR="00D870A2" w:rsidRPr="00E524D6">
              <w:t>Broadcast voice sirens</w:t>
            </w:r>
          </w:p>
        </w:tc>
        <w:tc>
          <w:tcPr>
            <w:tcW w:w="1007" w:type="dxa"/>
            <w:tcBorders>
              <w:top w:val="single" w:sz="4" w:space="0" w:color="auto"/>
              <w:left w:val="nil"/>
              <w:bottom w:val="nil"/>
              <w:right w:val="single" w:sz="4" w:space="0" w:color="auto"/>
            </w:tcBorders>
            <w:shd w:val="clear" w:color="00B050" w:fill="CADCF2"/>
            <w:noWrap/>
            <w:vAlign w:val="center"/>
            <w:hideMark/>
          </w:tcPr>
          <w:p w14:paraId="7F59ABA4" w14:textId="77777777" w:rsidR="00D870A2" w:rsidRPr="00E524D6" w:rsidRDefault="00D870A2" w:rsidP="00E13037">
            <w:pPr>
              <w:pStyle w:val="RMCTableText"/>
            </w:pPr>
            <w:r w:rsidRPr="00E524D6">
              <w:t> </w:t>
            </w:r>
          </w:p>
        </w:tc>
      </w:tr>
      <w:tr w:rsidR="0024090F" w:rsidRPr="00E524D6" w14:paraId="3E4F74E3"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4E91D3B3" w14:textId="77777777" w:rsidR="00D870A2" w:rsidRPr="00E524D6" w:rsidRDefault="00D870A2" w:rsidP="00E13037">
            <w:pPr>
              <w:pStyle w:val="RMCTableText"/>
            </w:pPr>
            <w:r w:rsidRPr="00E524D6">
              <w:t>22-12</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4B735A3C" w14:textId="0C932A55" w:rsidR="00D870A2" w:rsidRPr="00E524D6" w:rsidRDefault="00F90E37" w:rsidP="00E13037">
            <w:pPr>
              <w:pStyle w:val="RMCTableText"/>
            </w:pPr>
            <w:r w:rsidRPr="00E524D6">
              <w:t xml:space="preserve">  </w:t>
            </w:r>
            <w:r w:rsidR="00D870A2" w:rsidRPr="00E524D6">
              <w:t>Message signs</w:t>
            </w:r>
          </w:p>
        </w:tc>
        <w:tc>
          <w:tcPr>
            <w:tcW w:w="1007" w:type="dxa"/>
            <w:tcBorders>
              <w:top w:val="single" w:sz="4" w:space="0" w:color="auto"/>
              <w:left w:val="nil"/>
              <w:bottom w:val="nil"/>
              <w:right w:val="single" w:sz="4" w:space="0" w:color="auto"/>
            </w:tcBorders>
            <w:shd w:val="clear" w:color="00B050" w:fill="CADCF2"/>
            <w:noWrap/>
            <w:vAlign w:val="center"/>
            <w:hideMark/>
          </w:tcPr>
          <w:p w14:paraId="23599254" w14:textId="77777777" w:rsidR="00D870A2" w:rsidRPr="00E524D6" w:rsidRDefault="00D870A2" w:rsidP="00E13037">
            <w:pPr>
              <w:pStyle w:val="RMCTableText"/>
            </w:pPr>
            <w:r w:rsidRPr="00E524D6">
              <w:t> </w:t>
            </w:r>
          </w:p>
        </w:tc>
      </w:tr>
      <w:tr w:rsidR="0024090F" w:rsidRPr="00E524D6" w14:paraId="1674660F"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0943F02D" w14:textId="77777777" w:rsidR="00D870A2" w:rsidRPr="00E524D6" w:rsidRDefault="00D870A2" w:rsidP="00E13037">
            <w:pPr>
              <w:pStyle w:val="RMCTableText"/>
            </w:pPr>
            <w:r w:rsidRPr="00E524D6">
              <w:t>22-13</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0E619B4F" w14:textId="083E4C45" w:rsidR="00D870A2" w:rsidRPr="00E524D6" w:rsidRDefault="00F90E37" w:rsidP="00E13037">
            <w:pPr>
              <w:pStyle w:val="RMCTableText"/>
            </w:pPr>
            <w:r w:rsidRPr="00E524D6">
              <w:t xml:space="preserve">  </w:t>
            </w:r>
            <w:r w:rsidR="00D870A2" w:rsidRPr="00E524D6">
              <w:t>Aircraft</w:t>
            </w:r>
          </w:p>
        </w:tc>
        <w:tc>
          <w:tcPr>
            <w:tcW w:w="1007" w:type="dxa"/>
            <w:tcBorders>
              <w:top w:val="single" w:sz="4" w:space="0" w:color="auto"/>
              <w:left w:val="nil"/>
              <w:bottom w:val="nil"/>
              <w:right w:val="single" w:sz="4" w:space="0" w:color="auto"/>
            </w:tcBorders>
            <w:shd w:val="clear" w:color="00B050" w:fill="CADCF2"/>
            <w:noWrap/>
            <w:vAlign w:val="center"/>
            <w:hideMark/>
          </w:tcPr>
          <w:p w14:paraId="518FD893" w14:textId="77777777" w:rsidR="00D870A2" w:rsidRPr="00E524D6" w:rsidRDefault="00D870A2" w:rsidP="00E13037">
            <w:pPr>
              <w:pStyle w:val="RMCTableText"/>
            </w:pPr>
            <w:r w:rsidRPr="00E524D6">
              <w:t> </w:t>
            </w:r>
          </w:p>
        </w:tc>
      </w:tr>
      <w:tr w:rsidR="0024090F" w:rsidRPr="00E524D6" w14:paraId="4968F86A"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0A7BFB16" w14:textId="77777777" w:rsidR="00D870A2" w:rsidRPr="00E524D6" w:rsidRDefault="00D870A2" w:rsidP="00E13037">
            <w:pPr>
              <w:pStyle w:val="RMCTableText"/>
            </w:pPr>
            <w:r w:rsidRPr="00E524D6">
              <w:t>22-14</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515C1FDB" w14:textId="5815ACA8" w:rsidR="00D870A2" w:rsidRPr="00E524D6" w:rsidRDefault="00F90E37" w:rsidP="00E13037">
            <w:pPr>
              <w:pStyle w:val="RMCTableText"/>
            </w:pPr>
            <w:r w:rsidRPr="00E524D6">
              <w:t xml:space="preserve">  </w:t>
            </w:r>
            <w:r w:rsidR="00D870A2" w:rsidRPr="00E524D6">
              <w:t>Visual alerting</w:t>
            </w:r>
          </w:p>
        </w:tc>
        <w:tc>
          <w:tcPr>
            <w:tcW w:w="1007" w:type="dxa"/>
            <w:tcBorders>
              <w:top w:val="single" w:sz="4" w:space="0" w:color="auto"/>
              <w:left w:val="nil"/>
              <w:bottom w:val="nil"/>
              <w:right w:val="single" w:sz="4" w:space="0" w:color="auto"/>
            </w:tcBorders>
            <w:shd w:val="clear" w:color="00B050" w:fill="CADCF2"/>
            <w:noWrap/>
            <w:vAlign w:val="center"/>
            <w:hideMark/>
          </w:tcPr>
          <w:p w14:paraId="563EFC7C" w14:textId="77777777" w:rsidR="00D870A2" w:rsidRPr="00E524D6" w:rsidRDefault="00D870A2" w:rsidP="00E13037">
            <w:pPr>
              <w:pStyle w:val="RMCTableText"/>
            </w:pPr>
            <w:r w:rsidRPr="00E524D6">
              <w:t> </w:t>
            </w:r>
          </w:p>
        </w:tc>
      </w:tr>
      <w:tr w:rsidR="0024090F" w:rsidRPr="00E524D6" w14:paraId="071EB3D9"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5B0ECC67" w14:textId="77777777" w:rsidR="00D870A2" w:rsidRPr="00E524D6" w:rsidRDefault="00D870A2" w:rsidP="00E13037">
            <w:pPr>
              <w:pStyle w:val="RMCTableText"/>
            </w:pPr>
            <w:r w:rsidRPr="00E524D6">
              <w:t>22-15</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61C479B6" w14:textId="601FA095" w:rsidR="00D870A2" w:rsidRPr="00E524D6" w:rsidRDefault="00F90E37" w:rsidP="00E13037">
            <w:pPr>
              <w:pStyle w:val="RMCTableText"/>
            </w:pPr>
            <w:r w:rsidRPr="00E524D6">
              <w:t xml:space="preserve">  </w:t>
            </w:r>
            <w:r w:rsidR="00D870A2" w:rsidRPr="00E524D6">
              <w:t>Email to the public</w:t>
            </w:r>
          </w:p>
        </w:tc>
        <w:tc>
          <w:tcPr>
            <w:tcW w:w="1007" w:type="dxa"/>
            <w:tcBorders>
              <w:top w:val="single" w:sz="4" w:space="0" w:color="auto"/>
              <w:left w:val="nil"/>
              <w:bottom w:val="nil"/>
              <w:right w:val="single" w:sz="4" w:space="0" w:color="auto"/>
            </w:tcBorders>
            <w:shd w:val="clear" w:color="00B050" w:fill="CADCF2"/>
            <w:noWrap/>
            <w:vAlign w:val="center"/>
            <w:hideMark/>
          </w:tcPr>
          <w:p w14:paraId="497E2358" w14:textId="77777777" w:rsidR="00D870A2" w:rsidRPr="00E524D6" w:rsidRDefault="00D870A2" w:rsidP="00E13037">
            <w:pPr>
              <w:pStyle w:val="RMCTableText"/>
            </w:pPr>
            <w:r w:rsidRPr="00E524D6">
              <w:t> </w:t>
            </w:r>
          </w:p>
        </w:tc>
      </w:tr>
      <w:tr w:rsidR="0024090F" w:rsidRPr="00E524D6" w14:paraId="3EB175DC"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3FE64D3F" w14:textId="77777777" w:rsidR="00D870A2" w:rsidRPr="00E524D6" w:rsidRDefault="00D870A2" w:rsidP="00E13037">
            <w:pPr>
              <w:pStyle w:val="RMCTableText"/>
            </w:pPr>
            <w:r w:rsidRPr="00E524D6">
              <w:t>22-16</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012E3352" w14:textId="3BA68648" w:rsidR="00D870A2" w:rsidRPr="00E524D6" w:rsidRDefault="00F90E37" w:rsidP="00E13037">
            <w:pPr>
              <w:pStyle w:val="RMCTableText"/>
            </w:pPr>
            <w:r w:rsidRPr="00E524D6">
              <w:t xml:space="preserve">  </w:t>
            </w:r>
            <w:r w:rsidR="00D870A2" w:rsidRPr="00E524D6">
              <w:t>Text messages not including WEA</w:t>
            </w:r>
          </w:p>
        </w:tc>
        <w:tc>
          <w:tcPr>
            <w:tcW w:w="1007" w:type="dxa"/>
            <w:tcBorders>
              <w:top w:val="single" w:sz="4" w:space="0" w:color="auto"/>
              <w:left w:val="nil"/>
              <w:bottom w:val="nil"/>
              <w:right w:val="single" w:sz="4" w:space="0" w:color="auto"/>
            </w:tcBorders>
            <w:shd w:val="clear" w:color="00B050" w:fill="CADCF2"/>
            <w:noWrap/>
            <w:vAlign w:val="center"/>
            <w:hideMark/>
          </w:tcPr>
          <w:p w14:paraId="64738490" w14:textId="77777777" w:rsidR="00D870A2" w:rsidRPr="00E524D6" w:rsidRDefault="00D870A2" w:rsidP="00E13037">
            <w:pPr>
              <w:pStyle w:val="RMCTableText"/>
            </w:pPr>
            <w:r w:rsidRPr="00E524D6">
              <w:t> </w:t>
            </w:r>
          </w:p>
        </w:tc>
      </w:tr>
      <w:tr w:rsidR="0024090F" w:rsidRPr="00E524D6" w14:paraId="75DC529B"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39034D4B" w14:textId="77777777" w:rsidR="00D870A2" w:rsidRPr="00E524D6" w:rsidRDefault="00D870A2" w:rsidP="00E13037">
            <w:pPr>
              <w:pStyle w:val="RMCTableText"/>
            </w:pPr>
            <w:r w:rsidRPr="00E524D6">
              <w:t>22-17</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4EB8FDF4" w14:textId="03C67059" w:rsidR="00D870A2" w:rsidRPr="00E524D6" w:rsidRDefault="00F90E37" w:rsidP="00E13037">
            <w:pPr>
              <w:pStyle w:val="RMCTableText"/>
            </w:pPr>
            <w:r w:rsidRPr="00E524D6">
              <w:t xml:space="preserve">  </w:t>
            </w:r>
            <w:r w:rsidR="00D870A2" w:rsidRPr="00E524D6">
              <w:t>Social media, e.g., Twitter and Facebook</w:t>
            </w:r>
          </w:p>
        </w:tc>
        <w:tc>
          <w:tcPr>
            <w:tcW w:w="1007" w:type="dxa"/>
            <w:tcBorders>
              <w:top w:val="single" w:sz="4" w:space="0" w:color="auto"/>
              <w:left w:val="nil"/>
              <w:bottom w:val="nil"/>
              <w:right w:val="single" w:sz="4" w:space="0" w:color="auto"/>
            </w:tcBorders>
            <w:shd w:val="clear" w:color="00B050" w:fill="CADCF2"/>
            <w:noWrap/>
            <w:vAlign w:val="center"/>
            <w:hideMark/>
          </w:tcPr>
          <w:p w14:paraId="29F34CF6" w14:textId="77777777" w:rsidR="00D870A2" w:rsidRPr="00E524D6" w:rsidRDefault="00D870A2" w:rsidP="00E13037">
            <w:pPr>
              <w:pStyle w:val="RMCTableText"/>
            </w:pPr>
            <w:r w:rsidRPr="00E524D6">
              <w:t> </w:t>
            </w:r>
          </w:p>
        </w:tc>
      </w:tr>
      <w:tr w:rsidR="0024090F" w:rsidRPr="00E524D6" w14:paraId="1F54A8CD"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2059EAF6" w14:textId="77777777" w:rsidR="00D870A2" w:rsidRPr="00E524D6" w:rsidRDefault="00D870A2" w:rsidP="00E13037">
            <w:pPr>
              <w:pStyle w:val="RMCTableText"/>
            </w:pPr>
            <w:r w:rsidRPr="00E524D6">
              <w:t>22-18</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3497B383" w14:textId="4348998C" w:rsidR="00D870A2" w:rsidRPr="00E524D6" w:rsidRDefault="00F90E37" w:rsidP="00E13037">
            <w:pPr>
              <w:pStyle w:val="RMCTableText"/>
            </w:pPr>
            <w:r w:rsidRPr="00E524D6">
              <w:t xml:space="preserve">  </w:t>
            </w:r>
            <w:r w:rsidR="00D870A2" w:rsidRPr="00E524D6">
              <w:t>Website(s)</w:t>
            </w:r>
          </w:p>
        </w:tc>
        <w:tc>
          <w:tcPr>
            <w:tcW w:w="1007" w:type="dxa"/>
            <w:tcBorders>
              <w:top w:val="single" w:sz="4" w:space="0" w:color="auto"/>
              <w:left w:val="nil"/>
              <w:bottom w:val="nil"/>
              <w:right w:val="single" w:sz="4" w:space="0" w:color="auto"/>
            </w:tcBorders>
            <w:shd w:val="clear" w:color="00B050" w:fill="CADCF2"/>
            <w:noWrap/>
            <w:vAlign w:val="center"/>
            <w:hideMark/>
          </w:tcPr>
          <w:p w14:paraId="3ACE81C1" w14:textId="77777777" w:rsidR="00D870A2" w:rsidRPr="00E524D6" w:rsidRDefault="00D870A2" w:rsidP="00E13037">
            <w:pPr>
              <w:pStyle w:val="RMCTableText"/>
            </w:pPr>
            <w:r w:rsidRPr="00E524D6">
              <w:t> </w:t>
            </w:r>
          </w:p>
        </w:tc>
      </w:tr>
      <w:tr w:rsidR="0024090F" w:rsidRPr="00E524D6" w14:paraId="7F7F22AE"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0DDC723A" w14:textId="77777777" w:rsidR="00D870A2" w:rsidRPr="00E524D6" w:rsidRDefault="00D870A2" w:rsidP="00E13037">
            <w:pPr>
              <w:pStyle w:val="RMCTableText"/>
            </w:pPr>
            <w:r w:rsidRPr="00E524D6">
              <w:t>22-19</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5D16E5EC" w14:textId="460B3C64" w:rsidR="00D870A2" w:rsidRPr="00E524D6" w:rsidRDefault="00F90E37" w:rsidP="00E13037">
            <w:pPr>
              <w:pStyle w:val="RMCTableText"/>
            </w:pPr>
            <w:r w:rsidRPr="00E524D6">
              <w:t xml:space="preserve">  </w:t>
            </w:r>
            <w:r w:rsidR="00D870A2" w:rsidRPr="00E524D6">
              <w:t>Reverse auto-dial telephone distribution system</w:t>
            </w:r>
          </w:p>
        </w:tc>
        <w:tc>
          <w:tcPr>
            <w:tcW w:w="1007" w:type="dxa"/>
            <w:tcBorders>
              <w:top w:val="single" w:sz="4" w:space="0" w:color="auto"/>
              <w:left w:val="nil"/>
              <w:bottom w:val="nil"/>
              <w:right w:val="single" w:sz="4" w:space="0" w:color="auto"/>
            </w:tcBorders>
            <w:shd w:val="clear" w:color="00B050" w:fill="CADCF2"/>
            <w:noWrap/>
            <w:vAlign w:val="center"/>
            <w:hideMark/>
          </w:tcPr>
          <w:p w14:paraId="527F7A2E" w14:textId="77777777" w:rsidR="00D870A2" w:rsidRPr="00E524D6" w:rsidRDefault="00D870A2" w:rsidP="00E13037">
            <w:pPr>
              <w:pStyle w:val="RMCTableText"/>
            </w:pPr>
            <w:r w:rsidRPr="00E524D6">
              <w:t> </w:t>
            </w:r>
          </w:p>
        </w:tc>
      </w:tr>
      <w:tr w:rsidR="0024090F" w:rsidRPr="00E524D6" w14:paraId="2AE5241C"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4B626399" w14:textId="77777777" w:rsidR="00D870A2" w:rsidRPr="00E524D6" w:rsidRDefault="00D870A2" w:rsidP="00E13037">
            <w:pPr>
              <w:pStyle w:val="RMCTableText"/>
            </w:pPr>
            <w:r w:rsidRPr="00E524D6">
              <w:t>22-20</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1893BE20" w14:textId="27466B03" w:rsidR="00D870A2" w:rsidRPr="00E524D6" w:rsidRDefault="00F90E37" w:rsidP="00E13037">
            <w:pPr>
              <w:pStyle w:val="RMCTableText"/>
            </w:pPr>
            <w:r w:rsidRPr="00E524D6">
              <w:t xml:space="preserve">  </w:t>
            </w:r>
            <w:proofErr w:type="spellStart"/>
            <w:r w:rsidR="00D870A2" w:rsidRPr="00E524D6">
              <w:t>Tdd</w:t>
            </w:r>
            <w:proofErr w:type="spellEnd"/>
            <w:r w:rsidR="00D870A2" w:rsidRPr="00E524D6">
              <w:t>/</w:t>
            </w:r>
            <w:proofErr w:type="spellStart"/>
            <w:r w:rsidR="00D870A2" w:rsidRPr="00E524D6">
              <w:t>Tyy</w:t>
            </w:r>
            <w:proofErr w:type="spellEnd"/>
          </w:p>
        </w:tc>
        <w:tc>
          <w:tcPr>
            <w:tcW w:w="1007" w:type="dxa"/>
            <w:tcBorders>
              <w:top w:val="single" w:sz="4" w:space="0" w:color="auto"/>
              <w:left w:val="nil"/>
              <w:bottom w:val="nil"/>
              <w:right w:val="single" w:sz="4" w:space="0" w:color="auto"/>
            </w:tcBorders>
            <w:shd w:val="clear" w:color="00B050" w:fill="CADCF2"/>
            <w:noWrap/>
            <w:vAlign w:val="center"/>
            <w:hideMark/>
          </w:tcPr>
          <w:p w14:paraId="76F1876C" w14:textId="77777777" w:rsidR="00D870A2" w:rsidRPr="00E524D6" w:rsidRDefault="00D870A2" w:rsidP="00E13037">
            <w:pPr>
              <w:pStyle w:val="RMCTableText"/>
            </w:pPr>
            <w:r w:rsidRPr="00E524D6">
              <w:t> </w:t>
            </w:r>
          </w:p>
        </w:tc>
      </w:tr>
      <w:tr w:rsidR="0024090F" w:rsidRPr="00E524D6" w14:paraId="320DB061"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33A712F9" w14:textId="77777777" w:rsidR="00D870A2" w:rsidRPr="00E524D6" w:rsidRDefault="00D870A2" w:rsidP="00E13037">
            <w:pPr>
              <w:pStyle w:val="RMCTableText"/>
            </w:pPr>
            <w:r w:rsidRPr="00E524D6">
              <w:t>22-21</w:t>
            </w:r>
          </w:p>
        </w:tc>
        <w:tc>
          <w:tcPr>
            <w:tcW w:w="7272" w:type="dxa"/>
            <w:gridSpan w:val="7"/>
            <w:tcBorders>
              <w:top w:val="single" w:sz="4" w:space="0" w:color="auto"/>
              <w:left w:val="nil"/>
              <w:bottom w:val="single" w:sz="4" w:space="0" w:color="auto"/>
              <w:right w:val="single" w:sz="4" w:space="0" w:color="auto"/>
            </w:tcBorders>
            <w:shd w:val="clear" w:color="000000" w:fill="FFFFFF"/>
            <w:noWrap/>
            <w:vAlign w:val="center"/>
            <w:hideMark/>
          </w:tcPr>
          <w:p w14:paraId="2B8FBB44" w14:textId="344CA12B" w:rsidR="00D870A2" w:rsidRPr="00E524D6" w:rsidRDefault="00F90E37" w:rsidP="00E13037">
            <w:pPr>
              <w:pStyle w:val="RMCTableText"/>
            </w:pPr>
            <w:r w:rsidRPr="00E524D6">
              <w:t xml:space="preserve">  </w:t>
            </w:r>
            <w:r w:rsidR="00D870A2" w:rsidRPr="00E524D6">
              <w:t>Other ________</w:t>
            </w:r>
          </w:p>
        </w:tc>
        <w:tc>
          <w:tcPr>
            <w:tcW w:w="1007" w:type="dxa"/>
            <w:tcBorders>
              <w:top w:val="single" w:sz="4" w:space="0" w:color="auto"/>
              <w:left w:val="nil"/>
              <w:bottom w:val="nil"/>
              <w:right w:val="single" w:sz="4" w:space="0" w:color="auto"/>
            </w:tcBorders>
            <w:shd w:val="clear" w:color="00B050" w:fill="CADCF2"/>
            <w:noWrap/>
            <w:vAlign w:val="center"/>
            <w:hideMark/>
          </w:tcPr>
          <w:p w14:paraId="440FED41" w14:textId="77777777" w:rsidR="00D870A2" w:rsidRPr="00E524D6" w:rsidRDefault="00D870A2" w:rsidP="00E13037">
            <w:pPr>
              <w:pStyle w:val="RMCTableText"/>
            </w:pPr>
            <w:r w:rsidRPr="00E524D6">
              <w:t> </w:t>
            </w:r>
          </w:p>
        </w:tc>
      </w:tr>
      <w:tr w:rsidR="0024090F" w:rsidRPr="00E524D6" w14:paraId="215F3209" w14:textId="77777777" w:rsidTr="00A8425D">
        <w:trPr>
          <w:trHeight w:val="300"/>
        </w:trPr>
        <w:tc>
          <w:tcPr>
            <w:tcW w:w="976" w:type="dxa"/>
            <w:tcBorders>
              <w:top w:val="nil"/>
              <w:left w:val="single" w:sz="4" w:space="0" w:color="auto"/>
              <w:bottom w:val="single" w:sz="4" w:space="0" w:color="auto"/>
              <w:right w:val="single" w:sz="4" w:space="0" w:color="auto"/>
            </w:tcBorders>
            <w:shd w:val="clear" w:color="000000" w:fill="FFFFFF"/>
            <w:noWrap/>
            <w:vAlign w:val="center"/>
            <w:hideMark/>
          </w:tcPr>
          <w:p w14:paraId="523443F1" w14:textId="77777777" w:rsidR="00D870A2" w:rsidRPr="00E524D6" w:rsidRDefault="00D870A2" w:rsidP="00E13037">
            <w:pPr>
              <w:pStyle w:val="RMCTableText"/>
            </w:pPr>
            <w:r w:rsidRPr="00E524D6">
              <w:t>22-22</w:t>
            </w:r>
          </w:p>
        </w:tc>
        <w:tc>
          <w:tcPr>
            <w:tcW w:w="7272" w:type="dxa"/>
            <w:gridSpan w:val="7"/>
            <w:tcBorders>
              <w:top w:val="single" w:sz="4" w:space="0" w:color="auto"/>
              <w:left w:val="nil"/>
              <w:bottom w:val="single" w:sz="4" w:space="0" w:color="auto"/>
              <w:right w:val="single" w:sz="4" w:space="0" w:color="000000"/>
            </w:tcBorders>
            <w:shd w:val="clear" w:color="000000" w:fill="FFFFFF"/>
            <w:noWrap/>
            <w:vAlign w:val="center"/>
            <w:hideMark/>
          </w:tcPr>
          <w:p w14:paraId="3A1F5210" w14:textId="4D1E5662" w:rsidR="00D870A2" w:rsidRPr="00E524D6" w:rsidRDefault="00F90E37" w:rsidP="00E13037">
            <w:pPr>
              <w:pStyle w:val="RMCTableText"/>
            </w:pPr>
            <w:r w:rsidRPr="00E524D6">
              <w:t xml:space="preserve">  </w:t>
            </w:r>
            <w:r w:rsidR="00D870A2" w:rsidRPr="00E524D6">
              <w:t>ADD FOR TOTAL # EXCLUDING TDD/TYY= _______</w:t>
            </w:r>
          </w:p>
        </w:tc>
        <w:tc>
          <w:tcPr>
            <w:tcW w:w="1007" w:type="dxa"/>
            <w:tcBorders>
              <w:top w:val="single" w:sz="4" w:space="0" w:color="auto"/>
              <w:left w:val="nil"/>
              <w:bottom w:val="single" w:sz="4" w:space="0" w:color="auto"/>
              <w:right w:val="single" w:sz="4" w:space="0" w:color="auto"/>
            </w:tcBorders>
            <w:shd w:val="clear" w:color="000000" w:fill="FDE9D9"/>
            <w:noWrap/>
            <w:vAlign w:val="center"/>
            <w:hideMark/>
          </w:tcPr>
          <w:p w14:paraId="5E9BFDA9" w14:textId="77777777" w:rsidR="00D870A2" w:rsidRPr="00E524D6" w:rsidRDefault="00D870A2" w:rsidP="00E13037">
            <w:pPr>
              <w:pStyle w:val="RMCTableText"/>
            </w:pPr>
            <w:r w:rsidRPr="00E524D6">
              <w:t>0</w:t>
            </w:r>
          </w:p>
        </w:tc>
      </w:tr>
      <w:tr w:rsidR="00237125" w:rsidRPr="00E524D6" w14:paraId="417FB794" w14:textId="77777777" w:rsidTr="00D870A2">
        <w:trPr>
          <w:trHeight w:val="645"/>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C0F3D7D" w14:textId="77777777" w:rsidR="00D870A2" w:rsidRPr="00E524D6" w:rsidRDefault="00D870A2" w:rsidP="00E13037">
            <w:pPr>
              <w:pStyle w:val="RMCTableText"/>
            </w:pPr>
            <w:r w:rsidRPr="00E524D6">
              <w:t>23</w:t>
            </w:r>
          </w:p>
        </w:tc>
        <w:tc>
          <w:tcPr>
            <w:tcW w:w="7272" w:type="dxa"/>
            <w:gridSpan w:val="7"/>
            <w:tcBorders>
              <w:top w:val="single" w:sz="4" w:space="0" w:color="auto"/>
              <w:left w:val="nil"/>
              <w:bottom w:val="single" w:sz="4" w:space="0" w:color="auto"/>
              <w:right w:val="nil"/>
            </w:tcBorders>
            <w:shd w:val="clear" w:color="000000" w:fill="F2F2F2"/>
            <w:vAlign w:val="center"/>
            <w:hideMark/>
          </w:tcPr>
          <w:p w14:paraId="4FB6C36B" w14:textId="77777777" w:rsidR="00D870A2" w:rsidRPr="00E524D6" w:rsidRDefault="00D870A2" w:rsidP="00E13037">
            <w:pPr>
              <w:pStyle w:val="RMCTableText"/>
            </w:pPr>
            <w:r w:rsidRPr="00E524D6">
              <w:t>The following questions help to gauge the effectiveness of each warning system identified above. (ONLY ASK ABOUT ITEMS SELECTED IN QUESTIONS 22)</w:t>
            </w:r>
          </w:p>
        </w:tc>
        <w:tc>
          <w:tcPr>
            <w:tcW w:w="1007" w:type="dxa"/>
            <w:tcBorders>
              <w:top w:val="nil"/>
              <w:left w:val="nil"/>
              <w:bottom w:val="single" w:sz="4" w:space="0" w:color="auto"/>
              <w:right w:val="single" w:sz="4" w:space="0" w:color="auto"/>
            </w:tcBorders>
            <w:shd w:val="clear" w:color="000000" w:fill="F2F2F2"/>
            <w:vAlign w:val="center"/>
            <w:hideMark/>
          </w:tcPr>
          <w:p w14:paraId="3173C600" w14:textId="77777777" w:rsidR="00D870A2" w:rsidRPr="00E524D6" w:rsidRDefault="00D870A2" w:rsidP="00E13037">
            <w:pPr>
              <w:pStyle w:val="RMCTableText"/>
            </w:pPr>
            <w:r w:rsidRPr="00E524D6">
              <w:t> </w:t>
            </w:r>
          </w:p>
        </w:tc>
      </w:tr>
      <w:tr w:rsidR="0024090F" w:rsidRPr="00E524D6" w14:paraId="7317673A"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5BB290D7" w14:textId="77777777" w:rsidR="00D870A2" w:rsidRPr="00E524D6" w:rsidRDefault="00D870A2" w:rsidP="00E13037">
            <w:pPr>
              <w:pStyle w:val="RMCTableText"/>
            </w:pPr>
            <w:r w:rsidRPr="00E524D6">
              <w:t>23-a</w:t>
            </w:r>
          </w:p>
        </w:tc>
        <w:tc>
          <w:tcPr>
            <w:tcW w:w="7272" w:type="dxa"/>
            <w:gridSpan w:val="7"/>
            <w:tcBorders>
              <w:top w:val="nil"/>
              <w:left w:val="nil"/>
              <w:bottom w:val="single" w:sz="4" w:space="0" w:color="auto"/>
              <w:right w:val="single" w:sz="4" w:space="0" w:color="000000"/>
            </w:tcBorders>
            <w:shd w:val="clear" w:color="000000" w:fill="F2F2F2"/>
            <w:noWrap/>
            <w:vAlign w:val="center"/>
            <w:hideMark/>
          </w:tcPr>
          <w:p w14:paraId="6C6B6D68" w14:textId="11FA195D" w:rsidR="00D870A2" w:rsidRPr="00E524D6" w:rsidRDefault="00F90E37" w:rsidP="00E13037">
            <w:pPr>
              <w:pStyle w:val="RMCTableText"/>
            </w:pPr>
            <w:r w:rsidRPr="00E524D6">
              <w:t xml:space="preserve">  </w:t>
            </w:r>
            <w:r w:rsidR="00D870A2" w:rsidRPr="00E524D6">
              <w:t xml:space="preserve">How many patrol cars and officers would be dedicated to route </w:t>
            </w:r>
            <w:proofErr w:type="spellStart"/>
            <w:r w:rsidR="00D870A2" w:rsidRPr="00E524D6">
              <w:t>alertings</w:t>
            </w:r>
            <w:proofErr w:type="spellEnd"/>
            <w:r w:rsidR="00D870A2" w:rsidRPr="00E524D6">
              <w:t>?</w:t>
            </w:r>
          </w:p>
        </w:tc>
        <w:tc>
          <w:tcPr>
            <w:tcW w:w="1007" w:type="dxa"/>
            <w:tcBorders>
              <w:top w:val="nil"/>
              <w:left w:val="nil"/>
              <w:bottom w:val="single" w:sz="4" w:space="0" w:color="auto"/>
              <w:right w:val="single" w:sz="4" w:space="0" w:color="auto"/>
            </w:tcBorders>
            <w:shd w:val="clear" w:color="000000" w:fill="FFFFCC"/>
            <w:noWrap/>
            <w:vAlign w:val="center"/>
            <w:hideMark/>
          </w:tcPr>
          <w:p w14:paraId="70511ECC" w14:textId="77777777" w:rsidR="00D870A2" w:rsidRPr="00E524D6" w:rsidRDefault="00D870A2" w:rsidP="00E13037">
            <w:pPr>
              <w:pStyle w:val="RMCTableText"/>
            </w:pPr>
            <w:r w:rsidRPr="00E524D6">
              <w:t> </w:t>
            </w:r>
          </w:p>
        </w:tc>
      </w:tr>
      <w:tr w:rsidR="0024090F" w:rsidRPr="00E524D6" w14:paraId="4438A1F9" w14:textId="77777777" w:rsidTr="00D870A2">
        <w:trPr>
          <w:trHeight w:val="54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3E0044B" w14:textId="77777777" w:rsidR="00D870A2" w:rsidRPr="00E524D6" w:rsidRDefault="00D870A2" w:rsidP="00E13037">
            <w:pPr>
              <w:pStyle w:val="RMCTableText"/>
            </w:pPr>
            <w:r w:rsidRPr="00E524D6">
              <w:t>23-c</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2411A490" w14:textId="42ABC30D" w:rsidR="00D870A2" w:rsidRPr="00E524D6" w:rsidRDefault="00F90E37" w:rsidP="00E13037">
            <w:pPr>
              <w:pStyle w:val="RMCTableText"/>
            </w:pPr>
            <w:r w:rsidRPr="00E524D6">
              <w:t xml:space="preserve">  </w:t>
            </w:r>
            <w:r w:rsidR="00D870A2" w:rsidRPr="00E524D6">
              <w:t>What percentage of the population has NOAA Weather Radio or dedicated tone alert radios?</w:t>
            </w:r>
          </w:p>
        </w:tc>
        <w:tc>
          <w:tcPr>
            <w:tcW w:w="1007" w:type="dxa"/>
            <w:tcBorders>
              <w:top w:val="nil"/>
              <w:left w:val="nil"/>
              <w:bottom w:val="single" w:sz="4" w:space="0" w:color="auto"/>
              <w:right w:val="single" w:sz="4" w:space="0" w:color="auto"/>
            </w:tcBorders>
            <w:shd w:val="clear" w:color="000000" w:fill="FFFFCC"/>
            <w:noWrap/>
            <w:vAlign w:val="center"/>
            <w:hideMark/>
          </w:tcPr>
          <w:p w14:paraId="53E2F0B1" w14:textId="77777777" w:rsidR="00D870A2" w:rsidRPr="00E524D6" w:rsidRDefault="00D870A2" w:rsidP="00E13037">
            <w:pPr>
              <w:pStyle w:val="RMCTableText"/>
            </w:pPr>
            <w:r w:rsidRPr="00E524D6">
              <w:t> </w:t>
            </w:r>
          </w:p>
        </w:tc>
      </w:tr>
      <w:tr w:rsidR="0024090F" w:rsidRPr="00E524D6" w14:paraId="3488B20F" w14:textId="77777777" w:rsidTr="00D870A2">
        <w:trPr>
          <w:trHeight w:val="57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BAAA7F8" w14:textId="77777777" w:rsidR="00D870A2" w:rsidRPr="00E524D6" w:rsidRDefault="00D870A2" w:rsidP="00E13037">
            <w:pPr>
              <w:pStyle w:val="RMCTableText"/>
            </w:pPr>
            <w:r w:rsidRPr="00E524D6">
              <w:t>23-d</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6CFABF1D" w14:textId="5201D788" w:rsidR="00D870A2" w:rsidRPr="00E524D6" w:rsidRDefault="00F90E37" w:rsidP="00E13037">
            <w:pPr>
              <w:pStyle w:val="RMCTableText"/>
            </w:pPr>
            <w:r w:rsidRPr="00E524D6">
              <w:t xml:space="preserve">  </w:t>
            </w:r>
            <w:r w:rsidR="00D870A2" w:rsidRPr="00E524D6">
              <w:t>Would a significant portion (large percentage or those closest to hazard) of the at risk population be alerted by audio or broadcast sirens or fixed location loudspeakers?</w:t>
            </w:r>
          </w:p>
        </w:tc>
        <w:tc>
          <w:tcPr>
            <w:tcW w:w="1007" w:type="dxa"/>
            <w:tcBorders>
              <w:top w:val="nil"/>
              <w:left w:val="nil"/>
              <w:bottom w:val="nil"/>
              <w:right w:val="single" w:sz="4" w:space="0" w:color="auto"/>
            </w:tcBorders>
            <w:shd w:val="clear" w:color="00B050" w:fill="CADCF2"/>
            <w:noWrap/>
            <w:vAlign w:val="center"/>
            <w:hideMark/>
          </w:tcPr>
          <w:p w14:paraId="6A82BC8F" w14:textId="77777777" w:rsidR="00D870A2" w:rsidRPr="00E524D6" w:rsidRDefault="00D870A2" w:rsidP="00E13037">
            <w:pPr>
              <w:pStyle w:val="RMCTableText"/>
            </w:pPr>
            <w:r w:rsidRPr="00E524D6">
              <w:t> </w:t>
            </w:r>
          </w:p>
        </w:tc>
      </w:tr>
      <w:tr w:rsidR="0024090F" w:rsidRPr="00E524D6" w14:paraId="3B61FD8F" w14:textId="77777777" w:rsidTr="00D870A2">
        <w:trPr>
          <w:trHeight w:val="42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7B23C9CE" w14:textId="77777777" w:rsidR="00D870A2" w:rsidRPr="00E524D6" w:rsidRDefault="00D870A2" w:rsidP="00E13037">
            <w:pPr>
              <w:pStyle w:val="RMCTableText"/>
            </w:pPr>
            <w:r w:rsidRPr="00E524D6">
              <w:t>23-e</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2701D44E" w14:textId="200E7173" w:rsidR="00D870A2" w:rsidRPr="00E524D6" w:rsidRDefault="00F90E37" w:rsidP="00E13037">
            <w:pPr>
              <w:pStyle w:val="RMCTableText"/>
            </w:pPr>
            <w:r w:rsidRPr="00E524D6">
              <w:t xml:space="preserve">  </w:t>
            </w:r>
            <w:r w:rsidR="00D870A2" w:rsidRPr="00E524D6">
              <w:t>Have you successfully issued warnings or alerts through the WEA system in the past?</w:t>
            </w:r>
          </w:p>
        </w:tc>
        <w:tc>
          <w:tcPr>
            <w:tcW w:w="1007" w:type="dxa"/>
            <w:tcBorders>
              <w:top w:val="single" w:sz="4" w:space="0" w:color="auto"/>
              <w:left w:val="nil"/>
              <w:bottom w:val="nil"/>
              <w:right w:val="single" w:sz="4" w:space="0" w:color="auto"/>
            </w:tcBorders>
            <w:shd w:val="clear" w:color="00B050" w:fill="CADCF2"/>
            <w:noWrap/>
            <w:vAlign w:val="center"/>
            <w:hideMark/>
          </w:tcPr>
          <w:p w14:paraId="0C3A808B" w14:textId="77777777" w:rsidR="00D870A2" w:rsidRPr="00E524D6" w:rsidRDefault="00D870A2" w:rsidP="00E13037">
            <w:pPr>
              <w:pStyle w:val="RMCTableText"/>
            </w:pPr>
            <w:r w:rsidRPr="00E524D6">
              <w:t> </w:t>
            </w:r>
          </w:p>
        </w:tc>
      </w:tr>
      <w:tr w:rsidR="0024090F" w:rsidRPr="00E524D6" w14:paraId="46DD0FB1"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9491F1B" w14:textId="77777777" w:rsidR="00D870A2" w:rsidRPr="00E524D6" w:rsidRDefault="00D870A2" w:rsidP="00E13037">
            <w:pPr>
              <w:pStyle w:val="RMCTableText"/>
            </w:pPr>
            <w:r w:rsidRPr="00E524D6">
              <w:t>23-f</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453B2593" w14:textId="3141B0F7" w:rsidR="00D870A2" w:rsidRPr="00E524D6" w:rsidRDefault="00F90E37" w:rsidP="00E13037">
            <w:pPr>
              <w:pStyle w:val="RMCTableText"/>
            </w:pPr>
            <w:r w:rsidRPr="00E524D6">
              <w:t xml:space="preserve">  </w:t>
            </w:r>
            <w:r w:rsidR="00D870A2" w:rsidRPr="00E524D6">
              <w:t>How many aircraft would be dedicated to spreading warnings?</w:t>
            </w:r>
          </w:p>
        </w:tc>
        <w:tc>
          <w:tcPr>
            <w:tcW w:w="1007" w:type="dxa"/>
            <w:tcBorders>
              <w:top w:val="single" w:sz="4" w:space="0" w:color="auto"/>
              <w:left w:val="nil"/>
              <w:bottom w:val="single" w:sz="4" w:space="0" w:color="auto"/>
              <w:right w:val="single" w:sz="4" w:space="0" w:color="auto"/>
            </w:tcBorders>
            <w:shd w:val="clear" w:color="000000" w:fill="FFFFCC"/>
            <w:noWrap/>
            <w:vAlign w:val="center"/>
            <w:hideMark/>
          </w:tcPr>
          <w:p w14:paraId="091D5F48" w14:textId="77777777" w:rsidR="00D870A2" w:rsidRPr="00E524D6" w:rsidRDefault="00D870A2" w:rsidP="00E13037">
            <w:pPr>
              <w:pStyle w:val="RMCTableText"/>
            </w:pPr>
            <w:r w:rsidRPr="00E524D6">
              <w:t> </w:t>
            </w:r>
          </w:p>
        </w:tc>
      </w:tr>
      <w:tr w:rsidR="0024090F" w:rsidRPr="00E524D6" w14:paraId="2F8C1A20"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29AFDE88" w14:textId="77777777" w:rsidR="00D870A2" w:rsidRPr="00E524D6" w:rsidRDefault="00D870A2" w:rsidP="00E13037">
            <w:pPr>
              <w:pStyle w:val="RMCTableText"/>
            </w:pPr>
            <w:r w:rsidRPr="00E524D6">
              <w:t>23-g</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5AF8CA17" w14:textId="4C56BE5D" w:rsidR="00D870A2" w:rsidRPr="00E524D6" w:rsidRDefault="00F90E37" w:rsidP="00E13037">
            <w:pPr>
              <w:pStyle w:val="RMCTableText"/>
            </w:pPr>
            <w:r w:rsidRPr="00E524D6">
              <w:t xml:space="preserve">  </w:t>
            </w:r>
            <w:r w:rsidR="00D870A2" w:rsidRPr="00E524D6">
              <w:t>What percentage of the public is engaged with your social media activities?</w:t>
            </w:r>
          </w:p>
        </w:tc>
        <w:tc>
          <w:tcPr>
            <w:tcW w:w="1007" w:type="dxa"/>
            <w:tcBorders>
              <w:top w:val="nil"/>
              <w:left w:val="nil"/>
              <w:bottom w:val="single" w:sz="4" w:space="0" w:color="auto"/>
              <w:right w:val="single" w:sz="4" w:space="0" w:color="auto"/>
            </w:tcBorders>
            <w:shd w:val="clear" w:color="000000" w:fill="FFFFCC"/>
            <w:noWrap/>
            <w:vAlign w:val="center"/>
            <w:hideMark/>
          </w:tcPr>
          <w:p w14:paraId="156DC786" w14:textId="77777777" w:rsidR="00D870A2" w:rsidRPr="00E524D6" w:rsidRDefault="00D870A2" w:rsidP="00E13037">
            <w:pPr>
              <w:pStyle w:val="RMCTableText"/>
            </w:pPr>
            <w:r w:rsidRPr="00E524D6">
              <w:t> </w:t>
            </w:r>
          </w:p>
        </w:tc>
      </w:tr>
      <w:tr w:rsidR="0024090F" w:rsidRPr="00E524D6" w14:paraId="6ED347AB" w14:textId="77777777" w:rsidTr="00D870A2">
        <w:trPr>
          <w:trHeight w:val="57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2CD30B2D" w14:textId="77777777" w:rsidR="00D870A2" w:rsidRPr="00E524D6" w:rsidRDefault="00D870A2" w:rsidP="00E13037">
            <w:pPr>
              <w:pStyle w:val="RMCTableText"/>
            </w:pPr>
            <w:r w:rsidRPr="00E524D6">
              <w:t>23-h</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3760971D" w14:textId="1B8F4412" w:rsidR="00D870A2" w:rsidRPr="00E524D6" w:rsidRDefault="00F90E37" w:rsidP="00E13037">
            <w:pPr>
              <w:pStyle w:val="RMCTableText"/>
            </w:pPr>
            <w:r w:rsidRPr="00E524D6">
              <w:t xml:space="preserve">  </w:t>
            </w:r>
            <w:r w:rsidR="00D870A2" w:rsidRPr="00E524D6">
              <w:t>What percentage of the public has signed up their cell phone number in the reverse autodial system or email notification system?</w:t>
            </w:r>
          </w:p>
        </w:tc>
        <w:tc>
          <w:tcPr>
            <w:tcW w:w="1007" w:type="dxa"/>
            <w:tcBorders>
              <w:top w:val="nil"/>
              <w:left w:val="nil"/>
              <w:bottom w:val="single" w:sz="4" w:space="0" w:color="auto"/>
              <w:right w:val="single" w:sz="4" w:space="0" w:color="auto"/>
            </w:tcBorders>
            <w:shd w:val="clear" w:color="000000" w:fill="FFFFCC"/>
            <w:noWrap/>
            <w:vAlign w:val="center"/>
            <w:hideMark/>
          </w:tcPr>
          <w:p w14:paraId="0F91FE3E" w14:textId="77777777" w:rsidR="00D870A2" w:rsidRPr="00E524D6" w:rsidRDefault="00D870A2" w:rsidP="00E13037">
            <w:pPr>
              <w:pStyle w:val="RMCTableText"/>
            </w:pPr>
            <w:r w:rsidRPr="00E524D6">
              <w:t> </w:t>
            </w:r>
          </w:p>
        </w:tc>
      </w:tr>
      <w:tr w:rsidR="0024090F" w:rsidRPr="00E524D6" w14:paraId="4E3A75AB"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A715F56" w14:textId="77777777" w:rsidR="00D870A2" w:rsidRPr="00E524D6" w:rsidRDefault="00D870A2" w:rsidP="00E13037">
            <w:pPr>
              <w:pStyle w:val="RMCTableText"/>
            </w:pPr>
            <w:r w:rsidRPr="00E524D6">
              <w:t>23-i</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2A633598" w14:textId="7C58089B" w:rsidR="00D870A2" w:rsidRPr="00E524D6" w:rsidRDefault="00F90E37" w:rsidP="00E13037">
            <w:pPr>
              <w:pStyle w:val="RMCTableText"/>
            </w:pPr>
            <w:r w:rsidRPr="00E524D6">
              <w:t xml:space="preserve">  </w:t>
            </w:r>
            <w:r w:rsidR="00D870A2" w:rsidRPr="00E524D6">
              <w:t>How many calls/hour can the reverse autodial system make?</w:t>
            </w:r>
          </w:p>
        </w:tc>
        <w:tc>
          <w:tcPr>
            <w:tcW w:w="1007" w:type="dxa"/>
            <w:tcBorders>
              <w:top w:val="nil"/>
              <w:left w:val="nil"/>
              <w:bottom w:val="single" w:sz="4" w:space="0" w:color="auto"/>
              <w:right w:val="single" w:sz="4" w:space="0" w:color="auto"/>
            </w:tcBorders>
            <w:shd w:val="clear" w:color="000000" w:fill="FFFFCC"/>
            <w:noWrap/>
            <w:vAlign w:val="center"/>
            <w:hideMark/>
          </w:tcPr>
          <w:p w14:paraId="3B0BC968" w14:textId="77777777" w:rsidR="00D870A2" w:rsidRPr="00E524D6" w:rsidRDefault="00D870A2" w:rsidP="00E13037">
            <w:pPr>
              <w:pStyle w:val="RMCTableText"/>
            </w:pPr>
            <w:r w:rsidRPr="00E524D6">
              <w:t> </w:t>
            </w:r>
          </w:p>
        </w:tc>
      </w:tr>
      <w:tr w:rsidR="00237125" w:rsidRPr="00E524D6" w14:paraId="2B2544AD" w14:textId="77777777" w:rsidTr="00D870A2">
        <w:trPr>
          <w:trHeight w:val="570"/>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C107A0" w14:textId="77777777" w:rsidR="00D870A2" w:rsidRPr="00E524D6" w:rsidRDefault="00D870A2" w:rsidP="00E13037">
            <w:pPr>
              <w:pStyle w:val="RMCTableText"/>
            </w:pPr>
            <w:r w:rsidRPr="00E524D6">
              <w:lastRenderedPageBreak/>
              <w:t>24</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0F4E4B30" w14:textId="77777777" w:rsidR="00D870A2" w:rsidRPr="00E524D6" w:rsidRDefault="00D870A2" w:rsidP="00E13037">
            <w:pPr>
              <w:pStyle w:val="RMCTableText"/>
            </w:pPr>
            <w:r w:rsidRPr="00E524D6">
              <w:t xml:space="preserve">If an update to a warning message were not needed, would the original message be repeated more than once? </w:t>
            </w:r>
          </w:p>
        </w:tc>
        <w:tc>
          <w:tcPr>
            <w:tcW w:w="1007" w:type="dxa"/>
            <w:tcBorders>
              <w:top w:val="nil"/>
              <w:left w:val="nil"/>
              <w:bottom w:val="nil"/>
              <w:right w:val="single" w:sz="4" w:space="0" w:color="auto"/>
            </w:tcBorders>
            <w:shd w:val="clear" w:color="00B050" w:fill="CADCF2"/>
            <w:noWrap/>
            <w:vAlign w:val="center"/>
            <w:hideMark/>
          </w:tcPr>
          <w:p w14:paraId="49A71D8B" w14:textId="77777777" w:rsidR="00D870A2" w:rsidRPr="00E524D6" w:rsidRDefault="00D870A2" w:rsidP="00E13037">
            <w:pPr>
              <w:pStyle w:val="RMCTableText"/>
            </w:pPr>
            <w:r w:rsidRPr="00E524D6">
              <w:t> </w:t>
            </w:r>
          </w:p>
        </w:tc>
      </w:tr>
      <w:tr w:rsidR="00237125" w:rsidRPr="00E524D6" w14:paraId="148FD598"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FC858E5" w14:textId="77777777" w:rsidR="00D870A2" w:rsidRPr="00E524D6" w:rsidRDefault="00D870A2" w:rsidP="00E13037">
            <w:pPr>
              <w:pStyle w:val="RMCTableText"/>
            </w:pPr>
            <w:r w:rsidRPr="00E524D6">
              <w:t>24-a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54071DEF" w14:textId="5B2D7C96" w:rsidR="00D870A2" w:rsidRPr="00E524D6" w:rsidRDefault="00F90E37" w:rsidP="00E13037">
            <w:pPr>
              <w:pStyle w:val="RMCTableText"/>
            </w:pPr>
            <w:r w:rsidRPr="00E524D6">
              <w:t xml:space="preserve">  </w:t>
            </w:r>
            <w:r w:rsidR="00D870A2" w:rsidRPr="00E524D6">
              <w:t>(If YES to 24) How frequently would it be repeated?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30144460" w14:textId="77777777" w:rsidR="00D870A2" w:rsidRPr="00E524D6" w:rsidRDefault="00D870A2" w:rsidP="00E13037">
            <w:pPr>
              <w:pStyle w:val="RMCTableText"/>
            </w:pPr>
            <w:r w:rsidRPr="00E524D6">
              <w:t> </w:t>
            </w:r>
          </w:p>
        </w:tc>
      </w:tr>
      <w:tr w:rsidR="0024090F" w:rsidRPr="00E524D6" w14:paraId="0EA3C979" w14:textId="77777777" w:rsidTr="00D870A2">
        <w:trPr>
          <w:trHeight w:val="54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D01DCF7" w14:textId="77777777" w:rsidR="00D870A2" w:rsidRPr="00E524D6" w:rsidRDefault="00D870A2" w:rsidP="00E13037">
            <w:pPr>
              <w:pStyle w:val="RMCTableText"/>
            </w:pPr>
            <w:r w:rsidRPr="00E524D6">
              <w:t>25</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7B86EB22" w14:textId="77777777" w:rsidR="00D870A2" w:rsidRPr="00E524D6" w:rsidRDefault="00D870A2" w:rsidP="00E13037">
            <w:pPr>
              <w:pStyle w:val="RMCTableText"/>
            </w:pPr>
            <w:r w:rsidRPr="00E524D6">
              <w:t>Do you have ways to monitoring what other organizations or people in the public might be saying about the threat to each other, for example, over social media?</w:t>
            </w:r>
          </w:p>
        </w:tc>
        <w:tc>
          <w:tcPr>
            <w:tcW w:w="1007" w:type="dxa"/>
            <w:tcBorders>
              <w:top w:val="nil"/>
              <w:left w:val="nil"/>
              <w:bottom w:val="nil"/>
              <w:right w:val="single" w:sz="4" w:space="0" w:color="auto"/>
            </w:tcBorders>
            <w:shd w:val="clear" w:color="00B050" w:fill="CADCF2"/>
            <w:noWrap/>
            <w:vAlign w:val="center"/>
            <w:hideMark/>
          </w:tcPr>
          <w:p w14:paraId="01F77DDA" w14:textId="77777777" w:rsidR="00D870A2" w:rsidRPr="00E524D6" w:rsidRDefault="00D870A2" w:rsidP="00E13037">
            <w:pPr>
              <w:pStyle w:val="RMCTableText"/>
            </w:pPr>
            <w:r w:rsidRPr="00E524D6">
              <w:t> </w:t>
            </w:r>
          </w:p>
        </w:tc>
      </w:tr>
      <w:tr w:rsidR="0024090F" w:rsidRPr="00E524D6" w14:paraId="4265B37C" w14:textId="77777777" w:rsidTr="00D870A2">
        <w:trPr>
          <w:trHeight w:val="345"/>
        </w:trPr>
        <w:tc>
          <w:tcPr>
            <w:tcW w:w="976" w:type="dxa"/>
            <w:tcBorders>
              <w:top w:val="nil"/>
              <w:left w:val="single" w:sz="4" w:space="0" w:color="auto"/>
              <w:bottom w:val="nil"/>
              <w:right w:val="single" w:sz="4" w:space="0" w:color="auto"/>
            </w:tcBorders>
            <w:shd w:val="clear" w:color="000000" w:fill="F2F2F2"/>
            <w:noWrap/>
            <w:vAlign w:val="center"/>
            <w:hideMark/>
          </w:tcPr>
          <w:p w14:paraId="3C74E00E" w14:textId="77777777" w:rsidR="00D870A2" w:rsidRPr="00E524D6" w:rsidRDefault="00D870A2" w:rsidP="00E13037">
            <w:pPr>
              <w:pStyle w:val="RMCTableText"/>
            </w:pPr>
            <w:r w:rsidRPr="00E524D6">
              <w:t>25-a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6AC4534C" w14:textId="6E0DAFFC" w:rsidR="00D870A2" w:rsidRPr="00E524D6" w:rsidRDefault="00F90E37" w:rsidP="00E13037">
            <w:pPr>
              <w:pStyle w:val="RMCTableText"/>
            </w:pPr>
            <w:r w:rsidRPr="00E524D6">
              <w:t xml:space="preserve">  </w:t>
            </w:r>
            <w:r w:rsidR="00D870A2" w:rsidRPr="00E524D6">
              <w:t>(If YES to 25) How would it be done?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08BC7F20" w14:textId="77777777" w:rsidR="00D870A2" w:rsidRPr="00E524D6" w:rsidRDefault="00D870A2" w:rsidP="00E13037">
            <w:pPr>
              <w:pStyle w:val="RMCTableText"/>
            </w:pPr>
            <w:r w:rsidRPr="00E524D6">
              <w:t> </w:t>
            </w:r>
          </w:p>
        </w:tc>
      </w:tr>
      <w:tr w:rsidR="0024090F" w:rsidRPr="00E524D6" w14:paraId="7B894987" w14:textId="77777777" w:rsidTr="00D870A2">
        <w:trPr>
          <w:trHeight w:val="30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2A3731D" w14:textId="77777777" w:rsidR="00D870A2" w:rsidRPr="00E524D6" w:rsidRDefault="00D870A2" w:rsidP="00E13037">
            <w:pPr>
              <w:pStyle w:val="RMCTableText"/>
            </w:pPr>
            <w:r w:rsidRPr="00E524D6">
              <w:t>25-b</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6383FBEB" w14:textId="3EA572C8" w:rsidR="00D870A2" w:rsidRPr="00E524D6" w:rsidRDefault="00F90E37" w:rsidP="00E13037">
            <w:pPr>
              <w:pStyle w:val="RMCTableText"/>
            </w:pPr>
            <w:r w:rsidRPr="00E524D6">
              <w:t xml:space="preserve">  </w:t>
            </w:r>
            <w:r w:rsidR="00D870A2" w:rsidRPr="00E524D6">
              <w:t>(If YES to 25) Would you attempt to correct wrong information? ________</w:t>
            </w:r>
          </w:p>
        </w:tc>
        <w:tc>
          <w:tcPr>
            <w:tcW w:w="1007" w:type="dxa"/>
            <w:tcBorders>
              <w:top w:val="nil"/>
              <w:left w:val="nil"/>
              <w:bottom w:val="nil"/>
              <w:right w:val="single" w:sz="4" w:space="0" w:color="auto"/>
            </w:tcBorders>
            <w:shd w:val="clear" w:color="00B050" w:fill="CADCF2"/>
            <w:noWrap/>
            <w:vAlign w:val="center"/>
            <w:hideMark/>
          </w:tcPr>
          <w:p w14:paraId="59646526" w14:textId="77777777" w:rsidR="00D870A2" w:rsidRPr="00E524D6" w:rsidRDefault="00D870A2" w:rsidP="00E13037">
            <w:pPr>
              <w:pStyle w:val="RMCTableText"/>
            </w:pPr>
            <w:r w:rsidRPr="00E524D6">
              <w:t> </w:t>
            </w:r>
          </w:p>
        </w:tc>
      </w:tr>
      <w:tr w:rsidR="00F35686" w:rsidRPr="00E524D6" w14:paraId="6282BBA7" w14:textId="77777777" w:rsidTr="00D870A2">
        <w:trPr>
          <w:trHeight w:val="82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CD6C15E" w14:textId="77777777" w:rsidR="00D870A2" w:rsidRPr="00E524D6" w:rsidRDefault="00D870A2" w:rsidP="00E13037">
            <w:pPr>
              <w:pStyle w:val="RMCTableText"/>
            </w:pPr>
            <w:r w:rsidRPr="00E524D6">
              <w:t>26</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35C520C5" w14:textId="77777777" w:rsidR="00D870A2" w:rsidRPr="00E524D6" w:rsidRDefault="00D870A2" w:rsidP="00E13037">
            <w:pPr>
              <w:pStyle w:val="RMCTableText"/>
            </w:pPr>
            <w:r w:rsidRPr="00E524D6">
              <w:t>Could there be a significant number of people engaged in any of the following activities, in any of the following locations, or in any of the following groups when alerts or warnings are issued, and do you have special ways to provide them with a first alert or warning?</w:t>
            </w:r>
          </w:p>
        </w:tc>
        <w:tc>
          <w:tcPr>
            <w:tcW w:w="1007" w:type="dxa"/>
            <w:tcBorders>
              <w:top w:val="single" w:sz="4" w:space="0" w:color="auto"/>
              <w:left w:val="nil"/>
              <w:bottom w:val="single" w:sz="4" w:space="0" w:color="auto"/>
              <w:right w:val="single" w:sz="4" w:space="0" w:color="auto"/>
            </w:tcBorders>
            <w:shd w:val="clear" w:color="auto" w:fill="auto"/>
            <w:vAlign w:val="bottom"/>
            <w:hideMark/>
          </w:tcPr>
          <w:p w14:paraId="6686F570" w14:textId="77777777" w:rsidR="00D870A2" w:rsidRPr="00E524D6" w:rsidRDefault="00D870A2" w:rsidP="00E13037">
            <w:pPr>
              <w:pStyle w:val="RMCTableText"/>
            </w:pPr>
            <w:r w:rsidRPr="00E524D6">
              <w:t>Sig#/Ways to Warn</w:t>
            </w:r>
          </w:p>
        </w:tc>
      </w:tr>
      <w:tr w:rsidR="00F35686" w:rsidRPr="00E524D6" w14:paraId="4F7605E1"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C65DA12" w14:textId="77777777" w:rsidR="00D870A2" w:rsidRPr="00E524D6" w:rsidRDefault="00D870A2" w:rsidP="00E13037">
            <w:pPr>
              <w:pStyle w:val="RMCTableText"/>
            </w:pPr>
            <w:r w:rsidRPr="00E524D6">
              <w:t>26-a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7A6BCDA9" w14:textId="44FA4C06" w:rsidR="00D870A2" w:rsidRPr="00E524D6" w:rsidRDefault="00F90E37" w:rsidP="00E13037">
            <w:pPr>
              <w:pStyle w:val="RMCTableText"/>
            </w:pPr>
            <w:r w:rsidRPr="00E524D6">
              <w:t xml:space="preserve">  </w:t>
            </w:r>
            <w:r w:rsidR="00D870A2" w:rsidRPr="00E524D6">
              <w:t>Boating</w:t>
            </w:r>
          </w:p>
        </w:tc>
        <w:tc>
          <w:tcPr>
            <w:tcW w:w="1007" w:type="dxa"/>
            <w:tcBorders>
              <w:top w:val="nil"/>
              <w:left w:val="nil"/>
              <w:bottom w:val="single" w:sz="4" w:space="0" w:color="auto"/>
              <w:right w:val="single" w:sz="4" w:space="0" w:color="auto"/>
            </w:tcBorders>
            <w:shd w:val="clear" w:color="auto" w:fill="auto"/>
            <w:noWrap/>
            <w:vAlign w:val="bottom"/>
            <w:hideMark/>
          </w:tcPr>
          <w:p w14:paraId="14BDC688" w14:textId="77777777" w:rsidR="00D870A2" w:rsidRPr="00E524D6" w:rsidRDefault="00D870A2" w:rsidP="00E13037">
            <w:pPr>
              <w:pStyle w:val="RMCTableText"/>
            </w:pPr>
            <w:r w:rsidRPr="00E524D6">
              <w:t> </w:t>
            </w:r>
          </w:p>
        </w:tc>
      </w:tr>
      <w:tr w:rsidR="00F35686" w:rsidRPr="00E524D6" w14:paraId="013A1DD7"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DCC6499" w14:textId="77777777" w:rsidR="00D870A2" w:rsidRPr="00E524D6" w:rsidRDefault="00D870A2" w:rsidP="00E13037">
            <w:pPr>
              <w:pStyle w:val="RMCTableText"/>
            </w:pPr>
            <w:r w:rsidRPr="00E524D6">
              <w:t>26-b</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253C35F3" w14:textId="78C1F499" w:rsidR="00D870A2" w:rsidRPr="00E524D6" w:rsidRDefault="00F90E37" w:rsidP="00E13037">
            <w:pPr>
              <w:pStyle w:val="RMCTableText"/>
            </w:pPr>
            <w:r w:rsidRPr="00E524D6">
              <w:t xml:space="preserve">  </w:t>
            </w:r>
            <w:r w:rsidR="00D870A2" w:rsidRPr="00E524D6">
              <w:t xml:space="preserve">Camping                        </w:t>
            </w:r>
          </w:p>
        </w:tc>
        <w:tc>
          <w:tcPr>
            <w:tcW w:w="1007" w:type="dxa"/>
            <w:tcBorders>
              <w:top w:val="nil"/>
              <w:left w:val="nil"/>
              <w:bottom w:val="single" w:sz="4" w:space="0" w:color="auto"/>
              <w:right w:val="single" w:sz="4" w:space="0" w:color="auto"/>
            </w:tcBorders>
            <w:shd w:val="clear" w:color="auto" w:fill="auto"/>
            <w:noWrap/>
            <w:vAlign w:val="bottom"/>
            <w:hideMark/>
          </w:tcPr>
          <w:p w14:paraId="11EE6234" w14:textId="77777777" w:rsidR="00D870A2" w:rsidRPr="00E524D6" w:rsidRDefault="00D870A2" w:rsidP="00E13037">
            <w:pPr>
              <w:pStyle w:val="RMCTableText"/>
            </w:pPr>
            <w:r w:rsidRPr="00E524D6">
              <w:t> </w:t>
            </w:r>
          </w:p>
        </w:tc>
      </w:tr>
      <w:tr w:rsidR="00F35686" w:rsidRPr="00E524D6" w14:paraId="70E6AB86"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2D977662" w14:textId="77777777" w:rsidR="00D870A2" w:rsidRPr="00E524D6" w:rsidRDefault="00D870A2" w:rsidP="00E13037">
            <w:pPr>
              <w:pStyle w:val="RMCTableText"/>
            </w:pPr>
            <w:r w:rsidRPr="00E524D6">
              <w:t>26-c</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26A546B3" w14:textId="68C79EB6" w:rsidR="00D870A2" w:rsidRPr="00E524D6" w:rsidRDefault="00F90E37" w:rsidP="00E13037">
            <w:pPr>
              <w:pStyle w:val="RMCTableText"/>
            </w:pPr>
            <w:r w:rsidRPr="00E524D6">
              <w:t xml:space="preserve">  </w:t>
            </w:r>
            <w:r w:rsidR="00D870A2" w:rsidRPr="00E524D6">
              <w:t xml:space="preserve">Hiking                           </w:t>
            </w:r>
          </w:p>
        </w:tc>
        <w:tc>
          <w:tcPr>
            <w:tcW w:w="1007" w:type="dxa"/>
            <w:tcBorders>
              <w:top w:val="nil"/>
              <w:left w:val="nil"/>
              <w:bottom w:val="single" w:sz="4" w:space="0" w:color="auto"/>
              <w:right w:val="single" w:sz="4" w:space="0" w:color="auto"/>
            </w:tcBorders>
            <w:shd w:val="clear" w:color="auto" w:fill="auto"/>
            <w:noWrap/>
            <w:vAlign w:val="bottom"/>
            <w:hideMark/>
          </w:tcPr>
          <w:p w14:paraId="2D960FBE" w14:textId="77777777" w:rsidR="00D870A2" w:rsidRPr="00E524D6" w:rsidRDefault="00D870A2" w:rsidP="00E13037">
            <w:pPr>
              <w:pStyle w:val="RMCTableText"/>
            </w:pPr>
            <w:r w:rsidRPr="00E524D6">
              <w:t> </w:t>
            </w:r>
          </w:p>
        </w:tc>
      </w:tr>
      <w:tr w:rsidR="00F35686" w:rsidRPr="00E524D6" w14:paraId="1409ABC3"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C4F1E6A" w14:textId="77777777" w:rsidR="00D870A2" w:rsidRPr="00E524D6" w:rsidRDefault="00D870A2" w:rsidP="00E13037">
            <w:pPr>
              <w:pStyle w:val="RMCTableText"/>
            </w:pPr>
            <w:r w:rsidRPr="00E524D6">
              <w:t>26-d</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624EABF0" w14:textId="025F3EFA" w:rsidR="00D870A2" w:rsidRPr="00E524D6" w:rsidRDefault="00F90E37" w:rsidP="00E13037">
            <w:pPr>
              <w:pStyle w:val="RMCTableText"/>
            </w:pPr>
            <w:r w:rsidRPr="00E524D6">
              <w:t xml:space="preserve">  </w:t>
            </w:r>
            <w:r w:rsidR="00D870A2" w:rsidRPr="00E524D6">
              <w:t xml:space="preserve">Recreational activities near water     </w:t>
            </w:r>
          </w:p>
        </w:tc>
        <w:tc>
          <w:tcPr>
            <w:tcW w:w="1007" w:type="dxa"/>
            <w:tcBorders>
              <w:top w:val="nil"/>
              <w:left w:val="nil"/>
              <w:bottom w:val="single" w:sz="4" w:space="0" w:color="auto"/>
              <w:right w:val="single" w:sz="4" w:space="0" w:color="auto"/>
            </w:tcBorders>
            <w:shd w:val="clear" w:color="auto" w:fill="auto"/>
            <w:noWrap/>
            <w:vAlign w:val="bottom"/>
            <w:hideMark/>
          </w:tcPr>
          <w:p w14:paraId="7F26F172" w14:textId="77777777" w:rsidR="00D870A2" w:rsidRPr="00E524D6" w:rsidRDefault="00D870A2" w:rsidP="00E13037">
            <w:pPr>
              <w:pStyle w:val="RMCTableText"/>
            </w:pPr>
            <w:r w:rsidRPr="00E524D6">
              <w:t> </w:t>
            </w:r>
          </w:p>
        </w:tc>
      </w:tr>
      <w:tr w:rsidR="00F35686" w:rsidRPr="00E524D6" w14:paraId="7B5296E8"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20F095E" w14:textId="77777777" w:rsidR="00D870A2" w:rsidRPr="00E524D6" w:rsidRDefault="00D870A2" w:rsidP="00E13037">
            <w:pPr>
              <w:pStyle w:val="RMCTableText"/>
            </w:pPr>
            <w:r w:rsidRPr="00E524D6">
              <w:t>26-e</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25E73776" w14:textId="1A4ACFDB" w:rsidR="00D870A2" w:rsidRPr="00E524D6" w:rsidRDefault="00F90E37" w:rsidP="00E13037">
            <w:pPr>
              <w:pStyle w:val="RMCTableText"/>
            </w:pPr>
            <w:r w:rsidRPr="00E524D6">
              <w:t xml:space="preserve">  </w:t>
            </w:r>
            <w:r w:rsidR="00D870A2" w:rsidRPr="00E524D6">
              <w:t xml:space="preserve">Hospitals                        </w:t>
            </w:r>
          </w:p>
        </w:tc>
        <w:tc>
          <w:tcPr>
            <w:tcW w:w="1007" w:type="dxa"/>
            <w:tcBorders>
              <w:top w:val="nil"/>
              <w:left w:val="nil"/>
              <w:bottom w:val="single" w:sz="4" w:space="0" w:color="auto"/>
              <w:right w:val="single" w:sz="4" w:space="0" w:color="auto"/>
            </w:tcBorders>
            <w:shd w:val="clear" w:color="auto" w:fill="auto"/>
            <w:noWrap/>
            <w:vAlign w:val="bottom"/>
            <w:hideMark/>
          </w:tcPr>
          <w:p w14:paraId="32477B51" w14:textId="77777777" w:rsidR="00D870A2" w:rsidRPr="00E524D6" w:rsidRDefault="00D870A2" w:rsidP="00E13037">
            <w:pPr>
              <w:pStyle w:val="RMCTableText"/>
            </w:pPr>
            <w:r w:rsidRPr="00E524D6">
              <w:t> </w:t>
            </w:r>
          </w:p>
        </w:tc>
      </w:tr>
      <w:tr w:rsidR="00F35686" w:rsidRPr="00E524D6" w14:paraId="29D8F3F1"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2A74433C" w14:textId="77777777" w:rsidR="00D870A2" w:rsidRPr="00E524D6" w:rsidRDefault="00D870A2" w:rsidP="00E13037">
            <w:pPr>
              <w:pStyle w:val="RMCTableText"/>
            </w:pPr>
            <w:r w:rsidRPr="00E524D6">
              <w:t>26-f</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9441F80" w14:textId="34C90038" w:rsidR="00D870A2" w:rsidRPr="00E524D6" w:rsidRDefault="00F90E37" w:rsidP="00E13037">
            <w:pPr>
              <w:pStyle w:val="RMCTableText"/>
            </w:pPr>
            <w:r w:rsidRPr="00E524D6">
              <w:t xml:space="preserve">  </w:t>
            </w:r>
            <w:r w:rsidR="00D870A2" w:rsidRPr="00E524D6">
              <w:t>Group homes</w:t>
            </w:r>
          </w:p>
        </w:tc>
        <w:tc>
          <w:tcPr>
            <w:tcW w:w="1007" w:type="dxa"/>
            <w:tcBorders>
              <w:top w:val="nil"/>
              <w:left w:val="nil"/>
              <w:bottom w:val="single" w:sz="4" w:space="0" w:color="auto"/>
              <w:right w:val="single" w:sz="4" w:space="0" w:color="auto"/>
            </w:tcBorders>
            <w:shd w:val="clear" w:color="auto" w:fill="auto"/>
            <w:noWrap/>
            <w:vAlign w:val="bottom"/>
            <w:hideMark/>
          </w:tcPr>
          <w:p w14:paraId="55794F02" w14:textId="77777777" w:rsidR="00D870A2" w:rsidRPr="00E524D6" w:rsidRDefault="00D870A2" w:rsidP="00E13037">
            <w:pPr>
              <w:pStyle w:val="RMCTableText"/>
            </w:pPr>
            <w:r w:rsidRPr="00E524D6">
              <w:t> </w:t>
            </w:r>
          </w:p>
        </w:tc>
      </w:tr>
      <w:tr w:rsidR="00F35686" w:rsidRPr="00E524D6" w14:paraId="39AF7DF8"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031333D4" w14:textId="77777777" w:rsidR="00D870A2" w:rsidRPr="00E524D6" w:rsidRDefault="00D870A2" w:rsidP="00E13037">
            <w:pPr>
              <w:pStyle w:val="RMCTableText"/>
            </w:pPr>
            <w:r w:rsidRPr="00E524D6">
              <w:t>26-g</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12B8063D" w14:textId="7E708C86" w:rsidR="00D870A2" w:rsidRPr="00E524D6" w:rsidRDefault="00F90E37" w:rsidP="00E13037">
            <w:pPr>
              <w:pStyle w:val="RMCTableText"/>
            </w:pPr>
            <w:r w:rsidRPr="00E524D6">
              <w:t xml:space="preserve">  </w:t>
            </w:r>
            <w:r w:rsidR="00D870A2" w:rsidRPr="00E524D6">
              <w:t>Prisons</w:t>
            </w:r>
          </w:p>
        </w:tc>
        <w:tc>
          <w:tcPr>
            <w:tcW w:w="1007" w:type="dxa"/>
            <w:tcBorders>
              <w:top w:val="nil"/>
              <w:left w:val="nil"/>
              <w:bottom w:val="single" w:sz="4" w:space="0" w:color="auto"/>
              <w:right w:val="single" w:sz="4" w:space="0" w:color="auto"/>
            </w:tcBorders>
            <w:shd w:val="clear" w:color="auto" w:fill="auto"/>
            <w:noWrap/>
            <w:vAlign w:val="bottom"/>
            <w:hideMark/>
          </w:tcPr>
          <w:p w14:paraId="38D40ACF" w14:textId="77777777" w:rsidR="00D870A2" w:rsidRPr="00E524D6" w:rsidRDefault="00D870A2" w:rsidP="00E13037">
            <w:pPr>
              <w:pStyle w:val="RMCTableText"/>
            </w:pPr>
            <w:r w:rsidRPr="00E524D6">
              <w:t> </w:t>
            </w:r>
          </w:p>
        </w:tc>
      </w:tr>
      <w:tr w:rsidR="00F35686" w:rsidRPr="00E524D6" w14:paraId="5C052FBC"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1C80539C" w14:textId="77777777" w:rsidR="00D870A2" w:rsidRPr="00E524D6" w:rsidRDefault="00D870A2" w:rsidP="00E13037">
            <w:pPr>
              <w:pStyle w:val="RMCTableText"/>
            </w:pPr>
            <w:r w:rsidRPr="00E524D6">
              <w:t>26-h</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02144A36" w14:textId="4020E6A9" w:rsidR="00D870A2" w:rsidRPr="00E524D6" w:rsidRDefault="00F90E37" w:rsidP="00E13037">
            <w:pPr>
              <w:pStyle w:val="RMCTableText"/>
            </w:pPr>
            <w:r w:rsidRPr="00E524D6">
              <w:t xml:space="preserve">  </w:t>
            </w:r>
            <w:r w:rsidR="00D870A2" w:rsidRPr="00E524D6">
              <w:t xml:space="preserve">Shopping centers                  </w:t>
            </w:r>
          </w:p>
        </w:tc>
        <w:tc>
          <w:tcPr>
            <w:tcW w:w="1007" w:type="dxa"/>
            <w:tcBorders>
              <w:top w:val="nil"/>
              <w:left w:val="nil"/>
              <w:bottom w:val="single" w:sz="4" w:space="0" w:color="auto"/>
              <w:right w:val="single" w:sz="4" w:space="0" w:color="auto"/>
            </w:tcBorders>
            <w:shd w:val="clear" w:color="auto" w:fill="auto"/>
            <w:noWrap/>
            <w:vAlign w:val="bottom"/>
            <w:hideMark/>
          </w:tcPr>
          <w:p w14:paraId="5F6FB87B" w14:textId="77777777" w:rsidR="00D870A2" w:rsidRPr="00E524D6" w:rsidRDefault="00D870A2" w:rsidP="00E13037">
            <w:pPr>
              <w:pStyle w:val="RMCTableText"/>
            </w:pPr>
            <w:r w:rsidRPr="00E524D6">
              <w:t> </w:t>
            </w:r>
          </w:p>
        </w:tc>
      </w:tr>
      <w:tr w:rsidR="00F35686" w:rsidRPr="00E524D6" w14:paraId="6A68BC40"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E05231A" w14:textId="77777777" w:rsidR="00D870A2" w:rsidRPr="00E524D6" w:rsidRDefault="00D870A2" w:rsidP="00E13037">
            <w:pPr>
              <w:pStyle w:val="RMCTableText"/>
            </w:pPr>
            <w:r w:rsidRPr="00E524D6">
              <w:t>26-i</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36207430" w14:textId="6066EF88" w:rsidR="00D870A2" w:rsidRPr="00E524D6" w:rsidRDefault="00F90E37" w:rsidP="00E13037">
            <w:pPr>
              <w:pStyle w:val="RMCTableText"/>
            </w:pPr>
            <w:r w:rsidRPr="00E524D6">
              <w:t xml:space="preserve">  </w:t>
            </w:r>
            <w:r w:rsidR="00D870A2" w:rsidRPr="00E524D6">
              <w:t>Schools</w:t>
            </w:r>
          </w:p>
        </w:tc>
        <w:tc>
          <w:tcPr>
            <w:tcW w:w="1007" w:type="dxa"/>
            <w:tcBorders>
              <w:top w:val="nil"/>
              <w:left w:val="nil"/>
              <w:bottom w:val="single" w:sz="4" w:space="0" w:color="auto"/>
              <w:right w:val="single" w:sz="4" w:space="0" w:color="auto"/>
            </w:tcBorders>
            <w:shd w:val="clear" w:color="auto" w:fill="auto"/>
            <w:noWrap/>
            <w:vAlign w:val="bottom"/>
            <w:hideMark/>
          </w:tcPr>
          <w:p w14:paraId="161623D1" w14:textId="77777777" w:rsidR="00D870A2" w:rsidRPr="00E524D6" w:rsidRDefault="00D870A2" w:rsidP="00E13037">
            <w:pPr>
              <w:pStyle w:val="RMCTableText"/>
            </w:pPr>
            <w:r w:rsidRPr="00E524D6">
              <w:t> </w:t>
            </w:r>
          </w:p>
        </w:tc>
      </w:tr>
      <w:tr w:rsidR="00F35686" w:rsidRPr="00E524D6" w14:paraId="7EC1E132"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F0ACD59" w14:textId="77777777" w:rsidR="00D870A2" w:rsidRPr="00E524D6" w:rsidRDefault="00D870A2" w:rsidP="00E13037">
            <w:pPr>
              <w:pStyle w:val="RMCTableText"/>
            </w:pPr>
            <w:r w:rsidRPr="00E524D6">
              <w:t>26-j</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6C74B0F6" w14:textId="24553ADF" w:rsidR="00D870A2" w:rsidRPr="00E524D6" w:rsidRDefault="00F90E37" w:rsidP="00E13037">
            <w:pPr>
              <w:pStyle w:val="RMCTableText"/>
            </w:pPr>
            <w:r w:rsidRPr="00E524D6">
              <w:t xml:space="preserve">  </w:t>
            </w:r>
            <w:r w:rsidR="00D870A2" w:rsidRPr="00E524D6">
              <w:t xml:space="preserve">Agricultural workers in fields          </w:t>
            </w:r>
          </w:p>
        </w:tc>
        <w:tc>
          <w:tcPr>
            <w:tcW w:w="1007" w:type="dxa"/>
            <w:tcBorders>
              <w:top w:val="nil"/>
              <w:left w:val="nil"/>
              <w:bottom w:val="single" w:sz="4" w:space="0" w:color="auto"/>
              <w:right w:val="single" w:sz="4" w:space="0" w:color="auto"/>
            </w:tcBorders>
            <w:shd w:val="clear" w:color="auto" w:fill="auto"/>
            <w:noWrap/>
            <w:vAlign w:val="bottom"/>
            <w:hideMark/>
          </w:tcPr>
          <w:p w14:paraId="53B5C135" w14:textId="77777777" w:rsidR="00D870A2" w:rsidRPr="00E524D6" w:rsidRDefault="00D870A2" w:rsidP="00E13037">
            <w:pPr>
              <w:pStyle w:val="RMCTableText"/>
            </w:pPr>
            <w:r w:rsidRPr="00E524D6">
              <w:t> </w:t>
            </w:r>
          </w:p>
        </w:tc>
      </w:tr>
      <w:tr w:rsidR="00F35686" w:rsidRPr="00E524D6" w14:paraId="6AC6BFFE"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6EE93E49" w14:textId="77777777" w:rsidR="00D870A2" w:rsidRPr="00E524D6" w:rsidRDefault="00D870A2" w:rsidP="00E13037">
            <w:pPr>
              <w:pStyle w:val="RMCTableText"/>
            </w:pPr>
            <w:r w:rsidRPr="00E524D6">
              <w:t>26-k</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050771EE" w14:textId="7721E391" w:rsidR="00D870A2" w:rsidRPr="00E524D6" w:rsidRDefault="00F90E37" w:rsidP="00E13037">
            <w:pPr>
              <w:pStyle w:val="RMCTableText"/>
            </w:pPr>
            <w:r w:rsidRPr="00E524D6">
              <w:t xml:space="preserve">  </w:t>
            </w:r>
            <w:r w:rsidR="00D870A2" w:rsidRPr="00E524D6">
              <w:t xml:space="preserve">Transients                        </w:t>
            </w:r>
          </w:p>
        </w:tc>
        <w:tc>
          <w:tcPr>
            <w:tcW w:w="1007" w:type="dxa"/>
            <w:tcBorders>
              <w:top w:val="nil"/>
              <w:left w:val="nil"/>
              <w:bottom w:val="single" w:sz="4" w:space="0" w:color="auto"/>
              <w:right w:val="single" w:sz="4" w:space="0" w:color="auto"/>
            </w:tcBorders>
            <w:shd w:val="clear" w:color="auto" w:fill="auto"/>
            <w:noWrap/>
            <w:vAlign w:val="bottom"/>
            <w:hideMark/>
          </w:tcPr>
          <w:p w14:paraId="09AA713C" w14:textId="77777777" w:rsidR="00D870A2" w:rsidRPr="00E524D6" w:rsidRDefault="00D870A2" w:rsidP="00E13037">
            <w:pPr>
              <w:pStyle w:val="RMCTableText"/>
            </w:pPr>
            <w:r w:rsidRPr="00E524D6">
              <w:t> </w:t>
            </w:r>
          </w:p>
        </w:tc>
      </w:tr>
      <w:tr w:rsidR="00F35686" w:rsidRPr="00E524D6" w14:paraId="459D9339"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65C07220" w14:textId="77777777" w:rsidR="00D870A2" w:rsidRPr="00E524D6" w:rsidRDefault="00D870A2" w:rsidP="00E13037">
            <w:pPr>
              <w:pStyle w:val="RMCTableText"/>
            </w:pPr>
            <w:r w:rsidRPr="00E524D6">
              <w:t>26-l</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22E72366" w14:textId="6F679922" w:rsidR="00D870A2" w:rsidRPr="00E524D6" w:rsidRDefault="00F90E37" w:rsidP="00E13037">
            <w:pPr>
              <w:pStyle w:val="RMCTableText"/>
            </w:pPr>
            <w:r w:rsidRPr="00E524D6">
              <w:t xml:space="preserve">  </w:t>
            </w:r>
            <w:r w:rsidR="00D870A2" w:rsidRPr="00E524D6">
              <w:t>Homeless</w:t>
            </w:r>
          </w:p>
        </w:tc>
        <w:tc>
          <w:tcPr>
            <w:tcW w:w="1007" w:type="dxa"/>
            <w:tcBorders>
              <w:top w:val="nil"/>
              <w:left w:val="nil"/>
              <w:bottom w:val="single" w:sz="4" w:space="0" w:color="auto"/>
              <w:right w:val="single" w:sz="4" w:space="0" w:color="auto"/>
            </w:tcBorders>
            <w:shd w:val="clear" w:color="auto" w:fill="auto"/>
            <w:noWrap/>
            <w:vAlign w:val="bottom"/>
            <w:hideMark/>
          </w:tcPr>
          <w:p w14:paraId="1845B781" w14:textId="77777777" w:rsidR="00D870A2" w:rsidRPr="00E524D6" w:rsidRDefault="00D870A2" w:rsidP="00E13037">
            <w:pPr>
              <w:pStyle w:val="RMCTableText"/>
            </w:pPr>
            <w:r w:rsidRPr="00E524D6">
              <w:t> </w:t>
            </w:r>
          </w:p>
        </w:tc>
      </w:tr>
      <w:tr w:rsidR="00F35686" w:rsidRPr="00E524D6" w14:paraId="1156E3F5" w14:textId="77777777" w:rsidTr="00A8425D">
        <w:trPr>
          <w:trHeight w:val="31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925D6DC" w14:textId="77777777" w:rsidR="00D870A2" w:rsidRPr="00E524D6" w:rsidRDefault="00D870A2" w:rsidP="00E13037">
            <w:pPr>
              <w:pStyle w:val="RMCTableText"/>
            </w:pPr>
            <w:r w:rsidRPr="00E524D6">
              <w:t>26-m</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BB09801" w14:textId="6EF3F2BF" w:rsidR="00D870A2" w:rsidRPr="00E524D6" w:rsidRDefault="00F90E37" w:rsidP="00E13037">
            <w:pPr>
              <w:pStyle w:val="RMCTableText"/>
            </w:pPr>
            <w:r w:rsidRPr="00E524D6">
              <w:t xml:space="preserve">  </w:t>
            </w:r>
            <w:r w:rsidR="00D870A2" w:rsidRPr="00E524D6">
              <w:t>Unique subcultures, e.g., the Amish</w:t>
            </w:r>
          </w:p>
        </w:tc>
        <w:tc>
          <w:tcPr>
            <w:tcW w:w="1007" w:type="dxa"/>
            <w:tcBorders>
              <w:top w:val="nil"/>
              <w:left w:val="nil"/>
              <w:bottom w:val="single" w:sz="4" w:space="0" w:color="auto"/>
              <w:right w:val="single" w:sz="4" w:space="0" w:color="auto"/>
            </w:tcBorders>
            <w:shd w:val="clear" w:color="auto" w:fill="auto"/>
            <w:noWrap/>
            <w:vAlign w:val="bottom"/>
            <w:hideMark/>
          </w:tcPr>
          <w:p w14:paraId="50C42F49" w14:textId="77777777" w:rsidR="00D870A2" w:rsidRPr="00E524D6" w:rsidRDefault="00D870A2" w:rsidP="00E13037">
            <w:pPr>
              <w:pStyle w:val="RMCTableText"/>
            </w:pPr>
            <w:r w:rsidRPr="00E524D6">
              <w:t> </w:t>
            </w:r>
          </w:p>
        </w:tc>
      </w:tr>
      <w:tr w:rsidR="0024090F" w:rsidRPr="00E524D6" w14:paraId="68B01C62" w14:textId="77777777" w:rsidTr="00D870A2">
        <w:trPr>
          <w:trHeight w:val="315"/>
        </w:trPr>
        <w:tc>
          <w:tcPr>
            <w:tcW w:w="976" w:type="dxa"/>
            <w:tcBorders>
              <w:top w:val="nil"/>
              <w:left w:val="single" w:sz="4" w:space="0" w:color="auto"/>
              <w:bottom w:val="nil"/>
              <w:right w:val="single" w:sz="4" w:space="0" w:color="auto"/>
            </w:tcBorders>
            <w:shd w:val="clear" w:color="auto" w:fill="auto"/>
            <w:noWrap/>
            <w:vAlign w:val="center"/>
            <w:hideMark/>
          </w:tcPr>
          <w:p w14:paraId="4D73D8B6" w14:textId="77777777" w:rsidR="00D870A2" w:rsidRPr="00E524D6" w:rsidRDefault="00D870A2" w:rsidP="00E13037">
            <w:pPr>
              <w:pStyle w:val="RMCTableText"/>
            </w:pPr>
            <w:r w:rsidRPr="00E524D6">
              <w:t> </w:t>
            </w:r>
          </w:p>
        </w:tc>
        <w:tc>
          <w:tcPr>
            <w:tcW w:w="976" w:type="dxa"/>
            <w:tcBorders>
              <w:top w:val="nil"/>
              <w:left w:val="nil"/>
              <w:bottom w:val="nil"/>
              <w:right w:val="single" w:sz="4" w:space="0" w:color="auto"/>
            </w:tcBorders>
            <w:shd w:val="clear" w:color="auto" w:fill="auto"/>
            <w:noWrap/>
            <w:vAlign w:val="bottom"/>
            <w:hideMark/>
          </w:tcPr>
          <w:p w14:paraId="704DAC7C" w14:textId="77777777" w:rsidR="00D870A2" w:rsidRPr="00E524D6" w:rsidRDefault="00D870A2" w:rsidP="00E13037">
            <w:pPr>
              <w:pStyle w:val="RMCTableText"/>
            </w:pPr>
            <w:r w:rsidRPr="00E524D6">
              <w:t> </w:t>
            </w:r>
          </w:p>
        </w:tc>
        <w:tc>
          <w:tcPr>
            <w:tcW w:w="976" w:type="dxa"/>
            <w:tcBorders>
              <w:top w:val="nil"/>
              <w:left w:val="nil"/>
              <w:bottom w:val="nil"/>
              <w:right w:val="single" w:sz="4" w:space="0" w:color="auto"/>
            </w:tcBorders>
            <w:shd w:val="clear" w:color="auto" w:fill="auto"/>
            <w:noWrap/>
            <w:vAlign w:val="bottom"/>
            <w:hideMark/>
          </w:tcPr>
          <w:p w14:paraId="6EDF003D" w14:textId="77777777" w:rsidR="00D870A2" w:rsidRPr="00E524D6" w:rsidRDefault="00D870A2" w:rsidP="00E13037">
            <w:pPr>
              <w:pStyle w:val="RMCTableText"/>
            </w:pPr>
            <w:r w:rsidRPr="00E524D6">
              <w:t> </w:t>
            </w:r>
          </w:p>
        </w:tc>
        <w:tc>
          <w:tcPr>
            <w:tcW w:w="1416" w:type="dxa"/>
            <w:tcBorders>
              <w:top w:val="nil"/>
              <w:left w:val="nil"/>
              <w:bottom w:val="nil"/>
              <w:right w:val="single" w:sz="4" w:space="0" w:color="auto"/>
            </w:tcBorders>
            <w:shd w:val="clear" w:color="auto" w:fill="auto"/>
            <w:noWrap/>
            <w:vAlign w:val="bottom"/>
            <w:hideMark/>
          </w:tcPr>
          <w:p w14:paraId="7C191347" w14:textId="77777777" w:rsidR="00D870A2" w:rsidRPr="00E524D6" w:rsidRDefault="00D870A2" w:rsidP="00E13037">
            <w:pPr>
              <w:pStyle w:val="RMCTableText"/>
            </w:pPr>
            <w:r w:rsidRPr="00E524D6">
              <w:t> </w:t>
            </w:r>
          </w:p>
        </w:tc>
        <w:tc>
          <w:tcPr>
            <w:tcW w:w="976" w:type="dxa"/>
            <w:tcBorders>
              <w:top w:val="nil"/>
              <w:left w:val="nil"/>
              <w:bottom w:val="nil"/>
              <w:right w:val="single" w:sz="4" w:space="0" w:color="auto"/>
            </w:tcBorders>
            <w:shd w:val="clear" w:color="auto" w:fill="auto"/>
            <w:noWrap/>
            <w:vAlign w:val="bottom"/>
            <w:hideMark/>
          </w:tcPr>
          <w:p w14:paraId="69057304" w14:textId="77777777" w:rsidR="00D870A2" w:rsidRPr="00E524D6" w:rsidRDefault="00D870A2" w:rsidP="00E13037">
            <w:pPr>
              <w:pStyle w:val="RMCTableText"/>
            </w:pPr>
            <w:r w:rsidRPr="00E524D6">
              <w:t> </w:t>
            </w:r>
          </w:p>
        </w:tc>
        <w:tc>
          <w:tcPr>
            <w:tcW w:w="976" w:type="dxa"/>
            <w:tcBorders>
              <w:top w:val="nil"/>
              <w:left w:val="nil"/>
              <w:bottom w:val="nil"/>
              <w:right w:val="single" w:sz="4" w:space="0" w:color="auto"/>
            </w:tcBorders>
            <w:shd w:val="clear" w:color="auto" w:fill="auto"/>
            <w:noWrap/>
            <w:vAlign w:val="bottom"/>
            <w:hideMark/>
          </w:tcPr>
          <w:p w14:paraId="111A53C5" w14:textId="77777777" w:rsidR="00D870A2" w:rsidRPr="00E524D6" w:rsidRDefault="00D870A2" w:rsidP="00E13037">
            <w:pPr>
              <w:pStyle w:val="RMCTableText"/>
            </w:pPr>
            <w:r w:rsidRPr="00E524D6">
              <w:t> </w:t>
            </w:r>
          </w:p>
        </w:tc>
        <w:tc>
          <w:tcPr>
            <w:tcW w:w="976" w:type="dxa"/>
            <w:tcBorders>
              <w:top w:val="nil"/>
              <w:left w:val="nil"/>
              <w:bottom w:val="nil"/>
              <w:right w:val="single" w:sz="4" w:space="0" w:color="auto"/>
            </w:tcBorders>
            <w:shd w:val="clear" w:color="auto" w:fill="auto"/>
            <w:noWrap/>
            <w:vAlign w:val="bottom"/>
            <w:hideMark/>
          </w:tcPr>
          <w:p w14:paraId="3A0C74F3" w14:textId="77777777" w:rsidR="00D870A2" w:rsidRPr="00E524D6" w:rsidRDefault="00D870A2" w:rsidP="00E13037">
            <w:pPr>
              <w:pStyle w:val="RMCTableText"/>
            </w:pPr>
            <w:r w:rsidRPr="00E524D6">
              <w:t> </w:t>
            </w:r>
          </w:p>
        </w:tc>
        <w:tc>
          <w:tcPr>
            <w:tcW w:w="976" w:type="dxa"/>
            <w:tcBorders>
              <w:top w:val="nil"/>
              <w:left w:val="nil"/>
              <w:bottom w:val="nil"/>
              <w:right w:val="single" w:sz="4" w:space="0" w:color="auto"/>
            </w:tcBorders>
            <w:shd w:val="clear" w:color="auto" w:fill="auto"/>
            <w:noWrap/>
            <w:vAlign w:val="bottom"/>
            <w:hideMark/>
          </w:tcPr>
          <w:p w14:paraId="0AEF5397" w14:textId="77777777" w:rsidR="00D870A2" w:rsidRPr="00E524D6" w:rsidRDefault="00D870A2" w:rsidP="00E13037">
            <w:pPr>
              <w:pStyle w:val="RMCTableText"/>
            </w:pPr>
            <w:r w:rsidRPr="00E524D6">
              <w:t> </w:t>
            </w:r>
          </w:p>
        </w:tc>
        <w:tc>
          <w:tcPr>
            <w:tcW w:w="1007" w:type="dxa"/>
            <w:tcBorders>
              <w:top w:val="nil"/>
              <w:left w:val="nil"/>
              <w:bottom w:val="single" w:sz="4" w:space="0" w:color="auto"/>
              <w:right w:val="single" w:sz="4" w:space="0" w:color="auto"/>
            </w:tcBorders>
            <w:shd w:val="clear" w:color="000000" w:fill="FDE9D9"/>
            <w:noWrap/>
            <w:vAlign w:val="center"/>
            <w:hideMark/>
          </w:tcPr>
          <w:p w14:paraId="1A667C02" w14:textId="77777777" w:rsidR="00D870A2" w:rsidRPr="00E524D6" w:rsidRDefault="00D870A2" w:rsidP="00E13037">
            <w:pPr>
              <w:pStyle w:val="RMCTableText"/>
            </w:pPr>
            <w:r w:rsidRPr="00E524D6">
              <w:t>0</w:t>
            </w:r>
          </w:p>
        </w:tc>
      </w:tr>
      <w:tr w:rsidR="0024090F" w:rsidRPr="00E524D6" w14:paraId="052CE8DC" w14:textId="77777777" w:rsidTr="00D870A2">
        <w:trPr>
          <w:trHeight w:val="75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73DDCA1" w14:textId="77777777" w:rsidR="00D870A2" w:rsidRPr="00E524D6" w:rsidRDefault="00D870A2" w:rsidP="00E13037">
            <w:pPr>
              <w:pStyle w:val="RMCTableText"/>
            </w:pPr>
            <w:r w:rsidRPr="00E524D6">
              <w:t>27</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2B45DE16" w14:textId="77777777" w:rsidR="00D870A2" w:rsidRPr="00E524D6" w:rsidRDefault="00D870A2" w:rsidP="00E13037">
            <w:pPr>
              <w:pStyle w:val="RMCTableText"/>
            </w:pPr>
            <w:r w:rsidRPr="00E524D6">
              <w:t>Do you have a special way to deliver a first alert or warning message to people very close to the dam and/or levee?</w:t>
            </w:r>
          </w:p>
        </w:tc>
        <w:tc>
          <w:tcPr>
            <w:tcW w:w="1007" w:type="dxa"/>
            <w:tcBorders>
              <w:top w:val="nil"/>
              <w:left w:val="nil"/>
              <w:bottom w:val="nil"/>
              <w:right w:val="single" w:sz="4" w:space="0" w:color="auto"/>
            </w:tcBorders>
            <w:shd w:val="clear" w:color="00B050" w:fill="CADCF2"/>
            <w:noWrap/>
            <w:vAlign w:val="center"/>
            <w:hideMark/>
          </w:tcPr>
          <w:p w14:paraId="3265C46A" w14:textId="77777777" w:rsidR="00D870A2" w:rsidRPr="00E524D6" w:rsidRDefault="00D870A2" w:rsidP="00E13037">
            <w:pPr>
              <w:pStyle w:val="RMCTableText"/>
            </w:pPr>
            <w:r w:rsidRPr="00E524D6">
              <w:t> </w:t>
            </w:r>
          </w:p>
        </w:tc>
      </w:tr>
      <w:tr w:rsidR="0024090F" w:rsidRPr="00E524D6" w14:paraId="67843575"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26EDE4F0" w14:textId="77777777" w:rsidR="00D870A2" w:rsidRPr="00E524D6" w:rsidRDefault="00D870A2" w:rsidP="00E13037">
            <w:pPr>
              <w:pStyle w:val="RMCTableText"/>
            </w:pPr>
            <w:r w:rsidRPr="00E524D6">
              <w:t>27-a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0F749AB1" w14:textId="11AC488A" w:rsidR="00D870A2" w:rsidRPr="00E524D6" w:rsidRDefault="00F90E37" w:rsidP="00E13037">
            <w:pPr>
              <w:pStyle w:val="RMCTableText"/>
            </w:pPr>
            <w:r w:rsidRPr="00E524D6">
              <w:t xml:space="preserve">  </w:t>
            </w:r>
            <w:r w:rsidR="00D870A2" w:rsidRPr="00E524D6">
              <w:t>(If YES to 27) How would it be done? ________</w:t>
            </w:r>
          </w:p>
        </w:tc>
        <w:tc>
          <w:tcPr>
            <w:tcW w:w="1007" w:type="dxa"/>
            <w:tcBorders>
              <w:top w:val="single" w:sz="4" w:space="0" w:color="auto"/>
              <w:left w:val="nil"/>
              <w:bottom w:val="single" w:sz="4" w:space="0" w:color="auto"/>
              <w:right w:val="single" w:sz="4" w:space="0" w:color="auto"/>
            </w:tcBorders>
            <w:shd w:val="thinDiagStripe" w:color="000000" w:fill="F2F2F2"/>
            <w:noWrap/>
            <w:vAlign w:val="bottom"/>
            <w:hideMark/>
          </w:tcPr>
          <w:p w14:paraId="075F2111" w14:textId="77777777" w:rsidR="00D870A2" w:rsidRPr="00E524D6" w:rsidRDefault="00D870A2" w:rsidP="00E13037">
            <w:pPr>
              <w:pStyle w:val="RMCTableText"/>
            </w:pPr>
            <w:r w:rsidRPr="00E524D6">
              <w:t> </w:t>
            </w:r>
          </w:p>
        </w:tc>
      </w:tr>
      <w:tr w:rsidR="00237125" w:rsidRPr="00E524D6" w14:paraId="6BC0409D" w14:textId="77777777" w:rsidTr="00D870A2">
        <w:trPr>
          <w:trHeight w:val="66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5603B0C1" w14:textId="77777777" w:rsidR="00D870A2" w:rsidRPr="00E524D6" w:rsidRDefault="00D870A2" w:rsidP="00E13037">
            <w:pPr>
              <w:pStyle w:val="RMCTableText"/>
            </w:pPr>
            <w:r w:rsidRPr="00E524D6">
              <w:t>28</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66A0C17D" w14:textId="77777777" w:rsidR="00D870A2" w:rsidRPr="00E524D6" w:rsidRDefault="00D870A2" w:rsidP="00E13037">
            <w:pPr>
              <w:pStyle w:val="RMCTableText"/>
            </w:pPr>
            <w:r w:rsidRPr="00E524D6">
              <w:t>Do you have a way to wake people up at night when they might be sleeping to provide them with a first alert or warning?</w:t>
            </w:r>
          </w:p>
        </w:tc>
        <w:tc>
          <w:tcPr>
            <w:tcW w:w="1007" w:type="dxa"/>
            <w:tcBorders>
              <w:top w:val="nil"/>
              <w:left w:val="nil"/>
              <w:bottom w:val="nil"/>
              <w:right w:val="single" w:sz="4" w:space="0" w:color="auto"/>
            </w:tcBorders>
            <w:shd w:val="clear" w:color="00B050" w:fill="CADCF2"/>
            <w:noWrap/>
            <w:vAlign w:val="center"/>
            <w:hideMark/>
          </w:tcPr>
          <w:p w14:paraId="402BCF66" w14:textId="77777777" w:rsidR="00D870A2" w:rsidRPr="00E524D6" w:rsidRDefault="00D870A2" w:rsidP="00E13037">
            <w:pPr>
              <w:pStyle w:val="RMCTableText"/>
            </w:pPr>
            <w:r w:rsidRPr="00E524D6">
              <w:t> </w:t>
            </w:r>
          </w:p>
        </w:tc>
      </w:tr>
      <w:tr w:rsidR="00237125" w:rsidRPr="00E524D6" w14:paraId="242778A5"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97BA897" w14:textId="77777777" w:rsidR="00D870A2" w:rsidRPr="00E524D6" w:rsidRDefault="00D870A2" w:rsidP="00E13037">
            <w:pPr>
              <w:pStyle w:val="RMCTableText"/>
            </w:pPr>
            <w:r w:rsidRPr="00E524D6">
              <w:t>28-a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27FF95E1" w14:textId="42A4DFF1" w:rsidR="00D870A2" w:rsidRPr="00E524D6" w:rsidRDefault="00F90E37" w:rsidP="00E13037">
            <w:pPr>
              <w:pStyle w:val="RMCTableText"/>
            </w:pPr>
            <w:r w:rsidRPr="00E524D6">
              <w:t xml:space="preserve">  </w:t>
            </w:r>
            <w:r w:rsidR="00D870A2" w:rsidRPr="00E524D6">
              <w:t>(If YES to 28) How would it be done?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1325973B" w14:textId="77777777" w:rsidR="00D870A2" w:rsidRPr="00E524D6" w:rsidRDefault="00D870A2" w:rsidP="00E13037">
            <w:pPr>
              <w:pStyle w:val="RMCTableText"/>
            </w:pPr>
            <w:r w:rsidRPr="00E524D6">
              <w:t> </w:t>
            </w:r>
          </w:p>
        </w:tc>
      </w:tr>
      <w:tr w:rsidR="0024090F" w:rsidRPr="00E524D6" w14:paraId="0131932C" w14:textId="77777777" w:rsidTr="00D870A2">
        <w:trPr>
          <w:trHeight w:val="555"/>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94C0CFD" w14:textId="77777777" w:rsidR="00D870A2" w:rsidRPr="00E524D6" w:rsidRDefault="00D870A2" w:rsidP="00E13037">
            <w:pPr>
              <w:pStyle w:val="RMCTableText"/>
            </w:pPr>
            <w:r w:rsidRPr="00E524D6">
              <w:t>29</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159AFE7C" w14:textId="77777777" w:rsidR="00D870A2" w:rsidRPr="00E524D6" w:rsidRDefault="00D870A2" w:rsidP="00E13037">
            <w:pPr>
              <w:pStyle w:val="RMCTableText"/>
            </w:pPr>
            <w:r w:rsidRPr="00E524D6">
              <w:t xml:space="preserve">Do you have a way to deliver alerts and warnings to people who are hearing impaired? </w:t>
            </w:r>
          </w:p>
        </w:tc>
        <w:tc>
          <w:tcPr>
            <w:tcW w:w="1007" w:type="dxa"/>
            <w:tcBorders>
              <w:top w:val="nil"/>
              <w:left w:val="nil"/>
              <w:bottom w:val="nil"/>
              <w:right w:val="single" w:sz="4" w:space="0" w:color="auto"/>
            </w:tcBorders>
            <w:shd w:val="clear" w:color="00B050" w:fill="CADCF2"/>
            <w:noWrap/>
            <w:vAlign w:val="center"/>
            <w:hideMark/>
          </w:tcPr>
          <w:p w14:paraId="762193D7" w14:textId="77777777" w:rsidR="00D870A2" w:rsidRPr="00E524D6" w:rsidRDefault="00D870A2" w:rsidP="00E13037">
            <w:pPr>
              <w:pStyle w:val="RMCTableText"/>
            </w:pPr>
            <w:r w:rsidRPr="00E524D6">
              <w:t> </w:t>
            </w:r>
          </w:p>
        </w:tc>
      </w:tr>
      <w:tr w:rsidR="0024090F" w:rsidRPr="00E524D6" w14:paraId="5D8BF9D5"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5E7C065" w14:textId="77777777" w:rsidR="00D870A2" w:rsidRPr="00E524D6" w:rsidRDefault="00D870A2" w:rsidP="00E13037">
            <w:pPr>
              <w:pStyle w:val="RMCTableText"/>
            </w:pPr>
            <w:r w:rsidRPr="00E524D6">
              <w:t>29-a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06CCD27D" w14:textId="28DB8471" w:rsidR="00D870A2" w:rsidRPr="00E524D6" w:rsidRDefault="00F90E37" w:rsidP="00E13037">
            <w:pPr>
              <w:pStyle w:val="RMCTableText"/>
            </w:pPr>
            <w:r w:rsidRPr="00E524D6">
              <w:t xml:space="preserve">  </w:t>
            </w:r>
            <w:r w:rsidR="00D870A2" w:rsidRPr="00E524D6">
              <w:t>(If YES to 29) How? ________</w:t>
            </w:r>
          </w:p>
        </w:tc>
        <w:tc>
          <w:tcPr>
            <w:tcW w:w="1007" w:type="dxa"/>
            <w:tcBorders>
              <w:top w:val="single" w:sz="4" w:space="0" w:color="auto"/>
              <w:left w:val="nil"/>
              <w:bottom w:val="single" w:sz="4" w:space="0" w:color="auto"/>
              <w:right w:val="single" w:sz="4" w:space="0" w:color="auto"/>
            </w:tcBorders>
            <w:shd w:val="thinDiagStripe" w:color="000000" w:fill="F2F2F2"/>
            <w:noWrap/>
            <w:vAlign w:val="bottom"/>
            <w:hideMark/>
          </w:tcPr>
          <w:p w14:paraId="7AB3C4A5" w14:textId="77777777" w:rsidR="00D870A2" w:rsidRPr="00E524D6" w:rsidRDefault="00D870A2" w:rsidP="00E13037">
            <w:pPr>
              <w:pStyle w:val="RMCTableText"/>
            </w:pPr>
            <w:r w:rsidRPr="00E524D6">
              <w:t> </w:t>
            </w:r>
          </w:p>
        </w:tc>
      </w:tr>
      <w:tr w:rsidR="0024090F" w:rsidRPr="00E524D6" w14:paraId="28D22BAC" w14:textId="77777777" w:rsidTr="00D870A2">
        <w:trPr>
          <w:trHeight w:val="87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5DFC3F03" w14:textId="77777777" w:rsidR="00D870A2" w:rsidRPr="00E524D6" w:rsidRDefault="00D870A2" w:rsidP="00E13037">
            <w:pPr>
              <w:pStyle w:val="RMCTableText"/>
            </w:pPr>
            <w:r w:rsidRPr="00E524D6">
              <w:t>29-b</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310A3FBD" w14:textId="277326B1" w:rsidR="00D870A2" w:rsidRPr="00E524D6" w:rsidRDefault="00F90E37" w:rsidP="00E13037">
            <w:pPr>
              <w:pStyle w:val="RMCTableText"/>
            </w:pPr>
            <w:r w:rsidRPr="00E524D6">
              <w:t xml:space="preserve">  </w:t>
            </w:r>
            <w:r w:rsidR="00D870A2" w:rsidRPr="00E524D6">
              <w:t>(If YES to 29) What has been done to assist the hearing impaired in obtaining the specialized equipment or technology they need to be able to receive alerts and warnings? ________</w:t>
            </w:r>
          </w:p>
        </w:tc>
        <w:tc>
          <w:tcPr>
            <w:tcW w:w="1007" w:type="dxa"/>
            <w:tcBorders>
              <w:top w:val="nil"/>
              <w:left w:val="nil"/>
              <w:bottom w:val="single" w:sz="4" w:space="0" w:color="auto"/>
              <w:right w:val="single" w:sz="4" w:space="0" w:color="auto"/>
            </w:tcBorders>
            <w:shd w:val="thinDiagStripe" w:color="000000" w:fill="F2F2F2"/>
            <w:noWrap/>
            <w:vAlign w:val="bottom"/>
            <w:hideMark/>
          </w:tcPr>
          <w:p w14:paraId="713C13D8" w14:textId="77777777" w:rsidR="00D870A2" w:rsidRPr="00E524D6" w:rsidRDefault="00D870A2" w:rsidP="00E13037">
            <w:pPr>
              <w:pStyle w:val="RMCTableText"/>
            </w:pPr>
            <w:r w:rsidRPr="00E524D6">
              <w:t> </w:t>
            </w:r>
          </w:p>
        </w:tc>
      </w:tr>
      <w:tr w:rsidR="00237125" w:rsidRPr="00E524D6" w14:paraId="3D837727" w14:textId="77777777" w:rsidTr="00D870A2">
        <w:trPr>
          <w:trHeight w:val="54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21E23609" w14:textId="77777777" w:rsidR="00D870A2" w:rsidRPr="00E524D6" w:rsidRDefault="00D870A2" w:rsidP="00E13037">
            <w:pPr>
              <w:pStyle w:val="RMCTableText"/>
            </w:pPr>
            <w:r w:rsidRPr="00E524D6">
              <w:t>30</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7E3FB4DB" w14:textId="77777777" w:rsidR="00D870A2" w:rsidRPr="00E524D6" w:rsidRDefault="00D870A2" w:rsidP="00E13037">
            <w:pPr>
              <w:pStyle w:val="RMCTableText"/>
            </w:pPr>
            <w:r w:rsidRPr="00E524D6">
              <w:t xml:space="preserve">Do you have a way to deliver alerts and warnings to people who are visually impaired? </w:t>
            </w:r>
          </w:p>
        </w:tc>
        <w:tc>
          <w:tcPr>
            <w:tcW w:w="1007" w:type="dxa"/>
            <w:tcBorders>
              <w:top w:val="nil"/>
              <w:left w:val="nil"/>
              <w:bottom w:val="nil"/>
              <w:right w:val="single" w:sz="4" w:space="0" w:color="auto"/>
            </w:tcBorders>
            <w:shd w:val="clear" w:color="00B050" w:fill="CADCF2"/>
            <w:noWrap/>
            <w:vAlign w:val="center"/>
            <w:hideMark/>
          </w:tcPr>
          <w:p w14:paraId="6D0A4199" w14:textId="77777777" w:rsidR="00D870A2" w:rsidRPr="00E524D6" w:rsidRDefault="00D870A2" w:rsidP="00E13037">
            <w:pPr>
              <w:pStyle w:val="RMCTableText"/>
            </w:pPr>
            <w:r w:rsidRPr="00E524D6">
              <w:t> </w:t>
            </w:r>
          </w:p>
        </w:tc>
      </w:tr>
      <w:tr w:rsidR="00237125" w:rsidRPr="00E524D6" w14:paraId="15DF6153"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77EF4A6" w14:textId="77777777" w:rsidR="00D870A2" w:rsidRPr="00E524D6" w:rsidRDefault="00D870A2" w:rsidP="00E13037">
            <w:pPr>
              <w:pStyle w:val="RMCTableText"/>
            </w:pPr>
            <w:r w:rsidRPr="00E524D6">
              <w:t>30-a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5C7C6A35" w14:textId="1706A77C" w:rsidR="00D870A2" w:rsidRPr="00E524D6" w:rsidRDefault="00F90E37" w:rsidP="00E13037">
            <w:pPr>
              <w:pStyle w:val="RMCTableText"/>
            </w:pPr>
            <w:r w:rsidRPr="00E524D6">
              <w:t xml:space="preserve">  </w:t>
            </w:r>
            <w:r w:rsidR="00D870A2" w:rsidRPr="00E524D6">
              <w:t>(If YES to 30) How?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2C034E4B" w14:textId="77777777" w:rsidR="00D870A2" w:rsidRPr="00E524D6" w:rsidRDefault="00D870A2" w:rsidP="00E13037">
            <w:pPr>
              <w:pStyle w:val="RMCTableText"/>
            </w:pPr>
            <w:r w:rsidRPr="00E524D6">
              <w:t> </w:t>
            </w:r>
          </w:p>
        </w:tc>
      </w:tr>
      <w:tr w:rsidR="00237125" w:rsidRPr="00E524D6" w14:paraId="0DBC22BB" w14:textId="77777777" w:rsidTr="00D870A2">
        <w:trPr>
          <w:trHeight w:val="99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5A56AF8" w14:textId="77777777" w:rsidR="00D870A2" w:rsidRPr="00E524D6" w:rsidRDefault="00D870A2" w:rsidP="00E13037">
            <w:pPr>
              <w:pStyle w:val="RMCTableText"/>
            </w:pPr>
            <w:r w:rsidRPr="00E524D6">
              <w:lastRenderedPageBreak/>
              <w:t>30-b</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26058051" w14:textId="0CBBB19C" w:rsidR="00D870A2" w:rsidRPr="00E524D6" w:rsidRDefault="00F90E37" w:rsidP="00E13037">
            <w:pPr>
              <w:pStyle w:val="RMCTableText"/>
            </w:pPr>
            <w:r w:rsidRPr="00E524D6">
              <w:t xml:space="preserve">  </w:t>
            </w:r>
            <w:r w:rsidR="00D870A2" w:rsidRPr="00E524D6">
              <w:t>(If YES to 30) What has been done to assist the visually impaired in obtaining the specialized equipment or technology they need to be able to receive alerts and warnings?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3C185D32" w14:textId="77777777" w:rsidR="00D870A2" w:rsidRPr="00E524D6" w:rsidRDefault="00D870A2" w:rsidP="00E13037">
            <w:pPr>
              <w:pStyle w:val="RMCTableText"/>
            </w:pPr>
            <w:r w:rsidRPr="00E524D6">
              <w:t> </w:t>
            </w:r>
          </w:p>
        </w:tc>
      </w:tr>
      <w:tr w:rsidR="0024090F" w:rsidRPr="00E524D6" w14:paraId="59460100" w14:textId="77777777" w:rsidTr="00D870A2">
        <w:trPr>
          <w:trHeight w:val="735"/>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058D1211" w14:textId="77777777" w:rsidR="00D870A2" w:rsidRPr="00E524D6" w:rsidRDefault="00D870A2" w:rsidP="00E13037">
            <w:pPr>
              <w:pStyle w:val="RMCTableText"/>
            </w:pPr>
            <w:r w:rsidRPr="00E524D6">
              <w:t>31</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0FFAB726" w14:textId="77777777" w:rsidR="00D870A2" w:rsidRPr="00E524D6" w:rsidRDefault="00D870A2" w:rsidP="00E13037">
            <w:pPr>
              <w:pStyle w:val="RMCTableText"/>
            </w:pPr>
            <w:r w:rsidRPr="00E524D6">
              <w:t>Do you provide alerts and warnings in foreign languages for people who only speak a foreign language?</w:t>
            </w:r>
          </w:p>
        </w:tc>
        <w:tc>
          <w:tcPr>
            <w:tcW w:w="1007" w:type="dxa"/>
            <w:tcBorders>
              <w:top w:val="nil"/>
              <w:left w:val="nil"/>
              <w:bottom w:val="nil"/>
              <w:right w:val="single" w:sz="4" w:space="0" w:color="auto"/>
            </w:tcBorders>
            <w:shd w:val="clear" w:color="00B050" w:fill="CADCF2"/>
            <w:noWrap/>
            <w:vAlign w:val="center"/>
            <w:hideMark/>
          </w:tcPr>
          <w:p w14:paraId="2050DD49" w14:textId="77777777" w:rsidR="00D870A2" w:rsidRPr="00E524D6" w:rsidRDefault="00D870A2" w:rsidP="00E13037">
            <w:pPr>
              <w:pStyle w:val="RMCTableText"/>
            </w:pPr>
            <w:r w:rsidRPr="00E524D6">
              <w:t> </w:t>
            </w:r>
          </w:p>
        </w:tc>
      </w:tr>
      <w:tr w:rsidR="0024090F" w:rsidRPr="00E524D6" w14:paraId="15E60368" w14:textId="77777777" w:rsidTr="00D870A2">
        <w:trPr>
          <w:trHeight w:val="57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DA141C7" w14:textId="77777777" w:rsidR="00D870A2" w:rsidRPr="00E524D6" w:rsidRDefault="00D870A2" w:rsidP="00E13037">
            <w:pPr>
              <w:pStyle w:val="RMCTableText"/>
            </w:pPr>
            <w:r w:rsidRPr="00E524D6">
              <w:t>31-a</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5E6554E5" w14:textId="543BB776" w:rsidR="00D870A2" w:rsidRPr="00E524D6" w:rsidRDefault="00F90E37" w:rsidP="00E13037">
            <w:pPr>
              <w:pStyle w:val="RMCTableText"/>
            </w:pPr>
            <w:r w:rsidRPr="00E524D6">
              <w:t xml:space="preserve">  </w:t>
            </w:r>
            <w:r w:rsidR="00D870A2" w:rsidRPr="00E524D6">
              <w:t>Are you missing any languages that make up a significant portion of the population? ________</w:t>
            </w:r>
          </w:p>
        </w:tc>
        <w:tc>
          <w:tcPr>
            <w:tcW w:w="1007" w:type="dxa"/>
            <w:tcBorders>
              <w:top w:val="single" w:sz="4" w:space="0" w:color="auto"/>
              <w:left w:val="nil"/>
              <w:bottom w:val="nil"/>
              <w:right w:val="single" w:sz="4" w:space="0" w:color="auto"/>
            </w:tcBorders>
            <w:shd w:val="clear" w:color="00B050" w:fill="CADCF2"/>
            <w:noWrap/>
            <w:vAlign w:val="center"/>
            <w:hideMark/>
          </w:tcPr>
          <w:p w14:paraId="7076BAB7" w14:textId="77777777" w:rsidR="00D870A2" w:rsidRPr="00E524D6" w:rsidRDefault="00D870A2" w:rsidP="00E13037">
            <w:pPr>
              <w:pStyle w:val="RMCTableText"/>
            </w:pPr>
            <w:r w:rsidRPr="00E524D6">
              <w:t> </w:t>
            </w:r>
          </w:p>
        </w:tc>
      </w:tr>
      <w:tr w:rsidR="00237125" w:rsidRPr="00E524D6" w14:paraId="481F4539" w14:textId="77777777" w:rsidTr="00D870A2">
        <w:trPr>
          <w:trHeight w:val="96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41D6940" w14:textId="77777777" w:rsidR="00D870A2" w:rsidRPr="00E524D6" w:rsidRDefault="00D870A2" w:rsidP="00E13037">
            <w:pPr>
              <w:pStyle w:val="RMCTableText"/>
            </w:pPr>
            <w:r w:rsidRPr="00E524D6">
              <w:t>32</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675B8621" w14:textId="77777777" w:rsidR="00D870A2" w:rsidRPr="00E524D6" w:rsidRDefault="00D870A2" w:rsidP="00E13037">
            <w:pPr>
              <w:pStyle w:val="RMCTableText"/>
            </w:pPr>
            <w:r w:rsidRPr="00E524D6">
              <w:t>Do you have the plans and technology in place to alert and warn people if infrastructure were disrupted, for example, from a lack of electricity, damage to streets that might be used for route alerting, or damage to an outdoor siren system?</w:t>
            </w:r>
          </w:p>
        </w:tc>
        <w:tc>
          <w:tcPr>
            <w:tcW w:w="1007" w:type="dxa"/>
            <w:tcBorders>
              <w:top w:val="single" w:sz="4" w:space="0" w:color="auto"/>
              <w:left w:val="nil"/>
              <w:bottom w:val="nil"/>
              <w:right w:val="single" w:sz="4" w:space="0" w:color="auto"/>
            </w:tcBorders>
            <w:shd w:val="clear" w:color="00B050" w:fill="CADCF2"/>
            <w:noWrap/>
            <w:vAlign w:val="center"/>
            <w:hideMark/>
          </w:tcPr>
          <w:p w14:paraId="3D357D93" w14:textId="77777777" w:rsidR="00D870A2" w:rsidRPr="00E524D6" w:rsidRDefault="00D870A2" w:rsidP="00E13037">
            <w:pPr>
              <w:pStyle w:val="RMCTableText"/>
            </w:pPr>
            <w:r w:rsidRPr="00E524D6">
              <w:t> </w:t>
            </w:r>
          </w:p>
        </w:tc>
      </w:tr>
      <w:tr w:rsidR="00237125" w:rsidRPr="00E524D6" w14:paraId="136C3F56" w14:textId="77777777" w:rsidTr="00D870A2">
        <w:trPr>
          <w:trHeight w:val="54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2AF66DB" w14:textId="77777777" w:rsidR="00D870A2" w:rsidRPr="00E524D6" w:rsidRDefault="00D870A2" w:rsidP="00E13037">
            <w:pPr>
              <w:pStyle w:val="RMCTableText"/>
            </w:pPr>
            <w:r w:rsidRPr="00E524D6">
              <w:t>32-a</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4E09E6E1" w14:textId="00844EE0" w:rsidR="00D870A2" w:rsidRPr="00E524D6" w:rsidRDefault="00F90E37" w:rsidP="00E13037">
            <w:pPr>
              <w:pStyle w:val="RMCTableText"/>
            </w:pPr>
            <w:r w:rsidRPr="00E524D6">
              <w:t xml:space="preserve">  </w:t>
            </w:r>
            <w:r w:rsidR="00D870A2" w:rsidRPr="00E524D6">
              <w:t>(If YES to 32) What are they?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6CEB2160" w14:textId="77777777" w:rsidR="00D870A2" w:rsidRPr="00E524D6" w:rsidRDefault="00D870A2" w:rsidP="00E13037">
            <w:pPr>
              <w:pStyle w:val="RMCTableText"/>
            </w:pPr>
            <w:r w:rsidRPr="00E524D6">
              <w:t> </w:t>
            </w:r>
          </w:p>
        </w:tc>
      </w:tr>
      <w:tr w:rsidR="0024090F" w:rsidRPr="00E524D6" w14:paraId="38FFC742" w14:textId="77777777" w:rsidTr="00D870A2">
        <w:trPr>
          <w:trHeight w:val="63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AC6899A" w14:textId="77777777" w:rsidR="00D870A2" w:rsidRPr="00E524D6" w:rsidRDefault="00D870A2" w:rsidP="00E13037">
            <w:pPr>
              <w:pStyle w:val="RMCTableText"/>
            </w:pPr>
            <w:r w:rsidRPr="00E524D6">
              <w:t>33</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6D99BE19" w14:textId="77777777" w:rsidR="00D870A2" w:rsidRPr="00E524D6" w:rsidRDefault="00D870A2" w:rsidP="00E13037">
            <w:pPr>
              <w:pStyle w:val="RMCTableText"/>
            </w:pPr>
            <w:r w:rsidRPr="00E524D6">
              <w:t>Do you have example alerts, warnings and/or emergency press releases or templates to use as guides during an event?</w:t>
            </w:r>
          </w:p>
        </w:tc>
        <w:tc>
          <w:tcPr>
            <w:tcW w:w="1007" w:type="dxa"/>
            <w:tcBorders>
              <w:top w:val="nil"/>
              <w:left w:val="nil"/>
              <w:bottom w:val="nil"/>
              <w:right w:val="single" w:sz="4" w:space="0" w:color="auto"/>
            </w:tcBorders>
            <w:shd w:val="clear" w:color="00B050" w:fill="CADCF2"/>
            <w:noWrap/>
            <w:vAlign w:val="center"/>
            <w:hideMark/>
          </w:tcPr>
          <w:p w14:paraId="3E1EA72A" w14:textId="77777777" w:rsidR="00D870A2" w:rsidRPr="00E524D6" w:rsidRDefault="00D870A2" w:rsidP="00E13037">
            <w:pPr>
              <w:pStyle w:val="RMCTableText"/>
            </w:pPr>
            <w:r w:rsidRPr="00E524D6">
              <w:t> </w:t>
            </w:r>
          </w:p>
        </w:tc>
      </w:tr>
      <w:tr w:rsidR="0024090F" w:rsidRPr="00E524D6" w14:paraId="6F63FC90"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78BF004" w14:textId="77777777" w:rsidR="00D870A2" w:rsidRPr="00E524D6" w:rsidRDefault="00D870A2" w:rsidP="00E13037">
            <w:pPr>
              <w:pStyle w:val="RMCTableText"/>
            </w:pPr>
            <w:r w:rsidRPr="00E524D6">
              <w:t>33-a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5E839667" w14:textId="4C26CC97" w:rsidR="00D870A2" w:rsidRPr="00E524D6" w:rsidRDefault="00F90E37" w:rsidP="00E13037">
            <w:pPr>
              <w:pStyle w:val="RMCTableText"/>
            </w:pPr>
            <w:r w:rsidRPr="00E524D6">
              <w:t xml:space="preserve">  </w:t>
            </w:r>
            <w:r w:rsidR="00D870A2" w:rsidRPr="00E524D6">
              <w:t>(If YES to 33) What does each of them say? ________</w:t>
            </w:r>
          </w:p>
        </w:tc>
        <w:tc>
          <w:tcPr>
            <w:tcW w:w="1007" w:type="dxa"/>
            <w:tcBorders>
              <w:top w:val="single" w:sz="4" w:space="0" w:color="auto"/>
              <w:left w:val="nil"/>
              <w:bottom w:val="single" w:sz="4" w:space="0" w:color="auto"/>
              <w:right w:val="single" w:sz="4" w:space="0" w:color="auto"/>
            </w:tcBorders>
            <w:shd w:val="thinDiagStripe" w:color="000000" w:fill="F2F2F2"/>
            <w:noWrap/>
            <w:vAlign w:val="bottom"/>
            <w:hideMark/>
          </w:tcPr>
          <w:p w14:paraId="792DDC29" w14:textId="77777777" w:rsidR="00D870A2" w:rsidRPr="00E524D6" w:rsidRDefault="00D870A2" w:rsidP="00E13037">
            <w:pPr>
              <w:pStyle w:val="RMCTableText"/>
            </w:pPr>
            <w:r w:rsidRPr="00E524D6">
              <w:t> </w:t>
            </w:r>
          </w:p>
        </w:tc>
      </w:tr>
      <w:tr w:rsidR="0024090F" w:rsidRPr="00E524D6" w14:paraId="34F38A19" w14:textId="77777777" w:rsidTr="00D870A2">
        <w:trPr>
          <w:trHeight w:val="555"/>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9DD2143" w14:textId="77777777" w:rsidR="00D870A2" w:rsidRPr="00E524D6" w:rsidRDefault="00D870A2" w:rsidP="00E13037">
            <w:pPr>
              <w:pStyle w:val="RMCTableText"/>
            </w:pPr>
            <w:r w:rsidRPr="00E524D6">
              <w:t>33-b</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6351F868" w14:textId="254A0330" w:rsidR="00D870A2" w:rsidRPr="00E524D6" w:rsidRDefault="00F90E37" w:rsidP="00E13037">
            <w:pPr>
              <w:pStyle w:val="RMCTableText"/>
            </w:pPr>
            <w:r w:rsidRPr="00E524D6">
              <w:t xml:space="preserve">  </w:t>
            </w:r>
            <w:r w:rsidR="00D870A2" w:rsidRPr="00E524D6">
              <w:t>(If YES to 33) May I have copies of them? ________</w:t>
            </w:r>
          </w:p>
        </w:tc>
        <w:tc>
          <w:tcPr>
            <w:tcW w:w="1007" w:type="dxa"/>
            <w:tcBorders>
              <w:top w:val="nil"/>
              <w:left w:val="nil"/>
              <w:bottom w:val="single" w:sz="4" w:space="0" w:color="auto"/>
              <w:right w:val="single" w:sz="4" w:space="0" w:color="auto"/>
            </w:tcBorders>
            <w:shd w:val="thinDiagStripe" w:color="000000" w:fill="F2F2F2"/>
            <w:noWrap/>
            <w:vAlign w:val="bottom"/>
            <w:hideMark/>
          </w:tcPr>
          <w:p w14:paraId="5AB38B4A" w14:textId="77777777" w:rsidR="00D870A2" w:rsidRPr="00E524D6" w:rsidRDefault="00D870A2" w:rsidP="00E13037">
            <w:pPr>
              <w:pStyle w:val="RMCTableText"/>
            </w:pPr>
            <w:r w:rsidRPr="00E524D6">
              <w:t> </w:t>
            </w:r>
          </w:p>
        </w:tc>
      </w:tr>
      <w:tr w:rsidR="00237125" w:rsidRPr="00E524D6" w14:paraId="15D0F57E" w14:textId="77777777" w:rsidTr="00D870A2">
        <w:trPr>
          <w:trHeight w:val="52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E05B05A" w14:textId="77777777" w:rsidR="00D870A2" w:rsidRPr="00E524D6" w:rsidRDefault="00D870A2" w:rsidP="00E13037">
            <w:pPr>
              <w:pStyle w:val="RMCTableText"/>
            </w:pPr>
            <w:r w:rsidRPr="00E524D6">
              <w:t>34</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3B4B73A4" w14:textId="77777777" w:rsidR="00D870A2" w:rsidRPr="00E524D6" w:rsidRDefault="00D870A2" w:rsidP="00E13037">
            <w:pPr>
              <w:pStyle w:val="RMCTableText"/>
            </w:pPr>
            <w:r w:rsidRPr="00E524D6">
              <w:t>Have you recently issued any alerts, warnings and/or emergency press releases to the public?</w:t>
            </w:r>
          </w:p>
        </w:tc>
        <w:tc>
          <w:tcPr>
            <w:tcW w:w="1007" w:type="dxa"/>
            <w:tcBorders>
              <w:top w:val="nil"/>
              <w:left w:val="nil"/>
              <w:bottom w:val="nil"/>
              <w:right w:val="single" w:sz="4" w:space="0" w:color="auto"/>
            </w:tcBorders>
            <w:shd w:val="clear" w:color="00B050" w:fill="CADCF2"/>
            <w:noWrap/>
            <w:vAlign w:val="center"/>
            <w:hideMark/>
          </w:tcPr>
          <w:p w14:paraId="58A039A9" w14:textId="77777777" w:rsidR="00D870A2" w:rsidRPr="00E524D6" w:rsidRDefault="00D870A2" w:rsidP="00E13037">
            <w:pPr>
              <w:pStyle w:val="RMCTableText"/>
            </w:pPr>
            <w:r w:rsidRPr="00E524D6">
              <w:t> </w:t>
            </w:r>
          </w:p>
        </w:tc>
      </w:tr>
      <w:tr w:rsidR="00F35686" w:rsidRPr="00E524D6" w14:paraId="27DB5B84" w14:textId="77777777" w:rsidTr="00D870A2">
        <w:trPr>
          <w:trHeight w:val="36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0C66A83C" w14:textId="77777777" w:rsidR="00D870A2" w:rsidRPr="00E524D6" w:rsidRDefault="00D870A2" w:rsidP="00E13037">
            <w:pPr>
              <w:pStyle w:val="RMCTableText"/>
            </w:pPr>
            <w:r w:rsidRPr="00E524D6">
              <w:t>34-a</w:t>
            </w:r>
          </w:p>
        </w:tc>
        <w:tc>
          <w:tcPr>
            <w:tcW w:w="7272"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5950C7E2" w14:textId="1D8C3CF6" w:rsidR="00D870A2" w:rsidRPr="00E524D6" w:rsidRDefault="00F90E37" w:rsidP="00E13037">
            <w:pPr>
              <w:pStyle w:val="RMCTableText"/>
            </w:pPr>
            <w:r w:rsidRPr="00E524D6">
              <w:t xml:space="preserve">  </w:t>
            </w:r>
            <w:r w:rsidR="00D870A2" w:rsidRPr="00E524D6">
              <w:t>(If YES to 34) When and for what? ________</w:t>
            </w:r>
          </w:p>
        </w:tc>
        <w:tc>
          <w:tcPr>
            <w:tcW w:w="1007" w:type="dxa"/>
            <w:tcBorders>
              <w:top w:val="single" w:sz="4" w:space="0" w:color="auto"/>
              <w:left w:val="nil"/>
              <w:bottom w:val="single" w:sz="4" w:space="0" w:color="auto"/>
              <w:right w:val="single" w:sz="4" w:space="0" w:color="auto"/>
            </w:tcBorders>
            <w:shd w:val="clear" w:color="auto" w:fill="auto"/>
            <w:noWrap/>
            <w:vAlign w:val="bottom"/>
            <w:hideMark/>
          </w:tcPr>
          <w:p w14:paraId="0B110AE3" w14:textId="77777777" w:rsidR="00D870A2" w:rsidRPr="00E524D6" w:rsidRDefault="00D870A2" w:rsidP="00E13037">
            <w:pPr>
              <w:pStyle w:val="RMCTableText"/>
            </w:pPr>
            <w:r w:rsidRPr="00E524D6">
              <w:t> </w:t>
            </w:r>
          </w:p>
        </w:tc>
      </w:tr>
      <w:tr w:rsidR="00F35686" w:rsidRPr="00E524D6" w14:paraId="456A5E47" w14:textId="77777777" w:rsidTr="00D870A2">
        <w:trPr>
          <w:trHeight w:val="43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2552A182" w14:textId="77777777" w:rsidR="00D870A2" w:rsidRPr="00E524D6" w:rsidRDefault="00D870A2" w:rsidP="00E13037">
            <w:pPr>
              <w:pStyle w:val="RMCTableText"/>
            </w:pPr>
            <w:r w:rsidRPr="00E524D6">
              <w:t>34-b</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6E0AC7CC" w14:textId="47072500" w:rsidR="00D870A2" w:rsidRPr="00E524D6" w:rsidRDefault="00F90E37" w:rsidP="00E13037">
            <w:pPr>
              <w:pStyle w:val="RMCTableText"/>
            </w:pPr>
            <w:r w:rsidRPr="00E524D6">
              <w:t xml:space="preserve">  </w:t>
            </w:r>
            <w:r w:rsidR="00D870A2" w:rsidRPr="00E524D6">
              <w:t>(If YES to 34) May I have copies of them? ________</w:t>
            </w:r>
          </w:p>
        </w:tc>
        <w:tc>
          <w:tcPr>
            <w:tcW w:w="1007" w:type="dxa"/>
            <w:tcBorders>
              <w:top w:val="nil"/>
              <w:left w:val="nil"/>
              <w:bottom w:val="single" w:sz="4" w:space="0" w:color="auto"/>
              <w:right w:val="single" w:sz="4" w:space="0" w:color="auto"/>
            </w:tcBorders>
            <w:shd w:val="clear" w:color="auto" w:fill="auto"/>
            <w:noWrap/>
            <w:vAlign w:val="bottom"/>
            <w:hideMark/>
          </w:tcPr>
          <w:p w14:paraId="2E9FD991" w14:textId="77777777" w:rsidR="00D870A2" w:rsidRPr="00E524D6" w:rsidRDefault="00D870A2" w:rsidP="00E13037">
            <w:pPr>
              <w:pStyle w:val="RMCTableText"/>
            </w:pPr>
            <w:r w:rsidRPr="00E524D6">
              <w:t> </w:t>
            </w:r>
          </w:p>
        </w:tc>
      </w:tr>
      <w:tr w:rsidR="0024090F" w:rsidRPr="00E524D6" w14:paraId="0CEA5E1E" w14:textId="77777777" w:rsidTr="00D870A2">
        <w:trPr>
          <w:trHeight w:val="45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CAF9207" w14:textId="77777777" w:rsidR="00D870A2" w:rsidRPr="00E524D6" w:rsidRDefault="00D870A2" w:rsidP="00E13037">
            <w:pPr>
              <w:pStyle w:val="RMCTableText"/>
            </w:pPr>
            <w:r w:rsidRPr="00E524D6">
              <w:t>35</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1681CDEB" w14:textId="77777777" w:rsidR="00D870A2" w:rsidRPr="00E524D6" w:rsidRDefault="00D870A2" w:rsidP="00E13037">
            <w:pPr>
              <w:pStyle w:val="RMCTableText"/>
            </w:pPr>
            <w:r w:rsidRPr="00E524D6">
              <w:t>Would you name a source in the public alerts, warnings, and press releases that you issue?</w:t>
            </w:r>
          </w:p>
        </w:tc>
        <w:tc>
          <w:tcPr>
            <w:tcW w:w="1007" w:type="dxa"/>
            <w:tcBorders>
              <w:top w:val="nil"/>
              <w:left w:val="nil"/>
              <w:bottom w:val="nil"/>
              <w:right w:val="single" w:sz="4" w:space="0" w:color="auto"/>
            </w:tcBorders>
            <w:shd w:val="clear" w:color="00B050" w:fill="CADCF2"/>
            <w:noWrap/>
            <w:vAlign w:val="center"/>
            <w:hideMark/>
          </w:tcPr>
          <w:p w14:paraId="0CC56CC4" w14:textId="77777777" w:rsidR="00D870A2" w:rsidRPr="00E524D6" w:rsidRDefault="00D870A2" w:rsidP="00E13037">
            <w:pPr>
              <w:pStyle w:val="RMCTableText"/>
            </w:pPr>
            <w:r w:rsidRPr="00E524D6">
              <w:t> </w:t>
            </w:r>
          </w:p>
        </w:tc>
      </w:tr>
      <w:tr w:rsidR="0024090F" w:rsidRPr="00E524D6" w14:paraId="4373DAC4"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629603F" w14:textId="77777777" w:rsidR="00D870A2" w:rsidRPr="00E524D6" w:rsidRDefault="00D870A2" w:rsidP="00E13037">
            <w:pPr>
              <w:pStyle w:val="RMCTableText"/>
            </w:pPr>
            <w:r w:rsidRPr="00E524D6">
              <w:t>35-a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4C5DFEF8" w14:textId="57C9EF83" w:rsidR="00D870A2" w:rsidRPr="00E524D6" w:rsidRDefault="00F90E37" w:rsidP="00E13037">
            <w:pPr>
              <w:pStyle w:val="RMCTableText"/>
            </w:pPr>
            <w:r w:rsidRPr="00E524D6">
              <w:t xml:space="preserve">  </w:t>
            </w:r>
            <w:r w:rsidR="00D870A2" w:rsidRPr="00E524D6">
              <w:t>(If YES to 35) Who would be named including job title and affiliation? ________</w:t>
            </w:r>
          </w:p>
        </w:tc>
        <w:tc>
          <w:tcPr>
            <w:tcW w:w="1007" w:type="dxa"/>
            <w:tcBorders>
              <w:top w:val="single" w:sz="4" w:space="0" w:color="auto"/>
              <w:left w:val="nil"/>
              <w:bottom w:val="single" w:sz="4" w:space="0" w:color="auto"/>
              <w:right w:val="single" w:sz="4" w:space="0" w:color="auto"/>
            </w:tcBorders>
            <w:shd w:val="thinDiagStripe" w:color="000000" w:fill="F2F2F2"/>
            <w:noWrap/>
            <w:vAlign w:val="bottom"/>
            <w:hideMark/>
          </w:tcPr>
          <w:p w14:paraId="4D0B3EC5" w14:textId="77777777" w:rsidR="00D870A2" w:rsidRPr="00E524D6" w:rsidRDefault="00D870A2" w:rsidP="00E13037">
            <w:pPr>
              <w:pStyle w:val="RMCTableText"/>
            </w:pPr>
            <w:r w:rsidRPr="00E524D6">
              <w:t> </w:t>
            </w:r>
          </w:p>
        </w:tc>
      </w:tr>
      <w:tr w:rsidR="00237125" w:rsidRPr="00E524D6" w14:paraId="4707FA35" w14:textId="77777777" w:rsidTr="00D870A2">
        <w:trPr>
          <w:trHeight w:val="58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4E9C6AD1" w14:textId="77777777" w:rsidR="00D870A2" w:rsidRPr="00E524D6" w:rsidRDefault="00D870A2" w:rsidP="00E13037">
            <w:pPr>
              <w:pStyle w:val="RMCTableText"/>
            </w:pPr>
            <w:r w:rsidRPr="00E524D6">
              <w:t>36</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61BAB70E" w14:textId="77777777" w:rsidR="00D870A2" w:rsidRPr="00E524D6" w:rsidRDefault="00D870A2" w:rsidP="00E13037">
            <w:pPr>
              <w:pStyle w:val="RMCTableText"/>
            </w:pPr>
            <w:r w:rsidRPr="00E524D6">
              <w:t>Would you recommend in alerts, warnings and press releases that the public take specific protective actions, for example, evacuate, move vertically, or check local media?</w:t>
            </w:r>
          </w:p>
        </w:tc>
        <w:tc>
          <w:tcPr>
            <w:tcW w:w="1007" w:type="dxa"/>
            <w:tcBorders>
              <w:top w:val="nil"/>
              <w:left w:val="nil"/>
              <w:bottom w:val="nil"/>
              <w:right w:val="single" w:sz="4" w:space="0" w:color="auto"/>
            </w:tcBorders>
            <w:shd w:val="clear" w:color="00B050" w:fill="CADCF2"/>
            <w:noWrap/>
            <w:vAlign w:val="center"/>
            <w:hideMark/>
          </w:tcPr>
          <w:p w14:paraId="530D79D6" w14:textId="77777777" w:rsidR="00D870A2" w:rsidRPr="00E524D6" w:rsidRDefault="00D870A2" w:rsidP="00E13037">
            <w:pPr>
              <w:pStyle w:val="RMCTableText"/>
            </w:pPr>
            <w:r w:rsidRPr="00E524D6">
              <w:t> </w:t>
            </w:r>
          </w:p>
        </w:tc>
      </w:tr>
      <w:tr w:rsidR="00237125" w:rsidRPr="00E524D6" w14:paraId="791E5389" w14:textId="77777777" w:rsidTr="00D870A2">
        <w:trPr>
          <w:trHeight w:val="57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18169993" w14:textId="77777777" w:rsidR="00D870A2" w:rsidRPr="00E524D6" w:rsidRDefault="00D870A2" w:rsidP="00E13037">
            <w:pPr>
              <w:pStyle w:val="RMCTableText"/>
            </w:pPr>
            <w:r w:rsidRPr="00E524D6">
              <w:t>36-a</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360E5978" w14:textId="5C1B9147" w:rsidR="00D870A2" w:rsidRPr="00E524D6" w:rsidRDefault="00F90E37" w:rsidP="00E13037">
            <w:pPr>
              <w:pStyle w:val="RMCTableText"/>
            </w:pPr>
            <w:r w:rsidRPr="00E524D6">
              <w:t xml:space="preserve">  </w:t>
            </w:r>
            <w:r w:rsidR="00D870A2" w:rsidRPr="00E524D6">
              <w:t>(If YES to 36) What specific public actions would be recommended for each flood threat level?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5F8B2BDB" w14:textId="77777777" w:rsidR="00D870A2" w:rsidRPr="00E524D6" w:rsidRDefault="00D870A2" w:rsidP="00E13037">
            <w:pPr>
              <w:pStyle w:val="RMCTableText"/>
            </w:pPr>
            <w:r w:rsidRPr="00E524D6">
              <w:t> </w:t>
            </w:r>
          </w:p>
        </w:tc>
      </w:tr>
      <w:tr w:rsidR="0024090F" w:rsidRPr="00E524D6" w14:paraId="6A64B8FD" w14:textId="77777777" w:rsidTr="00D870A2">
        <w:trPr>
          <w:trHeight w:val="6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B77ACF4" w14:textId="77777777" w:rsidR="00D870A2" w:rsidRPr="00E524D6" w:rsidRDefault="00D870A2" w:rsidP="00E13037">
            <w:pPr>
              <w:pStyle w:val="RMCTableText"/>
            </w:pPr>
            <w:r w:rsidRPr="00E524D6">
              <w:t>37</w:t>
            </w:r>
          </w:p>
        </w:tc>
        <w:tc>
          <w:tcPr>
            <w:tcW w:w="7272" w:type="dxa"/>
            <w:gridSpan w:val="7"/>
            <w:tcBorders>
              <w:top w:val="single" w:sz="4" w:space="0" w:color="auto"/>
              <w:left w:val="nil"/>
              <w:bottom w:val="single" w:sz="4" w:space="0" w:color="auto"/>
              <w:right w:val="nil"/>
            </w:tcBorders>
            <w:shd w:val="clear" w:color="000000" w:fill="F2F2F2"/>
            <w:vAlign w:val="center"/>
            <w:hideMark/>
          </w:tcPr>
          <w:p w14:paraId="5932BB9F" w14:textId="77777777" w:rsidR="00D870A2" w:rsidRPr="00E524D6" w:rsidRDefault="00D870A2" w:rsidP="00E13037">
            <w:pPr>
              <w:pStyle w:val="RMCTableText"/>
            </w:pPr>
            <w:r w:rsidRPr="00E524D6">
              <w:t>Would the alerts, warnings and emergency press releases you issue tell the public about any of the following?</w:t>
            </w:r>
          </w:p>
        </w:tc>
        <w:tc>
          <w:tcPr>
            <w:tcW w:w="1007" w:type="dxa"/>
            <w:tcBorders>
              <w:top w:val="nil"/>
              <w:left w:val="nil"/>
              <w:bottom w:val="single" w:sz="4" w:space="0" w:color="auto"/>
              <w:right w:val="single" w:sz="4" w:space="0" w:color="auto"/>
            </w:tcBorders>
            <w:shd w:val="clear" w:color="000000" w:fill="F2F2F2"/>
            <w:vAlign w:val="center"/>
            <w:hideMark/>
          </w:tcPr>
          <w:p w14:paraId="0A549855" w14:textId="77777777" w:rsidR="00D870A2" w:rsidRPr="00E524D6" w:rsidRDefault="00D870A2" w:rsidP="00E13037">
            <w:pPr>
              <w:pStyle w:val="RMCTableText"/>
            </w:pPr>
            <w:r w:rsidRPr="00E524D6">
              <w:t> </w:t>
            </w:r>
          </w:p>
        </w:tc>
      </w:tr>
      <w:tr w:rsidR="0024090F" w:rsidRPr="00E524D6" w14:paraId="7C9921E8" w14:textId="77777777" w:rsidTr="00D870A2">
        <w:trPr>
          <w:trHeight w:val="555"/>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519A005" w14:textId="77777777" w:rsidR="00D870A2" w:rsidRPr="00E524D6" w:rsidRDefault="00D870A2" w:rsidP="00E13037">
            <w:pPr>
              <w:pStyle w:val="RMCTableText"/>
              <w:rPr>
                <w:i/>
                <w:iCs/>
              </w:rPr>
            </w:pPr>
            <w:r w:rsidRPr="00E524D6">
              <w:rPr>
                <w:i/>
                <w:iCs/>
              </w:rPr>
              <w:t>37A</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331CBF0D" w14:textId="323286E3" w:rsidR="00D870A2" w:rsidRPr="00E524D6" w:rsidRDefault="00F90E37" w:rsidP="00E13037">
            <w:pPr>
              <w:pStyle w:val="RMCTableText"/>
              <w:rPr>
                <w:i/>
                <w:iCs/>
              </w:rPr>
            </w:pPr>
            <w:r w:rsidRPr="00E524D6">
              <w:rPr>
                <w:i/>
                <w:iCs/>
              </w:rPr>
              <w:t xml:space="preserve">  </w:t>
            </w:r>
            <w:r w:rsidR="00D870A2" w:rsidRPr="00E524D6">
              <w:rPr>
                <w:i/>
                <w:iCs/>
              </w:rPr>
              <w:t>The consequences of the flood and why taking the recommended protective action(s) would reduce them?</w:t>
            </w:r>
          </w:p>
        </w:tc>
        <w:tc>
          <w:tcPr>
            <w:tcW w:w="1007" w:type="dxa"/>
            <w:tcBorders>
              <w:top w:val="nil"/>
              <w:left w:val="nil"/>
              <w:bottom w:val="nil"/>
              <w:right w:val="single" w:sz="4" w:space="0" w:color="auto"/>
            </w:tcBorders>
            <w:shd w:val="clear" w:color="00B050" w:fill="CADCF2"/>
            <w:noWrap/>
            <w:vAlign w:val="center"/>
            <w:hideMark/>
          </w:tcPr>
          <w:p w14:paraId="70DA2A64" w14:textId="77777777" w:rsidR="00D870A2" w:rsidRPr="00E524D6" w:rsidRDefault="00D870A2" w:rsidP="00E13037">
            <w:pPr>
              <w:pStyle w:val="RMCTableText"/>
            </w:pPr>
            <w:r w:rsidRPr="00E524D6">
              <w:t> </w:t>
            </w:r>
          </w:p>
        </w:tc>
      </w:tr>
      <w:tr w:rsidR="0024090F" w:rsidRPr="00E524D6" w14:paraId="642A6EDD" w14:textId="77777777" w:rsidTr="00D870A2">
        <w:trPr>
          <w:trHeight w:val="30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9B6AA8F" w14:textId="77777777" w:rsidR="00D870A2" w:rsidRPr="00E524D6" w:rsidRDefault="00D870A2" w:rsidP="00E13037">
            <w:pPr>
              <w:pStyle w:val="RMCTableText"/>
              <w:rPr>
                <w:i/>
                <w:iCs/>
              </w:rPr>
            </w:pPr>
            <w:r w:rsidRPr="00E524D6">
              <w:rPr>
                <w:i/>
                <w:iCs/>
              </w:rPr>
              <w:t>37B</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0FB9EB5F" w14:textId="4DD3A83D" w:rsidR="00D870A2" w:rsidRPr="00E524D6" w:rsidRDefault="00F90E37" w:rsidP="00E13037">
            <w:pPr>
              <w:pStyle w:val="RMCTableText"/>
              <w:rPr>
                <w:i/>
                <w:iCs/>
              </w:rPr>
            </w:pPr>
            <w:r w:rsidRPr="00E524D6">
              <w:rPr>
                <w:i/>
                <w:iCs/>
              </w:rPr>
              <w:t xml:space="preserve">  </w:t>
            </w:r>
            <w:r w:rsidR="00D870A2" w:rsidRPr="00E524D6">
              <w:rPr>
                <w:i/>
                <w:iCs/>
              </w:rPr>
              <w:t>The time people should begin and complete taking the recommended protective action?</w:t>
            </w:r>
          </w:p>
        </w:tc>
        <w:tc>
          <w:tcPr>
            <w:tcW w:w="1007" w:type="dxa"/>
            <w:tcBorders>
              <w:top w:val="single" w:sz="4" w:space="0" w:color="auto"/>
              <w:left w:val="nil"/>
              <w:bottom w:val="nil"/>
              <w:right w:val="single" w:sz="4" w:space="0" w:color="auto"/>
            </w:tcBorders>
            <w:shd w:val="clear" w:color="00B050" w:fill="CADCF2"/>
            <w:noWrap/>
            <w:vAlign w:val="center"/>
            <w:hideMark/>
          </w:tcPr>
          <w:p w14:paraId="6A87508F" w14:textId="77777777" w:rsidR="00D870A2" w:rsidRPr="00E524D6" w:rsidRDefault="00D870A2" w:rsidP="00E13037">
            <w:pPr>
              <w:pStyle w:val="RMCTableText"/>
            </w:pPr>
            <w:r w:rsidRPr="00E524D6">
              <w:t> </w:t>
            </w:r>
          </w:p>
        </w:tc>
      </w:tr>
      <w:tr w:rsidR="0024090F" w:rsidRPr="00E524D6" w14:paraId="37FB5E43" w14:textId="77777777" w:rsidTr="00D870A2">
        <w:trPr>
          <w:trHeight w:val="36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AEC0A39" w14:textId="77777777" w:rsidR="00D870A2" w:rsidRPr="00E524D6" w:rsidRDefault="00D870A2" w:rsidP="00E13037">
            <w:pPr>
              <w:pStyle w:val="RMCTableText"/>
              <w:rPr>
                <w:i/>
                <w:iCs/>
              </w:rPr>
            </w:pPr>
            <w:r w:rsidRPr="00E524D6">
              <w:rPr>
                <w:i/>
                <w:iCs/>
              </w:rPr>
              <w:t>37C</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5C5102CC" w14:textId="25A09A7D" w:rsidR="00D870A2" w:rsidRPr="00E524D6" w:rsidRDefault="00F90E37" w:rsidP="00E13037">
            <w:pPr>
              <w:pStyle w:val="RMCTableText"/>
              <w:rPr>
                <w:i/>
                <w:iCs/>
              </w:rPr>
            </w:pPr>
            <w:r w:rsidRPr="00E524D6">
              <w:rPr>
                <w:i/>
                <w:iCs/>
              </w:rPr>
              <w:t xml:space="preserve">  </w:t>
            </w:r>
            <w:r w:rsidR="00D870A2" w:rsidRPr="00E524D6">
              <w:rPr>
                <w:i/>
                <w:iCs/>
              </w:rPr>
              <w:t>The boundaries of the areas that would be flooded?</w:t>
            </w:r>
          </w:p>
        </w:tc>
        <w:tc>
          <w:tcPr>
            <w:tcW w:w="1007" w:type="dxa"/>
            <w:tcBorders>
              <w:top w:val="single" w:sz="4" w:space="0" w:color="auto"/>
              <w:left w:val="nil"/>
              <w:bottom w:val="nil"/>
              <w:right w:val="single" w:sz="4" w:space="0" w:color="auto"/>
            </w:tcBorders>
            <w:shd w:val="clear" w:color="00B050" w:fill="CADCF2"/>
            <w:noWrap/>
            <w:vAlign w:val="center"/>
            <w:hideMark/>
          </w:tcPr>
          <w:p w14:paraId="2AE54100" w14:textId="77777777" w:rsidR="00D870A2" w:rsidRPr="00E524D6" w:rsidRDefault="00D870A2" w:rsidP="00E13037">
            <w:pPr>
              <w:pStyle w:val="RMCTableText"/>
            </w:pPr>
            <w:r w:rsidRPr="00E524D6">
              <w:t> </w:t>
            </w:r>
          </w:p>
        </w:tc>
      </w:tr>
      <w:tr w:rsidR="0024090F" w:rsidRPr="00E524D6" w14:paraId="71BCE431" w14:textId="77777777" w:rsidTr="00D870A2">
        <w:trPr>
          <w:trHeight w:val="54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15C1232" w14:textId="77777777" w:rsidR="00D870A2" w:rsidRPr="00E524D6" w:rsidRDefault="00D870A2" w:rsidP="00E13037">
            <w:pPr>
              <w:pStyle w:val="RMCTableText"/>
              <w:rPr>
                <w:i/>
                <w:iCs/>
              </w:rPr>
            </w:pPr>
            <w:r w:rsidRPr="00E524D6">
              <w:rPr>
                <w:i/>
                <w:iCs/>
              </w:rPr>
              <w:t>37D</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0432EA8D" w14:textId="7EDC3677" w:rsidR="00D870A2" w:rsidRPr="00E524D6" w:rsidRDefault="00F90E37" w:rsidP="00E13037">
            <w:pPr>
              <w:pStyle w:val="RMCTableText"/>
              <w:rPr>
                <w:i/>
                <w:iCs/>
              </w:rPr>
            </w:pPr>
            <w:r w:rsidRPr="00E524D6">
              <w:rPr>
                <w:i/>
                <w:iCs/>
              </w:rPr>
              <w:t xml:space="preserve">  </w:t>
            </w:r>
            <w:r w:rsidR="00D870A2" w:rsidRPr="00E524D6">
              <w:rPr>
                <w:i/>
                <w:iCs/>
              </w:rPr>
              <w:t>Why people who are safe, but located close to an area being evacuated have no reason to evacuate?</w:t>
            </w:r>
          </w:p>
        </w:tc>
        <w:tc>
          <w:tcPr>
            <w:tcW w:w="1007" w:type="dxa"/>
            <w:tcBorders>
              <w:top w:val="single" w:sz="4" w:space="0" w:color="auto"/>
              <w:left w:val="nil"/>
              <w:bottom w:val="nil"/>
              <w:right w:val="single" w:sz="4" w:space="0" w:color="auto"/>
            </w:tcBorders>
            <w:shd w:val="clear" w:color="00B050" w:fill="CADCF2"/>
            <w:noWrap/>
            <w:vAlign w:val="center"/>
            <w:hideMark/>
          </w:tcPr>
          <w:p w14:paraId="305CC34B" w14:textId="77777777" w:rsidR="00D870A2" w:rsidRPr="00E524D6" w:rsidRDefault="00D870A2" w:rsidP="00E13037">
            <w:pPr>
              <w:pStyle w:val="RMCTableText"/>
            </w:pPr>
            <w:r w:rsidRPr="00E524D6">
              <w:t> </w:t>
            </w:r>
          </w:p>
        </w:tc>
      </w:tr>
      <w:tr w:rsidR="0024090F" w:rsidRPr="00E524D6" w14:paraId="4EBE2F9A" w14:textId="77777777" w:rsidTr="00D870A2">
        <w:trPr>
          <w:trHeight w:val="30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68B24BB" w14:textId="77777777" w:rsidR="00D870A2" w:rsidRPr="00E524D6" w:rsidRDefault="00D870A2" w:rsidP="00E13037">
            <w:pPr>
              <w:pStyle w:val="RMCTableText"/>
              <w:rPr>
                <w:i/>
                <w:iCs/>
              </w:rPr>
            </w:pPr>
            <w:r w:rsidRPr="00E524D6">
              <w:rPr>
                <w:i/>
                <w:iCs/>
              </w:rPr>
              <w:t>37E</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530D20BB" w14:textId="6E32DC91" w:rsidR="00D870A2" w:rsidRPr="00E524D6" w:rsidRDefault="00F90E37" w:rsidP="00E13037">
            <w:pPr>
              <w:pStyle w:val="RMCTableText"/>
              <w:rPr>
                <w:i/>
                <w:iCs/>
              </w:rPr>
            </w:pPr>
            <w:r w:rsidRPr="00E524D6">
              <w:rPr>
                <w:i/>
                <w:iCs/>
              </w:rPr>
              <w:t xml:space="preserve">  </w:t>
            </w:r>
            <w:r w:rsidR="00D870A2" w:rsidRPr="00E524D6">
              <w:rPr>
                <w:i/>
                <w:iCs/>
              </w:rPr>
              <w:t>What parents should do about their children who might still be in school?</w:t>
            </w:r>
          </w:p>
        </w:tc>
        <w:tc>
          <w:tcPr>
            <w:tcW w:w="1007" w:type="dxa"/>
            <w:tcBorders>
              <w:top w:val="single" w:sz="4" w:space="0" w:color="auto"/>
              <w:left w:val="nil"/>
              <w:bottom w:val="nil"/>
              <w:right w:val="single" w:sz="4" w:space="0" w:color="auto"/>
            </w:tcBorders>
            <w:shd w:val="clear" w:color="00B050" w:fill="CADCF2"/>
            <w:noWrap/>
            <w:vAlign w:val="center"/>
            <w:hideMark/>
          </w:tcPr>
          <w:p w14:paraId="39AD7715" w14:textId="77777777" w:rsidR="00D870A2" w:rsidRPr="00E524D6" w:rsidRDefault="00D870A2" w:rsidP="00E13037">
            <w:pPr>
              <w:pStyle w:val="RMCTableText"/>
            </w:pPr>
            <w:r w:rsidRPr="00E524D6">
              <w:t> </w:t>
            </w:r>
          </w:p>
        </w:tc>
      </w:tr>
      <w:tr w:rsidR="0024090F" w:rsidRPr="00E524D6" w14:paraId="7D0E5629" w14:textId="77777777" w:rsidTr="00D870A2">
        <w:trPr>
          <w:trHeight w:val="30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1351204" w14:textId="77777777" w:rsidR="00D870A2" w:rsidRPr="00E524D6" w:rsidRDefault="00D870A2" w:rsidP="00E13037">
            <w:pPr>
              <w:pStyle w:val="RMCTableText"/>
              <w:rPr>
                <w:i/>
                <w:iCs/>
              </w:rPr>
            </w:pPr>
            <w:r w:rsidRPr="00E524D6">
              <w:rPr>
                <w:i/>
                <w:iCs/>
              </w:rPr>
              <w:t>37F</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1C0112F3" w14:textId="0281FD56" w:rsidR="00D870A2" w:rsidRPr="00E524D6" w:rsidRDefault="00F90E37" w:rsidP="00E13037">
            <w:pPr>
              <w:pStyle w:val="RMCTableText"/>
              <w:rPr>
                <w:i/>
                <w:iCs/>
              </w:rPr>
            </w:pPr>
            <w:r w:rsidRPr="00E524D6">
              <w:rPr>
                <w:i/>
                <w:iCs/>
              </w:rPr>
              <w:t xml:space="preserve">  </w:t>
            </w:r>
            <w:r w:rsidR="00D870A2" w:rsidRPr="00E524D6">
              <w:rPr>
                <w:i/>
                <w:iCs/>
              </w:rPr>
              <w:t>What to do with pets and animals when taking a protective action?</w:t>
            </w:r>
          </w:p>
        </w:tc>
        <w:tc>
          <w:tcPr>
            <w:tcW w:w="1007" w:type="dxa"/>
            <w:tcBorders>
              <w:top w:val="single" w:sz="4" w:space="0" w:color="auto"/>
              <w:left w:val="nil"/>
              <w:bottom w:val="nil"/>
              <w:right w:val="single" w:sz="4" w:space="0" w:color="auto"/>
            </w:tcBorders>
            <w:shd w:val="clear" w:color="00B050" w:fill="CADCF2"/>
            <w:noWrap/>
            <w:vAlign w:val="center"/>
            <w:hideMark/>
          </w:tcPr>
          <w:p w14:paraId="7040B28A" w14:textId="77777777" w:rsidR="00D870A2" w:rsidRPr="00E524D6" w:rsidRDefault="00D870A2" w:rsidP="00E13037">
            <w:pPr>
              <w:pStyle w:val="RMCTableText"/>
            </w:pPr>
            <w:r w:rsidRPr="00E524D6">
              <w:t> </w:t>
            </w:r>
          </w:p>
        </w:tc>
      </w:tr>
      <w:tr w:rsidR="0024090F" w:rsidRPr="00E524D6" w14:paraId="78FBAB80" w14:textId="77777777" w:rsidTr="00D870A2">
        <w:trPr>
          <w:trHeight w:val="30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A0C50D1" w14:textId="77777777" w:rsidR="00D870A2" w:rsidRPr="00E524D6" w:rsidRDefault="00D870A2" w:rsidP="00E13037">
            <w:pPr>
              <w:pStyle w:val="RMCTableText"/>
              <w:rPr>
                <w:i/>
                <w:iCs/>
              </w:rPr>
            </w:pPr>
            <w:r w:rsidRPr="00E524D6">
              <w:rPr>
                <w:i/>
                <w:iCs/>
              </w:rPr>
              <w:t>37G</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35852763" w14:textId="6B63EDCF" w:rsidR="00D870A2" w:rsidRPr="00E524D6" w:rsidRDefault="00F90E37" w:rsidP="00E13037">
            <w:pPr>
              <w:pStyle w:val="RMCTableText"/>
              <w:rPr>
                <w:i/>
                <w:iCs/>
              </w:rPr>
            </w:pPr>
            <w:r w:rsidRPr="00E524D6">
              <w:rPr>
                <w:i/>
                <w:iCs/>
              </w:rPr>
              <w:t xml:space="preserve">  </w:t>
            </w:r>
            <w:r w:rsidR="00D870A2" w:rsidRPr="00E524D6">
              <w:rPr>
                <w:i/>
                <w:iCs/>
              </w:rPr>
              <w:t>The weather outside if a flood was happening on a sunny day?</w:t>
            </w:r>
          </w:p>
        </w:tc>
        <w:tc>
          <w:tcPr>
            <w:tcW w:w="1007" w:type="dxa"/>
            <w:tcBorders>
              <w:top w:val="single" w:sz="4" w:space="0" w:color="auto"/>
              <w:left w:val="nil"/>
              <w:bottom w:val="nil"/>
              <w:right w:val="single" w:sz="4" w:space="0" w:color="auto"/>
            </w:tcBorders>
            <w:shd w:val="clear" w:color="00B050" w:fill="CADCF2"/>
            <w:noWrap/>
            <w:vAlign w:val="center"/>
            <w:hideMark/>
          </w:tcPr>
          <w:p w14:paraId="5044C30D" w14:textId="77777777" w:rsidR="00D870A2" w:rsidRPr="00E524D6" w:rsidRDefault="00D870A2" w:rsidP="00E13037">
            <w:pPr>
              <w:pStyle w:val="RMCTableText"/>
            </w:pPr>
            <w:r w:rsidRPr="00E524D6">
              <w:t> </w:t>
            </w:r>
          </w:p>
        </w:tc>
      </w:tr>
      <w:tr w:rsidR="00464B22" w:rsidRPr="00E524D6" w14:paraId="1D2CF460" w14:textId="77777777" w:rsidTr="00D870A2">
        <w:trPr>
          <w:trHeight w:val="61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EF4F46" w14:textId="77777777" w:rsidR="00D870A2" w:rsidRPr="00E524D6" w:rsidRDefault="00D870A2" w:rsidP="00E13037">
            <w:pPr>
              <w:pStyle w:val="RMCTableText"/>
            </w:pPr>
            <w:r w:rsidRPr="00E524D6">
              <w:lastRenderedPageBreak/>
              <w:t>38</w:t>
            </w:r>
          </w:p>
        </w:tc>
        <w:tc>
          <w:tcPr>
            <w:tcW w:w="7272" w:type="dxa"/>
            <w:gridSpan w:val="7"/>
            <w:tcBorders>
              <w:top w:val="single" w:sz="4" w:space="0" w:color="auto"/>
              <w:left w:val="nil"/>
              <w:bottom w:val="single" w:sz="4" w:space="0" w:color="auto"/>
              <w:right w:val="nil"/>
            </w:tcBorders>
            <w:shd w:val="clear" w:color="auto" w:fill="auto"/>
            <w:vAlign w:val="center"/>
            <w:hideMark/>
          </w:tcPr>
          <w:p w14:paraId="1CC12159" w14:textId="77777777" w:rsidR="00D870A2" w:rsidRPr="00E524D6" w:rsidRDefault="00D870A2" w:rsidP="00E13037">
            <w:pPr>
              <w:pStyle w:val="RMCTableText"/>
            </w:pPr>
            <w:r w:rsidRPr="00E524D6">
              <w:t>Would the alerts, warnings and emergency press releases you issue have either of the following characteristics?</w:t>
            </w:r>
          </w:p>
        </w:tc>
        <w:tc>
          <w:tcPr>
            <w:tcW w:w="1007" w:type="dxa"/>
            <w:tcBorders>
              <w:top w:val="single" w:sz="4" w:space="0" w:color="auto"/>
              <w:left w:val="nil"/>
              <w:bottom w:val="single" w:sz="4" w:space="0" w:color="auto"/>
              <w:right w:val="single" w:sz="4" w:space="0" w:color="auto"/>
            </w:tcBorders>
            <w:shd w:val="clear" w:color="auto" w:fill="auto"/>
            <w:vAlign w:val="center"/>
            <w:hideMark/>
          </w:tcPr>
          <w:p w14:paraId="382922E8" w14:textId="77777777" w:rsidR="00D870A2" w:rsidRPr="00E524D6" w:rsidRDefault="00D870A2" w:rsidP="00E13037">
            <w:pPr>
              <w:pStyle w:val="RMCTableText"/>
            </w:pPr>
            <w:r w:rsidRPr="00E524D6">
              <w:t> </w:t>
            </w:r>
          </w:p>
        </w:tc>
      </w:tr>
      <w:tr w:rsidR="00237125" w:rsidRPr="00E524D6" w14:paraId="39D5488F" w14:textId="77777777" w:rsidTr="00D870A2">
        <w:trPr>
          <w:trHeight w:val="82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60A7D566" w14:textId="77777777" w:rsidR="00D870A2" w:rsidRPr="00E524D6" w:rsidRDefault="00D870A2" w:rsidP="00E13037">
            <w:pPr>
              <w:pStyle w:val="RMCTableText"/>
              <w:rPr>
                <w:i/>
                <w:iCs/>
              </w:rPr>
            </w:pPr>
            <w:r w:rsidRPr="00E524D6">
              <w:rPr>
                <w:i/>
                <w:iCs/>
              </w:rPr>
              <w:t>38A</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21B291AF" w14:textId="096C91F1" w:rsidR="00D870A2" w:rsidRPr="00E524D6" w:rsidRDefault="00F90E37" w:rsidP="00E13037">
            <w:pPr>
              <w:pStyle w:val="RMCTableText"/>
              <w:rPr>
                <w:i/>
                <w:iCs/>
              </w:rPr>
            </w:pPr>
            <w:r w:rsidRPr="00E524D6">
              <w:rPr>
                <w:i/>
                <w:iCs/>
              </w:rPr>
              <w:t xml:space="preserve">  </w:t>
            </w:r>
            <w:r w:rsidR="00D870A2" w:rsidRPr="00E524D6">
              <w:rPr>
                <w:i/>
                <w:iCs/>
              </w:rPr>
              <w:t>Would they be specific, for example, if people are asked to evacuate by describing the details of evacuation such as the routes they should take, what boundaries they should cross to reach safety, and the time by when they should get there?</w:t>
            </w:r>
          </w:p>
        </w:tc>
        <w:tc>
          <w:tcPr>
            <w:tcW w:w="1007" w:type="dxa"/>
            <w:tcBorders>
              <w:top w:val="nil"/>
              <w:left w:val="nil"/>
              <w:bottom w:val="nil"/>
              <w:right w:val="single" w:sz="4" w:space="0" w:color="auto"/>
            </w:tcBorders>
            <w:shd w:val="clear" w:color="00B050" w:fill="CADCF2"/>
            <w:noWrap/>
            <w:vAlign w:val="center"/>
            <w:hideMark/>
          </w:tcPr>
          <w:p w14:paraId="5A8BA211" w14:textId="77777777" w:rsidR="00D870A2" w:rsidRPr="00E524D6" w:rsidRDefault="00D870A2" w:rsidP="00E13037">
            <w:pPr>
              <w:pStyle w:val="RMCTableText"/>
            </w:pPr>
            <w:r w:rsidRPr="00E524D6">
              <w:t> </w:t>
            </w:r>
          </w:p>
        </w:tc>
      </w:tr>
      <w:tr w:rsidR="00237125" w:rsidRPr="00E524D6" w14:paraId="7A4F1607" w14:textId="77777777" w:rsidTr="00D870A2">
        <w:trPr>
          <w:trHeight w:val="600"/>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D5C62" w14:textId="77777777" w:rsidR="00D870A2" w:rsidRPr="00E524D6" w:rsidRDefault="00D870A2" w:rsidP="00E13037">
            <w:pPr>
              <w:pStyle w:val="RMCTableText"/>
              <w:rPr>
                <w:i/>
                <w:iCs/>
              </w:rPr>
            </w:pPr>
            <w:r w:rsidRPr="00E524D6">
              <w:rPr>
                <w:i/>
                <w:iCs/>
              </w:rPr>
              <w:t>38B</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20DDEB8D" w14:textId="5CD71D97" w:rsidR="00D870A2" w:rsidRPr="00E524D6" w:rsidRDefault="00F90E37" w:rsidP="00E13037">
            <w:pPr>
              <w:pStyle w:val="RMCTableText"/>
              <w:rPr>
                <w:i/>
                <w:iCs/>
              </w:rPr>
            </w:pPr>
            <w:r w:rsidRPr="00E524D6">
              <w:rPr>
                <w:i/>
                <w:iCs/>
              </w:rPr>
              <w:t xml:space="preserve">  </w:t>
            </w:r>
            <w:r w:rsidR="00D870A2" w:rsidRPr="00E524D6">
              <w:rPr>
                <w:i/>
                <w:iCs/>
              </w:rPr>
              <w:t>Would they be clear, for example, by not using words like probable maximum flood, uncontrolled release, and breach, and instead use words that everyone can understand?</w:t>
            </w:r>
          </w:p>
        </w:tc>
        <w:tc>
          <w:tcPr>
            <w:tcW w:w="1007" w:type="dxa"/>
            <w:tcBorders>
              <w:top w:val="single" w:sz="4" w:space="0" w:color="auto"/>
              <w:left w:val="nil"/>
              <w:bottom w:val="nil"/>
              <w:right w:val="single" w:sz="4" w:space="0" w:color="auto"/>
            </w:tcBorders>
            <w:shd w:val="clear" w:color="00B050" w:fill="CADCF2"/>
            <w:noWrap/>
            <w:vAlign w:val="center"/>
            <w:hideMark/>
          </w:tcPr>
          <w:p w14:paraId="7CA252CA" w14:textId="77777777" w:rsidR="00D870A2" w:rsidRPr="00E524D6" w:rsidRDefault="00D870A2" w:rsidP="00E13037">
            <w:pPr>
              <w:pStyle w:val="RMCTableText"/>
            </w:pPr>
            <w:r w:rsidRPr="00E524D6">
              <w:t> </w:t>
            </w:r>
          </w:p>
        </w:tc>
      </w:tr>
      <w:tr w:rsidR="0024090F" w:rsidRPr="00E524D6" w14:paraId="438075FC" w14:textId="77777777" w:rsidTr="00D8732B">
        <w:trPr>
          <w:trHeight w:val="593"/>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70CF41E" w14:textId="77777777" w:rsidR="00D870A2" w:rsidRPr="00E524D6" w:rsidRDefault="00D870A2" w:rsidP="00E13037">
            <w:pPr>
              <w:pStyle w:val="RMCTableText"/>
            </w:pPr>
            <w:r w:rsidRPr="00E524D6">
              <w:t>39</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56FDFA30" w14:textId="77777777" w:rsidR="00D870A2" w:rsidRPr="00E524D6" w:rsidRDefault="00D870A2" w:rsidP="00E13037">
            <w:pPr>
              <w:pStyle w:val="RMCTableText"/>
            </w:pPr>
            <w:r w:rsidRPr="00E524D6">
              <w:t>Would the alerts, warnings and emergency press releases you issue say anything different for people who might be close to where the flooding would begin versus people who are far away?</w:t>
            </w:r>
          </w:p>
        </w:tc>
        <w:tc>
          <w:tcPr>
            <w:tcW w:w="1007" w:type="dxa"/>
            <w:tcBorders>
              <w:top w:val="single" w:sz="4" w:space="0" w:color="auto"/>
              <w:left w:val="nil"/>
              <w:bottom w:val="nil"/>
              <w:right w:val="single" w:sz="4" w:space="0" w:color="auto"/>
            </w:tcBorders>
            <w:shd w:val="clear" w:color="00B050" w:fill="CADCF2"/>
            <w:noWrap/>
            <w:vAlign w:val="center"/>
            <w:hideMark/>
          </w:tcPr>
          <w:p w14:paraId="6873F4BA" w14:textId="77777777" w:rsidR="00D870A2" w:rsidRPr="00E524D6" w:rsidRDefault="00D870A2" w:rsidP="00E13037">
            <w:pPr>
              <w:pStyle w:val="RMCTableText"/>
            </w:pPr>
            <w:r w:rsidRPr="00E524D6">
              <w:t> </w:t>
            </w:r>
          </w:p>
        </w:tc>
      </w:tr>
      <w:tr w:rsidR="00237125" w:rsidRPr="00E524D6" w14:paraId="1969C174" w14:textId="77777777" w:rsidTr="00D870A2">
        <w:trPr>
          <w:trHeight w:val="645"/>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B2C66" w14:textId="77777777" w:rsidR="00D870A2" w:rsidRPr="00E524D6" w:rsidRDefault="00D870A2" w:rsidP="00E13037">
            <w:pPr>
              <w:pStyle w:val="RMCTableText"/>
            </w:pPr>
            <w:r w:rsidRPr="00E524D6">
              <w:t>40</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23231574" w14:textId="77777777" w:rsidR="00D870A2" w:rsidRPr="00E524D6" w:rsidRDefault="00D870A2" w:rsidP="00E13037">
            <w:pPr>
              <w:pStyle w:val="RMCTableText"/>
            </w:pPr>
            <w:r w:rsidRPr="00E524D6">
              <w:t>Would the alerts, warnings and emergency press releases you issue be different if impact is imminent, for example, within minutes to an hour?</w:t>
            </w:r>
          </w:p>
        </w:tc>
        <w:tc>
          <w:tcPr>
            <w:tcW w:w="1007" w:type="dxa"/>
            <w:tcBorders>
              <w:top w:val="single" w:sz="4" w:space="0" w:color="auto"/>
              <w:left w:val="nil"/>
              <w:bottom w:val="nil"/>
              <w:right w:val="single" w:sz="4" w:space="0" w:color="auto"/>
            </w:tcBorders>
            <w:shd w:val="clear" w:color="00B050" w:fill="CADCF2"/>
            <w:noWrap/>
            <w:vAlign w:val="center"/>
            <w:hideMark/>
          </w:tcPr>
          <w:p w14:paraId="13FAD929" w14:textId="77777777" w:rsidR="00D870A2" w:rsidRPr="00E524D6" w:rsidRDefault="00D870A2" w:rsidP="00E13037">
            <w:pPr>
              <w:pStyle w:val="RMCTableText"/>
            </w:pPr>
            <w:r w:rsidRPr="00E524D6">
              <w:t> </w:t>
            </w:r>
          </w:p>
        </w:tc>
      </w:tr>
      <w:tr w:rsidR="0024090F" w:rsidRPr="00E524D6" w14:paraId="181D8926" w14:textId="77777777" w:rsidTr="00D870A2">
        <w:trPr>
          <w:trHeight w:val="57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92F4487" w14:textId="77777777" w:rsidR="00D870A2" w:rsidRPr="00E524D6" w:rsidRDefault="00D870A2" w:rsidP="00E13037">
            <w:pPr>
              <w:pStyle w:val="RMCTableText"/>
            </w:pPr>
            <w:r w:rsidRPr="00E524D6">
              <w:t>41</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7564AA29" w14:textId="77777777" w:rsidR="00D870A2" w:rsidRPr="00E524D6" w:rsidRDefault="00D870A2" w:rsidP="00E13037">
            <w:pPr>
              <w:pStyle w:val="RMCTableText"/>
            </w:pPr>
            <w:r w:rsidRPr="00E524D6">
              <w:t>Would you work with other flood threatened political jurisdictions, for example, other counties or cities, to coordinate the content of public alerts, warnings and/or emergency press releases?</w:t>
            </w:r>
          </w:p>
        </w:tc>
        <w:tc>
          <w:tcPr>
            <w:tcW w:w="1007" w:type="dxa"/>
            <w:tcBorders>
              <w:top w:val="single" w:sz="4" w:space="0" w:color="auto"/>
              <w:left w:val="nil"/>
              <w:bottom w:val="nil"/>
              <w:right w:val="single" w:sz="4" w:space="0" w:color="auto"/>
            </w:tcBorders>
            <w:shd w:val="clear" w:color="00B050" w:fill="CADCF2"/>
            <w:noWrap/>
            <w:vAlign w:val="center"/>
            <w:hideMark/>
          </w:tcPr>
          <w:p w14:paraId="31E0CCCC" w14:textId="77777777" w:rsidR="00D870A2" w:rsidRPr="00E524D6" w:rsidRDefault="00D870A2" w:rsidP="00E13037">
            <w:pPr>
              <w:pStyle w:val="RMCTableText"/>
            </w:pPr>
            <w:r w:rsidRPr="00E524D6">
              <w:t> </w:t>
            </w:r>
          </w:p>
        </w:tc>
      </w:tr>
      <w:tr w:rsidR="0024090F" w:rsidRPr="00E524D6" w14:paraId="5C1086FD" w14:textId="77777777" w:rsidTr="00F90E37">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02344E1" w14:textId="77777777" w:rsidR="00D870A2" w:rsidRPr="00E524D6" w:rsidRDefault="00D870A2" w:rsidP="00E13037">
            <w:pPr>
              <w:pStyle w:val="RMCTableText"/>
            </w:pPr>
            <w:r w:rsidRPr="00E524D6">
              <w:t>41-a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24164FEB" w14:textId="092C7EF5" w:rsidR="00D870A2" w:rsidRPr="00E524D6" w:rsidRDefault="00F90E37" w:rsidP="00E13037">
            <w:pPr>
              <w:pStyle w:val="RMCTableText"/>
            </w:pPr>
            <w:r w:rsidRPr="00E524D6">
              <w:t xml:space="preserve">  </w:t>
            </w:r>
            <w:r w:rsidR="00D870A2" w:rsidRPr="00E524D6">
              <w:t>(If YES to 41) How would you do that?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0704BE98" w14:textId="77777777" w:rsidR="00D870A2" w:rsidRPr="00E524D6" w:rsidRDefault="00D870A2" w:rsidP="00E13037">
            <w:pPr>
              <w:pStyle w:val="RMCTableText"/>
            </w:pPr>
            <w:r w:rsidRPr="00E524D6">
              <w:t> </w:t>
            </w:r>
          </w:p>
        </w:tc>
      </w:tr>
      <w:tr w:rsidR="00237125" w:rsidRPr="00E524D6" w14:paraId="399BB48E" w14:textId="77777777" w:rsidTr="00D870A2">
        <w:trPr>
          <w:trHeight w:val="58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0117737A" w14:textId="77777777" w:rsidR="00D870A2" w:rsidRPr="00E524D6" w:rsidRDefault="00D870A2" w:rsidP="00E13037">
            <w:pPr>
              <w:pStyle w:val="RMCTableText"/>
            </w:pPr>
            <w:r w:rsidRPr="00E524D6">
              <w:t>42</w:t>
            </w:r>
          </w:p>
        </w:tc>
        <w:tc>
          <w:tcPr>
            <w:tcW w:w="7272" w:type="dxa"/>
            <w:gridSpan w:val="7"/>
            <w:tcBorders>
              <w:top w:val="single" w:sz="4" w:space="0" w:color="auto"/>
              <w:left w:val="nil"/>
              <w:bottom w:val="single" w:sz="4" w:space="0" w:color="auto"/>
              <w:right w:val="nil"/>
            </w:tcBorders>
            <w:shd w:val="clear" w:color="auto" w:fill="auto"/>
            <w:vAlign w:val="center"/>
            <w:hideMark/>
          </w:tcPr>
          <w:p w14:paraId="7BB5C172" w14:textId="77777777" w:rsidR="00D870A2" w:rsidRPr="00E524D6" w:rsidRDefault="00D870A2" w:rsidP="00E13037">
            <w:pPr>
              <w:pStyle w:val="RMCTableText"/>
            </w:pPr>
            <w:r w:rsidRPr="00E524D6">
              <w:t>Do the people who write and issue public alerts, warnings and press releases practice doing so in drills, exercises or in other ways?</w:t>
            </w:r>
          </w:p>
        </w:tc>
        <w:tc>
          <w:tcPr>
            <w:tcW w:w="1007" w:type="dxa"/>
            <w:tcBorders>
              <w:top w:val="nil"/>
              <w:left w:val="single" w:sz="4" w:space="0" w:color="auto"/>
              <w:bottom w:val="nil"/>
              <w:right w:val="single" w:sz="4" w:space="0" w:color="auto"/>
            </w:tcBorders>
            <w:shd w:val="clear" w:color="00B050" w:fill="CADCF2"/>
            <w:noWrap/>
            <w:vAlign w:val="center"/>
            <w:hideMark/>
          </w:tcPr>
          <w:p w14:paraId="06CB201D" w14:textId="77777777" w:rsidR="00D870A2" w:rsidRPr="00E524D6" w:rsidRDefault="00D870A2" w:rsidP="00E13037">
            <w:pPr>
              <w:pStyle w:val="RMCTableText"/>
            </w:pPr>
            <w:r w:rsidRPr="00E524D6">
              <w:t> </w:t>
            </w:r>
          </w:p>
        </w:tc>
      </w:tr>
      <w:tr w:rsidR="0024090F" w:rsidRPr="00E524D6" w14:paraId="0820DA5E" w14:textId="77777777" w:rsidTr="00D870A2">
        <w:trPr>
          <w:trHeight w:val="570"/>
        </w:trPr>
        <w:tc>
          <w:tcPr>
            <w:tcW w:w="9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56A7205" w14:textId="77777777" w:rsidR="00D870A2" w:rsidRPr="00E524D6" w:rsidRDefault="00D870A2" w:rsidP="00E13037">
            <w:pPr>
              <w:pStyle w:val="RMCTableText"/>
            </w:pPr>
            <w:r w:rsidRPr="00E524D6">
              <w:t>43</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7FA4F9C3" w14:textId="77777777" w:rsidR="00D870A2" w:rsidRPr="00E524D6" w:rsidRDefault="00D870A2" w:rsidP="00E13037">
            <w:pPr>
              <w:pStyle w:val="RMCTableText"/>
            </w:pPr>
            <w:r w:rsidRPr="00E524D6">
              <w:t>Do you have a program in place to provide public education to motivate household preparedness among people in your community who live in areas that could flood?</w:t>
            </w:r>
          </w:p>
        </w:tc>
        <w:tc>
          <w:tcPr>
            <w:tcW w:w="1007" w:type="dxa"/>
            <w:tcBorders>
              <w:top w:val="single" w:sz="4" w:space="0" w:color="auto"/>
              <w:left w:val="nil"/>
              <w:bottom w:val="nil"/>
              <w:right w:val="single" w:sz="4" w:space="0" w:color="auto"/>
            </w:tcBorders>
            <w:shd w:val="clear" w:color="00B050" w:fill="CADCF2"/>
            <w:noWrap/>
            <w:vAlign w:val="center"/>
            <w:hideMark/>
          </w:tcPr>
          <w:p w14:paraId="770EA6C5" w14:textId="77777777" w:rsidR="00D870A2" w:rsidRPr="00E524D6" w:rsidRDefault="00D870A2" w:rsidP="00E13037">
            <w:pPr>
              <w:pStyle w:val="RMCTableText"/>
            </w:pPr>
            <w:r w:rsidRPr="00E524D6">
              <w:t> </w:t>
            </w:r>
          </w:p>
        </w:tc>
      </w:tr>
      <w:tr w:rsidR="0024090F" w:rsidRPr="00E524D6" w14:paraId="16118DF3" w14:textId="77777777" w:rsidTr="00F90E37">
        <w:trPr>
          <w:trHeight w:val="54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F65F2EE" w14:textId="77777777" w:rsidR="00D870A2" w:rsidRPr="00E524D6" w:rsidRDefault="00D870A2" w:rsidP="00E13037">
            <w:pPr>
              <w:pStyle w:val="RMCTableText"/>
            </w:pPr>
            <w:r w:rsidRPr="00E524D6">
              <w:t>43-a</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352589CD" w14:textId="3DDC57CF" w:rsidR="00D870A2" w:rsidRPr="00E524D6" w:rsidRDefault="00F90E37" w:rsidP="00E13037">
            <w:pPr>
              <w:pStyle w:val="RMCTableText"/>
            </w:pPr>
            <w:r w:rsidRPr="00E524D6">
              <w:t xml:space="preserve">  </w:t>
            </w:r>
            <w:r w:rsidR="00D870A2" w:rsidRPr="00E524D6">
              <w:t>(If YES to 43) Please describe that public education program and any material that might be part of it?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7C244254" w14:textId="77777777" w:rsidR="00D870A2" w:rsidRPr="00E524D6" w:rsidRDefault="00D870A2" w:rsidP="00E13037">
            <w:pPr>
              <w:pStyle w:val="RMCTableText"/>
            </w:pPr>
            <w:r w:rsidRPr="00E524D6">
              <w:t> </w:t>
            </w:r>
          </w:p>
        </w:tc>
      </w:tr>
      <w:tr w:rsidR="00237125" w:rsidRPr="00E524D6" w14:paraId="7A3EFCAB" w14:textId="77777777" w:rsidTr="00D870A2">
        <w:trPr>
          <w:trHeight w:val="55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A7F5973" w14:textId="77777777" w:rsidR="00D870A2" w:rsidRPr="00E524D6" w:rsidRDefault="00D870A2" w:rsidP="00E13037">
            <w:pPr>
              <w:pStyle w:val="RMCTableText"/>
            </w:pPr>
            <w:r w:rsidRPr="00E524D6">
              <w:t>44</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42977721" w14:textId="77777777" w:rsidR="00D870A2" w:rsidRPr="00E524D6" w:rsidRDefault="00D870A2" w:rsidP="00E13037">
            <w:pPr>
              <w:pStyle w:val="RMCTableText"/>
            </w:pPr>
            <w:r w:rsidRPr="00E524D6">
              <w:t>Would you say people in your community who live in areas that could flood are adequately prepared?</w:t>
            </w:r>
          </w:p>
        </w:tc>
        <w:tc>
          <w:tcPr>
            <w:tcW w:w="1007" w:type="dxa"/>
            <w:tcBorders>
              <w:top w:val="nil"/>
              <w:left w:val="nil"/>
              <w:bottom w:val="nil"/>
              <w:right w:val="single" w:sz="4" w:space="0" w:color="auto"/>
            </w:tcBorders>
            <w:shd w:val="clear" w:color="00B050" w:fill="CADCF2"/>
            <w:noWrap/>
            <w:vAlign w:val="center"/>
            <w:hideMark/>
          </w:tcPr>
          <w:p w14:paraId="47C20B79" w14:textId="77777777" w:rsidR="00D870A2" w:rsidRPr="00E524D6" w:rsidRDefault="00D870A2" w:rsidP="00E13037">
            <w:pPr>
              <w:pStyle w:val="RMCTableText"/>
            </w:pPr>
            <w:r w:rsidRPr="00E524D6">
              <w:t> </w:t>
            </w:r>
          </w:p>
        </w:tc>
      </w:tr>
      <w:tr w:rsidR="0024090F" w:rsidRPr="00E524D6" w14:paraId="3822955C"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5D70128C" w14:textId="77777777" w:rsidR="00D870A2" w:rsidRPr="00E524D6" w:rsidRDefault="00D870A2" w:rsidP="00E13037">
            <w:pPr>
              <w:pStyle w:val="RMCTableText"/>
            </w:pPr>
            <w:r w:rsidRPr="00E524D6">
              <w:t>45</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2F846A63" w14:textId="77777777" w:rsidR="00D870A2" w:rsidRPr="00E524D6" w:rsidRDefault="00D870A2" w:rsidP="00E13037">
            <w:pPr>
              <w:pStyle w:val="RMCTableText"/>
            </w:pPr>
            <w:r w:rsidRPr="00E524D6">
              <w:t>Has your community experienced a flood in the last 20 years?</w:t>
            </w:r>
          </w:p>
        </w:tc>
        <w:tc>
          <w:tcPr>
            <w:tcW w:w="1007" w:type="dxa"/>
            <w:tcBorders>
              <w:top w:val="single" w:sz="4" w:space="0" w:color="auto"/>
              <w:left w:val="nil"/>
              <w:bottom w:val="nil"/>
              <w:right w:val="single" w:sz="4" w:space="0" w:color="auto"/>
            </w:tcBorders>
            <w:shd w:val="clear" w:color="00B050" w:fill="CADCF2"/>
            <w:noWrap/>
            <w:vAlign w:val="center"/>
            <w:hideMark/>
          </w:tcPr>
          <w:p w14:paraId="05F23687" w14:textId="77777777" w:rsidR="00D870A2" w:rsidRPr="00E524D6" w:rsidRDefault="00D870A2" w:rsidP="00E13037">
            <w:pPr>
              <w:pStyle w:val="RMCTableText"/>
            </w:pPr>
            <w:r w:rsidRPr="00E524D6">
              <w:t> </w:t>
            </w:r>
          </w:p>
        </w:tc>
      </w:tr>
      <w:tr w:rsidR="0024090F" w:rsidRPr="00E524D6" w14:paraId="3455CFD3"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21C8CCBB" w14:textId="77777777" w:rsidR="00D870A2" w:rsidRPr="00E524D6" w:rsidRDefault="00D870A2" w:rsidP="00E13037">
            <w:pPr>
              <w:pStyle w:val="RMCTableText"/>
              <w:rPr>
                <w:i/>
                <w:iCs/>
              </w:rPr>
            </w:pPr>
            <w:r w:rsidRPr="00E524D6">
              <w:rPr>
                <w:i/>
                <w:iCs/>
              </w:rPr>
              <w:t>45A</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2F62E166" w14:textId="5C5BD3E1" w:rsidR="00D870A2" w:rsidRPr="00E524D6" w:rsidRDefault="00F90E37" w:rsidP="00E13037">
            <w:pPr>
              <w:pStyle w:val="RMCTableText"/>
              <w:rPr>
                <w:i/>
                <w:iCs/>
              </w:rPr>
            </w:pPr>
            <w:r w:rsidRPr="00E524D6">
              <w:rPr>
                <w:i/>
                <w:iCs/>
              </w:rPr>
              <w:t xml:space="preserve">  </w:t>
            </w:r>
            <w:r w:rsidR="00D870A2" w:rsidRPr="00E524D6">
              <w:rPr>
                <w:i/>
                <w:iCs/>
              </w:rPr>
              <w:t>(If YES to 45) In what year did it happen?</w:t>
            </w:r>
          </w:p>
        </w:tc>
        <w:tc>
          <w:tcPr>
            <w:tcW w:w="1007" w:type="dxa"/>
            <w:tcBorders>
              <w:top w:val="single" w:sz="4" w:space="0" w:color="auto"/>
              <w:left w:val="nil"/>
              <w:bottom w:val="single" w:sz="4" w:space="0" w:color="auto"/>
              <w:right w:val="single" w:sz="4" w:space="0" w:color="auto"/>
            </w:tcBorders>
            <w:shd w:val="thinDiagStripe" w:color="000000" w:fill="auto"/>
            <w:noWrap/>
            <w:vAlign w:val="center"/>
            <w:hideMark/>
          </w:tcPr>
          <w:p w14:paraId="7F6DDA1F" w14:textId="77777777" w:rsidR="00D870A2" w:rsidRPr="00E524D6" w:rsidRDefault="00D870A2" w:rsidP="00E13037">
            <w:pPr>
              <w:pStyle w:val="RMCTableText"/>
            </w:pPr>
            <w:r w:rsidRPr="00E524D6">
              <w:t> </w:t>
            </w:r>
          </w:p>
        </w:tc>
      </w:tr>
      <w:tr w:rsidR="0024090F" w:rsidRPr="00E524D6" w14:paraId="15B0987E"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5B128F2B" w14:textId="77777777" w:rsidR="00D870A2" w:rsidRPr="00E524D6" w:rsidRDefault="00D870A2" w:rsidP="00E13037">
            <w:pPr>
              <w:pStyle w:val="RMCTableText"/>
              <w:rPr>
                <w:i/>
                <w:iCs/>
              </w:rPr>
            </w:pPr>
            <w:r w:rsidRPr="00E524D6">
              <w:rPr>
                <w:i/>
                <w:iCs/>
              </w:rPr>
              <w:t>45B</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720B4354" w14:textId="192E89EC" w:rsidR="00D870A2" w:rsidRPr="00E524D6" w:rsidRDefault="00F90E37" w:rsidP="00E13037">
            <w:pPr>
              <w:pStyle w:val="RMCTableText"/>
              <w:rPr>
                <w:i/>
                <w:iCs/>
              </w:rPr>
            </w:pPr>
            <w:r w:rsidRPr="00E524D6">
              <w:rPr>
                <w:i/>
                <w:iCs/>
              </w:rPr>
              <w:t xml:space="preserve">  </w:t>
            </w:r>
            <w:r w:rsidR="00D870A2" w:rsidRPr="00E524D6">
              <w:rPr>
                <w:i/>
                <w:iCs/>
              </w:rPr>
              <w:t>How severe was it?</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3522DE22" w14:textId="77777777" w:rsidR="00D870A2" w:rsidRPr="00E524D6" w:rsidRDefault="00D870A2" w:rsidP="00E13037">
            <w:pPr>
              <w:pStyle w:val="RMCTableText"/>
            </w:pPr>
            <w:r w:rsidRPr="00E524D6">
              <w:t> </w:t>
            </w:r>
          </w:p>
        </w:tc>
      </w:tr>
      <w:tr w:rsidR="0024090F" w:rsidRPr="00E524D6" w14:paraId="33DFA32E"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2D6E0F5" w14:textId="77777777" w:rsidR="00D870A2" w:rsidRPr="00E524D6" w:rsidRDefault="00D870A2" w:rsidP="00E13037">
            <w:pPr>
              <w:pStyle w:val="RMCTableText"/>
              <w:rPr>
                <w:i/>
                <w:iCs/>
              </w:rPr>
            </w:pPr>
            <w:r w:rsidRPr="00E524D6">
              <w:rPr>
                <w:i/>
                <w:iCs/>
              </w:rPr>
              <w:t>45C</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7880DFE8" w14:textId="2EAA9C64" w:rsidR="00D870A2" w:rsidRPr="00E524D6" w:rsidRDefault="00F90E37" w:rsidP="00E13037">
            <w:pPr>
              <w:pStyle w:val="RMCTableText"/>
              <w:rPr>
                <w:i/>
                <w:iCs/>
              </w:rPr>
            </w:pPr>
            <w:r w:rsidRPr="00E524D6">
              <w:rPr>
                <w:i/>
                <w:iCs/>
              </w:rPr>
              <w:t xml:space="preserve">  </w:t>
            </w:r>
            <w:r w:rsidR="00D870A2" w:rsidRPr="00E524D6">
              <w:rPr>
                <w:i/>
                <w:iCs/>
              </w:rPr>
              <w:t>Were members of the public asked to evacuate?</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031ABD5F" w14:textId="77777777" w:rsidR="00D870A2" w:rsidRPr="00E524D6" w:rsidRDefault="00D870A2" w:rsidP="00E13037">
            <w:pPr>
              <w:pStyle w:val="RMCTableText"/>
            </w:pPr>
            <w:r w:rsidRPr="00E524D6">
              <w:t> </w:t>
            </w:r>
          </w:p>
        </w:tc>
      </w:tr>
      <w:tr w:rsidR="0024090F" w:rsidRPr="00E524D6" w14:paraId="0A7166DF" w14:textId="77777777" w:rsidTr="00D870A2">
        <w:trPr>
          <w:trHeight w:val="6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2583E1FF" w14:textId="77777777" w:rsidR="00D870A2" w:rsidRPr="00E524D6" w:rsidRDefault="00D870A2" w:rsidP="00E13037">
            <w:pPr>
              <w:pStyle w:val="RMCTableText"/>
              <w:rPr>
                <w:i/>
                <w:iCs/>
              </w:rPr>
            </w:pPr>
            <w:r w:rsidRPr="00E524D6">
              <w:rPr>
                <w:i/>
                <w:iCs/>
              </w:rPr>
              <w:t>45D</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4F81CCA7" w14:textId="18D86271" w:rsidR="00D870A2" w:rsidRPr="00E524D6" w:rsidRDefault="00F90E37" w:rsidP="00E13037">
            <w:pPr>
              <w:pStyle w:val="RMCTableText"/>
              <w:rPr>
                <w:i/>
                <w:iCs/>
              </w:rPr>
            </w:pPr>
            <w:r w:rsidRPr="00E524D6">
              <w:rPr>
                <w:i/>
                <w:iCs/>
              </w:rPr>
              <w:t xml:space="preserve">  </w:t>
            </w:r>
            <w:r w:rsidR="00D870A2" w:rsidRPr="00E524D6">
              <w:rPr>
                <w:i/>
                <w:iCs/>
              </w:rPr>
              <w:t xml:space="preserve">(If YES to 45C) What percentage of the total population that could be at risk to flooding </w:t>
            </w:r>
            <w:r w:rsidR="00D870A2" w:rsidRPr="00E524D6">
              <w:rPr>
                <w:i/>
                <w:iCs/>
              </w:rPr>
              <w:br/>
              <w:t xml:space="preserve"> in your community were asked to evacuate?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4194F46A" w14:textId="77777777" w:rsidR="00D870A2" w:rsidRPr="00E524D6" w:rsidRDefault="00D870A2" w:rsidP="00E13037">
            <w:pPr>
              <w:pStyle w:val="RMCTableText"/>
            </w:pPr>
            <w:r w:rsidRPr="00E524D6">
              <w:t> </w:t>
            </w:r>
          </w:p>
        </w:tc>
      </w:tr>
      <w:tr w:rsidR="0024090F" w:rsidRPr="00E524D6" w14:paraId="14F0F777"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3B841CC1" w14:textId="77777777" w:rsidR="00D870A2" w:rsidRPr="00E524D6" w:rsidRDefault="00D870A2" w:rsidP="00E13037">
            <w:pPr>
              <w:pStyle w:val="RMCTableText"/>
              <w:rPr>
                <w:i/>
                <w:iCs/>
              </w:rPr>
            </w:pPr>
            <w:r w:rsidRPr="00E524D6">
              <w:rPr>
                <w:i/>
                <w:iCs/>
              </w:rPr>
              <w:t>45E</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564FE43D" w14:textId="0B728BA0" w:rsidR="00D870A2" w:rsidRPr="00E524D6" w:rsidRDefault="00F90E37" w:rsidP="00E13037">
            <w:pPr>
              <w:pStyle w:val="RMCTableText"/>
              <w:rPr>
                <w:i/>
                <w:iCs/>
              </w:rPr>
            </w:pPr>
            <w:r w:rsidRPr="00E524D6">
              <w:rPr>
                <w:i/>
                <w:iCs/>
              </w:rPr>
              <w:t xml:space="preserve">  </w:t>
            </w:r>
            <w:r w:rsidR="00D870A2" w:rsidRPr="00E524D6">
              <w:rPr>
                <w:i/>
                <w:iCs/>
              </w:rPr>
              <w:t>What percentage of the population asked to evacuate did so?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51F3E6FA" w14:textId="77777777" w:rsidR="00D870A2" w:rsidRPr="00E524D6" w:rsidRDefault="00D870A2" w:rsidP="00E13037">
            <w:pPr>
              <w:pStyle w:val="RMCTableText"/>
            </w:pPr>
            <w:r w:rsidRPr="00E524D6">
              <w:t> </w:t>
            </w:r>
          </w:p>
        </w:tc>
      </w:tr>
      <w:tr w:rsidR="0024090F" w:rsidRPr="00E524D6" w14:paraId="36268CCF"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7B524042" w14:textId="77777777" w:rsidR="00D870A2" w:rsidRPr="00E524D6" w:rsidRDefault="00D870A2" w:rsidP="00E13037">
            <w:pPr>
              <w:pStyle w:val="RMCTableText"/>
              <w:rPr>
                <w:i/>
                <w:iCs/>
              </w:rPr>
            </w:pPr>
            <w:r w:rsidRPr="00E524D6">
              <w:rPr>
                <w:i/>
                <w:iCs/>
              </w:rPr>
              <w:t>45F</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1D780E61" w14:textId="5A1FF6B8" w:rsidR="00D870A2" w:rsidRPr="00E524D6" w:rsidRDefault="00F90E37" w:rsidP="00E13037">
            <w:pPr>
              <w:pStyle w:val="RMCTableText"/>
              <w:rPr>
                <w:i/>
                <w:iCs/>
              </w:rPr>
            </w:pPr>
            <w:r w:rsidRPr="00E524D6">
              <w:rPr>
                <w:i/>
                <w:iCs/>
              </w:rPr>
              <w:t xml:space="preserve">  </w:t>
            </w:r>
            <w:r w:rsidR="00D870A2" w:rsidRPr="00E524D6">
              <w:rPr>
                <w:i/>
                <w:iCs/>
              </w:rPr>
              <w:t>How many hours did it take to accomplish the evacuation?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21CC5005" w14:textId="77777777" w:rsidR="00D870A2" w:rsidRPr="00E524D6" w:rsidRDefault="00D870A2" w:rsidP="00E13037">
            <w:pPr>
              <w:pStyle w:val="RMCTableText"/>
            </w:pPr>
            <w:r w:rsidRPr="00E524D6">
              <w:t> </w:t>
            </w:r>
          </w:p>
        </w:tc>
      </w:tr>
      <w:tr w:rsidR="0024090F" w:rsidRPr="00E524D6" w14:paraId="354383CB"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7FF4B57D" w14:textId="77777777" w:rsidR="00D870A2" w:rsidRPr="00E524D6" w:rsidRDefault="00D870A2" w:rsidP="00E13037">
            <w:pPr>
              <w:pStyle w:val="RMCTableText"/>
              <w:rPr>
                <w:i/>
                <w:iCs/>
              </w:rPr>
            </w:pPr>
            <w:r w:rsidRPr="00E524D6">
              <w:rPr>
                <w:i/>
                <w:iCs/>
              </w:rPr>
              <w:t>45G</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69E389DF" w14:textId="21FFCCA7" w:rsidR="00D870A2" w:rsidRPr="00E524D6" w:rsidRDefault="00F90E37" w:rsidP="00E13037">
            <w:pPr>
              <w:pStyle w:val="RMCTableText"/>
              <w:rPr>
                <w:i/>
                <w:iCs/>
              </w:rPr>
            </w:pPr>
            <w:r w:rsidRPr="00E524D6">
              <w:rPr>
                <w:i/>
                <w:iCs/>
              </w:rPr>
              <w:t xml:space="preserve">  </w:t>
            </w:r>
            <w:r w:rsidR="00D870A2" w:rsidRPr="00E524D6">
              <w:rPr>
                <w:i/>
                <w:iCs/>
              </w:rPr>
              <w:t>Did you encounter any problems in managing the emergency?</w:t>
            </w:r>
          </w:p>
        </w:tc>
        <w:tc>
          <w:tcPr>
            <w:tcW w:w="1007" w:type="dxa"/>
            <w:tcBorders>
              <w:top w:val="nil"/>
              <w:left w:val="nil"/>
              <w:bottom w:val="nil"/>
              <w:right w:val="single" w:sz="4" w:space="0" w:color="auto"/>
            </w:tcBorders>
            <w:shd w:val="clear" w:color="00B050" w:fill="CADCF2"/>
            <w:noWrap/>
            <w:vAlign w:val="center"/>
            <w:hideMark/>
          </w:tcPr>
          <w:p w14:paraId="592D2DD1" w14:textId="77777777" w:rsidR="00D870A2" w:rsidRPr="00E524D6" w:rsidRDefault="00D870A2" w:rsidP="00E13037">
            <w:pPr>
              <w:pStyle w:val="RMCTableText"/>
            </w:pPr>
            <w:r w:rsidRPr="00E524D6">
              <w:t> </w:t>
            </w:r>
          </w:p>
        </w:tc>
      </w:tr>
      <w:tr w:rsidR="0024090F" w:rsidRPr="00E524D6" w14:paraId="4B339EEB"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7A23C68E" w14:textId="77777777" w:rsidR="00D870A2" w:rsidRPr="00E524D6" w:rsidRDefault="00D870A2" w:rsidP="00E13037">
            <w:pPr>
              <w:pStyle w:val="RMCTableText"/>
              <w:rPr>
                <w:i/>
                <w:iCs/>
              </w:rPr>
            </w:pPr>
            <w:r w:rsidRPr="00E524D6">
              <w:rPr>
                <w:i/>
                <w:iCs/>
              </w:rPr>
              <w:t>45H</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49851E30" w14:textId="353B7A53" w:rsidR="00D870A2" w:rsidRPr="00E524D6" w:rsidRDefault="00F90E37" w:rsidP="00E13037">
            <w:pPr>
              <w:pStyle w:val="RMCTableText"/>
              <w:rPr>
                <w:i/>
                <w:iCs/>
              </w:rPr>
            </w:pPr>
            <w:r w:rsidRPr="00E524D6">
              <w:rPr>
                <w:i/>
                <w:iCs/>
              </w:rPr>
              <w:t xml:space="preserve">  </w:t>
            </w:r>
            <w:r w:rsidR="00D870A2" w:rsidRPr="00E524D6">
              <w:rPr>
                <w:i/>
                <w:iCs/>
              </w:rPr>
              <w:t>(If YES to 45G) What were those problems?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12E3E0CC" w14:textId="77777777" w:rsidR="00D870A2" w:rsidRPr="00E524D6" w:rsidRDefault="00D870A2" w:rsidP="00E13037">
            <w:pPr>
              <w:pStyle w:val="RMCTableText"/>
            </w:pPr>
            <w:r w:rsidRPr="00E524D6">
              <w:t> </w:t>
            </w:r>
          </w:p>
        </w:tc>
      </w:tr>
      <w:tr w:rsidR="0024090F" w:rsidRPr="00E524D6" w14:paraId="0CF2F852"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166468AD" w14:textId="77777777" w:rsidR="00D870A2" w:rsidRPr="00E524D6" w:rsidRDefault="00D870A2" w:rsidP="00E13037">
            <w:pPr>
              <w:pStyle w:val="RMCTableText"/>
              <w:rPr>
                <w:i/>
                <w:iCs/>
              </w:rPr>
            </w:pPr>
            <w:r w:rsidRPr="00E524D6">
              <w:rPr>
                <w:i/>
                <w:iCs/>
              </w:rPr>
              <w:t>45I</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25107D61" w14:textId="06A8CE47" w:rsidR="00D870A2" w:rsidRPr="00E524D6" w:rsidRDefault="00F90E37" w:rsidP="00E13037">
            <w:pPr>
              <w:pStyle w:val="RMCTableText"/>
              <w:rPr>
                <w:i/>
                <w:iCs/>
              </w:rPr>
            </w:pPr>
            <w:r w:rsidRPr="00E524D6">
              <w:rPr>
                <w:i/>
                <w:iCs/>
              </w:rPr>
              <w:t xml:space="preserve">  </w:t>
            </w:r>
            <w:r w:rsidR="00D870A2" w:rsidRPr="00E524D6">
              <w:rPr>
                <w:i/>
                <w:iCs/>
              </w:rPr>
              <w:t>What have you done to correct for thos</w:t>
            </w:r>
            <w:r w:rsidR="00EC7393" w:rsidRPr="00E524D6">
              <w:rPr>
                <w:i/>
                <w:iCs/>
              </w:rPr>
              <w:t>e</w:t>
            </w:r>
            <w:r w:rsidR="00D870A2" w:rsidRPr="00E524D6">
              <w:rPr>
                <w:i/>
                <w:iCs/>
              </w:rPr>
              <w:t xml:space="preserve"> problems since then?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04A6C57D" w14:textId="77777777" w:rsidR="00D870A2" w:rsidRPr="00E524D6" w:rsidRDefault="00D870A2" w:rsidP="00E13037">
            <w:pPr>
              <w:pStyle w:val="RMCTableText"/>
            </w:pPr>
            <w:r w:rsidRPr="00E524D6">
              <w:t> </w:t>
            </w:r>
          </w:p>
        </w:tc>
      </w:tr>
      <w:tr w:rsidR="0024090F" w:rsidRPr="00E524D6" w14:paraId="101693C2" w14:textId="77777777" w:rsidTr="00D870A2">
        <w:trPr>
          <w:trHeight w:val="57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602D2632" w14:textId="77777777" w:rsidR="00D870A2" w:rsidRPr="00E524D6" w:rsidRDefault="00D870A2" w:rsidP="00E13037">
            <w:pPr>
              <w:pStyle w:val="RMCTableText"/>
              <w:rPr>
                <w:i/>
                <w:iCs/>
              </w:rPr>
            </w:pPr>
            <w:r w:rsidRPr="00E524D6">
              <w:rPr>
                <w:i/>
                <w:iCs/>
              </w:rPr>
              <w:t>45J</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3F1F4626" w14:textId="57536672" w:rsidR="00D870A2" w:rsidRPr="00E524D6" w:rsidRDefault="00F90E37" w:rsidP="00E13037">
            <w:pPr>
              <w:pStyle w:val="RMCTableText"/>
              <w:rPr>
                <w:i/>
                <w:iCs/>
              </w:rPr>
            </w:pPr>
            <w:r w:rsidRPr="00E524D6">
              <w:rPr>
                <w:i/>
                <w:iCs/>
              </w:rPr>
              <w:t xml:space="preserve">  </w:t>
            </w:r>
            <w:r w:rsidR="00D870A2" w:rsidRPr="00E524D6">
              <w:rPr>
                <w:i/>
                <w:iCs/>
              </w:rPr>
              <w:t>Have you made other emergency management changes since then that would influence your response to a future emergency?</w:t>
            </w:r>
          </w:p>
        </w:tc>
        <w:tc>
          <w:tcPr>
            <w:tcW w:w="1007" w:type="dxa"/>
            <w:tcBorders>
              <w:top w:val="nil"/>
              <w:left w:val="nil"/>
              <w:bottom w:val="nil"/>
              <w:right w:val="single" w:sz="4" w:space="0" w:color="auto"/>
            </w:tcBorders>
            <w:shd w:val="clear" w:color="00B050" w:fill="CADCF2"/>
            <w:noWrap/>
            <w:vAlign w:val="center"/>
            <w:hideMark/>
          </w:tcPr>
          <w:p w14:paraId="2DD2EE8E" w14:textId="77777777" w:rsidR="00D870A2" w:rsidRPr="00E524D6" w:rsidRDefault="00D870A2" w:rsidP="00E13037">
            <w:pPr>
              <w:pStyle w:val="RMCTableText"/>
            </w:pPr>
            <w:r w:rsidRPr="00E524D6">
              <w:t> </w:t>
            </w:r>
          </w:p>
        </w:tc>
      </w:tr>
      <w:tr w:rsidR="0024090F" w:rsidRPr="00E524D6" w14:paraId="7109909A"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D2F289B" w14:textId="77777777" w:rsidR="00D870A2" w:rsidRPr="00E524D6" w:rsidRDefault="00D870A2" w:rsidP="00E13037">
            <w:pPr>
              <w:pStyle w:val="RMCTableText"/>
            </w:pPr>
            <w:r w:rsidRPr="00E524D6">
              <w:t>45J-a</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2535A5D1" w14:textId="582020E0" w:rsidR="00D870A2" w:rsidRPr="00E524D6" w:rsidRDefault="00F90E37" w:rsidP="00E13037">
            <w:pPr>
              <w:pStyle w:val="RMCTableText"/>
            </w:pPr>
            <w:r w:rsidRPr="00E524D6">
              <w:t xml:space="preserve">  </w:t>
            </w:r>
            <w:r w:rsidR="00D870A2" w:rsidRPr="00E524D6">
              <w:t>(If YES to 45J) What were they?</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1626FECC" w14:textId="77777777" w:rsidR="00D870A2" w:rsidRPr="00E524D6" w:rsidRDefault="00D870A2" w:rsidP="00E13037">
            <w:pPr>
              <w:pStyle w:val="RMCTableText"/>
            </w:pPr>
            <w:r w:rsidRPr="00E524D6">
              <w:t> </w:t>
            </w:r>
          </w:p>
        </w:tc>
      </w:tr>
      <w:tr w:rsidR="00237125" w:rsidRPr="00E524D6" w14:paraId="386765C6" w14:textId="77777777" w:rsidTr="00D870A2">
        <w:trPr>
          <w:trHeight w:val="825"/>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16FD6281" w14:textId="77777777" w:rsidR="00D870A2" w:rsidRPr="00E524D6" w:rsidRDefault="00D870A2" w:rsidP="00E13037">
            <w:pPr>
              <w:pStyle w:val="RMCTableText"/>
            </w:pPr>
            <w:r w:rsidRPr="00E524D6">
              <w:t>46</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11B89A66" w14:textId="77777777" w:rsidR="00D870A2" w:rsidRPr="00E524D6" w:rsidRDefault="00D870A2" w:rsidP="00E13037">
            <w:pPr>
              <w:pStyle w:val="RMCTableText"/>
            </w:pPr>
            <w:r w:rsidRPr="00E524D6">
              <w:t>Have warnings been issued in your community recently about an impending emergency including floods and other types of hazards that asked people to take some sort of protective action?</w:t>
            </w:r>
          </w:p>
        </w:tc>
        <w:tc>
          <w:tcPr>
            <w:tcW w:w="1007" w:type="dxa"/>
            <w:tcBorders>
              <w:top w:val="nil"/>
              <w:left w:val="nil"/>
              <w:bottom w:val="nil"/>
              <w:right w:val="single" w:sz="4" w:space="0" w:color="auto"/>
            </w:tcBorders>
            <w:shd w:val="clear" w:color="00B050" w:fill="CADCF2"/>
            <w:noWrap/>
            <w:vAlign w:val="center"/>
            <w:hideMark/>
          </w:tcPr>
          <w:p w14:paraId="720802FC" w14:textId="77777777" w:rsidR="00D870A2" w:rsidRPr="00E524D6" w:rsidRDefault="00D870A2" w:rsidP="00E13037">
            <w:pPr>
              <w:pStyle w:val="RMCTableText"/>
            </w:pPr>
            <w:r w:rsidRPr="00E524D6">
              <w:t> </w:t>
            </w:r>
          </w:p>
        </w:tc>
      </w:tr>
      <w:tr w:rsidR="00237125" w:rsidRPr="00E524D6" w14:paraId="22AF1251"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71B829E1" w14:textId="77777777" w:rsidR="00D870A2" w:rsidRPr="00E524D6" w:rsidRDefault="00D870A2" w:rsidP="00E13037">
            <w:pPr>
              <w:pStyle w:val="RMCTableText"/>
            </w:pPr>
            <w:r w:rsidRPr="00E524D6">
              <w:t>46-a</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412B8B7C" w14:textId="6C0E935C" w:rsidR="00D870A2" w:rsidRPr="00E524D6" w:rsidRDefault="00F90E37" w:rsidP="00E13037">
            <w:pPr>
              <w:pStyle w:val="RMCTableText"/>
            </w:pPr>
            <w:r w:rsidRPr="00E524D6">
              <w:t xml:space="preserve">  </w:t>
            </w:r>
            <w:r w:rsidR="00D870A2" w:rsidRPr="00E524D6">
              <w:t>(If YES to 46) How many times? ________</w:t>
            </w:r>
          </w:p>
        </w:tc>
        <w:tc>
          <w:tcPr>
            <w:tcW w:w="1007" w:type="dxa"/>
            <w:tcBorders>
              <w:top w:val="single" w:sz="4" w:space="0" w:color="auto"/>
              <w:left w:val="nil"/>
              <w:bottom w:val="single" w:sz="4" w:space="0" w:color="auto"/>
              <w:right w:val="single" w:sz="4" w:space="0" w:color="auto"/>
            </w:tcBorders>
            <w:shd w:val="thinDiagStripe" w:color="000000" w:fill="auto"/>
            <w:noWrap/>
            <w:vAlign w:val="bottom"/>
            <w:hideMark/>
          </w:tcPr>
          <w:p w14:paraId="3E92D981" w14:textId="77777777" w:rsidR="00D870A2" w:rsidRPr="00E524D6" w:rsidRDefault="00D870A2" w:rsidP="00E13037">
            <w:pPr>
              <w:pStyle w:val="RMCTableText"/>
            </w:pPr>
            <w:r w:rsidRPr="00E524D6">
              <w:t> </w:t>
            </w:r>
          </w:p>
        </w:tc>
      </w:tr>
      <w:tr w:rsidR="00237125" w:rsidRPr="00E524D6" w14:paraId="18B7CD9C" w14:textId="77777777" w:rsidTr="00D870A2">
        <w:trPr>
          <w:trHeight w:val="30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15E68D8" w14:textId="77777777" w:rsidR="00D870A2" w:rsidRPr="00E524D6" w:rsidRDefault="00D870A2" w:rsidP="00E13037">
            <w:pPr>
              <w:pStyle w:val="RMCTableText"/>
            </w:pPr>
            <w:r w:rsidRPr="00E524D6">
              <w:t>46-b</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0DE901E2" w14:textId="509333DA" w:rsidR="00D870A2" w:rsidRPr="00E524D6" w:rsidRDefault="00F90E37" w:rsidP="00E13037">
            <w:pPr>
              <w:pStyle w:val="RMCTableText"/>
            </w:pPr>
            <w:r w:rsidRPr="00E524D6">
              <w:t xml:space="preserve">  </w:t>
            </w:r>
            <w:r w:rsidR="00D870A2" w:rsidRPr="00E524D6">
              <w:t>(If YES to 46) When? ________</w:t>
            </w:r>
          </w:p>
        </w:tc>
        <w:tc>
          <w:tcPr>
            <w:tcW w:w="1007" w:type="dxa"/>
            <w:tcBorders>
              <w:top w:val="nil"/>
              <w:left w:val="nil"/>
              <w:bottom w:val="single" w:sz="4" w:space="0" w:color="auto"/>
              <w:right w:val="single" w:sz="4" w:space="0" w:color="auto"/>
            </w:tcBorders>
            <w:shd w:val="thinDiagStripe" w:color="000000" w:fill="auto"/>
            <w:noWrap/>
            <w:vAlign w:val="bottom"/>
            <w:hideMark/>
          </w:tcPr>
          <w:p w14:paraId="3EFA05A8" w14:textId="77777777" w:rsidR="00D870A2" w:rsidRPr="00E524D6" w:rsidRDefault="00D870A2" w:rsidP="00E13037">
            <w:pPr>
              <w:pStyle w:val="RMCTableText"/>
            </w:pPr>
            <w:r w:rsidRPr="00E524D6">
              <w:t> </w:t>
            </w:r>
          </w:p>
        </w:tc>
      </w:tr>
      <w:tr w:rsidR="0024090F" w:rsidRPr="00E524D6" w14:paraId="0D930335" w14:textId="77777777" w:rsidTr="00D870A2">
        <w:trPr>
          <w:trHeight w:val="585"/>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5E578966" w14:textId="77777777" w:rsidR="00D870A2" w:rsidRPr="00E524D6" w:rsidRDefault="00D870A2" w:rsidP="00E13037">
            <w:pPr>
              <w:pStyle w:val="RMCTableText"/>
            </w:pPr>
            <w:r w:rsidRPr="00E524D6">
              <w:lastRenderedPageBreak/>
              <w:t>47</w:t>
            </w:r>
          </w:p>
        </w:tc>
        <w:tc>
          <w:tcPr>
            <w:tcW w:w="7272" w:type="dxa"/>
            <w:gridSpan w:val="7"/>
            <w:tcBorders>
              <w:top w:val="single" w:sz="4" w:space="0" w:color="auto"/>
              <w:left w:val="nil"/>
              <w:bottom w:val="single" w:sz="4" w:space="0" w:color="auto"/>
              <w:right w:val="nil"/>
            </w:tcBorders>
            <w:shd w:val="clear" w:color="000000" w:fill="F2F2F2"/>
            <w:vAlign w:val="center"/>
            <w:hideMark/>
          </w:tcPr>
          <w:p w14:paraId="5F3F02F1" w14:textId="77777777" w:rsidR="00D870A2" w:rsidRPr="00E524D6" w:rsidRDefault="00D870A2" w:rsidP="00E13037">
            <w:pPr>
              <w:pStyle w:val="RMCTableText"/>
            </w:pPr>
            <w:r w:rsidRPr="00E524D6">
              <w:t>If a flood event were to occur in your community, what percentage of the people advised to take the following actions would you expect to actually do so?</w:t>
            </w:r>
          </w:p>
        </w:tc>
        <w:tc>
          <w:tcPr>
            <w:tcW w:w="1007" w:type="dxa"/>
            <w:tcBorders>
              <w:top w:val="nil"/>
              <w:left w:val="nil"/>
              <w:bottom w:val="nil"/>
              <w:right w:val="single" w:sz="4" w:space="0" w:color="auto"/>
            </w:tcBorders>
            <w:shd w:val="clear" w:color="000000" w:fill="F2F2F2"/>
            <w:vAlign w:val="center"/>
            <w:hideMark/>
          </w:tcPr>
          <w:p w14:paraId="0F60BF2E" w14:textId="77777777" w:rsidR="00D870A2" w:rsidRPr="00E524D6" w:rsidRDefault="00D870A2" w:rsidP="00E13037">
            <w:pPr>
              <w:pStyle w:val="RMCTableText"/>
            </w:pPr>
            <w:r w:rsidRPr="00E524D6">
              <w:t> </w:t>
            </w:r>
          </w:p>
        </w:tc>
      </w:tr>
      <w:tr w:rsidR="0024090F" w:rsidRPr="00E524D6" w14:paraId="1B9DB572"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5BEEC445" w14:textId="77777777" w:rsidR="00D870A2" w:rsidRPr="00E524D6" w:rsidRDefault="00D870A2" w:rsidP="00E13037">
            <w:pPr>
              <w:pStyle w:val="RMCTableText"/>
              <w:rPr>
                <w:i/>
                <w:iCs/>
              </w:rPr>
            </w:pPr>
            <w:r w:rsidRPr="00E524D6">
              <w:rPr>
                <w:i/>
                <w:iCs/>
              </w:rPr>
              <w:t>47A</w:t>
            </w:r>
          </w:p>
        </w:tc>
        <w:tc>
          <w:tcPr>
            <w:tcW w:w="7272" w:type="dxa"/>
            <w:gridSpan w:val="7"/>
            <w:tcBorders>
              <w:top w:val="single" w:sz="4" w:space="0" w:color="auto"/>
              <w:left w:val="nil"/>
              <w:bottom w:val="single" w:sz="4" w:space="0" w:color="auto"/>
              <w:right w:val="nil"/>
            </w:tcBorders>
            <w:shd w:val="clear" w:color="000000" w:fill="F2F2F2"/>
            <w:noWrap/>
            <w:vAlign w:val="center"/>
            <w:hideMark/>
          </w:tcPr>
          <w:p w14:paraId="71EC77DC" w14:textId="349ABC9C" w:rsidR="00D870A2" w:rsidRPr="00E524D6" w:rsidRDefault="00F90E37" w:rsidP="00E13037">
            <w:pPr>
              <w:pStyle w:val="RMCTableText"/>
              <w:rPr>
                <w:i/>
                <w:iCs/>
              </w:rPr>
            </w:pPr>
            <w:r w:rsidRPr="00E524D6">
              <w:rPr>
                <w:i/>
                <w:iCs/>
              </w:rPr>
              <w:t xml:space="preserve">  </w:t>
            </w:r>
            <w:r w:rsidR="00D870A2" w:rsidRPr="00E524D6">
              <w:rPr>
                <w:i/>
                <w:iCs/>
              </w:rPr>
              <w:t>Move vertically? ________%</w:t>
            </w:r>
          </w:p>
        </w:tc>
        <w:tc>
          <w:tcPr>
            <w:tcW w:w="1007" w:type="dxa"/>
            <w:tcBorders>
              <w:top w:val="single" w:sz="4" w:space="0" w:color="auto"/>
              <w:left w:val="single" w:sz="4" w:space="0" w:color="auto"/>
              <w:bottom w:val="single" w:sz="4" w:space="0" w:color="auto"/>
              <w:right w:val="single" w:sz="4" w:space="0" w:color="auto"/>
            </w:tcBorders>
            <w:shd w:val="thinDiagStripe" w:color="000000" w:fill="auto"/>
            <w:noWrap/>
            <w:vAlign w:val="bottom"/>
            <w:hideMark/>
          </w:tcPr>
          <w:p w14:paraId="17BF293D" w14:textId="77777777" w:rsidR="00D870A2" w:rsidRPr="00E524D6" w:rsidRDefault="00D870A2" w:rsidP="00E13037">
            <w:pPr>
              <w:pStyle w:val="RMCTableText"/>
            </w:pPr>
            <w:r w:rsidRPr="00E524D6">
              <w:t> </w:t>
            </w:r>
          </w:p>
        </w:tc>
      </w:tr>
      <w:tr w:rsidR="0024090F" w:rsidRPr="00E524D6" w14:paraId="54902159"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0C46974E" w14:textId="77777777" w:rsidR="00D870A2" w:rsidRPr="00E524D6" w:rsidRDefault="00D870A2" w:rsidP="00E13037">
            <w:pPr>
              <w:pStyle w:val="RMCTableText"/>
              <w:rPr>
                <w:i/>
                <w:iCs/>
              </w:rPr>
            </w:pPr>
            <w:r w:rsidRPr="00E524D6">
              <w:rPr>
                <w:i/>
                <w:iCs/>
              </w:rPr>
              <w:t>47B</w:t>
            </w:r>
          </w:p>
        </w:tc>
        <w:tc>
          <w:tcPr>
            <w:tcW w:w="7272" w:type="dxa"/>
            <w:gridSpan w:val="7"/>
            <w:tcBorders>
              <w:top w:val="single" w:sz="4" w:space="0" w:color="auto"/>
              <w:left w:val="nil"/>
              <w:bottom w:val="single" w:sz="4" w:space="0" w:color="auto"/>
              <w:right w:val="nil"/>
            </w:tcBorders>
            <w:shd w:val="clear" w:color="000000" w:fill="F2F2F2"/>
            <w:noWrap/>
            <w:vAlign w:val="center"/>
            <w:hideMark/>
          </w:tcPr>
          <w:p w14:paraId="0B274A5B" w14:textId="23F2231C" w:rsidR="00D870A2" w:rsidRPr="00E524D6" w:rsidRDefault="00F90E37" w:rsidP="00E13037">
            <w:pPr>
              <w:pStyle w:val="RMCTableText"/>
              <w:rPr>
                <w:i/>
                <w:iCs/>
              </w:rPr>
            </w:pPr>
            <w:r w:rsidRPr="00E524D6">
              <w:rPr>
                <w:i/>
                <w:iCs/>
              </w:rPr>
              <w:t xml:space="preserve">  </w:t>
            </w:r>
            <w:r w:rsidR="00D870A2" w:rsidRPr="00E524D6">
              <w:rPr>
                <w:i/>
                <w:iCs/>
              </w:rPr>
              <w:t>Evacuate out of the flood inundation area? ________%</w:t>
            </w:r>
          </w:p>
        </w:tc>
        <w:tc>
          <w:tcPr>
            <w:tcW w:w="1007" w:type="dxa"/>
            <w:tcBorders>
              <w:top w:val="nil"/>
              <w:left w:val="single" w:sz="4" w:space="0" w:color="auto"/>
              <w:bottom w:val="single" w:sz="4" w:space="0" w:color="auto"/>
              <w:right w:val="single" w:sz="4" w:space="0" w:color="auto"/>
            </w:tcBorders>
            <w:shd w:val="thinDiagStripe" w:color="000000" w:fill="auto"/>
            <w:noWrap/>
            <w:vAlign w:val="bottom"/>
            <w:hideMark/>
          </w:tcPr>
          <w:p w14:paraId="7D5C2F51" w14:textId="77777777" w:rsidR="00D870A2" w:rsidRPr="00E524D6" w:rsidRDefault="00D870A2" w:rsidP="00E13037">
            <w:pPr>
              <w:pStyle w:val="RMCTableText"/>
            </w:pPr>
            <w:r w:rsidRPr="00E524D6">
              <w:t> </w:t>
            </w:r>
          </w:p>
        </w:tc>
      </w:tr>
      <w:tr w:rsidR="00237125" w:rsidRPr="00E524D6" w14:paraId="1589128D" w14:textId="77777777" w:rsidTr="00D870A2">
        <w:trPr>
          <w:trHeight w:val="300"/>
        </w:trPr>
        <w:tc>
          <w:tcPr>
            <w:tcW w:w="9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C34F7" w14:textId="77777777" w:rsidR="00D870A2" w:rsidRPr="00E524D6" w:rsidRDefault="00D870A2" w:rsidP="00E13037">
            <w:pPr>
              <w:pStyle w:val="RMCTableText"/>
            </w:pPr>
            <w:r w:rsidRPr="00E524D6">
              <w:t>48</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4468B535" w14:textId="77777777" w:rsidR="00D870A2" w:rsidRPr="00E524D6" w:rsidRDefault="00D870A2" w:rsidP="00E13037">
            <w:pPr>
              <w:pStyle w:val="RMCTableText"/>
            </w:pPr>
            <w:r w:rsidRPr="00E524D6">
              <w:t>What percentage of your at risk population did not graduate from high school? ________%</w:t>
            </w:r>
          </w:p>
        </w:tc>
        <w:tc>
          <w:tcPr>
            <w:tcW w:w="1007" w:type="dxa"/>
            <w:tcBorders>
              <w:top w:val="nil"/>
              <w:left w:val="nil"/>
              <w:bottom w:val="single" w:sz="4" w:space="0" w:color="auto"/>
              <w:right w:val="single" w:sz="4" w:space="0" w:color="auto"/>
            </w:tcBorders>
            <w:shd w:val="clear" w:color="000000" w:fill="FFFFCC"/>
            <w:noWrap/>
            <w:vAlign w:val="center"/>
            <w:hideMark/>
          </w:tcPr>
          <w:p w14:paraId="7FFC850C" w14:textId="77777777" w:rsidR="00D870A2" w:rsidRPr="00E524D6" w:rsidRDefault="00D870A2" w:rsidP="00E13037">
            <w:pPr>
              <w:pStyle w:val="RMCTableText"/>
            </w:pPr>
            <w:r w:rsidRPr="00E524D6">
              <w:t> </w:t>
            </w:r>
          </w:p>
        </w:tc>
      </w:tr>
      <w:tr w:rsidR="0024090F" w:rsidRPr="00E524D6" w14:paraId="0BCEB605" w14:textId="77777777" w:rsidTr="00D870A2">
        <w:trPr>
          <w:trHeight w:val="300"/>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469961FF" w14:textId="77777777" w:rsidR="00D870A2" w:rsidRPr="00E524D6" w:rsidRDefault="00D870A2" w:rsidP="00E13037">
            <w:pPr>
              <w:pStyle w:val="RMCTableText"/>
            </w:pPr>
            <w:r w:rsidRPr="00E524D6">
              <w:t>49</w:t>
            </w:r>
          </w:p>
        </w:tc>
        <w:tc>
          <w:tcPr>
            <w:tcW w:w="7272" w:type="dxa"/>
            <w:gridSpan w:val="7"/>
            <w:tcBorders>
              <w:top w:val="single" w:sz="4" w:space="0" w:color="auto"/>
              <w:left w:val="nil"/>
              <w:bottom w:val="single" w:sz="4" w:space="0" w:color="auto"/>
              <w:right w:val="single" w:sz="4" w:space="0" w:color="000000"/>
            </w:tcBorders>
            <w:shd w:val="clear" w:color="000000" w:fill="F2F2F2"/>
            <w:noWrap/>
            <w:vAlign w:val="center"/>
            <w:hideMark/>
          </w:tcPr>
          <w:p w14:paraId="05514503" w14:textId="77777777" w:rsidR="00D870A2" w:rsidRPr="00E524D6" w:rsidRDefault="00D870A2" w:rsidP="00E13037">
            <w:pPr>
              <w:pStyle w:val="RMCTableText"/>
            </w:pPr>
            <w:r w:rsidRPr="00E524D6">
              <w:t>What percentage of your at risk population are unemployed? ________%</w:t>
            </w:r>
          </w:p>
        </w:tc>
        <w:tc>
          <w:tcPr>
            <w:tcW w:w="1007" w:type="dxa"/>
            <w:tcBorders>
              <w:top w:val="nil"/>
              <w:left w:val="nil"/>
              <w:bottom w:val="single" w:sz="4" w:space="0" w:color="auto"/>
              <w:right w:val="single" w:sz="4" w:space="0" w:color="auto"/>
            </w:tcBorders>
            <w:shd w:val="clear" w:color="000000" w:fill="FFFFCC"/>
            <w:noWrap/>
            <w:vAlign w:val="center"/>
            <w:hideMark/>
          </w:tcPr>
          <w:p w14:paraId="19D1419C" w14:textId="77777777" w:rsidR="00D870A2" w:rsidRPr="00E524D6" w:rsidRDefault="00D870A2" w:rsidP="00E13037">
            <w:pPr>
              <w:pStyle w:val="RMCTableText"/>
            </w:pPr>
            <w:r w:rsidRPr="00E524D6">
              <w:t> </w:t>
            </w:r>
          </w:p>
        </w:tc>
      </w:tr>
      <w:tr w:rsidR="00237125" w:rsidRPr="00E524D6" w14:paraId="63EFE7B4" w14:textId="77777777" w:rsidTr="00D870A2">
        <w:trPr>
          <w:trHeight w:val="57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1429A813" w14:textId="77777777" w:rsidR="00D870A2" w:rsidRPr="00E524D6" w:rsidRDefault="00D870A2" w:rsidP="00E13037">
            <w:pPr>
              <w:pStyle w:val="RMCTableText"/>
            </w:pPr>
            <w:r w:rsidRPr="00E524D6">
              <w:t>50</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1D21949B" w14:textId="77777777" w:rsidR="00D870A2" w:rsidRPr="00E524D6" w:rsidRDefault="00D870A2" w:rsidP="00E13037">
            <w:pPr>
              <w:pStyle w:val="RMCTableText"/>
            </w:pPr>
            <w:r w:rsidRPr="00E524D6">
              <w:t>What percentage of your at risk population have a median annual before tax household income below the poverty level, which is $23,850 per year for a family of four? ________%</w:t>
            </w:r>
          </w:p>
        </w:tc>
        <w:tc>
          <w:tcPr>
            <w:tcW w:w="1007" w:type="dxa"/>
            <w:tcBorders>
              <w:top w:val="nil"/>
              <w:left w:val="nil"/>
              <w:bottom w:val="single" w:sz="4" w:space="0" w:color="auto"/>
              <w:right w:val="single" w:sz="4" w:space="0" w:color="auto"/>
            </w:tcBorders>
            <w:shd w:val="clear" w:color="000000" w:fill="FFFFCC"/>
            <w:noWrap/>
            <w:vAlign w:val="center"/>
            <w:hideMark/>
          </w:tcPr>
          <w:p w14:paraId="2C4EBE86" w14:textId="77777777" w:rsidR="00D870A2" w:rsidRPr="00E524D6" w:rsidRDefault="00D870A2" w:rsidP="00E13037">
            <w:pPr>
              <w:pStyle w:val="RMCTableText"/>
            </w:pPr>
            <w:r w:rsidRPr="00E524D6">
              <w:t> </w:t>
            </w:r>
          </w:p>
        </w:tc>
      </w:tr>
      <w:tr w:rsidR="0024090F" w:rsidRPr="00E524D6" w14:paraId="204C962F" w14:textId="77777777" w:rsidTr="00D8732B">
        <w:trPr>
          <w:trHeight w:val="305"/>
        </w:trPr>
        <w:tc>
          <w:tcPr>
            <w:tcW w:w="976" w:type="dxa"/>
            <w:tcBorders>
              <w:top w:val="nil"/>
              <w:left w:val="single" w:sz="4" w:space="0" w:color="auto"/>
              <w:bottom w:val="single" w:sz="4" w:space="0" w:color="auto"/>
              <w:right w:val="single" w:sz="4" w:space="0" w:color="auto"/>
            </w:tcBorders>
            <w:shd w:val="clear" w:color="000000" w:fill="F2F2F2"/>
            <w:noWrap/>
            <w:vAlign w:val="center"/>
            <w:hideMark/>
          </w:tcPr>
          <w:p w14:paraId="0598DA1B" w14:textId="77777777" w:rsidR="00D870A2" w:rsidRPr="00E524D6" w:rsidRDefault="00D870A2" w:rsidP="00E13037">
            <w:pPr>
              <w:pStyle w:val="RMCTableText"/>
            </w:pPr>
            <w:r w:rsidRPr="00E524D6">
              <w:t>51</w:t>
            </w:r>
          </w:p>
        </w:tc>
        <w:tc>
          <w:tcPr>
            <w:tcW w:w="7272" w:type="dxa"/>
            <w:gridSpan w:val="7"/>
            <w:tcBorders>
              <w:top w:val="single" w:sz="4" w:space="0" w:color="auto"/>
              <w:left w:val="nil"/>
              <w:bottom w:val="single" w:sz="4" w:space="0" w:color="auto"/>
              <w:right w:val="single" w:sz="4" w:space="0" w:color="000000"/>
            </w:tcBorders>
            <w:shd w:val="clear" w:color="000000" w:fill="F2F2F2"/>
            <w:vAlign w:val="center"/>
            <w:hideMark/>
          </w:tcPr>
          <w:p w14:paraId="53F3FEFF" w14:textId="77777777" w:rsidR="00D870A2" w:rsidRPr="00E524D6" w:rsidRDefault="00D870A2" w:rsidP="00E13037">
            <w:pPr>
              <w:pStyle w:val="RMCTableText"/>
            </w:pPr>
            <w:r w:rsidRPr="00E524D6">
              <w:t>What percentage of your at risk population are homeless? ________%</w:t>
            </w:r>
          </w:p>
        </w:tc>
        <w:tc>
          <w:tcPr>
            <w:tcW w:w="1007" w:type="dxa"/>
            <w:tcBorders>
              <w:top w:val="nil"/>
              <w:left w:val="nil"/>
              <w:bottom w:val="single" w:sz="4" w:space="0" w:color="auto"/>
              <w:right w:val="single" w:sz="4" w:space="0" w:color="auto"/>
            </w:tcBorders>
            <w:shd w:val="clear" w:color="000000" w:fill="FFFFCC"/>
            <w:noWrap/>
            <w:vAlign w:val="center"/>
            <w:hideMark/>
          </w:tcPr>
          <w:p w14:paraId="528A5786" w14:textId="77777777" w:rsidR="00D870A2" w:rsidRPr="00E524D6" w:rsidRDefault="00D870A2" w:rsidP="00E13037">
            <w:pPr>
              <w:pStyle w:val="RMCTableText"/>
            </w:pPr>
            <w:r w:rsidRPr="00E524D6">
              <w:t> </w:t>
            </w:r>
          </w:p>
        </w:tc>
      </w:tr>
      <w:tr w:rsidR="00237125" w:rsidRPr="00E524D6" w14:paraId="157344A5" w14:textId="77777777" w:rsidTr="00D870A2">
        <w:trPr>
          <w:trHeight w:val="840"/>
        </w:trPr>
        <w:tc>
          <w:tcPr>
            <w:tcW w:w="976" w:type="dxa"/>
            <w:tcBorders>
              <w:top w:val="nil"/>
              <w:left w:val="single" w:sz="4" w:space="0" w:color="auto"/>
              <w:bottom w:val="single" w:sz="4" w:space="0" w:color="auto"/>
              <w:right w:val="single" w:sz="4" w:space="0" w:color="auto"/>
            </w:tcBorders>
            <w:shd w:val="clear" w:color="auto" w:fill="auto"/>
            <w:noWrap/>
            <w:vAlign w:val="center"/>
            <w:hideMark/>
          </w:tcPr>
          <w:p w14:paraId="352A4F22" w14:textId="77777777" w:rsidR="00D870A2" w:rsidRPr="00E524D6" w:rsidRDefault="00D870A2" w:rsidP="00E13037">
            <w:pPr>
              <w:pStyle w:val="RMCTableText"/>
            </w:pPr>
            <w:r w:rsidRPr="00E524D6">
              <w:t>52</w:t>
            </w:r>
          </w:p>
        </w:tc>
        <w:tc>
          <w:tcPr>
            <w:tcW w:w="7272" w:type="dxa"/>
            <w:gridSpan w:val="7"/>
            <w:tcBorders>
              <w:top w:val="single" w:sz="4" w:space="0" w:color="auto"/>
              <w:left w:val="nil"/>
              <w:bottom w:val="single" w:sz="4" w:space="0" w:color="auto"/>
              <w:right w:val="single" w:sz="4" w:space="0" w:color="000000"/>
            </w:tcBorders>
            <w:shd w:val="clear" w:color="auto" w:fill="auto"/>
            <w:vAlign w:val="center"/>
            <w:hideMark/>
          </w:tcPr>
          <w:p w14:paraId="332A9ED3" w14:textId="77777777" w:rsidR="00D870A2" w:rsidRPr="00E524D6" w:rsidRDefault="00D870A2" w:rsidP="00E13037">
            <w:pPr>
              <w:pStyle w:val="RMCTableText"/>
            </w:pPr>
            <w:r w:rsidRPr="00E524D6">
              <w:t>Are there members of your at risk population who live in a neighborhood that is cut off from everyone else in your community for reasons that might include extreme poverty, race, religion, lifestyle, or other factors?</w:t>
            </w:r>
          </w:p>
        </w:tc>
        <w:tc>
          <w:tcPr>
            <w:tcW w:w="1007" w:type="dxa"/>
            <w:tcBorders>
              <w:top w:val="nil"/>
              <w:left w:val="nil"/>
              <w:bottom w:val="single" w:sz="4" w:space="0" w:color="auto"/>
              <w:right w:val="single" w:sz="4" w:space="0" w:color="auto"/>
            </w:tcBorders>
            <w:shd w:val="clear" w:color="00B050" w:fill="CADCF2"/>
            <w:noWrap/>
            <w:vAlign w:val="center"/>
            <w:hideMark/>
          </w:tcPr>
          <w:p w14:paraId="051BC578" w14:textId="77777777" w:rsidR="00D870A2" w:rsidRPr="00E524D6" w:rsidRDefault="00D870A2" w:rsidP="00E13037">
            <w:pPr>
              <w:pStyle w:val="RMCTableText"/>
            </w:pPr>
            <w:r w:rsidRPr="00E524D6">
              <w:t> </w:t>
            </w:r>
          </w:p>
        </w:tc>
      </w:tr>
    </w:tbl>
    <w:p w14:paraId="5669694A" w14:textId="77777777" w:rsidR="00D8732B" w:rsidRDefault="00D8732B"/>
    <w:p w14:paraId="4580357F" w14:textId="38CE3176" w:rsidR="00DD400F" w:rsidRDefault="00D8732B">
      <w:r>
        <w:br w:type="page"/>
      </w:r>
    </w:p>
    <w:p w14:paraId="260343F8" w14:textId="77777777" w:rsidR="00005681" w:rsidRDefault="00005681" w:rsidP="00FD57DD">
      <w:pPr>
        <w:pStyle w:val="RMCNormal"/>
        <w:sectPr w:rsidR="00005681" w:rsidSect="00AF5490">
          <w:headerReference w:type="even" r:id="rId126"/>
          <w:headerReference w:type="default" r:id="rId127"/>
          <w:footerReference w:type="even" r:id="rId128"/>
          <w:footerReference w:type="default" r:id="rId129"/>
          <w:type w:val="oddPage"/>
          <w:pgSz w:w="12240" w:h="15840"/>
          <w:pgMar w:top="1440" w:right="1440" w:bottom="1170" w:left="3600" w:header="720" w:footer="720" w:gutter="0"/>
          <w:pgNumType w:start="1" w:chapStyle="5"/>
          <w:cols w:space="720"/>
        </w:sectPr>
      </w:pPr>
    </w:p>
    <w:p w14:paraId="6491E5F5" w14:textId="3F60EAA1" w:rsidR="006D0362" w:rsidRDefault="00E13037" w:rsidP="00E13037">
      <w:pPr>
        <w:pStyle w:val="RMCHeading1"/>
        <w:numPr>
          <w:ilvl w:val="0"/>
          <w:numId w:val="0"/>
        </w:numPr>
      </w:pPr>
      <w:r>
        <w:lastRenderedPageBreak/>
        <w:t xml:space="preserve">Appendix </w:t>
      </w:r>
      <w:r w:rsidR="002C2186">
        <w:t>C</w:t>
      </w:r>
      <w:r>
        <w:t xml:space="preserve"> - </w:t>
      </w:r>
      <w:r w:rsidRPr="00E13037">
        <w:t>Excerpt from First Alert or Warning Diffusion Time Estimation for Dam Breaches, Controlled Dam Releases and Levee Breaches or Overtopping</w:t>
      </w:r>
    </w:p>
    <w:p w14:paraId="616F9F9F" w14:textId="22390B80" w:rsidR="76EF374A" w:rsidRPr="00A1293A" w:rsidRDefault="76EF374A" w:rsidP="00FD57DD">
      <w:pPr>
        <w:pStyle w:val="RMCNormal"/>
      </w:pPr>
      <w:r w:rsidRPr="00A1293A">
        <w:t xml:space="preserve">The following is excerpted from an undated document produced for the USACE Risk Management Center by John H. Sorensen and Dennis S. Mileti titled </w:t>
      </w:r>
      <w:r w:rsidRPr="00D41597">
        <w:rPr>
          <w:i/>
        </w:rPr>
        <w:t>First Alert or Warning Diffusion Time Estimation for Dam Breaches, Controlled Dam Releases and Levee Breaches or Overtopping</w:t>
      </w:r>
      <w:r w:rsidRPr="00A1293A">
        <w:t>.</w:t>
      </w:r>
    </w:p>
    <w:p w14:paraId="24792A5A" w14:textId="0E15EE89" w:rsidR="00247098" w:rsidRPr="00CC7BF4" w:rsidRDefault="00247098" w:rsidP="00E13037">
      <w:pPr>
        <w:pStyle w:val="RMCHeading2"/>
        <w:numPr>
          <w:ilvl w:val="1"/>
          <w:numId w:val="98"/>
        </w:numPr>
      </w:pPr>
      <w:bookmarkStart w:id="1900" w:name="_Toc45782610"/>
      <w:r w:rsidRPr="00CC7BF4">
        <w:t>Previous Research on Diffusion Curves</w:t>
      </w:r>
      <w:bookmarkEnd w:id="1900"/>
    </w:p>
    <w:p w14:paraId="575A8C78" w14:textId="77777777" w:rsidR="00247098" w:rsidRPr="00A1293A" w:rsidRDefault="00247098" w:rsidP="00FD57DD">
      <w:pPr>
        <w:pStyle w:val="RMCNormal"/>
      </w:pPr>
      <w:r w:rsidRPr="00A1293A">
        <w:t xml:space="preserve">In this section of this working paper we present a brief overview of previous research on warning diffusion including point estimates of first alert diffusion curves for discrete events, daytime versus nighttime estimates, and 3 models including the Rogers and Sorensen model, the Lindell model, and the </w:t>
      </w:r>
      <w:proofErr w:type="spellStart"/>
      <w:r w:rsidRPr="00A1293A">
        <w:t>Klaftt</w:t>
      </w:r>
      <w:proofErr w:type="spellEnd"/>
      <w:r w:rsidRPr="00A1293A">
        <w:t xml:space="preserve"> model. We used the author’s terminology and definitions in presenting the findings of their research and did not seek to compare variations in usage of terms.  By default, we accepted the researcher’s definition of the population studied and sampling frame. This makes comparisons and normalization of data difficult. For example, some researchers studied the population defined to be at risk, others studied people in areas that evacuated, some investigated the population targeted with warnings, others the population who received the warnings, and still others people in a geopolitical area in which an event occurred.  </w:t>
      </w:r>
    </w:p>
    <w:p w14:paraId="6F81DD0A" w14:textId="0FBC3824" w:rsidR="00247098" w:rsidRPr="00CC7BF4" w:rsidRDefault="00247098" w:rsidP="00E13037">
      <w:pPr>
        <w:pStyle w:val="RMCHeading3"/>
      </w:pPr>
      <w:r w:rsidRPr="00CC7BF4">
        <w:t>Historical Event Estimates for Diffusion Rates</w:t>
      </w:r>
    </w:p>
    <w:p w14:paraId="67228336" w14:textId="14309D56" w:rsidR="00247098" w:rsidRPr="00A1293A" w:rsidRDefault="00247098" w:rsidP="00FD57DD">
      <w:pPr>
        <w:pStyle w:val="RMCNormal"/>
      </w:pPr>
      <w:r w:rsidRPr="00A1293A">
        <w:t xml:space="preserve">We were able to locate over two-dozen historical events in which data about first alert diffusion were presented by researchers. First alert diffusion data was largely not the prime motive for conducting the research in the published record. Hence, the type of available data that exists across historical event varies widely. These data, the events from which they were collected, and reference to the publication that contains the data are presented in </w:t>
      </w:r>
      <w:r w:rsidR="006D0362">
        <w:fldChar w:fldCharType="begin"/>
      </w:r>
      <w:r w:rsidR="006D0362">
        <w:instrText xml:space="preserve"> REF _Ref45528815 \h </w:instrText>
      </w:r>
      <w:r w:rsidR="006D0362">
        <w:fldChar w:fldCharType="separate"/>
      </w:r>
      <w:r w:rsidR="00194567">
        <w:t xml:space="preserve">Table B - </w:t>
      </w:r>
      <w:r w:rsidR="00194567">
        <w:rPr>
          <w:noProof/>
        </w:rPr>
        <w:t>1</w:t>
      </w:r>
      <w:r w:rsidR="006D0362">
        <w:fldChar w:fldCharType="end"/>
      </w:r>
      <w:r w:rsidRPr="00A1293A">
        <w:t>. How these distributions might have changed given today’s technologies and social climate is an important research question.</w:t>
      </w:r>
    </w:p>
    <w:p w14:paraId="19B15023" w14:textId="77777777" w:rsidR="00B03166" w:rsidRDefault="00247098" w:rsidP="00FD57DD">
      <w:pPr>
        <w:pStyle w:val="RMCNormal"/>
      </w:pPr>
      <w:r w:rsidRPr="00A1293A">
        <w:t xml:space="preserve">A review of the first alert dissemination channels across events presented in </w:t>
      </w:r>
      <w:r w:rsidR="006D0362">
        <w:fldChar w:fldCharType="begin"/>
      </w:r>
      <w:r w:rsidR="006D0362">
        <w:instrText xml:space="preserve"> REF _Ref45528815 \h </w:instrText>
      </w:r>
      <w:r w:rsidR="006D0362">
        <w:fldChar w:fldCharType="separate"/>
      </w:r>
      <w:r w:rsidR="00194567">
        <w:t xml:space="preserve">Table B - </w:t>
      </w:r>
      <w:r w:rsidR="00194567">
        <w:rPr>
          <w:noProof/>
        </w:rPr>
        <w:t>1</w:t>
      </w:r>
      <w:r w:rsidR="006D0362">
        <w:fldChar w:fldCharType="end"/>
      </w:r>
      <w:r w:rsidRPr="00A1293A">
        <w:t xml:space="preserve"> illustrates that history provides wide variation in the first </w:t>
      </w:r>
    </w:p>
    <w:p w14:paraId="60B2AD9D" w14:textId="77777777" w:rsidR="00B03166" w:rsidRDefault="00B03166">
      <w:r>
        <w:br w:type="page"/>
      </w:r>
    </w:p>
    <w:p w14:paraId="7421DE25" w14:textId="4B7380D3" w:rsidR="00A1293A" w:rsidRDefault="00247098" w:rsidP="00FD57DD">
      <w:pPr>
        <w:pStyle w:val="RMCNormal"/>
      </w:pPr>
      <w:r w:rsidRPr="00A1293A">
        <w:lastRenderedPageBreak/>
        <w:t xml:space="preserve">alert diffusion effectiveness of any one type of alert channel. The same wide variation can be observed, to the extent that data is available, on the length of time that was needed to provide a first alert to virtually the whole </w:t>
      </w:r>
      <w:r w:rsidR="00145154">
        <w:t xml:space="preserve">population </w:t>
      </w:r>
      <w:r w:rsidRPr="00A1293A">
        <w:t xml:space="preserve">across the included events. </w:t>
      </w:r>
    </w:p>
    <w:p w14:paraId="727029D8" w14:textId="77777777" w:rsidR="00E13037" w:rsidRPr="00B03166" w:rsidRDefault="00E13037" w:rsidP="00FD57DD">
      <w:pPr>
        <w:pStyle w:val="RMCNormal"/>
      </w:pPr>
    </w:p>
    <w:p w14:paraId="5680E244" w14:textId="643595BC" w:rsidR="006D0362" w:rsidRDefault="006D0362" w:rsidP="00E13037">
      <w:pPr>
        <w:pStyle w:val="RMCTableCaption"/>
      </w:pPr>
      <w:bookmarkStart w:id="1901" w:name="_Ref45528815"/>
      <w:bookmarkStart w:id="1902" w:name="_Toc45782743"/>
      <w:r>
        <w:t xml:space="preserve">Table B - </w:t>
      </w:r>
      <w:r>
        <w:fldChar w:fldCharType="begin"/>
      </w:r>
      <w:r>
        <w:instrText xml:space="preserve"> SEQ Table_B_- \* ARABIC </w:instrText>
      </w:r>
      <w:r>
        <w:fldChar w:fldCharType="separate"/>
      </w:r>
      <w:r w:rsidR="00194567">
        <w:t>1</w:t>
      </w:r>
      <w:r>
        <w:fldChar w:fldCharType="end"/>
      </w:r>
      <w:bookmarkEnd w:id="1901"/>
      <w:r w:rsidRPr="006D0362">
        <w:t>. Source of first alert or warning in historical events (in percent).</w:t>
      </w:r>
      <w:bookmarkEnd w:id="1902"/>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1"/>
        <w:gridCol w:w="429"/>
        <w:gridCol w:w="429"/>
        <w:gridCol w:w="526"/>
        <w:gridCol w:w="360"/>
        <w:gridCol w:w="540"/>
        <w:gridCol w:w="540"/>
        <w:gridCol w:w="450"/>
        <w:gridCol w:w="540"/>
        <w:gridCol w:w="540"/>
        <w:gridCol w:w="900"/>
        <w:gridCol w:w="990"/>
        <w:gridCol w:w="1525"/>
      </w:tblGrid>
      <w:tr w:rsidR="00237125" w:rsidRPr="00BA555E" w14:paraId="45F2BA33" w14:textId="77777777" w:rsidTr="00DD400F">
        <w:trPr>
          <w:cantSplit/>
          <w:trHeight w:val="1134"/>
          <w:tblHeader/>
        </w:trPr>
        <w:tc>
          <w:tcPr>
            <w:tcW w:w="1581" w:type="dxa"/>
            <w:shd w:val="clear" w:color="auto" w:fill="D9D9D9" w:themeFill="background1" w:themeFillShade="D9"/>
            <w:vAlign w:val="center"/>
          </w:tcPr>
          <w:p w14:paraId="30A01FA4" w14:textId="77777777" w:rsidR="00A1293A" w:rsidRPr="00BA555E" w:rsidRDefault="00A1293A" w:rsidP="00E13037">
            <w:pPr>
              <w:pStyle w:val="RMCTableHeader"/>
            </w:pPr>
            <w:r w:rsidRPr="00BA555E">
              <w:t>Event</w:t>
            </w:r>
          </w:p>
        </w:tc>
        <w:tc>
          <w:tcPr>
            <w:tcW w:w="429" w:type="dxa"/>
            <w:shd w:val="clear" w:color="auto" w:fill="D9D9D9" w:themeFill="background1" w:themeFillShade="D9"/>
            <w:textDirection w:val="btLr"/>
            <w:vAlign w:val="center"/>
          </w:tcPr>
          <w:p w14:paraId="09EAADCC" w14:textId="77777777" w:rsidR="00A1293A" w:rsidRPr="00BA555E" w:rsidRDefault="00A1293A" w:rsidP="00E13037">
            <w:pPr>
              <w:pStyle w:val="RMCTableHeader"/>
            </w:pPr>
            <w:r w:rsidRPr="00BA555E">
              <w:t>Informal</w:t>
            </w:r>
          </w:p>
        </w:tc>
        <w:tc>
          <w:tcPr>
            <w:tcW w:w="429" w:type="dxa"/>
            <w:shd w:val="clear" w:color="auto" w:fill="D9D9D9" w:themeFill="background1" w:themeFillShade="D9"/>
            <w:textDirection w:val="btLr"/>
            <w:vAlign w:val="center"/>
          </w:tcPr>
          <w:p w14:paraId="0B1A2F13" w14:textId="77777777" w:rsidR="00A1293A" w:rsidRPr="00BA555E" w:rsidRDefault="00A1293A" w:rsidP="00E13037">
            <w:pPr>
              <w:pStyle w:val="RMCTableHeader"/>
            </w:pPr>
            <w:r w:rsidRPr="00BA555E">
              <w:t>Sirens</w:t>
            </w:r>
          </w:p>
        </w:tc>
        <w:tc>
          <w:tcPr>
            <w:tcW w:w="526" w:type="dxa"/>
            <w:shd w:val="clear" w:color="auto" w:fill="D9D9D9" w:themeFill="background1" w:themeFillShade="D9"/>
            <w:textDirection w:val="btLr"/>
            <w:vAlign w:val="center"/>
          </w:tcPr>
          <w:p w14:paraId="068C95B7" w14:textId="77777777" w:rsidR="00A1293A" w:rsidRPr="00BA555E" w:rsidRDefault="00A1293A" w:rsidP="00E13037">
            <w:pPr>
              <w:pStyle w:val="RMCTableHeader"/>
            </w:pPr>
            <w:r w:rsidRPr="00BA555E">
              <w:t>Local Officials</w:t>
            </w:r>
          </w:p>
        </w:tc>
        <w:tc>
          <w:tcPr>
            <w:tcW w:w="360" w:type="dxa"/>
            <w:shd w:val="clear" w:color="auto" w:fill="D9D9D9" w:themeFill="background1" w:themeFillShade="D9"/>
            <w:textDirection w:val="btLr"/>
            <w:vAlign w:val="center"/>
          </w:tcPr>
          <w:p w14:paraId="5A584E98" w14:textId="77777777" w:rsidR="00A1293A" w:rsidRPr="00BA555E" w:rsidRDefault="00A1293A" w:rsidP="00E13037">
            <w:pPr>
              <w:pStyle w:val="RMCTableHeader"/>
            </w:pPr>
            <w:r w:rsidRPr="00BA555E">
              <w:t>Cues</w:t>
            </w:r>
          </w:p>
        </w:tc>
        <w:tc>
          <w:tcPr>
            <w:tcW w:w="540" w:type="dxa"/>
            <w:shd w:val="clear" w:color="auto" w:fill="D9D9D9" w:themeFill="background1" w:themeFillShade="D9"/>
            <w:textDirection w:val="btLr"/>
            <w:vAlign w:val="center"/>
          </w:tcPr>
          <w:p w14:paraId="08CBF124" w14:textId="77777777" w:rsidR="00A1293A" w:rsidRPr="00BA555E" w:rsidRDefault="00A1293A" w:rsidP="00E13037">
            <w:pPr>
              <w:pStyle w:val="RMCTableHeader"/>
            </w:pPr>
            <w:r w:rsidRPr="00BA555E">
              <w:t>TV/Radio</w:t>
            </w:r>
          </w:p>
        </w:tc>
        <w:tc>
          <w:tcPr>
            <w:tcW w:w="540" w:type="dxa"/>
            <w:shd w:val="clear" w:color="auto" w:fill="D9D9D9" w:themeFill="background1" w:themeFillShade="D9"/>
            <w:textDirection w:val="btLr"/>
            <w:vAlign w:val="center"/>
          </w:tcPr>
          <w:p w14:paraId="12EEB657" w14:textId="77777777" w:rsidR="00A1293A" w:rsidRPr="00BA555E" w:rsidRDefault="00A1293A" w:rsidP="00E13037">
            <w:pPr>
              <w:pStyle w:val="RMCTableHeader"/>
            </w:pPr>
            <w:r w:rsidRPr="00BA555E">
              <w:t>Weather radio</w:t>
            </w:r>
          </w:p>
        </w:tc>
        <w:tc>
          <w:tcPr>
            <w:tcW w:w="450" w:type="dxa"/>
            <w:shd w:val="clear" w:color="auto" w:fill="D9D9D9" w:themeFill="background1" w:themeFillShade="D9"/>
            <w:textDirection w:val="btLr"/>
            <w:vAlign w:val="center"/>
          </w:tcPr>
          <w:p w14:paraId="6AD5ED49" w14:textId="77777777" w:rsidR="00A1293A" w:rsidRPr="00BA555E" w:rsidRDefault="00A1293A" w:rsidP="00E13037">
            <w:pPr>
              <w:pStyle w:val="RMCTableHeader"/>
            </w:pPr>
            <w:r w:rsidRPr="00BA555E">
              <w:t>Route</w:t>
            </w:r>
          </w:p>
        </w:tc>
        <w:tc>
          <w:tcPr>
            <w:tcW w:w="540" w:type="dxa"/>
            <w:shd w:val="clear" w:color="auto" w:fill="D9D9D9" w:themeFill="background1" w:themeFillShade="D9"/>
            <w:textDirection w:val="btLr"/>
            <w:vAlign w:val="center"/>
          </w:tcPr>
          <w:p w14:paraId="2BFD06E0" w14:textId="77777777" w:rsidR="00A1293A" w:rsidRPr="00BA555E" w:rsidRDefault="00A1293A" w:rsidP="00E13037">
            <w:pPr>
              <w:pStyle w:val="RMCTableHeader"/>
            </w:pPr>
            <w:r w:rsidRPr="00BA555E">
              <w:t>Internet based email</w:t>
            </w:r>
          </w:p>
        </w:tc>
        <w:tc>
          <w:tcPr>
            <w:tcW w:w="540" w:type="dxa"/>
            <w:shd w:val="clear" w:color="auto" w:fill="D9D9D9" w:themeFill="background1" w:themeFillShade="D9"/>
            <w:textDirection w:val="btLr"/>
            <w:vAlign w:val="center"/>
          </w:tcPr>
          <w:p w14:paraId="24FD94DF" w14:textId="77777777" w:rsidR="00A1293A" w:rsidRPr="00BA555E" w:rsidRDefault="00A1293A" w:rsidP="00E13037">
            <w:pPr>
              <w:pStyle w:val="RMCTableHeader"/>
            </w:pPr>
            <w:r w:rsidRPr="00BA555E">
              <w:t>Telephone</w:t>
            </w:r>
          </w:p>
        </w:tc>
        <w:tc>
          <w:tcPr>
            <w:tcW w:w="900" w:type="dxa"/>
            <w:shd w:val="clear" w:color="auto" w:fill="D9D9D9" w:themeFill="background1" w:themeFillShade="D9"/>
            <w:textDirection w:val="btLr"/>
            <w:vAlign w:val="center"/>
          </w:tcPr>
          <w:p w14:paraId="2F44EC28" w14:textId="77777777" w:rsidR="00A1293A" w:rsidRPr="00BA555E" w:rsidRDefault="00A1293A" w:rsidP="00E13037">
            <w:pPr>
              <w:pStyle w:val="RMCTableHeader"/>
            </w:pPr>
            <w:r w:rsidRPr="00BA555E">
              <w:t>Time of Day</w:t>
            </w:r>
          </w:p>
        </w:tc>
        <w:tc>
          <w:tcPr>
            <w:tcW w:w="990" w:type="dxa"/>
            <w:shd w:val="clear" w:color="auto" w:fill="D9D9D9" w:themeFill="background1" w:themeFillShade="D9"/>
            <w:textDirection w:val="btLr"/>
            <w:vAlign w:val="center"/>
          </w:tcPr>
          <w:p w14:paraId="02247667" w14:textId="77777777" w:rsidR="00A1293A" w:rsidRPr="00BA555E" w:rsidRDefault="00A1293A" w:rsidP="00E13037">
            <w:pPr>
              <w:pStyle w:val="RMCTableHeader"/>
            </w:pPr>
            <w:r w:rsidRPr="00BA555E">
              <w:t>Total Warning time</w:t>
            </w:r>
          </w:p>
        </w:tc>
        <w:tc>
          <w:tcPr>
            <w:tcW w:w="1525" w:type="dxa"/>
            <w:shd w:val="clear" w:color="auto" w:fill="D9D9D9" w:themeFill="background1" w:themeFillShade="D9"/>
            <w:vAlign w:val="center"/>
          </w:tcPr>
          <w:p w14:paraId="4BDF05EA" w14:textId="77777777" w:rsidR="00A1293A" w:rsidRPr="00BA555E" w:rsidRDefault="00A1293A" w:rsidP="00E13037">
            <w:pPr>
              <w:pStyle w:val="RMCTableHeader"/>
            </w:pPr>
            <w:r w:rsidRPr="00BA555E">
              <w:t>Reference</w:t>
            </w:r>
          </w:p>
        </w:tc>
      </w:tr>
      <w:tr w:rsidR="00DE0EEB" w:rsidRPr="00BA555E" w14:paraId="26FA2924" w14:textId="77777777" w:rsidTr="00DD400F">
        <w:tc>
          <w:tcPr>
            <w:tcW w:w="1581" w:type="dxa"/>
            <w:shd w:val="clear" w:color="auto" w:fill="auto"/>
            <w:vAlign w:val="center"/>
          </w:tcPr>
          <w:p w14:paraId="0BDE1F5B" w14:textId="77777777" w:rsidR="00A1293A" w:rsidRPr="00BA555E" w:rsidRDefault="00A1293A" w:rsidP="00E13037">
            <w:pPr>
              <w:pStyle w:val="RMCTableText"/>
            </w:pPr>
            <w:r w:rsidRPr="00BA555E">
              <w:t>Denver Flood</w:t>
            </w:r>
          </w:p>
        </w:tc>
        <w:tc>
          <w:tcPr>
            <w:tcW w:w="429" w:type="dxa"/>
            <w:shd w:val="clear" w:color="auto" w:fill="auto"/>
            <w:vAlign w:val="center"/>
          </w:tcPr>
          <w:p w14:paraId="63659DF4" w14:textId="77777777" w:rsidR="00A1293A" w:rsidRPr="00BA555E" w:rsidRDefault="00A1293A" w:rsidP="00E13037">
            <w:pPr>
              <w:pStyle w:val="RMCTableText"/>
            </w:pPr>
            <w:r w:rsidRPr="00BA555E">
              <w:t>28</w:t>
            </w:r>
          </w:p>
        </w:tc>
        <w:tc>
          <w:tcPr>
            <w:tcW w:w="429" w:type="dxa"/>
            <w:shd w:val="clear" w:color="auto" w:fill="auto"/>
            <w:vAlign w:val="center"/>
          </w:tcPr>
          <w:p w14:paraId="4C6986D0" w14:textId="77777777" w:rsidR="00A1293A" w:rsidRPr="00BA555E" w:rsidRDefault="00A1293A" w:rsidP="00E13037">
            <w:pPr>
              <w:pStyle w:val="RMCTableText"/>
            </w:pPr>
          </w:p>
        </w:tc>
        <w:tc>
          <w:tcPr>
            <w:tcW w:w="526" w:type="dxa"/>
            <w:shd w:val="clear" w:color="auto" w:fill="auto"/>
            <w:vAlign w:val="center"/>
          </w:tcPr>
          <w:p w14:paraId="0765A5FE" w14:textId="77777777" w:rsidR="00A1293A" w:rsidRPr="00BA555E" w:rsidRDefault="00A1293A" w:rsidP="00E13037">
            <w:pPr>
              <w:pStyle w:val="RMCTableText"/>
            </w:pPr>
          </w:p>
        </w:tc>
        <w:tc>
          <w:tcPr>
            <w:tcW w:w="360" w:type="dxa"/>
            <w:shd w:val="clear" w:color="auto" w:fill="auto"/>
            <w:vAlign w:val="center"/>
          </w:tcPr>
          <w:p w14:paraId="619DBF3D" w14:textId="77777777" w:rsidR="00A1293A" w:rsidRPr="00BA555E" w:rsidRDefault="00A1293A" w:rsidP="00E13037">
            <w:pPr>
              <w:pStyle w:val="RMCTableText"/>
            </w:pPr>
          </w:p>
        </w:tc>
        <w:tc>
          <w:tcPr>
            <w:tcW w:w="540" w:type="dxa"/>
            <w:shd w:val="clear" w:color="auto" w:fill="auto"/>
            <w:vAlign w:val="center"/>
          </w:tcPr>
          <w:p w14:paraId="7BBE6950" w14:textId="77777777" w:rsidR="00A1293A" w:rsidRPr="00BA555E" w:rsidRDefault="00A1293A" w:rsidP="00E13037">
            <w:pPr>
              <w:pStyle w:val="RMCTableText"/>
            </w:pPr>
          </w:p>
        </w:tc>
        <w:tc>
          <w:tcPr>
            <w:tcW w:w="540" w:type="dxa"/>
            <w:shd w:val="clear" w:color="auto" w:fill="auto"/>
            <w:vAlign w:val="center"/>
          </w:tcPr>
          <w:p w14:paraId="52DB2051" w14:textId="77777777" w:rsidR="00A1293A" w:rsidRPr="00BA555E" w:rsidRDefault="00A1293A" w:rsidP="00E13037">
            <w:pPr>
              <w:pStyle w:val="RMCTableText"/>
            </w:pPr>
          </w:p>
        </w:tc>
        <w:tc>
          <w:tcPr>
            <w:tcW w:w="450" w:type="dxa"/>
            <w:shd w:val="clear" w:color="auto" w:fill="auto"/>
            <w:vAlign w:val="center"/>
          </w:tcPr>
          <w:p w14:paraId="3B739FD0" w14:textId="77777777" w:rsidR="00A1293A" w:rsidRPr="00BA555E" w:rsidRDefault="00A1293A" w:rsidP="00E13037">
            <w:pPr>
              <w:pStyle w:val="RMCTableText"/>
            </w:pPr>
          </w:p>
        </w:tc>
        <w:tc>
          <w:tcPr>
            <w:tcW w:w="540" w:type="dxa"/>
            <w:shd w:val="clear" w:color="auto" w:fill="auto"/>
            <w:vAlign w:val="center"/>
          </w:tcPr>
          <w:p w14:paraId="5DC6C6FA" w14:textId="77777777" w:rsidR="00A1293A" w:rsidRPr="00BA555E" w:rsidRDefault="00A1293A" w:rsidP="00E13037">
            <w:pPr>
              <w:pStyle w:val="RMCTableText"/>
            </w:pPr>
          </w:p>
        </w:tc>
        <w:tc>
          <w:tcPr>
            <w:tcW w:w="540" w:type="dxa"/>
            <w:shd w:val="clear" w:color="auto" w:fill="auto"/>
            <w:vAlign w:val="center"/>
          </w:tcPr>
          <w:p w14:paraId="2DCC4B8C" w14:textId="77777777" w:rsidR="00A1293A" w:rsidRPr="00BA555E" w:rsidRDefault="00A1293A" w:rsidP="00E13037">
            <w:pPr>
              <w:pStyle w:val="RMCTableText"/>
            </w:pPr>
          </w:p>
        </w:tc>
        <w:tc>
          <w:tcPr>
            <w:tcW w:w="900" w:type="dxa"/>
            <w:shd w:val="clear" w:color="auto" w:fill="auto"/>
            <w:vAlign w:val="center"/>
          </w:tcPr>
          <w:p w14:paraId="117B14D3" w14:textId="77777777" w:rsidR="00A1293A" w:rsidRPr="00BA555E" w:rsidRDefault="00A1293A" w:rsidP="00E13037">
            <w:pPr>
              <w:pStyle w:val="RMCTableText"/>
            </w:pPr>
          </w:p>
        </w:tc>
        <w:tc>
          <w:tcPr>
            <w:tcW w:w="990" w:type="dxa"/>
            <w:shd w:val="clear" w:color="auto" w:fill="auto"/>
            <w:vAlign w:val="center"/>
          </w:tcPr>
          <w:p w14:paraId="39DAA9C3" w14:textId="77777777" w:rsidR="00A1293A" w:rsidRPr="00BA555E" w:rsidRDefault="00A1293A" w:rsidP="00E13037">
            <w:pPr>
              <w:pStyle w:val="RMCTableText"/>
            </w:pPr>
          </w:p>
        </w:tc>
        <w:tc>
          <w:tcPr>
            <w:tcW w:w="1525" w:type="dxa"/>
            <w:shd w:val="clear" w:color="auto" w:fill="auto"/>
            <w:vAlign w:val="center"/>
          </w:tcPr>
          <w:p w14:paraId="14AF5FC8" w14:textId="77777777" w:rsidR="00A1293A" w:rsidRPr="00BA555E" w:rsidRDefault="00A1293A" w:rsidP="00E13037">
            <w:pPr>
              <w:pStyle w:val="RMCTableText"/>
            </w:pPr>
            <w:r w:rsidRPr="00BA555E">
              <w:t>Drabek and Stephenson, 1971</w:t>
            </w:r>
          </w:p>
        </w:tc>
      </w:tr>
      <w:tr w:rsidR="00DE0EEB" w:rsidRPr="00BA555E" w14:paraId="704A7661" w14:textId="77777777" w:rsidTr="00763D93">
        <w:tc>
          <w:tcPr>
            <w:tcW w:w="1581" w:type="dxa"/>
            <w:shd w:val="clear" w:color="auto" w:fill="auto"/>
            <w:vAlign w:val="center"/>
          </w:tcPr>
          <w:p w14:paraId="6609075E" w14:textId="77777777" w:rsidR="00A1293A" w:rsidRPr="00BA555E" w:rsidRDefault="00A1293A" w:rsidP="00E13037">
            <w:pPr>
              <w:pStyle w:val="RMCTableText"/>
            </w:pPr>
            <w:r w:rsidRPr="00BA555E">
              <w:t>Abilene Flood</w:t>
            </w:r>
          </w:p>
        </w:tc>
        <w:tc>
          <w:tcPr>
            <w:tcW w:w="429" w:type="dxa"/>
            <w:shd w:val="clear" w:color="auto" w:fill="auto"/>
            <w:vAlign w:val="center"/>
          </w:tcPr>
          <w:p w14:paraId="036C9152" w14:textId="77777777" w:rsidR="00A1293A" w:rsidRPr="00BA555E" w:rsidRDefault="00A1293A" w:rsidP="00E13037">
            <w:pPr>
              <w:pStyle w:val="RMCTableText"/>
            </w:pPr>
            <w:r w:rsidRPr="00BA555E">
              <w:t>24</w:t>
            </w:r>
          </w:p>
        </w:tc>
        <w:tc>
          <w:tcPr>
            <w:tcW w:w="429" w:type="dxa"/>
            <w:shd w:val="clear" w:color="auto" w:fill="auto"/>
            <w:vAlign w:val="center"/>
          </w:tcPr>
          <w:p w14:paraId="770FA70A" w14:textId="77777777" w:rsidR="00A1293A" w:rsidRPr="00BA555E" w:rsidRDefault="00A1293A" w:rsidP="00E13037">
            <w:pPr>
              <w:pStyle w:val="RMCTableText"/>
            </w:pPr>
          </w:p>
        </w:tc>
        <w:tc>
          <w:tcPr>
            <w:tcW w:w="526" w:type="dxa"/>
            <w:shd w:val="clear" w:color="auto" w:fill="auto"/>
            <w:vAlign w:val="center"/>
          </w:tcPr>
          <w:p w14:paraId="2E8829F0" w14:textId="77777777" w:rsidR="00A1293A" w:rsidRPr="00BA555E" w:rsidRDefault="00A1293A" w:rsidP="00E13037">
            <w:pPr>
              <w:pStyle w:val="RMCTableText"/>
            </w:pPr>
            <w:r w:rsidRPr="00BA555E">
              <w:t>32</w:t>
            </w:r>
          </w:p>
        </w:tc>
        <w:tc>
          <w:tcPr>
            <w:tcW w:w="360" w:type="dxa"/>
            <w:shd w:val="clear" w:color="auto" w:fill="auto"/>
            <w:vAlign w:val="center"/>
          </w:tcPr>
          <w:p w14:paraId="38BDA70B" w14:textId="77777777" w:rsidR="00A1293A" w:rsidRPr="00BA555E" w:rsidRDefault="00A1293A" w:rsidP="00E13037">
            <w:pPr>
              <w:pStyle w:val="RMCTableText"/>
            </w:pPr>
          </w:p>
        </w:tc>
        <w:tc>
          <w:tcPr>
            <w:tcW w:w="540" w:type="dxa"/>
            <w:shd w:val="clear" w:color="auto" w:fill="auto"/>
            <w:vAlign w:val="center"/>
          </w:tcPr>
          <w:p w14:paraId="5EBE1614" w14:textId="77777777" w:rsidR="00A1293A" w:rsidRPr="00BA555E" w:rsidRDefault="00A1293A" w:rsidP="00E13037">
            <w:pPr>
              <w:pStyle w:val="RMCTableText"/>
            </w:pPr>
            <w:r w:rsidRPr="00BA555E">
              <w:t>44</w:t>
            </w:r>
          </w:p>
        </w:tc>
        <w:tc>
          <w:tcPr>
            <w:tcW w:w="540" w:type="dxa"/>
            <w:shd w:val="clear" w:color="auto" w:fill="auto"/>
            <w:vAlign w:val="center"/>
          </w:tcPr>
          <w:p w14:paraId="3D61E93D" w14:textId="77777777" w:rsidR="00A1293A" w:rsidRPr="00BA555E" w:rsidRDefault="00A1293A" w:rsidP="00E13037">
            <w:pPr>
              <w:pStyle w:val="RMCTableText"/>
            </w:pPr>
          </w:p>
        </w:tc>
        <w:tc>
          <w:tcPr>
            <w:tcW w:w="450" w:type="dxa"/>
            <w:shd w:val="clear" w:color="auto" w:fill="auto"/>
            <w:vAlign w:val="center"/>
          </w:tcPr>
          <w:p w14:paraId="703D992E" w14:textId="77777777" w:rsidR="00A1293A" w:rsidRPr="00BA555E" w:rsidRDefault="00A1293A" w:rsidP="00E13037">
            <w:pPr>
              <w:pStyle w:val="RMCTableText"/>
            </w:pPr>
          </w:p>
        </w:tc>
        <w:tc>
          <w:tcPr>
            <w:tcW w:w="540" w:type="dxa"/>
            <w:shd w:val="clear" w:color="auto" w:fill="auto"/>
            <w:vAlign w:val="center"/>
          </w:tcPr>
          <w:p w14:paraId="062A799E" w14:textId="77777777" w:rsidR="00A1293A" w:rsidRPr="00BA555E" w:rsidRDefault="00A1293A" w:rsidP="00E13037">
            <w:pPr>
              <w:pStyle w:val="RMCTableText"/>
            </w:pPr>
          </w:p>
        </w:tc>
        <w:tc>
          <w:tcPr>
            <w:tcW w:w="540" w:type="dxa"/>
            <w:shd w:val="clear" w:color="auto" w:fill="auto"/>
            <w:vAlign w:val="center"/>
          </w:tcPr>
          <w:p w14:paraId="26885846" w14:textId="77777777" w:rsidR="00A1293A" w:rsidRPr="00BA555E" w:rsidRDefault="00A1293A" w:rsidP="00E13037">
            <w:pPr>
              <w:pStyle w:val="RMCTableText"/>
            </w:pPr>
          </w:p>
        </w:tc>
        <w:tc>
          <w:tcPr>
            <w:tcW w:w="900" w:type="dxa"/>
            <w:shd w:val="clear" w:color="auto" w:fill="auto"/>
            <w:vAlign w:val="center"/>
          </w:tcPr>
          <w:p w14:paraId="57AF3FE8" w14:textId="77777777" w:rsidR="00A1293A" w:rsidRPr="00BA555E" w:rsidRDefault="00A1293A" w:rsidP="00E13037">
            <w:pPr>
              <w:pStyle w:val="RMCTableText"/>
            </w:pPr>
            <w:r w:rsidRPr="00BA555E">
              <w:t>Day</w:t>
            </w:r>
          </w:p>
        </w:tc>
        <w:tc>
          <w:tcPr>
            <w:tcW w:w="990" w:type="dxa"/>
            <w:shd w:val="clear" w:color="auto" w:fill="auto"/>
            <w:vAlign w:val="center"/>
          </w:tcPr>
          <w:p w14:paraId="7933963F" w14:textId="77777777" w:rsidR="00A1293A" w:rsidRPr="00BA555E" w:rsidRDefault="00A1293A" w:rsidP="00E13037">
            <w:pPr>
              <w:pStyle w:val="RMCTableText"/>
            </w:pPr>
            <w:r w:rsidRPr="00BA555E">
              <w:t>6 + h</w:t>
            </w:r>
          </w:p>
        </w:tc>
        <w:tc>
          <w:tcPr>
            <w:tcW w:w="1525" w:type="dxa"/>
            <w:shd w:val="clear" w:color="auto" w:fill="auto"/>
          </w:tcPr>
          <w:p w14:paraId="4B17EF77" w14:textId="77777777" w:rsidR="00A1293A" w:rsidRPr="00BA555E" w:rsidRDefault="00A1293A" w:rsidP="00E13037">
            <w:pPr>
              <w:pStyle w:val="RMCTableText"/>
            </w:pPr>
            <w:r w:rsidRPr="00BA555E">
              <w:t xml:space="preserve">Perry and </w:t>
            </w:r>
            <w:proofErr w:type="spellStart"/>
            <w:r w:rsidRPr="00BA555E">
              <w:t>Mushkatel</w:t>
            </w:r>
            <w:proofErr w:type="spellEnd"/>
            <w:r w:rsidRPr="00BA555E">
              <w:t>, (1986)</w:t>
            </w:r>
          </w:p>
        </w:tc>
      </w:tr>
      <w:tr w:rsidR="00DE0EEB" w:rsidRPr="00BA555E" w14:paraId="28F8F392" w14:textId="77777777" w:rsidTr="00763D93">
        <w:tc>
          <w:tcPr>
            <w:tcW w:w="1581" w:type="dxa"/>
            <w:shd w:val="clear" w:color="auto" w:fill="auto"/>
            <w:vAlign w:val="center"/>
          </w:tcPr>
          <w:p w14:paraId="73AC5262" w14:textId="77777777" w:rsidR="00A1293A" w:rsidRPr="00BA555E" w:rsidRDefault="00A1293A" w:rsidP="00E13037">
            <w:pPr>
              <w:pStyle w:val="RMCTableText"/>
            </w:pPr>
            <w:r w:rsidRPr="00BA555E">
              <w:t>Sumner Flood</w:t>
            </w:r>
          </w:p>
        </w:tc>
        <w:tc>
          <w:tcPr>
            <w:tcW w:w="429" w:type="dxa"/>
            <w:shd w:val="clear" w:color="auto" w:fill="auto"/>
            <w:vAlign w:val="center"/>
          </w:tcPr>
          <w:p w14:paraId="34E17037" w14:textId="77777777" w:rsidR="00A1293A" w:rsidRPr="00BA555E" w:rsidRDefault="00A1293A" w:rsidP="00E13037">
            <w:pPr>
              <w:pStyle w:val="RMCTableText"/>
            </w:pPr>
            <w:r w:rsidRPr="00BA555E">
              <w:t>78</w:t>
            </w:r>
          </w:p>
        </w:tc>
        <w:tc>
          <w:tcPr>
            <w:tcW w:w="429" w:type="dxa"/>
            <w:shd w:val="clear" w:color="auto" w:fill="auto"/>
            <w:vAlign w:val="center"/>
          </w:tcPr>
          <w:p w14:paraId="479AB623" w14:textId="77777777" w:rsidR="00A1293A" w:rsidRPr="00BA555E" w:rsidRDefault="00A1293A" w:rsidP="00E13037">
            <w:pPr>
              <w:pStyle w:val="RMCTableText"/>
            </w:pPr>
          </w:p>
        </w:tc>
        <w:tc>
          <w:tcPr>
            <w:tcW w:w="526" w:type="dxa"/>
            <w:shd w:val="clear" w:color="auto" w:fill="auto"/>
            <w:vAlign w:val="center"/>
          </w:tcPr>
          <w:p w14:paraId="154A337C" w14:textId="77777777" w:rsidR="00A1293A" w:rsidRPr="00BA555E" w:rsidRDefault="00A1293A" w:rsidP="00E13037">
            <w:pPr>
              <w:pStyle w:val="RMCTableText"/>
            </w:pPr>
            <w:r w:rsidRPr="00BA555E">
              <w:t>11</w:t>
            </w:r>
          </w:p>
        </w:tc>
        <w:tc>
          <w:tcPr>
            <w:tcW w:w="360" w:type="dxa"/>
            <w:shd w:val="clear" w:color="auto" w:fill="auto"/>
            <w:vAlign w:val="center"/>
          </w:tcPr>
          <w:p w14:paraId="5AA5DC8F" w14:textId="77777777" w:rsidR="00A1293A" w:rsidRPr="00BA555E" w:rsidRDefault="00A1293A" w:rsidP="00E13037">
            <w:pPr>
              <w:pStyle w:val="RMCTableText"/>
            </w:pPr>
          </w:p>
        </w:tc>
        <w:tc>
          <w:tcPr>
            <w:tcW w:w="540" w:type="dxa"/>
            <w:shd w:val="clear" w:color="auto" w:fill="auto"/>
            <w:vAlign w:val="center"/>
          </w:tcPr>
          <w:p w14:paraId="280B42DA" w14:textId="77777777" w:rsidR="00A1293A" w:rsidRPr="00BA555E" w:rsidRDefault="00A1293A" w:rsidP="00E13037">
            <w:pPr>
              <w:pStyle w:val="RMCTableText"/>
            </w:pPr>
            <w:r w:rsidRPr="00BA555E">
              <w:t>0</w:t>
            </w:r>
          </w:p>
        </w:tc>
        <w:tc>
          <w:tcPr>
            <w:tcW w:w="540" w:type="dxa"/>
            <w:shd w:val="clear" w:color="auto" w:fill="auto"/>
            <w:vAlign w:val="center"/>
          </w:tcPr>
          <w:p w14:paraId="5310640F" w14:textId="77777777" w:rsidR="00A1293A" w:rsidRPr="00BA555E" w:rsidRDefault="00A1293A" w:rsidP="00E13037">
            <w:pPr>
              <w:pStyle w:val="RMCTableText"/>
            </w:pPr>
          </w:p>
        </w:tc>
        <w:tc>
          <w:tcPr>
            <w:tcW w:w="450" w:type="dxa"/>
            <w:shd w:val="clear" w:color="auto" w:fill="auto"/>
            <w:vAlign w:val="center"/>
          </w:tcPr>
          <w:p w14:paraId="36DB7C80" w14:textId="77777777" w:rsidR="00A1293A" w:rsidRPr="00BA555E" w:rsidRDefault="00A1293A" w:rsidP="00E13037">
            <w:pPr>
              <w:pStyle w:val="RMCTableText"/>
            </w:pPr>
          </w:p>
        </w:tc>
        <w:tc>
          <w:tcPr>
            <w:tcW w:w="540" w:type="dxa"/>
            <w:shd w:val="clear" w:color="auto" w:fill="auto"/>
            <w:vAlign w:val="center"/>
          </w:tcPr>
          <w:p w14:paraId="1D44074E" w14:textId="77777777" w:rsidR="00A1293A" w:rsidRPr="00BA555E" w:rsidRDefault="00A1293A" w:rsidP="00E13037">
            <w:pPr>
              <w:pStyle w:val="RMCTableText"/>
            </w:pPr>
          </w:p>
        </w:tc>
        <w:tc>
          <w:tcPr>
            <w:tcW w:w="540" w:type="dxa"/>
            <w:shd w:val="clear" w:color="auto" w:fill="auto"/>
            <w:vAlign w:val="center"/>
          </w:tcPr>
          <w:p w14:paraId="55D8F5C7" w14:textId="77777777" w:rsidR="00A1293A" w:rsidRPr="00BA555E" w:rsidRDefault="00A1293A" w:rsidP="00E13037">
            <w:pPr>
              <w:pStyle w:val="RMCTableText"/>
            </w:pPr>
          </w:p>
        </w:tc>
        <w:tc>
          <w:tcPr>
            <w:tcW w:w="900" w:type="dxa"/>
            <w:shd w:val="clear" w:color="auto" w:fill="auto"/>
            <w:vAlign w:val="center"/>
          </w:tcPr>
          <w:p w14:paraId="7F59C734" w14:textId="77777777" w:rsidR="00A1293A" w:rsidRPr="00BA555E" w:rsidRDefault="00A1293A" w:rsidP="00E13037">
            <w:pPr>
              <w:pStyle w:val="RMCTableText"/>
            </w:pPr>
            <w:r w:rsidRPr="00BA555E">
              <w:t>Night to Day</w:t>
            </w:r>
          </w:p>
        </w:tc>
        <w:tc>
          <w:tcPr>
            <w:tcW w:w="990" w:type="dxa"/>
            <w:shd w:val="clear" w:color="auto" w:fill="auto"/>
            <w:vAlign w:val="center"/>
          </w:tcPr>
          <w:p w14:paraId="323C1605" w14:textId="77777777" w:rsidR="00A1293A" w:rsidRPr="00BA555E" w:rsidRDefault="00A1293A" w:rsidP="00E13037">
            <w:pPr>
              <w:pStyle w:val="RMCTableText"/>
            </w:pPr>
            <w:r w:rsidRPr="00BA555E">
              <w:t>?</w:t>
            </w:r>
          </w:p>
        </w:tc>
        <w:tc>
          <w:tcPr>
            <w:tcW w:w="1525" w:type="dxa"/>
            <w:shd w:val="clear" w:color="auto" w:fill="auto"/>
          </w:tcPr>
          <w:p w14:paraId="462588AB" w14:textId="77777777" w:rsidR="00A1293A" w:rsidRPr="00BA555E" w:rsidRDefault="00A1293A" w:rsidP="00E13037">
            <w:pPr>
              <w:pStyle w:val="RMCTableText"/>
            </w:pPr>
            <w:r w:rsidRPr="00BA555E">
              <w:t>Perry et al., 1981</w:t>
            </w:r>
          </w:p>
        </w:tc>
      </w:tr>
      <w:tr w:rsidR="00DE0EEB" w:rsidRPr="00BA555E" w14:paraId="79C0953B" w14:textId="77777777" w:rsidTr="00763D93">
        <w:tc>
          <w:tcPr>
            <w:tcW w:w="1581" w:type="dxa"/>
            <w:shd w:val="clear" w:color="auto" w:fill="auto"/>
            <w:vAlign w:val="center"/>
          </w:tcPr>
          <w:p w14:paraId="71A4EDA5" w14:textId="77777777" w:rsidR="00A1293A" w:rsidRPr="00BA555E" w:rsidRDefault="00A1293A" w:rsidP="00E13037">
            <w:pPr>
              <w:pStyle w:val="RMCTableText"/>
            </w:pPr>
            <w:r w:rsidRPr="00BA555E">
              <w:t>Valley Flood</w:t>
            </w:r>
          </w:p>
        </w:tc>
        <w:tc>
          <w:tcPr>
            <w:tcW w:w="429" w:type="dxa"/>
            <w:shd w:val="clear" w:color="auto" w:fill="auto"/>
            <w:vAlign w:val="center"/>
          </w:tcPr>
          <w:p w14:paraId="5F3DC954" w14:textId="77777777" w:rsidR="00A1293A" w:rsidRPr="00BA555E" w:rsidRDefault="00A1293A" w:rsidP="00E13037">
            <w:pPr>
              <w:pStyle w:val="RMCTableText"/>
            </w:pPr>
            <w:r w:rsidRPr="00BA555E">
              <w:t>35</w:t>
            </w:r>
          </w:p>
        </w:tc>
        <w:tc>
          <w:tcPr>
            <w:tcW w:w="429" w:type="dxa"/>
            <w:shd w:val="clear" w:color="auto" w:fill="auto"/>
            <w:vAlign w:val="center"/>
          </w:tcPr>
          <w:p w14:paraId="6061750E" w14:textId="77777777" w:rsidR="00A1293A" w:rsidRPr="00BA555E" w:rsidRDefault="00A1293A" w:rsidP="00E13037">
            <w:pPr>
              <w:pStyle w:val="RMCTableText"/>
            </w:pPr>
          </w:p>
        </w:tc>
        <w:tc>
          <w:tcPr>
            <w:tcW w:w="526" w:type="dxa"/>
            <w:shd w:val="clear" w:color="auto" w:fill="auto"/>
            <w:vAlign w:val="center"/>
          </w:tcPr>
          <w:p w14:paraId="15D47640" w14:textId="77777777" w:rsidR="00A1293A" w:rsidRPr="00BA555E" w:rsidRDefault="00A1293A" w:rsidP="00E13037">
            <w:pPr>
              <w:pStyle w:val="RMCTableText"/>
            </w:pPr>
            <w:r w:rsidRPr="00BA555E">
              <w:t>39</w:t>
            </w:r>
          </w:p>
        </w:tc>
        <w:tc>
          <w:tcPr>
            <w:tcW w:w="360" w:type="dxa"/>
            <w:shd w:val="clear" w:color="auto" w:fill="auto"/>
            <w:vAlign w:val="center"/>
          </w:tcPr>
          <w:p w14:paraId="12C938C3" w14:textId="77777777" w:rsidR="00A1293A" w:rsidRPr="00BA555E" w:rsidRDefault="00A1293A" w:rsidP="00E13037">
            <w:pPr>
              <w:pStyle w:val="RMCTableText"/>
            </w:pPr>
          </w:p>
        </w:tc>
        <w:tc>
          <w:tcPr>
            <w:tcW w:w="540" w:type="dxa"/>
            <w:shd w:val="clear" w:color="auto" w:fill="auto"/>
            <w:vAlign w:val="center"/>
          </w:tcPr>
          <w:p w14:paraId="4C935D91" w14:textId="77777777" w:rsidR="00A1293A" w:rsidRPr="00BA555E" w:rsidRDefault="00A1293A" w:rsidP="00E13037">
            <w:pPr>
              <w:pStyle w:val="RMCTableText"/>
            </w:pPr>
            <w:r w:rsidRPr="00BA555E">
              <w:t>19</w:t>
            </w:r>
          </w:p>
        </w:tc>
        <w:tc>
          <w:tcPr>
            <w:tcW w:w="540" w:type="dxa"/>
            <w:shd w:val="clear" w:color="auto" w:fill="auto"/>
            <w:vAlign w:val="center"/>
          </w:tcPr>
          <w:p w14:paraId="4C795D84" w14:textId="77777777" w:rsidR="00A1293A" w:rsidRPr="00BA555E" w:rsidRDefault="00A1293A" w:rsidP="00E13037">
            <w:pPr>
              <w:pStyle w:val="RMCTableText"/>
            </w:pPr>
          </w:p>
        </w:tc>
        <w:tc>
          <w:tcPr>
            <w:tcW w:w="450" w:type="dxa"/>
            <w:shd w:val="clear" w:color="auto" w:fill="auto"/>
            <w:vAlign w:val="center"/>
          </w:tcPr>
          <w:p w14:paraId="6705629F" w14:textId="77777777" w:rsidR="00A1293A" w:rsidRPr="00BA555E" w:rsidRDefault="00A1293A" w:rsidP="00E13037">
            <w:pPr>
              <w:pStyle w:val="RMCTableText"/>
            </w:pPr>
          </w:p>
        </w:tc>
        <w:tc>
          <w:tcPr>
            <w:tcW w:w="540" w:type="dxa"/>
            <w:shd w:val="clear" w:color="auto" w:fill="auto"/>
            <w:vAlign w:val="center"/>
          </w:tcPr>
          <w:p w14:paraId="54A56D83" w14:textId="77777777" w:rsidR="00A1293A" w:rsidRPr="00BA555E" w:rsidRDefault="00A1293A" w:rsidP="00E13037">
            <w:pPr>
              <w:pStyle w:val="RMCTableText"/>
            </w:pPr>
          </w:p>
        </w:tc>
        <w:tc>
          <w:tcPr>
            <w:tcW w:w="540" w:type="dxa"/>
            <w:shd w:val="clear" w:color="auto" w:fill="auto"/>
            <w:vAlign w:val="center"/>
          </w:tcPr>
          <w:p w14:paraId="69672F2D" w14:textId="77777777" w:rsidR="00A1293A" w:rsidRPr="00BA555E" w:rsidRDefault="00A1293A" w:rsidP="00E13037">
            <w:pPr>
              <w:pStyle w:val="RMCTableText"/>
            </w:pPr>
          </w:p>
        </w:tc>
        <w:tc>
          <w:tcPr>
            <w:tcW w:w="900" w:type="dxa"/>
            <w:shd w:val="clear" w:color="auto" w:fill="auto"/>
            <w:vAlign w:val="center"/>
          </w:tcPr>
          <w:p w14:paraId="3689C377" w14:textId="77777777" w:rsidR="00A1293A" w:rsidRPr="00BA555E" w:rsidRDefault="00A1293A" w:rsidP="00E13037">
            <w:pPr>
              <w:pStyle w:val="RMCTableText"/>
            </w:pPr>
            <w:r w:rsidRPr="00BA555E">
              <w:t>Day</w:t>
            </w:r>
          </w:p>
        </w:tc>
        <w:tc>
          <w:tcPr>
            <w:tcW w:w="990" w:type="dxa"/>
            <w:shd w:val="clear" w:color="auto" w:fill="auto"/>
            <w:vAlign w:val="center"/>
          </w:tcPr>
          <w:p w14:paraId="5E1C7835" w14:textId="77777777" w:rsidR="00A1293A" w:rsidRPr="00BA555E" w:rsidRDefault="00A1293A" w:rsidP="00E13037">
            <w:pPr>
              <w:pStyle w:val="RMCTableText"/>
            </w:pPr>
            <w:r w:rsidRPr="00BA555E">
              <w:t>.5 – 3 h</w:t>
            </w:r>
          </w:p>
        </w:tc>
        <w:tc>
          <w:tcPr>
            <w:tcW w:w="1525" w:type="dxa"/>
            <w:shd w:val="clear" w:color="auto" w:fill="auto"/>
          </w:tcPr>
          <w:p w14:paraId="053C6A24" w14:textId="77777777" w:rsidR="00A1293A" w:rsidRPr="00BA555E" w:rsidRDefault="00A1293A" w:rsidP="00E13037">
            <w:pPr>
              <w:pStyle w:val="RMCTableText"/>
            </w:pPr>
            <w:r w:rsidRPr="00BA555E">
              <w:t>Perry et al., 1981</w:t>
            </w:r>
          </w:p>
        </w:tc>
      </w:tr>
      <w:tr w:rsidR="00DE0EEB" w:rsidRPr="00BA555E" w14:paraId="2EF6F769" w14:textId="77777777" w:rsidTr="00763D93">
        <w:tc>
          <w:tcPr>
            <w:tcW w:w="1581" w:type="dxa"/>
            <w:shd w:val="clear" w:color="auto" w:fill="auto"/>
            <w:vAlign w:val="center"/>
          </w:tcPr>
          <w:p w14:paraId="6C29F470" w14:textId="77777777" w:rsidR="00A1293A" w:rsidRPr="00BA555E" w:rsidRDefault="00A1293A" w:rsidP="00E13037">
            <w:pPr>
              <w:pStyle w:val="RMCTableText"/>
            </w:pPr>
            <w:r w:rsidRPr="00BA555E">
              <w:t>Fillmore Flood</w:t>
            </w:r>
          </w:p>
        </w:tc>
        <w:tc>
          <w:tcPr>
            <w:tcW w:w="429" w:type="dxa"/>
            <w:shd w:val="clear" w:color="auto" w:fill="auto"/>
            <w:vAlign w:val="center"/>
          </w:tcPr>
          <w:p w14:paraId="20935E35" w14:textId="77777777" w:rsidR="00A1293A" w:rsidRPr="00BA555E" w:rsidRDefault="00A1293A" w:rsidP="00E13037">
            <w:pPr>
              <w:pStyle w:val="RMCTableText"/>
            </w:pPr>
            <w:r w:rsidRPr="00BA555E">
              <w:t>37</w:t>
            </w:r>
          </w:p>
        </w:tc>
        <w:tc>
          <w:tcPr>
            <w:tcW w:w="429" w:type="dxa"/>
            <w:shd w:val="clear" w:color="auto" w:fill="auto"/>
            <w:vAlign w:val="center"/>
          </w:tcPr>
          <w:p w14:paraId="5091D1EC" w14:textId="77777777" w:rsidR="00A1293A" w:rsidRPr="00BA555E" w:rsidRDefault="00A1293A" w:rsidP="00E13037">
            <w:pPr>
              <w:pStyle w:val="RMCTableText"/>
            </w:pPr>
          </w:p>
        </w:tc>
        <w:tc>
          <w:tcPr>
            <w:tcW w:w="526" w:type="dxa"/>
            <w:shd w:val="clear" w:color="auto" w:fill="auto"/>
            <w:vAlign w:val="center"/>
          </w:tcPr>
          <w:p w14:paraId="052F2D32" w14:textId="77777777" w:rsidR="00A1293A" w:rsidRPr="00BA555E" w:rsidRDefault="00A1293A" w:rsidP="00E13037">
            <w:pPr>
              <w:pStyle w:val="RMCTableText"/>
            </w:pPr>
            <w:r w:rsidRPr="00BA555E">
              <w:t>59</w:t>
            </w:r>
          </w:p>
        </w:tc>
        <w:tc>
          <w:tcPr>
            <w:tcW w:w="360" w:type="dxa"/>
            <w:shd w:val="clear" w:color="auto" w:fill="auto"/>
            <w:vAlign w:val="center"/>
          </w:tcPr>
          <w:p w14:paraId="7DE57E33" w14:textId="77777777" w:rsidR="00A1293A" w:rsidRPr="00BA555E" w:rsidRDefault="00A1293A" w:rsidP="00E13037">
            <w:pPr>
              <w:pStyle w:val="RMCTableText"/>
            </w:pPr>
          </w:p>
        </w:tc>
        <w:tc>
          <w:tcPr>
            <w:tcW w:w="540" w:type="dxa"/>
            <w:shd w:val="clear" w:color="auto" w:fill="auto"/>
            <w:vAlign w:val="center"/>
          </w:tcPr>
          <w:p w14:paraId="68275CB7" w14:textId="77777777" w:rsidR="00A1293A" w:rsidRPr="00BA555E" w:rsidRDefault="00A1293A" w:rsidP="00E13037">
            <w:pPr>
              <w:pStyle w:val="RMCTableText"/>
            </w:pPr>
            <w:r w:rsidRPr="00BA555E">
              <w:t>0</w:t>
            </w:r>
          </w:p>
        </w:tc>
        <w:tc>
          <w:tcPr>
            <w:tcW w:w="540" w:type="dxa"/>
            <w:shd w:val="clear" w:color="auto" w:fill="auto"/>
            <w:vAlign w:val="center"/>
          </w:tcPr>
          <w:p w14:paraId="491CD1CA" w14:textId="77777777" w:rsidR="00A1293A" w:rsidRPr="00BA555E" w:rsidRDefault="00A1293A" w:rsidP="00E13037">
            <w:pPr>
              <w:pStyle w:val="RMCTableText"/>
            </w:pPr>
          </w:p>
        </w:tc>
        <w:tc>
          <w:tcPr>
            <w:tcW w:w="450" w:type="dxa"/>
            <w:shd w:val="clear" w:color="auto" w:fill="auto"/>
            <w:vAlign w:val="center"/>
          </w:tcPr>
          <w:p w14:paraId="71A90F24" w14:textId="77777777" w:rsidR="00A1293A" w:rsidRPr="00BA555E" w:rsidRDefault="00A1293A" w:rsidP="00E13037">
            <w:pPr>
              <w:pStyle w:val="RMCTableText"/>
            </w:pPr>
          </w:p>
        </w:tc>
        <w:tc>
          <w:tcPr>
            <w:tcW w:w="540" w:type="dxa"/>
            <w:shd w:val="clear" w:color="auto" w:fill="auto"/>
            <w:vAlign w:val="center"/>
          </w:tcPr>
          <w:p w14:paraId="7DB6D355" w14:textId="77777777" w:rsidR="00A1293A" w:rsidRPr="00BA555E" w:rsidRDefault="00A1293A" w:rsidP="00E13037">
            <w:pPr>
              <w:pStyle w:val="RMCTableText"/>
            </w:pPr>
          </w:p>
        </w:tc>
        <w:tc>
          <w:tcPr>
            <w:tcW w:w="540" w:type="dxa"/>
            <w:shd w:val="clear" w:color="auto" w:fill="auto"/>
            <w:vAlign w:val="center"/>
          </w:tcPr>
          <w:p w14:paraId="69D65C70" w14:textId="77777777" w:rsidR="00A1293A" w:rsidRPr="00BA555E" w:rsidRDefault="00A1293A" w:rsidP="00E13037">
            <w:pPr>
              <w:pStyle w:val="RMCTableText"/>
            </w:pPr>
          </w:p>
        </w:tc>
        <w:tc>
          <w:tcPr>
            <w:tcW w:w="900" w:type="dxa"/>
            <w:shd w:val="clear" w:color="auto" w:fill="auto"/>
            <w:vAlign w:val="center"/>
          </w:tcPr>
          <w:p w14:paraId="5FA51891" w14:textId="77777777" w:rsidR="00A1293A" w:rsidRPr="00BA555E" w:rsidRDefault="00A1293A" w:rsidP="00E13037">
            <w:pPr>
              <w:pStyle w:val="RMCTableText"/>
            </w:pPr>
            <w:r w:rsidRPr="00BA555E">
              <w:t>Day</w:t>
            </w:r>
          </w:p>
        </w:tc>
        <w:tc>
          <w:tcPr>
            <w:tcW w:w="990" w:type="dxa"/>
            <w:shd w:val="clear" w:color="auto" w:fill="auto"/>
            <w:vAlign w:val="center"/>
          </w:tcPr>
          <w:p w14:paraId="5BAC5162" w14:textId="77777777" w:rsidR="00A1293A" w:rsidRPr="00BA555E" w:rsidRDefault="00A1293A" w:rsidP="00E13037">
            <w:pPr>
              <w:pStyle w:val="RMCTableText"/>
            </w:pPr>
            <w:r w:rsidRPr="00BA555E">
              <w:t>6+ h</w:t>
            </w:r>
          </w:p>
        </w:tc>
        <w:tc>
          <w:tcPr>
            <w:tcW w:w="1525" w:type="dxa"/>
            <w:shd w:val="clear" w:color="auto" w:fill="auto"/>
          </w:tcPr>
          <w:p w14:paraId="7CBB0D37" w14:textId="77777777" w:rsidR="00A1293A" w:rsidRPr="00BA555E" w:rsidRDefault="00A1293A" w:rsidP="00E13037">
            <w:pPr>
              <w:pStyle w:val="RMCTableText"/>
            </w:pPr>
            <w:r w:rsidRPr="00BA555E">
              <w:t>Perry et al., 1981</w:t>
            </w:r>
          </w:p>
        </w:tc>
      </w:tr>
      <w:tr w:rsidR="00DE0EEB" w:rsidRPr="00BA555E" w14:paraId="0AECC3D1" w14:textId="77777777" w:rsidTr="00763D93">
        <w:tc>
          <w:tcPr>
            <w:tcW w:w="1581" w:type="dxa"/>
            <w:shd w:val="clear" w:color="auto" w:fill="auto"/>
            <w:vAlign w:val="center"/>
          </w:tcPr>
          <w:p w14:paraId="537E3782" w14:textId="77777777" w:rsidR="00A1293A" w:rsidRPr="00BA555E" w:rsidRDefault="00A1293A" w:rsidP="00E13037">
            <w:pPr>
              <w:pStyle w:val="RMCTableText"/>
            </w:pPr>
            <w:r w:rsidRPr="00BA555E">
              <w:t>Snoqualmie Flood</w:t>
            </w:r>
          </w:p>
        </w:tc>
        <w:tc>
          <w:tcPr>
            <w:tcW w:w="429" w:type="dxa"/>
            <w:shd w:val="clear" w:color="auto" w:fill="auto"/>
            <w:vAlign w:val="center"/>
          </w:tcPr>
          <w:p w14:paraId="2C245131" w14:textId="77777777" w:rsidR="00A1293A" w:rsidRPr="00BA555E" w:rsidRDefault="00A1293A" w:rsidP="00E13037">
            <w:pPr>
              <w:pStyle w:val="RMCTableText"/>
            </w:pPr>
            <w:r w:rsidRPr="00BA555E">
              <w:t>41</w:t>
            </w:r>
          </w:p>
        </w:tc>
        <w:tc>
          <w:tcPr>
            <w:tcW w:w="429" w:type="dxa"/>
            <w:shd w:val="clear" w:color="auto" w:fill="auto"/>
            <w:vAlign w:val="center"/>
          </w:tcPr>
          <w:p w14:paraId="084B8BE9" w14:textId="77777777" w:rsidR="00A1293A" w:rsidRPr="00BA555E" w:rsidRDefault="00A1293A" w:rsidP="00E13037">
            <w:pPr>
              <w:pStyle w:val="RMCTableText"/>
            </w:pPr>
          </w:p>
        </w:tc>
        <w:tc>
          <w:tcPr>
            <w:tcW w:w="526" w:type="dxa"/>
            <w:shd w:val="clear" w:color="auto" w:fill="auto"/>
            <w:vAlign w:val="center"/>
          </w:tcPr>
          <w:p w14:paraId="55432B95" w14:textId="77777777" w:rsidR="00A1293A" w:rsidRPr="00BA555E" w:rsidRDefault="00A1293A" w:rsidP="00E13037">
            <w:pPr>
              <w:pStyle w:val="RMCTableText"/>
            </w:pPr>
            <w:r w:rsidRPr="00BA555E">
              <w:t>47</w:t>
            </w:r>
          </w:p>
        </w:tc>
        <w:tc>
          <w:tcPr>
            <w:tcW w:w="360" w:type="dxa"/>
            <w:shd w:val="clear" w:color="auto" w:fill="auto"/>
            <w:vAlign w:val="center"/>
          </w:tcPr>
          <w:p w14:paraId="0CEBC6FA" w14:textId="77777777" w:rsidR="00A1293A" w:rsidRPr="00BA555E" w:rsidRDefault="00A1293A" w:rsidP="00E13037">
            <w:pPr>
              <w:pStyle w:val="RMCTableText"/>
            </w:pPr>
          </w:p>
        </w:tc>
        <w:tc>
          <w:tcPr>
            <w:tcW w:w="540" w:type="dxa"/>
            <w:shd w:val="clear" w:color="auto" w:fill="auto"/>
            <w:vAlign w:val="center"/>
          </w:tcPr>
          <w:p w14:paraId="4C3D221C" w14:textId="77777777" w:rsidR="00A1293A" w:rsidRPr="00BA555E" w:rsidRDefault="00A1293A" w:rsidP="00E13037">
            <w:pPr>
              <w:pStyle w:val="RMCTableText"/>
            </w:pPr>
            <w:r w:rsidRPr="00BA555E">
              <w:t>14</w:t>
            </w:r>
          </w:p>
        </w:tc>
        <w:tc>
          <w:tcPr>
            <w:tcW w:w="540" w:type="dxa"/>
            <w:shd w:val="clear" w:color="auto" w:fill="auto"/>
            <w:vAlign w:val="center"/>
          </w:tcPr>
          <w:p w14:paraId="60527C56" w14:textId="77777777" w:rsidR="00A1293A" w:rsidRPr="00BA555E" w:rsidRDefault="00A1293A" w:rsidP="00E13037">
            <w:pPr>
              <w:pStyle w:val="RMCTableText"/>
            </w:pPr>
          </w:p>
        </w:tc>
        <w:tc>
          <w:tcPr>
            <w:tcW w:w="450" w:type="dxa"/>
            <w:shd w:val="clear" w:color="auto" w:fill="auto"/>
            <w:vAlign w:val="center"/>
          </w:tcPr>
          <w:p w14:paraId="5778EC39" w14:textId="77777777" w:rsidR="00A1293A" w:rsidRPr="00BA555E" w:rsidRDefault="00A1293A" w:rsidP="00E13037">
            <w:pPr>
              <w:pStyle w:val="RMCTableText"/>
            </w:pPr>
          </w:p>
        </w:tc>
        <w:tc>
          <w:tcPr>
            <w:tcW w:w="540" w:type="dxa"/>
            <w:shd w:val="clear" w:color="auto" w:fill="auto"/>
            <w:vAlign w:val="center"/>
          </w:tcPr>
          <w:p w14:paraId="550B1FA5" w14:textId="77777777" w:rsidR="00A1293A" w:rsidRPr="00BA555E" w:rsidRDefault="00A1293A" w:rsidP="00E13037">
            <w:pPr>
              <w:pStyle w:val="RMCTableText"/>
            </w:pPr>
          </w:p>
        </w:tc>
        <w:tc>
          <w:tcPr>
            <w:tcW w:w="540" w:type="dxa"/>
            <w:shd w:val="clear" w:color="auto" w:fill="auto"/>
            <w:vAlign w:val="center"/>
          </w:tcPr>
          <w:p w14:paraId="26C9EE16" w14:textId="77777777" w:rsidR="00A1293A" w:rsidRPr="00BA555E" w:rsidRDefault="00A1293A" w:rsidP="00E13037">
            <w:pPr>
              <w:pStyle w:val="RMCTableText"/>
            </w:pPr>
          </w:p>
        </w:tc>
        <w:tc>
          <w:tcPr>
            <w:tcW w:w="900" w:type="dxa"/>
            <w:shd w:val="clear" w:color="auto" w:fill="auto"/>
            <w:vAlign w:val="center"/>
          </w:tcPr>
          <w:p w14:paraId="2BBF801C" w14:textId="77777777" w:rsidR="00A1293A" w:rsidRPr="00BA555E" w:rsidRDefault="00A1293A" w:rsidP="00E13037">
            <w:pPr>
              <w:pStyle w:val="RMCTableText"/>
            </w:pPr>
          </w:p>
        </w:tc>
        <w:tc>
          <w:tcPr>
            <w:tcW w:w="990" w:type="dxa"/>
            <w:shd w:val="clear" w:color="auto" w:fill="auto"/>
            <w:vAlign w:val="center"/>
          </w:tcPr>
          <w:p w14:paraId="6CA27BE6" w14:textId="77777777" w:rsidR="00A1293A" w:rsidRPr="00BA555E" w:rsidRDefault="00A1293A" w:rsidP="00E13037">
            <w:pPr>
              <w:pStyle w:val="RMCTableText"/>
            </w:pPr>
          </w:p>
        </w:tc>
        <w:tc>
          <w:tcPr>
            <w:tcW w:w="1525" w:type="dxa"/>
            <w:shd w:val="clear" w:color="auto" w:fill="auto"/>
          </w:tcPr>
          <w:p w14:paraId="30781C91" w14:textId="77777777" w:rsidR="00A1293A" w:rsidRPr="00BA555E" w:rsidRDefault="00A1293A" w:rsidP="00E13037">
            <w:pPr>
              <w:pStyle w:val="RMCTableText"/>
            </w:pPr>
            <w:r w:rsidRPr="00BA555E">
              <w:t>Perry et al., 1981</w:t>
            </w:r>
          </w:p>
        </w:tc>
      </w:tr>
      <w:tr w:rsidR="00DE0EEB" w:rsidRPr="00BA555E" w14:paraId="38843EEA" w14:textId="77777777" w:rsidTr="00763D93">
        <w:tc>
          <w:tcPr>
            <w:tcW w:w="1581" w:type="dxa"/>
            <w:shd w:val="clear" w:color="auto" w:fill="auto"/>
            <w:vAlign w:val="center"/>
          </w:tcPr>
          <w:p w14:paraId="3820D3EF" w14:textId="77777777" w:rsidR="00A1293A" w:rsidRPr="00BA555E" w:rsidRDefault="00A1293A" w:rsidP="00E13037">
            <w:pPr>
              <w:pStyle w:val="RMCTableText"/>
            </w:pPr>
            <w:r w:rsidRPr="00BA555E">
              <w:t>Mt. St. Helens Volcano Toutle</w:t>
            </w:r>
          </w:p>
        </w:tc>
        <w:tc>
          <w:tcPr>
            <w:tcW w:w="429" w:type="dxa"/>
            <w:shd w:val="clear" w:color="auto" w:fill="auto"/>
            <w:vAlign w:val="center"/>
          </w:tcPr>
          <w:p w14:paraId="5E6F5BB4" w14:textId="77777777" w:rsidR="00A1293A" w:rsidRPr="00BA555E" w:rsidRDefault="00A1293A" w:rsidP="00E13037">
            <w:pPr>
              <w:pStyle w:val="RMCTableText"/>
            </w:pPr>
            <w:r w:rsidRPr="00BA555E">
              <w:t>58</w:t>
            </w:r>
          </w:p>
        </w:tc>
        <w:tc>
          <w:tcPr>
            <w:tcW w:w="429" w:type="dxa"/>
            <w:shd w:val="clear" w:color="auto" w:fill="auto"/>
            <w:vAlign w:val="center"/>
          </w:tcPr>
          <w:p w14:paraId="711DE719" w14:textId="77777777" w:rsidR="00A1293A" w:rsidRPr="00BA555E" w:rsidRDefault="00A1293A" w:rsidP="00E13037">
            <w:pPr>
              <w:pStyle w:val="RMCTableText"/>
            </w:pPr>
          </w:p>
        </w:tc>
        <w:tc>
          <w:tcPr>
            <w:tcW w:w="526" w:type="dxa"/>
            <w:shd w:val="clear" w:color="auto" w:fill="auto"/>
            <w:vAlign w:val="center"/>
          </w:tcPr>
          <w:p w14:paraId="23379AB4" w14:textId="77777777" w:rsidR="00A1293A" w:rsidRPr="00BA555E" w:rsidRDefault="00A1293A" w:rsidP="00E13037">
            <w:pPr>
              <w:pStyle w:val="RMCTableText"/>
            </w:pPr>
            <w:r w:rsidRPr="00BA555E">
              <w:t>6</w:t>
            </w:r>
          </w:p>
        </w:tc>
        <w:tc>
          <w:tcPr>
            <w:tcW w:w="360" w:type="dxa"/>
            <w:shd w:val="clear" w:color="auto" w:fill="auto"/>
            <w:vAlign w:val="center"/>
          </w:tcPr>
          <w:p w14:paraId="27369F2B" w14:textId="77777777" w:rsidR="00A1293A" w:rsidRPr="00BA555E" w:rsidRDefault="00A1293A" w:rsidP="00E13037">
            <w:pPr>
              <w:pStyle w:val="RMCTableText"/>
            </w:pPr>
            <w:r w:rsidRPr="00BA555E">
              <w:t>30</w:t>
            </w:r>
          </w:p>
        </w:tc>
        <w:tc>
          <w:tcPr>
            <w:tcW w:w="540" w:type="dxa"/>
            <w:shd w:val="clear" w:color="auto" w:fill="auto"/>
            <w:vAlign w:val="center"/>
          </w:tcPr>
          <w:p w14:paraId="7584FBCD" w14:textId="77777777" w:rsidR="00A1293A" w:rsidRPr="00BA555E" w:rsidRDefault="00A1293A" w:rsidP="00E13037">
            <w:pPr>
              <w:pStyle w:val="RMCTableText"/>
            </w:pPr>
            <w:r w:rsidRPr="00BA555E">
              <w:t>6</w:t>
            </w:r>
          </w:p>
        </w:tc>
        <w:tc>
          <w:tcPr>
            <w:tcW w:w="540" w:type="dxa"/>
            <w:shd w:val="clear" w:color="auto" w:fill="auto"/>
            <w:vAlign w:val="center"/>
          </w:tcPr>
          <w:p w14:paraId="09BCD6BF" w14:textId="77777777" w:rsidR="00A1293A" w:rsidRPr="00BA555E" w:rsidRDefault="00A1293A" w:rsidP="00E13037">
            <w:pPr>
              <w:pStyle w:val="RMCTableText"/>
            </w:pPr>
          </w:p>
        </w:tc>
        <w:tc>
          <w:tcPr>
            <w:tcW w:w="450" w:type="dxa"/>
            <w:shd w:val="clear" w:color="auto" w:fill="auto"/>
            <w:vAlign w:val="center"/>
          </w:tcPr>
          <w:p w14:paraId="2C8706D3" w14:textId="77777777" w:rsidR="00A1293A" w:rsidRPr="00BA555E" w:rsidRDefault="00A1293A" w:rsidP="00E13037">
            <w:pPr>
              <w:pStyle w:val="RMCTableText"/>
            </w:pPr>
          </w:p>
        </w:tc>
        <w:tc>
          <w:tcPr>
            <w:tcW w:w="540" w:type="dxa"/>
            <w:shd w:val="clear" w:color="auto" w:fill="auto"/>
            <w:vAlign w:val="center"/>
          </w:tcPr>
          <w:p w14:paraId="531D9149" w14:textId="77777777" w:rsidR="00A1293A" w:rsidRPr="00BA555E" w:rsidRDefault="00A1293A" w:rsidP="00E13037">
            <w:pPr>
              <w:pStyle w:val="RMCTableText"/>
            </w:pPr>
          </w:p>
        </w:tc>
        <w:tc>
          <w:tcPr>
            <w:tcW w:w="540" w:type="dxa"/>
            <w:shd w:val="clear" w:color="auto" w:fill="auto"/>
            <w:vAlign w:val="center"/>
          </w:tcPr>
          <w:p w14:paraId="305B860C" w14:textId="77777777" w:rsidR="00A1293A" w:rsidRPr="00BA555E" w:rsidRDefault="00A1293A" w:rsidP="00E13037">
            <w:pPr>
              <w:pStyle w:val="RMCTableText"/>
            </w:pPr>
          </w:p>
        </w:tc>
        <w:tc>
          <w:tcPr>
            <w:tcW w:w="900" w:type="dxa"/>
            <w:shd w:val="clear" w:color="auto" w:fill="auto"/>
            <w:vAlign w:val="center"/>
          </w:tcPr>
          <w:p w14:paraId="42323CBF" w14:textId="77777777" w:rsidR="00A1293A" w:rsidRPr="00BA555E" w:rsidRDefault="00A1293A" w:rsidP="00E13037">
            <w:pPr>
              <w:pStyle w:val="RMCTableText"/>
            </w:pPr>
            <w:r w:rsidRPr="00BA555E">
              <w:t>Day</w:t>
            </w:r>
          </w:p>
          <w:p w14:paraId="1C5142AE" w14:textId="77777777" w:rsidR="00A1293A" w:rsidRPr="00BA555E" w:rsidRDefault="00A1293A" w:rsidP="00E13037">
            <w:pPr>
              <w:pStyle w:val="RMCTableText"/>
            </w:pPr>
            <w:r w:rsidRPr="00BA555E">
              <w:t>8:30am</w:t>
            </w:r>
          </w:p>
        </w:tc>
        <w:tc>
          <w:tcPr>
            <w:tcW w:w="990" w:type="dxa"/>
            <w:shd w:val="clear" w:color="auto" w:fill="auto"/>
            <w:vAlign w:val="center"/>
          </w:tcPr>
          <w:p w14:paraId="7477D823" w14:textId="77777777" w:rsidR="00A1293A" w:rsidRPr="00BA555E" w:rsidRDefault="00A1293A" w:rsidP="00E13037">
            <w:pPr>
              <w:pStyle w:val="RMCTableText"/>
            </w:pPr>
            <w:r w:rsidRPr="00BA555E">
              <w:t>2 h</w:t>
            </w:r>
          </w:p>
        </w:tc>
        <w:tc>
          <w:tcPr>
            <w:tcW w:w="1525" w:type="dxa"/>
            <w:shd w:val="clear" w:color="auto" w:fill="auto"/>
          </w:tcPr>
          <w:p w14:paraId="34ABA922" w14:textId="77777777" w:rsidR="00A1293A" w:rsidRPr="00BA555E" w:rsidRDefault="00A1293A" w:rsidP="00E13037">
            <w:pPr>
              <w:pStyle w:val="RMCTableText"/>
            </w:pPr>
            <w:r w:rsidRPr="00BA555E">
              <w:t>Perry and Greene, 1983</w:t>
            </w:r>
          </w:p>
        </w:tc>
      </w:tr>
      <w:tr w:rsidR="00DE0EEB" w:rsidRPr="00BA555E" w14:paraId="749BC3EE" w14:textId="77777777" w:rsidTr="00763D93">
        <w:tc>
          <w:tcPr>
            <w:tcW w:w="1581" w:type="dxa"/>
            <w:shd w:val="clear" w:color="auto" w:fill="auto"/>
            <w:vAlign w:val="center"/>
          </w:tcPr>
          <w:p w14:paraId="446E6E60" w14:textId="77777777" w:rsidR="00A1293A" w:rsidRPr="00BA555E" w:rsidRDefault="00A1293A" w:rsidP="00E13037">
            <w:pPr>
              <w:pStyle w:val="RMCTableText"/>
            </w:pPr>
            <w:r w:rsidRPr="00BA555E">
              <w:t>Mt. St. Helens Volcano Woodland</w:t>
            </w:r>
          </w:p>
        </w:tc>
        <w:tc>
          <w:tcPr>
            <w:tcW w:w="429" w:type="dxa"/>
            <w:shd w:val="clear" w:color="auto" w:fill="auto"/>
            <w:vAlign w:val="center"/>
          </w:tcPr>
          <w:p w14:paraId="5B8D2AC5" w14:textId="77777777" w:rsidR="00A1293A" w:rsidRPr="00BA555E" w:rsidRDefault="00A1293A" w:rsidP="00E13037">
            <w:pPr>
              <w:pStyle w:val="RMCTableText"/>
            </w:pPr>
            <w:r w:rsidRPr="00BA555E">
              <w:t>47</w:t>
            </w:r>
          </w:p>
        </w:tc>
        <w:tc>
          <w:tcPr>
            <w:tcW w:w="429" w:type="dxa"/>
            <w:shd w:val="clear" w:color="auto" w:fill="auto"/>
            <w:vAlign w:val="center"/>
          </w:tcPr>
          <w:p w14:paraId="51AEB5DC" w14:textId="77777777" w:rsidR="00A1293A" w:rsidRPr="00BA555E" w:rsidRDefault="00A1293A" w:rsidP="00E13037">
            <w:pPr>
              <w:pStyle w:val="RMCTableText"/>
            </w:pPr>
          </w:p>
        </w:tc>
        <w:tc>
          <w:tcPr>
            <w:tcW w:w="526" w:type="dxa"/>
            <w:shd w:val="clear" w:color="auto" w:fill="auto"/>
            <w:vAlign w:val="center"/>
          </w:tcPr>
          <w:p w14:paraId="3683A126" w14:textId="77777777" w:rsidR="00A1293A" w:rsidRPr="00BA555E" w:rsidRDefault="00A1293A" w:rsidP="00E13037">
            <w:pPr>
              <w:pStyle w:val="RMCTableText"/>
            </w:pPr>
            <w:r w:rsidRPr="00BA555E">
              <w:t>0</w:t>
            </w:r>
          </w:p>
        </w:tc>
        <w:tc>
          <w:tcPr>
            <w:tcW w:w="360" w:type="dxa"/>
            <w:shd w:val="clear" w:color="auto" w:fill="auto"/>
            <w:vAlign w:val="center"/>
          </w:tcPr>
          <w:p w14:paraId="72C9FBAE" w14:textId="77777777" w:rsidR="00A1293A" w:rsidRPr="00BA555E" w:rsidRDefault="00A1293A" w:rsidP="00E13037">
            <w:pPr>
              <w:pStyle w:val="RMCTableText"/>
            </w:pPr>
            <w:r w:rsidRPr="00BA555E">
              <w:t>14</w:t>
            </w:r>
          </w:p>
        </w:tc>
        <w:tc>
          <w:tcPr>
            <w:tcW w:w="540" w:type="dxa"/>
            <w:shd w:val="clear" w:color="auto" w:fill="auto"/>
            <w:vAlign w:val="center"/>
          </w:tcPr>
          <w:p w14:paraId="49C929FD" w14:textId="77777777" w:rsidR="00A1293A" w:rsidRPr="00BA555E" w:rsidRDefault="00A1293A" w:rsidP="00E13037">
            <w:pPr>
              <w:pStyle w:val="RMCTableText"/>
            </w:pPr>
            <w:r w:rsidRPr="00BA555E">
              <w:t>39</w:t>
            </w:r>
          </w:p>
        </w:tc>
        <w:tc>
          <w:tcPr>
            <w:tcW w:w="540" w:type="dxa"/>
            <w:shd w:val="clear" w:color="auto" w:fill="auto"/>
            <w:vAlign w:val="center"/>
          </w:tcPr>
          <w:p w14:paraId="455C986A" w14:textId="77777777" w:rsidR="00A1293A" w:rsidRPr="00BA555E" w:rsidRDefault="00A1293A" w:rsidP="00E13037">
            <w:pPr>
              <w:pStyle w:val="RMCTableText"/>
            </w:pPr>
          </w:p>
        </w:tc>
        <w:tc>
          <w:tcPr>
            <w:tcW w:w="450" w:type="dxa"/>
            <w:shd w:val="clear" w:color="auto" w:fill="auto"/>
            <w:vAlign w:val="center"/>
          </w:tcPr>
          <w:p w14:paraId="0C4FFB9E" w14:textId="77777777" w:rsidR="00A1293A" w:rsidRPr="00BA555E" w:rsidRDefault="00A1293A" w:rsidP="00E13037">
            <w:pPr>
              <w:pStyle w:val="RMCTableText"/>
            </w:pPr>
          </w:p>
        </w:tc>
        <w:tc>
          <w:tcPr>
            <w:tcW w:w="540" w:type="dxa"/>
            <w:shd w:val="clear" w:color="auto" w:fill="auto"/>
            <w:vAlign w:val="center"/>
          </w:tcPr>
          <w:p w14:paraId="73749F75" w14:textId="77777777" w:rsidR="00A1293A" w:rsidRPr="00BA555E" w:rsidRDefault="00A1293A" w:rsidP="00E13037">
            <w:pPr>
              <w:pStyle w:val="RMCTableText"/>
            </w:pPr>
          </w:p>
        </w:tc>
        <w:tc>
          <w:tcPr>
            <w:tcW w:w="540" w:type="dxa"/>
            <w:shd w:val="clear" w:color="auto" w:fill="auto"/>
            <w:vAlign w:val="center"/>
          </w:tcPr>
          <w:p w14:paraId="5C163B25" w14:textId="77777777" w:rsidR="00A1293A" w:rsidRPr="00BA555E" w:rsidRDefault="00A1293A" w:rsidP="00E13037">
            <w:pPr>
              <w:pStyle w:val="RMCTableText"/>
            </w:pPr>
          </w:p>
        </w:tc>
        <w:tc>
          <w:tcPr>
            <w:tcW w:w="900" w:type="dxa"/>
            <w:shd w:val="clear" w:color="auto" w:fill="auto"/>
            <w:vAlign w:val="center"/>
          </w:tcPr>
          <w:p w14:paraId="5BE7ED28" w14:textId="77777777" w:rsidR="00A1293A" w:rsidRPr="00BA555E" w:rsidRDefault="00A1293A" w:rsidP="00E13037">
            <w:pPr>
              <w:pStyle w:val="RMCTableText"/>
            </w:pPr>
            <w:r w:rsidRPr="00BA555E">
              <w:t>Day</w:t>
            </w:r>
          </w:p>
          <w:p w14:paraId="6B81F4E4" w14:textId="77777777" w:rsidR="00A1293A" w:rsidRPr="00BA555E" w:rsidRDefault="00A1293A" w:rsidP="00E13037">
            <w:pPr>
              <w:pStyle w:val="RMCTableText"/>
            </w:pPr>
            <w:r w:rsidRPr="00BA555E">
              <w:t>8:30am</w:t>
            </w:r>
          </w:p>
        </w:tc>
        <w:tc>
          <w:tcPr>
            <w:tcW w:w="990" w:type="dxa"/>
            <w:shd w:val="clear" w:color="auto" w:fill="auto"/>
            <w:vAlign w:val="center"/>
          </w:tcPr>
          <w:p w14:paraId="739CB51A" w14:textId="77777777" w:rsidR="00A1293A" w:rsidRPr="00BA555E" w:rsidRDefault="00A1293A" w:rsidP="00E13037">
            <w:pPr>
              <w:pStyle w:val="RMCTableText"/>
            </w:pPr>
            <w:r w:rsidRPr="00BA555E">
              <w:t>2 h</w:t>
            </w:r>
          </w:p>
        </w:tc>
        <w:tc>
          <w:tcPr>
            <w:tcW w:w="1525" w:type="dxa"/>
            <w:shd w:val="clear" w:color="auto" w:fill="auto"/>
          </w:tcPr>
          <w:p w14:paraId="5DDCA466" w14:textId="77777777" w:rsidR="00A1293A" w:rsidRPr="00BA555E" w:rsidRDefault="00A1293A" w:rsidP="00E13037">
            <w:pPr>
              <w:pStyle w:val="RMCTableText"/>
            </w:pPr>
            <w:r w:rsidRPr="00BA555E">
              <w:t>Perry and Greene, 1983</w:t>
            </w:r>
          </w:p>
        </w:tc>
      </w:tr>
      <w:tr w:rsidR="00DE0EEB" w:rsidRPr="00BA555E" w14:paraId="01DF6195" w14:textId="77777777" w:rsidTr="00763D93">
        <w:tc>
          <w:tcPr>
            <w:tcW w:w="1581" w:type="dxa"/>
            <w:shd w:val="clear" w:color="auto" w:fill="auto"/>
            <w:vAlign w:val="center"/>
          </w:tcPr>
          <w:p w14:paraId="16B86A5D" w14:textId="77777777" w:rsidR="00A1293A" w:rsidRPr="00BA555E" w:rsidRDefault="00A1293A" w:rsidP="00E13037">
            <w:pPr>
              <w:pStyle w:val="RMCTableText"/>
            </w:pPr>
            <w:r w:rsidRPr="00BA555E">
              <w:t>Mt. St. Helens Ash</w:t>
            </w:r>
          </w:p>
        </w:tc>
        <w:tc>
          <w:tcPr>
            <w:tcW w:w="429" w:type="dxa"/>
            <w:shd w:val="clear" w:color="auto" w:fill="auto"/>
            <w:vAlign w:val="center"/>
          </w:tcPr>
          <w:p w14:paraId="3BD530A7" w14:textId="77777777" w:rsidR="00A1293A" w:rsidRPr="00BA555E" w:rsidRDefault="00A1293A" w:rsidP="00E13037">
            <w:pPr>
              <w:pStyle w:val="RMCTableText"/>
            </w:pPr>
            <w:r w:rsidRPr="00BA555E">
              <w:t>52</w:t>
            </w:r>
          </w:p>
        </w:tc>
        <w:tc>
          <w:tcPr>
            <w:tcW w:w="429" w:type="dxa"/>
            <w:shd w:val="clear" w:color="auto" w:fill="auto"/>
            <w:vAlign w:val="center"/>
          </w:tcPr>
          <w:p w14:paraId="7CB8395A" w14:textId="77777777" w:rsidR="00A1293A" w:rsidRPr="00BA555E" w:rsidRDefault="00A1293A" w:rsidP="00E13037">
            <w:pPr>
              <w:pStyle w:val="RMCTableText"/>
            </w:pPr>
          </w:p>
        </w:tc>
        <w:tc>
          <w:tcPr>
            <w:tcW w:w="526" w:type="dxa"/>
            <w:shd w:val="clear" w:color="auto" w:fill="auto"/>
            <w:vAlign w:val="center"/>
          </w:tcPr>
          <w:p w14:paraId="427D24DC" w14:textId="77777777" w:rsidR="00A1293A" w:rsidRPr="00BA555E" w:rsidRDefault="00A1293A" w:rsidP="00E13037">
            <w:pPr>
              <w:pStyle w:val="RMCTableText"/>
            </w:pPr>
          </w:p>
        </w:tc>
        <w:tc>
          <w:tcPr>
            <w:tcW w:w="360" w:type="dxa"/>
            <w:shd w:val="clear" w:color="auto" w:fill="auto"/>
            <w:vAlign w:val="center"/>
          </w:tcPr>
          <w:p w14:paraId="55FBECCE" w14:textId="77777777" w:rsidR="00A1293A" w:rsidRPr="00BA555E" w:rsidRDefault="00A1293A" w:rsidP="00E13037">
            <w:pPr>
              <w:pStyle w:val="RMCTableText"/>
            </w:pPr>
          </w:p>
        </w:tc>
        <w:tc>
          <w:tcPr>
            <w:tcW w:w="540" w:type="dxa"/>
            <w:shd w:val="clear" w:color="auto" w:fill="auto"/>
            <w:vAlign w:val="center"/>
          </w:tcPr>
          <w:p w14:paraId="3CB86F5B" w14:textId="77777777" w:rsidR="00A1293A" w:rsidRPr="00BA555E" w:rsidRDefault="00A1293A" w:rsidP="00E13037">
            <w:pPr>
              <w:pStyle w:val="RMCTableText"/>
            </w:pPr>
            <w:r w:rsidRPr="00BA555E">
              <w:t>44</w:t>
            </w:r>
          </w:p>
        </w:tc>
        <w:tc>
          <w:tcPr>
            <w:tcW w:w="540" w:type="dxa"/>
            <w:shd w:val="clear" w:color="auto" w:fill="auto"/>
            <w:vAlign w:val="center"/>
          </w:tcPr>
          <w:p w14:paraId="0A94CBB5" w14:textId="77777777" w:rsidR="00A1293A" w:rsidRPr="00BA555E" w:rsidRDefault="00A1293A" w:rsidP="00E13037">
            <w:pPr>
              <w:pStyle w:val="RMCTableText"/>
            </w:pPr>
          </w:p>
        </w:tc>
        <w:tc>
          <w:tcPr>
            <w:tcW w:w="450" w:type="dxa"/>
            <w:shd w:val="clear" w:color="auto" w:fill="auto"/>
            <w:vAlign w:val="center"/>
          </w:tcPr>
          <w:p w14:paraId="09578379" w14:textId="77777777" w:rsidR="00A1293A" w:rsidRPr="00BA555E" w:rsidRDefault="00A1293A" w:rsidP="00E13037">
            <w:pPr>
              <w:pStyle w:val="RMCTableText"/>
            </w:pPr>
          </w:p>
        </w:tc>
        <w:tc>
          <w:tcPr>
            <w:tcW w:w="540" w:type="dxa"/>
            <w:shd w:val="clear" w:color="auto" w:fill="auto"/>
            <w:vAlign w:val="center"/>
          </w:tcPr>
          <w:p w14:paraId="7D5B6C94" w14:textId="77777777" w:rsidR="00A1293A" w:rsidRPr="00BA555E" w:rsidRDefault="00A1293A" w:rsidP="00E13037">
            <w:pPr>
              <w:pStyle w:val="RMCTableText"/>
            </w:pPr>
          </w:p>
        </w:tc>
        <w:tc>
          <w:tcPr>
            <w:tcW w:w="540" w:type="dxa"/>
            <w:shd w:val="clear" w:color="auto" w:fill="auto"/>
            <w:vAlign w:val="center"/>
          </w:tcPr>
          <w:p w14:paraId="37616FBD" w14:textId="77777777" w:rsidR="00A1293A" w:rsidRPr="00BA555E" w:rsidRDefault="00A1293A" w:rsidP="00E13037">
            <w:pPr>
              <w:pStyle w:val="RMCTableText"/>
            </w:pPr>
          </w:p>
        </w:tc>
        <w:tc>
          <w:tcPr>
            <w:tcW w:w="900" w:type="dxa"/>
            <w:shd w:val="clear" w:color="auto" w:fill="auto"/>
            <w:vAlign w:val="center"/>
          </w:tcPr>
          <w:p w14:paraId="300876CF" w14:textId="77777777" w:rsidR="00A1293A" w:rsidRPr="00BA555E" w:rsidRDefault="00A1293A" w:rsidP="00E13037">
            <w:pPr>
              <w:pStyle w:val="RMCTableText"/>
            </w:pPr>
            <w:r w:rsidRPr="00BA555E">
              <w:t>Day</w:t>
            </w:r>
          </w:p>
        </w:tc>
        <w:tc>
          <w:tcPr>
            <w:tcW w:w="990" w:type="dxa"/>
            <w:shd w:val="clear" w:color="auto" w:fill="auto"/>
            <w:vAlign w:val="center"/>
          </w:tcPr>
          <w:p w14:paraId="4FC2B22C" w14:textId="77777777" w:rsidR="00A1293A" w:rsidRPr="00BA555E" w:rsidRDefault="00A1293A" w:rsidP="00E13037">
            <w:pPr>
              <w:pStyle w:val="RMCTableText"/>
            </w:pPr>
            <w:r w:rsidRPr="00BA555E">
              <w:t>9 h</w:t>
            </w:r>
          </w:p>
        </w:tc>
        <w:tc>
          <w:tcPr>
            <w:tcW w:w="1525" w:type="dxa"/>
            <w:shd w:val="clear" w:color="auto" w:fill="auto"/>
          </w:tcPr>
          <w:p w14:paraId="7B3A2D0E" w14:textId="77777777" w:rsidR="00A1293A" w:rsidRPr="00BA555E" w:rsidRDefault="00A1293A" w:rsidP="00E13037">
            <w:pPr>
              <w:pStyle w:val="RMCTableText"/>
            </w:pPr>
            <w:r w:rsidRPr="00BA555E">
              <w:t>Dillman et al., 1983</w:t>
            </w:r>
          </w:p>
        </w:tc>
      </w:tr>
      <w:tr w:rsidR="00DE0EEB" w:rsidRPr="00BA555E" w14:paraId="66E8571D" w14:textId="77777777" w:rsidTr="00763D93">
        <w:tc>
          <w:tcPr>
            <w:tcW w:w="1581" w:type="dxa"/>
            <w:shd w:val="clear" w:color="auto" w:fill="auto"/>
            <w:vAlign w:val="center"/>
          </w:tcPr>
          <w:p w14:paraId="71AF4F64" w14:textId="77777777" w:rsidR="00A1293A" w:rsidRPr="00BA555E" w:rsidRDefault="00A1293A" w:rsidP="00E13037">
            <w:pPr>
              <w:pStyle w:val="RMCTableText"/>
            </w:pPr>
            <w:r w:rsidRPr="00BA555E">
              <w:t>Clarksburg Flood</w:t>
            </w:r>
          </w:p>
        </w:tc>
        <w:tc>
          <w:tcPr>
            <w:tcW w:w="429" w:type="dxa"/>
            <w:shd w:val="clear" w:color="auto" w:fill="auto"/>
            <w:vAlign w:val="center"/>
          </w:tcPr>
          <w:p w14:paraId="6D85AD5B" w14:textId="77777777" w:rsidR="00A1293A" w:rsidRPr="00BA555E" w:rsidRDefault="00A1293A" w:rsidP="00E13037">
            <w:pPr>
              <w:pStyle w:val="RMCTableText"/>
            </w:pPr>
          </w:p>
        </w:tc>
        <w:tc>
          <w:tcPr>
            <w:tcW w:w="429" w:type="dxa"/>
            <w:shd w:val="clear" w:color="auto" w:fill="auto"/>
            <w:vAlign w:val="center"/>
          </w:tcPr>
          <w:p w14:paraId="3C5880E8" w14:textId="77777777" w:rsidR="00A1293A" w:rsidRPr="00BA555E" w:rsidRDefault="00A1293A" w:rsidP="00E13037">
            <w:pPr>
              <w:pStyle w:val="RMCTableText"/>
            </w:pPr>
          </w:p>
        </w:tc>
        <w:tc>
          <w:tcPr>
            <w:tcW w:w="526" w:type="dxa"/>
            <w:shd w:val="clear" w:color="auto" w:fill="auto"/>
            <w:vAlign w:val="center"/>
          </w:tcPr>
          <w:p w14:paraId="2A562012" w14:textId="77777777" w:rsidR="00A1293A" w:rsidRPr="00BA555E" w:rsidRDefault="00A1293A" w:rsidP="00E13037">
            <w:pPr>
              <w:pStyle w:val="RMCTableText"/>
            </w:pPr>
            <w:r w:rsidRPr="00BA555E">
              <w:t>5</w:t>
            </w:r>
          </w:p>
        </w:tc>
        <w:tc>
          <w:tcPr>
            <w:tcW w:w="360" w:type="dxa"/>
            <w:shd w:val="clear" w:color="auto" w:fill="auto"/>
            <w:vAlign w:val="center"/>
          </w:tcPr>
          <w:p w14:paraId="45191992" w14:textId="77777777" w:rsidR="00A1293A" w:rsidRPr="00BA555E" w:rsidRDefault="00A1293A" w:rsidP="00E13037">
            <w:pPr>
              <w:pStyle w:val="RMCTableText"/>
            </w:pPr>
          </w:p>
        </w:tc>
        <w:tc>
          <w:tcPr>
            <w:tcW w:w="540" w:type="dxa"/>
            <w:shd w:val="clear" w:color="auto" w:fill="auto"/>
            <w:vAlign w:val="center"/>
          </w:tcPr>
          <w:p w14:paraId="6EF6D75E" w14:textId="77777777" w:rsidR="00A1293A" w:rsidRPr="00BA555E" w:rsidRDefault="00A1293A" w:rsidP="00E13037">
            <w:pPr>
              <w:pStyle w:val="RMCTableText"/>
            </w:pPr>
            <w:r w:rsidRPr="00BA555E">
              <w:t>89</w:t>
            </w:r>
          </w:p>
        </w:tc>
        <w:tc>
          <w:tcPr>
            <w:tcW w:w="540" w:type="dxa"/>
            <w:shd w:val="clear" w:color="auto" w:fill="auto"/>
            <w:vAlign w:val="center"/>
          </w:tcPr>
          <w:p w14:paraId="0EB12F7B" w14:textId="77777777" w:rsidR="00A1293A" w:rsidRPr="00BA555E" w:rsidRDefault="00A1293A" w:rsidP="00E13037">
            <w:pPr>
              <w:pStyle w:val="RMCTableText"/>
            </w:pPr>
          </w:p>
        </w:tc>
        <w:tc>
          <w:tcPr>
            <w:tcW w:w="450" w:type="dxa"/>
            <w:shd w:val="clear" w:color="auto" w:fill="auto"/>
            <w:vAlign w:val="center"/>
          </w:tcPr>
          <w:p w14:paraId="3E773EC0" w14:textId="77777777" w:rsidR="00A1293A" w:rsidRPr="00BA555E" w:rsidRDefault="00A1293A" w:rsidP="00E13037">
            <w:pPr>
              <w:pStyle w:val="RMCTableText"/>
            </w:pPr>
          </w:p>
        </w:tc>
        <w:tc>
          <w:tcPr>
            <w:tcW w:w="540" w:type="dxa"/>
            <w:shd w:val="clear" w:color="auto" w:fill="auto"/>
            <w:vAlign w:val="center"/>
          </w:tcPr>
          <w:p w14:paraId="7FAF2702" w14:textId="77777777" w:rsidR="00A1293A" w:rsidRPr="00BA555E" w:rsidRDefault="00A1293A" w:rsidP="00E13037">
            <w:pPr>
              <w:pStyle w:val="RMCTableText"/>
            </w:pPr>
          </w:p>
        </w:tc>
        <w:tc>
          <w:tcPr>
            <w:tcW w:w="540" w:type="dxa"/>
            <w:shd w:val="clear" w:color="auto" w:fill="auto"/>
            <w:vAlign w:val="center"/>
          </w:tcPr>
          <w:p w14:paraId="7D788111" w14:textId="77777777" w:rsidR="00A1293A" w:rsidRPr="00BA555E" w:rsidRDefault="00A1293A" w:rsidP="00E13037">
            <w:pPr>
              <w:pStyle w:val="RMCTableText"/>
            </w:pPr>
          </w:p>
        </w:tc>
        <w:tc>
          <w:tcPr>
            <w:tcW w:w="900" w:type="dxa"/>
            <w:shd w:val="clear" w:color="auto" w:fill="auto"/>
            <w:vAlign w:val="center"/>
          </w:tcPr>
          <w:p w14:paraId="12FC676F" w14:textId="77777777" w:rsidR="00A1293A" w:rsidRPr="00BA555E" w:rsidRDefault="00A1293A" w:rsidP="00E13037">
            <w:pPr>
              <w:pStyle w:val="RMCTableText"/>
            </w:pPr>
            <w:r w:rsidRPr="00BA555E">
              <w:t>NA</w:t>
            </w:r>
          </w:p>
        </w:tc>
        <w:tc>
          <w:tcPr>
            <w:tcW w:w="990" w:type="dxa"/>
            <w:shd w:val="clear" w:color="auto" w:fill="auto"/>
            <w:vAlign w:val="center"/>
          </w:tcPr>
          <w:p w14:paraId="7818C358" w14:textId="77777777" w:rsidR="00A1293A" w:rsidRPr="00BA555E" w:rsidRDefault="00A1293A" w:rsidP="00E13037">
            <w:pPr>
              <w:pStyle w:val="RMCTableText"/>
            </w:pPr>
            <w:r w:rsidRPr="00BA555E">
              <w:t>NA</w:t>
            </w:r>
          </w:p>
        </w:tc>
        <w:tc>
          <w:tcPr>
            <w:tcW w:w="1525" w:type="dxa"/>
            <w:shd w:val="clear" w:color="auto" w:fill="auto"/>
          </w:tcPr>
          <w:p w14:paraId="690B05BF" w14:textId="77777777" w:rsidR="00A1293A" w:rsidRPr="00BA555E" w:rsidRDefault="00A1293A" w:rsidP="00E13037">
            <w:pPr>
              <w:pStyle w:val="RMCTableText"/>
            </w:pPr>
            <w:r w:rsidRPr="00BA555E">
              <w:t>Leik et al., 1981</w:t>
            </w:r>
          </w:p>
        </w:tc>
      </w:tr>
      <w:tr w:rsidR="00DE0EEB" w:rsidRPr="00BA555E" w14:paraId="645E0364" w14:textId="77777777" w:rsidTr="00763D93">
        <w:tc>
          <w:tcPr>
            <w:tcW w:w="1581" w:type="dxa"/>
            <w:shd w:val="clear" w:color="auto" w:fill="auto"/>
            <w:vAlign w:val="center"/>
          </w:tcPr>
          <w:p w14:paraId="7A62CE7F" w14:textId="77777777" w:rsidR="00A1293A" w:rsidRPr="00BA555E" w:rsidRDefault="00A1293A" w:rsidP="00E13037">
            <w:pPr>
              <w:pStyle w:val="RMCTableText"/>
            </w:pPr>
            <w:r w:rsidRPr="00BA555E">
              <w:t>Rochester Flood</w:t>
            </w:r>
          </w:p>
        </w:tc>
        <w:tc>
          <w:tcPr>
            <w:tcW w:w="429" w:type="dxa"/>
            <w:shd w:val="clear" w:color="auto" w:fill="auto"/>
            <w:vAlign w:val="center"/>
          </w:tcPr>
          <w:p w14:paraId="3B98CB9C" w14:textId="77777777" w:rsidR="00A1293A" w:rsidRPr="00BA555E" w:rsidRDefault="00A1293A" w:rsidP="00E13037">
            <w:pPr>
              <w:pStyle w:val="RMCTableText"/>
            </w:pPr>
          </w:p>
        </w:tc>
        <w:tc>
          <w:tcPr>
            <w:tcW w:w="429" w:type="dxa"/>
            <w:shd w:val="clear" w:color="auto" w:fill="auto"/>
            <w:vAlign w:val="center"/>
          </w:tcPr>
          <w:p w14:paraId="6FC7E1AE" w14:textId="77777777" w:rsidR="00A1293A" w:rsidRPr="00BA555E" w:rsidRDefault="00A1293A" w:rsidP="00E13037">
            <w:pPr>
              <w:pStyle w:val="RMCTableText"/>
            </w:pPr>
          </w:p>
        </w:tc>
        <w:tc>
          <w:tcPr>
            <w:tcW w:w="526" w:type="dxa"/>
            <w:shd w:val="clear" w:color="auto" w:fill="auto"/>
            <w:vAlign w:val="center"/>
          </w:tcPr>
          <w:p w14:paraId="6229D163" w14:textId="77777777" w:rsidR="00A1293A" w:rsidRPr="00BA555E" w:rsidRDefault="00A1293A" w:rsidP="00E13037">
            <w:pPr>
              <w:pStyle w:val="RMCTableText"/>
            </w:pPr>
            <w:r w:rsidRPr="00BA555E">
              <w:t>33</w:t>
            </w:r>
          </w:p>
        </w:tc>
        <w:tc>
          <w:tcPr>
            <w:tcW w:w="360" w:type="dxa"/>
            <w:shd w:val="clear" w:color="auto" w:fill="auto"/>
            <w:vAlign w:val="center"/>
          </w:tcPr>
          <w:p w14:paraId="7952A27F" w14:textId="77777777" w:rsidR="00A1293A" w:rsidRPr="00BA555E" w:rsidRDefault="00A1293A" w:rsidP="00E13037">
            <w:pPr>
              <w:pStyle w:val="RMCTableText"/>
            </w:pPr>
          </w:p>
        </w:tc>
        <w:tc>
          <w:tcPr>
            <w:tcW w:w="540" w:type="dxa"/>
            <w:shd w:val="clear" w:color="auto" w:fill="auto"/>
            <w:vAlign w:val="center"/>
          </w:tcPr>
          <w:p w14:paraId="7230D2AD" w14:textId="77777777" w:rsidR="00A1293A" w:rsidRPr="00BA555E" w:rsidRDefault="00A1293A" w:rsidP="00E13037">
            <w:pPr>
              <w:pStyle w:val="RMCTableText"/>
            </w:pPr>
            <w:r w:rsidRPr="00BA555E">
              <w:t>69</w:t>
            </w:r>
          </w:p>
        </w:tc>
        <w:tc>
          <w:tcPr>
            <w:tcW w:w="540" w:type="dxa"/>
            <w:shd w:val="clear" w:color="auto" w:fill="auto"/>
            <w:vAlign w:val="center"/>
          </w:tcPr>
          <w:p w14:paraId="560F3075" w14:textId="77777777" w:rsidR="00A1293A" w:rsidRPr="00BA555E" w:rsidRDefault="00A1293A" w:rsidP="00E13037">
            <w:pPr>
              <w:pStyle w:val="RMCTableText"/>
            </w:pPr>
          </w:p>
        </w:tc>
        <w:tc>
          <w:tcPr>
            <w:tcW w:w="450" w:type="dxa"/>
            <w:shd w:val="clear" w:color="auto" w:fill="auto"/>
            <w:vAlign w:val="center"/>
          </w:tcPr>
          <w:p w14:paraId="1FC2CADA" w14:textId="77777777" w:rsidR="00A1293A" w:rsidRPr="00BA555E" w:rsidRDefault="00A1293A" w:rsidP="00E13037">
            <w:pPr>
              <w:pStyle w:val="RMCTableText"/>
            </w:pPr>
          </w:p>
        </w:tc>
        <w:tc>
          <w:tcPr>
            <w:tcW w:w="540" w:type="dxa"/>
            <w:shd w:val="clear" w:color="auto" w:fill="auto"/>
            <w:vAlign w:val="center"/>
          </w:tcPr>
          <w:p w14:paraId="0EECD894" w14:textId="77777777" w:rsidR="00A1293A" w:rsidRPr="00BA555E" w:rsidRDefault="00A1293A" w:rsidP="00E13037">
            <w:pPr>
              <w:pStyle w:val="RMCTableText"/>
            </w:pPr>
          </w:p>
        </w:tc>
        <w:tc>
          <w:tcPr>
            <w:tcW w:w="540" w:type="dxa"/>
            <w:shd w:val="clear" w:color="auto" w:fill="auto"/>
            <w:vAlign w:val="center"/>
          </w:tcPr>
          <w:p w14:paraId="2F3D4EE7" w14:textId="77777777" w:rsidR="00A1293A" w:rsidRPr="00BA555E" w:rsidRDefault="00A1293A" w:rsidP="00E13037">
            <w:pPr>
              <w:pStyle w:val="RMCTableText"/>
            </w:pPr>
          </w:p>
        </w:tc>
        <w:tc>
          <w:tcPr>
            <w:tcW w:w="900" w:type="dxa"/>
            <w:shd w:val="clear" w:color="auto" w:fill="auto"/>
            <w:vAlign w:val="center"/>
          </w:tcPr>
          <w:p w14:paraId="5E08C30A" w14:textId="77777777" w:rsidR="00A1293A" w:rsidRPr="00BA555E" w:rsidRDefault="00A1293A" w:rsidP="00E13037">
            <w:pPr>
              <w:pStyle w:val="RMCTableText"/>
            </w:pPr>
            <w:r w:rsidRPr="00BA555E">
              <w:t>NA</w:t>
            </w:r>
          </w:p>
        </w:tc>
        <w:tc>
          <w:tcPr>
            <w:tcW w:w="990" w:type="dxa"/>
            <w:shd w:val="clear" w:color="auto" w:fill="auto"/>
            <w:vAlign w:val="center"/>
          </w:tcPr>
          <w:p w14:paraId="112F4FA5" w14:textId="77777777" w:rsidR="00A1293A" w:rsidRPr="00BA555E" w:rsidRDefault="00A1293A" w:rsidP="00E13037">
            <w:pPr>
              <w:pStyle w:val="RMCTableText"/>
            </w:pPr>
            <w:r w:rsidRPr="00BA555E">
              <w:t>NA</w:t>
            </w:r>
          </w:p>
        </w:tc>
        <w:tc>
          <w:tcPr>
            <w:tcW w:w="1525" w:type="dxa"/>
            <w:shd w:val="clear" w:color="auto" w:fill="auto"/>
          </w:tcPr>
          <w:p w14:paraId="5F0F2DD4" w14:textId="77777777" w:rsidR="00A1293A" w:rsidRPr="00BA555E" w:rsidRDefault="00A1293A" w:rsidP="00E13037">
            <w:pPr>
              <w:pStyle w:val="RMCTableText"/>
            </w:pPr>
            <w:r w:rsidRPr="00BA555E">
              <w:t>Leik et al., 1981</w:t>
            </w:r>
          </w:p>
        </w:tc>
      </w:tr>
      <w:tr w:rsidR="00DE0EEB" w:rsidRPr="00BA555E" w14:paraId="02D6AC58" w14:textId="77777777" w:rsidTr="00763D93">
        <w:tc>
          <w:tcPr>
            <w:tcW w:w="1581" w:type="dxa"/>
            <w:shd w:val="clear" w:color="auto" w:fill="auto"/>
            <w:vAlign w:val="center"/>
          </w:tcPr>
          <w:p w14:paraId="05B50A51" w14:textId="77777777" w:rsidR="00A1293A" w:rsidRPr="00BA555E" w:rsidRDefault="00A1293A" w:rsidP="00E13037">
            <w:pPr>
              <w:pStyle w:val="RMCTableText"/>
            </w:pPr>
            <w:r w:rsidRPr="00BA555E">
              <w:t>Palo Duro Flood</w:t>
            </w:r>
          </w:p>
        </w:tc>
        <w:tc>
          <w:tcPr>
            <w:tcW w:w="429" w:type="dxa"/>
            <w:shd w:val="clear" w:color="auto" w:fill="auto"/>
            <w:vAlign w:val="center"/>
          </w:tcPr>
          <w:p w14:paraId="0D5989FD" w14:textId="77777777" w:rsidR="00A1293A" w:rsidRPr="00BA555E" w:rsidRDefault="00A1293A" w:rsidP="00E13037">
            <w:pPr>
              <w:pStyle w:val="RMCTableText"/>
            </w:pPr>
          </w:p>
        </w:tc>
        <w:tc>
          <w:tcPr>
            <w:tcW w:w="429" w:type="dxa"/>
            <w:shd w:val="clear" w:color="auto" w:fill="auto"/>
            <w:vAlign w:val="center"/>
          </w:tcPr>
          <w:p w14:paraId="3F0F6A1B" w14:textId="77777777" w:rsidR="00A1293A" w:rsidRPr="00BA555E" w:rsidRDefault="00A1293A" w:rsidP="00E13037">
            <w:pPr>
              <w:pStyle w:val="RMCTableText"/>
            </w:pPr>
          </w:p>
        </w:tc>
        <w:tc>
          <w:tcPr>
            <w:tcW w:w="526" w:type="dxa"/>
            <w:shd w:val="clear" w:color="auto" w:fill="auto"/>
            <w:vAlign w:val="center"/>
          </w:tcPr>
          <w:p w14:paraId="4D665451" w14:textId="77777777" w:rsidR="00A1293A" w:rsidRPr="00BA555E" w:rsidRDefault="00A1293A" w:rsidP="00E13037">
            <w:pPr>
              <w:pStyle w:val="RMCTableText"/>
            </w:pPr>
            <w:r w:rsidRPr="00BA555E">
              <w:t>7</w:t>
            </w:r>
          </w:p>
        </w:tc>
        <w:tc>
          <w:tcPr>
            <w:tcW w:w="360" w:type="dxa"/>
            <w:shd w:val="clear" w:color="auto" w:fill="auto"/>
            <w:vAlign w:val="center"/>
          </w:tcPr>
          <w:p w14:paraId="69BD7E57" w14:textId="77777777" w:rsidR="00A1293A" w:rsidRPr="00BA555E" w:rsidRDefault="00A1293A" w:rsidP="00E13037">
            <w:pPr>
              <w:pStyle w:val="RMCTableText"/>
            </w:pPr>
          </w:p>
        </w:tc>
        <w:tc>
          <w:tcPr>
            <w:tcW w:w="540" w:type="dxa"/>
            <w:shd w:val="clear" w:color="auto" w:fill="auto"/>
            <w:vAlign w:val="center"/>
          </w:tcPr>
          <w:p w14:paraId="25A4C46C" w14:textId="77777777" w:rsidR="00A1293A" w:rsidRPr="00BA555E" w:rsidRDefault="00A1293A" w:rsidP="00E13037">
            <w:pPr>
              <w:pStyle w:val="RMCTableText"/>
            </w:pPr>
            <w:r w:rsidRPr="00BA555E">
              <w:t>85</w:t>
            </w:r>
          </w:p>
        </w:tc>
        <w:tc>
          <w:tcPr>
            <w:tcW w:w="540" w:type="dxa"/>
            <w:shd w:val="clear" w:color="auto" w:fill="auto"/>
            <w:vAlign w:val="center"/>
          </w:tcPr>
          <w:p w14:paraId="3D101D87" w14:textId="77777777" w:rsidR="00A1293A" w:rsidRPr="00BA555E" w:rsidRDefault="00A1293A" w:rsidP="00E13037">
            <w:pPr>
              <w:pStyle w:val="RMCTableText"/>
            </w:pPr>
          </w:p>
        </w:tc>
        <w:tc>
          <w:tcPr>
            <w:tcW w:w="450" w:type="dxa"/>
            <w:shd w:val="clear" w:color="auto" w:fill="auto"/>
            <w:vAlign w:val="center"/>
          </w:tcPr>
          <w:p w14:paraId="2E49AA06" w14:textId="77777777" w:rsidR="00A1293A" w:rsidRPr="00BA555E" w:rsidRDefault="00A1293A" w:rsidP="00E13037">
            <w:pPr>
              <w:pStyle w:val="RMCTableText"/>
            </w:pPr>
          </w:p>
        </w:tc>
        <w:tc>
          <w:tcPr>
            <w:tcW w:w="540" w:type="dxa"/>
            <w:shd w:val="clear" w:color="auto" w:fill="auto"/>
            <w:vAlign w:val="center"/>
          </w:tcPr>
          <w:p w14:paraId="5B0C63D2" w14:textId="77777777" w:rsidR="00A1293A" w:rsidRPr="00BA555E" w:rsidRDefault="00A1293A" w:rsidP="00E13037">
            <w:pPr>
              <w:pStyle w:val="RMCTableText"/>
            </w:pPr>
          </w:p>
        </w:tc>
        <w:tc>
          <w:tcPr>
            <w:tcW w:w="540" w:type="dxa"/>
            <w:shd w:val="clear" w:color="auto" w:fill="auto"/>
            <w:vAlign w:val="center"/>
          </w:tcPr>
          <w:p w14:paraId="055E5F9C" w14:textId="77777777" w:rsidR="00A1293A" w:rsidRPr="00BA555E" w:rsidRDefault="00A1293A" w:rsidP="00E13037">
            <w:pPr>
              <w:pStyle w:val="RMCTableText"/>
            </w:pPr>
          </w:p>
        </w:tc>
        <w:tc>
          <w:tcPr>
            <w:tcW w:w="900" w:type="dxa"/>
            <w:shd w:val="clear" w:color="auto" w:fill="auto"/>
            <w:vAlign w:val="center"/>
          </w:tcPr>
          <w:p w14:paraId="1086A1DE" w14:textId="77777777" w:rsidR="00A1293A" w:rsidRPr="00BA555E" w:rsidRDefault="00A1293A" w:rsidP="00E13037">
            <w:pPr>
              <w:pStyle w:val="RMCTableText"/>
            </w:pPr>
            <w:r w:rsidRPr="00BA555E">
              <w:t>NA</w:t>
            </w:r>
          </w:p>
        </w:tc>
        <w:tc>
          <w:tcPr>
            <w:tcW w:w="990" w:type="dxa"/>
            <w:shd w:val="clear" w:color="auto" w:fill="auto"/>
            <w:vAlign w:val="center"/>
          </w:tcPr>
          <w:p w14:paraId="17FC6BFC" w14:textId="77777777" w:rsidR="00A1293A" w:rsidRPr="00BA555E" w:rsidRDefault="00A1293A" w:rsidP="00E13037">
            <w:pPr>
              <w:pStyle w:val="RMCTableText"/>
            </w:pPr>
          </w:p>
        </w:tc>
        <w:tc>
          <w:tcPr>
            <w:tcW w:w="1525" w:type="dxa"/>
            <w:shd w:val="clear" w:color="auto" w:fill="auto"/>
          </w:tcPr>
          <w:p w14:paraId="49C76E13" w14:textId="77777777" w:rsidR="00A1293A" w:rsidRPr="00BA555E" w:rsidRDefault="00A1293A" w:rsidP="00E13037">
            <w:pPr>
              <w:pStyle w:val="RMCTableText"/>
            </w:pPr>
            <w:r w:rsidRPr="00BA555E">
              <w:t>Leik et al., 1981</w:t>
            </w:r>
          </w:p>
        </w:tc>
      </w:tr>
      <w:tr w:rsidR="00DE0EEB" w:rsidRPr="00BA555E" w14:paraId="312EEE2A" w14:textId="77777777" w:rsidTr="00763D93">
        <w:tc>
          <w:tcPr>
            <w:tcW w:w="1581" w:type="dxa"/>
            <w:shd w:val="clear" w:color="auto" w:fill="auto"/>
            <w:vAlign w:val="center"/>
          </w:tcPr>
          <w:p w14:paraId="009E4C7E" w14:textId="77777777" w:rsidR="00A1293A" w:rsidRPr="00BA555E" w:rsidRDefault="00A1293A" w:rsidP="00E13037">
            <w:pPr>
              <w:pStyle w:val="RMCTableText"/>
            </w:pPr>
            <w:r w:rsidRPr="00BA555E">
              <w:t>Boise Flood</w:t>
            </w:r>
          </w:p>
        </w:tc>
        <w:tc>
          <w:tcPr>
            <w:tcW w:w="429" w:type="dxa"/>
            <w:shd w:val="clear" w:color="auto" w:fill="auto"/>
            <w:vAlign w:val="center"/>
          </w:tcPr>
          <w:p w14:paraId="53E92ACF" w14:textId="77777777" w:rsidR="00A1293A" w:rsidRPr="00BA555E" w:rsidRDefault="00A1293A" w:rsidP="00E13037">
            <w:pPr>
              <w:pStyle w:val="RMCTableText"/>
            </w:pPr>
          </w:p>
        </w:tc>
        <w:tc>
          <w:tcPr>
            <w:tcW w:w="429" w:type="dxa"/>
            <w:shd w:val="clear" w:color="auto" w:fill="auto"/>
            <w:vAlign w:val="center"/>
          </w:tcPr>
          <w:p w14:paraId="331C180B" w14:textId="77777777" w:rsidR="00A1293A" w:rsidRPr="00BA555E" w:rsidRDefault="00A1293A" w:rsidP="00E13037">
            <w:pPr>
              <w:pStyle w:val="RMCTableText"/>
            </w:pPr>
          </w:p>
        </w:tc>
        <w:tc>
          <w:tcPr>
            <w:tcW w:w="526" w:type="dxa"/>
            <w:shd w:val="clear" w:color="auto" w:fill="auto"/>
            <w:vAlign w:val="center"/>
          </w:tcPr>
          <w:p w14:paraId="57D3245A" w14:textId="77777777" w:rsidR="00A1293A" w:rsidRPr="00BA555E" w:rsidRDefault="00A1293A" w:rsidP="00E13037">
            <w:pPr>
              <w:pStyle w:val="RMCTableText"/>
            </w:pPr>
            <w:r w:rsidRPr="00BA555E">
              <w:t>0</w:t>
            </w:r>
          </w:p>
        </w:tc>
        <w:tc>
          <w:tcPr>
            <w:tcW w:w="360" w:type="dxa"/>
            <w:shd w:val="clear" w:color="auto" w:fill="auto"/>
            <w:vAlign w:val="center"/>
          </w:tcPr>
          <w:p w14:paraId="5A26800A" w14:textId="77777777" w:rsidR="00A1293A" w:rsidRPr="00BA555E" w:rsidRDefault="00A1293A" w:rsidP="00E13037">
            <w:pPr>
              <w:pStyle w:val="RMCTableText"/>
            </w:pPr>
          </w:p>
        </w:tc>
        <w:tc>
          <w:tcPr>
            <w:tcW w:w="540" w:type="dxa"/>
            <w:shd w:val="clear" w:color="auto" w:fill="auto"/>
            <w:vAlign w:val="center"/>
          </w:tcPr>
          <w:p w14:paraId="120AD654" w14:textId="77777777" w:rsidR="00A1293A" w:rsidRPr="00BA555E" w:rsidRDefault="00A1293A" w:rsidP="00E13037">
            <w:pPr>
              <w:pStyle w:val="RMCTableText"/>
            </w:pPr>
            <w:r w:rsidRPr="00BA555E">
              <w:t>87</w:t>
            </w:r>
          </w:p>
        </w:tc>
        <w:tc>
          <w:tcPr>
            <w:tcW w:w="540" w:type="dxa"/>
            <w:shd w:val="clear" w:color="auto" w:fill="auto"/>
            <w:vAlign w:val="center"/>
          </w:tcPr>
          <w:p w14:paraId="44CD0E10" w14:textId="77777777" w:rsidR="00A1293A" w:rsidRPr="00BA555E" w:rsidRDefault="00A1293A" w:rsidP="00E13037">
            <w:pPr>
              <w:pStyle w:val="RMCTableText"/>
            </w:pPr>
          </w:p>
        </w:tc>
        <w:tc>
          <w:tcPr>
            <w:tcW w:w="450" w:type="dxa"/>
            <w:shd w:val="clear" w:color="auto" w:fill="auto"/>
            <w:vAlign w:val="center"/>
          </w:tcPr>
          <w:p w14:paraId="09A14279" w14:textId="77777777" w:rsidR="00A1293A" w:rsidRPr="00BA555E" w:rsidRDefault="00A1293A" w:rsidP="00E13037">
            <w:pPr>
              <w:pStyle w:val="RMCTableText"/>
            </w:pPr>
          </w:p>
        </w:tc>
        <w:tc>
          <w:tcPr>
            <w:tcW w:w="540" w:type="dxa"/>
            <w:shd w:val="clear" w:color="auto" w:fill="auto"/>
            <w:vAlign w:val="center"/>
          </w:tcPr>
          <w:p w14:paraId="0A7FDA73" w14:textId="77777777" w:rsidR="00A1293A" w:rsidRPr="00BA555E" w:rsidRDefault="00A1293A" w:rsidP="00E13037">
            <w:pPr>
              <w:pStyle w:val="RMCTableText"/>
            </w:pPr>
          </w:p>
        </w:tc>
        <w:tc>
          <w:tcPr>
            <w:tcW w:w="540" w:type="dxa"/>
            <w:shd w:val="clear" w:color="auto" w:fill="auto"/>
            <w:vAlign w:val="center"/>
          </w:tcPr>
          <w:p w14:paraId="65EC33FC" w14:textId="77777777" w:rsidR="00A1293A" w:rsidRPr="00BA555E" w:rsidRDefault="00A1293A" w:rsidP="00E13037">
            <w:pPr>
              <w:pStyle w:val="RMCTableText"/>
            </w:pPr>
          </w:p>
        </w:tc>
        <w:tc>
          <w:tcPr>
            <w:tcW w:w="900" w:type="dxa"/>
            <w:shd w:val="clear" w:color="auto" w:fill="auto"/>
            <w:vAlign w:val="center"/>
          </w:tcPr>
          <w:p w14:paraId="31932BF4" w14:textId="77777777" w:rsidR="00A1293A" w:rsidRPr="00BA555E" w:rsidRDefault="00A1293A" w:rsidP="00E13037">
            <w:pPr>
              <w:pStyle w:val="RMCTableText"/>
            </w:pPr>
            <w:r w:rsidRPr="00BA555E">
              <w:t>NA</w:t>
            </w:r>
          </w:p>
        </w:tc>
        <w:tc>
          <w:tcPr>
            <w:tcW w:w="990" w:type="dxa"/>
            <w:shd w:val="clear" w:color="auto" w:fill="auto"/>
            <w:vAlign w:val="center"/>
          </w:tcPr>
          <w:p w14:paraId="760A0E92" w14:textId="77777777" w:rsidR="00A1293A" w:rsidRPr="00BA555E" w:rsidRDefault="00A1293A" w:rsidP="00E13037">
            <w:pPr>
              <w:pStyle w:val="RMCTableText"/>
            </w:pPr>
            <w:r w:rsidRPr="00BA555E">
              <w:t>NA</w:t>
            </w:r>
          </w:p>
        </w:tc>
        <w:tc>
          <w:tcPr>
            <w:tcW w:w="1525" w:type="dxa"/>
            <w:shd w:val="clear" w:color="auto" w:fill="auto"/>
          </w:tcPr>
          <w:p w14:paraId="7ADDFC8F" w14:textId="77777777" w:rsidR="00A1293A" w:rsidRPr="00BA555E" w:rsidRDefault="00A1293A" w:rsidP="00E13037">
            <w:pPr>
              <w:pStyle w:val="RMCTableText"/>
            </w:pPr>
            <w:r w:rsidRPr="00BA555E">
              <w:t>Leik et al., 1981</w:t>
            </w:r>
          </w:p>
        </w:tc>
      </w:tr>
      <w:tr w:rsidR="00DE0EEB" w:rsidRPr="00BA555E" w14:paraId="0BC7235B" w14:textId="77777777" w:rsidTr="00763D93">
        <w:tc>
          <w:tcPr>
            <w:tcW w:w="1581" w:type="dxa"/>
            <w:shd w:val="clear" w:color="auto" w:fill="auto"/>
            <w:vAlign w:val="center"/>
          </w:tcPr>
          <w:p w14:paraId="7073909B" w14:textId="77777777" w:rsidR="00A1293A" w:rsidRPr="00BA555E" w:rsidRDefault="00A1293A" w:rsidP="00E13037">
            <w:pPr>
              <w:pStyle w:val="RMCTableText"/>
            </w:pPr>
            <w:r w:rsidRPr="00BA555E">
              <w:t>New Orleans Flood</w:t>
            </w:r>
          </w:p>
        </w:tc>
        <w:tc>
          <w:tcPr>
            <w:tcW w:w="429" w:type="dxa"/>
            <w:shd w:val="clear" w:color="auto" w:fill="auto"/>
            <w:vAlign w:val="center"/>
          </w:tcPr>
          <w:p w14:paraId="1C7F71DD" w14:textId="77777777" w:rsidR="00A1293A" w:rsidRPr="00BA555E" w:rsidRDefault="00A1293A" w:rsidP="00E13037">
            <w:pPr>
              <w:pStyle w:val="RMCTableText"/>
            </w:pPr>
          </w:p>
        </w:tc>
        <w:tc>
          <w:tcPr>
            <w:tcW w:w="429" w:type="dxa"/>
            <w:shd w:val="clear" w:color="auto" w:fill="auto"/>
            <w:vAlign w:val="center"/>
          </w:tcPr>
          <w:p w14:paraId="603FDFF5" w14:textId="77777777" w:rsidR="00A1293A" w:rsidRPr="00BA555E" w:rsidRDefault="00A1293A" w:rsidP="00E13037">
            <w:pPr>
              <w:pStyle w:val="RMCTableText"/>
            </w:pPr>
          </w:p>
        </w:tc>
        <w:tc>
          <w:tcPr>
            <w:tcW w:w="526" w:type="dxa"/>
            <w:shd w:val="clear" w:color="auto" w:fill="auto"/>
            <w:vAlign w:val="center"/>
          </w:tcPr>
          <w:p w14:paraId="0D7FAE72" w14:textId="77777777" w:rsidR="00A1293A" w:rsidRPr="00BA555E" w:rsidRDefault="00A1293A" w:rsidP="00E13037">
            <w:pPr>
              <w:pStyle w:val="RMCTableText"/>
            </w:pPr>
            <w:r w:rsidRPr="00BA555E">
              <w:t>0</w:t>
            </w:r>
          </w:p>
        </w:tc>
        <w:tc>
          <w:tcPr>
            <w:tcW w:w="360" w:type="dxa"/>
            <w:shd w:val="clear" w:color="auto" w:fill="auto"/>
            <w:vAlign w:val="center"/>
          </w:tcPr>
          <w:p w14:paraId="7654093A" w14:textId="77777777" w:rsidR="00A1293A" w:rsidRPr="00BA555E" w:rsidRDefault="00A1293A" w:rsidP="00E13037">
            <w:pPr>
              <w:pStyle w:val="RMCTableText"/>
            </w:pPr>
          </w:p>
        </w:tc>
        <w:tc>
          <w:tcPr>
            <w:tcW w:w="540" w:type="dxa"/>
            <w:shd w:val="clear" w:color="auto" w:fill="auto"/>
            <w:vAlign w:val="center"/>
          </w:tcPr>
          <w:p w14:paraId="10F2F0A8" w14:textId="77777777" w:rsidR="00A1293A" w:rsidRPr="00BA555E" w:rsidRDefault="00A1293A" w:rsidP="00E13037">
            <w:pPr>
              <w:pStyle w:val="RMCTableText"/>
            </w:pPr>
            <w:r w:rsidRPr="00BA555E">
              <w:t>85</w:t>
            </w:r>
          </w:p>
        </w:tc>
        <w:tc>
          <w:tcPr>
            <w:tcW w:w="540" w:type="dxa"/>
            <w:shd w:val="clear" w:color="auto" w:fill="auto"/>
            <w:vAlign w:val="center"/>
          </w:tcPr>
          <w:p w14:paraId="530716CD" w14:textId="77777777" w:rsidR="00A1293A" w:rsidRPr="00BA555E" w:rsidRDefault="00A1293A" w:rsidP="00E13037">
            <w:pPr>
              <w:pStyle w:val="RMCTableText"/>
            </w:pPr>
          </w:p>
        </w:tc>
        <w:tc>
          <w:tcPr>
            <w:tcW w:w="450" w:type="dxa"/>
            <w:shd w:val="clear" w:color="auto" w:fill="auto"/>
            <w:vAlign w:val="center"/>
          </w:tcPr>
          <w:p w14:paraId="52029209" w14:textId="77777777" w:rsidR="00A1293A" w:rsidRPr="00BA555E" w:rsidRDefault="00A1293A" w:rsidP="00E13037">
            <w:pPr>
              <w:pStyle w:val="RMCTableText"/>
            </w:pPr>
          </w:p>
        </w:tc>
        <w:tc>
          <w:tcPr>
            <w:tcW w:w="540" w:type="dxa"/>
            <w:shd w:val="clear" w:color="auto" w:fill="auto"/>
            <w:vAlign w:val="center"/>
          </w:tcPr>
          <w:p w14:paraId="47A93BC2" w14:textId="77777777" w:rsidR="00A1293A" w:rsidRPr="00BA555E" w:rsidRDefault="00A1293A" w:rsidP="00E13037">
            <w:pPr>
              <w:pStyle w:val="RMCTableText"/>
            </w:pPr>
          </w:p>
        </w:tc>
        <w:tc>
          <w:tcPr>
            <w:tcW w:w="540" w:type="dxa"/>
            <w:shd w:val="clear" w:color="auto" w:fill="auto"/>
            <w:vAlign w:val="center"/>
          </w:tcPr>
          <w:p w14:paraId="42666F2C" w14:textId="77777777" w:rsidR="00A1293A" w:rsidRPr="00BA555E" w:rsidRDefault="00A1293A" w:rsidP="00E13037">
            <w:pPr>
              <w:pStyle w:val="RMCTableText"/>
            </w:pPr>
          </w:p>
        </w:tc>
        <w:tc>
          <w:tcPr>
            <w:tcW w:w="900" w:type="dxa"/>
            <w:shd w:val="clear" w:color="auto" w:fill="auto"/>
            <w:vAlign w:val="center"/>
          </w:tcPr>
          <w:p w14:paraId="6EC3C1D3" w14:textId="77777777" w:rsidR="00A1293A" w:rsidRPr="00BA555E" w:rsidRDefault="00A1293A" w:rsidP="00E13037">
            <w:pPr>
              <w:pStyle w:val="RMCTableText"/>
            </w:pPr>
            <w:r w:rsidRPr="00BA555E">
              <w:t>NA</w:t>
            </w:r>
          </w:p>
        </w:tc>
        <w:tc>
          <w:tcPr>
            <w:tcW w:w="990" w:type="dxa"/>
            <w:shd w:val="clear" w:color="auto" w:fill="auto"/>
            <w:vAlign w:val="center"/>
          </w:tcPr>
          <w:p w14:paraId="66EFA97F" w14:textId="77777777" w:rsidR="00A1293A" w:rsidRPr="00BA555E" w:rsidRDefault="00A1293A" w:rsidP="00E13037">
            <w:pPr>
              <w:pStyle w:val="RMCTableText"/>
            </w:pPr>
            <w:r w:rsidRPr="00BA555E">
              <w:t>NA</w:t>
            </w:r>
          </w:p>
        </w:tc>
        <w:tc>
          <w:tcPr>
            <w:tcW w:w="1525" w:type="dxa"/>
            <w:shd w:val="clear" w:color="auto" w:fill="auto"/>
          </w:tcPr>
          <w:p w14:paraId="13465211" w14:textId="77777777" w:rsidR="00A1293A" w:rsidRPr="00BA555E" w:rsidRDefault="00A1293A" w:rsidP="00E13037">
            <w:pPr>
              <w:pStyle w:val="RMCTableText"/>
            </w:pPr>
            <w:r w:rsidRPr="00BA555E">
              <w:t>Leik et al., 1981</w:t>
            </w:r>
          </w:p>
        </w:tc>
      </w:tr>
      <w:tr w:rsidR="00DE0EEB" w:rsidRPr="00BA555E" w14:paraId="1BC61B4E" w14:textId="77777777" w:rsidTr="00763D93">
        <w:tc>
          <w:tcPr>
            <w:tcW w:w="1581" w:type="dxa"/>
            <w:shd w:val="clear" w:color="auto" w:fill="auto"/>
            <w:vAlign w:val="center"/>
          </w:tcPr>
          <w:p w14:paraId="71A410FA" w14:textId="77777777" w:rsidR="00A1293A" w:rsidRPr="00BA555E" w:rsidRDefault="00A1293A" w:rsidP="00E13037">
            <w:pPr>
              <w:pStyle w:val="RMCTableText"/>
            </w:pPr>
            <w:r w:rsidRPr="00BA555E">
              <w:t>Atlanta Flood</w:t>
            </w:r>
          </w:p>
        </w:tc>
        <w:tc>
          <w:tcPr>
            <w:tcW w:w="429" w:type="dxa"/>
            <w:shd w:val="clear" w:color="auto" w:fill="auto"/>
            <w:vAlign w:val="center"/>
          </w:tcPr>
          <w:p w14:paraId="3E2C4C7E" w14:textId="77777777" w:rsidR="00A1293A" w:rsidRPr="00BA555E" w:rsidRDefault="00A1293A" w:rsidP="00E13037">
            <w:pPr>
              <w:pStyle w:val="RMCTableText"/>
            </w:pPr>
          </w:p>
        </w:tc>
        <w:tc>
          <w:tcPr>
            <w:tcW w:w="429" w:type="dxa"/>
            <w:shd w:val="clear" w:color="auto" w:fill="auto"/>
            <w:vAlign w:val="center"/>
          </w:tcPr>
          <w:p w14:paraId="447F5969" w14:textId="77777777" w:rsidR="00A1293A" w:rsidRPr="00BA555E" w:rsidRDefault="00A1293A" w:rsidP="00E13037">
            <w:pPr>
              <w:pStyle w:val="RMCTableText"/>
            </w:pPr>
          </w:p>
        </w:tc>
        <w:tc>
          <w:tcPr>
            <w:tcW w:w="526" w:type="dxa"/>
            <w:shd w:val="clear" w:color="auto" w:fill="auto"/>
            <w:vAlign w:val="center"/>
          </w:tcPr>
          <w:p w14:paraId="6495F09A" w14:textId="77777777" w:rsidR="00A1293A" w:rsidRPr="00BA555E" w:rsidRDefault="00A1293A" w:rsidP="00E13037">
            <w:pPr>
              <w:pStyle w:val="RMCTableText"/>
            </w:pPr>
            <w:r w:rsidRPr="00BA555E">
              <w:t>3</w:t>
            </w:r>
          </w:p>
        </w:tc>
        <w:tc>
          <w:tcPr>
            <w:tcW w:w="360" w:type="dxa"/>
            <w:shd w:val="clear" w:color="auto" w:fill="auto"/>
            <w:vAlign w:val="center"/>
          </w:tcPr>
          <w:p w14:paraId="673C2D84" w14:textId="77777777" w:rsidR="00A1293A" w:rsidRPr="00BA555E" w:rsidRDefault="00A1293A" w:rsidP="00E13037">
            <w:pPr>
              <w:pStyle w:val="RMCTableText"/>
            </w:pPr>
          </w:p>
        </w:tc>
        <w:tc>
          <w:tcPr>
            <w:tcW w:w="540" w:type="dxa"/>
            <w:shd w:val="clear" w:color="auto" w:fill="auto"/>
            <w:vAlign w:val="center"/>
          </w:tcPr>
          <w:p w14:paraId="0AAB1E89" w14:textId="77777777" w:rsidR="00A1293A" w:rsidRPr="00BA555E" w:rsidRDefault="00A1293A" w:rsidP="00E13037">
            <w:pPr>
              <w:pStyle w:val="RMCTableText"/>
            </w:pPr>
            <w:r w:rsidRPr="00BA555E">
              <w:t>89</w:t>
            </w:r>
          </w:p>
        </w:tc>
        <w:tc>
          <w:tcPr>
            <w:tcW w:w="540" w:type="dxa"/>
            <w:shd w:val="clear" w:color="auto" w:fill="auto"/>
            <w:vAlign w:val="center"/>
          </w:tcPr>
          <w:p w14:paraId="61BF31BA" w14:textId="77777777" w:rsidR="00A1293A" w:rsidRPr="00BA555E" w:rsidRDefault="00A1293A" w:rsidP="00E13037">
            <w:pPr>
              <w:pStyle w:val="RMCTableText"/>
            </w:pPr>
          </w:p>
        </w:tc>
        <w:tc>
          <w:tcPr>
            <w:tcW w:w="450" w:type="dxa"/>
            <w:shd w:val="clear" w:color="auto" w:fill="auto"/>
            <w:vAlign w:val="center"/>
          </w:tcPr>
          <w:p w14:paraId="7EE3A31A" w14:textId="77777777" w:rsidR="00A1293A" w:rsidRPr="00BA555E" w:rsidRDefault="00A1293A" w:rsidP="00E13037">
            <w:pPr>
              <w:pStyle w:val="RMCTableText"/>
            </w:pPr>
          </w:p>
        </w:tc>
        <w:tc>
          <w:tcPr>
            <w:tcW w:w="540" w:type="dxa"/>
            <w:shd w:val="clear" w:color="auto" w:fill="auto"/>
            <w:vAlign w:val="center"/>
          </w:tcPr>
          <w:p w14:paraId="7DF52A48" w14:textId="77777777" w:rsidR="00A1293A" w:rsidRPr="00BA555E" w:rsidRDefault="00A1293A" w:rsidP="00E13037">
            <w:pPr>
              <w:pStyle w:val="RMCTableText"/>
            </w:pPr>
          </w:p>
        </w:tc>
        <w:tc>
          <w:tcPr>
            <w:tcW w:w="540" w:type="dxa"/>
            <w:shd w:val="clear" w:color="auto" w:fill="auto"/>
            <w:vAlign w:val="center"/>
          </w:tcPr>
          <w:p w14:paraId="41640684" w14:textId="77777777" w:rsidR="00A1293A" w:rsidRPr="00BA555E" w:rsidRDefault="00A1293A" w:rsidP="00E13037">
            <w:pPr>
              <w:pStyle w:val="RMCTableText"/>
            </w:pPr>
          </w:p>
        </w:tc>
        <w:tc>
          <w:tcPr>
            <w:tcW w:w="900" w:type="dxa"/>
            <w:shd w:val="clear" w:color="auto" w:fill="auto"/>
            <w:vAlign w:val="center"/>
          </w:tcPr>
          <w:p w14:paraId="355AC142" w14:textId="77777777" w:rsidR="00A1293A" w:rsidRPr="00BA555E" w:rsidRDefault="00A1293A" w:rsidP="00E13037">
            <w:pPr>
              <w:pStyle w:val="RMCTableText"/>
            </w:pPr>
            <w:r w:rsidRPr="00BA555E">
              <w:t>NA</w:t>
            </w:r>
          </w:p>
        </w:tc>
        <w:tc>
          <w:tcPr>
            <w:tcW w:w="990" w:type="dxa"/>
            <w:shd w:val="clear" w:color="auto" w:fill="auto"/>
            <w:vAlign w:val="center"/>
          </w:tcPr>
          <w:p w14:paraId="75B4C981" w14:textId="77777777" w:rsidR="00A1293A" w:rsidRPr="00BA555E" w:rsidRDefault="00A1293A" w:rsidP="00E13037">
            <w:pPr>
              <w:pStyle w:val="RMCTableText"/>
            </w:pPr>
            <w:r w:rsidRPr="00BA555E">
              <w:t>NA</w:t>
            </w:r>
          </w:p>
        </w:tc>
        <w:tc>
          <w:tcPr>
            <w:tcW w:w="1525" w:type="dxa"/>
            <w:shd w:val="clear" w:color="auto" w:fill="auto"/>
          </w:tcPr>
          <w:p w14:paraId="33A35379" w14:textId="77777777" w:rsidR="00A1293A" w:rsidRPr="00BA555E" w:rsidRDefault="00A1293A" w:rsidP="00E13037">
            <w:pPr>
              <w:pStyle w:val="RMCTableText"/>
            </w:pPr>
            <w:r w:rsidRPr="00BA555E">
              <w:t>Leik et al., 1981</w:t>
            </w:r>
          </w:p>
        </w:tc>
      </w:tr>
      <w:tr w:rsidR="00DE0EEB" w:rsidRPr="00BA555E" w14:paraId="6E6BF5F5" w14:textId="77777777" w:rsidTr="00763D93">
        <w:tc>
          <w:tcPr>
            <w:tcW w:w="1581" w:type="dxa"/>
            <w:shd w:val="clear" w:color="auto" w:fill="auto"/>
            <w:vAlign w:val="center"/>
          </w:tcPr>
          <w:p w14:paraId="1A124AB7" w14:textId="77777777" w:rsidR="00A1293A" w:rsidRPr="00BA555E" w:rsidRDefault="00A1293A" w:rsidP="00E13037">
            <w:pPr>
              <w:pStyle w:val="RMCTableText"/>
            </w:pPr>
            <w:r w:rsidRPr="00BA555E">
              <w:t>Sedona Flood</w:t>
            </w:r>
          </w:p>
        </w:tc>
        <w:tc>
          <w:tcPr>
            <w:tcW w:w="429" w:type="dxa"/>
            <w:shd w:val="clear" w:color="auto" w:fill="auto"/>
            <w:vAlign w:val="center"/>
          </w:tcPr>
          <w:p w14:paraId="4AC91DFB" w14:textId="77777777" w:rsidR="00A1293A" w:rsidRPr="00BA555E" w:rsidRDefault="00A1293A" w:rsidP="00E13037">
            <w:pPr>
              <w:pStyle w:val="RMCTableText"/>
            </w:pPr>
          </w:p>
        </w:tc>
        <w:tc>
          <w:tcPr>
            <w:tcW w:w="429" w:type="dxa"/>
            <w:shd w:val="clear" w:color="auto" w:fill="auto"/>
            <w:vAlign w:val="center"/>
          </w:tcPr>
          <w:p w14:paraId="208FF54F" w14:textId="77777777" w:rsidR="00A1293A" w:rsidRPr="00BA555E" w:rsidRDefault="00A1293A" w:rsidP="00E13037">
            <w:pPr>
              <w:pStyle w:val="RMCTableText"/>
            </w:pPr>
          </w:p>
        </w:tc>
        <w:tc>
          <w:tcPr>
            <w:tcW w:w="526" w:type="dxa"/>
            <w:shd w:val="clear" w:color="auto" w:fill="auto"/>
            <w:vAlign w:val="center"/>
          </w:tcPr>
          <w:p w14:paraId="4DC2AA58" w14:textId="77777777" w:rsidR="00A1293A" w:rsidRPr="00BA555E" w:rsidRDefault="00A1293A" w:rsidP="00E13037">
            <w:pPr>
              <w:pStyle w:val="RMCTableText"/>
            </w:pPr>
            <w:r w:rsidRPr="00BA555E">
              <w:t>20</w:t>
            </w:r>
          </w:p>
        </w:tc>
        <w:tc>
          <w:tcPr>
            <w:tcW w:w="360" w:type="dxa"/>
            <w:shd w:val="clear" w:color="auto" w:fill="auto"/>
            <w:vAlign w:val="center"/>
          </w:tcPr>
          <w:p w14:paraId="400DD938" w14:textId="77777777" w:rsidR="00A1293A" w:rsidRPr="00BA555E" w:rsidRDefault="00A1293A" w:rsidP="00E13037">
            <w:pPr>
              <w:pStyle w:val="RMCTableText"/>
            </w:pPr>
          </w:p>
        </w:tc>
        <w:tc>
          <w:tcPr>
            <w:tcW w:w="540" w:type="dxa"/>
            <w:shd w:val="clear" w:color="auto" w:fill="auto"/>
            <w:vAlign w:val="center"/>
          </w:tcPr>
          <w:p w14:paraId="6E531EB8" w14:textId="77777777" w:rsidR="00A1293A" w:rsidRPr="00BA555E" w:rsidRDefault="00A1293A" w:rsidP="00E13037">
            <w:pPr>
              <w:pStyle w:val="RMCTableText"/>
            </w:pPr>
            <w:r w:rsidRPr="00BA555E">
              <w:t>89</w:t>
            </w:r>
          </w:p>
        </w:tc>
        <w:tc>
          <w:tcPr>
            <w:tcW w:w="540" w:type="dxa"/>
            <w:shd w:val="clear" w:color="auto" w:fill="auto"/>
            <w:vAlign w:val="center"/>
          </w:tcPr>
          <w:p w14:paraId="05CE6FD5" w14:textId="77777777" w:rsidR="00A1293A" w:rsidRPr="00BA555E" w:rsidRDefault="00A1293A" w:rsidP="00E13037">
            <w:pPr>
              <w:pStyle w:val="RMCTableText"/>
            </w:pPr>
          </w:p>
        </w:tc>
        <w:tc>
          <w:tcPr>
            <w:tcW w:w="450" w:type="dxa"/>
            <w:shd w:val="clear" w:color="auto" w:fill="auto"/>
            <w:vAlign w:val="center"/>
          </w:tcPr>
          <w:p w14:paraId="5BA502F0" w14:textId="77777777" w:rsidR="00A1293A" w:rsidRPr="00BA555E" w:rsidRDefault="00A1293A" w:rsidP="00E13037">
            <w:pPr>
              <w:pStyle w:val="RMCTableText"/>
            </w:pPr>
          </w:p>
        </w:tc>
        <w:tc>
          <w:tcPr>
            <w:tcW w:w="540" w:type="dxa"/>
            <w:shd w:val="clear" w:color="auto" w:fill="auto"/>
            <w:vAlign w:val="center"/>
          </w:tcPr>
          <w:p w14:paraId="646E92BE" w14:textId="77777777" w:rsidR="00A1293A" w:rsidRPr="00BA555E" w:rsidRDefault="00A1293A" w:rsidP="00E13037">
            <w:pPr>
              <w:pStyle w:val="RMCTableText"/>
            </w:pPr>
          </w:p>
        </w:tc>
        <w:tc>
          <w:tcPr>
            <w:tcW w:w="540" w:type="dxa"/>
            <w:shd w:val="clear" w:color="auto" w:fill="auto"/>
            <w:vAlign w:val="center"/>
          </w:tcPr>
          <w:p w14:paraId="01006FE6" w14:textId="77777777" w:rsidR="00A1293A" w:rsidRPr="00BA555E" w:rsidRDefault="00A1293A" w:rsidP="00E13037">
            <w:pPr>
              <w:pStyle w:val="RMCTableText"/>
            </w:pPr>
          </w:p>
        </w:tc>
        <w:tc>
          <w:tcPr>
            <w:tcW w:w="900" w:type="dxa"/>
            <w:shd w:val="clear" w:color="auto" w:fill="auto"/>
            <w:vAlign w:val="center"/>
          </w:tcPr>
          <w:p w14:paraId="08D17B1D" w14:textId="77777777" w:rsidR="00A1293A" w:rsidRPr="00BA555E" w:rsidRDefault="00A1293A" w:rsidP="00E13037">
            <w:pPr>
              <w:pStyle w:val="RMCTableText"/>
            </w:pPr>
            <w:r w:rsidRPr="00BA555E">
              <w:t>NA</w:t>
            </w:r>
          </w:p>
        </w:tc>
        <w:tc>
          <w:tcPr>
            <w:tcW w:w="990" w:type="dxa"/>
            <w:shd w:val="clear" w:color="auto" w:fill="auto"/>
            <w:vAlign w:val="center"/>
          </w:tcPr>
          <w:p w14:paraId="676CAF9F" w14:textId="77777777" w:rsidR="00A1293A" w:rsidRPr="00BA555E" w:rsidRDefault="00A1293A" w:rsidP="00E13037">
            <w:pPr>
              <w:pStyle w:val="RMCTableText"/>
            </w:pPr>
            <w:r w:rsidRPr="00BA555E">
              <w:t>NA</w:t>
            </w:r>
          </w:p>
        </w:tc>
        <w:tc>
          <w:tcPr>
            <w:tcW w:w="1525" w:type="dxa"/>
            <w:shd w:val="clear" w:color="auto" w:fill="auto"/>
          </w:tcPr>
          <w:p w14:paraId="4F9A52EC" w14:textId="77777777" w:rsidR="00A1293A" w:rsidRPr="00BA555E" w:rsidRDefault="00A1293A" w:rsidP="00E13037">
            <w:pPr>
              <w:pStyle w:val="RMCTableText"/>
            </w:pPr>
            <w:r w:rsidRPr="00BA555E">
              <w:t>Leik et al., 1981</w:t>
            </w:r>
          </w:p>
        </w:tc>
      </w:tr>
      <w:tr w:rsidR="00DE0EEB" w:rsidRPr="00BA555E" w14:paraId="48EFEDFD" w14:textId="77777777" w:rsidTr="00763D93">
        <w:tc>
          <w:tcPr>
            <w:tcW w:w="1581" w:type="dxa"/>
            <w:shd w:val="clear" w:color="auto" w:fill="auto"/>
            <w:vAlign w:val="center"/>
          </w:tcPr>
          <w:p w14:paraId="3EC7AA1F" w14:textId="77777777" w:rsidR="00A1293A" w:rsidRPr="00BA555E" w:rsidRDefault="00A1293A" w:rsidP="00E13037">
            <w:pPr>
              <w:pStyle w:val="RMCTableText"/>
            </w:pPr>
            <w:r w:rsidRPr="00BA555E">
              <w:t>Wheeling Flood</w:t>
            </w:r>
          </w:p>
        </w:tc>
        <w:tc>
          <w:tcPr>
            <w:tcW w:w="429" w:type="dxa"/>
            <w:shd w:val="clear" w:color="auto" w:fill="auto"/>
            <w:vAlign w:val="center"/>
          </w:tcPr>
          <w:p w14:paraId="0CD63351" w14:textId="77777777" w:rsidR="00A1293A" w:rsidRPr="00BA555E" w:rsidRDefault="00A1293A" w:rsidP="00E13037">
            <w:pPr>
              <w:pStyle w:val="RMCTableText"/>
            </w:pPr>
          </w:p>
        </w:tc>
        <w:tc>
          <w:tcPr>
            <w:tcW w:w="429" w:type="dxa"/>
            <w:shd w:val="clear" w:color="auto" w:fill="auto"/>
            <w:vAlign w:val="center"/>
          </w:tcPr>
          <w:p w14:paraId="107B6BEB" w14:textId="77777777" w:rsidR="00A1293A" w:rsidRPr="00BA555E" w:rsidRDefault="00A1293A" w:rsidP="00E13037">
            <w:pPr>
              <w:pStyle w:val="RMCTableText"/>
            </w:pPr>
          </w:p>
        </w:tc>
        <w:tc>
          <w:tcPr>
            <w:tcW w:w="526" w:type="dxa"/>
            <w:shd w:val="clear" w:color="auto" w:fill="auto"/>
            <w:vAlign w:val="center"/>
          </w:tcPr>
          <w:p w14:paraId="69E7C067" w14:textId="77777777" w:rsidR="00A1293A" w:rsidRPr="00BA555E" w:rsidRDefault="00A1293A" w:rsidP="00E13037">
            <w:pPr>
              <w:pStyle w:val="RMCTableText"/>
            </w:pPr>
            <w:r w:rsidRPr="00BA555E">
              <w:t>1</w:t>
            </w:r>
          </w:p>
        </w:tc>
        <w:tc>
          <w:tcPr>
            <w:tcW w:w="360" w:type="dxa"/>
            <w:shd w:val="clear" w:color="auto" w:fill="auto"/>
            <w:vAlign w:val="center"/>
          </w:tcPr>
          <w:p w14:paraId="7ACD2BCC" w14:textId="77777777" w:rsidR="00A1293A" w:rsidRPr="00BA555E" w:rsidRDefault="00A1293A" w:rsidP="00E13037">
            <w:pPr>
              <w:pStyle w:val="RMCTableText"/>
            </w:pPr>
          </w:p>
        </w:tc>
        <w:tc>
          <w:tcPr>
            <w:tcW w:w="540" w:type="dxa"/>
            <w:shd w:val="clear" w:color="auto" w:fill="auto"/>
            <w:vAlign w:val="center"/>
          </w:tcPr>
          <w:p w14:paraId="2C161F08" w14:textId="77777777" w:rsidR="00A1293A" w:rsidRPr="00BA555E" w:rsidRDefault="00A1293A" w:rsidP="00E13037">
            <w:pPr>
              <w:pStyle w:val="RMCTableText"/>
            </w:pPr>
            <w:r w:rsidRPr="00BA555E">
              <w:t>74</w:t>
            </w:r>
          </w:p>
        </w:tc>
        <w:tc>
          <w:tcPr>
            <w:tcW w:w="540" w:type="dxa"/>
            <w:shd w:val="clear" w:color="auto" w:fill="auto"/>
            <w:vAlign w:val="center"/>
          </w:tcPr>
          <w:p w14:paraId="67B13B5D" w14:textId="77777777" w:rsidR="00A1293A" w:rsidRPr="00BA555E" w:rsidRDefault="00A1293A" w:rsidP="00E13037">
            <w:pPr>
              <w:pStyle w:val="RMCTableText"/>
            </w:pPr>
          </w:p>
        </w:tc>
        <w:tc>
          <w:tcPr>
            <w:tcW w:w="450" w:type="dxa"/>
            <w:shd w:val="clear" w:color="auto" w:fill="auto"/>
            <w:vAlign w:val="center"/>
          </w:tcPr>
          <w:p w14:paraId="153F473D" w14:textId="77777777" w:rsidR="00A1293A" w:rsidRPr="00BA555E" w:rsidRDefault="00A1293A" w:rsidP="00E13037">
            <w:pPr>
              <w:pStyle w:val="RMCTableText"/>
            </w:pPr>
          </w:p>
        </w:tc>
        <w:tc>
          <w:tcPr>
            <w:tcW w:w="540" w:type="dxa"/>
            <w:shd w:val="clear" w:color="auto" w:fill="auto"/>
            <w:vAlign w:val="center"/>
          </w:tcPr>
          <w:p w14:paraId="379CAA94" w14:textId="77777777" w:rsidR="00A1293A" w:rsidRPr="00BA555E" w:rsidRDefault="00A1293A" w:rsidP="00E13037">
            <w:pPr>
              <w:pStyle w:val="RMCTableText"/>
            </w:pPr>
          </w:p>
        </w:tc>
        <w:tc>
          <w:tcPr>
            <w:tcW w:w="540" w:type="dxa"/>
            <w:shd w:val="clear" w:color="auto" w:fill="auto"/>
            <w:vAlign w:val="center"/>
          </w:tcPr>
          <w:p w14:paraId="1048CB2E" w14:textId="77777777" w:rsidR="00A1293A" w:rsidRPr="00BA555E" w:rsidRDefault="00A1293A" w:rsidP="00E13037">
            <w:pPr>
              <w:pStyle w:val="RMCTableText"/>
            </w:pPr>
          </w:p>
        </w:tc>
        <w:tc>
          <w:tcPr>
            <w:tcW w:w="900" w:type="dxa"/>
            <w:shd w:val="clear" w:color="auto" w:fill="auto"/>
            <w:vAlign w:val="center"/>
          </w:tcPr>
          <w:p w14:paraId="53A76E44" w14:textId="77777777" w:rsidR="00A1293A" w:rsidRPr="00BA555E" w:rsidRDefault="00A1293A" w:rsidP="00E13037">
            <w:pPr>
              <w:pStyle w:val="RMCTableText"/>
            </w:pPr>
            <w:r w:rsidRPr="00BA555E">
              <w:t>NA</w:t>
            </w:r>
          </w:p>
        </w:tc>
        <w:tc>
          <w:tcPr>
            <w:tcW w:w="990" w:type="dxa"/>
            <w:shd w:val="clear" w:color="auto" w:fill="auto"/>
            <w:vAlign w:val="center"/>
          </w:tcPr>
          <w:p w14:paraId="593DF647" w14:textId="77777777" w:rsidR="00A1293A" w:rsidRPr="00BA555E" w:rsidRDefault="00A1293A" w:rsidP="00E13037">
            <w:pPr>
              <w:pStyle w:val="RMCTableText"/>
            </w:pPr>
          </w:p>
        </w:tc>
        <w:tc>
          <w:tcPr>
            <w:tcW w:w="1525" w:type="dxa"/>
            <w:shd w:val="clear" w:color="auto" w:fill="auto"/>
          </w:tcPr>
          <w:p w14:paraId="391DD7E3" w14:textId="77777777" w:rsidR="00A1293A" w:rsidRPr="00BA555E" w:rsidRDefault="00A1293A" w:rsidP="00E13037">
            <w:pPr>
              <w:pStyle w:val="RMCTableText"/>
            </w:pPr>
            <w:r w:rsidRPr="00BA555E">
              <w:t>Leik et al., 1981</w:t>
            </w:r>
          </w:p>
        </w:tc>
      </w:tr>
      <w:tr w:rsidR="00DE0EEB" w:rsidRPr="00BA555E" w14:paraId="0DFB3205" w14:textId="77777777" w:rsidTr="00763D93">
        <w:tc>
          <w:tcPr>
            <w:tcW w:w="1581" w:type="dxa"/>
            <w:shd w:val="clear" w:color="auto" w:fill="auto"/>
            <w:vAlign w:val="center"/>
          </w:tcPr>
          <w:p w14:paraId="3789EA89" w14:textId="77777777" w:rsidR="00A1293A" w:rsidRPr="00BA555E" w:rsidRDefault="00A1293A" w:rsidP="00E13037">
            <w:pPr>
              <w:pStyle w:val="RMCTableText"/>
            </w:pPr>
            <w:r w:rsidRPr="00BA555E">
              <w:t>Hurricane David</w:t>
            </w:r>
            <w:r w:rsidRPr="00BA555E">
              <w:tab/>
            </w:r>
          </w:p>
        </w:tc>
        <w:tc>
          <w:tcPr>
            <w:tcW w:w="429" w:type="dxa"/>
            <w:shd w:val="clear" w:color="auto" w:fill="auto"/>
            <w:vAlign w:val="center"/>
          </w:tcPr>
          <w:p w14:paraId="40F76BA0" w14:textId="77777777" w:rsidR="00A1293A" w:rsidRPr="00BA555E" w:rsidRDefault="00A1293A" w:rsidP="00E13037">
            <w:pPr>
              <w:pStyle w:val="RMCTableText"/>
            </w:pPr>
          </w:p>
        </w:tc>
        <w:tc>
          <w:tcPr>
            <w:tcW w:w="429" w:type="dxa"/>
            <w:shd w:val="clear" w:color="auto" w:fill="auto"/>
            <w:vAlign w:val="center"/>
          </w:tcPr>
          <w:p w14:paraId="6EE8BB81" w14:textId="77777777" w:rsidR="00A1293A" w:rsidRPr="00BA555E" w:rsidRDefault="00A1293A" w:rsidP="00E13037">
            <w:pPr>
              <w:pStyle w:val="RMCTableText"/>
            </w:pPr>
          </w:p>
        </w:tc>
        <w:tc>
          <w:tcPr>
            <w:tcW w:w="526" w:type="dxa"/>
            <w:shd w:val="clear" w:color="auto" w:fill="auto"/>
            <w:vAlign w:val="center"/>
          </w:tcPr>
          <w:p w14:paraId="716E30A8" w14:textId="77777777" w:rsidR="00A1293A" w:rsidRPr="00BA555E" w:rsidRDefault="00A1293A" w:rsidP="00E13037">
            <w:pPr>
              <w:pStyle w:val="RMCTableText"/>
            </w:pPr>
            <w:r w:rsidRPr="00BA555E">
              <w:t>5</w:t>
            </w:r>
          </w:p>
        </w:tc>
        <w:tc>
          <w:tcPr>
            <w:tcW w:w="360" w:type="dxa"/>
            <w:shd w:val="clear" w:color="auto" w:fill="auto"/>
            <w:vAlign w:val="center"/>
          </w:tcPr>
          <w:p w14:paraId="2B4D9358" w14:textId="77777777" w:rsidR="00A1293A" w:rsidRPr="00BA555E" w:rsidRDefault="00A1293A" w:rsidP="00E13037">
            <w:pPr>
              <w:pStyle w:val="RMCTableText"/>
            </w:pPr>
          </w:p>
        </w:tc>
        <w:tc>
          <w:tcPr>
            <w:tcW w:w="540" w:type="dxa"/>
            <w:shd w:val="clear" w:color="auto" w:fill="auto"/>
            <w:vAlign w:val="center"/>
          </w:tcPr>
          <w:p w14:paraId="5A1A699D" w14:textId="77777777" w:rsidR="00A1293A" w:rsidRPr="00BA555E" w:rsidRDefault="00A1293A" w:rsidP="00E13037">
            <w:pPr>
              <w:pStyle w:val="RMCTableText"/>
            </w:pPr>
            <w:r w:rsidRPr="00BA555E">
              <w:t>92</w:t>
            </w:r>
          </w:p>
        </w:tc>
        <w:tc>
          <w:tcPr>
            <w:tcW w:w="540" w:type="dxa"/>
            <w:shd w:val="clear" w:color="auto" w:fill="auto"/>
            <w:vAlign w:val="center"/>
          </w:tcPr>
          <w:p w14:paraId="42529349" w14:textId="77777777" w:rsidR="00A1293A" w:rsidRPr="00BA555E" w:rsidRDefault="00A1293A" w:rsidP="00E13037">
            <w:pPr>
              <w:pStyle w:val="RMCTableText"/>
            </w:pPr>
          </w:p>
        </w:tc>
        <w:tc>
          <w:tcPr>
            <w:tcW w:w="450" w:type="dxa"/>
            <w:shd w:val="clear" w:color="auto" w:fill="auto"/>
            <w:vAlign w:val="center"/>
          </w:tcPr>
          <w:p w14:paraId="74E93CE5" w14:textId="77777777" w:rsidR="00A1293A" w:rsidRPr="00BA555E" w:rsidRDefault="00A1293A" w:rsidP="00E13037">
            <w:pPr>
              <w:pStyle w:val="RMCTableText"/>
            </w:pPr>
          </w:p>
        </w:tc>
        <w:tc>
          <w:tcPr>
            <w:tcW w:w="540" w:type="dxa"/>
            <w:shd w:val="clear" w:color="auto" w:fill="auto"/>
            <w:vAlign w:val="center"/>
          </w:tcPr>
          <w:p w14:paraId="32D2142E" w14:textId="77777777" w:rsidR="00A1293A" w:rsidRPr="00BA555E" w:rsidRDefault="00A1293A" w:rsidP="00E13037">
            <w:pPr>
              <w:pStyle w:val="RMCTableText"/>
            </w:pPr>
          </w:p>
        </w:tc>
        <w:tc>
          <w:tcPr>
            <w:tcW w:w="540" w:type="dxa"/>
            <w:shd w:val="clear" w:color="auto" w:fill="auto"/>
            <w:vAlign w:val="center"/>
          </w:tcPr>
          <w:p w14:paraId="405CED45" w14:textId="77777777" w:rsidR="00A1293A" w:rsidRPr="00BA555E" w:rsidRDefault="00A1293A" w:rsidP="00E13037">
            <w:pPr>
              <w:pStyle w:val="RMCTableText"/>
            </w:pPr>
          </w:p>
        </w:tc>
        <w:tc>
          <w:tcPr>
            <w:tcW w:w="900" w:type="dxa"/>
            <w:shd w:val="clear" w:color="auto" w:fill="auto"/>
            <w:vAlign w:val="center"/>
          </w:tcPr>
          <w:p w14:paraId="4807519F" w14:textId="77777777" w:rsidR="00A1293A" w:rsidRPr="00BA555E" w:rsidRDefault="00A1293A" w:rsidP="00E13037">
            <w:pPr>
              <w:pStyle w:val="RMCTableText"/>
            </w:pPr>
            <w:r w:rsidRPr="00BA555E">
              <w:t>Night &amp; Day</w:t>
            </w:r>
          </w:p>
        </w:tc>
        <w:tc>
          <w:tcPr>
            <w:tcW w:w="990" w:type="dxa"/>
            <w:shd w:val="clear" w:color="auto" w:fill="auto"/>
            <w:vAlign w:val="center"/>
          </w:tcPr>
          <w:p w14:paraId="5BD32DA2" w14:textId="77777777" w:rsidR="00A1293A" w:rsidRPr="00BA555E" w:rsidRDefault="00A1293A" w:rsidP="00E13037">
            <w:pPr>
              <w:pStyle w:val="RMCTableText"/>
            </w:pPr>
            <w:r w:rsidRPr="00BA555E">
              <w:t>Several days</w:t>
            </w:r>
          </w:p>
        </w:tc>
        <w:tc>
          <w:tcPr>
            <w:tcW w:w="1525" w:type="dxa"/>
            <w:shd w:val="clear" w:color="auto" w:fill="auto"/>
          </w:tcPr>
          <w:p w14:paraId="4F8A76C5" w14:textId="77777777" w:rsidR="00A1293A" w:rsidRPr="00BA555E" w:rsidRDefault="00A1293A" w:rsidP="00E13037">
            <w:pPr>
              <w:pStyle w:val="RMCTableText"/>
            </w:pPr>
            <w:r w:rsidRPr="00BA555E">
              <w:t>Leik et al., 1981</w:t>
            </w:r>
          </w:p>
        </w:tc>
      </w:tr>
      <w:tr w:rsidR="00DE0EEB" w:rsidRPr="00BA555E" w14:paraId="69552577" w14:textId="77777777" w:rsidTr="00763D93">
        <w:tc>
          <w:tcPr>
            <w:tcW w:w="1581" w:type="dxa"/>
            <w:shd w:val="clear" w:color="auto" w:fill="auto"/>
            <w:vAlign w:val="center"/>
          </w:tcPr>
          <w:p w14:paraId="78BAA41C" w14:textId="77777777" w:rsidR="00A1293A" w:rsidRPr="00BA555E" w:rsidRDefault="00A1293A" w:rsidP="00E13037">
            <w:pPr>
              <w:pStyle w:val="RMCTableText"/>
            </w:pPr>
            <w:r w:rsidRPr="00BA555E">
              <w:t>Hurricane Frederick</w:t>
            </w:r>
          </w:p>
        </w:tc>
        <w:tc>
          <w:tcPr>
            <w:tcW w:w="429" w:type="dxa"/>
            <w:shd w:val="clear" w:color="auto" w:fill="auto"/>
            <w:vAlign w:val="center"/>
          </w:tcPr>
          <w:p w14:paraId="2B36AC27" w14:textId="77777777" w:rsidR="00A1293A" w:rsidRPr="00BA555E" w:rsidRDefault="00A1293A" w:rsidP="00E13037">
            <w:pPr>
              <w:pStyle w:val="RMCTableText"/>
            </w:pPr>
          </w:p>
        </w:tc>
        <w:tc>
          <w:tcPr>
            <w:tcW w:w="429" w:type="dxa"/>
            <w:shd w:val="clear" w:color="auto" w:fill="auto"/>
            <w:vAlign w:val="center"/>
          </w:tcPr>
          <w:p w14:paraId="6B770FE2" w14:textId="77777777" w:rsidR="00A1293A" w:rsidRPr="00BA555E" w:rsidRDefault="00A1293A" w:rsidP="00E13037">
            <w:pPr>
              <w:pStyle w:val="RMCTableText"/>
            </w:pPr>
          </w:p>
        </w:tc>
        <w:tc>
          <w:tcPr>
            <w:tcW w:w="526" w:type="dxa"/>
            <w:shd w:val="clear" w:color="auto" w:fill="auto"/>
            <w:vAlign w:val="center"/>
          </w:tcPr>
          <w:p w14:paraId="51A94863" w14:textId="77777777" w:rsidR="00A1293A" w:rsidRPr="00BA555E" w:rsidRDefault="00A1293A" w:rsidP="00E13037">
            <w:pPr>
              <w:pStyle w:val="RMCTableText"/>
            </w:pPr>
            <w:r w:rsidRPr="00BA555E">
              <w:t>16</w:t>
            </w:r>
          </w:p>
        </w:tc>
        <w:tc>
          <w:tcPr>
            <w:tcW w:w="360" w:type="dxa"/>
            <w:shd w:val="clear" w:color="auto" w:fill="auto"/>
            <w:vAlign w:val="center"/>
          </w:tcPr>
          <w:p w14:paraId="664ADE65" w14:textId="77777777" w:rsidR="00A1293A" w:rsidRPr="00BA555E" w:rsidRDefault="00A1293A" w:rsidP="00E13037">
            <w:pPr>
              <w:pStyle w:val="RMCTableText"/>
            </w:pPr>
          </w:p>
        </w:tc>
        <w:tc>
          <w:tcPr>
            <w:tcW w:w="540" w:type="dxa"/>
            <w:shd w:val="clear" w:color="auto" w:fill="auto"/>
            <w:vAlign w:val="center"/>
          </w:tcPr>
          <w:p w14:paraId="6142C020" w14:textId="77777777" w:rsidR="00A1293A" w:rsidRPr="00BA555E" w:rsidRDefault="00A1293A" w:rsidP="00E13037">
            <w:pPr>
              <w:pStyle w:val="RMCTableText"/>
            </w:pPr>
            <w:r w:rsidRPr="00BA555E">
              <w:t>89</w:t>
            </w:r>
          </w:p>
        </w:tc>
        <w:tc>
          <w:tcPr>
            <w:tcW w:w="540" w:type="dxa"/>
            <w:shd w:val="clear" w:color="auto" w:fill="auto"/>
            <w:vAlign w:val="center"/>
          </w:tcPr>
          <w:p w14:paraId="58D179FE" w14:textId="77777777" w:rsidR="00A1293A" w:rsidRPr="00BA555E" w:rsidRDefault="00A1293A" w:rsidP="00E13037">
            <w:pPr>
              <w:pStyle w:val="RMCTableText"/>
            </w:pPr>
          </w:p>
        </w:tc>
        <w:tc>
          <w:tcPr>
            <w:tcW w:w="450" w:type="dxa"/>
            <w:shd w:val="clear" w:color="auto" w:fill="auto"/>
            <w:vAlign w:val="center"/>
          </w:tcPr>
          <w:p w14:paraId="7741F477" w14:textId="77777777" w:rsidR="00A1293A" w:rsidRPr="00BA555E" w:rsidRDefault="00A1293A" w:rsidP="00E13037">
            <w:pPr>
              <w:pStyle w:val="RMCTableText"/>
            </w:pPr>
          </w:p>
        </w:tc>
        <w:tc>
          <w:tcPr>
            <w:tcW w:w="540" w:type="dxa"/>
            <w:shd w:val="clear" w:color="auto" w:fill="auto"/>
            <w:vAlign w:val="center"/>
          </w:tcPr>
          <w:p w14:paraId="384C685A" w14:textId="77777777" w:rsidR="00A1293A" w:rsidRPr="00BA555E" w:rsidRDefault="00A1293A" w:rsidP="00E13037">
            <w:pPr>
              <w:pStyle w:val="RMCTableText"/>
            </w:pPr>
          </w:p>
        </w:tc>
        <w:tc>
          <w:tcPr>
            <w:tcW w:w="540" w:type="dxa"/>
            <w:shd w:val="clear" w:color="auto" w:fill="auto"/>
            <w:vAlign w:val="center"/>
          </w:tcPr>
          <w:p w14:paraId="664C068E" w14:textId="77777777" w:rsidR="00A1293A" w:rsidRPr="00BA555E" w:rsidRDefault="00A1293A" w:rsidP="00E13037">
            <w:pPr>
              <w:pStyle w:val="RMCTableText"/>
            </w:pPr>
          </w:p>
        </w:tc>
        <w:tc>
          <w:tcPr>
            <w:tcW w:w="900" w:type="dxa"/>
            <w:shd w:val="clear" w:color="auto" w:fill="auto"/>
            <w:vAlign w:val="center"/>
          </w:tcPr>
          <w:p w14:paraId="0DA468D4" w14:textId="77777777" w:rsidR="00A1293A" w:rsidRPr="00BA555E" w:rsidRDefault="00A1293A" w:rsidP="00E13037">
            <w:pPr>
              <w:pStyle w:val="RMCTableText"/>
            </w:pPr>
            <w:r w:rsidRPr="00BA555E">
              <w:t>Night &amp; Day</w:t>
            </w:r>
          </w:p>
        </w:tc>
        <w:tc>
          <w:tcPr>
            <w:tcW w:w="990" w:type="dxa"/>
            <w:shd w:val="clear" w:color="auto" w:fill="auto"/>
            <w:vAlign w:val="center"/>
          </w:tcPr>
          <w:p w14:paraId="77564E6D" w14:textId="77777777" w:rsidR="00A1293A" w:rsidRPr="00BA555E" w:rsidRDefault="00A1293A" w:rsidP="00E13037">
            <w:pPr>
              <w:pStyle w:val="RMCTableText"/>
            </w:pPr>
            <w:r w:rsidRPr="00BA555E">
              <w:t>Several days</w:t>
            </w:r>
          </w:p>
        </w:tc>
        <w:tc>
          <w:tcPr>
            <w:tcW w:w="1525" w:type="dxa"/>
            <w:shd w:val="clear" w:color="auto" w:fill="auto"/>
          </w:tcPr>
          <w:p w14:paraId="450B9B64" w14:textId="77777777" w:rsidR="00A1293A" w:rsidRPr="00BA555E" w:rsidRDefault="00A1293A" w:rsidP="00E13037">
            <w:pPr>
              <w:pStyle w:val="RMCTableText"/>
            </w:pPr>
            <w:r w:rsidRPr="00BA555E">
              <w:t>Leik et al., 1981</w:t>
            </w:r>
          </w:p>
        </w:tc>
      </w:tr>
      <w:tr w:rsidR="00F35686" w:rsidRPr="00BA555E" w14:paraId="41A6255C" w14:textId="77777777" w:rsidTr="00763D93">
        <w:trPr>
          <w:cantSplit/>
        </w:trPr>
        <w:tc>
          <w:tcPr>
            <w:tcW w:w="1581" w:type="dxa"/>
            <w:shd w:val="clear" w:color="auto" w:fill="auto"/>
            <w:vAlign w:val="center"/>
          </w:tcPr>
          <w:p w14:paraId="028B33C8" w14:textId="77777777" w:rsidR="00A1293A" w:rsidRPr="00BA555E" w:rsidRDefault="00A1293A" w:rsidP="00E13037">
            <w:pPr>
              <w:pStyle w:val="RMCTableText"/>
            </w:pPr>
            <w:r w:rsidRPr="00BA555E">
              <w:t>Mississauga Chemical Accident</w:t>
            </w:r>
          </w:p>
        </w:tc>
        <w:tc>
          <w:tcPr>
            <w:tcW w:w="429" w:type="dxa"/>
            <w:shd w:val="clear" w:color="auto" w:fill="auto"/>
            <w:vAlign w:val="center"/>
          </w:tcPr>
          <w:p w14:paraId="314E2233" w14:textId="77777777" w:rsidR="00A1293A" w:rsidRPr="00BA555E" w:rsidRDefault="00A1293A" w:rsidP="00E13037">
            <w:pPr>
              <w:pStyle w:val="RMCTableText"/>
            </w:pPr>
            <w:r w:rsidRPr="00BA555E">
              <w:t>24</w:t>
            </w:r>
          </w:p>
        </w:tc>
        <w:tc>
          <w:tcPr>
            <w:tcW w:w="429" w:type="dxa"/>
            <w:shd w:val="clear" w:color="auto" w:fill="auto"/>
            <w:vAlign w:val="center"/>
          </w:tcPr>
          <w:p w14:paraId="1D82CE41" w14:textId="77777777" w:rsidR="00A1293A" w:rsidRPr="00BA555E" w:rsidRDefault="00A1293A" w:rsidP="00E13037">
            <w:pPr>
              <w:pStyle w:val="RMCTableText"/>
            </w:pPr>
          </w:p>
        </w:tc>
        <w:tc>
          <w:tcPr>
            <w:tcW w:w="526" w:type="dxa"/>
            <w:shd w:val="clear" w:color="auto" w:fill="auto"/>
            <w:vAlign w:val="center"/>
          </w:tcPr>
          <w:p w14:paraId="3E2F6848" w14:textId="77777777" w:rsidR="00A1293A" w:rsidRPr="00BA555E" w:rsidRDefault="00A1293A" w:rsidP="00E13037">
            <w:pPr>
              <w:pStyle w:val="RMCTableText"/>
            </w:pPr>
          </w:p>
        </w:tc>
        <w:tc>
          <w:tcPr>
            <w:tcW w:w="360" w:type="dxa"/>
            <w:shd w:val="clear" w:color="auto" w:fill="auto"/>
            <w:vAlign w:val="center"/>
          </w:tcPr>
          <w:p w14:paraId="3BC075BD" w14:textId="77777777" w:rsidR="00A1293A" w:rsidRPr="00BA555E" w:rsidRDefault="00A1293A" w:rsidP="00E13037">
            <w:pPr>
              <w:pStyle w:val="RMCTableText"/>
            </w:pPr>
          </w:p>
        </w:tc>
        <w:tc>
          <w:tcPr>
            <w:tcW w:w="540" w:type="dxa"/>
            <w:shd w:val="clear" w:color="auto" w:fill="auto"/>
            <w:vAlign w:val="center"/>
          </w:tcPr>
          <w:p w14:paraId="6171967F" w14:textId="77777777" w:rsidR="00A1293A" w:rsidRPr="00BA555E" w:rsidRDefault="00A1293A" w:rsidP="00E13037">
            <w:pPr>
              <w:pStyle w:val="RMCTableText"/>
            </w:pPr>
          </w:p>
        </w:tc>
        <w:tc>
          <w:tcPr>
            <w:tcW w:w="540" w:type="dxa"/>
            <w:shd w:val="clear" w:color="auto" w:fill="auto"/>
            <w:vAlign w:val="center"/>
          </w:tcPr>
          <w:p w14:paraId="5DA760E0" w14:textId="77777777" w:rsidR="00A1293A" w:rsidRPr="00BA555E" w:rsidRDefault="00A1293A" w:rsidP="00E13037">
            <w:pPr>
              <w:pStyle w:val="RMCTableText"/>
            </w:pPr>
          </w:p>
        </w:tc>
        <w:tc>
          <w:tcPr>
            <w:tcW w:w="450" w:type="dxa"/>
            <w:shd w:val="clear" w:color="auto" w:fill="auto"/>
            <w:vAlign w:val="center"/>
          </w:tcPr>
          <w:p w14:paraId="793C49F0" w14:textId="77777777" w:rsidR="00A1293A" w:rsidRPr="00BA555E" w:rsidRDefault="00A1293A" w:rsidP="00E13037">
            <w:pPr>
              <w:pStyle w:val="RMCTableText"/>
            </w:pPr>
          </w:p>
        </w:tc>
        <w:tc>
          <w:tcPr>
            <w:tcW w:w="540" w:type="dxa"/>
            <w:shd w:val="clear" w:color="auto" w:fill="auto"/>
            <w:vAlign w:val="center"/>
          </w:tcPr>
          <w:p w14:paraId="18ED70DB" w14:textId="77777777" w:rsidR="00A1293A" w:rsidRPr="00BA555E" w:rsidRDefault="00A1293A" w:rsidP="00E13037">
            <w:pPr>
              <w:pStyle w:val="RMCTableText"/>
            </w:pPr>
          </w:p>
        </w:tc>
        <w:tc>
          <w:tcPr>
            <w:tcW w:w="540" w:type="dxa"/>
            <w:shd w:val="clear" w:color="auto" w:fill="auto"/>
            <w:vAlign w:val="center"/>
          </w:tcPr>
          <w:p w14:paraId="680F2DFD" w14:textId="77777777" w:rsidR="00A1293A" w:rsidRPr="00BA555E" w:rsidRDefault="00A1293A" w:rsidP="00E13037">
            <w:pPr>
              <w:pStyle w:val="RMCTableText"/>
            </w:pPr>
          </w:p>
        </w:tc>
        <w:tc>
          <w:tcPr>
            <w:tcW w:w="900" w:type="dxa"/>
            <w:shd w:val="clear" w:color="auto" w:fill="auto"/>
            <w:vAlign w:val="center"/>
          </w:tcPr>
          <w:p w14:paraId="2964381A" w14:textId="77777777" w:rsidR="00A1293A" w:rsidRPr="00BA555E" w:rsidRDefault="00A1293A" w:rsidP="00E13037">
            <w:pPr>
              <w:pStyle w:val="RMCTableText"/>
            </w:pPr>
            <w:r w:rsidRPr="00BA555E">
              <w:t>Day</w:t>
            </w:r>
          </w:p>
        </w:tc>
        <w:tc>
          <w:tcPr>
            <w:tcW w:w="990" w:type="dxa"/>
            <w:shd w:val="clear" w:color="auto" w:fill="auto"/>
            <w:vAlign w:val="center"/>
          </w:tcPr>
          <w:p w14:paraId="04C8F439" w14:textId="77777777" w:rsidR="00A1293A" w:rsidRPr="00BA555E" w:rsidRDefault="00A1293A" w:rsidP="00E13037">
            <w:pPr>
              <w:pStyle w:val="RMCTableText"/>
            </w:pPr>
            <w:r w:rsidRPr="00BA555E">
              <w:t>Series of warnings</w:t>
            </w:r>
          </w:p>
        </w:tc>
        <w:tc>
          <w:tcPr>
            <w:tcW w:w="1525" w:type="dxa"/>
            <w:shd w:val="clear" w:color="auto" w:fill="auto"/>
          </w:tcPr>
          <w:p w14:paraId="2C4DD9B8" w14:textId="77777777" w:rsidR="00A1293A" w:rsidRPr="00BA555E" w:rsidRDefault="00A1293A" w:rsidP="00E13037">
            <w:pPr>
              <w:pStyle w:val="RMCTableText"/>
            </w:pPr>
            <w:r w:rsidRPr="00BA555E">
              <w:t>Burton, 1981</w:t>
            </w:r>
          </w:p>
        </w:tc>
      </w:tr>
      <w:tr w:rsidR="00DE0EEB" w:rsidRPr="00BA555E" w14:paraId="0CEAC7D8" w14:textId="77777777" w:rsidTr="00763D93">
        <w:tc>
          <w:tcPr>
            <w:tcW w:w="1581" w:type="dxa"/>
            <w:shd w:val="clear" w:color="auto" w:fill="auto"/>
            <w:vAlign w:val="center"/>
          </w:tcPr>
          <w:p w14:paraId="1DF41922" w14:textId="77777777" w:rsidR="00A1293A" w:rsidRPr="00BA555E" w:rsidRDefault="00A1293A" w:rsidP="00E13037">
            <w:pPr>
              <w:pStyle w:val="RMCTableText"/>
            </w:pPr>
            <w:r w:rsidRPr="00BA555E">
              <w:lastRenderedPageBreak/>
              <w:t>Mt. Vernon Chemical Accident</w:t>
            </w:r>
          </w:p>
        </w:tc>
        <w:tc>
          <w:tcPr>
            <w:tcW w:w="429" w:type="dxa"/>
            <w:shd w:val="clear" w:color="auto" w:fill="auto"/>
            <w:vAlign w:val="center"/>
          </w:tcPr>
          <w:p w14:paraId="3874F79B" w14:textId="77777777" w:rsidR="00A1293A" w:rsidRPr="00BA555E" w:rsidRDefault="00A1293A" w:rsidP="00E13037">
            <w:pPr>
              <w:pStyle w:val="RMCTableText"/>
            </w:pPr>
            <w:r w:rsidRPr="00BA555E">
              <w:t>44</w:t>
            </w:r>
          </w:p>
        </w:tc>
        <w:tc>
          <w:tcPr>
            <w:tcW w:w="429" w:type="dxa"/>
            <w:shd w:val="clear" w:color="auto" w:fill="auto"/>
            <w:vAlign w:val="center"/>
          </w:tcPr>
          <w:p w14:paraId="7A4BCF5F" w14:textId="77777777" w:rsidR="00A1293A" w:rsidRPr="00BA555E" w:rsidRDefault="00A1293A" w:rsidP="00E13037">
            <w:pPr>
              <w:pStyle w:val="RMCTableText"/>
            </w:pPr>
          </w:p>
        </w:tc>
        <w:tc>
          <w:tcPr>
            <w:tcW w:w="526" w:type="dxa"/>
            <w:shd w:val="clear" w:color="auto" w:fill="auto"/>
            <w:vAlign w:val="center"/>
          </w:tcPr>
          <w:p w14:paraId="495F5617" w14:textId="77777777" w:rsidR="00A1293A" w:rsidRPr="00BA555E" w:rsidRDefault="00A1293A" w:rsidP="00E13037">
            <w:pPr>
              <w:pStyle w:val="RMCTableText"/>
            </w:pPr>
            <w:r w:rsidRPr="00BA555E">
              <w:t>37</w:t>
            </w:r>
          </w:p>
        </w:tc>
        <w:tc>
          <w:tcPr>
            <w:tcW w:w="360" w:type="dxa"/>
            <w:shd w:val="clear" w:color="auto" w:fill="auto"/>
            <w:vAlign w:val="center"/>
          </w:tcPr>
          <w:p w14:paraId="69767D74" w14:textId="77777777" w:rsidR="00A1293A" w:rsidRPr="00BA555E" w:rsidRDefault="00A1293A" w:rsidP="00E13037">
            <w:pPr>
              <w:pStyle w:val="RMCTableText"/>
            </w:pPr>
          </w:p>
        </w:tc>
        <w:tc>
          <w:tcPr>
            <w:tcW w:w="540" w:type="dxa"/>
            <w:shd w:val="clear" w:color="auto" w:fill="auto"/>
            <w:vAlign w:val="center"/>
          </w:tcPr>
          <w:p w14:paraId="01B7C7D3" w14:textId="77777777" w:rsidR="00A1293A" w:rsidRPr="00BA555E" w:rsidRDefault="00A1293A" w:rsidP="00E13037">
            <w:pPr>
              <w:pStyle w:val="RMCTableText"/>
            </w:pPr>
            <w:r w:rsidRPr="00BA555E">
              <w:t>19</w:t>
            </w:r>
          </w:p>
        </w:tc>
        <w:tc>
          <w:tcPr>
            <w:tcW w:w="540" w:type="dxa"/>
            <w:shd w:val="clear" w:color="auto" w:fill="auto"/>
            <w:vAlign w:val="center"/>
          </w:tcPr>
          <w:p w14:paraId="0279A6B9" w14:textId="77777777" w:rsidR="00A1293A" w:rsidRPr="00BA555E" w:rsidRDefault="00A1293A" w:rsidP="00E13037">
            <w:pPr>
              <w:pStyle w:val="RMCTableText"/>
            </w:pPr>
          </w:p>
        </w:tc>
        <w:tc>
          <w:tcPr>
            <w:tcW w:w="450" w:type="dxa"/>
            <w:shd w:val="clear" w:color="auto" w:fill="auto"/>
            <w:vAlign w:val="center"/>
          </w:tcPr>
          <w:p w14:paraId="0FFDBC1D" w14:textId="77777777" w:rsidR="00A1293A" w:rsidRPr="00BA555E" w:rsidRDefault="00A1293A" w:rsidP="00E13037">
            <w:pPr>
              <w:pStyle w:val="RMCTableText"/>
            </w:pPr>
          </w:p>
        </w:tc>
        <w:tc>
          <w:tcPr>
            <w:tcW w:w="540" w:type="dxa"/>
            <w:shd w:val="clear" w:color="auto" w:fill="auto"/>
            <w:vAlign w:val="center"/>
          </w:tcPr>
          <w:p w14:paraId="142651CA" w14:textId="77777777" w:rsidR="00A1293A" w:rsidRPr="00BA555E" w:rsidRDefault="00A1293A" w:rsidP="00E13037">
            <w:pPr>
              <w:pStyle w:val="RMCTableText"/>
            </w:pPr>
          </w:p>
        </w:tc>
        <w:tc>
          <w:tcPr>
            <w:tcW w:w="540" w:type="dxa"/>
            <w:shd w:val="clear" w:color="auto" w:fill="auto"/>
            <w:vAlign w:val="center"/>
          </w:tcPr>
          <w:p w14:paraId="1D1C7983" w14:textId="77777777" w:rsidR="00A1293A" w:rsidRPr="00BA555E" w:rsidRDefault="00A1293A" w:rsidP="00E13037">
            <w:pPr>
              <w:pStyle w:val="RMCTableText"/>
            </w:pPr>
          </w:p>
        </w:tc>
        <w:tc>
          <w:tcPr>
            <w:tcW w:w="900" w:type="dxa"/>
            <w:shd w:val="clear" w:color="auto" w:fill="auto"/>
            <w:vAlign w:val="center"/>
          </w:tcPr>
          <w:p w14:paraId="686E50AD" w14:textId="77777777" w:rsidR="00A1293A" w:rsidRPr="00BA555E" w:rsidRDefault="00A1293A" w:rsidP="00E13037">
            <w:pPr>
              <w:pStyle w:val="RMCTableText"/>
            </w:pPr>
            <w:r w:rsidRPr="00BA555E">
              <w:t>Day</w:t>
            </w:r>
          </w:p>
          <w:p w14:paraId="6B19EC6A" w14:textId="77777777" w:rsidR="00A1293A" w:rsidRPr="00BA555E" w:rsidRDefault="00A1293A" w:rsidP="00E13037">
            <w:pPr>
              <w:pStyle w:val="RMCTableText"/>
            </w:pPr>
            <w:r w:rsidRPr="00BA555E">
              <w:t>10 am</w:t>
            </w:r>
          </w:p>
        </w:tc>
        <w:tc>
          <w:tcPr>
            <w:tcW w:w="990" w:type="dxa"/>
            <w:shd w:val="clear" w:color="auto" w:fill="auto"/>
            <w:vAlign w:val="center"/>
          </w:tcPr>
          <w:p w14:paraId="5C8F8A1A" w14:textId="77777777" w:rsidR="00A1293A" w:rsidRPr="00BA555E" w:rsidRDefault="00A1293A" w:rsidP="00E13037">
            <w:pPr>
              <w:pStyle w:val="RMCTableText"/>
            </w:pPr>
            <w:r w:rsidRPr="00BA555E">
              <w:t>2.5 h</w:t>
            </w:r>
          </w:p>
        </w:tc>
        <w:tc>
          <w:tcPr>
            <w:tcW w:w="1525" w:type="dxa"/>
            <w:shd w:val="clear" w:color="auto" w:fill="auto"/>
          </w:tcPr>
          <w:p w14:paraId="09B2015B" w14:textId="77777777" w:rsidR="00A1293A" w:rsidRPr="00BA555E" w:rsidRDefault="00A1293A" w:rsidP="00E13037">
            <w:pPr>
              <w:pStyle w:val="RMCTableText"/>
            </w:pPr>
            <w:r w:rsidRPr="00BA555E">
              <w:t xml:space="preserve">Perry and </w:t>
            </w:r>
            <w:proofErr w:type="spellStart"/>
            <w:r w:rsidRPr="00BA555E">
              <w:t>Mushkatel</w:t>
            </w:r>
            <w:proofErr w:type="spellEnd"/>
            <w:r w:rsidRPr="00BA555E">
              <w:t>, 1984</w:t>
            </w:r>
          </w:p>
        </w:tc>
      </w:tr>
      <w:tr w:rsidR="00DE0EEB" w:rsidRPr="00BA555E" w14:paraId="361835CB" w14:textId="77777777" w:rsidTr="00763D93">
        <w:tc>
          <w:tcPr>
            <w:tcW w:w="1581" w:type="dxa"/>
            <w:shd w:val="clear" w:color="auto" w:fill="auto"/>
            <w:vAlign w:val="center"/>
          </w:tcPr>
          <w:p w14:paraId="26015D65" w14:textId="77777777" w:rsidR="00A1293A" w:rsidRPr="00BA555E" w:rsidRDefault="00A1293A" w:rsidP="00E13037">
            <w:pPr>
              <w:pStyle w:val="RMCTableText"/>
            </w:pPr>
            <w:r w:rsidRPr="00BA555E">
              <w:br w:type="page"/>
              <w:t>Denver Chemical Accident</w:t>
            </w:r>
          </w:p>
        </w:tc>
        <w:tc>
          <w:tcPr>
            <w:tcW w:w="429" w:type="dxa"/>
            <w:shd w:val="clear" w:color="auto" w:fill="auto"/>
            <w:vAlign w:val="center"/>
          </w:tcPr>
          <w:p w14:paraId="1D68C0D0" w14:textId="77777777" w:rsidR="00A1293A" w:rsidRPr="00BA555E" w:rsidRDefault="00A1293A" w:rsidP="00E13037">
            <w:pPr>
              <w:pStyle w:val="RMCTableText"/>
            </w:pPr>
            <w:r w:rsidRPr="00BA555E">
              <w:t>58</w:t>
            </w:r>
          </w:p>
        </w:tc>
        <w:tc>
          <w:tcPr>
            <w:tcW w:w="429" w:type="dxa"/>
            <w:shd w:val="clear" w:color="auto" w:fill="auto"/>
            <w:vAlign w:val="center"/>
          </w:tcPr>
          <w:p w14:paraId="56B9AC39" w14:textId="77777777" w:rsidR="00A1293A" w:rsidRPr="00BA555E" w:rsidRDefault="00A1293A" w:rsidP="00E13037">
            <w:pPr>
              <w:pStyle w:val="RMCTableText"/>
            </w:pPr>
          </w:p>
        </w:tc>
        <w:tc>
          <w:tcPr>
            <w:tcW w:w="526" w:type="dxa"/>
            <w:shd w:val="clear" w:color="auto" w:fill="auto"/>
            <w:vAlign w:val="center"/>
          </w:tcPr>
          <w:p w14:paraId="2C10FD8B" w14:textId="77777777" w:rsidR="00A1293A" w:rsidRPr="00BA555E" w:rsidRDefault="00A1293A" w:rsidP="00E13037">
            <w:pPr>
              <w:pStyle w:val="RMCTableText"/>
            </w:pPr>
            <w:r w:rsidRPr="00BA555E">
              <w:t>24</w:t>
            </w:r>
          </w:p>
        </w:tc>
        <w:tc>
          <w:tcPr>
            <w:tcW w:w="360" w:type="dxa"/>
            <w:shd w:val="clear" w:color="auto" w:fill="auto"/>
            <w:vAlign w:val="center"/>
          </w:tcPr>
          <w:p w14:paraId="22DB9A7C" w14:textId="77777777" w:rsidR="00A1293A" w:rsidRPr="00BA555E" w:rsidRDefault="00A1293A" w:rsidP="00E13037">
            <w:pPr>
              <w:pStyle w:val="RMCTableText"/>
            </w:pPr>
          </w:p>
        </w:tc>
        <w:tc>
          <w:tcPr>
            <w:tcW w:w="540" w:type="dxa"/>
            <w:shd w:val="clear" w:color="auto" w:fill="auto"/>
            <w:vAlign w:val="center"/>
          </w:tcPr>
          <w:p w14:paraId="5DC24A7B" w14:textId="77777777" w:rsidR="00A1293A" w:rsidRPr="00BA555E" w:rsidRDefault="00A1293A" w:rsidP="00E13037">
            <w:pPr>
              <w:pStyle w:val="RMCTableText"/>
            </w:pPr>
            <w:r w:rsidRPr="00BA555E">
              <w:t>18</w:t>
            </w:r>
          </w:p>
        </w:tc>
        <w:tc>
          <w:tcPr>
            <w:tcW w:w="540" w:type="dxa"/>
            <w:shd w:val="clear" w:color="auto" w:fill="auto"/>
            <w:vAlign w:val="center"/>
          </w:tcPr>
          <w:p w14:paraId="01B03CCF" w14:textId="77777777" w:rsidR="00A1293A" w:rsidRPr="00BA555E" w:rsidRDefault="00A1293A" w:rsidP="00E13037">
            <w:pPr>
              <w:pStyle w:val="RMCTableText"/>
            </w:pPr>
          </w:p>
        </w:tc>
        <w:tc>
          <w:tcPr>
            <w:tcW w:w="450" w:type="dxa"/>
            <w:shd w:val="clear" w:color="auto" w:fill="auto"/>
            <w:vAlign w:val="center"/>
          </w:tcPr>
          <w:p w14:paraId="611988CB" w14:textId="77777777" w:rsidR="00A1293A" w:rsidRPr="00BA555E" w:rsidRDefault="00A1293A" w:rsidP="00E13037">
            <w:pPr>
              <w:pStyle w:val="RMCTableText"/>
            </w:pPr>
          </w:p>
        </w:tc>
        <w:tc>
          <w:tcPr>
            <w:tcW w:w="540" w:type="dxa"/>
            <w:shd w:val="clear" w:color="auto" w:fill="auto"/>
            <w:vAlign w:val="center"/>
          </w:tcPr>
          <w:p w14:paraId="2BA1CB69" w14:textId="77777777" w:rsidR="00A1293A" w:rsidRPr="00BA555E" w:rsidRDefault="00A1293A" w:rsidP="00E13037">
            <w:pPr>
              <w:pStyle w:val="RMCTableText"/>
            </w:pPr>
          </w:p>
        </w:tc>
        <w:tc>
          <w:tcPr>
            <w:tcW w:w="540" w:type="dxa"/>
            <w:shd w:val="clear" w:color="auto" w:fill="auto"/>
            <w:vAlign w:val="center"/>
          </w:tcPr>
          <w:p w14:paraId="790548B1" w14:textId="77777777" w:rsidR="00A1293A" w:rsidRPr="00BA555E" w:rsidRDefault="00A1293A" w:rsidP="00E13037">
            <w:pPr>
              <w:pStyle w:val="RMCTableText"/>
            </w:pPr>
          </w:p>
        </w:tc>
        <w:tc>
          <w:tcPr>
            <w:tcW w:w="900" w:type="dxa"/>
            <w:shd w:val="clear" w:color="auto" w:fill="auto"/>
            <w:vAlign w:val="center"/>
          </w:tcPr>
          <w:p w14:paraId="5AC2AE6D" w14:textId="77777777" w:rsidR="00A1293A" w:rsidRPr="00BA555E" w:rsidRDefault="00A1293A" w:rsidP="00E13037">
            <w:pPr>
              <w:pStyle w:val="RMCTableText"/>
            </w:pPr>
            <w:r w:rsidRPr="00BA555E">
              <w:t>Day</w:t>
            </w:r>
          </w:p>
          <w:p w14:paraId="79AA7CD0" w14:textId="77777777" w:rsidR="00A1293A" w:rsidRPr="00BA555E" w:rsidRDefault="00A1293A" w:rsidP="00E13037">
            <w:pPr>
              <w:pStyle w:val="RMCTableText"/>
            </w:pPr>
            <w:r w:rsidRPr="00BA555E">
              <w:t>5:30 pm</w:t>
            </w:r>
          </w:p>
        </w:tc>
        <w:tc>
          <w:tcPr>
            <w:tcW w:w="990" w:type="dxa"/>
            <w:shd w:val="clear" w:color="auto" w:fill="auto"/>
            <w:vAlign w:val="center"/>
          </w:tcPr>
          <w:p w14:paraId="1C832303" w14:textId="77777777" w:rsidR="00A1293A" w:rsidRPr="00BA555E" w:rsidRDefault="00A1293A" w:rsidP="00E13037">
            <w:pPr>
              <w:pStyle w:val="RMCTableText"/>
            </w:pPr>
            <w:r w:rsidRPr="00BA555E">
              <w:t>?</w:t>
            </w:r>
          </w:p>
        </w:tc>
        <w:tc>
          <w:tcPr>
            <w:tcW w:w="1525" w:type="dxa"/>
            <w:shd w:val="clear" w:color="auto" w:fill="auto"/>
          </w:tcPr>
          <w:p w14:paraId="6DE2EFD8" w14:textId="77777777" w:rsidR="00A1293A" w:rsidRPr="00BA555E" w:rsidRDefault="00A1293A" w:rsidP="00E13037">
            <w:pPr>
              <w:pStyle w:val="RMCTableText"/>
            </w:pPr>
            <w:r w:rsidRPr="00BA555E">
              <w:t xml:space="preserve">Perry and </w:t>
            </w:r>
            <w:proofErr w:type="spellStart"/>
            <w:r w:rsidRPr="00BA555E">
              <w:t>Mushkatel</w:t>
            </w:r>
            <w:proofErr w:type="spellEnd"/>
            <w:r w:rsidRPr="00BA555E">
              <w:t>, 1984</w:t>
            </w:r>
          </w:p>
        </w:tc>
      </w:tr>
      <w:tr w:rsidR="00DE0EEB" w:rsidRPr="00BA555E" w14:paraId="3B5680EA" w14:textId="77777777" w:rsidTr="00763D93">
        <w:tc>
          <w:tcPr>
            <w:tcW w:w="1581" w:type="dxa"/>
            <w:shd w:val="clear" w:color="auto" w:fill="auto"/>
            <w:vAlign w:val="center"/>
          </w:tcPr>
          <w:p w14:paraId="59D47E31" w14:textId="77777777" w:rsidR="00A1293A" w:rsidRPr="00BA555E" w:rsidRDefault="00A1293A" w:rsidP="00E13037">
            <w:pPr>
              <w:pStyle w:val="RMCTableText"/>
            </w:pPr>
            <w:r w:rsidRPr="00BA555E">
              <w:t>Confluence PA Chemical Spill</w:t>
            </w:r>
          </w:p>
        </w:tc>
        <w:tc>
          <w:tcPr>
            <w:tcW w:w="429" w:type="dxa"/>
            <w:shd w:val="clear" w:color="auto" w:fill="auto"/>
            <w:vAlign w:val="center"/>
          </w:tcPr>
          <w:p w14:paraId="47FA08A6" w14:textId="77777777" w:rsidR="00A1293A" w:rsidRPr="00BA555E" w:rsidRDefault="00A1293A" w:rsidP="00E13037">
            <w:pPr>
              <w:pStyle w:val="RMCTableText"/>
            </w:pPr>
          </w:p>
        </w:tc>
        <w:tc>
          <w:tcPr>
            <w:tcW w:w="429" w:type="dxa"/>
            <w:shd w:val="clear" w:color="auto" w:fill="auto"/>
            <w:vAlign w:val="center"/>
          </w:tcPr>
          <w:p w14:paraId="5E2AA2E4" w14:textId="77777777" w:rsidR="00A1293A" w:rsidRPr="00BA555E" w:rsidRDefault="00A1293A" w:rsidP="00E13037">
            <w:pPr>
              <w:pStyle w:val="RMCTableText"/>
            </w:pPr>
          </w:p>
        </w:tc>
        <w:tc>
          <w:tcPr>
            <w:tcW w:w="526" w:type="dxa"/>
            <w:shd w:val="clear" w:color="auto" w:fill="auto"/>
            <w:vAlign w:val="center"/>
          </w:tcPr>
          <w:p w14:paraId="24B7F5D2" w14:textId="77777777" w:rsidR="00A1293A" w:rsidRPr="00BA555E" w:rsidRDefault="00A1293A" w:rsidP="00E13037">
            <w:pPr>
              <w:pStyle w:val="RMCTableText"/>
            </w:pPr>
          </w:p>
        </w:tc>
        <w:tc>
          <w:tcPr>
            <w:tcW w:w="360" w:type="dxa"/>
            <w:shd w:val="clear" w:color="auto" w:fill="auto"/>
            <w:vAlign w:val="center"/>
          </w:tcPr>
          <w:p w14:paraId="405E4FD5" w14:textId="77777777" w:rsidR="00A1293A" w:rsidRPr="00BA555E" w:rsidRDefault="00A1293A" w:rsidP="00E13037">
            <w:pPr>
              <w:pStyle w:val="RMCTableText"/>
            </w:pPr>
          </w:p>
        </w:tc>
        <w:tc>
          <w:tcPr>
            <w:tcW w:w="540" w:type="dxa"/>
            <w:shd w:val="clear" w:color="auto" w:fill="auto"/>
            <w:vAlign w:val="center"/>
          </w:tcPr>
          <w:p w14:paraId="7D297059" w14:textId="77777777" w:rsidR="00A1293A" w:rsidRPr="00BA555E" w:rsidRDefault="00A1293A" w:rsidP="00E13037">
            <w:pPr>
              <w:pStyle w:val="RMCTableText"/>
            </w:pPr>
          </w:p>
        </w:tc>
        <w:tc>
          <w:tcPr>
            <w:tcW w:w="540" w:type="dxa"/>
            <w:shd w:val="clear" w:color="auto" w:fill="auto"/>
            <w:vAlign w:val="center"/>
          </w:tcPr>
          <w:p w14:paraId="39C7FB98" w14:textId="77777777" w:rsidR="00A1293A" w:rsidRPr="00BA555E" w:rsidRDefault="00A1293A" w:rsidP="00E13037">
            <w:pPr>
              <w:pStyle w:val="RMCTableText"/>
            </w:pPr>
          </w:p>
        </w:tc>
        <w:tc>
          <w:tcPr>
            <w:tcW w:w="450" w:type="dxa"/>
            <w:shd w:val="clear" w:color="auto" w:fill="auto"/>
            <w:vAlign w:val="center"/>
          </w:tcPr>
          <w:p w14:paraId="480BDA66" w14:textId="77777777" w:rsidR="00A1293A" w:rsidRPr="00BA555E" w:rsidRDefault="00A1293A" w:rsidP="00E13037">
            <w:pPr>
              <w:pStyle w:val="RMCTableText"/>
            </w:pPr>
            <w:r w:rsidRPr="00BA555E">
              <w:t>89</w:t>
            </w:r>
          </w:p>
        </w:tc>
        <w:tc>
          <w:tcPr>
            <w:tcW w:w="540" w:type="dxa"/>
            <w:shd w:val="clear" w:color="auto" w:fill="auto"/>
            <w:vAlign w:val="center"/>
          </w:tcPr>
          <w:p w14:paraId="09C64F47" w14:textId="77777777" w:rsidR="00A1293A" w:rsidRPr="00BA555E" w:rsidRDefault="00A1293A" w:rsidP="00E13037">
            <w:pPr>
              <w:pStyle w:val="RMCTableText"/>
            </w:pPr>
          </w:p>
        </w:tc>
        <w:tc>
          <w:tcPr>
            <w:tcW w:w="540" w:type="dxa"/>
            <w:shd w:val="clear" w:color="auto" w:fill="auto"/>
            <w:vAlign w:val="center"/>
          </w:tcPr>
          <w:p w14:paraId="17DC1091" w14:textId="77777777" w:rsidR="00A1293A" w:rsidRPr="00BA555E" w:rsidRDefault="00A1293A" w:rsidP="00E13037">
            <w:pPr>
              <w:pStyle w:val="RMCTableText"/>
            </w:pPr>
          </w:p>
        </w:tc>
        <w:tc>
          <w:tcPr>
            <w:tcW w:w="900" w:type="dxa"/>
            <w:shd w:val="clear" w:color="auto" w:fill="auto"/>
            <w:vAlign w:val="center"/>
          </w:tcPr>
          <w:p w14:paraId="70743FDF" w14:textId="77777777" w:rsidR="00A1293A" w:rsidRPr="00BA555E" w:rsidRDefault="00A1293A" w:rsidP="00E13037">
            <w:pPr>
              <w:pStyle w:val="RMCTableText"/>
            </w:pPr>
            <w:r w:rsidRPr="00BA555E">
              <w:t>Night</w:t>
            </w:r>
          </w:p>
          <w:p w14:paraId="36C34CDE" w14:textId="77777777" w:rsidR="00A1293A" w:rsidRPr="00BA555E" w:rsidRDefault="00A1293A" w:rsidP="00E13037">
            <w:pPr>
              <w:pStyle w:val="RMCTableText"/>
            </w:pPr>
            <w:r w:rsidRPr="00BA555E">
              <w:t>4:20 am</w:t>
            </w:r>
          </w:p>
        </w:tc>
        <w:tc>
          <w:tcPr>
            <w:tcW w:w="990" w:type="dxa"/>
            <w:shd w:val="clear" w:color="auto" w:fill="auto"/>
            <w:vAlign w:val="center"/>
          </w:tcPr>
          <w:p w14:paraId="7D68A80D" w14:textId="77777777" w:rsidR="00A1293A" w:rsidRPr="00BA555E" w:rsidRDefault="00A1293A" w:rsidP="00E13037">
            <w:pPr>
              <w:pStyle w:val="RMCTableText"/>
            </w:pPr>
            <w:r w:rsidRPr="00BA555E">
              <w:t>4 h</w:t>
            </w:r>
          </w:p>
        </w:tc>
        <w:tc>
          <w:tcPr>
            <w:tcW w:w="1525" w:type="dxa"/>
            <w:shd w:val="clear" w:color="auto" w:fill="auto"/>
          </w:tcPr>
          <w:p w14:paraId="3303FEE6" w14:textId="77777777" w:rsidR="00A1293A" w:rsidRPr="00BA555E" w:rsidRDefault="00A1293A" w:rsidP="00E13037">
            <w:pPr>
              <w:pStyle w:val="RMCTableText"/>
            </w:pPr>
            <w:r w:rsidRPr="00BA555E">
              <w:t>Rogers and Sorensen, 1989</w:t>
            </w:r>
          </w:p>
        </w:tc>
      </w:tr>
      <w:tr w:rsidR="00DE0EEB" w:rsidRPr="00BA555E" w14:paraId="5542D01C" w14:textId="77777777" w:rsidTr="00763D93">
        <w:tc>
          <w:tcPr>
            <w:tcW w:w="1581" w:type="dxa"/>
            <w:shd w:val="clear" w:color="auto" w:fill="auto"/>
            <w:vAlign w:val="center"/>
          </w:tcPr>
          <w:p w14:paraId="009C762A" w14:textId="77777777" w:rsidR="00A1293A" w:rsidRPr="00BA555E" w:rsidRDefault="00A1293A" w:rsidP="00E13037">
            <w:pPr>
              <w:pStyle w:val="RMCTableText"/>
            </w:pPr>
            <w:r w:rsidRPr="00BA555E">
              <w:t>Pittsburg PA Chemical Spill,</w:t>
            </w:r>
          </w:p>
        </w:tc>
        <w:tc>
          <w:tcPr>
            <w:tcW w:w="429" w:type="dxa"/>
            <w:shd w:val="clear" w:color="auto" w:fill="auto"/>
            <w:vAlign w:val="center"/>
          </w:tcPr>
          <w:p w14:paraId="0D6DE4FB" w14:textId="77777777" w:rsidR="00A1293A" w:rsidRPr="00BA555E" w:rsidRDefault="00A1293A" w:rsidP="00E13037">
            <w:pPr>
              <w:pStyle w:val="RMCTableText"/>
            </w:pPr>
            <w:r w:rsidRPr="00BA555E">
              <w:t>18</w:t>
            </w:r>
          </w:p>
        </w:tc>
        <w:tc>
          <w:tcPr>
            <w:tcW w:w="429" w:type="dxa"/>
            <w:shd w:val="clear" w:color="auto" w:fill="auto"/>
            <w:vAlign w:val="center"/>
          </w:tcPr>
          <w:p w14:paraId="4BF61BBE" w14:textId="77777777" w:rsidR="00A1293A" w:rsidRPr="00BA555E" w:rsidRDefault="00A1293A" w:rsidP="00E13037">
            <w:pPr>
              <w:pStyle w:val="RMCTableText"/>
            </w:pPr>
          </w:p>
        </w:tc>
        <w:tc>
          <w:tcPr>
            <w:tcW w:w="526" w:type="dxa"/>
            <w:shd w:val="clear" w:color="auto" w:fill="auto"/>
            <w:vAlign w:val="center"/>
          </w:tcPr>
          <w:p w14:paraId="3B9333F5" w14:textId="77777777" w:rsidR="00A1293A" w:rsidRPr="00BA555E" w:rsidRDefault="00A1293A" w:rsidP="00E13037">
            <w:pPr>
              <w:pStyle w:val="RMCTableText"/>
            </w:pPr>
          </w:p>
        </w:tc>
        <w:tc>
          <w:tcPr>
            <w:tcW w:w="360" w:type="dxa"/>
            <w:shd w:val="clear" w:color="auto" w:fill="auto"/>
            <w:vAlign w:val="center"/>
          </w:tcPr>
          <w:p w14:paraId="193D1DC4" w14:textId="77777777" w:rsidR="00A1293A" w:rsidRPr="00BA555E" w:rsidRDefault="00A1293A" w:rsidP="00E13037">
            <w:pPr>
              <w:pStyle w:val="RMCTableText"/>
            </w:pPr>
          </w:p>
        </w:tc>
        <w:tc>
          <w:tcPr>
            <w:tcW w:w="540" w:type="dxa"/>
            <w:shd w:val="clear" w:color="auto" w:fill="auto"/>
            <w:vAlign w:val="center"/>
          </w:tcPr>
          <w:p w14:paraId="58ABA0EC" w14:textId="77777777" w:rsidR="00A1293A" w:rsidRPr="00BA555E" w:rsidRDefault="00A1293A" w:rsidP="00E13037">
            <w:pPr>
              <w:pStyle w:val="RMCTableText"/>
            </w:pPr>
            <w:r w:rsidRPr="00BA555E">
              <w:t>17</w:t>
            </w:r>
          </w:p>
        </w:tc>
        <w:tc>
          <w:tcPr>
            <w:tcW w:w="540" w:type="dxa"/>
            <w:shd w:val="clear" w:color="auto" w:fill="auto"/>
            <w:vAlign w:val="center"/>
          </w:tcPr>
          <w:p w14:paraId="4B496AD4" w14:textId="77777777" w:rsidR="00A1293A" w:rsidRPr="00BA555E" w:rsidRDefault="00A1293A" w:rsidP="00E13037">
            <w:pPr>
              <w:pStyle w:val="RMCTableText"/>
            </w:pPr>
          </w:p>
        </w:tc>
        <w:tc>
          <w:tcPr>
            <w:tcW w:w="450" w:type="dxa"/>
            <w:shd w:val="clear" w:color="auto" w:fill="auto"/>
            <w:vAlign w:val="center"/>
          </w:tcPr>
          <w:p w14:paraId="5A9432D6" w14:textId="77777777" w:rsidR="00A1293A" w:rsidRPr="00BA555E" w:rsidRDefault="00A1293A" w:rsidP="00E13037">
            <w:pPr>
              <w:pStyle w:val="RMCTableText"/>
            </w:pPr>
            <w:r w:rsidRPr="00BA555E">
              <w:t>58</w:t>
            </w:r>
          </w:p>
        </w:tc>
        <w:tc>
          <w:tcPr>
            <w:tcW w:w="540" w:type="dxa"/>
            <w:shd w:val="clear" w:color="auto" w:fill="auto"/>
            <w:vAlign w:val="center"/>
          </w:tcPr>
          <w:p w14:paraId="026F2432" w14:textId="77777777" w:rsidR="00A1293A" w:rsidRPr="00BA555E" w:rsidRDefault="00A1293A" w:rsidP="00E13037">
            <w:pPr>
              <w:pStyle w:val="RMCTableText"/>
            </w:pPr>
          </w:p>
        </w:tc>
        <w:tc>
          <w:tcPr>
            <w:tcW w:w="540" w:type="dxa"/>
            <w:shd w:val="clear" w:color="auto" w:fill="auto"/>
            <w:vAlign w:val="center"/>
          </w:tcPr>
          <w:p w14:paraId="7CCC4D94" w14:textId="77777777" w:rsidR="00A1293A" w:rsidRPr="00BA555E" w:rsidRDefault="00A1293A" w:rsidP="00E13037">
            <w:pPr>
              <w:pStyle w:val="RMCTableText"/>
            </w:pPr>
          </w:p>
        </w:tc>
        <w:tc>
          <w:tcPr>
            <w:tcW w:w="900" w:type="dxa"/>
            <w:shd w:val="clear" w:color="auto" w:fill="auto"/>
            <w:vAlign w:val="center"/>
          </w:tcPr>
          <w:p w14:paraId="44C9288B" w14:textId="77777777" w:rsidR="00A1293A" w:rsidRPr="00BA555E" w:rsidRDefault="00A1293A" w:rsidP="00E13037">
            <w:pPr>
              <w:pStyle w:val="RMCTableText"/>
            </w:pPr>
            <w:r w:rsidRPr="00BA555E">
              <w:t>Day</w:t>
            </w:r>
          </w:p>
          <w:p w14:paraId="74253E20" w14:textId="77777777" w:rsidR="00A1293A" w:rsidRPr="00BA555E" w:rsidRDefault="00A1293A" w:rsidP="00E13037">
            <w:pPr>
              <w:pStyle w:val="RMCTableText"/>
            </w:pPr>
            <w:r w:rsidRPr="00BA555E">
              <w:t>1 pm</w:t>
            </w:r>
          </w:p>
        </w:tc>
        <w:tc>
          <w:tcPr>
            <w:tcW w:w="990" w:type="dxa"/>
            <w:shd w:val="clear" w:color="auto" w:fill="auto"/>
            <w:vAlign w:val="center"/>
          </w:tcPr>
          <w:p w14:paraId="53CD4577" w14:textId="77777777" w:rsidR="00A1293A" w:rsidRPr="00BA555E" w:rsidRDefault="00A1293A" w:rsidP="00E13037">
            <w:pPr>
              <w:pStyle w:val="RMCTableText"/>
            </w:pPr>
            <w:r w:rsidRPr="00BA555E">
              <w:t>4 h</w:t>
            </w:r>
          </w:p>
        </w:tc>
        <w:tc>
          <w:tcPr>
            <w:tcW w:w="1525" w:type="dxa"/>
            <w:shd w:val="clear" w:color="auto" w:fill="auto"/>
          </w:tcPr>
          <w:p w14:paraId="04EEB92E" w14:textId="77777777" w:rsidR="00A1293A" w:rsidRPr="00BA555E" w:rsidRDefault="00A1293A" w:rsidP="00E13037">
            <w:pPr>
              <w:pStyle w:val="RMCTableText"/>
            </w:pPr>
            <w:r w:rsidRPr="00BA555E">
              <w:t>Rogers and Sorensen, 1989</w:t>
            </w:r>
          </w:p>
        </w:tc>
      </w:tr>
      <w:tr w:rsidR="00DE0EEB" w:rsidRPr="00BA555E" w14:paraId="4FF834A1" w14:textId="77777777" w:rsidTr="00763D93">
        <w:tc>
          <w:tcPr>
            <w:tcW w:w="1581" w:type="dxa"/>
            <w:shd w:val="clear" w:color="auto" w:fill="auto"/>
            <w:vAlign w:val="center"/>
          </w:tcPr>
          <w:p w14:paraId="7F369710" w14:textId="77777777" w:rsidR="00A1293A" w:rsidRPr="00BA555E" w:rsidRDefault="00A1293A" w:rsidP="00E13037">
            <w:pPr>
              <w:pStyle w:val="RMCTableText"/>
            </w:pPr>
            <w:r w:rsidRPr="00BA555E">
              <w:t>Nanticoke Chemical Accident</w:t>
            </w:r>
          </w:p>
        </w:tc>
        <w:tc>
          <w:tcPr>
            <w:tcW w:w="429" w:type="dxa"/>
            <w:shd w:val="clear" w:color="auto" w:fill="auto"/>
            <w:vAlign w:val="center"/>
          </w:tcPr>
          <w:p w14:paraId="6C4E394B" w14:textId="77777777" w:rsidR="00A1293A" w:rsidRPr="00BA555E" w:rsidRDefault="00A1293A" w:rsidP="00E13037">
            <w:pPr>
              <w:pStyle w:val="RMCTableText"/>
            </w:pPr>
            <w:r w:rsidRPr="00BA555E">
              <w:t>38</w:t>
            </w:r>
          </w:p>
        </w:tc>
        <w:tc>
          <w:tcPr>
            <w:tcW w:w="429" w:type="dxa"/>
            <w:shd w:val="clear" w:color="auto" w:fill="auto"/>
            <w:vAlign w:val="center"/>
          </w:tcPr>
          <w:p w14:paraId="0FF8F573" w14:textId="77777777" w:rsidR="00A1293A" w:rsidRPr="00BA555E" w:rsidRDefault="00A1293A" w:rsidP="00E13037">
            <w:pPr>
              <w:pStyle w:val="RMCTableText"/>
            </w:pPr>
            <w:r w:rsidRPr="00BA555E">
              <w:t>34</w:t>
            </w:r>
          </w:p>
        </w:tc>
        <w:tc>
          <w:tcPr>
            <w:tcW w:w="526" w:type="dxa"/>
            <w:shd w:val="clear" w:color="auto" w:fill="auto"/>
            <w:vAlign w:val="center"/>
          </w:tcPr>
          <w:p w14:paraId="5CECF25A" w14:textId="77777777" w:rsidR="00A1293A" w:rsidRPr="00BA555E" w:rsidRDefault="00A1293A" w:rsidP="00E13037">
            <w:pPr>
              <w:pStyle w:val="RMCTableText"/>
            </w:pPr>
          </w:p>
        </w:tc>
        <w:tc>
          <w:tcPr>
            <w:tcW w:w="360" w:type="dxa"/>
            <w:shd w:val="clear" w:color="auto" w:fill="auto"/>
            <w:vAlign w:val="center"/>
          </w:tcPr>
          <w:p w14:paraId="091A3BAB" w14:textId="77777777" w:rsidR="00A1293A" w:rsidRPr="00BA555E" w:rsidRDefault="00A1293A" w:rsidP="00E13037">
            <w:pPr>
              <w:pStyle w:val="RMCTableText"/>
            </w:pPr>
          </w:p>
        </w:tc>
        <w:tc>
          <w:tcPr>
            <w:tcW w:w="540" w:type="dxa"/>
            <w:shd w:val="clear" w:color="auto" w:fill="auto"/>
            <w:vAlign w:val="center"/>
          </w:tcPr>
          <w:p w14:paraId="4E6FC1D9" w14:textId="77777777" w:rsidR="00A1293A" w:rsidRPr="00BA555E" w:rsidRDefault="00A1293A" w:rsidP="00E13037">
            <w:pPr>
              <w:pStyle w:val="RMCTableText"/>
            </w:pPr>
            <w:r w:rsidRPr="00BA555E">
              <w:t>5</w:t>
            </w:r>
          </w:p>
        </w:tc>
        <w:tc>
          <w:tcPr>
            <w:tcW w:w="540" w:type="dxa"/>
            <w:shd w:val="clear" w:color="auto" w:fill="auto"/>
            <w:vAlign w:val="center"/>
          </w:tcPr>
          <w:p w14:paraId="306C7A8C" w14:textId="77777777" w:rsidR="00A1293A" w:rsidRPr="00BA555E" w:rsidRDefault="00A1293A" w:rsidP="00E13037">
            <w:pPr>
              <w:pStyle w:val="RMCTableText"/>
            </w:pPr>
          </w:p>
        </w:tc>
        <w:tc>
          <w:tcPr>
            <w:tcW w:w="450" w:type="dxa"/>
            <w:shd w:val="clear" w:color="auto" w:fill="auto"/>
            <w:vAlign w:val="center"/>
          </w:tcPr>
          <w:p w14:paraId="4CA62918" w14:textId="77777777" w:rsidR="00A1293A" w:rsidRPr="00BA555E" w:rsidRDefault="00A1293A" w:rsidP="00E13037">
            <w:pPr>
              <w:pStyle w:val="RMCTableText"/>
            </w:pPr>
            <w:r w:rsidRPr="00BA555E">
              <w:t>21</w:t>
            </w:r>
          </w:p>
        </w:tc>
        <w:tc>
          <w:tcPr>
            <w:tcW w:w="540" w:type="dxa"/>
            <w:shd w:val="clear" w:color="auto" w:fill="auto"/>
            <w:vAlign w:val="center"/>
          </w:tcPr>
          <w:p w14:paraId="1D836E90" w14:textId="77777777" w:rsidR="00A1293A" w:rsidRPr="00BA555E" w:rsidRDefault="00A1293A" w:rsidP="00E13037">
            <w:pPr>
              <w:pStyle w:val="RMCTableText"/>
            </w:pPr>
          </w:p>
        </w:tc>
        <w:tc>
          <w:tcPr>
            <w:tcW w:w="540" w:type="dxa"/>
            <w:shd w:val="clear" w:color="auto" w:fill="auto"/>
            <w:vAlign w:val="center"/>
          </w:tcPr>
          <w:p w14:paraId="563552EB" w14:textId="77777777" w:rsidR="00A1293A" w:rsidRPr="00BA555E" w:rsidRDefault="00A1293A" w:rsidP="00E13037">
            <w:pPr>
              <w:pStyle w:val="RMCTableText"/>
            </w:pPr>
          </w:p>
        </w:tc>
        <w:tc>
          <w:tcPr>
            <w:tcW w:w="900" w:type="dxa"/>
            <w:shd w:val="clear" w:color="auto" w:fill="auto"/>
            <w:vAlign w:val="center"/>
          </w:tcPr>
          <w:p w14:paraId="56BADB95" w14:textId="77777777" w:rsidR="00A1293A" w:rsidRPr="00BA555E" w:rsidRDefault="00A1293A" w:rsidP="00E13037">
            <w:pPr>
              <w:pStyle w:val="RMCTableText"/>
            </w:pPr>
            <w:r w:rsidRPr="00BA555E">
              <w:t>Night</w:t>
            </w:r>
          </w:p>
          <w:p w14:paraId="5986D7A4" w14:textId="77777777" w:rsidR="00A1293A" w:rsidRPr="00BA555E" w:rsidRDefault="00A1293A" w:rsidP="00E13037">
            <w:pPr>
              <w:pStyle w:val="RMCTableText"/>
            </w:pPr>
            <w:r w:rsidRPr="00BA555E">
              <w:t>1 am</w:t>
            </w:r>
          </w:p>
        </w:tc>
        <w:tc>
          <w:tcPr>
            <w:tcW w:w="990" w:type="dxa"/>
            <w:shd w:val="clear" w:color="auto" w:fill="auto"/>
            <w:vAlign w:val="center"/>
          </w:tcPr>
          <w:p w14:paraId="250B99BA" w14:textId="77777777" w:rsidR="00A1293A" w:rsidRPr="00BA555E" w:rsidRDefault="00A1293A" w:rsidP="00E13037">
            <w:pPr>
              <w:pStyle w:val="RMCTableText"/>
            </w:pPr>
            <w:r w:rsidRPr="00BA555E">
              <w:t>3 h</w:t>
            </w:r>
          </w:p>
        </w:tc>
        <w:tc>
          <w:tcPr>
            <w:tcW w:w="1525" w:type="dxa"/>
            <w:shd w:val="clear" w:color="auto" w:fill="auto"/>
          </w:tcPr>
          <w:p w14:paraId="491544AB" w14:textId="77777777" w:rsidR="00A1293A" w:rsidRPr="00BA555E" w:rsidRDefault="00A1293A" w:rsidP="00E13037">
            <w:pPr>
              <w:pStyle w:val="RMCTableText"/>
            </w:pPr>
            <w:r w:rsidRPr="00BA555E">
              <w:t>Duclos et al., 1989; Sorensen, 1992</w:t>
            </w:r>
          </w:p>
        </w:tc>
      </w:tr>
      <w:tr w:rsidR="00DE0EEB" w:rsidRPr="00BA555E" w14:paraId="0284A784" w14:textId="77777777" w:rsidTr="00763D93">
        <w:tc>
          <w:tcPr>
            <w:tcW w:w="1581" w:type="dxa"/>
            <w:shd w:val="clear" w:color="auto" w:fill="auto"/>
            <w:vAlign w:val="center"/>
          </w:tcPr>
          <w:p w14:paraId="0007DC89" w14:textId="77777777" w:rsidR="00A1293A" w:rsidRPr="00BA555E" w:rsidRDefault="00A1293A" w:rsidP="00E13037">
            <w:pPr>
              <w:pStyle w:val="RMCTableText"/>
            </w:pPr>
            <w:r w:rsidRPr="00BA555E">
              <w:t>Helena AR Chemical Accident</w:t>
            </w:r>
          </w:p>
        </w:tc>
        <w:tc>
          <w:tcPr>
            <w:tcW w:w="429" w:type="dxa"/>
            <w:shd w:val="clear" w:color="auto" w:fill="auto"/>
            <w:vAlign w:val="center"/>
          </w:tcPr>
          <w:p w14:paraId="48A4114B" w14:textId="77777777" w:rsidR="00A1293A" w:rsidRPr="00BA555E" w:rsidRDefault="00A1293A" w:rsidP="00E13037">
            <w:pPr>
              <w:pStyle w:val="RMCTableText"/>
            </w:pPr>
            <w:r w:rsidRPr="00BA555E">
              <w:t>46</w:t>
            </w:r>
          </w:p>
        </w:tc>
        <w:tc>
          <w:tcPr>
            <w:tcW w:w="429" w:type="dxa"/>
            <w:shd w:val="clear" w:color="auto" w:fill="auto"/>
            <w:vAlign w:val="center"/>
          </w:tcPr>
          <w:p w14:paraId="59383374" w14:textId="77777777" w:rsidR="00A1293A" w:rsidRPr="00BA555E" w:rsidRDefault="00A1293A" w:rsidP="00E13037">
            <w:pPr>
              <w:pStyle w:val="RMCTableText"/>
            </w:pPr>
          </w:p>
        </w:tc>
        <w:tc>
          <w:tcPr>
            <w:tcW w:w="526" w:type="dxa"/>
            <w:shd w:val="clear" w:color="auto" w:fill="auto"/>
            <w:vAlign w:val="center"/>
          </w:tcPr>
          <w:p w14:paraId="5C1ABC03" w14:textId="77777777" w:rsidR="00A1293A" w:rsidRPr="00BA555E" w:rsidRDefault="00A1293A" w:rsidP="00E13037">
            <w:pPr>
              <w:pStyle w:val="RMCTableText"/>
            </w:pPr>
            <w:r w:rsidRPr="00BA555E">
              <w:t>37</w:t>
            </w:r>
          </w:p>
        </w:tc>
        <w:tc>
          <w:tcPr>
            <w:tcW w:w="360" w:type="dxa"/>
            <w:shd w:val="clear" w:color="auto" w:fill="auto"/>
            <w:vAlign w:val="center"/>
          </w:tcPr>
          <w:p w14:paraId="08AB94E3" w14:textId="77777777" w:rsidR="00A1293A" w:rsidRPr="00BA555E" w:rsidRDefault="00A1293A" w:rsidP="00E13037">
            <w:pPr>
              <w:pStyle w:val="RMCTableText"/>
            </w:pPr>
          </w:p>
        </w:tc>
        <w:tc>
          <w:tcPr>
            <w:tcW w:w="540" w:type="dxa"/>
            <w:shd w:val="clear" w:color="auto" w:fill="auto"/>
            <w:vAlign w:val="center"/>
          </w:tcPr>
          <w:p w14:paraId="397B7B1E" w14:textId="77777777" w:rsidR="00A1293A" w:rsidRPr="00BA555E" w:rsidRDefault="00A1293A" w:rsidP="00E13037">
            <w:pPr>
              <w:pStyle w:val="RMCTableText"/>
            </w:pPr>
            <w:r w:rsidRPr="00BA555E">
              <w:t>5</w:t>
            </w:r>
          </w:p>
        </w:tc>
        <w:tc>
          <w:tcPr>
            <w:tcW w:w="540" w:type="dxa"/>
            <w:shd w:val="clear" w:color="auto" w:fill="auto"/>
            <w:vAlign w:val="center"/>
          </w:tcPr>
          <w:p w14:paraId="512EFFA5" w14:textId="77777777" w:rsidR="00A1293A" w:rsidRPr="00BA555E" w:rsidRDefault="00A1293A" w:rsidP="00E13037">
            <w:pPr>
              <w:pStyle w:val="RMCTableText"/>
            </w:pPr>
          </w:p>
        </w:tc>
        <w:tc>
          <w:tcPr>
            <w:tcW w:w="450" w:type="dxa"/>
            <w:shd w:val="clear" w:color="auto" w:fill="auto"/>
            <w:vAlign w:val="center"/>
          </w:tcPr>
          <w:p w14:paraId="13123D4D" w14:textId="77777777" w:rsidR="00A1293A" w:rsidRPr="00BA555E" w:rsidRDefault="00A1293A" w:rsidP="00E13037">
            <w:pPr>
              <w:pStyle w:val="RMCTableText"/>
            </w:pPr>
          </w:p>
        </w:tc>
        <w:tc>
          <w:tcPr>
            <w:tcW w:w="540" w:type="dxa"/>
            <w:shd w:val="clear" w:color="auto" w:fill="auto"/>
            <w:vAlign w:val="center"/>
          </w:tcPr>
          <w:p w14:paraId="3DC67D14" w14:textId="77777777" w:rsidR="00A1293A" w:rsidRPr="00BA555E" w:rsidRDefault="00A1293A" w:rsidP="00E13037">
            <w:pPr>
              <w:pStyle w:val="RMCTableText"/>
            </w:pPr>
          </w:p>
        </w:tc>
        <w:tc>
          <w:tcPr>
            <w:tcW w:w="540" w:type="dxa"/>
            <w:shd w:val="clear" w:color="auto" w:fill="auto"/>
            <w:vAlign w:val="center"/>
          </w:tcPr>
          <w:p w14:paraId="02B93466" w14:textId="77777777" w:rsidR="00A1293A" w:rsidRPr="00BA555E" w:rsidRDefault="00A1293A" w:rsidP="00E13037">
            <w:pPr>
              <w:pStyle w:val="RMCTableText"/>
            </w:pPr>
          </w:p>
        </w:tc>
        <w:tc>
          <w:tcPr>
            <w:tcW w:w="900" w:type="dxa"/>
            <w:shd w:val="clear" w:color="auto" w:fill="auto"/>
            <w:vAlign w:val="center"/>
          </w:tcPr>
          <w:p w14:paraId="161BCF26" w14:textId="77777777" w:rsidR="00A1293A" w:rsidRPr="00BA555E" w:rsidRDefault="00A1293A" w:rsidP="00E13037">
            <w:pPr>
              <w:pStyle w:val="RMCTableText"/>
            </w:pPr>
            <w:r w:rsidRPr="00BA555E">
              <w:t>Day</w:t>
            </w:r>
          </w:p>
        </w:tc>
        <w:tc>
          <w:tcPr>
            <w:tcW w:w="990" w:type="dxa"/>
            <w:shd w:val="clear" w:color="auto" w:fill="auto"/>
            <w:vAlign w:val="center"/>
          </w:tcPr>
          <w:p w14:paraId="43E6B116" w14:textId="77777777" w:rsidR="00A1293A" w:rsidRPr="00BA555E" w:rsidRDefault="00A1293A" w:rsidP="00E13037">
            <w:pPr>
              <w:pStyle w:val="RMCTableText"/>
            </w:pPr>
            <w:r w:rsidRPr="00BA555E">
              <w:t>3 h</w:t>
            </w:r>
          </w:p>
        </w:tc>
        <w:tc>
          <w:tcPr>
            <w:tcW w:w="1525" w:type="dxa"/>
            <w:shd w:val="clear" w:color="auto" w:fill="auto"/>
          </w:tcPr>
          <w:p w14:paraId="04246007" w14:textId="77777777" w:rsidR="00A1293A" w:rsidRPr="00BA555E" w:rsidRDefault="00A1293A" w:rsidP="00E13037">
            <w:pPr>
              <w:pStyle w:val="RMCTableText"/>
            </w:pPr>
            <w:r w:rsidRPr="00BA555E">
              <w:t>Vogt and Sorensen 1999</w:t>
            </w:r>
          </w:p>
        </w:tc>
      </w:tr>
      <w:tr w:rsidR="00DE0EEB" w:rsidRPr="00BA555E" w14:paraId="5C6B89E6" w14:textId="77777777" w:rsidTr="00763D93">
        <w:tc>
          <w:tcPr>
            <w:tcW w:w="1581" w:type="dxa"/>
            <w:shd w:val="clear" w:color="auto" w:fill="auto"/>
            <w:vAlign w:val="center"/>
          </w:tcPr>
          <w:p w14:paraId="361B248E" w14:textId="77777777" w:rsidR="00A1293A" w:rsidRPr="00BA555E" w:rsidRDefault="00A1293A" w:rsidP="00E13037">
            <w:pPr>
              <w:pStyle w:val="RMCTableText"/>
            </w:pPr>
            <w:r w:rsidRPr="00BA555E">
              <w:t>Graniteville SC Chemical Accident</w:t>
            </w:r>
          </w:p>
        </w:tc>
        <w:tc>
          <w:tcPr>
            <w:tcW w:w="429" w:type="dxa"/>
            <w:shd w:val="clear" w:color="auto" w:fill="auto"/>
            <w:vAlign w:val="center"/>
          </w:tcPr>
          <w:p w14:paraId="4A563EDE" w14:textId="77777777" w:rsidR="00A1293A" w:rsidRPr="00BA555E" w:rsidRDefault="00A1293A" w:rsidP="00E13037">
            <w:pPr>
              <w:pStyle w:val="RMCTableText"/>
            </w:pPr>
            <w:r w:rsidRPr="00BA555E">
              <w:t>24</w:t>
            </w:r>
          </w:p>
        </w:tc>
        <w:tc>
          <w:tcPr>
            <w:tcW w:w="429" w:type="dxa"/>
            <w:shd w:val="clear" w:color="auto" w:fill="auto"/>
            <w:vAlign w:val="center"/>
          </w:tcPr>
          <w:p w14:paraId="69B6AEFA" w14:textId="77777777" w:rsidR="00A1293A" w:rsidRPr="00BA555E" w:rsidRDefault="00A1293A" w:rsidP="00E13037">
            <w:pPr>
              <w:pStyle w:val="RMCTableText"/>
            </w:pPr>
          </w:p>
        </w:tc>
        <w:tc>
          <w:tcPr>
            <w:tcW w:w="526" w:type="dxa"/>
            <w:shd w:val="clear" w:color="auto" w:fill="auto"/>
            <w:vAlign w:val="center"/>
          </w:tcPr>
          <w:p w14:paraId="20638EFB" w14:textId="77777777" w:rsidR="00A1293A" w:rsidRPr="00BA555E" w:rsidRDefault="00A1293A" w:rsidP="00E13037">
            <w:pPr>
              <w:pStyle w:val="RMCTableText"/>
            </w:pPr>
            <w:r w:rsidRPr="00BA555E">
              <w:t>6</w:t>
            </w:r>
          </w:p>
        </w:tc>
        <w:tc>
          <w:tcPr>
            <w:tcW w:w="360" w:type="dxa"/>
            <w:shd w:val="clear" w:color="auto" w:fill="auto"/>
            <w:vAlign w:val="center"/>
          </w:tcPr>
          <w:p w14:paraId="2670E4B7" w14:textId="77777777" w:rsidR="00A1293A" w:rsidRPr="00BA555E" w:rsidRDefault="00A1293A" w:rsidP="00E13037">
            <w:pPr>
              <w:pStyle w:val="RMCTableText"/>
            </w:pPr>
          </w:p>
        </w:tc>
        <w:tc>
          <w:tcPr>
            <w:tcW w:w="540" w:type="dxa"/>
            <w:shd w:val="clear" w:color="auto" w:fill="auto"/>
            <w:vAlign w:val="center"/>
          </w:tcPr>
          <w:p w14:paraId="5402F66E" w14:textId="77777777" w:rsidR="00A1293A" w:rsidRPr="00BA555E" w:rsidRDefault="00A1293A" w:rsidP="00E13037">
            <w:pPr>
              <w:pStyle w:val="RMCTableText"/>
            </w:pPr>
            <w:r w:rsidRPr="00BA555E">
              <w:t>49</w:t>
            </w:r>
          </w:p>
        </w:tc>
        <w:tc>
          <w:tcPr>
            <w:tcW w:w="540" w:type="dxa"/>
            <w:shd w:val="clear" w:color="auto" w:fill="auto"/>
            <w:vAlign w:val="center"/>
          </w:tcPr>
          <w:p w14:paraId="10B4AB69" w14:textId="77777777" w:rsidR="00A1293A" w:rsidRPr="00BA555E" w:rsidRDefault="00A1293A" w:rsidP="00E13037">
            <w:pPr>
              <w:pStyle w:val="RMCTableText"/>
            </w:pPr>
          </w:p>
        </w:tc>
        <w:tc>
          <w:tcPr>
            <w:tcW w:w="450" w:type="dxa"/>
            <w:shd w:val="clear" w:color="auto" w:fill="auto"/>
            <w:vAlign w:val="center"/>
          </w:tcPr>
          <w:p w14:paraId="7E209FA0" w14:textId="77777777" w:rsidR="00A1293A" w:rsidRPr="00BA555E" w:rsidRDefault="00A1293A" w:rsidP="00E13037">
            <w:pPr>
              <w:pStyle w:val="RMCTableText"/>
            </w:pPr>
          </w:p>
        </w:tc>
        <w:tc>
          <w:tcPr>
            <w:tcW w:w="540" w:type="dxa"/>
            <w:shd w:val="clear" w:color="auto" w:fill="auto"/>
            <w:vAlign w:val="center"/>
          </w:tcPr>
          <w:p w14:paraId="4498BE14" w14:textId="77777777" w:rsidR="00A1293A" w:rsidRPr="00BA555E" w:rsidRDefault="00A1293A" w:rsidP="00E13037">
            <w:pPr>
              <w:pStyle w:val="RMCTableText"/>
            </w:pPr>
            <w:r w:rsidRPr="00BA555E">
              <w:t>0</w:t>
            </w:r>
          </w:p>
        </w:tc>
        <w:tc>
          <w:tcPr>
            <w:tcW w:w="540" w:type="dxa"/>
            <w:shd w:val="clear" w:color="auto" w:fill="auto"/>
            <w:vAlign w:val="center"/>
          </w:tcPr>
          <w:p w14:paraId="32C0CFF8" w14:textId="77777777" w:rsidR="00A1293A" w:rsidRPr="00BA555E" w:rsidRDefault="00A1293A" w:rsidP="00E13037">
            <w:pPr>
              <w:pStyle w:val="RMCTableText"/>
            </w:pPr>
            <w:r w:rsidRPr="00BA555E">
              <w:t>21</w:t>
            </w:r>
          </w:p>
        </w:tc>
        <w:tc>
          <w:tcPr>
            <w:tcW w:w="900" w:type="dxa"/>
            <w:shd w:val="clear" w:color="auto" w:fill="auto"/>
            <w:vAlign w:val="center"/>
          </w:tcPr>
          <w:p w14:paraId="29F73A9B" w14:textId="77777777" w:rsidR="00A1293A" w:rsidRPr="00BA555E" w:rsidRDefault="00A1293A" w:rsidP="00E13037">
            <w:pPr>
              <w:pStyle w:val="RMCTableText"/>
            </w:pPr>
            <w:r w:rsidRPr="00BA555E">
              <w:t>Night</w:t>
            </w:r>
          </w:p>
          <w:p w14:paraId="0C901A2A" w14:textId="77777777" w:rsidR="00A1293A" w:rsidRPr="00BA555E" w:rsidRDefault="00A1293A" w:rsidP="00E13037">
            <w:pPr>
              <w:pStyle w:val="RMCTableText"/>
            </w:pPr>
            <w:r w:rsidRPr="00BA555E">
              <w:t>5 am</w:t>
            </w:r>
          </w:p>
        </w:tc>
        <w:tc>
          <w:tcPr>
            <w:tcW w:w="990" w:type="dxa"/>
            <w:shd w:val="clear" w:color="auto" w:fill="auto"/>
            <w:vAlign w:val="center"/>
          </w:tcPr>
          <w:p w14:paraId="0F48662C" w14:textId="77777777" w:rsidR="00A1293A" w:rsidRPr="00BA555E" w:rsidRDefault="00A1293A" w:rsidP="00E13037">
            <w:pPr>
              <w:pStyle w:val="RMCTableText"/>
            </w:pPr>
            <w:r w:rsidRPr="00BA555E">
              <w:t>12 h</w:t>
            </w:r>
          </w:p>
        </w:tc>
        <w:tc>
          <w:tcPr>
            <w:tcW w:w="1525" w:type="dxa"/>
            <w:shd w:val="clear" w:color="auto" w:fill="auto"/>
          </w:tcPr>
          <w:p w14:paraId="67846034" w14:textId="77777777" w:rsidR="00A1293A" w:rsidRPr="00BA555E" w:rsidRDefault="00A1293A" w:rsidP="00E13037">
            <w:pPr>
              <w:pStyle w:val="RMCTableText"/>
            </w:pPr>
            <w:r w:rsidRPr="00BA555E">
              <w:t>Mitchell et al., 2005</w:t>
            </w:r>
          </w:p>
        </w:tc>
      </w:tr>
      <w:tr w:rsidR="00DE0EEB" w:rsidRPr="00BA555E" w14:paraId="2E9A7E56" w14:textId="77777777" w:rsidTr="00763D93">
        <w:tc>
          <w:tcPr>
            <w:tcW w:w="1581" w:type="dxa"/>
            <w:shd w:val="clear" w:color="auto" w:fill="auto"/>
            <w:vAlign w:val="center"/>
          </w:tcPr>
          <w:p w14:paraId="249622AF" w14:textId="77777777" w:rsidR="00A1293A" w:rsidRPr="00BA555E" w:rsidRDefault="00A1293A" w:rsidP="00E13037">
            <w:pPr>
              <w:pStyle w:val="RMCTableText"/>
            </w:pPr>
            <w:r w:rsidRPr="00BA555E">
              <w:t>Collins MS chemical accident</w:t>
            </w:r>
          </w:p>
        </w:tc>
        <w:tc>
          <w:tcPr>
            <w:tcW w:w="429" w:type="dxa"/>
            <w:shd w:val="clear" w:color="auto" w:fill="auto"/>
            <w:vAlign w:val="center"/>
          </w:tcPr>
          <w:p w14:paraId="2EBD5D28" w14:textId="77777777" w:rsidR="00A1293A" w:rsidRPr="00BA555E" w:rsidRDefault="00A1293A" w:rsidP="00E13037">
            <w:pPr>
              <w:pStyle w:val="RMCTableText"/>
            </w:pPr>
            <w:r w:rsidRPr="00BA555E">
              <w:t>31</w:t>
            </w:r>
          </w:p>
        </w:tc>
        <w:tc>
          <w:tcPr>
            <w:tcW w:w="429" w:type="dxa"/>
            <w:shd w:val="clear" w:color="auto" w:fill="auto"/>
            <w:vAlign w:val="center"/>
          </w:tcPr>
          <w:p w14:paraId="31AB893F" w14:textId="77777777" w:rsidR="00A1293A" w:rsidRPr="00BA555E" w:rsidRDefault="00A1293A" w:rsidP="00E13037">
            <w:pPr>
              <w:pStyle w:val="RMCTableText"/>
            </w:pPr>
          </w:p>
        </w:tc>
        <w:tc>
          <w:tcPr>
            <w:tcW w:w="526" w:type="dxa"/>
            <w:shd w:val="clear" w:color="auto" w:fill="auto"/>
            <w:vAlign w:val="center"/>
          </w:tcPr>
          <w:p w14:paraId="1CBCF4D4" w14:textId="77777777" w:rsidR="00A1293A" w:rsidRPr="00BA555E" w:rsidRDefault="00A1293A" w:rsidP="00E13037">
            <w:pPr>
              <w:pStyle w:val="RMCTableText"/>
            </w:pPr>
            <w:r w:rsidRPr="00BA555E">
              <w:t>58</w:t>
            </w:r>
          </w:p>
        </w:tc>
        <w:tc>
          <w:tcPr>
            <w:tcW w:w="360" w:type="dxa"/>
            <w:shd w:val="clear" w:color="auto" w:fill="auto"/>
            <w:vAlign w:val="center"/>
          </w:tcPr>
          <w:p w14:paraId="180932AC" w14:textId="77777777" w:rsidR="00A1293A" w:rsidRPr="00BA555E" w:rsidRDefault="00A1293A" w:rsidP="00E13037">
            <w:pPr>
              <w:pStyle w:val="RMCTableText"/>
            </w:pPr>
          </w:p>
        </w:tc>
        <w:tc>
          <w:tcPr>
            <w:tcW w:w="540" w:type="dxa"/>
            <w:shd w:val="clear" w:color="auto" w:fill="auto"/>
            <w:vAlign w:val="center"/>
          </w:tcPr>
          <w:p w14:paraId="33E9B92A" w14:textId="77777777" w:rsidR="00A1293A" w:rsidRPr="00BA555E" w:rsidRDefault="00A1293A" w:rsidP="00E13037">
            <w:pPr>
              <w:pStyle w:val="RMCTableText"/>
            </w:pPr>
            <w:r w:rsidRPr="00BA555E">
              <w:t>0</w:t>
            </w:r>
          </w:p>
        </w:tc>
        <w:tc>
          <w:tcPr>
            <w:tcW w:w="540" w:type="dxa"/>
            <w:shd w:val="clear" w:color="auto" w:fill="auto"/>
            <w:vAlign w:val="center"/>
          </w:tcPr>
          <w:p w14:paraId="28716171" w14:textId="77777777" w:rsidR="00A1293A" w:rsidRPr="00BA555E" w:rsidRDefault="00A1293A" w:rsidP="00E13037">
            <w:pPr>
              <w:pStyle w:val="RMCTableText"/>
            </w:pPr>
          </w:p>
        </w:tc>
        <w:tc>
          <w:tcPr>
            <w:tcW w:w="450" w:type="dxa"/>
            <w:shd w:val="clear" w:color="auto" w:fill="auto"/>
            <w:vAlign w:val="center"/>
          </w:tcPr>
          <w:p w14:paraId="20B3F615" w14:textId="77777777" w:rsidR="00A1293A" w:rsidRPr="00BA555E" w:rsidRDefault="00A1293A" w:rsidP="00E13037">
            <w:pPr>
              <w:pStyle w:val="RMCTableText"/>
            </w:pPr>
          </w:p>
        </w:tc>
        <w:tc>
          <w:tcPr>
            <w:tcW w:w="540" w:type="dxa"/>
            <w:shd w:val="clear" w:color="auto" w:fill="auto"/>
            <w:vAlign w:val="center"/>
          </w:tcPr>
          <w:p w14:paraId="32F448CA" w14:textId="77777777" w:rsidR="00A1293A" w:rsidRPr="00BA555E" w:rsidRDefault="00A1293A" w:rsidP="00E13037">
            <w:pPr>
              <w:pStyle w:val="RMCTableText"/>
            </w:pPr>
          </w:p>
        </w:tc>
        <w:tc>
          <w:tcPr>
            <w:tcW w:w="540" w:type="dxa"/>
            <w:shd w:val="clear" w:color="auto" w:fill="auto"/>
            <w:vAlign w:val="center"/>
          </w:tcPr>
          <w:p w14:paraId="609939F5" w14:textId="77777777" w:rsidR="00A1293A" w:rsidRPr="00BA555E" w:rsidRDefault="00A1293A" w:rsidP="00E13037">
            <w:pPr>
              <w:pStyle w:val="RMCTableText"/>
            </w:pPr>
          </w:p>
        </w:tc>
        <w:tc>
          <w:tcPr>
            <w:tcW w:w="900" w:type="dxa"/>
            <w:shd w:val="clear" w:color="auto" w:fill="auto"/>
            <w:vAlign w:val="center"/>
          </w:tcPr>
          <w:p w14:paraId="71515E44" w14:textId="77777777" w:rsidR="00A1293A" w:rsidRPr="00BA555E" w:rsidRDefault="00A1293A" w:rsidP="00E13037">
            <w:pPr>
              <w:pStyle w:val="RMCTableText"/>
            </w:pPr>
            <w:r w:rsidRPr="00BA555E">
              <w:t>Day</w:t>
            </w:r>
          </w:p>
          <w:p w14:paraId="599A56FB" w14:textId="77777777" w:rsidR="00A1293A" w:rsidRPr="00BA555E" w:rsidRDefault="00A1293A" w:rsidP="00E13037">
            <w:pPr>
              <w:pStyle w:val="RMCTableText"/>
            </w:pPr>
            <w:r w:rsidRPr="00BA555E">
              <w:t>1 pm</w:t>
            </w:r>
          </w:p>
        </w:tc>
        <w:tc>
          <w:tcPr>
            <w:tcW w:w="990" w:type="dxa"/>
            <w:shd w:val="clear" w:color="auto" w:fill="auto"/>
            <w:vAlign w:val="center"/>
          </w:tcPr>
          <w:p w14:paraId="1107B3D4" w14:textId="77777777" w:rsidR="00A1293A" w:rsidRPr="00BA555E" w:rsidRDefault="00A1293A" w:rsidP="00E13037">
            <w:pPr>
              <w:pStyle w:val="RMCTableText"/>
            </w:pPr>
            <w:r w:rsidRPr="00BA555E">
              <w:t>6+ h</w:t>
            </w:r>
          </w:p>
        </w:tc>
        <w:tc>
          <w:tcPr>
            <w:tcW w:w="1525" w:type="dxa"/>
            <w:shd w:val="clear" w:color="auto" w:fill="auto"/>
          </w:tcPr>
          <w:p w14:paraId="6F8A7AEB" w14:textId="77777777" w:rsidR="00A1293A" w:rsidRPr="00BA555E" w:rsidRDefault="00A1293A" w:rsidP="00E13037">
            <w:pPr>
              <w:pStyle w:val="RMCTableText"/>
            </w:pPr>
            <w:r w:rsidRPr="00BA555E">
              <w:t>Duclos et al., 1987</w:t>
            </w:r>
          </w:p>
        </w:tc>
      </w:tr>
      <w:tr w:rsidR="00DE0EEB" w:rsidRPr="00BA555E" w14:paraId="45727A60" w14:textId="77777777" w:rsidTr="00763D93">
        <w:tc>
          <w:tcPr>
            <w:tcW w:w="1581" w:type="dxa"/>
            <w:shd w:val="clear" w:color="auto" w:fill="auto"/>
            <w:vAlign w:val="center"/>
          </w:tcPr>
          <w:p w14:paraId="77ED718B" w14:textId="0BDDA023" w:rsidR="00A1293A" w:rsidRPr="00BA555E" w:rsidRDefault="00763D93" w:rsidP="00E13037">
            <w:pPr>
              <w:pStyle w:val="RMCTableText"/>
            </w:pPr>
            <w:r>
              <w:t>San</w:t>
            </w:r>
            <w:r w:rsidR="00A1293A" w:rsidRPr="00BA555E">
              <w:t xml:space="preserve"> Diego Wildfires</w:t>
            </w:r>
          </w:p>
        </w:tc>
        <w:tc>
          <w:tcPr>
            <w:tcW w:w="429" w:type="dxa"/>
            <w:shd w:val="clear" w:color="auto" w:fill="auto"/>
            <w:vAlign w:val="center"/>
          </w:tcPr>
          <w:p w14:paraId="6B29EC90" w14:textId="77777777" w:rsidR="00A1293A" w:rsidRPr="00BA555E" w:rsidRDefault="00A1293A" w:rsidP="00E13037">
            <w:pPr>
              <w:pStyle w:val="RMCTableText"/>
            </w:pPr>
            <w:r w:rsidRPr="00BA555E">
              <w:t>8</w:t>
            </w:r>
          </w:p>
        </w:tc>
        <w:tc>
          <w:tcPr>
            <w:tcW w:w="429" w:type="dxa"/>
            <w:shd w:val="clear" w:color="auto" w:fill="auto"/>
            <w:vAlign w:val="center"/>
          </w:tcPr>
          <w:p w14:paraId="42652EF2" w14:textId="77777777" w:rsidR="00A1293A" w:rsidRPr="00BA555E" w:rsidRDefault="00A1293A" w:rsidP="00E13037">
            <w:pPr>
              <w:pStyle w:val="RMCTableText"/>
            </w:pPr>
          </w:p>
        </w:tc>
        <w:tc>
          <w:tcPr>
            <w:tcW w:w="526" w:type="dxa"/>
            <w:shd w:val="clear" w:color="auto" w:fill="auto"/>
            <w:vAlign w:val="center"/>
          </w:tcPr>
          <w:p w14:paraId="3EC6E3A3" w14:textId="77777777" w:rsidR="00A1293A" w:rsidRPr="00BA555E" w:rsidRDefault="00A1293A" w:rsidP="00E13037">
            <w:pPr>
              <w:pStyle w:val="RMCTableText"/>
            </w:pPr>
            <w:r w:rsidRPr="00BA555E">
              <w:t>4</w:t>
            </w:r>
          </w:p>
        </w:tc>
        <w:tc>
          <w:tcPr>
            <w:tcW w:w="360" w:type="dxa"/>
            <w:shd w:val="clear" w:color="auto" w:fill="auto"/>
            <w:vAlign w:val="center"/>
          </w:tcPr>
          <w:p w14:paraId="6F17C95E" w14:textId="77777777" w:rsidR="00A1293A" w:rsidRPr="00BA555E" w:rsidRDefault="00A1293A" w:rsidP="00E13037">
            <w:pPr>
              <w:pStyle w:val="RMCTableText"/>
            </w:pPr>
          </w:p>
        </w:tc>
        <w:tc>
          <w:tcPr>
            <w:tcW w:w="540" w:type="dxa"/>
            <w:shd w:val="clear" w:color="auto" w:fill="auto"/>
            <w:vAlign w:val="center"/>
          </w:tcPr>
          <w:p w14:paraId="7E94FD3A" w14:textId="77777777" w:rsidR="00A1293A" w:rsidRPr="00BA555E" w:rsidRDefault="00A1293A" w:rsidP="00E13037">
            <w:pPr>
              <w:pStyle w:val="RMCTableText"/>
            </w:pPr>
            <w:r w:rsidRPr="00BA555E">
              <w:t>8</w:t>
            </w:r>
          </w:p>
        </w:tc>
        <w:tc>
          <w:tcPr>
            <w:tcW w:w="540" w:type="dxa"/>
            <w:shd w:val="clear" w:color="auto" w:fill="auto"/>
            <w:vAlign w:val="center"/>
          </w:tcPr>
          <w:p w14:paraId="34C3916F" w14:textId="77777777" w:rsidR="00A1293A" w:rsidRPr="00BA555E" w:rsidRDefault="00A1293A" w:rsidP="00E13037">
            <w:pPr>
              <w:pStyle w:val="RMCTableText"/>
            </w:pPr>
            <w:r w:rsidRPr="00BA555E">
              <w:t>1</w:t>
            </w:r>
          </w:p>
        </w:tc>
        <w:tc>
          <w:tcPr>
            <w:tcW w:w="450" w:type="dxa"/>
            <w:shd w:val="clear" w:color="auto" w:fill="auto"/>
            <w:vAlign w:val="center"/>
          </w:tcPr>
          <w:p w14:paraId="4DAF1070" w14:textId="77777777" w:rsidR="00A1293A" w:rsidRPr="00BA555E" w:rsidRDefault="00A1293A" w:rsidP="00E13037">
            <w:pPr>
              <w:pStyle w:val="RMCTableText"/>
            </w:pPr>
          </w:p>
        </w:tc>
        <w:tc>
          <w:tcPr>
            <w:tcW w:w="540" w:type="dxa"/>
            <w:shd w:val="clear" w:color="auto" w:fill="auto"/>
            <w:vAlign w:val="center"/>
          </w:tcPr>
          <w:p w14:paraId="50166C9B" w14:textId="77777777" w:rsidR="00A1293A" w:rsidRPr="00BA555E" w:rsidRDefault="00A1293A" w:rsidP="00E13037">
            <w:pPr>
              <w:pStyle w:val="RMCTableText"/>
            </w:pPr>
            <w:r w:rsidRPr="00BA555E">
              <w:t>1</w:t>
            </w:r>
          </w:p>
        </w:tc>
        <w:tc>
          <w:tcPr>
            <w:tcW w:w="540" w:type="dxa"/>
            <w:shd w:val="clear" w:color="auto" w:fill="auto"/>
            <w:vAlign w:val="center"/>
          </w:tcPr>
          <w:p w14:paraId="075160EF" w14:textId="77777777" w:rsidR="00A1293A" w:rsidRPr="00BA555E" w:rsidRDefault="00A1293A" w:rsidP="00E13037">
            <w:pPr>
              <w:pStyle w:val="RMCTableText"/>
            </w:pPr>
            <w:r w:rsidRPr="00BA555E">
              <w:t>42</w:t>
            </w:r>
          </w:p>
        </w:tc>
        <w:tc>
          <w:tcPr>
            <w:tcW w:w="900" w:type="dxa"/>
            <w:shd w:val="clear" w:color="auto" w:fill="auto"/>
            <w:vAlign w:val="center"/>
          </w:tcPr>
          <w:p w14:paraId="58007682" w14:textId="77777777" w:rsidR="00A1293A" w:rsidRPr="00BA555E" w:rsidRDefault="00A1293A" w:rsidP="00E13037">
            <w:pPr>
              <w:pStyle w:val="RMCTableText"/>
            </w:pPr>
            <w:r w:rsidRPr="00BA555E">
              <w:t>Day and night</w:t>
            </w:r>
          </w:p>
        </w:tc>
        <w:tc>
          <w:tcPr>
            <w:tcW w:w="990" w:type="dxa"/>
            <w:shd w:val="clear" w:color="auto" w:fill="auto"/>
            <w:vAlign w:val="center"/>
          </w:tcPr>
          <w:p w14:paraId="24CF3038" w14:textId="77777777" w:rsidR="00A1293A" w:rsidRPr="00BA555E" w:rsidRDefault="00A1293A" w:rsidP="00E13037">
            <w:pPr>
              <w:pStyle w:val="RMCTableText"/>
            </w:pPr>
            <w:r w:rsidRPr="00BA555E">
              <w:t>Several days – series of warnings</w:t>
            </w:r>
          </w:p>
        </w:tc>
        <w:tc>
          <w:tcPr>
            <w:tcW w:w="1525" w:type="dxa"/>
            <w:shd w:val="clear" w:color="auto" w:fill="auto"/>
          </w:tcPr>
          <w:p w14:paraId="3B79A9C3" w14:textId="77777777" w:rsidR="00A1293A" w:rsidRPr="00BA555E" w:rsidRDefault="00A1293A" w:rsidP="00E13037">
            <w:pPr>
              <w:pStyle w:val="RMCTableText"/>
            </w:pPr>
            <w:r w:rsidRPr="00BA555E">
              <w:t>Sorensen et al., 2009</w:t>
            </w:r>
          </w:p>
        </w:tc>
      </w:tr>
      <w:tr w:rsidR="00DE0EEB" w:rsidRPr="00BA555E" w14:paraId="7D2A96A0" w14:textId="77777777" w:rsidTr="00763D93">
        <w:tc>
          <w:tcPr>
            <w:tcW w:w="1581" w:type="dxa"/>
            <w:shd w:val="clear" w:color="auto" w:fill="auto"/>
            <w:vAlign w:val="center"/>
          </w:tcPr>
          <w:p w14:paraId="53CD9B3A" w14:textId="77777777" w:rsidR="00A1293A" w:rsidRPr="00BA555E" w:rsidRDefault="00A1293A" w:rsidP="00E13037">
            <w:pPr>
              <w:pStyle w:val="RMCTableText"/>
            </w:pPr>
            <w:r w:rsidRPr="00BA555E">
              <w:t>Tornado 3 states</w:t>
            </w:r>
          </w:p>
        </w:tc>
        <w:tc>
          <w:tcPr>
            <w:tcW w:w="429" w:type="dxa"/>
            <w:shd w:val="clear" w:color="auto" w:fill="auto"/>
            <w:vAlign w:val="center"/>
          </w:tcPr>
          <w:p w14:paraId="11C8DE8F" w14:textId="77777777" w:rsidR="00A1293A" w:rsidRPr="00BA555E" w:rsidRDefault="00A1293A" w:rsidP="00E13037">
            <w:pPr>
              <w:pStyle w:val="RMCTableText"/>
            </w:pPr>
            <w:r w:rsidRPr="00BA555E">
              <w:t>10</w:t>
            </w:r>
          </w:p>
        </w:tc>
        <w:tc>
          <w:tcPr>
            <w:tcW w:w="429" w:type="dxa"/>
            <w:shd w:val="clear" w:color="auto" w:fill="auto"/>
            <w:vAlign w:val="center"/>
          </w:tcPr>
          <w:p w14:paraId="620EC94C" w14:textId="77777777" w:rsidR="00A1293A" w:rsidRPr="00BA555E" w:rsidRDefault="00A1293A" w:rsidP="00E13037">
            <w:pPr>
              <w:pStyle w:val="RMCTableText"/>
            </w:pPr>
            <w:r w:rsidRPr="00BA555E">
              <w:t>76</w:t>
            </w:r>
          </w:p>
        </w:tc>
        <w:tc>
          <w:tcPr>
            <w:tcW w:w="526" w:type="dxa"/>
            <w:shd w:val="clear" w:color="auto" w:fill="auto"/>
            <w:vAlign w:val="center"/>
          </w:tcPr>
          <w:p w14:paraId="6C4D4F09" w14:textId="77777777" w:rsidR="00A1293A" w:rsidRPr="00BA555E" w:rsidRDefault="00A1293A" w:rsidP="00E13037">
            <w:pPr>
              <w:pStyle w:val="RMCTableText"/>
            </w:pPr>
          </w:p>
        </w:tc>
        <w:tc>
          <w:tcPr>
            <w:tcW w:w="360" w:type="dxa"/>
            <w:shd w:val="clear" w:color="auto" w:fill="auto"/>
            <w:vAlign w:val="center"/>
          </w:tcPr>
          <w:p w14:paraId="6CDDF1B8" w14:textId="77777777" w:rsidR="00A1293A" w:rsidRPr="00BA555E" w:rsidRDefault="00A1293A" w:rsidP="00E13037">
            <w:pPr>
              <w:pStyle w:val="RMCTableText"/>
            </w:pPr>
          </w:p>
        </w:tc>
        <w:tc>
          <w:tcPr>
            <w:tcW w:w="540" w:type="dxa"/>
            <w:shd w:val="clear" w:color="auto" w:fill="auto"/>
            <w:vAlign w:val="center"/>
          </w:tcPr>
          <w:p w14:paraId="198F1DF3" w14:textId="77777777" w:rsidR="00A1293A" w:rsidRPr="00BA555E" w:rsidRDefault="00A1293A" w:rsidP="00E13037">
            <w:pPr>
              <w:pStyle w:val="RMCTableText"/>
            </w:pPr>
            <w:r w:rsidRPr="00BA555E">
              <w:t>23</w:t>
            </w:r>
          </w:p>
        </w:tc>
        <w:tc>
          <w:tcPr>
            <w:tcW w:w="540" w:type="dxa"/>
            <w:shd w:val="clear" w:color="auto" w:fill="auto"/>
            <w:vAlign w:val="center"/>
          </w:tcPr>
          <w:p w14:paraId="227CC1BB" w14:textId="77777777" w:rsidR="00A1293A" w:rsidRPr="00BA555E" w:rsidRDefault="00A1293A" w:rsidP="00E13037">
            <w:pPr>
              <w:pStyle w:val="RMCTableText"/>
            </w:pPr>
          </w:p>
        </w:tc>
        <w:tc>
          <w:tcPr>
            <w:tcW w:w="450" w:type="dxa"/>
            <w:shd w:val="clear" w:color="auto" w:fill="auto"/>
            <w:vAlign w:val="center"/>
          </w:tcPr>
          <w:p w14:paraId="2720DD3B" w14:textId="77777777" w:rsidR="00A1293A" w:rsidRPr="00BA555E" w:rsidRDefault="00A1293A" w:rsidP="00E13037">
            <w:pPr>
              <w:pStyle w:val="RMCTableText"/>
            </w:pPr>
          </w:p>
        </w:tc>
        <w:tc>
          <w:tcPr>
            <w:tcW w:w="540" w:type="dxa"/>
            <w:shd w:val="clear" w:color="auto" w:fill="auto"/>
            <w:vAlign w:val="center"/>
          </w:tcPr>
          <w:p w14:paraId="32D3E00D" w14:textId="77777777" w:rsidR="00A1293A" w:rsidRPr="00BA555E" w:rsidRDefault="00A1293A" w:rsidP="00E13037">
            <w:pPr>
              <w:pStyle w:val="RMCTableText"/>
            </w:pPr>
          </w:p>
        </w:tc>
        <w:tc>
          <w:tcPr>
            <w:tcW w:w="540" w:type="dxa"/>
            <w:shd w:val="clear" w:color="auto" w:fill="auto"/>
            <w:vAlign w:val="center"/>
          </w:tcPr>
          <w:p w14:paraId="05470E5F" w14:textId="77777777" w:rsidR="00A1293A" w:rsidRPr="00BA555E" w:rsidRDefault="00A1293A" w:rsidP="00E13037">
            <w:pPr>
              <w:pStyle w:val="RMCTableText"/>
            </w:pPr>
          </w:p>
        </w:tc>
        <w:tc>
          <w:tcPr>
            <w:tcW w:w="900" w:type="dxa"/>
            <w:shd w:val="clear" w:color="auto" w:fill="auto"/>
            <w:vAlign w:val="center"/>
          </w:tcPr>
          <w:p w14:paraId="11FEF61B" w14:textId="77777777" w:rsidR="00A1293A" w:rsidRPr="00BA555E" w:rsidRDefault="00A1293A" w:rsidP="00E13037">
            <w:pPr>
              <w:pStyle w:val="RMCTableText"/>
            </w:pPr>
          </w:p>
        </w:tc>
        <w:tc>
          <w:tcPr>
            <w:tcW w:w="990" w:type="dxa"/>
            <w:shd w:val="clear" w:color="auto" w:fill="auto"/>
            <w:vAlign w:val="center"/>
          </w:tcPr>
          <w:p w14:paraId="7D3427FF" w14:textId="77777777" w:rsidR="00A1293A" w:rsidRPr="00BA555E" w:rsidRDefault="00A1293A" w:rsidP="00E13037">
            <w:pPr>
              <w:pStyle w:val="RMCTableText"/>
            </w:pPr>
          </w:p>
        </w:tc>
        <w:tc>
          <w:tcPr>
            <w:tcW w:w="1525" w:type="dxa"/>
            <w:shd w:val="clear" w:color="auto" w:fill="auto"/>
          </w:tcPr>
          <w:p w14:paraId="54EF58B2" w14:textId="77777777" w:rsidR="00A1293A" w:rsidRPr="00BA555E" w:rsidRDefault="00A1293A" w:rsidP="00E13037">
            <w:pPr>
              <w:pStyle w:val="RMCTableText"/>
            </w:pPr>
            <w:r w:rsidRPr="00BA555E">
              <w:t>Paul et al., 2003</w:t>
            </w:r>
          </w:p>
        </w:tc>
      </w:tr>
      <w:tr w:rsidR="00DE0EEB" w:rsidRPr="00BA555E" w14:paraId="3B8B669C" w14:textId="77777777" w:rsidTr="00763D93">
        <w:tc>
          <w:tcPr>
            <w:tcW w:w="1581" w:type="dxa"/>
            <w:shd w:val="clear" w:color="auto" w:fill="auto"/>
            <w:vAlign w:val="center"/>
          </w:tcPr>
          <w:p w14:paraId="65E182E4" w14:textId="77777777" w:rsidR="00A1293A" w:rsidRPr="00BA555E" w:rsidRDefault="00A1293A" w:rsidP="00E13037">
            <w:pPr>
              <w:pStyle w:val="RMCTableText"/>
            </w:pPr>
            <w:r w:rsidRPr="00BA555E">
              <w:t>Flood Denver</w:t>
            </w:r>
          </w:p>
        </w:tc>
        <w:tc>
          <w:tcPr>
            <w:tcW w:w="429" w:type="dxa"/>
            <w:shd w:val="clear" w:color="auto" w:fill="auto"/>
            <w:vAlign w:val="center"/>
          </w:tcPr>
          <w:p w14:paraId="17674DF5" w14:textId="77777777" w:rsidR="00A1293A" w:rsidRPr="00BA555E" w:rsidRDefault="00A1293A" w:rsidP="00E13037">
            <w:pPr>
              <w:pStyle w:val="RMCTableText"/>
            </w:pPr>
            <w:r w:rsidRPr="00BA555E">
              <w:t>5</w:t>
            </w:r>
          </w:p>
        </w:tc>
        <w:tc>
          <w:tcPr>
            <w:tcW w:w="429" w:type="dxa"/>
            <w:shd w:val="clear" w:color="auto" w:fill="auto"/>
            <w:vAlign w:val="center"/>
          </w:tcPr>
          <w:p w14:paraId="71265D68" w14:textId="77777777" w:rsidR="00A1293A" w:rsidRPr="00BA555E" w:rsidRDefault="00A1293A" w:rsidP="00E13037">
            <w:pPr>
              <w:pStyle w:val="RMCTableText"/>
            </w:pPr>
          </w:p>
        </w:tc>
        <w:tc>
          <w:tcPr>
            <w:tcW w:w="526" w:type="dxa"/>
            <w:shd w:val="clear" w:color="auto" w:fill="auto"/>
            <w:vAlign w:val="center"/>
          </w:tcPr>
          <w:p w14:paraId="67DA61D4" w14:textId="77777777" w:rsidR="00A1293A" w:rsidRPr="00BA555E" w:rsidRDefault="00A1293A" w:rsidP="00E13037">
            <w:pPr>
              <w:pStyle w:val="RMCTableText"/>
            </w:pPr>
            <w:r w:rsidRPr="00BA555E">
              <w:t>7</w:t>
            </w:r>
          </w:p>
        </w:tc>
        <w:tc>
          <w:tcPr>
            <w:tcW w:w="360" w:type="dxa"/>
            <w:shd w:val="clear" w:color="auto" w:fill="auto"/>
            <w:vAlign w:val="center"/>
          </w:tcPr>
          <w:p w14:paraId="3FE7F661" w14:textId="77777777" w:rsidR="00A1293A" w:rsidRPr="00BA555E" w:rsidRDefault="00A1293A" w:rsidP="00E13037">
            <w:pPr>
              <w:pStyle w:val="RMCTableText"/>
            </w:pPr>
            <w:r w:rsidRPr="00BA555E">
              <w:t>46</w:t>
            </w:r>
          </w:p>
        </w:tc>
        <w:tc>
          <w:tcPr>
            <w:tcW w:w="540" w:type="dxa"/>
            <w:shd w:val="clear" w:color="auto" w:fill="auto"/>
            <w:vAlign w:val="center"/>
          </w:tcPr>
          <w:p w14:paraId="40E3C473" w14:textId="77777777" w:rsidR="00A1293A" w:rsidRPr="00BA555E" w:rsidRDefault="00A1293A" w:rsidP="00E13037">
            <w:pPr>
              <w:pStyle w:val="RMCTableText"/>
            </w:pPr>
            <w:r w:rsidRPr="00BA555E">
              <w:t>33</w:t>
            </w:r>
          </w:p>
        </w:tc>
        <w:tc>
          <w:tcPr>
            <w:tcW w:w="540" w:type="dxa"/>
            <w:shd w:val="clear" w:color="auto" w:fill="auto"/>
            <w:vAlign w:val="center"/>
          </w:tcPr>
          <w:p w14:paraId="7CF4481D" w14:textId="77777777" w:rsidR="00A1293A" w:rsidRPr="00BA555E" w:rsidRDefault="00A1293A" w:rsidP="00E13037">
            <w:pPr>
              <w:pStyle w:val="RMCTableText"/>
            </w:pPr>
            <w:r w:rsidRPr="00BA555E">
              <w:t>1</w:t>
            </w:r>
          </w:p>
        </w:tc>
        <w:tc>
          <w:tcPr>
            <w:tcW w:w="450" w:type="dxa"/>
            <w:shd w:val="clear" w:color="auto" w:fill="auto"/>
            <w:vAlign w:val="center"/>
          </w:tcPr>
          <w:p w14:paraId="427F86A8" w14:textId="77777777" w:rsidR="00A1293A" w:rsidRPr="00BA555E" w:rsidRDefault="00A1293A" w:rsidP="00E13037">
            <w:pPr>
              <w:pStyle w:val="RMCTableText"/>
            </w:pPr>
          </w:p>
        </w:tc>
        <w:tc>
          <w:tcPr>
            <w:tcW w:w="540" w:type="dxa"/>
            <w:shd w:val="clear" w:color="auto" w:fill="auto"/>
            <w:vAlign w:val="center"/>
          </w:tcPr>
          <w:p w14:paraId="315DBA44" w14:textId="77777777" w:rsidR="00A1293A" w:rsidRPr="00BA555E" w:rsidRDefault="00A1293A" w:rsidP="00E13037">
            <w:pPr>
              <w:pStyle w:val="RMCTableText"/>
            </w:pPr>
          </w:p>
        </w:tc>
        <w:tc>
          <w:tcPr>
            <w:tcW w:w="540" w:type="dxa"/>
            <w:shd w:val="clear" w:color="auto" w:fill="auto"/>
            <w:vAlign w:val="center"/>
          </w:tcPr>
          <w:p w14:paraId="73BF975F" w14:textId="77777777" w:rsidR="00A1293A" w:rsidRPr="00BA555E" w:rsidRDefault="00A1293A" w:rsidP="00E13037">
            <w:pPr>
              <w:pStyle w:val="RMCTableText"/>
            </w:pPr>
          </w:p>
        </w:tc>
        <w:tc>
          <w:tcPr>
            <w:tcW w:w="900" w:type="dxa"/>
            <w:shd w:val="clear" w:color="auto" w:fill="auto"/>
            <w:vAlign w:val="center"/>
          </w:tcPr>
          <w:p w14:paraId="181EFB18" w14:textId="77777777" w:rsidR="00A1293A" w:rsidRPr="00BA555E" w:rsidRDefault="00A1293A" w:rsidP="00E13037">
            <w:pPr>
              <w:pStyle w:val="RMCTableText"/>
            </w:pPr>
            <w:r w:rsidRPr="00BA555E">
              <w:t>NA</w:t>
            </w:r>
          </w:p>
        </w:tc>
        <w:tc>
          <w:tcPr>
            <w:tcW w:w="990" w:type="dxa"/>
            <w:shd w:val="clear" w:color="auto" w:fill="auto"/>
            <w:vAlign w:val="center"/>
          </w:tcPr>
          <w:p w14:paraId="77938AA0" w14:textId="77777777" w:rsidR="00A1293A" w:rsidRPr="00BA555E" w:rsidRDefault="00A1293A" w:rsidP="00E13037">
            <w:pPr>
              <w:pStyle w:val="RMCTableText"/>
            </w:pPr>
            <w:r w:rsidRPr="00BA555E">
              <w:t>NA</w:t>
            </w:r>
          </w:p>
        </w:tc>
        <w:tc>
          <w:tcPr>
            <w:tcW w:w="1525" w:type="dxa"/>
            <w:shd w:val="clear" w:color="auto" w:fill="auto"/>
          </w:tcPr>
          <w:p w14:paraId="723A2431" w14:textId="77777777" w:rsidR="00A1293A" w:rsidRPr="00BA555E" w:rsidRDefault="00A1293A" w:rsidP="00E13037">
            <w:pPr>
              <w:pStyle w:val="RMCTableText"/>
            </w:pPr>
            <w:proofErr w:type="spellStart"/>
            <w:r w:rsidRPr="00BA555E">
              <w:t>Gruntfest</w:t>
            </w:r>
            <w:proofErr w:type="spellEnd"/>
            <w:r w:rsidRPr="00BA555E">
              <w:t xml:space="preserve"> and Benight, 2005</w:t>
            </w:r>
          </w:p>
        </w:tc>
      </w:tr>
      <w:tr w:rsidR="00DE0EEB" w:rsidRPr="00BA555E" w14:paraId="360CAD4C" w14:textId="77777777" w:rsidTr="00763D93">
        <w:tc>
          <w:tcPr>
            <w:tcW w:w="1581" w:type="dxa"/>
            <w:shd w:val="clear" w:color="auto" w:fill="auto"/>
            <w:vAlign w:val="center"/>
          </w:tcPr>
          <w:p w14:paraId="6DEC3D6B" w14:textId="77777777" w:rsidR="00A1293A" w:rsidRPr="00BA555E" w:rsidRDefault="00A1293A" w:rsidP="00E13037">
            <w:pPr>
              <w:pStyle w:val="RMCTableText"/>
            </w:pPr>
            <w:r w:rsidRPr="00BA555E">
              <w:t>Word Trade Center 9/11</w:t>
            </w:r>
          </w:p>
        </w:tc>
        <w:tc>
          <w:tcPr>
            <w:tcW w:w="429" w:type="dxa"/>
            <w:shd w:val="clear" w:color="auto" w:fill="auto"/>
            <w:vAlign w:val="center"/>
          </w:tcPr>
          <w:p w14:paraId="1AFD2E68" w14:textId="77777777" w:rsidR="00A1293A" w:rsidRPr="00BA555E" w:rsidRDefault="00A1293A" w:rsidP="00E13037">
            <w:pPr>
              <w:pStyle w:val="RMCTableText"/>
            </w:pPr>
            <w:r w:rsidRPr="00BA555E">
              <w:t>13</w:t>
            </w:r>
          </w:p>
        </w:tc>
        <w:tc>
          <w:tcPr>
            <w:tcW w:w="429" w:type="dxa"/>
            <w:shd w:val="clear" w:color="auto" w:fill="auto"/>
            <w:vAlign w:val="center"/>
          </w:tcPr>
          <w:p w14:paraId="7DE9FB0F" w14:textId="77777777" w:rsidR="00A1293A" w:rsidRPr="00BA555E" w:rsidRDefault="00A1293A" w:rsidP="00E13037">
            <w:pPr>
              <w:pStyle w:val="RMCTableText"/>
            </w:pPr>
          </w:p>
        </w:tc>
        <w:tc>
          <w:tcPr>
            <w:tcW w:w="526" w:type="dxa"/>
            <w:shd w:val="clear" w:color="auto" w:fill="auto"/>
            <w:vAlign w:val="center"/>
          </w:tcPr>
          <w:p w14:paraId="14515FE5" w14:textId="77777777" w:rsidR="00A1293A" w:rsidRPr="00BA555E" w:rsidRDefault="00A1293A" w:rsidP="00E13037">
            <w:pPr>
              <w:pStyle w:val="RMCTableText"/>
            </w:pPr>
          </w:p>
        </w:tc>
        <w:tc>
          <w:tcPr>
            <w:tcW w:w="360" w:type="dxa"/>
            <w:shd w:val="clear" w:color="auto" w:fill="auto"/>
            <w:vAlign w:val="center"/>
          </w:tcPr>
          <w:p w14:paraId="10D887F8" w14:textId="77777777" w:rsidR="00A1293A" w:rsidRPr="00BA555E" w:rsidRDefault="00A1293A" w:rsidP="00E13037">
            <w:pPr>
              <w:pStyle w:val="RMCTableText"/>
            </w:pPr>
            <w:r w:rsidRPr="00BA555E">
              <w:t>81</w:t>
            </w:r>
          </w:p>
        </w:tc>
        <w:tc>
          <w:tcPr>
            <w:tcW w:w="540" w:type="dxa"/>
            <w:shd w:val="clear" w:color="auto" w:fill="auto"/>
            <w:vAlign w:val="center"/>
          </w:tcPr>
          <w:p w14:paraId="5DE4FC46" w14:textId="77777777" w:rsidR="00A1293A" w:rsidRPr="00BA555E" w:rsidRDefault="00A1293A" w:rsidP="00E13037">
            <w:pPr>
              <w:pStyle w:val="RMCTableText"/>
            </w:pPr>
          </w:p>
        </w:tc>
        <w:tc>
          <w:tcPr>
            <w:tcW w:w="540" w:type="dxa"/>
            <w:shd w:val="clear" w:color="auto" w:fill="auto"/>
            <w:vAlign w:val="center"/>
          </w:tcPr>
          <w:p w14:paraId="34AEF8B3" w14:textId="77777777" w:rsidR="00A1293A" w:rsidRPr="00BA555E" w:rsidRDefault="00A1293A" w:rsidP="00E13037">
            <w:pPr>
              <w:pStyle w:val="RMCTableText"/>
            </w:pPr>
          </w:p>
        </w:tc>
        <w:tc>
          <w:tcPr>
            <w:tcW w:w="450" w:type="dxa"/>
            <w:shd w:val="clear" w:color="auto" w:fill="auto"/>
            <w:vAlign w:val="center"/>
          </w:tcPr>
          <w:p w14:paraId="3787BAC0" w14:textId="77777777" w:rsidR="00A1293A" w:rsidRPr="00BA555E" w:rsidRDefault="00A1293A" w:rsidP="00E13037">
            <w:pPr>
              <w:pStyle w:val="RMCTableText"/>
            </w:pPr>
          </w:p>
        </w:tc>
        <w:tc>
          <w:tcPr>
            <w:tcW w:w="540" w:type="dxa"/>
            <w:shd w:val="clear" w:color="auto" w:fill="auto"/>
            <w:vAlign w:val="center"/>
          </w:tcPr>
          <w:p w14:paraId="6D143BC7" w14:textId="77777777" w:rsidR="00A1293A" w:rsidRPr="00BA555E" w:rsidRDefault="00A1293A" w:rsidP="00E13037">
            <w:pPr>
              <w:pStyle w:val="RMCTableText"/>
            </w:pPr>
          </w:p>
        </w:tc>
        <w:tc>
          <w:tcPr>
            <w:tcW w:w="540" w:type="dxa"/>
            <w:shd w:val="clear" w:color="auto" w:fill="auto"/>
            <w:vAlign w:val="center"/>
          </w:tcPr>
          <w:p w14:paraId="3C462DF1" w14:textId="77777777" w:rsidR="00A1293A" w:rsidRPr="00BA555E" w:rsidRDefault="00A1293A" w:rsidP="00E13037">
            <w:pPr>
              <w:pStyle w:val="RMCTableText"/>
            </w:pPr>
          </w:p>
        </w:tc>
        <w:tc>
          <w:tcPr>
            <w:tcW w:w="900" w:type="dxa"/>
            <w:shd w:val="clear" w:color="auto" w:fill="auto"/>
            <w:vAlign w:val="center"/>
          </w:tcPr>
          <w:p w14:paraId="6B5D38B6" w14:textId="77777777" w:rsidR="00A1293A" w:rsidRPr="00BA555E" w:rsidRDefault="00A1293A" w:rsidP="00E13037">
            <w:pPr>
              <w:pStyle w:val="RMCTableText"/>
            </w:pPr>
            <w:r w:rsidRPr="00BA555E">
              <w:t>Day</w:t>
            </w:r>
          </w:p>
        </w:tc>
        <w:tc>
          <w:tcPr>
            <w:tcW w:w="990" w:type="dxa"/>
            <w:shd w:val="clear" w:color="auto" w:fill="auto"/>
            <w:vAlign w:val="center"/>
          </w:tcPr>
          <w:p w14:paraId="725586DD" w14:textId="77777777" w:rsidR="00A1293A" w:rsidRPr="00BA555E" w:rsidRDefault="00A1293A" w:rsidP="00E13037">
            <w:pPr>
              <w:pStyle w:val="RMCTableText"/>
            </w:pPr>
            <w:r w:rsidRPr="00BA555E">
              <w:t>1 h</w:t>
            </w:r>
          </w:p>
        </w:tc>
        <w:tc>
          <w:tcPr>
            <w:tcW w:w="1525" w:type="dxa"/>
            <w:shd w:val="clear" w:color="auto" w:fill="auto"/>
          </w:tcPr>
          <w:p w14:paraId="5623CA17" w14:textId="77777777" w:rsidR="00A1293A" w:rsidRPr="00BA555E" w:rsidRDefault="00A1293A" w:rsidP="00E13037">
            <w:pPr>
              <w:pStyle w:val="RMCTableText"/>
            </w:pPr>
            <w:r w:rsidRPr="00BA555E">
              <w:t>Averill et al., 2005</w:t>
            </w:r>
          </w:p>
        </w:tc>
      </w:tr>
    </w:tbl>
    <w:p w14:paraId="74C12B89" w14:textId="77777777" w:rsidR="006D0362" w:rsidRDefault="006D0362"/>
    <w:p w14:paraId="7D618739" w14:textId="4B5B8CA8" w:rsidR="00247098" w:rsidRPr="00CC7BF4" w:rsidRDefault="00247098" w:rsidP="00E13037">
      <w:pPr>
        <w:pStyle w:val="RMCHeading3"/>
      </w:pPr>
      <w:bookmarkStart w:id="1903" w:name="_Toc45782611"/>
      <w:r w:rsidRPr="00CC7BF4">
        <w:t>Nanticoke Diffusion Curve</w:t>
      </w:r>
      <w:bookmarkEnd w:id="1903"/>
    </w:p>
    <w:p w14:paraId="1EB14B9D" w14:textId="77777777" w:rsidR="00A1293A" w:rsidRPr="00DD400F" w:rsidRDefault="00247098" w:rsidP="00FD57DD">
      <w:pPr>
        <w:pStyle w:val="RMCNormal"/>
      </w:pPr>
      <w:r w:rsidRPr="00DD400F">
        <w:t>A fire that threatened to burn toxic chemicals onsite at the Spencer Metal Processing Plant caused the warning and evacuation at Nanticoke, Pennsylvania. The accident occurred about 15 minutes after midnight on March 24, 1987. Local officials were somewhat slow in assessing the gravity of the situation. After consulting the Chemical Transport Engineering Center, which is a part of the Chemical Manufacturers</w:t>
      </w:r>
      <w:r w:rsidR="00E66368" w:rsidRPr="00DD400F">
        <w:t>.</w:t>
      </w:r>
    </w:p>
    <w:p w14:paraId="5CAB5316" w14:textId="0DA3CBC3" w:rsidR="00247098" w:rsidRPr="00DD400F" w:rsidRDefault="00247098" w:rsidP="00FD57DD">
      <w:pPr>
        <w:pStyle w:val="RMCNormal"/>
      </w:pPr>
      <w:r w:rsidRPr="00DD400F">
        <w:t xml:space="preserve">Association, officials decided to act on the worst-case scenario. The official evacuation began at about 2:20 am. Records indicate the sirens for the Susquehanna Nuclear Power Plant were sounded at 2:21 </w:t>
      </w:r>
      <w:r w:rsidR="00595329">
        <w:t>AM</w:t>
      </w:r>
      <w:r w:rsidRPr="00DD400F">
        <w:t xml:space="preserve"> and the Emergency Broadcast System broadcasts commenced at 2:30 </w:t>
      </w:r>
      <w:r w:rsidR="00595329">
        <w:t>AM.</w:t>
      </w:r>
      <w:r w:rsidRPr="00DD400F">
        <w:t xml:space="preserve"> It is likely that the public was hearing other sirens from 12:30 </w:t>
      </w:r>
      <w:r w:rsidR="00595329">
        <w:t>AM</w:t>
      </w:r>
      <w:r w:rsidRPr="00DD400F">
        <w:t xml:space="preserve"> onwards. The evacuation was a staged effort. The city was divided into quadrants. The quadrant nearest the plant was the first to evacuate. Officials decided to evacuate the northwest and west </w:t>
      </w:r>
      <w:r w:rsidRPr="00DD400F">
        <w:lastRenderedPageBreak/>
        <w:t xml:space="preserve">quadrants of the city at 2:50 </w:t>
      </w:r>
      <w:r w:rsidR="00595329">
        <w:t>AM.</w:t>
      </w:r>
      <w:r w:rsidRPr="00DD400F">
        <w:t xml:space="preserve"> The evacuation of the remainder of Nanticoke began at 3:42 </w:t>
      </w:r>
      <w:r w:rsidR="00595329">
        <w:t>AM</w:t>
      </w:r>
      <w:r w:rsidRPr="00DD400F">
        <w:t>. Thus, we can identify three distinct geographically-determined groups of evacuees. Shortly after the incident, the Centers for Disease Control (CDC), in the Department of Health and Human Services, Atlanta, Georgia, conducted a telephone survey in Nanticoke. The general results of this survey along with the methodology are published elsewhere (Duclos, et al., 1989).</w:t>
      </w:r>
    </w:p>
    <w:p w14:paraId="02394EB5" w14:textId="58BEE922" w:rsidR="00247098" w:rsidRPr="00DD400F" w:rsidRDefault="00247098" w:rsidP="00FD57DD">
      <w:pPr>
        <w:pStyle w:val="RMCNormal"/>
      </w:pPr>
      <w:r w:rsidRPr="00DD400F">
        <w:t xml:space="preserve">The CDC survey described ways in which people were warned to evacuate. These methods included sirens, officials going through the streets with loudspeakers, officials going door-to-door, friends or relatives going to someone's door, telephone calls from friends or relatives, radio, and television. In fact, these are all common means that are used to warn people in emergencies (Lindell and Perry 1987; Sorensen and Mileti 1990). Perhaps the most significant aspect of the warning is that the town of Nanticoke is within the 10-mile emergency planning zone (EPZ) for the Susquehanna Nuclear Power Plant. As a result, the town is blanketed with coverage by the sirens that would be used to alert the public to a potential emergency at that plant. This alert system consists of 110 sirens and includes 44 Federal Signal Thunderbolt 1000s, 50 FS STHl0s, and 16 FS 5s. The sirens are rated at 125, 115, and 105 dB, respectively. On July 30, 1986, a test of the sirens was made at 11:55 a.m., and a telephone survey was conducted to determine how many people heard the sirens. Results indicated that 76.5% of those persons polled heard the sirens. </w:t>
      </w:r>
      <w:r w:rsidR="006D0362">
        <w:fldChar w:fldCharType="begin"/>
      </w:r>
      <w:r w:rsidR="006D0362">
        <w:instrText xml:space="preserve"> REF _Ref45528946 \h </w:instrText>
      </w:r>
      <w:r w:rsidR="006D0362">
        <w:fldChar w:fldCharType="separate"/>
      </w:r>
      <w:r w:rsidR="00194567">
        <w:t xml:space="preserve">Figure B - </w:t>
      </w:r>
      <w:r w:rsidR="00194567">
        <w:rPr>
          <w:noProof/>
        </w:rPr>
        <w:t>1</w:t>
      </w:r>
      <w:r w:rsidR="006D0362">
        <w:fldChar w:fldCharType="end"/>
      </w:r>
      <w:r w:rsidRPr="00DD400F">
        <w:t xml:space="preserve"> presents the CDC survey data regarding how people first learned of the need to evacuate by source over time. It is the best data we have regarding the diffusion generated by specific warning sources or channels.</w:t>
      </w:r>
    </w:p>
    <w:p w14:paraId="6B8D385D" w14:textId="31B0167D" w:rsidR="00247098" w:rsidRPr="00CC7BF4" w:rsidRDefault="00247098" w:rsidP="00E13037">
      <w:pPr>
        <w:pStyle w:val="RMCHeading3"/>
      </w:pPr>
      <w:bookmarkStart w:id="1904" w:name="_Toc45782612"/>
      <w:r w:rsidRPr="00CC7BF4">
        <w:t>Pittsburgh and Confluence Diffusion Curves</w:t>
      </w:r>
      <w:bookmarkEnd w:id="1904"/>
    </w:p>
    <w:p w14:paraId="6EAB0BE0" w14:textId="64CAA52A" w:rsidR="00247098" w:rsidRPr="00247098" w:rsidRDefault="00247098" w:rsidP="00FD57DD">
      <w:pPr>
        <w:pStyle w:val="RMCNormal"/>
      </w:pPr>
      <w:r w:rsidRPr="00247098">
        <w:t xml:space="preserve">On Saturday, April 11, 1987 at 12:29 </w:t>
      </w:r>
      <w:r w:rsidR="00595329">
        <w:t>PM</w:t>
      </w:r>
      <w:r w:rsidRPr="00247098">
        <w:t xml:space="preserve">, a westbound Conrail freight train derailed in Pittsburgh, Pennsylvania. In the process of derailing, the west-bound train sideswiped an eastbound train causing it to derail. Four tank cars containing hazardous materials on the eastbound train were derailed. Sparks resulting from the accident ignited a ﬁre. Because of the involvement of hazardous materials, Pittsburgh emergency personnel initiated an evacuation upon arrival at the scene about 20 minutes after the accident. Apparently recognizing signs of potential danger, some local residents in the immediate adjacent areas had already begun to evacuate. Up to 22,000 people were evacuated as the initial evacuation area was expanded to accommodate changing weather conditions. </w:t>
      </w:r>
    </w:p>
    <w:p w14:paraId="6651D78B" w14:textId="77777777" w:rsidR="006D0362" w:rsidRDefault="006B7534" w:rsidP="00E13037">
      <w:pPr>
        <w:pStyle w:val="RMCFigure"/>
      </w:pPr>
      <w:r>
        <w:rPr>
          <w:noProof/>
        </w:rPr>
        <w:lastRenderedPageBreak/>
        <w:drawing>
          <wp:inline distT="0" distB="0" distL="0" distR="0" wp14:anchorId="40B38EC5" wp14:editId="271967BE">
            <wp:extent cx="4086860" cy="2677160"/>
            <wp:effectExtent l="0" t="0" r="8890" b="8890"/>
            <wp:docPr id="1112036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0">
                      <a:extLst>
                        <a:ext uri="{28A0092B-C50C-407E-A947-70E740481C1C}">
                          <a14:useLocalDpi xmlns:a14="http://schemas.microsoft.com/office/drawing/2010/main" val="0"/>
                        </a:ext>
                      </a:extLst>
                    </a:blip>
                    <a:stretch>
                      <a:fillRect/>
                    </a:stretch>
                  </pic:blipFill>
                  <pic:spPr>
                    <a:xfrm>
                      <a:off x="0" y="0"/>
                      <a:ext cx="4086860" cy="2677160"/>
                    </a:xfrm>
                    <a:prstGeom prst="rect">
                      <a:avLst/>
                    </a:prstGeom>
                  </pic:spPr>
                </pic:pic>
              </a:graphicData>
            </a:graphic>
          </wp:inline>
        </w:drawing>
      </w:r>
    </w:p>
    <w:p w14:paraId="42328FCA" w14:textId="091F735B" w:rsidR="00247098" w:rsidRPr="00E13037" w:rsidRDefault="006D0362" w:rsidP="00E13037">
      <w:pPr>
        <w:pStyle w:val="Caption"/>
      </w:pPr>
      <w:bookmarkStart w:id="1905" w:name="_Ref45528946"/>
      <w:bookmarkStart w:id="1906" w:name="_Toc45782699"/>
      <w:r w:rsidRPr="00E13037">
        <w:t xml:space="preserve">Figure B - </w:t>
      </w:r>
      <w:r w:rsidRPr="00E13037">
        <w:fldChar w:fldCharType="begin"/>
      </w:r>
      <w:r w:rsidRPr="00E13037">
        <w:instrText xml:space="preserve"> SEQ Figure_B_- \* ARABIC </w:instrText>
      </w:r>
      <w:r w:rsidRPr="00E13037">
        <w:fldChar w:fldCharType="separate"/>
      </w:r>
      <w:r w:rsidR="00194567" w:rsidRPr="00E13037">
        <w:t>1</w:t>
      </w:r>
      <w:r w:rsidRPr="00E13037">
        <w:fldChar w:fldCharType="end"/>
      </w:r>
      <w:bookmarkEnd w:id="1905"/>
      <w:r w:rsidRPr="00E13037">
        <w:t>. Diffusion curves for Nanticoke first alert (Sorensen 1992).</w:t>
      </w:r>
      <w:bookmarkEnd w:id="1906"/>
    </w:p>
    <w:p w14:paraId="7196060D" w14:textId="43472302" w:rsidR="00247098" w:rsidRPr="00247098" w:rsidRDefault="00247098" w:rsidP="00FD57DD">
      <w:pPr>
        <w:pStyle w:val="RMCNormal"/>
      </w:pPr>
      <w:r w:rsidRPr="00247098">
        <w:t xml:space="preserve">By 5:50 </w:t>
      </w:r>
      <w:r w:rsidR="00595329">
        <w:t>PM</w:t>
      </w:r>
      <w:r w:rsidRPr="00247098">
        <w:t>, the affected areas had been declared safe and the initial evacuation order was rescinded. Emergency officials planned a second precautionary evacuation for 1:00</w:t>
      </w:r>
      <w:r w:rsidR="00595329">
        <w:t xml:space="preserve"> PM</w:t>
      </w:r>
      <w:r w:rsidRPr="00247098">
        <w:t xml:space="preserve"> the following day to upright the leaking tank car; however, a close inspection</w:t>
      </w:r>
      <w:r w:rsidR="00CC7BF4">
        <w:t xml:space="preserve"> </w:t>
      </w:r>
      <w:r w:rsidRPr="00247098">
        <w:t xml:space="preserve">of the damaged tank car shortly after midnight detected continued deterioration of the tank car. At 1:30 </w:t>
      </w:r>
      <w:r w:rsidR="00595329">
        <w:t>AM</w:t>
      </w:r>
      <w:r w:rsidRPr="00247098">
        <w:t xml:space="preserve">, an evacuation order affecting between 14,000 and 16,000 residents within a half mile of the scene was issued. This second evacuation order was not rescinded until 4:30 </w:t>
      </w:r>
      <w:r w:rsidR="00595329">
        <w:t xml:space="preserve">PM </w:t>
      </w:r>
      <w:r w:rsidRPr="00247098">
        <w:t>on Sunday, April 12, 1987. Approximately 25 people were treated for eye and throat irritation at area hospitals, and three people were hospitalized during the course of the accident.</w:t>
      </w:r>
    </w:p>
    <w:p w14:paraId="0E6D67C4" w14:textId="4E3BDFE6" w:rsidR="00247098" w:rsidRPr="00247098" w:rsidRDefault="00247098" w:rsidP="00FD57DD">
      <w:pPr>
        <w:pStyle w:val="RMCNormal"/>
      </w:pPr>
      <w:r w:rsidRPr="00247098">
        <w:t xml:space="preserve">On Wednesday, May 6, 1987 at 4:10 </w:t>
      </w:r>
      <w:r w:rsidR="00595329">
        <w:t>AM</w:t>
      </w:r>
      <w:r w:rsidRPr="00247098">
        <w:t>, 21 of the 27 “empty” tank cars carrying product residues, including propane, chlorine, caustic soda, carbon disulﬁde, methyl chloride, chloroform, and isobutene derailed in Conﬂuence, Pennsylvania. Because tank cars carrying residue can haul up to 3% of their full load, emergency officials had no way to determine the exact total amount of products remaining in the cars. Upon examination of the train’s manifest, emergency management officials initiated a precautionary evacuation of the 986 residents. A 3-minute non-stop siren blast was sounded, which primarily alerted the volunteer ﬁremen as residents could not be aware of the specific meaning of this siren-blast; although it could serve as an alert to those who heard it.</w:t>
      </w:r>
    </w:p>
    <w:p w14:paraId="2DB283DA" w14:textId="09FD9EF1" w:rsidR="00247098" w:rsidRPr="00247098" w:rsidRDefault="00247098" w:rsidP="00FD57DD">
      <w:pPr>
        <w:pStyle w:val="RMCNormal"/>
      </w:pPr>
      <w:r w:rsidRPr="00247098">
        <w:t xml:space="preserve">At approximately 4:30 </w:t>
      </w:r>
      <w:r w:rsidR="00595329">
        <w:t>AM</w:t>
      </w:r>
      <w:r w:rsidRPr="00247098">
        <w:t xml:space="preserve">, a door-to-door and portable loudspeaker alert and notification of the emergency began using volunteer ﬁremen and un-trained volunteers. Public shelters were set up in the area’s high school, and local school buses and ambulances provided transportation for those needing it. The researchers reported that officials indicated the evacuation was completed in 45 minutes. Assistance from area-wide emergency personnel sealed two leaking propane tankers by 9:48 </w:t>
      </w:r>
      <w:r w:rsidR="00595329">
        <w:t>AM</w:t>
      </w:r>
      <w:r w:rsidRPr="00247098">
        <w:t xml:space="preserve">, but the chance of explosion or ﬁre during wreckage cleanup prevented return until 6:10 </w:t>
      </w:r>
      <w:r w:rsidR="00595329">
        <w:t>PM</w:t>
      </w:r>
      <w:r w:rsidRPr="00247098">
        <w:t>.</w:t>
      </w:r>
    </w:p>
    <w:p w14:paraId="25A571E6" w14:textId="5CD334AD" w:rsidR="00247098" w:rsidRPr="00247098" w:rsidRDefault="00247098" w:rsidP="00FD57DD">
      <w:pPr>
        <w:pStyle w:val="RMCNormal"/>
      </w:pPr>
      <w:r w:rsidRPr="00247098">
        <w:lastRenderedPageBreak/>
        <w:t xml:space="preserve">Rogers and Sorensen (1989) describe the study methods and data collection. Using this data the following curves were plotted for the two events (see </w:t>
      </w:r>
      <w:r w:rsidR="006D0362">
        <w:fldChar w:fldCharType="begin"/>
      </w:r>
      <w:r w:rsidR="006D0362">
        <w:instrText xml:space="preserve"> REF _Ref45529083 \h </w:instrText>
      </w:r>
      <w:r w:rsidR="006D0362">
        <w:fldChar w:fldCharType="separate"/>
      </w:r>
      <w:r w:rsidR="00194567">
        <w:t xml:space="preserve">Figure B - </w:t>
      </w:r>
      <w:r w:rsidR="00194567">
        <w:rPr>
          <w:noProof/>
        </w:rPr>
        <w:t>2</w:t>
      </w:r>
      <w:r w:rsidR="006D0362">
        <w:fldChar w:fldCharType="end"/>
      </w:r>
      <w:r w:rsidRPr="00247098">
        <w:t>).</w:t>
      </w:r>
    </w:p>
    <w:p w14:paraId="22B6418D" w14:textId="17AA3BB2" w:rsidR="006D0362" w:rsidRDefault="006D0362" w:rsidP="00E13037">
      <w:pPr>
        <w:pStyle w:val="RMCFigure"/>
      </w:pPr>
      <w:r>
        <w:rPr>
          <w:noProof/>
        </w:rPr>
        <mc:AlternateContent>
          <mc:Choice Requires="wps">
            <w:drawing>
              <wp:anchor distT="0" distB="0" distL="114300" distR="114300" simplePos="0" relativeHeight="251659264" behindDoc="0" locked="0" layoutInCell="1" allowOverlap="1" wp14:anchorId="78C0C94B" wp14:editId="1A674FBF">
                <wp:simplePos x="0" y="0"/>
                <wp:positionH relativeFrom="column">
                  <wp:posOffset>-152400</wp:posOffset>
                </wp:positionH>
                <wp:positionV relativeFrom="paragraph">
                  <wp:posOffset>25400</wp:posOffset>
                </wp:positionV>
                <wp:extent cx="4292600" cy="3048000"/>
                <wp:effectExtent l="0" t="0" r="12700" b="19050"/>
                <wp:wrapNone/>
                <wp:docPr id="5" name="Rectangle 5"/>
                <wp:cNvGraphicFramePr/>
                <a:graphic xmlns:a="http://schemas.openxmlformats.org/drawingml/2006/main">
                  <a:graphicData uri="http://schemas.microsoft.com/office/word/2010/wordprocessingShape">
                    <wps:wsp>
                      <wps:cNvSpPr/>
                      <wps:spPr>
                        <a:xfrm>
                          <a:off x="0" y="0"/>
                          <a:ext cx="4292600" cy="30480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54071" id="Rectangle 5" o:spid="_x0000_s1026" style="position:absolute;margin-left:-12pt;margin-top:2pt;width:338pt;height:24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" filled="f" strokecolor="black [3213]" strokeweight=".25pt"/>
            </w:pict>
          </mc:Fallback>
        </mc:AlternateContent>
      </w:r>
      <w:r w:rsidR="00247098" w:rsidRPr="00247098">
        <w:rPr>
          <w:noProof/>
        </w:rPr>
        <w:drawing>
          <wp:inline distT="0" distB="0" distL="0" distR="0" wp14:anchorId="45A248C8" wp14:editId="10F04BE4">
            <wp:extent cx="2970685" cy="4059936"/>
            <wp:effectExtent l="26987" t="49213" r="28258" b="47307"/>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1" cstate="print"/>
                    <a:srcRect/>
                    <a:stretch>
                      <a:fillRect/>
                    </a:stretch>
                  </pic:blipFill>
                  <pic:spPr bwMode="auto">
                    <a:xfrm rot="5340000">
                      <a:off x="0" y="0"/>
                      <a:ext cx="2970685" cy="4059936"/>
                    </a:xfrm>
                    <a:prstGeom prst="rect">
                      <a:avLst/>
                    </a:prstGeom>
                    <a:noFill/>
                    <a:ln w="9525">
                      <a:noFill/>
                      <a:miter lim="800000"/>
                      <a:headEnd/>
                      <a:tailEnd/>
                    </a:ln>
                  </pic:spPr>
                </pic:pic>
              </a:graphicData>
            </a:graphic>
          </wp:inline>
        </w:drawing>
      </w:r>
    </w:p>
    <w:p w14:paraId="027D07B0" w14:textId="7A75EF5B" w:rsidR="00247098" w:rsidRPr="00E13037" w:rsidRDefault="006D0362" w:rsidP="00E13037">
      <w:pPr>
        <w:pStyle w:val="Caption"/>
      </w:pPr>
      <w:bookmarkStart w:id="1907" w:name="_Ref45529083"/>
      <w:bookmarkStart w:id="1908" w:name="_Toc45782700"/>
      <w:r w:rsidRPr="00E13037">
        <w:t xml:space="preserve">Figure B - </w:t>
      </w:r>
      <w:r w:rsidRPr="00E13037">
        <w:fldChar w:fldCharType="begin"/>
      </w:r>
      <w:r w:rsidRPr="00E13037">
        <w:instrText xml:space="preserve"> SEQ Figure_B_- \* ARABIC </w:instrText>
      </w:r>
      <w:r w:rsidRPr="00E13037">
        <w:fldChar w:fldCharType="separate"/>
      </w:r>
      <w:r w:rsidR="00194567" w:rsidRPr="00E13037">
        <w:t>2</w:t>
      </w:r>
      <w:r w:rsidRPr="00E13037">
        <w:fldChar w:fldCharType="end"/>
      </w:r>
      <w:bookmarkEnd w:id="1907"/>
      <w:r w:rsidRPr="00E13037">
        <w:t>. Diffusion curves for Pittsburgh and Confluence (Rogers  et al. 1990)</w:t>
      </w:r>
      <w:r w:rsidR="00D8732B" w:rsidRPr="00E13037">
        <w:t>.</w:t>
      </w:r>
      <w:bookmarkEnd w:id="1908"/>
    </w:p>
    <w:p w14:paraId="58EAB1E0" w14:textId="77777777" w:rsidR="006D0362" w:rsidRPr="006D0362" w:rsidRDefault="006D0362" w:rsidP="006D0362"/>
    <w:p w14:paraId="40C3B6B1" w14:textId="186AEBF4" w:rsidR="00247098" w:rsidRPr="00CC7BF4" w:rsidRDefault="00247098" w:rsidP="00E13037">
      <w:pPr>
        <w:pStyle w:val="RMCHeading3"/>
      </w:pPr>
      <w:bookmarkStart w:id="1909" w:name="_Toc45782613"/>
      <w:r w:rsidRPr="00CC7BF4">
        <w:t>West Helena Diffusion Curve</w:t>
      </w:r>
      <w:bookmarkEnd w:id="1909"/>
    </w:p>
    <w:p w14:paraId="6895FCA2" w14:textId="54BBA360" w:rsidR="00247098" w:rsidRPr="00DD400F" w:rsidRDefault="00247098" w:rsidP="00FD57DD">
      <w:pPr>
        <w:pStyle w:val="RMCNormal"/>
      </w:pPr>
      <w:r w:rsidRPr="00247098">
        <w:t xml:space="preserve">The herbicide and pesticide chemical repackaging facility where the accident occurred is located in an industrial park in West Helena, Arkansas. The industrial park adjoins a railroad track spur and is the site of a number of other chemical and manufacturing industries. The incident began at approximately 10:00 </w:t>
      </w:r>
      <w:r w:rsidR="00595329">
        <w:t>AM</w:t>
      </w:r>
      <w:r w:rsidRPr="00247098">
        <w:t xml:space="preserve"> on Thursday, May 8, 1997, when some agricultural chemicals were delivered to the plant. Workers recall that one of the 1500-lb bulk containers of </w:t>
      </w:r>
      <w:proofErr w:type="spellStart"/>
      <w:r w:rsidRPr="00247098">
        <w:t>azinphos</w:t>
      </w:r>
      <w:proofErr w:type="spellEnd"/>
      <w:r w:rsidRPr="00247098">
        <w:t>-methyl had a strange, almost rancid, odor when delivered to the plant. The container, double wrapped in disposable heavy duty plastic, was brought into the plant where, several hours later, it started to emit fumes. As the fumes spread from the container, creating a smoky haze, plant employees evacuated to the parking lot of the building across the street; and managers conducted a head count to make sure all employees were out of the building.</w:t>
      </w:r>
    </w:p>
    <w:p w14:paraId="57FC0AEB" w14:textId="03C93643" w:rsidR="00247098" w:rsidRPr="00DD400F" w:rsidRDefault="00247098" w:rsidP="00FD57DD">
      <w:pPr>
        <w:pStyle w:val="RMCNormal"/>
      </w:pPr>
      <w:r w:rsidRPr="00247098">
        <w:t xml:space="preserve">The public was warned by major sources including: media -- TV or radio, National Guard or state government officials, and informal sources including neighbors, friends, co-workers, family members or relatives. The receipt time for these first alerts is shown in </w:t>
      </w:r>
      <w:r w:rsidR="006D0362">
        <w:fldChar w:fldCharType="begin"/>
      </w:r>
      <w:r w:rsidR="006D0362">
        <w:instrText xml:space="preserve"> REF _Ref45529133 \h </w:instrText>
      </w:r>
      <w:r w:rsidR="006D0362">
        <w:fldChar w:fldCharType="separate"/>
      </w:r>
      <w:r w:rsidR="00194567">
        <w:t xml:space="preserve">Figure B - </w:t>
      </w:r>
      <w:r w:rsidR="00194567">
        <w:rPr>
          <w:noProof/>
        </w:rPr>
        <w:t>3</w:t>
      </w:r>
      <w:r w:rsidR="006D0362">
        <w:fldChar w:fldCharType="end"/>
      </w:r>
      <w:r w:rsidRPr="00247098">
        <w:t>.</w:t>
      </w:r>
    </w:p>
    <w:p w14:paraId="3710D719" w14:textId="77777777" w:rsidR="006D0362" w:rsidRDefault="00247098" w:rsidP="00E13037">
      <w:pPr>
        <w:pStyle w:val="RMCFigure"/>
      </w:pPr>
      <w:r w:rsidRPr="00247098">
        <w:rPr>
          <w:noProof/>
        </w:rPr>
        <w:lastRenderedPageBreak/>
        <w:drawing>
          <wp:inline distT="0" distB="0" distL="0" distR="0" wp14:anchorId="09108471" wp14:editId="04ED0C01">
            <wp:extent cx="5290185" cy="3822772"/>
            <wp:effectExtent l="19050" t="19050" r="24765" b="2540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2" cstate="print"/>
                    <a:srcRect t="2091" r="3568"/>
                    <a:stretch/>
                  </pic:blipFill>
                  <pic:spPr bwMode="auto">
                    <a:xfrm>
                      <a:off x="0" y="0"/>
                      <a:ext cx="5290620" cy="3823086"/>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B3BC531" w14:textId="60ACAD16" w:rsidR="00247098" w:rsidRPr="00E13037" w:rsidRDefault="006D0362" w:rsidP="00E13037">
      <w:pPr>
        <w:pStyle w:val="Caption"/>
      </w:pPr>
      <w:bookmarkStart w:id="1910" w:name="_Ref45529133"/>
      <w:bookmarkStart w:id="1911" w:name="_Toc45782701"/>
      <w:r w:rsidRPr="00E13037">
        <w:t xml:space="preserve">Figure B - </w:t>
      </w:r>
      <w:r w:rsidRPr="00E13037">
        <w:fldChar w:fldCharType="begin"/>
      </w:r>
      <w:r w:rsidRPr="00E13037">
        <w:instrText xml:space="preserve"> SEQ Figure_B_- \* ARABIC </w:instrText>
      </w:r>
      <w:r w:rsidRPr="00E13037">
        <w:fldChar w:fldCharType="separate"/>
      </w:r>
      <w:r w:rsidR="00194567" w:rsidRPr="00E13037">
        <w:t>3</w:t>
      </w:r>
      <w:r w:rsidRPr="00E13037">
        <w:fldChar w:fldCharType="end"/>
      </w:r>
      <w:bookmarkEnd w:id="1910"/>
      <w:r w:rsidRPr="00E13037">
        <w:t>. Diffusion curve for West Helena first alert (Vogt and Sorensen, 1999).</w:t>
      </w:r>
      <w:bookmarkEnd w:id="1911"/>
    </w:p>
    <w:p w14:paraId="2E9EB4BB" w14:textId="77777777" w:rsidR="006D0362" w:rsidRPr="006D0362" w:rsidRDefault="006D0362" w:rsidP="006D0362"/>
    <w:p w14:paraId="376CDC10" w14:textId="6AA09C72" w:rsidR="00247098" w:rsidRPr="00CC7BF4" w:rsidRDefault="00247098" w:rsidP="00E13037">
      <w:pPr>
        <w:pStyle w:val="RMCHeading3"/>
      </w:pPr>
      <w:bookmarkStart w:id="1912" w:name="_Toc45782614"/>
      <w:r w:rsidRPr="00CC7BF4">
        <w:t>Mt. St. Helens Ash Fall Diffusion Curve</w:t>
      </w:r>
      <w:bookmarkEnd w:id="1912"/>
    </w:p>
    <w:p w14:paraId="3667DFF3" w14:textId="72C87022" w:rsidR="00247098" w:rsidRPr="00247098" w:rsidRDefault="00247098" w:rsidP="00FD57DD">
      <w:pPr>
        <w:pStyle w:val="RMCNormal"/>
      </w:pPr>
      <w:r w:rsidRPr="00247098">
        <w:t xml:space="preserve">Dillman et al. (1983) studied the receipt of information about the volcanic eruption at Mt. St. Helens in Spokane Washington, which would experience major ash fall from the eruption.  Most people learned of the ash fall hazard through informal or media sources as no official warning was issued. The diffusion of information, which led to the first awareness of the eruption, is shown in their </w:t>
      </w:r>
      <w:r w:rsidR="006D0362">
        <w:fldChar w:fldCharType="begin"/>
      </w:r>
      <w:r w:rsidR="006D0362">
        <w:instrText xml:space="preserve"> REF _Ref45529323 \h </w:instrText>
      </w:r>
      <w:r w:rsidR="006D0362">
        <w:fldChar w:fldCharType="separate"/>
      </w:r>
      <w:r w:rsidR="00194567">
        <w:t xml:space="preserve">Figure B - </w:t>
      </w:r>
      <w:r w:rsidR="00194567">
        <w:rPr>
          <w:noProof/>
        </w:rPr>
        <w:t>4</w:t>
      </w:r>
      <w:r w:rsidR="006D0362">
        <w:fldChar w:fldCharType="end"/>
      </w:r>
      <w:r w:rsidRPr="00247098">
        <w:t>.</w:t>
      </w:r>
    </w:p>
    <w:p w14:paraId="12A22E32" w14:textId="77777777" w:rsidR="00247098" w:rsidRPr="00247098" w:rsidRDefault="00247098" w:rsidP="00247098">
      <w:pPr>
        <w:widowControl w:val="0"/>
        <w:autoSpaceDE w:val="0"/>
        <w:autoSpaceDN w:val="0"/>
        <w:adjustRightInd w:val="0"/>
        <w:rPr>
          <w:rFonts w:ascii="Arial" w:hAnsi="Arial" w:cs="Arial"/>
          <w:szCs w:val="24"/>
        </w:rPr>
      </w:pPr>
    </w:p>
    <w:p w14:paraId="330CD3C4" w14:textId="77777777" w:rsidR="006D0362" w:rsidRDefault="00247098" w:rsidP="00E13037">
      <w:pPr>
        <w:pStyle w:val="RMCFigure"/>
      </w:pPr>
      <w:r w:rsidRPr="00247098">
        <w:rPr>
          <w:noProof/>
        </w:rPr>
        <w:lastRenderedPageBreak/>
        <w:drawing>
          <wp:inline distT="0" distB="0" distL="0" distR="0" wp14:anchorId="25991383" wp14:editId="622D895A">
            <wp:extent cx="3566160" cy="4632960"/>
            <wp:effectExtent l="19050" t="19050" r="15240" b="1524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 cstate="print">
                      <a:extLst>
                        <a:ext uri="{BEBA8EAE-BF5A-486C-A8C5-ECC9F3942E4B}">
                          <a14:imgProps xmlns:a14="http://schemas.microsoft.com/office/drawing/2010/main">
                            <a14:imgLayer r:embed="rId134">
                              <a14:imgEffect>
                                <a14:artisticPhotocopy/>
                              </a14:imgEffect>
                            </a14:imgLayer>
                          </a14:imgProps>
                        </a:ext>
                      </a:extLst>
                    </a:blip>
                    <a:srcRect/>
                    <a:stretch>
                      <a:fillRect/>
                    </a:stretch>
                  </pic:blipFill>
                  <pic:spPr bwMode="auto">
                    <a:xfrm>
                      <a:off x="0" y="0"/>
                      <a:ext cx="3566160" cy="4632960"/>
                    </a:xfrm>
                    <a:prstGeom prst="rect">
                      <a:avLst/>
                    </a:prstGeom>
                    <a:noFill/>
                    <a:ln w="9525">
                      <a:solidFill>
                        <a:schemeClr val="tx1"/>
                      </a:solidFill>
                      <a:miter lim="800000"/>
                      <a:headEnd/>
                      <a:tailEnd/>
                    </a:ln>
                  </pic:spPr>
                </pic:pic>
              </a:graphicData>
            </a:graphic>
          </wp:inline>
        </w:drawing>
      </w:r>
    </w:p>
    <w:p w14:paraId="72D2F92C" w14:textId="574A665C" w:rsidR="00247098" w:rsidRPr="00E13037" w:rsidRDefault="006D0362" w:rsidP="00E13037">
      <w:pPr>
        <w:pStyle w:val="Caption"/>
      </w:pPr>
      <w:bookmarkStart w:id="1913" w:name="_Ref45529323"/>
      <w:bookmarkStart w:id="1914" w:name="_Toc45782702"/>
      <w:r w:rsidRPr="00E13037">
        <w:t xml:space="preserve">Figure B - </w:t>
      </w:r>
      <w:r w:rsidRPr="00E13037">
        <w:fldChar w:fldCharType="begin"/>
      </w:r>
      <w:r w:rsidRPr="00E13037">
        <w:instrText xml:space="preserve"> SEQ Figure_B_- \* ARABIC </w:instrText>
      </w:r>
      <w:r w:rsidRPr="00E13037">
        <w:fldChar w:fldCharType="separate"/>
      </w:r>
      <w:r w:rsidR="00194567" w:rsidRPr="00E13037">
        <w:t>4</w:t>
      </w:r>
      <w:r w:rsidRPr="00E13037">
        <w:fldChar w:fldCharType="end"/>
      </w:r>
      <w:bookmarkEnd w:id="1913"/>
      <w:r w:rsidRPr="00E13037">
        <w:t>. Mt. St. Helens ash fall first alert diffusion curve (Dillman et al., 1983).</w:t>
      </w:r>
      <w:bookmarkEnd w:id="1914"/>
    </w:p>
    <w:p w14:paraId="3D18E812" w14:textId="77777777" w:rsidR="006D0362" w:rsidRPr="006D0362" w:rsidRDefault="006D0362" w:rsidP="006D0362"/>
    <w:p w14:paraId="7931313F" w14:textId="61461D97" w:rsidR="00247098" w:rsidRPr="00CC7BF4" w:rsidRDefault="00247098" w:rsidP="00E13037">
      <w:pPr>
        <w:pStyle w:val="RMCHeading3"/>
      </w:pPr>
      <w:bookmarkStart w:id="1915" w:name="_Toc45782615"/>
      <w:r w:rsidRPr="00CC7BF4">
        <w:t>Mt. St. Helens Eruption Diffusion Curves</w:t>
      </w:r>
      <w:bookmarkEnd w:id="1915"/>
    </w:p>
    <w:p w14:paraId="4FAA0004" w14:textId="77777777" w:rsidR="00247098" w:rsidRPr="00247098" w:rsidRDefault="00247098" w:rsidP="00FD57DD">
      <w:pPr>
        <w:pStyle w:val="RMCNormal"/>
      </w:pPr>
      <w:r w:rsidRPr="00247098">
        <w:t xml:space="preserve">Perry and Greene (1983) provide detailed warning diffusion information and data for the communities of Toutle/Silverlake and Woodland in Washington State for the May 18, 1980 eruption of Mt. St. Helens. </w:t>
      </w:r>
    </w:p>
    <w:p w14:paraId="7C84DEA5" w14:textId="72519F39" w:rsidR="00247098" w:rsidRPr="00247098" w:rsidRDefault="00247098" w:rsidP="00FD57DD">
      <w:pPr>
        <w:pStyle w:val="RMCNormal"/>
      </w:pPr>
      <w:r w:rsidRPr="00247098">
        <w:t>Most residents in Toutle/Silverlake first became aware of the eruption by physical cues, which included seeing the large mushroom-shaped ash cloud to the south, a dramatic increase in temperature, the sounds of trees and automobile windshields cracking from the heat, and Silverlake experienced slight ash fall about 1.5 hours after the initial eruption. The most significant threat to residents in these communities was from</w:t>
      </w:r>
      <w:r w:rsidR="00DD400F">
        <w:t xml:space="preserve"> </w:t>
      </w:r>
      <w:r w:rsidRPr="00247098">
        <w:t>mudflows and flooding in the Toutle River. County deputies alerted most residents by driving pre-designated routes using sirens and public address systems. A telephone</w:t>
      </w:r>
      <w:r w:rsidR="00DD400F">
        <w:t xml:space="preserve"> </w:t>
      </w:r>
      <w:r w:rsidRPr="00247098">
        <w:t xml:space="preserve">ring down system was used to alert residents in pre-designated high flood hazard areas. The fire department blocked road access to keep sightseers and other people out of the at-risk area.  </w:t>
      </w:r>
    </w:p>
    <w:p w14:paraId="0CFD7B66" w14:textId="77777777" w:rsidR="00247098" w:rsidRPr="00247098" w:rsidRDefault="00247098" w:rsidP="00FD57DD">
      <w:pPr>
        <w:pStyle w:val="RMCNormal"/>
      </w:pPr>
      <w:r w:rsidRPr="00247098">
        <w:lastRenderedPageBreak/>
        <w:t xml:space="preserve">What occurred in Woodland, which is situated along the Columbia River, </w:t>
      </w:r>
      <w:r w:rsidRPr="00247098">
        <w:rPr>
          <w:rFonts w:ascii="Lucida Grande" w:eastAsia="Calibri" w:hAnsi="Lucida Grande" w:cs="Lucida Grande"/>
          <w:color w:val="000000"/>
        </w:rPr>
        <w:t xml:space="preserve">on the south side of the volcano, </w:t>
      </w:r>
      <w:r w:rsidRPr="00247098">
        <w:t>was different. Prior to the eruption on May 18th, officials were primarily concerned about the risk of flooding to their community in the event of a volcanic eruption. The concern was based on the fact that reservoirs could quickly be filled to overflowing in an eruption from volcano-induced mudflows. A great deal of pre-event publicity was provided to the residents of Woodland about how serious the threat of flooding would be for their community during an eruption, and they could clearly see the ash cloud when the eruption occurred. In fact, the flooding that occurred the day of the eruption was very minor.</w:t>
      </w:r>
    </w:p>
    <w:p w14:paraId="39B8D8DC" w14:textId="40AE311B" w:rsidR="00247098" w:rsidRPr="00247098" w:rsidRDefault="00247098" w:rsidP="00FD57DD">
      <w:pPr>
        <w:pStyle w:val="RMCNormal"/>
      </w:pPr>
      <w:r w:rsidRPr="00247098">
        <w:t xml:space="preserve">Toutle is located close to the volcano on the side toward which the blast from the May 18, 1980 eruption was directed (Lindell and Perry, 2004). </w:t>
      </w:r>
      <w:r w:rsidR="006D0362">
        <w:fldChar w:fldCharType="begin"/>
      </w:r>
      <w:r w:rsidR="006D0362">
        <w:instrText xml:space="preserve"> REF _Ref45529387 \h </w:instrText>
      </w:r>
      <w:r w:rsidR="006D0362">
        <w:fldChar w:fldCharType="separate"/>
      </w:r>
      <w:r w:rsidR="00194567">
        <w:t xml:space="preserve">Figure B - </w:t>
      </w:r>
      <w:r w:rsidR="00194567">
        <w:rPr>
          <w:noProof/>
        </w:rPr>
        <w:t>5</w:t>
      </w:r>
      <w:r w:rsidR="006D0362">
        <w:fldChar w:fldCharType="end"/>
      </w:r>
      <w:r w:rsidRPr="00247098">
        <w:t xml:space="preserve"> presents the first alert diffusion curves in the communities of Toutle and Woodland.</w:t>
      </w:r>
    </w:p>
    <w:p w14:paraId="5318230C" w14:textId="7B97BBA3" w:rsidR="006D0362" w:rsidRDefault="00E13037" w:rsidP="00E13037">
      <w:pPr>
        <w:pStyle w:val="RMCFigure"/>
      </w:pPr>
      <w:r w:rsidRPr="00E13037">
        <w:rPr>
          <w:noProof/>
        </w:rPr>
        <w:drawing>
          <wp:inline distT="0" distB="0" distL="0" distR="0" wp14:anchorId="07066377" wp14:editId="220580A4">
            <wp:extent cx="4572000" cy="3488055"/>
            <wp:effectExtent l="0" t="0" r="0" b="0"/>
            <wp:docPr id="449906458"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06458" name="Picture 1" descr="Chart, line chart&#10;&#10;AI-generated content may be incorrect."/>
                    <pic:cNvPicPr/>
                  </pic:nvPicPr>
                  <pic:blipFill>
                    <a:blip r:embed="rId135"/>
                    <a:stretch>
                      <a:fillRect/>
                    </a:stretch>
                  </pic:blipFill>
                  <pic:spPr>
                    <a:xfrm>
                      <a:off x="0" y="0"/>
                      <a:ext cx="4572000" cy="3488055"/>
                    </a:xfrm>
                    <a:prstGeom prst="rect">
                      <a:avLst/>
                    </a:prstGeom>
                  </pic:spPr>
                </pic:pic>
              </a:graphicData>
            </a:graphic>
          </wp:inline>
        </w:drawing>
      </w:r>
    </w:p>
    <w:p w14:paraId="3368AC6E" w14:textId="1A2269AC" w:rsidR="00247098" w:rsidRPr="00E13037" w:rsidRDefault="006D0362" w:rsidP="00E13037">
      <w:pPr>
        <w:pStyle w:val="Caption"/>
        <w:rPr>
          <w:rStyle w:val="CommentReference"/>
          <w:sz w:val="22"/>
          <w:szCs w:val="18"/>
        </w:rPr>
      </w:pPr>
      <w:bookmarkStart w:id="1916" w:name="_Ref45529387"/>
      <w:bookmarkStart w:id="1917" w:name="_Toc45782703"/>
      <w:r w:rsidRPr="00E13037">
        <w:rPr>
          <w:rStyle w:val="CommentReference"/>
          <w:sz w:val="22"/>
          <w:szCs w:val="18"/>
        </w:rPr>
        <w:t xml:space="preserve">Figure B - </w:t>
      </w:r>
      <w:r w:rsidRPr="00E13037">
        <w:rPr>
          <w:rStyle w:val="CommentReference"/>
          <w:sz w:val="22"/>
          <w:szCs w:val="18"/>
        </w:rPr>
        <w:fldChar w:fldCharType="begin"/>
      </w:r>
      <w:r w:rsidRPr="00E13037">
        <w:rPr>
          <w:rStyle w:val="CommentReference"/>
          <w:sz w:val="22"/>
          <w:szCs w:val="18"/>
        </w:rPr>
        <w:instrText xml:space="preserve"> SEQ Figure_B_- \* ARABIC </w:instrText>
      </w:r>
      <w:r w:rsidRPr="00E13037">
        <w:rPr>
          <w:rStyle w:val="CommentReference"/>
          <w:sz w:val="22"/>
          <w:szCs w:val="18"/>
        </w:rPr>
        <w:fldChar w:fldCharType="separate"/>
      </w:r>
      <w:r w:rsidR="00194567" w:rsidRPr="00E13037">
        <w:rPr>
          <w:rStyle w:val="CommentReference"/>
          <w:sz w:val="22"/>
          <w:szCs w:val="18"/>
        </w:rPr>
        <w:t>5</w:t>
      </w:r>
      <w:r w:rsidRPr="00E13037">
        <w:rPr>
          <w:rStyle w:val="CommentReference"/>
          <w:sz w:val="22"/>
          <w:szCs w:val="18"/>
        </w:rPr>
        <w:fldChar w:fldCharType="end"/>
      </w:r>
      <w:bookmarkEnd w:id="1916"/>
      <w:r w:rsidRPr="00E13037">
        <w:rPr>
          <w:rStyle w:val="CommentReference"/>
          <w:sz w:val="22"/>
          <w:szCs w:val="18"/>
        </w:rPr>
        <w:t>. Mt. St. Helens eruption first alert diffusion curves (Perry and Greene, 1983).</w:t>
      </w:r>
      <w:bookmarkEnd w:id="1917"/>
    </w:p>
    <w:p w14:paraId="32947E04" w14:textId="0D831D78" w:rsidR="00247098" w:rsidRPr="00247098" w:rsidRDefault="00247098" w:rsidP="00FD57DD">
      <w:pPr>
        <w:pStyle w:val="RMCNormal"/>
      </w:pPr>
      <w:r w:rsidRPr="00247098">
        <w:t xml:space="preserve">The warning time curve for Toutle rises very steeply because warnings were disseminated by multiple sources (Lindell et. al., 2002). The curve for Woodland is less steep (see </w:t>
      </w:r>
      <w:r w:rsidR="00151309">
        <w:t>S</w:t>
      </w:r>
      <w:r w:rsidRPr="00247098">
        <w:t>ection 5.10 for a further discussion of these curves).</w:t>
      </w:r>
    </w:p>
    <w:p w14:paraId="05B3328D" w14:textId="77777777" w:rsidR="00247098" w:rsidRPr="00CC7BF4" w:rsidRDefault="00247098" w:rsidP="00E13037">
      <w:pPr>
        <w:pStyle w:val="RMCHeading3"/>
      </w:pPr>
      <w:bookmarkStart w:id="1918" w:name="_Toc45782616"/>
      <w:r w:rsidRPr="00CC7BF4">
        <w:t>Boulder WEA Diffusion</w:t>
      </w:r>
      <w:bookmarkEnd w:id="1918"/>
    </w:p>
    <w:p w14:paraId="120CAD9B" w14:textId="77777777" w:rsidR="00247098" w:rsidRPr="00247098" w:rsidRDefault="00247098" w:rsidP="00FD57DD">
      <w:pPr>
        <w:pStyle w:val="RMCNormal"/>
      </w:pPr>
      <w:r w:rsidRPr="00247098">
        <w:t xml:space="preserve">Between September 11 - 15, 2013 Colorado’s Front Range experienced catastrophic flash flooding that began when record rainfall from a slow moving cold front stalled over Colorado, colliding with warm humid air from the equator. Boulder received 17.16 inches of rainfall between September 10 - 15, 2013 (the annual average is 20.7 inches). On September 12, Boulder Creek crested at </w:t>
      </w:r>
      <w:r w:rsidRPr="00247098">
        <w:lastRenderedPageBreak/>
        <w:t>approximately 5,000 cubic feet per second (cfs). Normally it flows between 100-300 cfs. The rainfall that the City of Boulder experienced translates to a 1 in 1,000 per year rain event, and a 1 in 100 per year flood event. Serious damage was sustained to buildings along the creek and the creek path.</w:t>
      </w:r>
    </w:p>
    <w:p w14:paraId="66078AB7" w14:textId="038B1898" w:rsidR="00247098" w:rsidRDefault="00247098" w:rsidP="00FD57DD">
      <w:pPr>
        <w:pStyle w:val="RMCNormal"/>
      </w:pPr>
      <w:r w:rsidRPr="00247098">
        <w:t xml:space="preserve">The National Weather Service issued the first notification of a flash flood for Boulder. It was a Wireless Emergency Alert (WEA message) that was distributed over mobile communication devices to both the city and county and to the public at </w:t>
      </w:r>
      <w:r w:rsidRPr="00247098">
        <w:rPr>
          <w:rFonts w:cs="Myriad Pro"/>
        </w:rPr>
        <w:t xml:space="preserve">6:36 </w:t>
      </w:r>
      <w:r w:rsidR="00595329">
        <w:rPr>
          <w:rFonts w:cs="Myriad Pro"/>
        </w:rPr>
        <w:t>PM</w:t>
      </w:r>
      <w:r w:rsidRPr="00247098">
        <w:rPr>
          <w:rFonts w:cs="Myriad Pro"/>
        </w:rPr>
        <w:t xml:space="preserve"> on September 11, 2013. The message stated: </w:t>
      </w:r>
      <w:r w:rsidRPr="00247098">
        <w:t>“</w:t>
      </w:r>
      <w:r w:rsidRPr="00247098">
        <w:rPr>
          <w:rFonts w:cs="Myriad Pro"/>
        </w:rPr>
        <w:t xml:space="preserve">Flash Flood Warning this area until 9:30 PM MDT. Avoid flood areas. Check local media. – NWS”. </w:t>
      </w:r>
      <w:r w:rsidRPr="00247098">
        <w:t xml:space="preserve">A study of the diffusion of the first WEA message was conducted (Bean, et al. 2014), and </w:t>
      </w:r>
      <w:r w:rsidR="006D0362">
        <w:fldChar w:fldCharType="begin"/>
      </w:r>
      <w:r w:rsidR="006D0362">
        <w:instrText xml:space="preserve"> REF _Ref45529519 \h </w:instrText>
      </w:r>
      <w:r w:rsidR="006D0362">
        <w:fldChar w:fldCharType="separate"/>
      </w:r>
      <w:r w:rsidR="00194567">
        <w:t xml:space="preserve">Figure B - </w:t>
      </w:r>
      <w:r w:rsidR="00194567">
        <w:rPr>
          <w:noProof/>
        </w:rPr>
        <w:t>6</w:t>
      </w:r>
      <w:r w:rsidR="006D0362">
        <w:fldChar w:fldCharType="end"/>
      </w:r>
      <w:r w:rsidRPr="00247098">
        <w:t xml:space="preserve"> presents the Boulder first alert diffusion curve normalized for 100% of the population.</w:t>
      </w:r>
    </w:p>
    <w:p w14:paraId="029ACC7C" w14:textId="77777777" w:rsidR="006D0362" w:rsidRPr="00247098" w:rsidRDefault="006D0362" w:rsidP="00FD57DD">
      <w:pPr>
        <w:pStyle w:val="RMCNormal"/>
      </w:pPr>
    </w:p>
    <w:p w14:paraId="681174F5" w14:textId="52E75EFF" w:rsidR="006D0362" w:rsidRDefault="00E13037" w:rsidP="00E13037">
      <w:pPr>
        <w:pStyle w:val="RMCFigure"/>
      </w:pPr>
      <w:r w:rsidRPr="00E13037">
        <w:rPr>
          <w:noProof/>
        </w:rPr>
        <w:drawing>
          <wp:inline distT="0" distB="0" distL="0" distR="0" wp14:anchorId="11343F9F" wp14:editId="7319546F">
            <wp:extent cx="4572000" cy="4264660"/>
            <wp:effectExtent l="0" t="0" r="0" b="2540"/>
            <wp:docPr id="1821731323"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1323" name="Picture 1" descr="Chart, line chart&#10;&#10;AI-generated content may be incorrect."/>
                    <pic:cNvPicPr/>
                  </pic:nvPicPr>
                  <pic:blipFill>
                    <a:blip r:embed="rId136"/>
                    <a:stretch>
                      <a:fillRect/>
                    </a:stretch>
                  </pic:blipFill>
                  <pic:spPr>
                    <a:xfrm>
                      <a:off x="0" y="0"/>
                      <a:ext cx="4572000" cy="4264660"/>
                    </a:xfrm>
                    <a:prstGeom prst="rect">
                      <a:avLst/>
                    </a:prstGeom>
                  </pic:spPr>
                </pic:pic>
              </a:graphicData>
            </a:graphic>
          </wp:inline>
        </w:drawing>
      </w:r>
    </w:p>
    <w:p w14:paraId="1F5ADB2A" w14:textId="47D6087A" w:rsidR="00247098" w:rsidRPr="00247098" w:rsidRDefault="006D0362" w:rsidP="006D0362">
      <w:pPr>
        <w:pStyle w:val="Caption"/>
        <w:rPr>
          <w:rFonts w:cs="Arial"/>
        </w:rPr>
      </w:pPr>
      <w:bookmarkStart w:id="1919" w:name="_Ref45529519"/>
      <w:bookmarkStart w:id="1920" w:name="_Toc45782704"/>
      <w:r>
        <w:t xml:space="preserve">Figure B - </w:t>
      </w:r>
      <w:r>
        <w:fldChar w:fldCharType="begin"/>
      </w:r>
      <w:r>
        <w:instrText xml:space="preserve"> SEQ Figure_B_- \* ARABIC </w:instrText>
      </w:r>
      <w:r>
        <w:fldChar w:fldCharType="separate"/>
      </w:r>
      <w:r w:rsidR="00194567">
        <w:t>6</w:t>
      </w:r>
      <w:r>
        <w:fldChar w:fldCharType="end"/>
      </w:r>
      <w:bookmarkEnd w:id="1919"/>
      <w:r w:rsidRPr="006D0362">
        <w:t>.  Diffusion of WEA message in the Boulder flood.</w:t>
      </w:r>
      <w:bookmarkEnd w:id="1920"/>
    </w:p>
    <w:p w14:paraId="356835F6" w14:textId="33A140AA" w:rsidR="00DF7D56" w:rsidRDefault="006D0362" w:rsidP="00FD57DD">
      <w:pPr>
        <w:pStyle w:val="RMCNormal"/>
      </w:pPr>
      <w:r>
        <w:fldChar w:fldCharType="begin"/>
      </w:r>
      <w:r>
        <w:instrText xml:space="preserve"> REF _Ref45529580 \h </w:instrText>
      </w:r>
      <w:r>
        <w:fldChar w:fldCharType="separate"/>
      </w:r>
      <w:r w:rsidR="00194567">
        <w:t xml:space="preserve">Figure B - </w:t>
      </w:r>
      <w:r w:rsidR="00194567">
        <w:rPr>
          <w:noProof/>
        </w:rPr>
        <w:t>7</w:t>
      </w:r>
      <w:r>
        <w:fldChar w:fldCharType="end"/>
      </w:r>
      <w:r w:rsidR="00DF7D56">
        <w:t xml:space="preserve"> shows first alert diffusion curves developed from data for the six case histories described above. Although the general shape of the diffusion is similar for all events, the speed and acceleration/ deceleration of each curve are specific to the event. These curves are not smooth because they depict reported data from interviewees who tend to anchor their estimates to rounded numbers such as 15 or 30 minutes rather than precise numbers such as 13 and 29. </w:t>
      </w:r>
    </w:p>
    <w:p w14:paraId="0D4E412F" w14:textId="77777777" w:rsidR="006D0362" w:rsidRDefault="00DF7D56" w:rsidP="00E13037">
      <w:pPr>
        <w:pStyle w:val="RMCFigure"/>
      </w:pPr>
      <w:r>
        <w:rPr>
          <w:noProof/>
        </w:rPr>
        <w:lastRenderedPageBreak/>
        <w:drawing>
          <wp:inline distT="0" distB="0" distL="0" distR="0" wp14:anchorId="5E428DDA" wp14:editId="0081A751">
            <wp:extent cx="4611607" cy="2870791"/>
            <wp:effectExtent l="0" t="0" r="0" b="6350"/>
            <wp:docPr id="538578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137">
                      <a:extLst>
                        <a:ext uri="{28A0092B-C50C-407E-A947-70E740481C1C}">
                          <a14:useLocalDpi xmlns:a14="http://schemas.microsoft.com/office/drawing/2010/main" val="0"/>
                        </a:ext>
                      </a:extLst>
                    </a:blip>
                    <a:stretch>
                      <a:fillRect/>
                    </a:stretch>
                  </pic:blipFill>
                  <pic:spPr>
                    <a:xfrm>
                      <a:off x="0" y="0"/>
                      <a:ext cx="4611607" cy="2870791"/>
                    </a:xfrm>
                    <a:prstGeom prst="rect">
                      <a:avLst/>
                    </a:prstGeom>
                  </pic:spPr>
                </pic:pic>
              </a:graphicData>
            </a:graphic>
          </wp:inline>
        </w:drawing>
      </w:r>
    </w:p>
    <w:p w14:paraId="79EAE10D" w14:textId="131E3114" w:rsidR="00DF7D56" w:rsidRPr="00E13037" w:rsidRDefault="006D0362" w:rsidP="00E13037">
      <w:pPr>
        <w:pStyle w:val="Caption"/>
        <w:rPr>
          <w:highlight w:val="yellow"/>
        </w:rPr>
      </w:pPr>
      <w:bookmarkStart w:id="1921" w:name="_Ref45529580"/>
      <w:bookmarkStart w:id="1922" w:name="_Toc45782705"/>
      <w:r w:rsidRPr="00E13037">
        <w:t xml:space="preserve">Figure B - </w:t>
      </w:r>
      <w:r w:rsidRPr="00E13037">
        <w:fldChar w:fldCharType="begin"/>
      </w:r>
      <w:r w:rsidRPr="00E13037">
        <w:instrText xml:space="preserve"> SEQ Figure_B_- \* ARABIC </w:instrText>
      </w:r>
      <w:r w:rsidRPr="00E13037">
        <w:fldChar w:fldCharType="separate"/>
      </w:r>
      <w:r w:rsidR="00194567" w:rsidRPr="00E13037">
        <w:t>7</w:t>
      </w:r>
      <w:r w:rsidRPr="00E13037">
        <w:fldChar w:fldCharType="end"/>
      </w:r>
      <w:bookmarkEnd w:id="1921"/>
      <w:r w:rsidRPr="00E13037">
        <w:t>.  Diffusion curves developed from six case histories</w:t>
      </w:r>
      <w:r w:rsidR="00B03166" w:rsidRPr="00E13037">
        <w:t>.</w:t>
      </w:r>
      <w:bookmarkEnd w:id="1922"/>
    </w:p>
    <w:p w14:paraId="7B25A4A8" w14:textId="0272CF6D" w:rsidR="006C6DD3" w:rsidRDefault="006C6DD3">
      <w:r>
        <w:br w:type="page"/>
      </w:r>
    </w:p>
    <w:p w14:paraId="098C39AE" w14:textId="77777777" w:rsidR="00DF7D56" w:rsidRPr="00247098" w:rsidRDefault="00DF7D56" w:rsidP="00FD57DD">
      <w:pPr>
        <w:pStyle w:val="RMCNormal"/>
      </w:pPr>
    </w:p>
    <w:p w14:paraId="6946D260" w14:textId="77777777" w:rsidR="00942179" w:rsidRDefault="00942179" w:rsidP="00FD57DD">
      <w:pPr>
        <w:pStyle w:val="RMCNormal"/>
        <w:sectPr w:rsidR="00942179" w:rsidSect="00AF5490">
          <w:headerReference w:type="even" r:id="rId138"/>
          <w:headerReference w:type="default" r:id="rId139"/>
          <w:footerReference w:type="even" r:id="rId140"/>
          <w:footerReference w:type="default" r:id="rId141"/>
          <w:pgSz w:w="12240" w:h="15840"/>
          <w:pgMar w:top="1440" w:right="1440" w:bottom="720" w:left="3600" w:header="720" w:footer="720" w:gutter="0"/>
          <w:pgNumType w:start="1" w:chapStyle="5"/>
          <w:cols w:space="720"/>
        </w:sectPr>
      </w:pPr>
    </w:p>
    <w:p w14:paraId="086B15D3" w14:textId="596440DC" w:rsidR="006D0362" w:rsidRDefault="00FA5349" w:rsidP="00FA5349">
      <w:pPr>
        <w:pStyle w:val="RMCAppendixHeading1"/>
        <w:numPr>
          <w:ilvl w:val="0"/>
          <w:numId w:val="0"/>
        </w:numPr>
      </w:pPr>
      <w:r>
        <w:lastRenderedPageBreak/>
        <w:t xml:space="preserve">Appendix </w:t>
      </w:r>
      <w:r w:rsidR="002C2186">
        <w:t>D</w:t>
      </w:r>
      <w:r>
        <w:t xml:space="preserve"> - </w:t>
      </w:r>
      <w:r w:rsidRPr="00FA5349">
        <w:t>Excerpt from Protective Action Initiation Time Estimation for Dam Breaches, Controlled Dam Releases and Levee Breaches or Overtopping</w:t>
      </w:r>
    </w:p>
    <w:p w14:paraId="165DD9C3" w14:textId="7DC78737" w:rsidR="007A4529" w:rsidRPr="00247098" w:rsidRDefault="007A4529" w:rsidP="00FD57DD">
      <w:pPr>
        <w:pStyle w:val="RMCNormal"/>
        <w:rPr>
          <w:rFonts w:eastAsiaTheme="majorEastAsia"/>
        </w:rPr>
      </w:pPr>
      <w:r>
        <w:t xml:space="preserve">The following is excerpted from an undated document produced for the USACE Risk Management Center by John H. Sorensen and Dennis S. Mileti titled </w:t>
      </w:r>
      <w:r w:rsidR="00A95CD2" w:rsidRPr="00D41597">
        <w:rPr>
          <w:i/>
        </w:rPr>
        <w:t>Protective Action Initiation Time Estimation</w:t>
      </w:r>
      <w:r w:rsidRPr="00D41597">
        <w:rPr>
          <w:i/>
        </w:rPr>
        <w:t xml:space="preserve"> for Dam Breaches, Controlled Dam Releases and Levee Breaches or Overtopping</w:t>
      </w:r>
      <w:r w:rsidR="00C55A1A" w:rsidRPr="00D41597">
        <w:rPr>
          <w:i/>
        </w:rPr>
        <w:t xml:space="preserve">, pp. </w:t>
      </w:r>
      <w:r w:rsidR="00591863" w:rsidRPr="00D41597">
        <w:rPr>
          <w:i/>
        </w:rPr>
        <w:t>21-26</w:t>
      </w:r>
      <w:r>
        <w:t>.</w:t>
      </w:r>
    </w:p>
    <w:p w14:paraId="0A47F20F" w14:textId="3B68709F" w:rsidR="006D0362" w:rsidRPr="00FA5349" w:rsidRDefault="00C55A1A" w:rsidP="006D0362">
      <w:pPr>
        <w:pStyle w:val="RMCHeading2"/>
      </w:pPr>
      <w:bookmarkStart w:id="1923" w:name="_Toc45782618"/>
      <w:r w:rsidRPr="00505F2A">
        <w:t>Point Estimates and Curves for Discrete Events</w:t>
      </w:r>
      <w:bookmarkEnd w:id="1923"/>
    </w:p>
    <w:p w14:paraId="53DD41C0" w14:textId="45A99949" w:rsidR="00591863" w:rsidRPr="00505F2A" w:rsidRDefault="00591863" w:rsidP="00FA5349">
      <w:pPr>
        <w:pStyle w:val="RMCHeading3"/>
      </w:pPr>
      <w:bookmarkStart w:id="1924" w:name="_Toc45782619"/>
      <w:r w:rsidRPr="00505F2A">
        <w:t>Pittsburgh and Confluence mobilization (PAI) curves</w:t>
      </w:r>
      <w:bookmarkEnd w:id="1924"/>
    </w:p>
    <w:p w14:paraId="5A2F0065" w14:textId="114051CC" w:rsidR="00591863" w:rsidRPr="00591863" w:rsidRDefault="00591863" w:rsidP="00FD57DD">
      <w:pPr>
        <w:pStyle w:val="RMCNormal"/>
      </w:pPr>
      <w:r w:rsidRPr="00591863">
        <w:t xml:space="preserve">On Saturday, April 11, 1987 at 12:29 </w:t>
      </w:r>
      <w:r w:rsidR="00595329">
        <w:t>PM</w:t>
      </w:r>
      <w:r w:rsidRPr="00591863">
        <w:t>, a westbound Conrail freight train derailed in Pittsburgh, Pennsylvania. In the process of detailing, the west- bound train sideswiped an eastbound train causing it to derail. Four tank cars containing hazardous materials on the eastbound train were derailed. Sparks resulting from the accident ignited a ﬁre. Because of the involvement of hazardous materials, Pittsburgh emergency personnel initiated an evacuation upon arrival at the scene about 20 minutes after the accident. Apparently recognizing signs of potential danger, some local residents in immediate adjacent areas had already begun to evacuate. Up to 22,000 people were evacuated as the initial evacuation area was expanded to accommodate changing weather conditions. By 5:50</w:t>
      </w:r>
      <w:r w:rsidR="00595329">
        <w:t xml:space="preserve"> PM</w:t>
      </w:r>
      <w:r w:rsidRPr="00591863">
        <w:t xml:space="preserve">, the affected areas had been declared safe and the initial evacuation order was rescinded. Emergency officials planned a second precautionary evacuation for 1:00 </w:t>
      </w:r>
      <w:r w:rsidR="00595329">
        <w:t xml:space="preserve">PM </w:t>
      </w:r>
      <w:r w:rsidRPr="00591863">
        <w:t xml:space="preserve">the following day to upright the leaking tank car, however, a close inspection of the damaged tank car shortly after midnight detected continued deterioration of the tank car. At 1:30 </w:t>
      </w:r>
      <w:r w:rsidR="00595329">
        <w:t>AM</w:t>
      </w:r>
      <w:r w:rsidRPr="00591863">
        <w:t xml:space="preserve">, an evacuation order affecting between 14,000 and 16,000 residents within a half-mile of the scene was issued. This second evacuation order was not rescinded until 4:30 </w:t>
      </w:r>
      <w:r w:rsidR="00595329">
        <w:t>PM</w:t>
      </w:r>
      <w:r w:rsidRPr="00591863">
        <w:t xml:space="preserve"> on Sunday, April 12, 1987. Approximately 25 people were treated for eye and throat irritation at area hospitals, and three people were hospitalized during the course of the accident.</w:t>
      </w:r>
    </w:p>
    <w:p w14:paraId="1D5E61CC" w14:textId="23548C1C" w:rsidR="00591863" w:rsidRPr="00591863" w:rsidRDefault="00591863" w:rsidP="00FD57DD">
      <w:pPr>
        <w:pStyle w:val="RMCNormal"/>
      </w:pPr>
      <w:r w:rsidRPr="00591863">
        <w:t xml:space="preserve">On Wednesday, May 6, 1987 at 4:10 </w:t>
      </w:r>
      <w:r w:rsidR="00595329">
        <w:t>AM</w:t>
      </w:r>
      <w:r w:rsidRPr="00591863">
        <w:t xml:space="preserve">, 21 of 27 “empty” tank cars carrying product residues, including propane, chlorine, caustic soda, carbon disulﬁde, methyl chloride, chloroform, and isobutane derailed in Conﬂuence, Pennsylvania. Because tank cars carrying residue can haul up to 3% of the load, emergency officials had no way to determine the exact amount of products remaining in the </w:t>
      </w:r>
      <w:r w:rsidRPr="00591863">
        <w:lastRenderedPageBreak/>
        <w:t>cars. Upon examination of the train’s manifest, emergency management officials initiated a precautionary evacuation of the 986 residents. A 3-minute non-stop siren blast was sounded, which primarily alerted the volunteer ﬁremen as residents could not be aware of the siren-blast’s specific meaning; although it could serve as an alert to those who heard it.</w:t>
      </w:r>
    </w:p>
    <w:p w14:paraId="0337D601" w14:textId="5E39336E" w:rsidR="00591863" w:rsidRPr="00591863" w:rsidRDefault="00591863" w:rsidP="00FD57DD">
      <w:pPr>
        <w:pStyle w:val="RMCNormal"/>
      </w:pPr>
      <w:r w:rsidRPr="00591863">
        <w:t xml:space="preserve">At approximately 4:30 a.m., a door-to-door and portable loudspeaker alert and notification of the emergency began using volunteer ﬁremen and un- trained volunteers. Public shelters were set up in the area’s high school, local school buses and ambulances provided transportation for those needing it. Within 45 minutes the evacuation was complete. Assistance from area-wide emergency personnel sealed two leaking propane tankers by 9:48 </w:t>
      </w:r>
      <w:r w:rsidR="00595329">
        <w:t>AM</w:t>
      </w:r>
      <w:r w:rsidRPr="00591863">
        <w:t xml:space="preserve">, but the chance of explosion and / or ﬁre during wreckage cleanup prevented return until 6:10 </w:t>
      </w:r>
      <w:r w:rsidR="00595329">
        <w:t>PM</w:t>
      </w:r>
      <w:r w:rsidRPr="00591863">
        <w:t>.</w:t>
      </w:r>
    </w:p>
    <w:p w14:paraId="3E5C21E1" w14:textId="73450D6B" w:rsidR="00591863" w:rsidRPr="00591863" w:rsidRDefault="00591863" w:rsidP="00FD57DD">
      <w:pPr>
        <w:pStyle w:val="RMCNormal"/>
      </w:pPr>
      <w:r w:rsidRPr="00591863">
        <w:t>Rogers and Sorensen (1989) describe the study methods and data collection. Using this data</w:t>
      </w:r>
      <w:r>
        <w:t>,</w:t>
      </w:r>
      <w:r w:rsidRPr="00591863">
        <w:t xml:space="preserve"> the following curves were plotted for the two events (see </w:t>
      </w:r>
      <w:r w:rsidR="006D0362">
        <w:fldChar w:fldCharType="begin"/>
      </w:r>
      <w:r w:rsidR="006D0362">
        <w:instrText xml:space="preserve"> REF _Ref45529795 \h </w:instrText>
      </w:r>
      <w:r w:rsidR="006D0362">
        <w:fldChar w:fldCharType="separate"/>
      </w:r>
      <w:r w:rsidR="00194567">
        <w:t xml:space="preserve">Figure C - </w:t>
      </w:r>
      <w:r w:rsidR="00194567">
        <w:rPr>
          <w:noProof/>
        </w:rPr>
        <w:t>1</w:t>
      </w:r>
      <w:r w:rsidR="006D0362">
        <w:fldChar w:fldCharType="end"/>
      </w:r>
      <w:r w:rsidRPr="00591863">
        <w:t>).</w:t>
      </w:r>
    </w:p>
    <w:p w14:paraId="6C0DE94A" w14:textId="77777777" w:rsidR="006D0362" w:rsidRDefault="00591863" w:rsidP="00FA5349">
      <w:pPr>
        <w:pStyle w:val="RMCFigure"/>
      </w:pPr>
      <w:r w:rsidRPr="00591863">
        <w:rPr>
          <w:noProof/>
        </w:rPr>
        <w:drawing>
          <wp:inline distT="0" distB="0" distL="0" distR="0" wp14:anchorId="06ABCFCD" wp14:editId="64DF6B35">
            <wp:extent cx="4591593" cy="1870710"/>
            <wp:effectExtent l="19050" t="19050" r="19050" b="152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2">
                      <a:extLst>
                        <a:ext uri="{28A0092B-C50C-407E-A947-70E740481C1C}">
                          <a14:useLocalDpi xmlns:a14="http://schemas.microsoft.com/office/drawing/2010/main" val="0"/>
                        </a:ext>
                      </a:extLst>
                    </a:blip>
                    <a:srcRect l="5215" t="5608" r="4702" b="12116"/>
                    <a:stretch/>
                  </pic:blipFill>
                  <pic:spPr bwMode="auto">
                    <a:xfrm>
                      <a:off x="0" y="0"/>
                      <a:ext cx="4625541" cy="188454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F8C8549" w14:textId="54E2833E" w:rsidR="00591863" w:rsidRPr="00FA5349" w:rsidRDefault="006D0362" w:rsidP="00FA5349">
      <w:pPr>
        <w:pStyle w:val="Caption"/>
      </w:pPr>
      <w:bookmarkStart w:id="1925" w:name="_Ref45529795"/>
      <w:bookmarkStart w:id="1926" w:name="_Toc45782706"/>
      <w:r w:rsidRPr="00FA5349">
        <w:t xml:space="preserve">Figure C - </w:t>
      </w:r>
      <w:r w:rsidRPr="00FA5349">
        <w:fldChar w:fldCharType="begin"/>
      </w:r>
      <w:r w:rsidRPr="00FA5349">
        <w:instrText xml:space="preserve"> SEQ Figure_C_- \* ARABIC </w:instrText>
      </w:r>
      <w:r w:rsidRPr="00FA5349">
        <w:fldChar w:fldCharType="separate"/>
      </w:r>
      <w:r w:rsidR="00194567" w:rsidRPr="00FA5349">
        <w:t>1</w:t>
      </w:r>
      <w:r w:rsidRPr="00FA5349">
        <w:fldChar w:fldCharType="end"/>
      </w:r>
      <w:bookmarkEnd w:id="1925"/>
      <w:r w:rsidRPr="00FA5349">
        <w:t>. Mobilization (PAI) curves for two hazardous material accidents.</w:t>
      </w:r>
      <w:bookmarkEnd w:id="1926"/>
    </w:p>
    <w:p w14:paraId="30E65043" w14:textId="77777777" w:rsidR="006D0362" w:rsidRPr="006D0362" w:rsidRDefault="006D0362" w:rsidP="006D0362"/>
    <w:p w14:paraId="3B1F45EB" w14:textId="0EA1E3B3" w:rsidR="00591863" w:rsidRPr="00505F2A" w:rsidRDefault="00591863" w:rsidP="00FA5349">
      <w:pPr>
        <w:pStyle w:val="RMCHeading3"/>
      </w:pPr>
      <w:bookmarkStart w:id="1927" w:name="_Toc45782620"/>
      <w:r w:rsidRPr="00505F2A">
        <w:t>Nanticoke mobilization (PAI) curve</w:t>
      </w:r>
      <w:bookmarkEnd w:id="1927"/>
      <w:r w:rsidRPr="00505F2A">
        <w:t xml:space="preserve"> </w:t>
      </w:r>
    </w:p>
    <w:p w14:paraId="6F2E78D6" w14:textId="68384509" w:rsidR="00AF3ED6" w:rsidRDefault="00591863" w:rsidP="00FD57DD">
      <w:pPr>
        <w:pStyle w:val="RMCNormal"/>
      </w:pPr>
      <w:r w:rsidRPr="00591863">
        <w:t xml:space="preserve">A fire that threatened to burn toxic chemicals onsite at the Spencer Metal Processing Plant caused the warning and evacuation at Nanticoke, Pennsylvania. The accident occurred about 15 minutes after midnight on March 24, 1987. Local officials were somewhat slow in assessing the gravity of the situation. After consulting the Chemical Transport Engineering Center, which is a part of the Chemical Manufacturers Association, officials decided to act on the worst-case scenario. The official evacuation began at about 2:20 </w:t>
      </w:r>
      <w:r w:rsidR="00595329">
        <w:t>AM</w:t>
      </w:r>
      <w:r w:rsidRPr="00591863">
        <w:t xml:space="preserve">. Records indicate the sirens for the Susquehanna Nuclear Power Plant were sounded at 2:21 </w:t>
      </w:r>
      <w:r w:rsidR="00595329">
        <w:t>AM</w:t>
      </w:r>
      <w:r w:rsidRPr="00591863">
        <w:t xml:space="preserve"> and the Emergency Broadcast System broadcasts commenced at 2:30 </w:t>
      </w:r>
      <w:r w:rsidR="00595329">
        <w:t>AM</w:t>
      </w:r>
      <w:r w:rsidRPr="00591863">
        <w:t xml:space="preserve">. It is likely that the public was hearing other sirens from 12:30 </w:t>
      </w:r>
      <w:r w:rsidR="00595329">
        <w:t>AM</w:t>
      </w:r>
      <w:r w:rsidRPr="00591863">
        <w:t xml:space="preserve"> on. The evacuation was a staged effort. The city was divided into quadrants. The quadrant nearest the plant was the first to evacuate. Officials decided to evacuate the northwest and west quadrants of the city at 2:50 </w:t>
      </w:r>
      <w:r w:rsidR="00595329">
        <w:t>AM</w:t>
      </w:r>
      <w:r w:rsidRPr="00591863">
        <w:t xml:space="preserve">. The evacuation of the remainder of Nanticoke began at 3:42 </w:t>
      </w:r>
      <w:r w:rsidR="00595329">
        <w:t>AM</w:t>
      </w:r>
      <w:r w:rsidRPr="00591863">
        <w:t xml:space="preserve">. Thus, we can identify three distinct geographically </w:t>
      </w:r>
      <w:r w:rsidRPr="00591863">
        <w:lastRenderedPageBreak/>
        <w:t xml:space="preserve">determined groups of evacuees. Shortly after the incident, the Centers for Disease Control (CDC), in the Department of Health and Human Services, Atlanta, Georgia, conducted a telephone survey in Nanticoke. The general results of this survey along with the methodology are published elsewhere (Duclos et al., 1989). </w:t>
      </w:r>
      <w:r w:rsidR="00B812C6">
        <w:fldChar w:fldCharType="begin"/>
      </w:r>
      <w:r w:rsidR="00B812C6">
        <w:instrText xml:space="preserve"> REF _Ref45532162 \h </w:instrText>
      </w:r>
      <w:r w:rsidR="00B812C6">
        <w:fldChar w:fldCharType="separate"/>
      </w:r>
      <w:r w:rsidR="00194567">
        <w:t xml:space="preserve">Figure C - </w:t>
      </w:r>
      <w:r w:rsidR="00194567">
        <w:rPr>
          <w:noProof/>
        </w:rPr>
        <w:t>2</w:t>
      </w:r>
      <w:r w:rsidR="00B812C6">
        <w:fldChar w:fldCharType="end"/>
      </w:r>
      <w:r w:rsidRPr="00591863">
        <w:t xml:space="preserve"> illustrates the warning, mobilization (PAI), and clearance time curves for the </w:t>
      </w:r>
      <w:proofErr w:type="spellStart"/>
      <w:r w:rsidRPr="00591863">
        <w:t>Nanticote</w:t>
      </w:r>
      <w:proofErr w:type="spellEnd"/>
      <w:r w:rsidRPr="00591863">
        <w:t xml:space="preserve"> chemical evacuation. </w:t>
      </w:r>
    </w:p>
    <w:p w14:paraId="22A05648" w14:textId="77777777" w:rsidR="00B812C6" w:rsidRDefault="00591863" w:rsidP="00FA5349">
      <w:pPr>
        <w:pStyle w:val="RMCFigure"/>
      </w:pPr>
      <w:r w:rsidRPr="00AF3ED6">
        <w:rPr>
          <w:noProof/>
        </w:rPr>
        <w:drawing>
          <wp:inline distT="0" distB="0" distL="0" distR="0" wp14:anchorId="71E4FE32" wp14:editId="3445752A">
            <wp:extent cx="4188460" cy="3667735"/>
            <wp:effectExtent l="19050" t="19050" r="21590" b="28575"/>
            <wp:docPr id="4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76" name="Picture 4"/>
                    <pic:cNvPicPr>
                      <a:picLocks noChangeArrowheads="1"/>
                    </pic:cNvPicPr>
                  </pic:nvPicPr>
                  <pic:blipFill rotWithShape="1">
                    <a:blip r:embed="rId143">
                      <a:extLst>
                        <a:ext uri="{28A0092B-C50C-407E-A947-70E740481C1C}">
                          <a14:useLocalDpi xmlns:a14="http://schemas.microsoft.com/office/drawing/2010/main" val="0"/>
                        </a:ext>
                      </a:extLst>
                    </a:blip>
                    <a:srcRect l="5547" t="3216" r="16594" b="4302"/>
                    <a:stretch/>
                  </pic:blipFill>
                  <pic:spPr bwMode="auto">
                    <a:xfrm>
                      <a:off x="0" y="0"/>
                      <a:ext cx="4211587" cy="3687987"/>
                    </a:xfrm>
                    <a:prstGeom prst="rect">
                      <a:avLst/>
                    </a:prstGeom>
                    <a:noFill/>
                    <a:ln w="6350">
                      <a:solidFill>
                        <a:schemeClr val="tx1"/>
                      </a:solidFill>
                    </a:ln>
                    <a:effectLst/>
                    <a:extLst>
                      <a:ext uri="{53640926-AAD7-44D8-BBD7-CCE9431645EC}">
                        <a14:shadowObscured xmlns:a14="http://schemas.microsoft.com/office/drawing/2010/main"/>
                      </a:ext>
                    </a:extLst>
                  </pic:spPr>
                </pic:pic>
              </a:graphicData>
            </a:graphic>
          </wp:inline>
        </w:drawing>
      </w:r>
    </w:p>
    <w:p w14:paraId="39CA207D" w14:textId="30E1FBEE" w:rsidR="00591863" w:rsidRPr="00FA5349" w:rsidRDefault="00B812C6" w:rsidP="00FA5349">
      <w:pPr>
        <w:pStyle w:val="Caption"/>
      </w:pPr>
      <w:bookmarkStart w:id="1928" w:name="_Ref45532162"/>
      <w:bookmarkStart w:id="1929" w:name="_Toc45782707"/>
      <w:r w:rsidRPr="00FA5349">
        <w:t xml:space="preserve">Figure C - </w:t>
      </w:r>
      <w:r w:rsidRPr="00FA5349">
        <w:fldChar w:fldCharType="begin"/>
      </w:r>
      <w:r w:rsidRPr="00FA5349">
        <w:instrText xml:space="preserve"> SEQ Figure_C_- \* ARABIC </w:instrText>
      </w:r>
      <w:r w:rsidRPr="00FA5349">
        <w:fldChar w:fldCharType="separate"/>
      </w:r>
      <w:r w:rsidR="00194567" w:rsidRPr="00FA5349">
        <w:t>2</w:t>
      </w:r>
      <w:r w:rsidRPr="00FA5349">
        <w:fldChar w:fldCharType="end"/>
      </w:r>
      <w:bookmarkEnd w:id="1928"/>
      <w:r w:rsidRPr="00FA5349">
        <w:t>. Mobilization (PAI) curve in the Nanticoke hazardous material accident (Source: Sorensen, 1992).</w:t>
      </w:r>
      <w:bookmarkEnd w:id="1929"/>
    </w:p>
    <w:p w14:paraId="688AA330" w14:textId="77777777" w:rsidR="00B812C6" w:rsidRPr="00B812C6" w:rsidRDefault="00B812C6" w:rsidP="00B812C6"/>
    <w:p w14:paraId="44214626" w14:textId="29A35E74" w:rsidR="00591863" w:rsidRPr="00505F2A" w:rsidRDefault="00591863" w:rsidP="00FA5349">
      <w:pPr>
        <w:pStyle w:val="RMCHeading3"/>
      </w:pPr>
      <w:bookmarkStart w:id="1930" w:name="_Toc45782621"/>
      <w:r w:rsidRPr="00505F2A">
        <w:t>Hurricane Floyd mobilization (PAI) curves</w:t>
      </w:r>
      <w:bookmarkEnd w:id="1930"/>
    </w:p>
    <w:p w14:paraId="4B8CFC0B" w14:textId="42714CCA" w:rsidR="00591863" w:rsidRPr="00591863" w:rsidRDefault="00591863" w:rsidP="00FD57DD">
      <w:pPr>
        <w:pStyle w:val="RMCNormal"/>
      </w:pPr>
      <w:r w:rsidRPr="00591863">
        <w:t xml:space="preserve">As reported from the National Hurricane Center, Floyd developed from a tropical wave off the coast of Africa on September 2, 1999. Floyd became a tropical storm on September 8, 1999 about 850 miles east of the Lesser Antilles and continued to move westward, becoming a hurricane about 240 miles northeast of the northern Leeward Islands. The westward movement changed to north-westward, temporarily halting its intensification trend. However, Floyd turned back to the west and strengthened into a major hurricane, intensifying to a Category 4 hurricane with 155 </w:t>
      </w:r>
      <w:r w:rsidR="00595329">
        <w:t>mile per hour (</w:t>
      </w:r>
      <w:r w:rsidRPr="00591863">
        <w:t>MPH</w:t>
      </w:r>
      <w:r w:rsidR="00595329">
        <w:t>)</w:t>
      </w:r>
      <w:r w:rsidRPr="00591863">
        <w:t xml:space="preserve"> winds. On September 13, Floyd ravaged portions of the central and northwest Bahamas heading for the U.S. Floyd continued to move along the Florida coastline, causing mass evacuations in Florida, Georgia, South Carolina, and North Carolina. Floyd eventually turned north westward and slowly weakened making landfall on September 16, 1999 near Cape Fear, North Carolina as a Category 2 hurricane. Hurricane Floyd moved over the eastern part of North Carolina and accelerated </w:t>
      </w:r>
      <w:r w:rsidRPr="00591863">
        <w:lastRenderedPageBreak/>
        <w:t>up the coast where it weakened to a tropical storm before moving into New England. Floyd lost its tropical storm characteristics by September 17, 1999.</w:t>
      </w:r>
    </w:p>
    <w:p w14:paraId="7AADFC79" w14:textId="50CEAFDC" w:rsidR="00591863" w:rsidRPr="00591863" w:rsidRDefault="00B812C6" w:rsidP="00FD57DD">
      <w:pPr>
        <w:pStyle w:val="RMCNormal"/>
      </w:pPr>
      <w:r>
        <w:fldChar w:fldCharType="begin"/>
      </w:r>
      <w:r>
        <w:instrText xml:space="preserve"> REF _Ref45532253 \h </w:instrText>
      </w:r>
      <w:r>
        <w:fldChar w:fldCharType="separate"/>
      </w:r>
      <w:r w:rsidR="00194567">
        <w:t xml:space="preserve">Figure C - </w:t>
      </w:r>
      <w:r w:rsidR="00194567">
        <w:rPr>
          <w:noProof/>
        </w:rPr>
        <w:t>3</w:t>
      </w:r>
      <w:r>
        <w:fldChar w:fldCharType="end"/>
      </w:r>
      <w:r w:rsidR="00591863" w:rsidRPr="00591863">
        <w:t xml:space="preserve"> is a sample of the "cumulative response curves" derived for each of the 11 areas. The vertical axis indicates the percentage of total </w:t>
      </w:r>
      <w:r w:rsidR="00B03166" w:rsidRPr="00591863">
        <w:t>evacuees from a location who had departed their homes by various times. The four curves show the progression of the evacuation commencing earlier to the south and gradually moving northward as the forecast track of the storm and warning areas moved northward. The curves are typical of "two-day" response curves - i.e., evacuations that take place over a period longer than 24 hours. The evacuation begins early on the first day, levels off at evening of the first day, then resumes the following day. Little evacuation began prior to evacuation notices being issued by officials.</w:t>
      </w:r>
    </w:p>
    <w:p w14:paraId="03B7A5FD" w14:textId="77777777" w:rsidR="00B812C6" w:rsidRDefault="00591863" w:rsidP="00FA5349">
      <w:pPr>
        <w:pStyle w:val="RMCFigure"/>
      </w:pPr>
      <w:r>
        <w:rPr>
          <w:noProof/>
        </w:rPr>
        <w:drawing>
          <wp:inline distT="0" distB="0" distL="0" distR="0" wp14:anchorId="79D74460" wp14:editId="56FC4C50">
            <wp:extent cx="4673600" cy="3678555"/>
            <wp:effectExtent l="19050" t="19050" r="12700" b="17145"/>
            <wp:docPr id="648401399" name="Picture 9" descr="hurr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rotWithShape="1">
                    <a:blip r:embed="rId144">
                      <a:extLst>
                        <a:ext uri="{28A0092B-C50C-407E-A947-70E740481C1C}">
                          <a14:useLocalDpi xmlns:a14="http://schemas.microsoft.com/office/drawing/2010/main" val="0"/>
                        </a:ext>
                      </a:extLst>
                    </a:blip>
                    <a:srcRect l="2330" r="2382"/>
                    <a:stretch/>
                  </pic:blipFill>
                  <pic:spPr bwMode="auto">
                    <a:xfrm>
                      <a:off x="0" y="0"/>
                      <a:ext cx="4673994" cy="367886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FBB9CEC" w14:textId="3E4E90E8" w:rsidR="00591863" w:rsidRPr="00FA5349" w:rsidRDefault="00B812C6" w:rsidP="00FA5349">
      <w:pPr>
        <w:pStyle w:val="Caption"/>
      </w:pPr>
      <w:bookmarkStart w:id="1931" w:name="_Ref45532253"/>
      <w:bookmarkStart w:id="1932" w:name="_Toc45782708"/>
      <w:r w:rsidRPr="00FA5349">
        <w:t xml:space="preserve">Figure C - </w:t>
      </w:r>
      <w:r w:rsidRPr="00FA5349">
        <w:fldChar w:fldCharType="begin"/>
      </w:r>
      <w:r w:rsidRPr="00FA5349">
        <w:instrText xml:space="preserve"> SEQ Figure_C_- \* ARABIC </w:instrText>
      </w:r>
      <w:r w:rsidRPr="00FA5349">
        <w:fldChar w:fldCharType="separate"/>
      </w:r>
      <w:r w:rsidR="00194567" w:rsidRPr="00FA5349">
        <w:t>3</w:t>
      </w:r>
      <w:r w:rsidRPr="00FA5349">
        <w:fldChar w:fldCharType="end"/>
      </w:r>
      <w:bookmarkEnd w:id="1931"/>
      <w:r w:rsidRPr="00FA5349">
        <w:t xml:space="preserve">. Mobilization (PAI) curves in Hurricane Floyd. </w:t>
      </w:r>
      <w:r w:rsidRPr="00FA5349">
        <w:br/>
        <w:t>Source: U.S. Army Corps of Engineers (1990).</w:t>
      </w:r>
      <w:bookmarkEnd w:id="1932"/>
    </w:p>
    <w:p w14:paraId="14893334" w14:textId="5E67D7CD" w:rsidR="00B03166" w:rsidRPr="00B03166" w:rsidRDefault="00B03166" w:rsidP="00FD57DD">
      <w:pPr>
        <w:pStyle w:val="RMCNormal"/>
      </w:pPr>
      <w:r w:rsidRPr="00591863">
        <w:t xml:space="preserve">Evacuation slows down considerably at night. These results were similar those in a survey conducted by Dow and Cutter (2002) who found that the majority of residents, 61%, left on Tuesday between 6 </w:t>
      </w:r>
      <w:r>
        <w:t xml:space="preserve">AM </w:t>
      </w:r>
      <w:r w:rsidRPr="00591863">
        <w:t>and 9</w:t>
      </w:r>
      <w:r>
        <w:t xml:space="preserve"> PM</w:t>
      </w:r>
      <w:r w:rsidRPr="00591863">
        <w:t xml:space="preserve"> followed by a second large group of 31% during the daylight hours of Wednesday. Hurricane Floyd made landfall in North Carolina early in the morning on Thursday, September 16.</w:t>
      </w:r>
    </w:p>
    <w:p w14:paraId="646BE586" w14:textId="74172D21" w:rsidR="00591863" w:rsidRPr="00505F2A" w:rsidRDefault="00591863" w:rsidP="00FA5349">
      <w:pPr>
        <w:pStyle w:val="RMCHeading3"/>
      </w:pPr>
      <w:bookmarkStart w:id="1933" w:name="_Toc45782622"/>
      <w:r w:rsidRPr="00505F2A">
        <w:t>Hurricane</w:t>
      </w:r>
      <w:r w:rsidRPr="00B812C6">
        <w:t xml:space="preserve"> </w:t>
      </w:r>
      <w:r w:rsidRPr="00505F2A">
        <w:t>Fran mobilization (PAI) curves</w:t>
      </w:r>
      <w:bookmarkEnd w:id="1933"/>
    </w:p>
    <w:p w14:paraId="38ED580E" w14:textId="77777777" w:rsidR="00591863" w:rsidRPr="00591863" w:rsidRDefault="00591863" w:rsidP="00FD57DD">
      <w:pPr>
        <w:pStyle w:val="RMCNormal"/>
      </w:pPr>
      <w:r w:rsidRPr="00591863">
        <w:t xml:space="preserve">Hurricane Fran moved across the Atlantic during the peak of the 1996 hurricane season. It made landfall on the North Carolina coast as a category 3 hurricane on the Saffir/Simpson scale, resulting in significant storm surge flooding on the </w:t>
      </w:r>
      <w:r w:rsidRPr="00591863">
        <w:lastRenderedPageBreak/>
        <w:t>North Carolina coast, widespread wind damage over North Carolina and Virginia, and extensive flooding from the Carolinas to Pennsylvania. U. S. damages from the storm are estimated at $3.2 billion. Storm surge on the North Carolina coast destroyed or seriously damaged numerous beachfront houses. Widespread wind damage to trees and roofs, as well as downed power lines, occurred as Fran moved inland over North Carolina and Virginia. Extensive flooding was responsible for additional damage in the Carolinas, Virginia, West Virginia, Maryland, Ohio and Pennsylvania. Thirty-four deaths, with twenty-one in North Carolina alone, are attributed to Hurricane Fran's fury. Nearly a half-million tourists and residents were ordered to evacuate the coast in North and South Carolina.</w:t>
      </w:r>
    </w:p>
    <w:p w14:paraId="0457D101" w14:textId="35D57FCC" w:rsidR="00591863" w:rsidRPr="00591863" w:rsidRDefault="00591863" w:rsidP="00FD57DD">
      <w:pPr>
        <w:pStyle w:val="RMCNormal"/>
      </w:pPr>
      <w:r w:rsidRPr="00591863">
        <w:t xml:space="preserve">The results of a survey conducted for the Corps of Engineers following Fran asked what day and time they left their homes to go someplace safer are depicted in the graph in </w:t>
      </w:r>
      <w:r w:rsidR="00B812C6">
        <w:fldChar w:fldCharType="begin"/>
      </w:r>
      <w:r w:rsidR="00B812C6">
        <w:instrText xml:space="preserve"> REF _Ref45532396 \h </w:instrText>
      </w:r>
      <w:r w:rsidR="00B812C6">
        <w:fldChar w:fldCharType="separate"/>
      </w:r>
      <w:r w:rsidR="00194567">
        <w:t xml:space="preserve">Figure C - </w:t>
      </w:r>
      <w:r w:rsidR="00194567">
        <w:rPr>
          <w:noProof/>
        </w:rPr>
        <w:t>4</w:t>
      </w:r>
      <w:r w:rsidR="00B812C6">
        <w:fldChar w:fldCharType="end"/>
      </w:r>
      <w:r w:rsidRPr="00591863">
        <w:t xml:space="preserve"> which shows cumulative evacuation over time - that is, of all evacuees, the percentage who had left by various times. There was little direct response to the hurricane watch, which was posted through South Carolina on the evening of September 3rd. The early evacuation began midmorning of the following day, probably due to the Governor's request to relocate. The change of the evacuation notice from voluntary relocation to mandatory evacuation appears to have reinforced the behavior already underway but did not clearly prompt additional response at that time. The evacuation paused on the evening of September 4</w:t>
      </w:r>
      <w:r w:rsidRPr="00D41597">
        <w:t>th</w:t>
      </w:r>
      <w:r w:rsidRPr="00591863">
        <w:t xml:space="preserve"> and, by nightfall, slightly more than 40% of the eventual evacuees had left. On the morning of September 5th, the evacuation resumed at a fast rate and slowed as the time of landfall approached.</w:t>
      </w:r>
    </w:p>
    <w:p w14:paraId="65D27E3F" w14:textId="77777777" w:rsidR="00B812C6" w:rsidRDefault="00591863" w:rsidP="00FA5349">
      <w:pPr>
        <w:pStyle w:val="RMCFigure"/>
      </w:pPr>
      <w:r>
        <w:rPr>
          <w:noProof/>
        </w:rPr>
        <w:drawing>
          <wp:inline distT="0" distB="0" distL="0" distR="0" wp14:anchorId="541BD7FB" wp14:editId="53B6EB9F">
            <wp:extent cx="4108450" cy="2861251"/>
            <wp:effectExtent l="19050" t="19050" r="25400" b="15875"/>
            <wp:docPr id="1892089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145">
                      <a:extLst>
                        <a:ext uri="{28A0092B-C50C-407E-A947-70E740481C1C}">
                          <a14:useLocalDpi xmlns:a14="http://schemas.microsoft.com/office/drawing/2010/main" val="0"/>
                        </a:ext>
                      </a:extLst>
                    </a:blip>
                    <a:srcRect l="6199" t="2629" r="10251" b="6212"/>
                    <a:stretch/>
                  </pic:blipFill>
                  <pic:spPr bwMode="auto">
                    <a:xfrm>
                      <a:off x="0" y="0"/>
                      <a:ext cx="4109297" cy="286184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7F9C484" w14:textId="264643E5" w:rsidR="00591863" w:rsidRPr="00FA5349" w:rsidRDefault="00B812C6" w:rsidP="00FA5349">
      <w:pPr>
        <w:pStyle w:val="Caption"/>
      </w:pPr>
      <w:bookmarkStart w:id="1934" w:name="_Ref45532396"/>
      <w:bookmarkStart w:id="1935" w:name="_Toc45782709"/>
      <w:r w:rsidRPr="00FA5349">
        <w:t xml:space="preserve">Figure C - </w:t>
      </w:r>
      <w:r w:rsidRPr="00FA5349">
        <w:fldChar w:fldCharType="begin"/>
      </w:r>
      <w:r w:rsidRPr="00FA5349">
        <w:instrText xml:space="preserve"> SEQ Figure_C_- \* ARABIC </w:instrText>
      </w:r>
      <w:r w:rsidRPr="00FA5349">
        <w:fldChar w:fldCharType="separate"/>
      </w:r>
      <w:r w:rsidR="00194567" w:rsidRPr="00FA5349">
        <w:t>4</w:t>
      </w:r>
      <w:r w:rsidRPr="00FA5349">
        <w:fldChar w:fldCharType="end"/>
      </w:r>
      <w:bookmarkEnd w:id="1934"/>
      <w:r w:rsidRPr="00FA5349">
        <w:t>. Mobilization (PAI) curves in Hurricane Fran (USACE 1998).</w:t>
      </w:r>
      <w:bookmarkEnd w:id="1935"/>
    </w:p>
    <w:p w14:paraId="225D5F84" w14:textId="70A77E82" w:rsidR="00591863" w:rsidRPr="00591863" w:rsidRDefault="00591863" w:rsidP="00B812C6"/>
    <w:p w14:paraId="5E5DBC38" w14:textId="77777777" w:rsidR="00C7490A" w:rsidRDefault="00C7490A" w:rsidP="00FD57DD">
      <w:pPr>
        <w:pStyle w:val="RMCNormal"/>
        <w:sectPr w:rsidR="00C7490A" w:rsidSect="00AF5490">
          <w:headerReference w:type="even" r:id="rId146"/>
          <w:headerReference w:type="default" r:id="rId147"/>
          <w:footerReference w:type="even" r:id="rId148"/>
          <w:footerReference w:type="default" r:id="rId149"/>
          <w:pgSz w:w="12240" w:h="15840"/>
          <w:pgMar w:top="1440" w:right="1440" w:bottom="720" w:left="3600" w:header="720" w:footer="720" w:gutter="0"/>
          <w:pgNumType w:start="1" w:chapStyle="5"/>
          <w:cols w:space="720"/>
        </w:sectPr>
      </w:pPr>
    </w:p>
    <w:p w14:paraId="4C681C14" w14:textId="3DC2155F" w:rsidR="003021BC" w:rsidRDefault="00D8151C" w:rsidP="00D8151C">
      <w:pPr>
        <w:pStyle w:val="RMCHeading1"/>
        <w:numPr>
          <w:ilvl w:val="0"/>
          <w:numId w:val="0"/>
        </w:numPr>
      </w:pPr>
      <w:bookmarkStart w:id="1936" w:name="_Ref45699232"/>
      <w:r>
        <w:lastRenderedPageBreak/>
        <w:t xml:space="preserve">Appendix </w:t>
      </w:r>
      <w:r w:rsidR="002C2186">
        <w:t>E</w:t>
      </w:r>
      <w:r>
        <w:t xml:space="preserve"> - Importing Structures from the NSI Database</w:t>
      </w:r>
    </w:p>
    <w:p w14:paraId="51C613B8" w14:textId="7C3D22DB" w:rsidR="00F75D71" w:rsidRPr="00665937" w:rsidRDefault="00F75D71" w:rsidP="00D8151C">
      <w:pPr>
        <w:pStyle w:val="RMCHeading2"/>
      </w:pPr>
      <w:bookmarkStart w:id="1937" w:name="_Toc45782624"/>
      <w:bookmarkEnd w:id="1936"/>
      <w:r w:rsidRPr="00665937">
        <w:t>Importing Structures from NSI</w:t>
      </w:r>
      <w:bookmarkEnd w:id="1937"/>
    </w:p>
    <w:p w14:paraId="549CB55E" w14:textId="6B1471CE" w:rsidR="008F57B0" w:rsidRDefault="003A186B" w:rsidP="00FD57DD">
      <w:pPr>
        <w:pStyle w:val="RMCNormal"/>
      </w:pPr>
      <w:r w:rsidRPr="00EB1BF1">
        <w:t xml:space="preserve">The </w:t>
      </w:r>
      <w:r w:rsidR="003021BC">
        <w:t>National Structure Inventory (</w:t>
      </w:r>
      <w:r>
        <w:t>NSI</w:t>
      </w:r>
      <w:r w:rsidR="003021BC">
        <w:t>)</w:t>
      </w:r>
      <w:r w:rsidRPr="00EB1BF1">
        <w:t xml:space="preserve"> 2.0 database contains information on structure location, building type, population, structure values, foundation height, and other information for residential, commercial, industrial, agricultural, public, and private structures across the country. NSI was originally developed by USACE in coordination with the Federal Emergency Management Agency (FEMA). </w:t>
      </w:r>
    </w:p>
    <w:p w14:paraId="3C197D61" w14:textId="1FC98232" w:rsidR="008F57B0" w:rsidRDefault="00595329" w:rsidP="00FD57DD">
      <w:pPr>
        <w:pStyle w:val="RMCNormal"/>
      </w:pPr>
      <w:r>
        <w:t xml:space="preserve">The NSI is currently only available to USACE users. </w:t>
      </w:r>
      <w:r w:rsidR="003A186B" w:rsidRPr="00EB1BF1">
        <w:t xml:space="preserve">The NSI database was originally developed using the 2010 U.S. Census information, </w:t>
      </w:r>
      <w:proofErr w:type="spellStart"/>
      <w:r w:rsidR="003A186B" w:rsidRPr="00EB1BF1">
        <w:t>Hazus</w:t>
      </w:r>
      <w:proofErr w:type="spellEnd"/>
      <w:r w:rsidR="003A186B" w:rsidRPr="00EB1BF1">
        <w:t xml:space="preserve"> database, the Longitudinal Employer-Household Dynamics</w:t>
      </w:r>
      <w:r w:rsidR="003A186B">
        <w:t xml:space="preserve"> (LEHD)</w:t>
      </w:r>
      <w:r w:rsidR="003A186B" w:rsidRPr="00EB1BF1">
        <w:t xml:space="preserve"> database (</w:t>
      </w:r>
      <w:hyperlink r:id="rId150" w:history="1">
        <w:r w:rsidR="003A186B" w:rsidRPr="00EB1BF1">
          <w:rPr>
            <w:rStyle w:val="Hyperlink"/>
            <w:u w:val="none"/>
          </w:rPr>
          <w:t>https://lehd.ces.census.gov</w:t>
        </w:r>
      </w:hyperlink>
      <w:r w:rsidR="003A186B" w:rsidRPr="00EB1BF1">
        <w:t>)</w:t>
      </w:r>
      <w:r w:rsidRPr="00595329">
        <w:t xml:space="preserve"> </w:t>
      </w:r>
      <w:r w:rsidRPr="00EB1BF1">
        <w:t>and other sources</w:t>
      </w:r>
      <w:r w:rsidR="003A186B" w:rsidRPr="00EB1BF1">
        <w:t>. Later efforts to improve the database used parcel data through CoreLogic</w:t>
      </w:r>
      <w:r w:rsidR="003A186B">
        <w:t xml:space="preserve"> and</w:t>
      </w:r>
      <w:r w:rsidR="003A186B" w:rsidRPr="00EB1BF1">
        <w:t xml:space="preserve"> business location data through ESRI/Infogroup, supplemented with </w:t>
      </w:r>
      <w:proofErr w:type="spellStart"/>
      <w:r w:rsidR="003A186B" w:rsidRPr="00EB1BF1">
        <w:t>Hazus</w:t>
      </w:r>
      <w:proofErr w:type="spellEnd"/>
      <w:r w:rsidR="003A186B" w:rsidRPr="00EB1BF1">
        <w:t xml:space="preserve"> data. </w:t>
      </w:r>
    </w:p>
    <w:p w14:paraId="1BA57FB9" w14:textId="0C5019DE" w:rsidR="00C069D8" w:rsidRPr="00EB1BF1" w:rsidRDefault="003A186B" w:rsidP="00FD57DD">
      <w:pPr>
        <w:pStyle w:val="RMCNormal"/>
      </w:pPr>
      <w:r w:rsidRPr="00EB1BF1">
        <w:t xml:space="preserve">Data sources used for the NSI database are shown in </w:t>
      </w:r>
      <w:r w:rsidR="003021BC">
        <w:fldChar w:fldCharType="begin"/>
      </w:r>
      <w:r w:rsidR="003021BC">
        <w:instrText xml:space="preserve"> REF _Ref45532487 \h </w:instrText>
      </w:r>
      <w:r w:rsidR="003021BC">
        <w:fldChar w:fldCharType="separate"/>
      </w:r>
      <w:r w:rsidR="00194567">
        <w:t xml:space="preserve">Table D - </w:t>
      </w:r>
      <w:r w:rsidR="00194567">
        <w:rPr>
          <w:noProof/>
        </w:rPr>
        <w:t>1</w:t>
      </w:r>
      <w:r w:rsidR="003021BC">
        <w:fldChar w:fldCharType="end"/>
      </w:r>
      <w:r>
        <w:t xml:space="preserve">; description of fields used in the NSI database are shown in </w:t>
      </w:r>
      <w:r w:rsidR="003021BC">
        <w:fldChar w:fldCharType="begin"/>
      </w:r>
      <w:r w:rsidR="003021BC">
        <w:instrText xml:space="preserve"> REF _Ref45532696 \h </w:instrText>
      </w:r>
      <w:r w:rsidR="003021BC">
        <w:fldChar w:fldCharType="separate"/>
      </w:r>
      <w:r w:rsidR="00194567">
        <w:t xml:space="preserve">Table D - </w:t>
      </w:r>
      <w:r w:rsidR="00194567">
        <w:rPr>
          <w:noProof/>
        </w:rPr>
        <w:t>2</w:t>
      </w:r>
      <w:r w:rsidR="003021BC">
        <w:fldChar w:fldCharType="end"/>
      </w:r>
      <w:r w:rsidR="008F57B0">
        <w:t>; and t</w:t>
      </w:r>
      <w:r w:rsidR="008F57B0" w:rsidRPr="00EB1BF1">
        <w:t>he data source</w:t>
      </w:r>
      <w:r w:rsidR="008F57B0">
        <w:t>s</w:t>
      </w:r>
      <w:r w:rsidR="008F57B0" w:rsidRPr="00EB1BF1">
        <w:t xml:space="preserve"> for various data types are included in</w:t>
      </w:r>
      <w:r w:rsidR="008F57B0">
        <w:t xml:space="preserve"> </w:t>
      </w:r>
      <w:r w:rsidR="003021BC">
        <w:fldChar w:fldCharType="begin"/>
      </w:r>
      <w:r w:rsidR="003021BC">
        <w:instrText xml:space="preserve"> REF _Ref45532701 \h </w:instrText>
      </w:r>
      <w:r w:rsidR="003021BC">
        <w:fldChar w:fldCharType="separate"/>
      </w:r>
      <w:r w:rsidR="00194567">
        <w:t xml:space="preserve">Table D - </w:t>
      </w:r>
      <w:r w:rsidR="00194567">
        <w:rPr>
          <w:noProof/>
        </w:rPr>
        <w:t>3</w:t>
      </w:r>
      <w:r w:rsidR="003021BC">
        <w:fldChar w:fldCharType="end"/>
      </w:r>
      <w:r w:rsidRPr="00EB1BF1">
        <w:t xml:space="preserve">. Appropriate use of the NSI database would be </w:t>
      </w:r>
      <w:r>
        <w:t xml:space="preserve">in situations </w:t>
      </w:r>
      <w:r w:rsidRPr="00EB1BF1">
        <w:t>where more accurate data is too costly or not availa</w:t>
      </w:r>
      <w:r w:rsidR="008F57B0">
        <w:t xml:space="preserve">ble in the required timeframe. </w:t>
      </w:r>
      <w:r w:rsidR="00C069D8" w:rsidRPr="00EB1BF1">
        <w:t xml:space="preserve">Data from the NSI can be imported into </w:t>
      </w:r>
      <w:r w:rsidR="00A21681">
        <w:t>LifeSim</w:t>
      </w:r>
      <w:r w:rsidR="00C069D8" w:rsidRPr="00EB1BF1">
        <w:t xml:space="preserve"> to not only locate structures, but also populate structures included in a structure inventory. The NSI dataset is separate from the </w:t>
      </w:r>
      <w:r w:rsidR="00A21681">
        <w:t>LifeSim</w:t>
      </w:r>
      <w:r w:rsidR="00C069D8" w:rsidRPr="00EB1BF1">
        <w:t xml:space="preserve"> program, but can be imported as a sole source or to supplement a user</w:t>
      </w:r>
      <w:r w:rsidR="00C069D8">
        <w:t>-</w:t>
      </w:r>
      <w:r w:rsidR="00C069D8" w:rsidRPr="00EB1BF1">
        <w:t>defined inventory.</w:t>
      </w:r>
    </w:p>
    <w:p w14:paraId="37219CCC" w14:textId="5E1B8964" w:rsidR="00C069D8" w:rsidRPr="00EB1BF1" w:rsidRDefault="00C069D8" w:rsidP="00FD57DD">
      <w:pPr>
        <w:pStyle w:val="RMCNormal"/>
      </w:pPr>
      <w:r w:rsidRPr="00EB1BF1">
        <w:t>NSI 2.0</w:t>
      </w:r>
      <w:r w:rsidRPr="00EB1BF1" w:rsidDel="00371201">
        <w:t xml:space="preserve"> </w:t>
      </w:r>
      <w:r w:rsidRPr="00EB1BF1">
        <w:t>uses parcel databases, business data, LEHD, 2010 U.S. Census Bureau data and school information to populate structures</w:t>
      </w:r>
      <w:r w:rsidR="009A1B58">
        <w:t xml:space="preserve">. </w:t>
      </w:r>
      <w:r w:rsidRPr="00EB1BF1">
        <w:t xml:space="preserve">It estimates the population “pool” for each block, breaking the population up into </w:t>
      </w:r>
      <w:r w:rsidR="00B03166">
        <w:t xml:space="preserve">blocks: </w:t>
      </w:r>
      <w:r w:rsidR="00B03166" w:rsidRPr="00EB1BF1">
        <w:t>working (commercial, industrial, public),</w:t>
      </w:r>
      <w:r w:rsidR="00B03166">
        <w:t xml:space="preserve"> </w:t>
      </w:r>
      <w:r w:rsidR="00B03166" w:rsidRPr="00EB1BF1">
        <w:t>education (students, teachers)</w:t>
      </w:r>
      <w:r w:rsidR="00B03166">
        <w:t xml:space="preserve"> and </w:t>
      </w:r>
      <w:r w:rsidRPr="00EB1BF1">
        <w:t xml:space="preserve">residential. Each pool is sub-divided into over and under 65 years of age, then day and night. </w:t>
      </w:r>
      <w:r>
        <w:t xml:space="preserve">Once the census information is divided into </w:t>
      </w:r>
      <w:r w:rsidR="00B03166">
        <w:t>blocks</w:t>
      </w:r>
      <w:r>
        <w:t xml:space="preserve"> the pools are assigned to structures. </w:t>
      </w:r>
      <w:r w:rsidRPr="00574E79">
        <w:t>There are a total of 10 pools.</w:t>
      </w:r>
      <w:r w:rsidRPr="00EB1BF1">
        <w:t xml:space="preserve"> </w:t>
      </w:r>
    </w:p>
    <w:p w14:paraId="79725EE8" w14:textId="2ED0614A" w:rsidR="00B03166" w:rsidRPr="00EB1BF1" w:rsidRDefault="00C069D8" w:rsidP="00FD57DD">
      <w:pPr>
        <w:pStyle w:val="RMCNormal"/>
      </w:pPr>
      <w:r w:rsidRPr="00EB1BF1">
        <w:t>Population pools are distributed to structures within the block based on housing unit weighting. The residential pool is assigned to residential structures, working pool to commercial, industrial, and public structures, and the edu</w:t>
      </w:r>
      <w:r>
        <w:t>cation pool to schools. The day</w:t>
      </w:r>
      <w:r w:rsidRPr="00EB1BF1">
        <w:t>time structures population is from day pools (workers, non-working residential, students, and teachers). The night</w:t>
      </w:r>
      <w:r>
        <w:t>time</w:t>
      </w:r>
      <w:r w:rsidRPr="00EB1BF1">
        <w:t xml:space="preserve"> population is from night pools (mostly residential, and night-shift workers). </w:t>
      </w:r>
      <w:r w:rsidR="009A1B58">
        <w:t xml:space="preserve">Definitions of occupancy types are shown </w:t>
      </w:r>
      <w:r w:rsidR="003021BC">
        <w:t xml:space="preserve">in </w:t>
      </w:r>
      <w:r w:rsidR="003021BC">
        <w:fldChar w:fldCharType="begin"/>
      </w:r>
      <w:r w:rsidR="003021BC">
        <w:instrText xml:space="preserve"> REF _Ref45532709 \h </w:instrText>
      </w:r>
      <w:r w:rsidR="003021BC">
        <w:fldChar w:fldCharType="separate"/>
      </w:r>
      <w:r w:rsidR="00194567">
        <w:t xml:space="preserve">Table D - </w:t>
      </w:r>
      <w:r w:rsidR="00194567">
        <w:rPr>
          <w:noProof/>
        </w:rPr>
        <w:t>4</w:t>
      </w:r>
      <w:r w:rsidR="003021BC">
        <w:fldChar w:fldCharType="end"/>
      </w:r>
      <w:r w:rsidR="003021BC">
        <w:t>.</w:t>
      </w:r>
    </w:p>
    <w:p w14:paraId="1A52B65B" w14:textId="2ED0614A" w:rsidR="00B812C6" w:rsidRPr="00595329" w:rsidRDefault="00B812C6" w:rsidP="0055408B">
      <w:pPr>
        <w:pStyle w:val="RMCTableCaption"/>
      </w:pPr>
      <w:bookmarkStart w:id="1938" w:name="_Ref45532487"/>
      <w:bookmarkStart w:id="1939" w:name="_Toc45782744"/>
      <w:r>
        <w:lastRenderedPageBreak/>
        <w:t xml:space="preserve">Table D - </w:t>
      </w:r>
      <w:r>
        <w:fldChar w:fldCharType="begin"/>
      </w:r>
      <w:r>
        <w:instrText xml:space="preserve"> SEQ Table_D_- \* ARABIC </w:instrText>
      </w:r>
      <w:r>
        <w:fldChar w:fldCharType="separate"/>
      </w:r>
      <w:r w:rsidR="00194567">
        <w:t>1</w:t>
      </w:r>
      <w:r>
        <w:fldChar w:fldCharType="end"/>
      </w:r>
      <w:bookmarkEnd w:id="1938"/>
      <w:r w:rsidRPr="00B812C6">
        <w:t>. Source data used to develop the NSI database</w:t>
      </w:r>
      <w:r w:rsidR="00B03166">
        <w:t>.</w:t>
      </w:r>
      <w:bookmarkEnd w:id="1939"/>
    </w:p>
    <w:tbl>
      <w:tblPr>
        <w:tblStyle w:val="TableGrid"/>
        <w:tblW w:w="5566" w:type="pct"/>
        <w:tblInd w:w="-815" w:type="dxa"/>
        <w:tblLayout w:type="fixed"/>
        <w:tblCellMar>
          <w:left w:w="115" w:type="dxa"/>
          <w:right w:w="115" w:type="dxa"/>
        </w:tblCellMar>
        <w:tblLook w:val="04A0" w:firstRow="1" w:lastRow="0" w:firstColumn="1" w:lastColumn="0" w:noHBand="0" w:noVBand="1"/>
      </w:tblPr>
      <w:tblGrid>
        <w:gridCol w:w="1621"/>
        <w:gridCol w:w="1708"/>
        <w:gridCol w:w="2432"/>
        <w:gridCol w:w="2243"/>
      </w:tblGrid>
      <w:tr w:rsidR="003A186B" w:rsidRPr="00B03166" w14:paraId="0FECB56A" w14:textId="77777777" w:rsidTr="00B03166">
        <w:trPr>
          <w:trHeight w:val="530"/>
          <w:tblHeader/>
        </w:trPr>
        <w:tc>
          <w:tcPr>
            <w:tcW w:w="1013" w:type="pct"/>
            <w:shd w:val="clear" w:color="auto" w:fill="D9D9D9" w:themeFill="background1" w:themeFillShade="D9"/>
            <w:vAlign w:val="bottom"/>
          </w:tcPr>
          <w:p w14:paraId="483FB5AC" w14:textId="77777777" w:rsidR="003A186B" w:rsidRPr="00B03166" w:rsidRDefault="003A186B" w:rsidP="0055408B">
            <w:pPr>
              <w:pStyle w:val="RMCTableHeader"/>
            </w:pPr>
            <w:r w:rsidRPr="00B03166">
              <w:t>Source</w:t>
            </w:r>
          </w:p>
        </w:tc>
        <w:tc>
          <w:tcPr>
            <w:tcW w:w="1067" w:type="pct"/>
            <w:shd w:val="clear" w:color="auto" w:fill="D9D9D9" w:themeFill="background1" w:themeFillShade="D9"/>
            <w:vAlign w:val="bottom"/>
          </w:tcPr>
          <w:p w14:paraId="4F297148" w14:textId="77777777" w:rsidR="003A186B" w:rsidRPr="00B03166" w:rsidRDefault="003A186B" w:rsidP="0055408B">
            <w:pPr>
              <w:pStyle w:val="RMCTableHeader"/>
            </w:pPr>
            <w:r w:rsidRPr="00B03166">
              <w:t>Database</w:t>
            </w:r>
          </w:p>
        </w:tc>
        <w:tc>
          <w:tcPr>
            <w:tcW w:w="1519" w:type="pct"/>
            <w:shd w:val="clear" w:color="auto" w:fill="D9D9D9" w:themeFill="background1" w:themeFillShade="D9"/>
            <w:vAlign w:val="bottom"/>
          </w:tcPr>
          <w:p w14:paraId="03EBC348" w14:textId="77777777" w:rsidR="003A186B" w:rsidRPr="00B03166" w:rsidRDefault="003A186B" w:rsidP="0055408B">
            <w:pPr>
              <w:pStyle w:val="RMCTableHeader"/>
            </w:pPr>
            <w:r w:rsidRPr="00B03166">
              <w:t>Dataset</w:t>
            </w:r>
          </w:p>
        </w:tc>
        <w:tc>
          <w:tcPr>
            <w:tcW w:w="1402" w:type="pct"/>
            <w:shd w:val="clear" w:color="auto" w:fill="D9D9D9" w:themeFill="background1" w:themeFillShade="D9"/>
            <w:vAlign w:val="bottom"/>
          </w:tcPr>
          <w:p w14:paraId="06AF58C2" w14:textId="77777777" w:rsidR="003A186B" w:rsidRPr="00B03166" w:rsidRDefault="003A186B" w:rsidP="0055408B">
            <w:pPr>
              <w:pStyle w:val="RMCTableHeader"/>
            </w:pPr>
            <w:r w:rsidRPr="00B03166">
              <w:t>Description</w:t>
            </w:r>
          </w:p>
        </w:tc>
      </w:tr>
      <w:tr w:rsidR="003A186B" w:rsidRPr="00B03166" w14:paraId="49554010" w14:textId="77777777" w:rsidTr="00B03166">
        <w:tc>
          <w:tcPr>
            <w:tcW w:w="1013" w:type="pct"/>
            <w:vMerge w:val="restart"/>
            <w:vAlign w:val="center"/>
          </w:tcPr>
          <w:p w14:paraId="06F85A0F" w14:textId="77777777" w:rsidR="003A186B" w:rsidRPr="00B03166" w:rsidRDefault="003A186B" w:rsidP="0055408B">
            <w:pPr>
              <w:pStyle w:val="RMCTableText"/>
              <w:rPr>
                <w:sz w:val="21"/>
                <w:szCs w:val="21"/>
              </w:rPr>
            </w:pPr>
            <w:proofErr w:type="spellStart"/>
            <w:r w:rsidRPr="00B03166">
              <w:rPr>
                <w:sz w:val="21"/>
                <w:szCs w:val="21"/>
              </w:rPr>
              <w:t>Hazus</w:t>
            </w:r>
            <w:proofErr w:type="spellEnd"/>
          </w:p>
        </w:tc>
        <w:tc>
          <w:tcPr>
            <w:tcW w:w="1067" w:type="pct"/>
            <w:vMerge w:val="restart"/>
            <w:vAlign w:val="center"/>
          </w:tcPr>
          <w:p w14:paraId="00A3ADEC" w14:textId="77777777" w:rsidR="003A186B" w:rsidRPr="00B03166" w:rsidRDefault="003A186B" w:rsidP="0055408B">
            <w:pPr>
              <w:pStyle w:val="RMCTableText"/>
              <w:rPr>
                <w:sz w:val="21"/>
                <w:szCs w:val="21"/>
              </w:rPr>
            </w:pPr>
            <w:r w:rsidRPr="00B03166">
              <w:rPr>
                <w:sz w:val="21"/>
                <w:szCs w:val="21"/>
              </w:rPr>
              <w:t>Bndrygbs.mdb</w:t>
            </w:r>
          </w:p>
        </w:tc>
        <w:tc>
          <w:tcPr>
            <w:tcW w:w="1519" w:type="pct"/>
            <w:vAlign w:val="center"/>
          </w:tcPr>
          <w:p w14:paraId="2253DA41" w14:textId="77777777" w:rsidR="003A186B" w:rsidRPr="00B03166" w:rsidRDefault="003A186B" w:rsidP="0055408B">
            <w:pPr>
              <w:pStyle w:val="RMCTableText"/>
              <w:rPr>
                <w:sz w:val="21"/>
                <w:szCs w:val="21"/>
              </w:rPr>
            </w:pPr>
            <w:proofErr w:type="spellStart"/>
            <w:r w:rsidRPr="00B03166">
              <w:rPr>
                <w:sz w:val="21"/>
                <w:szCs w:val="21"/>
              </w:rPr>
              <w:t>hzBldgCountOccupB</w:t>
            </w:r>
            <w:proofErr w:type="spellEnd"/>
          </w:p>
        </w:tc>
        <w:tc>
          <w:tcPr>
            <w:tcW w:w="1402" w:type="pct"/>
            <w:vAlign w:val="center"/>
          </w:tcPr>
          <w:p w14:paraId="05E8A6D7" w14:textId="77777777" w:rsidR="003A186B" w:rsidRPr="00B03166" w:rsidRDefault="003A186B" w:rsidP="0055408B">
            <w:pPr>
              <w:pStyle w:val="RMCTableText"/>
              <w:rPr>
                <w:sz w:val="21"/>
                <w:szCs w:val="21"/>
              </w:rPr>
            </w:pPr>
            <w:r w:rsidRPr="00B03166">
              <w:rPr>
                <w:sz w:val="21"/>
                <w:szCs w:val="21"/>
              </w:rPr>
              <w:t>Provides a structure count grouped by occupancy type.</w:t>
            </w:r>
          </w:p>
        </w:tc>
      </w:tr>
      <w:tr w:rsidR="003A186B" w:rsidRPr="00B03166" w14:paraId="08085354" w14:textId="77777777" w:rsidTr="00B03166">
        <w:tc>
          <w:tcPr>
            <w:tcW w:w="1013" w:type="pct"/>
            <w:vMerge/>
            <w:vAlign w:val="center"/>
          </w:tcPr>
          <w:p w14:paraId="66877F9D" w14:textId="77777777" w:rsidR="003A186B" w:rsidRPr="00B03166" w:rsidRDefault="003A186B" w:rsidP="0055408B">
            <w:pPr>
              <w:pStyle w:val="RMCTableText"/>
              <w:rPr>
                <w:sz w:val="21"/>
                <w:szCs w:val="21"/>
              </w:rPr>
            </w:pPr>
          </w:p>
        </w:tc>
        <w:tc>
          <w:tcPr>
            <w:tcW w:w="1067" w:type="pct"/>
            <w:vMerge/>
            <w:vAlign w:val="center"/>
          </w:tcPr>
          <w:p w14:paraId="77378B70" w14:textId="77777777" w:rsidR="003A186B" w:rsidRPr="00B03166" w:rsidRDefault="003A186B" w:rsidP="0055408B">
            <w:pPr>
              <w:pStyle w:val="RMCTableText"/>
              <w:rPr>
                <w:sz w:val="21"/>
                <w:szCs w:val="21"/>
              </w:rPr>
            </w:pPr>
          </w:p>
        </w:tc>
        <w:tc>
          <w:tcPr>
            <w:tcW w:w="1519" w:type="pct"/>
            <w:vAlign w:val="center"/>
          </w:tcPr>
          <w:p w14:paraId="28ED4CFD" w14:textId="77777777" w:rsidR="003A186B" w:rsidRPr="00B03166" w:rsidRDefault="003A186B" w:rsidP="0055408B">
            <w:pPr>
              <w:pStyle w:val="RMCTableText"/>
              <w:rPr>
                <w:sz w:val="21"/>
                <w:szCs w:val="21"/>
              </w:rPr>
            </w:pPr>
            <w:proofErr w:type="spellStart"/>
            <w:r w:rsidRPr="00B03166">
              <w:rPr>
                <w:sz w:val="21"/>
                <w:szCs w:val="21"/>
              </w:rPr>
              <w:t>hzExposureOccupB</w:t>
            </w:r>
            <w:proofErr w:type="spellEnd"/>
          </w:p>
        </w:tc>
        <w:tc>
          <w:tcPr>
            <w:tcW w:w="1402" w:type="pct"/>
            <w:vAlign w:val="center"/>
          </w:tcPr>
          <w:p w14:paraId="32AF3EC8" w14:textId="77777777" w:rsidR="003A186B" w:rsidRPr="00B03166" w:rsidRDefault="003A186B" w:rsidP="0055408B">
            <w:pPr>
              <w:pStyle w:val="RMCTableText"/>
              <w:rPr>
                <w:sz w:val="21"/>
                <w:szCs w:val="21"/>
              </w:rPr>
            </w:pPr>
            <w:r w:rsidRPr="00B03166">
              <w:rPr>
                <w:sz w:val="21"/>
                <w:szCs w:val="21"/>
              </w:rPr>
              <w:t>Contains structure values (in dollars) grouped by occupancy type.</w:t>
            </w:r>
          </w:p>
        </w:tc>
      </w:tr>
      <w:tr w:rsidR="003A186B" w:rsidRPr="00B03166" w14:paraId="4FD51E09" w14:textId="77777777" w:rsidTr="00B03166">
        <w:tc>
          <w:tcPr>
            <w:tcW w:w="1013" w:type="pct"/>
            <w:vMerge/>
            <w:vAlign w:val="center"/>
          </w:tcPr>
          <w:p w14:paraId="42717ABB" w14:textId="77777777" w:rsidR="003A186B" w:rsidRPr="00B03166" w:rsidRDefault="003A186B" w:rsidP="0055408B">
            <w:pPr>
              <w:pStyle w:val="RMCTableText"/>
              <w:rPr>
                <w:sz w:val="21"/>
                <w:szCs w:val="21"/>
              </w:rPr>
            </w:pPr>
          </w:p>
        </w:tc>
        <w:tc>
          <w:tcPr>
            <w:tcW w:w="1067" w:type="pct"/>
            <w:vMerge/>
            <w:vAlign w:val="center"/>
          </w:tcPr>
          <w:p w14:paraId="167E4123" w14:textId="77777777" w:rsidR="003A186B" w:rsidRPr="00B03166" w:rsidRDefault="003A186B" w:rsidP="0055408B">
            <w:pPr>
              <w:pStyle w:val="RMCTableText"/>
              <w:rPr>
                <w:sz w:val="21"/>
                <w:szCs w:val="21"/>
              </w:rPr>
            </w:pPr>
          </w:p>
        </w:tc>
        <w:tc>
          <w:tcPr>
            <w:tcW w:w="1519" w:type="pct"/>
            <w:vAlign w:val="center"/>
          </w:tcPr>
          <w:p w14:paraId="04959018" w14:textId="77777777" w:rsidR="003A186B" w:rsidRPr="00B03166" w:rsidRDefault="003A186B" w:rsidP="0055408B">
            <w:pPr>
              <w:pStyle w:val="RMCTableText"/>
              <w:rPr>
                <w:sz w:val="21"/>
                <w:szCs w:val="21"/>
              </w:rPr>
            </w:pPr>
            <w:proofErr w:type="spellStart"/>
            <w:r w:rsidRPr="00B03166">
              <w:rPr>
                <w:sz w:val="21"/>
                <w:szCs w:val="21"/>
              </w:rPr>
              <w:t>hzCensusBlock</w:t>
            </w:r>
            <w:proofErr w:type="spellEnd"/>
          </w:p>
        </w:tc>
        <w:tc>
          <w:tcPr>
            <w:tcW w:w="1402" w:type="pct"/>
            <w:vAlign w:val="center"/>
          </w:tcPr>
          <w:p w14:paraId="78C59AEB" w14:textId="77777777" w:rsidR="003A186B" w:rsidRPr="00B03166" w:rsidRDefault="003A186B" w:rsidP="0055408B">
            <w:pPr>
              <w:pStyle w:val="RMCTableText"/>
              <w:rPr>
                <w:sz w:val="21"/>
                <w:szCs w:val="21"/>
              </w:rPr>
            </w:pPr>
            <w:r w:rsidRPr="00B03166">
              <w:rPr>
                <w:sz w:val="21"/>
                <w:szCs w:val="21"/>
              </w:rPr>
              <w:t>Provides the census block geometry, residential stories distribution, and structure building schemes, block type, and median year built.</w:t>
            </w:r>
          </w:p>
        </w:tc>
      </w:tr>
      <w:tr w:rsidR="003A186B" w:rsidRPr="00B03166" w14:paraId="5E44DDBE" w14:textId="77777777" w:rsidTr="00B03166">
        <w:tc>
          <w:tcPr>
            <w:tcW w:w="1013" w:type="pct"/>
            <w:vMerge/>
            <w:vAlign w:val="center"/>
          </w:tcPr>
          <w:p w14:paraId="3DEE1211" w14:textId="77777777" w:rsidR="003A186B" w:rsidRPr="00B03166" w:rsidRDefault="003A186B" w:rsidP="0055408B">
            <w:pPr>
              <w:pStyle w:val="RMCTableText"/>
              <w:rPr>
                <w:sz w:val="21"/>
                <w:szCs w:val="21"/>
              </w:rPr>
            </w:pPr>
          </w:p>
        </w:tc>
        <w:tc>
          <w:tcPr>
            <w:tcW w:w="1067" w:type="pct"/>
            <w:vMerge/>
            <w:vAlign w:val="center"/>
          </w:tcPr>
          <w:p w14:paraId="7137E4FF" w14:textId="77777777" w:rsidR="003A186B" w:rsidRPr="00B03166" w:rsidRDefault="003A186B" w:rsidP="0055408B">
            <w:pPr>
              <w:pStyle w:val="RMCTableText"/>
              <w:rPr>
                <w:sz w:val="21"/>
                <w:szCs w:val="21"/>
              </w:rPr>
            </w:pPr>
          </w:p>
        </w:tc>
        <w:tc>
          <w:tcPr>
            <w:tcW w:w="1519" w:type="pct"/>
            <w:vAlign w:val="center"/>
          </w:tcPr>
          <w:p w14:paraId="08590E24" w14:textId="77777777" w:rsidR="003A186B" w:rsidRPr="00B03166" w:rsidRDefault="003A186B" w:rsidP="0055408B">
            <w:pPr>
              <w:pStyle w:val="RMCTableText"/>
              <w:rPr>
                <w:sz w:val="21"/>
                <w:szCs w:val="21"/>
              </w:rPr>
            </w:pPr>
            <w:proofErr w:type="spellStart"/>
            <w:r w:rsidRPr="00B03166">
              <w:rPr>
                <w:sz w:val="21"/>
                <w:szCs w:val="21"/>
              </w:rPr>
              <w:t>hzDemographicsB</w:t>
            </w:r>
            <w:proofErr w:type="spellEnd"/>
          </w:p>
        </w:tc>
        <w:tc>
          <w:tcPr>
            <w:tcW w:w="1402" w:type="pct"/>
            <w:vAlign w:val="center"/>
          </w:tcPr>
          <w:p w14:paraId="5B802629" w14:textId="77777777" w:rsidR="003A186B" w:rsidRPr="00B03166" w:rsidRDefault="003A186B" w:rsidP="0055408B">
            <w:pPr>
              <w:pStyle w:val="RMCTableText"/>
              <w:rPr>
                <w:sz w:val="21"/>
                <w:szCs w:val="21"/>
              </w:rPr>
            </w:pPr>
            <w:r w:rsidRPr="00B03166">
              <w:rPr>
                <w:sz w:val="21"/>
                <w:szCs w:val="21"/>
              </w:rPr>
              <w:t>Lists the population over the age of 65 (as a percentage) by census tract.</w:t>
            </w:r>
          </w:p>
        </w:tc>
      </w:tr>
      <w:tr w:rsidR="003A186B" w:rsidRPr="00B03166" w14:paraId="3FDCE2D0" w14:textId="77777777" w:rsidTr="00B03166">
        <w:tc>
          <w:tcPr>
            <w:tcW w:w="1013" w:type="pct"/>
            <w:vMerge/>
            <w:vAlign w:val="center"/>
          </w:tcPr>
          <w:p w14:paraId="12FB9C9D" w14:textId="77777777" w:rsidR="003A186B" w:rsidRPr="00B03166" w:rsidRDefault="003A186B" w:rsidP="0055408B">
            <w:pPr>
              <w:pStyle w:val="RMCTableText"/>
              <w:rPr>
                <w:sz w:val="21"/>
                <w:szCs w:val="21"/>
              </w:rPr>
            </w:pPr>
          </w:p>
        </w:tc>
        <w:tc>
          <w:tcPr>
            <w:tcW w:w="1067" w:type="pct"/>
            <w:vAlign w:val="center"/>
          </w:tcPr>
          <w:p w14:paraId="59B3FDAA" w14:textId="77777777" w:rsidR="003A186B" w:rsidRPr="00B03166" w:rsidRDefault="003A186B" w:rsidP="0055408B">
            <w:pPr>
              <w:pStyle w:val="RMCTableText"/>
              <w:rPr>
                <w:sz w:val="21"/>
                <w:szCs w:val="21"/>
              </w:rPr>
            </w:pPr>
            <w:r w:rsidRPr="00B03166">
              <w:rPr>
                <w:sz w:val="21"/>
                <w:szCs w:val="21"/>
              </w:rPr>
              <w:t>MSH.mdb</w:t>
            </w:r>
          </w:p>
        </w:tc>
        <w:tc>
          <w:tcPr>
            <w:tcW w:w="1519" w:type="pct"/>
            <w:vAlign w:val="center"/>
          </w:tcPr>
          <w:p w14:paraId="6917394C" w14:textId="77777777" w:rsidR="003A186B" w:rsidRPr="00B03166" w:rsidRDefault="003A186B" w:rsidP="0055408B">
            <w:pPr>
              <w:pStyle w:val="RMCTableText"/>
              <w:rPr>
                <w:sz w:val="21"/>
                <w:szCs w:val="21"/>
              </w:rPr>
            </w:pPr>
            <w:proofErr w:type="spellStart"/>
            <w:r w:rsidRPr="00B03166">
              <w:rPr>
                <w:sz w:val="21"/>
                <w:szCs w:val="21"/>
              </w:rPr>
              <w:t>flGenBldgScheme</w:t>
            </w:r>
            <w:proofErr w:type="spellEnd"/>
          </w:p>
        </w:tc>
        <w:tc>
          <w:tcPr>
            <w:tcW w:w="1402" w:type="pct"/>
            <w:vAlign w:val="center"/>
          </w:tcPr>
          <w:p w14:paraId="3AFE10F2" w14:textId="77777777" w:rsidR="003A186B" w:rsidRPr="00B03166" w:rsidRDefault="003A186B" w:rsidP="0055408B">
            <w:pPr>
              <w:pStyle w:val="RMCTableText"/>
              <w:rPr>
                <w:sz w:val="21"/>
                <w:szCs w:val="21"/>
              </w:rPr>
            </w:pPr>
            <w:r w:rsidRPr="00B03166">
              <w:rPr>
                <w:sz w:val="21"/>
                <w:szCs w:val="21"/>
              </w:rPr>
              <w:t>Provides the construction type distributions, foundation types, and National Flood Insurance Program (NFIP) entry year for structures.</w:t>
            </w:r>
          </w:p>
        </w:tc>
      </w:tr>
      <w:tr w:rsidR="003A186B" w:rsidRPr="00B03166" w14:paraId="0B59A458" w14:textId="77777777" w:rsidTr="00B03166">
        <w:tc>
          <w:tcPr>
            <w:tcW w:w="1013" w:type="pct"/>
            <w:vMerge/>
            <w:vAlign w:val="center"/>
          </w:tcPr>
          <w:p w14:paraId="17F629AB" w14:textId="77777777" w:rsidR="003A186B" w:rsidRPr="00B03166" w:rsidRDefault="003A186B" w:rsidP="0055408B">
            <w:pPr>
              <w:pStyle w:val="RMCTableText"/>
              <w:rPr>
                <w:sz w:val="21"/>
                <w:szCs w:val="21"/>
              </w:rPr>
            </w:pPr>
          </w:p>
        </w:tc>
        <w:tc>
          <w:tcPr>
            <w:tcW w:w="1067" w:type="pct"/>
            <w:vAlign w:val="center"/>
          </w:tcPr>
          <w:p w14:paraId="59A9525F" w14:textId="77777777" w:rsidR="003A186B" w:rsidRPr="00B03166" w:rsidRDefault="003A186B" w:rsidP="0055408B">
            <w:pPr>
              <w:pStyle w:val="RMCTableText"/>
              <w:rPr>
                <w:sz w:val="21"/>
                <w:szCs w:val="21"/>
              </w:rPr>
            </w:pPr>
            <w:r w:rsidRPr="00B03166">
              <w:rPr>
                <w:sz w:val="21"/>
                <w:szCs w:val="21"/>
              </w:rPr>
              <w:t>NSI 2015</w:t>
            </w:r>
          </w:p>
        </w:tc>
        <w:tc>
          <w:tcPr>
            <w:tcW w:w="1519" w:type="pct"/>
            <w:vAlign w:val="center"/>
          </w:tcPr>
          <w:p w14:paraId="4FC9EAC4" w14:textId="77777777" w:rsidR="003A186B" w:rsidRPr="00B03166" w:rsidRDefault="003A186B" w:rsidP="0055408B">
            <w:pPr>
              <w:pStyle w:val="RMCTableText"/>
              <w:rPr>
                <w:sz w:val="21"/>
                <w:szCs w:val="21"/>
              </w:rPr>
            </w:pPr>
            <w:r w:rsidRPr="00B03166">
              <w:rPr>
                <w:sz w:val="21"/>
                <w:szCs w:val="21"/>
              </w:rPr>
              <w:t>Base layer</w:t>
            </w:r>
          </w:p>
        </w:tc>
        <w:tc>
          <w:tcPr>
            <w:tcW w:w="1402" w:type="pct"/>
            <w:vAlign w:val="center"/>
          </w:tcPr>
          <w:p w14:paraId="10403C65" w14:textId="77777777" w:rsidR="003A186B" w:rsidRPr="00B03166" w:rsidRDefault="003A186B" w:rsidP="0055408B">
            <w:pPr>
              <w:pStyle w:val="RMCTableText"/>
              <w:rPr>
                <w:sz w:val="21"/>
                <w:szCs w:val="21"/>
              </w:rPr>
            </w:pPr>
            <w:r w:rsidRPr="00B03166">
              <w:rPr>
                <w:sz w:val="21"/>
                <w:szCs w:val="21"/>
              </w:rPr>
              <w:t xml:space="preserve">Used in any Census Block that lacks </w:t>
            </w:r>
          </w:p>
        </w:tc>
      </w:tr>
      <w:tr w:rsidR="003A186B" w:rsidRPr="00B03166" w14:paraId="0A3E3F1B" w14:textId="77777777" w:rsidTr="00B03166">
        <w:tc>
          <w:tcPr>
            <w:tcW w:w="1013" w:type="pct"/>
            <w:vAlign w:val="center"/>
          </w:tcPr>
          <w:p w14:paraId="0902798C" w14:textId="77777777" w:rsidR="003A186B" w:rsidRPr="00B03166" w:rsidRDefault="003A186B" w:rsidP="0055408B">
            <w:pPr>
              <w:pStyle w:val="RMCTableText"/>
              <w:rPr>
                <w:sz w:val="21"/>
                <w:szCs w:val="21"/>
              </w:rPr>
            </w:pPr>
            <w:r w:rsidRPr="00B03166">
              <w:rPr>
                <w:sz w:val="21"/>
                <w:szCs w:val="21"/>
              </w:rPr>
              <w:t>CoreLogic</w:t>
            </w:r>
          </w:p>
        </w:tc>
        <w:tc>
          <w:tcPr>
            <w:tcW w:w="1067" w:type="pct"/>
            <w:vAlign w:val="center"/>
          </w:tcPr>
          <w:p w14:paraId="3EFD9E77" w14:textId="77777777" w:rsidR="003A186B" w:rsidRPr="00B03166" w:rsidRDefault="003A186B" w:rsidP="0055408B">
            <w:pPr>
              <w:pStyle w:val="RMCTableText"/>
              <w:rPr>
                <w:sz w:val="21"/>
                <w:szCs w:val="21"/>
              </w:rPr>
            </w:pPr>
            <w:r w:rsidRPr="00B03166">
              <w:rPr>
                <w:sz w:val="21"/>
                <w:szCs w:val="21"/>
              </w:rPr>
              <w:t>County Parcel Files</w:t>
            </w:r>
          </w:p>
        </w:tc>
        <w:tc>
          <w:tcPr>
            <w:tcW w:w="1519" w:type="pct"/>
            <w:vAlign w:val="center"/>
          </w:tcPr>
          <w:p w14:paraId="22B51453" w14:textId="77777777" w:rsidR="003A186B" w:rsidRPr="00B03166" w:rsidRDefault="003A186B" w:rsidP="0055408B">
            <w:pPr>
              <w:pStyle w:val="RMCTableText"/>
              <w:rPr>
                <w:sz w:val="21"/>
                <w:szCs w:val="21"/>
              </w:rPr>
            </w:pPr>
          </w:p>
        </w:tc>
        <w:tc>
          <w:tcPr>
            <w:tcW w:w="1402" w:type="pct"/>
            <w:vAlign w:val="center"/>
          </w:tcPr>
          <w:p w14:paraId="17D96682" w14:textId="77777777" w:rsidR="003A186B" w:rsidRPr="00B03166" w:rsidRDefault="003A186B" w:rsidP="0055408B">
            <w:pPr>
              <w:pStyle w:val="RMCTableText"/>
              <w:rPr>
                <w:sz w:val="21"/>
                <w:szCs w:val="21"/>
              </w:rPr>
            </w:pPr>
          </w:p>
        </w:tc>
      </w:tr>
      <w:tr w:rsidR="003A186B" w:rsidRPr="00B03166" w14:paraId="10AEB4A8" w14:textId="77777777" w:rsidTr="00B03166">
        <w:tc>
          <w:tcPr>
            <w:tcW w:w="1013" w:type="pct"/>
            <w:vAlign w:val="center"/>
          </w:tcPr>
          <w:p w14:paraId="110792ED" w14:textId="77777777" w:rsidR="003A186B" w:rsidRPr="00B03166" w:rsidRDefault="003A186B" w:rsidP="0055408B">
            <w:pPr>
              <w:pStyle w:val="RMCTableText"/>
              <w:rPr>
                <w:sz w:val="21"/>
                <w:szCs w:val="21"/>
              </w:rPr>
            </w:pPr>
            <w:r w:rsidRPr="00B03166">
              <w:rPr>
                <w:sz w:val="21"/>
                <w:szCs w:val="21"/>
              </w:rPr>
              <w:t>U. S. Census Bureau</w:t>
            </w:r>
          </w:p>
        </w:tc>
        <w:tc>
          <w:tcPr>
            <w:tcW w:w="1067" w:type="pct"/>
            <w:vAlign w:val="center"/>
          </w:tcPr>
          <w:p w14:paraId="6A9C56B3" w14:textId="77777777" w:rsidR="003A186B" w:rsidRPr="00B03166" w:rsidRDefault="003A186B" w:rsidP="0055408B">
            <w:pPr>
              <w:pStyle w:val="RMCTableText"/>
              <w:rPr>
                <w:sz w:val="21"/>
                <w:szCs w:val="21"/>
              </w:rPr>
            </w:pPr>
            <w:r w:rsidRPr="00B03166">
              <w:rPr>
                <w:sz w:val="21"/>
                <w:szCs w:val="21"/>
              </w:rPr>
              <w:t>Longitudinal Employer-Household Dynamic Database</w:t>
            </w:r>
          </w:p>
        </w:tc>
        <w:tc>
          <w:tcPr>
            <w:tcW w:w="1519" w:type="pct"/>
            <w:vAlign w:val="center"/>
          </w:tcPr>
          <w:p w14:paraId="0AB7119C" w14:textId="77777777" w:rsidR="003A186B" w:rsidRPr="00B03166" w:rsidRDefault="003A186B" w:rsidP="0055408B">
            <w:pPr>
              <w:pStyle w:val="RMCTableText"/>
              <w:rPr>
                <w:sz w:val="21"/>
                <w:szCs w:val="21"/>
              </w:rPr>
            </w:pPr>
            <w:r w:rsidRPr="00B03166">
              <w:rPr>
                <w:sz w:val="21"/>
                <w:szCs w:val="21"/>
              </w:rPr>
              <w:t>Population Data</w:t>
            </w:r>
          </w:p>
        </w:tc>
        <w:tc>
          <w:tcPr>
            <w:tcW w:w="1402" w:type="pct"/>
            <w:vAlign w:val="center"/>
          </w:tcPr>
          <w:p w14:paraId="2C2B3576" w14:textId="77777777" w:rsidR="003A186B" w:rsidRPr="00B03166" w:rsidRDefault="003A186B" w:rsidP="0055408B">
            <w:pPr>
              <w:pStyle w:val="RMCTableText"/>
              <w:rPr>
                <w:sz w:val="21"/>
                <w:szCs w:val="21"/>
              </w:rPr>
            </w:pPr>
            <w:r w:rsidRPr="00B03166">
              <w:rPr>
                <w:sz w:val="21"/>
                <w:szCs w:val="21"/>
              </w:rPr>
              <w:t>Contains day and night population estimates by census block.</w:t>
            </w:r>
          </w:p>
        </w:tc>
      </w:tr>
      <w:tr w:rsidR="003A186B" w:rsidRPr="00B03166" w14:paraId="41170CBB" w14:textId="77777777" w:rsidTr="00B03166">
        <w:tc>
          <w:tcPr>
            <w:tcW w:w="1013" w:type="pct"/>
            <w:vAlign w:val="center"/>
          </w:tcPr>
          <w:p w14:paraId="19553AC5" w14:textId="77777777" w:rsidR="003A186B" w:rsidRPr="00B03166" w:rsidRDefault="003A186B" w:rsidP="0055408B">
            <w:pPr>
              <w:pStyle w:val="RMCTableText"/>
              <w:rPr>
                <w:sz w:val="21"/>
                <w:szCs w:val="21"/>
              </w:rPr>
            </w:pPr>
            <w:r w:rsidRPr="00B03166">
              <w:rPr>
                <w:sz w:val="21"/>
                <w:szCs w:val="21"/>
              </w:rPr>
              <w:t>NCES</w:t>
            </w:r>
          </w:p>
        </w:tc>
        <w:tc>
          <w:tcPr>
            <w:tcW w:w="1067" w:type="pct"/>
            <w:vAlign w:val="center"/>
          </w:tcPr>
          <w:p w14:paraId="75BC51B5" w14:textId="77777777" w:rsidR="003A186B" w:rsidRPr="00B03166" w:rsidRDefault="003A186B" w:rsidP="0055408B">
            <w:pPr>
              <w:pStyle w:val="RMCTableText"/>
              <w:rPr>
                <w:sz w:val="21"/>
                <w:szCs w:val="21"/>
              </w:rPr>
            </w:pPr>
            <w:r w:rsidRPr="00B03166">
              <w:rPr>
                <w:sz w:val="21"/>
                <w:szCs w:val="21"/>
              </w:rPr>
              <w:t>Schools Database</w:t>
            </w:r>
          </w:p>
        </w:tc>
        <w:tc>
          <w:tcPr>
            <w:tcW w:w="1519" w:type="pct"/>
            <w:vAlign w:val="center"/>
          </w:tcPr>
          <w:p w14:paraId="54978B28" w14:textId="77777777" w:rsidR="003A186B" w:rsidRPr="00B03166" w:rsidRDefault="003A186B" w:rsidP="0055408B">
            <w:pPr>
              <w:pStyle w:val="RMCTableText"/>
              <w:rPr>
                <w:sz w:val="21"/>
                <w:szCs w:val="21"/>
              </w:rPr>
            </w:pPr>
            <w:r w:rsidRPr="00B03166">
              <w:rPr>
                <w:sz w:val="21"/>
                <w:szCs w:val="21"/>
              </w:rPr>
              <w:t>School Data</w:t>
            </w:r>
          </w:p>
        </w:tc>
        <w:tc>
          <w:tcPr>
            <w:tcW w:w="1402" w:type="pct"/>
            <w:vAlign w:val="center"/>
          </w:tcPr>
          <w:p w14:paraId="54C267DB" w14:textId="77777777" w:rsidR="003A186B" w:rsidRPr="00B03166" w:rsidRDefault="003A186B" w:rsidP="0055408B">
            <w:pPr>
              <w:pStyle w:val="RMCTableText"/>
              <w:rPr>
                <w:sz w:val="21"/>
                <w:szCs w:val="21"/>
              </w:rPr>
            </w:pPr>
            <w:r w:rsidRPr="00B03166">
              <w:rPr>
                <w:sz w:val="21"/>
                <w:szCs w:val="21"/>
              </w:rPr>
              <w:t>Contains the locations of schools, number of teachers and students per school by census block.</w:t>
            </w:r>
          </w:p>
        </w:tc>
      </w:tr>
      <w:tr w:rsidR="003A186B" w:rsidRPr="00B03166" w14:paraId="37FAE281" w14:textId="77777777" w:rsidTr="00B03166">
        <w:tc>
          <w:tcPr>
            <w:tcW w:w="1013" w:type="pct"/>
            <w:vAlign w:val="center"/>
          </w:tcPr>
          <w:p w14:paraId="2C504969" w14:textId="77777777" w:rsidR="003A186B" w:rsidRPr="00B03166" w:rsidRDefault="003A186B" w:rsidP="0055408B">
            <w:pPr>
              <w:pStyle w:val="RMCTableText"/>
              <w:rPr>
                <w:sz w:val="21"/>
                <w:szCs w:val="21"/>
              </w:rPr>
            </w:pPr>
            <w:r w:rsidRPr="00B03166">
              <w:rPr>
                <w:sz w:val="21"/>
                <w:szCs w:val="21"/>
              </w:rPr>
              <w:t>U. S. Geological Survey</w:t>
            </w:r>
          </w:p>
        </w:tc>
        <w:tc>
          <w:tcPr>
            <w:tcW w:w="1067" w:type="pct"/>
            <w:vAlign w:val="center"/>
          </w:tcPr>
          <w:p w14:paraId="1F1D1511" w14:textId="77777777" w:rsidR="003A186B" w:rsidRPr="00B03166" w:rsidRDefault="003A186B" w:rsidP="0055408B">
            <w:pPr>
              <w:pStyle w:val="RMCTableText"/>
              <w:rPr>
                <w:sz w:val="21"/>
                <w:szCs w:val="21"/>
              </w:rPr>
            </w:pPr>
          </w:p>
        </w:tc>
        <w:tc>
          <w:tcPr>
            <w:tcW w:w="1519" w:type="pct"/>
            <w:vAlign w:val="center"/>
          </w:tcPr>
          <w:p w14:paraId="39BDF170" w14:textId="77777777" w:rsidR="003A186B" w:rsidRPr="00B03166" w:rsidRDefault="003A186B" w:rsidP="0055408B">
            <w:pPr>
              <w:pStyle w:val="RMCTableText"/>
              <w:rPr>
                <w:sz w:val="21"/>
                <w:szCs w:val="21"/>
              </w:rPr>
            </w:pPr>
            <w:r w:rsidRPr="00B03166">
              <w:rPr>
                <w:sz w:val="21"/>
                <w:szCs w:val="21"/>
              </w:rPr>
              <w:t>National Elevation Dataset</w:t>
            </w:r>
          </w:p>
        </w:tc>
        <w:tc>
          <w:tcPr>
            <w:tcW w:w="1402" w:type="pct"/>
            <w:vAlign w:val="center"/>
          </w:tcPr>
          <w:p w14:paraId="46E41B5F" w14:textId="77777777" w:rsidR="003A186B" w:rsidRPr="00B03166" w:rsidRDefault="003A186B" w:rsidP="0055408B">
            <w:pPr>
              <w:pStyle w:val="RMCTableText"/>
              <w:rPr>
                <w:sz w:val="21"/>
                <w:szCs w:val="21"/>
              </w:rPr>
            </w:pPr>
            <w:r w:rsidRPr="00B03166">
              <w:rPr>
                <w:sz w:val="21"/>
                <w:szCs w:val="21"/>
              </w:rPr>
              <w:t>Provides raster ground elevation (in feet) data.</w:t>
            </w:r>
          </w:p>
        </w:tc>
      </w:tr>
    </w:tbl>
    <w:p w14:paraId="2ED04448" w14:textId="77777777" w:rsidR="003A186B" w:rsidRPr="00EB1BF1" w:rsidRDefault="003A186B" w:rsidP="00595329">
      <w:pPr>
        <w:ind w:left="-810"/>
      </w:pPr>
      <w:r w:rsidRPr="00EB1BF1">
        <w:t>Source: National Structure Inventory (USACE 2019)</w:t>
      </w:r>
    </w:p>
    <w:p w14:paraId="337D25D1" w14:textId="77777777" w:rsidR="00B94783" w:rsidRDefault="00B94783" w:rsidP="00B812C6"/>
    <w:p w14:paraId="16DFCE32" w14:textId="389E2FF8" w:rsidR="003F2F4E" w:rsidRDefault="003F2F4E" w:rsidP="003F2F4E">
      <w:pPr>
        <w:rPr>
          <w:rFonts w:ascii="Arial" w:hAnsi="Arial" w:cs="Courier New"/>
          <w:noProof/>
          <w:szCs w:val="24"/>
        </w:rPr>
      </w:pPr>
    </w:p>
    <w:p w14:paraId="5F9EA9B4" w14:textId="44972FCB" w:rsidR="00B812C6" w:rsidRDefault="00B812C6" w:rsidP="0055408B">
      <w:pPr>
        <w:pStyle w:val="RMCTableCaption"/>
      </w:pPr>
      <w:bookmarkStart w:id="1940" w:name="_Ref45532696"/>
      <w:bookmarkStart w:id="1941" w:name="_Toc45782745"/>
      <w:r>
        <w:t xml:space="preserve">Table D - </w:t>
      </w:r>
      <w:r>
        <w:fldChar w:fldCharType="begin"/>
      </w:r>
      <w:r>
        <w:instrText xml:space="preserve"> SEQ Table_D_- \* ARABIC </w:instrText>
      </w:r>
      <w:r>
        <w:fldChar w:fldCharType="separate"/>
      </w:r>
      <w:r w:rsidR="00194567">
        <w:t>2</w:t>
      </w:r>
      <w:r>
        <w:fldChar w:fldCharType="end"/>
      </w:r>
      <w:bookmarkEnd w:id="1940"/>
      <w:r w:rsidRPr="00B812C6">
        <w:t>. Description of fields included in the NSI database</w:t>
      </w:r>
      <w:r w:rsidR="00B03166">
        <w:t>.</w:t>
      </w:r>
      <w:bookmarkEnd w:id="1941"/>
    </w:p>
    <w:tbl>
      <w:tblPr>
        <w:tblStyle w:val="TableGrid"/>
        <w:tblW w:w="5000" w:type="pct"/>
        <w:jc w:val="right"/>
        <w:tblLook w:val="04A0" w:firstRow="1" w:lastRow="0" w:firstColumn="1" w:lastColumn="0" w:noHBand="0" w:noVBand="1"/>
      </w:tblPr>
      <w:tblGrid>
        <w:gridCol w:w="2085"/>
        <w:gridCol w:w="2991"/>
        <w:gridCol w:w="2114"/>
      </w:tblGrid>
      <w:tr w:rsidR="003A186B" w:rsidRPr="00EB1BF1" w14:paraId="58DBB594" w14:textId="77777777" w:rsidTr="008F57B0">
        <w:trPr>
          <w:cantSplit/>
          <w:tblHeader/>
          <w:jc w:val="right"/>
        </w:trPr>
        <w:tc>
          <w:tcPr>
            <w:tcW w:w="1450" w:type="pct"/>
            <w:shd w:val="clear" w:color="auto" w:fill="D9D9D9" w:themeFill="background1" w:themeFillShade="D9"/>
          </w:tcPr>
          <w:p w14:paraId="6F0E72E1" w14:textId="77777777" w:rsidR="003A186B" w:rsidRPr="00EB1BF1" w:rsidRDefault="003A186B" w:rsidP="0055408B">
            <w:pPr>
              <w:pStyle w:val="RMCTableHeader"/>
            </w:pPr>
            <w:r w:rsidRPr="00EB1BF1">
              <w:t xml:space="preserve">Field Name </w:t>
            </w:r>
            <w:r w:rsidRPr="00EB1BF1">
              <w:br/>
              <w:t>NSI 2.0</w:t>
            </w:r>
          </w:p>
        </w:tc>
        <w:tc>
          <w:tcPr>
            <w:tcW w:w="2080" w:type="pct"/>
            <w:shd w:val="clear" w:color="auto" w:fill="D9D9D9" w:themeFill="background1" w:themeFillShade="D9"/>
            <w:vAlign w:val="bottom"/>
          </w:tcPr>
          <w:p w14:paraId="185A082B" w14:textId="77777777" w:rsidR="003A186B" w:rsidRPr="00EB1BF1" w:rsidRDefault="003A186B" w:rsidP="0055408B">
            <w:pPr>
              <w:pStyle w:val="RMCTableHeader"/>
            </w:pPr>
            <w:r w:rsidRPr="00EB1BF1">
              <w:t>Description</w:t>
            </w:r>
          </w:p>
        </w:tc>
        <w:tc>
          <w:tcPr>
            <w:tcW w:w="1470" w:type="pct"/>
            <w:shd w:val="clear" w:color="auto" w:fill="D9D9D9" w:themeFill="background1" w:themeFillShade="D9"/>
            <w:vAlign w:val="bottom"/>
          </w:tcPr>
          <w:p w14:paraId="50F818C9" w14:textId="77777777" w:rsidR="003A186B" w:rsidRPr="00EB1BF1" w:rsidRDefault="003A186B" w:rsidP="0055408B">
            <w:pPr>
              <w:pStyle w:val="RMCTableHeader"/>
            </w:pPr>
            <w:r w:rsidRPr="00EB1BF1">
              <w:t>Notes</w:t>
            </w:r>
          </w:p>
        </w:tc>
      </w:tr>
      <w:tr w:rsidR="003A186B" w:rsidRPr="00EB1BF1" w14:paraId="5AED368D" w14:textId="77777777" w:rsidTr="008F57B0">
        <w:trPr>
          <w:cantSplit/>
          <w:jc w:val="right"/>
        </w:trPr>
        <w:tc>
          <w:tcPr>
            <w:tcW w:w="1450" w:type="pct"/>
            <w:vAlign w:val="center"/>
          </w:tcPr>
          <w:p w14:paraId="7FD1D171" w14:textId="77777777" w:rsidR="003A186B" w:rsidRPr="00EB1BF1" w:rsidRDefault="003A186B" w:rsidP="0055408B">
            <w:pPr>
              <w:pStyle w:val="RMCTableText"/>
            </w:pPr>
            <w:r w:rsidRPr="00EB1BF1">
              <w:t>FD_ID</w:t>
            </w:r>
          </w:p>
        </w:tc>
        <w:tc>
          <w:tcPr>
            <w:tcW w:w="2080" w:type="pct"/>
            <w:vAlign w:val="center"/>
          </w:tcPr>
          <w:p w14:paraId="2F5CE4B9" w14:textId="77777777" w:rsidR="003A186B" w:rsidRPr="00EB1BF1" w:rsidRDefault="003A186B" w:rsidP="0055408B">
            <w:pPr>
              <w:pStyle w:val="RMCTableText"/>
            </w:pPr>
            <w:r w:rsidRPr="00EB1BF1">
              <w:t xml:space="preserve">A number that should be unique for all structures. </w:t>
            </w:r>
          </w:p>
        </w:tc>
        <w:tc>
          <w:tcPr>
            <w:tcW w:w="1470" w:type="pct"/>
            <w:vAlign w:val="center"/>
          </w:tcPr>
          <w:p w14:paraId="19BF4CAD" w14:textId="77777777" w:rsidR="003A186B" w:rsidRPr="00EB1BF1" w:rsidRDefault="003A186B" w:rsidP="0055408B">
            <w:pPr>
              <w:pStyle w:val="RMCTableText"/>
            </w:pPr>
            <w:r w:rsidRPr="00EB1BF1">
              <w:t>Replace the shapefile ID field with a new one determined server side</w:t>
            </w:r>
          </w:p>
        </w:tc>
      </w:tr>
      <w:tr w:rsidR="003A186B" w:rsidRPr="00EB1BF1" w14:paraId="4CC72C0C" w14:textId="77777777" w:rsidTr="008F57B0">
        <w:trPr>
          <w:cantSplit/>
          <w:jc w:val="right"/>
        </w:trPr>
        <w:tc>
          <w:tcPr>
            <w:tcW w:w="1450" w:type="pct"/>
            <w:vAlign w:val="center"/>
          </w:tcPr>
          <w:p w14:paraId="5952B7C8" w14:textId="77777777" w:rsidR="003A186B" w:rsidRPr="00EB1BF1" w:rsidRDefault="003A186B" w:rsidP="0055408B">
            <w:pPr>
              <w:pStyle w:val="RMCTableText"/>
            </w:pPr>
            <w:proofErr w:type="spellStart"/>
            <w:r w:rsidRPr="00EB1BF1">
              <w:t>CBFips</w:t>
            </w:r>
            <w:proofErr w:type="spellEnd"/>
          </w:p>
        </w:tc>
        <w:tc>
          <w:tcPr>
            <w:tcW w:w="2080" w:type="pct"/>
            <w:vAlign w:val="center"/>
          </w:tcPr>
          <w:p w14:paraId="55615776" w14:textId="77777777" w:rsidR="003A186B" w:rsidRPr="00EB1BF1" w:rsidRDefault="003A186B" w:rsidP="0055408B">
            <w:pPr>
              <w:pStyle w:val="RMCTableText"/>
            </w:pPr>
            <w:r w:rsidRPr="00EB1BF1">
              <w:t>Census Block that contains the structure.</w:t>
            </w:r>
          </w:p>
        </w:tc>
        <w:tc>
          <w:tcPr>
            <w:tcW w:w="1470" w:type="pct"/>
            <w:vAlign w:val="center"/>
          </w:tcPr>
          <w:p w14:paraId="1265219C" w14:textId="77777777" w:rsidR="003A186B" w:rsidRPr="00EB1BF1" w:rsidRDefault="003A186B" w:rsidP="0055408B">
            <w:pPr>
              <w:pStyle w:val="RMCTableText"/>
            </w:pPr>
            <w:r w:rsidRPr="00EB1BF1">
              <w:t>We like the descriptiveness of the source better than general ID term</w:t>
            </w:r>
          </w:p>
        </w:tc>
      </w:tr>
      <w:tr w:rsidR="003A186B" w:rsidRPr="00EB1BF1" w14:paraId="7A0D9E30" w14:textId="77777777" w:rsidTr="008F57B0">
        <w:trPr>
          <w:cantSplit/>
          <w:jc w:val="right"/>
        </w:trPr>
        <w:tc>
          <w:tcPr>
            <w:tcW w:w="1450" w:type="pct"/>
            <w:vAlign w:val="center"/>
          </w:tcPr>
          <w:p w14:paraId="0FF1A20D" w14:textId="77777777" w:rsidR="003A186B" w:rsidRPr="00EB1BF1" w:rsidRDefault="003A186B" w:rsidP="0055408B">
            <w:pPr>
              <w:pStyle w:val="RMCTableText"/>
            </w:pPr>
            <w:proofErr w:type="spellStart"/>
            <w:r w:rsidRPr="00EB1BF1">
              <w:t>OccType</w:t>
            </w:r>
            <w:proofErr w:type="spellEnd"/>
          </w:p>
        </w:tc>
        <w:tc>
          <w:tcPr>
            <w:tcW w:w="2080" w:type="pct"/>
            <w:vAlign w:val="center"/>
          </w:tcPr>
          <w:p w14:paraId="43E29075" w14:textId="77777777" w:rsidR="003A186B" w:rsidRPr="00EB1BF1" w:rsidRDefault="003A186B" w:rsidP="0055408B">
            <w:pPr>
              <w:pStyle w:val="RMCTableText"/>
            </w:pPr>
            <w:r w:rsidRPr="00EB1BF1">
              <w:t>Damage Function or Occupancy Type of the structure.  This field relates the structures depth-damage relationships, number of stories, number of households, and other generic characteristics to the structure location.</w:t>
            </w:r>
          </w:p>
        </w:tc>
        <w:tc>
          <w:tcPr>
            <w:tcW w:w="1470" w:type="pct"/>
            <w:vAlign w:val="center"/>
          </w:tcPr>
          <w:p w14:paraId="65CCBA22" w14:textId="77777777" w:rsidR="003A186B" w:rsidRPr="00EB1BF1" w:rsidRDefault="003A186B" w:rsidP="0055408B">
            <w:pPr>
              <w:pStyle w:val="RMCTableText"/>
            </w:pPr>
            <w:proofErr w:type="spellStart"/>
            <w:r w:rsidRPr="00EB1BF1">
              <w:t>OccType</w:t>
            </w:r>
            <w:proofErr w:type="spellEnd"/>
            <w:r w:rsidRPr="00EB1BF1">
              <w:t xml:space="preserve"> is the most commonly used term in the Dam Safety CoP</w:t>
            </w:r>
          </w:p>
        </w:tc>
      </w:tr>
      <w:tr w:rsidR="003A186B" w:rsidRPr="00EB1BF1" w14:paraId="567A2881" w14:textId="77777777" w:rsidTr="008F57B0">
        <w:trPr>
          <w:cantSplit/>
          <w:jc w:val="right"/>
        </w:trPr>
        <w:tc>
          <w:tcPr>
            <w:tcW w:w="1450" w:type="pct"/>
            <w:vAlign w:val="center"/>
          </w:tcPr>
          <w:p w14:paraId="777A9098" w14:textId="77777777" w:rsidR="003A186B" w:rsidRPr="00EB1BF1" w:rsidRDefault="003A186B" w:rsidP="0055408B">
            <w:pPr>
              <w:pStyle w:val="RMCTableText"/>
            </w:pPr>
            <w:proofErr w:type="spellStart"/>
            <w:r w:rsidRPr="00EB1BF1">
              <w:t>YrBuilt</w:t>
            </w:r>
            <w:proofErr w:type="spellEnd"/>
          </w:p>
        </w:tc>
        <w:tc>
          <w:tcPr>
            <w:tcW w:w="2080" w:type="pct"/>
            <w:vAlign w:val="center"/>
          </w:tcPr>
          <w:p w14:paraId="340A0C7C" w14:textId="77777777" w:rsidR="003A186B" w:rsidRPr="00EB1BF1" w:rsidRDefault="003A186B" w:rsidP="0055408B">
            <w:pPr>
              <w:pStyle w:val="RMCTableText"/>
            </w:pPr>
            <w:r w:rsidRPr="00EB1BF1">
              <w:t>When available, records the parcel data assessment of the actual year built of the structure</w:t>
            </w:r>
          </w:p>
        </w:tc>
        <w:tc>
          <w:tcPr>
            <w:tcW w:w="1470" w:type="pct"/>
            <w:vAlign w:val="center"/>
          </w:tcPr>
          <w:p w14:paraId="008DAEDE" w14:textId="77777777" w:rsidR="003A186B" w:rsidRPr="00EB1BF1" w:rsidRDefault="003A186B" w:rsidP="0055408B">
            <w:pPr>
              <w:pStyle w:val="RMCTableText"/>
            </w:pPr>
            <w:r w:rsidRPr="00EB1BF1">
              <w:t>New field -- records actual year built when available</w:t>
            </w:r>
          </w:p>
        </w:tc>
      </w:tr>
      <w:tr w:rsidR="003A186B" w:rsidRPr="00EB1BF1" w14:paraId="2D99076C" w14:textId="77777777" w:rsidTr="008F57B0">
        <w:trPr>
          <w:cantSplit/>
          <w:jc w:val="right"/>
        </w:trPr>
        <w:tc>
          <w:tcPr>
            <w:tcW w:w="1450" w:type="pct"/>
            <w:vAlign w:val="center"/>
          </w:tcPr>
          <w:p w14:paraId="2770BD00" w14:textId="77777777" w:rsidR="003A186B" w:rsidRPr="00EB1BF1" w:rsidRDefault="003A186B" w:rsidP="0055408B">
            <w:pPr>
              <w:pStyle w:val="RMCTableText"/>
            </w:pPr>
            <w:proofErr w:type="spellStart"/>
            <w:r w:rsidRPr="00EB1BF1">
              <w:t>Num_Story</w:t>
            </w:r>
            <w:proofErr w:type="spellEnd"/>
          </w:p>
        </w:tc>
        <w:tc>
          <w:tcPr>
            <w:tcW w:w="2080" w:type="pct"/>
            <w:vAlign w:val="center"/>
          </w:tcPr>
          <w:p w14:paraId="2B0F69AA" w14:textId="77777777" w:rsidR="003A186B" w:rsidRPr="00EB1BF1" w:rsidRDefault="003A186B" w:rsidP="0055408B">
            <w:pPr>
              <w:pStyle w:val="RMCTableText"/>
            </w:pPr>
            <w:r w:rsidRPr="00EB1BF1">
              <w:t>Estimated number of stories the structure has.</w:t>
            </w:r>
          </w:p>
        </w:tc>
        <w:tc>
          <w:tcPr>
            <w:tcW w:w="1470" w:type="pct"/>
            <w:vAlign w:val="center"/>
          </w:tcPr>
          <w:p w14:paraId="09556F3C" w14:textId="77777777" w:rsidR="003A186B" w:rsidRPr="00EB1BF1" w:rsidRDefault="003A186B" w:rsidP="0055408B">
            <w:pPr>
              <w:pStyle w:val="RMCTableText"/>
            </w:pPr>
            <w:r w:rsidRPr="00EB1BF1">
              <w:t>We will change ours to match; note when we actually download the NSI 1, the field name reads as "</w:t>
            </w:r>
            <w:proofErr w:type="spellStart"/>
            <w:r w:rsidRPr="00EB1BF1">
              <w:t>num_storie</w:t>
            </w:r>
            <w:proofErr w:type="spellEnd"/>
            <w:r w:rsidRPr="00EB1BF1">
              <w:t>" suggesting it was called "</w:t>
            </w:r>
            <w:proofErr w:type="spellStart"/>
            <w:r w:rsidRPr="00EB1BF1">
              <w:t>Num_Stories</w:t>
            </w:r>
            <w:proofErr w:type="spellEnd"/>
            <w:r w:rsidRPr="00EB1BF1">
              <w:t>" but was truncated. Conforming to "</w:t>
            </w:r>
            <w:proofErr w:type="spellStart"/>
            <w:r w:rsidRPr="00EB1BF1">
              <w:t>Num_Story</w:t>
            </w:r>
            <w:proofErr w:type="spellEnd"/>
            <w:r w:rsidRPr="00EB1BF1">
              <w:t>" should fix.</w:t>
            </w:r>
          </w:p>
        </w:tc>
      </w:tr>
      <w:tr w:rsidR="003A186B" w:rsidRPr="00EB1BF1" w14:paraId="3D1C4B58" w14:textId="77777777" w:rsidTr="008F57B0">
        <w:trPr>
          <w:cantSplit/>
          <w:jc w:val="right"/>
        </w:trPr>
        <w:tc>
          <w:tcPr>
            <w:tcW w:w="1450" w:type="pct"/>
            <w:vAlign w:val="center"/>
          </w:tcPr>
          <w:p w14:paraId="62BE7DAB" w14:textId="77777777" w:rsidR="003A186B" w:rsidRPr="00EB1BF1" w:rsidRDefault="003A186B" w:rsidP="0055408B">
            <w:pPr>
              <w:pStyle w:val="RMCTableText"/>
            </w:pPr>
            <w:r w:rsidRPr="00EB1BF1">
              <w:t>RESUnits</w:t>
            </w:r>
          </w:p>
        </w:tc>
        <w:tc>
          <w:tcPr>
            <w:tcW w:w="2080" w:type="pct"/>
            <w:vAlign w:val="center"/>
          </w:tcPr>
          <w:p w14:paraId="40E7F53E" w14:textId="77777777" w:rsidR="003A186B" w:rsidRPr="00EB1BF1" w:rsidRDefault="003A186B" w:rsidP="0055408B">
            <w:pPr>
              <w:pStyle w:val="RMCTableText"/>
            </w:pPr>
            <w:r w:rsidRPr="00EB1BF1">
              <w:t>Parcel informed number of residential units estimate.</w:t>
            </w:r>
          </w:p>
        </w:tc>
        <w:tc>
          <w:tcPr>
            <w:tcW w:w="1470" w:type="pct"/>
            <w:vAlign w:val="center"/>
          </w:tcPr>
          <w:p w14:paraId="1DB8297C" w14:textId="77777777" w:rsidR="003A186B" w:rsidRPr="00EB1BF1" w:rsidRDefault="003A186B" w:rsidP="0055408B">
            <w:pPr>
              <w:pStyle w:val="RMCTableText"/>
            </w:pPr>
            <w:r w:rsidRPr="00EB1BF1">
              <w:t>New field -- provides extra information on estimated number of residential units</w:t>
            </w:r>
          </w:p>
        </w:tc>
      </w:tr>
      <w:tr w:rsidR="003A186B" w:rsidRPr="00EB1BF1" w14:paraId="2C754376" w14:textId="77777777" w:rsidTr="008F57B0">
        <w:trPr>
          <w:cantSplit/>
          <w:jc w:val="right"/>
        </w:trPr>
        <w:tc>
          <w:tcPr>
            <w:tcW w:w="1450" w:type="pct"/>
            <w:vAlign w:val="center"/>
          </w:tcPr>
          <w:p w14:paraId="01834BE2" w14:textId="77777777" w:rsidR="003A186B" w:rsidRPr="00EB1BF1" w:rsidRDefault="003A186B" w:rsidP="0055408B">
            <w:pPr>
              <w:pStyle w:val="RMCTableText"/>
            </w:pPr>
            <w:r w:rsidRPr="00EB1BF1">
              <w:t>Stacked</w:t>
            </w:r>
          </w:p>
        </w:tc>
        <w:tc>
          <w:tcPr>
            <w:tcW w:w="2080" w:type="pct"/>
            <w:vAlign w:val="center"/>
          </w:tcPr>
          <w:p w14:paraId="2502D992" w14:textId="77777777" w:rsidR="003A186B" w:rsidRPr="00EB1BF1" w:rsidRDefault="003A186B" w:rsidP="0055408B">
            <w:pPr>
              <w:pStyle w:val="RMCTableText"/>
            </w:pPr>
            <w:r w:rsidRPr="00EB1BF1">
              <w:t>Indicates whether multiple structures were stacked on top of each other during the generation process.</w:t>
            </w:r>
          </w:p>
        </w:tc>
        <w:tc>
          <w:tcPr>
            <w:tcW w:w="1470" w:type="pct"/>
            <w:vAlign w:val="center"/>
          </w:tcPr>
          <w:p w14:paraId="79617FEB" w14:textId="77777777" w:rsidR="003A186B" w:rsidRPr="00EB1BF1" w:rsidRDefault="003A186B" w:rsidP="0055408B">
            <w:pPr>
              <w:pStyle w:val="RMCTableText"/>
            </w:pPr>
            <w:r w:rsidRPr="00EB1BF1">
              <w:t>New field -- provides extra information for diagnostic purposes</w:t>
            </w:r>
          </w:p>
        </w:tc>
      </w:tr>
      <w:tr w:rsidR="003A186B" w:rsidRPr="00EB1BF1" w14:paraId="4F9354C1" w14:textId="77777777" w:rsidTr="008F57B0">
        <w:trPr>
          <w:cantSplit/>
          <w:jc w:val="right"/>
        </w:trPr>
        <w:tc>
          <w:tcPr>
            <w:tcW w:w="1450" w:type="pct"/>
            <w:vAlign w:val="center"/>
          </w:tcPr>
          <w:p w14:paraId="29A9C316" w14:textId="77777777" w:rsidR="003A186B" w:rsidRPr="00EB1BF1" w:rsidRDefault="003A186B" w:rsidP="0055408B">
            <w:pPr>
              <w:pStyle w:val="RMCTableText"/>
            </w:pPr>
            <w:r w:rsidRPr="00EB1BF1">
              <w:t>Source</w:t>
            </w:r>
          </w:p>
        </w:tc>
        <w:tc>
          <w:tcPr>
            <w:tcW w:w="2080" w:type="pct"/>
            <w:vAlign w:val="center"/>
          </w:tcPr>
          <w:p w14:paraId="70ADE5D3" w14:textId="77777777" w:rsidR="003A186B" w:rsidRPr="00EB1BF1" w:rsidRDefault="003A186B" w:rsidP="0055408B">
            <w:pPr>
              <w:pStyle w:val="RMCTableText"/>
            </w:pPr>
            <w:r w:rsidRPr="00EB1BF1">
              <w:t xml:space="preserve">Indicates the main source for the original x/y and </w:t>
            </w:r>
            <w:proofErr w:type="spellStart"/>
            <w:r w:rsidRPr="00EB1BF1">
              <w:t>OccType</w:t>
            </w:r>
            <w:proofErr w:type="spellEnd"/>
            <w:r w:rsidRPr="00EB1BF1">
              <w:t xml:space="preserve"> data (P = Parcel, E = ESRI, N = NCES, H = HAZUS).</w:t>
            </w:r>
          </w:p>
        </w:tc>
        <w:tc>
          <w:tcPr>
            <w:tcW w:w="1470" w:type="pct"/>
            <w:vAlign w:val="center"/>
          </w:tcPr>
          <w:p w14:paraId="5A56D0C1" w14:textId="77777777" w:rsidR="003A186B" w:rsidRPr="00EB1BF1" w:rsidRDefault="003A186B" w:rsidP="0055408B">
            <w:pPr>
              <w:pStyle w:val="RMCTableText"/>
            </w:pPr>
            <w:r w:rsidRPr="00EB1BF1">
              <w:t>New field -- provides extra information for diagnostic purposes</w:t>
            </w:r>
          </w:p>
        </w:tc>
      </w:tr>
      <w:tr w:rsidR="003A186B" w:rsidRPr="00EB1BF1" w14:paraId="0DA53100" w14:textId="77777777" w:rsidTr="008F57B0">
        <w:trPr>
          <w:cantSplit/>
          <w:jc w:val="right"/>
        </w:trPr>
        <w:tc>
          <w:tcPr>
            <w:tcW w:w="1450" w:type="pct"/>
            <w:vAlign w:val="center"/>
          </w:tcPr>
          <w:p w14:paraId="62274561" w14:textId="77777777" w:rsidR="003A186B" w:rsidRPr="00EB1BF1" w:rsidRDefault="003A186B" w:rsidP="0055408B">
            <w:pPr>
              <w:pStyle w:val="RMCTableText"/>
            </w:pPr>
            <w:r w:rsidRPr="00EB1BF1">
              <w:t>X</w:t>
            </w:r>
          </w:p>
        </w:tc>
        <w:tc>
          <w:tcPr>
            <w:tcW w:w="2080" w:type="pct"/>
            <w:vAlign w:val="center"/>
          </w:tcPr>
          <w:p w14:paraId="179D8F34" w14:textId="77777777" w:rsidR="003A186B" w:rsidRPr="00EB1BF1" w:rsidRDefault="003A186B" w:rsidP="0055408B">
            <w:pPr>
              <w:pStyle w:val="RMCTableText"/>
            </w:pPr>
            <w:r w:rsidRPr="00EB1BF1">
              <w:t xml:space="preserve">X coordinate of each structure; it is in the Geographic Coordinate System (GCS) WGS84. </w:t>
            </w:r>
          </w:p>
        </w:tc>
        <w:tc>
          <w:tcPr>
            <w:tcW w:w="1470" w:type="pct"/>
            <w:vAlign w:val="center"/>
          </w:tcPr>
          <w:p w14:paraId="128B8620" w14:textId="77777777" w:rsidR="003A186B" w:rsidRPr="00EB1BF1" w:rsidRDefault="003A186B" w:rsidP="0055408B">
            <w:pPr>
              <w:pStyle w:val="RMCTableText"/>
            </w:pPr>
            <w:r w:rsidRPr="00EB1BF1">
              <w:t>Same</w:t>
            </w:r>
          </w:p>
        </w:tc>
      </w:tr>
      <w:tr w:rsidR="003A186B" w:rsidRPr="00EB1BF1" w14:paraId="323F561D" w14:textId="77777777" w:rsidTr="008F57B0">
        <w:trPr>
          <w:cantSplit/>
          <w:jc w:val="right"/>
        </w:trPr>
        <w:tc>
          <w:tcPr>
            <w:tcW w:w="1450" w:type="pct"/>
            <w:vAlign w:val="center"/>
          </w:tcPr>
          <w:p w14:paraId="15558965" w14:textId="77777777" w:rsidR="003A186B" w:rsidRPr="00EB1BF1" w:rsidRDefault="003A186B" w:rsidP="0055408B">
            <w:pPr>
              <w:pStyle w:val="RMCTableText"/>
            </w:pPr>
            <w:r w:rsidRPr="00EB1BF1">
              <w:t>Y</w:t>
            </w:r>
          </w:p>
        </w:tc>
        <w:tc>
          <w:tcPr>
            <w:tcW w:w="2080" w:type="pct"/>
            <w:vAlign w:val="center"/>
          </w:tcPr>
          <w:p w14:paraId="0D84AA9B" w14:textId="77777777" w:rsidR="003A186B" w:rsidRPr="00EB1BF1" w:rsidRDefault="003A186B" w:rsidP="0055408B">
            <w:pPr>
              <w:pStyle w:val="RMCTableText"/>
            </w:pPr>
            <w:r w:rsidRPr="00EB1BF1">
              <w:t xml:space="preserve">Y coordinate for each structure in GCS WGS84. </w:t>
            </w:r>
          </w:p>
        </w:tc>
        <w:tc>
          <w:tcPr>
            <w:tcW w:w="1470" w:type="pct"/>
            <w:vAlign w:val="center"/>
          </w:tcPr>
          <w:p w14:paraId="3591B7A7" w14:textId="77777777" w:rsidR="003A186B" w:rsidRPr="00EB1BF1" w:rsidRDefault="003A186B" w:rsidP="0055408B">
            <w:pPr>
              <w:pStyle w:val="RMCTableText"/>
            </w:pPr>
            <w:r w:rsidRPr="00EB1BF1">
              <w:t>Same</w:t>
            </w:r>
          </w:p>
        </w:tc>
      </w:tr>
      <w:tr w:rsidR="003A186B" w:rsidRPr="00EB1BF1" w14:paraId="27E2BF44" w14:textId="77777777" w:rsidTr="008F57B0">
        <w:trPr>
          <w:cantSplit/>
          <w:jc w:val="right"/>
        </w:trPr>
        <w:tc>
          <w:tcPr>
            <w:tcW w:w="1450" w:type="pct"/>
            <w:vAlign w:val="center"/>
          </w:tcPr>
          <w:p w14:paraId="42D76536" w14:textId="77777777" w:rsidR="003A186B" w:rsidRPr="00EB1BF1" w:rsidRDefault="003A186B" w:rsidP="0055408B">
            <w:pPr>
              <w:pStyle w:val="RMCTableText"/>
            </w:pPr>
            <w:proofErr w:type="spellStart"/>
            <w:r w:rsidRPr="00EB1BF1">
              <w:t>EmpNum</w:t>
            </w:r>
            <w:proofErr w:type="spellEnd"/>
          </w:p>
        </w:tc>
        <w:tc>
          <w:tcPr>
            <w:tcW w:w="2080" w:type="pct"/>
            <w:vAlign w:val="center"/>
          </w:tcPr>
          <w:p w14:paraId="5C5297D1" w14:textId="77777777" w:rsidR="003A186B" w:rsidRPr="00EB1BF1" w:rsidRDefault="003A186B" w:rsidP="0055408B">
            <w:pPr>
              <w:pStyle w:val="RMCTableText"/>
            </w:pPr>
            <w:r w:rsidRPr="00EB1BF1">
              <w:t>Source estimate of number of employees at a commercial structure</w:t>
            </w:r>
          </w:p>
        </w:tc>
        <w:tc>
          <w:tcPr>
            <w:tcW w:w="1470" w:type="pct"/>
            <w:vAlign w:val="center"/>
          </w:tcPr>
          <w:p w14:paraId="6797068A" w14:textId="77777777" w:rsidR="003A186B" w:rsidRPr="00EB1BF1" w:rsidRDefault="003A186B" w:rsidP="0055408B">
            <w:pPr>
              <w:pStyle w:val="RMCTableText"/>
            </w:pPr>
            <w:r w:rsidRPr="00EB1BF1">
              <w:t>New field -- provides extra information for diagnostic purposes</w:t>
            </w:r>
          </w:p>
        </w:tc>
      </w:tr>
      <w:tr w:rsidR="003A186B" w:rsidRPr="00EB1BF1" w14:paraId="312A5FBD" w14:textId="77777777" w:rsidTr="008F57B0">
        <w:trPr>
          <w:cantSplit/>
          <w:jc w:val="right"/>
        </w:trPr>
        <w:tc>
          <w:tcPr>
            <w:tcW w:w="1450" w:type="pct"/>
            <w:vAlign w:val="center"/>
          </w:tcPr>
          <w:p w14:paraId="40D05318" w14:textId="77777777" w:rsidR="003A186B" w:rsidRPr="00EB1BF1" w:rsidRDefault="003A186B" w:rsidP="0055408B">
            <w:pPr>
              <w:pStyle w:val="RMCTableText"/>
            </w:pPr>
            <w:r w:rsidRPr="00EB1BF1">
              <w:t>Teachers</w:t>
            </w:r>
          </w:p>
        </w:tc>
        <w:tc>
          <w:tcPr>
            <w:tcW w:w="2080" w:type="pct"/>
            <w:vAlign w:val="center"/>
          </w:tcPr>
          <w:p w14:paraId="13108CD3" w14:textId="77777777" w:rsidR="003A186B" w:rsidRPr="00EB1BF1" w:rsidRDefault="003A186B" w:rsidP="0055408B">
            <w:pPr>
              <w:pStyle w:val="RMCTableText"/>
            </w:pPr>
            <w:r w:rsidRPr="00EB1BF1">
              <w:t>Source estimate of number of teachers at an educational structure</w:t>
            </w:r>
          </w:p>
        </w:tc>
        <w:tc>
          <w:tcPr>
            <w:tcW w:w="1470" w:type="pct"/>
            <w:vAlign w:val="center"/>
          </w:tcPr>
          <w:p w14:paraId="7CF72A9A" w14:textId="77777777" w:rsidR="003A186B" w:rsidRPr="00EB1BF1" w:rsidRDefault="003A186B" w:rsidP="0055408B">
            <w:pPr>
              <w:pStyle w:val="RMCTableText"/>
            </w:pPr>
            <w:r w:rsidRPr="00EB1BF1">
              <w:t>New field -- provides extra information for diagnostic purposes</w:t>
            </w:r>
          </w:p>
        </w:tc>
      </w:tr>
      <w:tr w:rsidR="003A186B" w:rsidRPr="00EB1BF1" w14:paraId="0805ED29" w14:textId="77777777" w:rsidTr="008F57B0">
        <w:trPr>
          <w:cantSplit/>
          <w:jc w:val="right"/>
        </w:trPr>
        <w:tc>
          <w:tcPr>
            <w:tcW w:w="1450" w:type="pct"/>
            <w:vAlign w:val="center"/>
          </w:tcPr>
          <w:p w14:paraId="41A7B0FF" w14:textId="77777777" w:rsidR="003A186B" w:rsidRPr="00EB1BF1" w:rsidRDefault="003A186B" w:rsidP="0055408B">
            <w:pPr>
              <w:pStyle w:val="RMCTableText"/>
            </w:pPr>
            <w:r w:rsidRPr="00EB1BF1">
              <w:lastRenderedPageBreak/>
              <w:t>Students</w:t>
            </w:r>
          </w:p>
        </w:tc>
        <w:tc>
          <w:tcPr>
            <w:tcW w:w="2080" w:type="pct"/>
            <w:vAlign w:val="center"/>
          </w:tcPr>
          <w:p w14:paraId="593E1096" w14:textId="77777777" w:rsidR="003A186B" w:rsidRPr="00EB1BF1" w:rsidRDefault="003A186B" w:rsidP="0055408B">
            <w:pPr>
              <w:pStyle w:val="RMCTableText"/>
            </w:pPr>
            <w:r w:rsidRPr="00EB1BF1">
              <w:t>Source estimate of number of students at an educational structure.</w:t>
            </w:r>
          </w:p>
        </w:tc>
        <w:tc>
          <w:tcPr>
            <w:tcW w:w="1470" w:type="pct"/>
            <w:vAlign w:val="center"/>
          </w:tcPr>
          <w:p w14:paraId="3D0F1E30" w14:textId="77777777" w:rsidR="003A186B" w:rsidRPr="00EB1BF1" w:rsidRDefault="003A186B" w:rsidP="0055408B">
            <w:pPr>
              <w:pStyle w:val="RMCTableText"/>
            </w:pPr>
            <w:r w:rsidRPr="00EB1BF1">
              <w:t>New field -- provides extra information for diagnostic purposes</w:t>
            </w:r>
          </w:p>
        </w:tc>
      </w:tr>
      <w:tr w:rsidR="003A186B" w:rsidRPr="00EB1BF1" w14:paraId="1913955F" w14:textId="77777777" w:rsidTr="008F57B0">
        <w:trPr>
          <w:cantSplit/>
          <w:jc w:val="right"/>
        </w:trPr>
        <w:tc>
          <w:tcPr>
            <w:tcW w:w="1450" w:type="pct"/>
            <w:vAlign w:val="center"/>
          </w:tcPr>
          <w:p w14:paraId="6667E993" w14:textId="77777777" w:rsidR="003A186B" w:rsidRPr="00EB1BF1" w:rsidRDefault="003A186B" w:rsidP="0055408B">
            <w:pPr>
              <w:pStyle w:val="RMCTableText"/>
            </w:pPr>
            <w:proofErr w:type="spellStart"/>
            <w:r w:rsidRPr="00EB1BF1">
              <w:t>SqFt</w:t>
            </w:r>
            <w:proofErr w:type="spellEnd"/>
          </w:p>
        </w:tc>
        <w:tc>
          <w:tcPr>
            <w:tcW w:w="2080" w:type="pct"/>
            <w:vAlign w:val="center"/>
          </w:tcPr>
          <w:p w14:paraId="3B78A8A2" w14:textId="77777777" w:rsidR="003A186B" w:rsidRPr="00EB1BF1" w:rsidRDefault="003A186B" w:rsidP="0055408B">
            <w:pPr>
              <w:pStyle w:val="RMCTableText"/>
            </w:pPr>
            <w:r w:rsidRPr="00EB1BF1">
              <w:t>Estimated total square footage for the structure.</w:t>
            </w:r>
          </w:p>
        </w:tc>
        <w:tc>
          <w:tcPr>
            <w:tcW w:w="1470" w:type="pct"/>
            <w:vAlign w:val="center"/>
          </w:tcPr>
          <w:p w14:paraId="1EEA2ED6" w14:textId="77777777" w:rsidR="003A186B" w:rsidRPr="00EB1BF1" w:rsidRDefault="003A186B" w:rsidP="0055408B">
            <w:pPr>
              <w:pStyle w:val="RMCTableText"/>
            </w:pPr>
            <w:r w:rsidRPr="00EB1BF1">
              <w:t>New field -- provides extra info and ability do more calcs</w:t>
            </w:r>
          </w:p>
        </w:tc>
      </w:tr>
      <w:tr w:rsidR="003A186B" w:rsidRPr="00EB1BF1" w14:paraId="3C150B32" w14:textId="77777777" w:rsidTr="008F57B0">
        <w:trPr>
          <w:cantSplit/>
          <w:jc w:val="right"/>
        </w:trPr>
        <w:tc>
          <w:tcPr>
            <w:tcW w:w="1450" w:type="pct"/>
            <w:vAlign w:val="center"/>
          </w:tcPr>
          <w:p w14:paraId="1F5617E2" w14:textId="77777777" w:rsidR="003A186B" w:rsidRPr="00EB1BF1" w:rsidRDefault="003A186B" w:rsidP="0055408B">
            <w:pPr>
              <w:pStyle w:val="RMCTableText"/>
            </w:pPr>
            <w:r w:rsidRPr="00EB1BF1">
              <w:t>Pop2amU65</w:t>
            </w:r>
          </w:p>
        </w:tc>
        <w:tc>
          <w:tcPr>
            <w:tcW w:w="2080" w:type="pct"/>
            <w:vAlign w:val="center"/>
          </w:tcPr>
          <w:p w14:paraId="44DEFFAF" w14:textId="77777777" w:rsidR="003A186B" w:rsidRPr="00EB1BF1" w:rsidRDefault="003A186B" w:rsidP="0055408B">
            <w:pPr>
              <w:pStyle w:val="RMCTableText"/>
            </w:pPr>
            <w:r w:rsidRPr="00EB1BF1">
              <w:t>Population at night for the structure of people under the age of 65.</w:t>
            </w:r>
          </w:p>
        </w:tc>
        <w:tc>
          <w:tcPr>
            <w:tcW w:w="1470" w:type="pct"/>
            <w:vAlign w:val="center"/>
          </w:tcPr>
          <w:p w14:paraId="3A03BA76" w14:textId="77777777" w:rsidR="003A186B" w:rsidRPr="00EB1BF1" w:rsidRDefault="003A186B" w:rsidP="0055408B">
            <w:pPr>
              <w:pStyle w:val="RMCTableText"/>
            </w:pPr>
            <w:r w:rsidRPr="00EB1BF1">
              <w:t>We like providing the extra info that U/O refer to the age 65</w:t>
            </w:r>
          </w:p>
        </w:tc>
      </w:tr>
      <w:tr w:rsidR="003A186B" w:rsidRPr="00EB1BF1" w14:paraId="785FCA15" w14:textId="77777777" w:rsidTr="008F57B0">
        <w:trPr>
          <w:cantSplit/>
          <w:jc w:val="right"/>
        </w:trPr>
        <w:tc>
          <w:tcPr>
            <w:tcW w:w="1450" w:type="pct"/>
            <w:vAlign w:val="center"/>
          </w:tcPr>
          <w:p w14:paraId="0E5B5E33" w14:textId="77777777" w:rsidR="003A186B" w:rsidRPr="00EB1BF1" w:rsidRDefault="003A186B" w:rsidP="0055408B">
            <w:pPr>
              <w:pStyle w:val="RMCTableText"/>
            </w:pPr>
            <w:r w:rsidRPr="00EB1BF1">
              <w:t>Pop2amO65</w:t>
            </w:r>
          </w:p>
        </w:tc>
        <w:tc>
          <w:tcPr>
            <w:tcW w:w="2080" w:type="pct"/>
            <w:vAlign w:val="center"/>
          </w:tcPr>
          <w:p w14:paraId="6239869E" w14:textId="77777777" w:rsidR="003A186B" w:rsidRPr="00EB1BF1" w:rsidRDefault="003A186B" w:rsidP="0055408B">
            <w:pPr>
              <w:pStyle w:val="RMCTableText"/>
            </w:pPr>
            <w:r w:rsidRPr="00EB1BF1">
              <w:t>Population at night for the structure of people over the age of 65.</w:t>
            </w:r>
          </w:p>
        </w:tc>
        <w:tc>
          <w:tcPr>
            <w:tcW w:w="1470" w:type="pct"/>
            <w:vAlign w:val="center"/>
          </w:tcPr>
          <w:p w14:paraId="53EE4F29" w14:textId="77777777" w:rsidR="003A186B" w:rsidRPr="00EB1BF1" w:rsidRDefault="003A186B" w:rsidP="0055408B">
            <w:pPr>
              <w:pStyle w:val="RMCTableText"/>
            </w:pPr>
            <w:r w:rsidRPr="00EB1BF1">
              <w:t>We like providing the extra info that U/O refer to the age 65</w:t>
            </w:r>
          </w:p>
        </w:tc>
      </w:tr>
      <w:tr w:rsidR="003A186B" w:rsidRPr="00EB1BF1" w14:paraId="74EEE1FE" w14:textId="77777777" w:rsidTr="008F57B0">
        <w:trPr>
          <w:cantSplit/>
          <w:jc w:val="right"/>
        </w:trPr>
        <w:tc>
          <w:tcPr>
            <w:tcW w:w="1450" w:type="pct"/>
            <w:vAlign w:val="center"/>
          </w:tcPr>
          <w:p w14:paraId="0DD880F1" w14:textId="77777777" w:rsidR="003A186B" w:rsidRPr="00EB1BF1" w:rsidRDefault="003A186B" w:rsidP="0055408B">
            <w:pPr>
              <w:pStyle w:val="RMCTableText"/>
            </w:pPr>
            <w:r w:rsidRPr="00EB1BF1">
              <w:t>Pop2pmU65</w:t>
            </w:r>
          </w:p>
        </w:tc>
        <w:tc>
          <w:tcPr>
            <w:tcW w:w="2080" w:type="pct"/>
            <w:vAlign w:val="center"/>
          </w:tcPr>
          <w:p w14:paraId="45D75406" w14:textId="77777777" w:rsidR="003A186B" w:rsidRPr="00EB1BF1" w:rsidRDefault="003A186B" w:rsidP="0055408B">
            <w:pPr>
              <w:pStyle w:val="RMCTableText"/>
            </w:pPr>
            <w:r w:rsidRPr="00EB1BF1">
              <w:t xml:space="preserve">Population during the day for the structure of people under the age of 65. </w:t>
            </w:r>
          </w:p>
        </w:tc>
        <w:tc>
          <w:tcPr>
            <w:tcW w:w="1470" w:type="pct"/>
            <w:vAlign w:val="center"/>
          </w:tcPr>
          <w:p w14:paraId="70BF460A" w14:textId="77777777" w:rsidR="003A186B" w:rsidRPr="00EB1BF1" w:rsidRDefault="003A186B" w:rsidP="0055408B">
            <w:pPr>
              <w:pStyle w:val="RMCTableText"/>
            </w:pPr>
            <w:r w:rsidRPr="00EB1BF1">
              <w:t>We like providing the extra info that U/O refer to the age 65</w:t>
            </w:r>
          </w:p>
        </w:tc>
      </w:tr>
      <w:tr w:rsidR="003A186B" w:rsidRPr="00EB1BF1" w14:paraId="49236233" w14:textId="77777777" w:rsidTr="008F57B0">
        <w:trPr>
          <w:cantSplit/>
          <w:jc w:val="right"/>
        </w:trPr>
        <w:tc>
          <w:tcPr>
            <w:tcW w:w="1450" w:type="pct"/>
            <w:vAlign w:val="center"/>
          </w:tcPr>
          <w:p w14:paraId="0B60D0ED" w14:textId="77777777" w:rsidR="003A186B" w:rsidRPr="00EB1BF1" w:rsidRDefault="003A186B" w:rsidP="0055408B">
            <w:pPr>
              <w:pStyle w:val="RMCTableText"/>
            </w:pPr>
            <w:r w:rsidRPr="00EB1BF1">
              <w:t>Pop2pmO65</w:t>
            </w:r>
          </w:p>
        </w:tc>
        <w:tc>
          <w:tcPr>
            <w:tcW w:w="2080" w:type="pct"/>
            <w:vAlign w:val="center"/>
          </w:tcPr>
          <w:p w14:paraId="1C3BCD1F" w14:textId="77777777" w:rsidR="003A186B" w:rsidRPr="00EB1BF1" w:rsidRDefault="003A186B" w:rsidP="0055408B">
            <w:pPr>
              <w:pStyle w:val="RMCTableText"/>
            </w:pPr>
            <w:r w:rsidRPr="00EB1BF1">
              <w:t>Population during the day for the structure of people over the age of 65.</w:t>
            </w:r>
          </w:p>
        </w:tc>
        <w:tc>
          <w:tcPr>
            <w:tcW w:w="1470" w:type="pct"/>
            <w:vAlign w:val="center"/>
          </w:tcPr>
          <w:p w14:paraId="3D38DA81" w14:textId="77777777" w:rsidR="003A186B" w:rsidRPr="00EB1BF1" w:rsidRDefault="003A186B" w:rsidP="0055408B">
            <w:pPr>
              <w:pStyle w:val="RMCTableText"/>
            </w:pPr>
            <w:r w:rsidRPr="00EB1BF1">
              <w:t>We like providing the extra info that U/O refer to the age 65</w:t>
            </w:r>
          </w:p>
        </w:tc>
      </w:tr>
      <w:tr w:rsidR="003A186B" w:rsidRPr="00EB1BF1" w14:paraId="673260E6" w14:textId="77777777" w:rsidTr="008F57B0">
        <w:trPr>
          <w:cantSplit/>
          <w:jc w:val="right"/>
        </w:trPr>
        <w:tc>
          <w:tcPr>
            <w:tcW w:w="1450" w:type="pct"/>
            <w:vAlign w:val="center"/>
          </w:tcPr>
          <w:p w14:paraId="6D7B2879" w14:textId="77777777" w:rsidR="003A186B" w:rsidRPr="00EB1BF1" w:rsidRDefault="003A186B" w:rsidP="0055408B">
            <w:pPr>
              <w:pStyle w:val="RMCTableText"/>
            </w:pPr>
            <w:proofErr w:type="spellStart"/>
            <w:r w:rsidRPr="00EB1BF1">
              <w:t>St_DamCat</w:t>
            </w:r>
            <w:proofErr w:type="spellEnd"/>
          </w:p>
        </w:tc>
        <w:tc>
          <w:tcPr>
            <w:tcW w:w="2080" w:type="pct"/>
            <w:vAlign w:val="center"/>
          </w:tcPr>
          <w:p w14:paraId="28CCA404" w14:textId="77777777" w:rsidR="003A186B" w:rsidRPr="00EB1BF1" w:rsidRDefault="003A186B" w:rsidP="0055408B">
            <w:pPr>
              <w:pStyle w:val="RMCTableText"/>
            </w:pPr>
            <w:r w:rsidRPr="00EB1BF1">
              <w:t>Damage category of the structure. Damage categories are a larger aggregation than occupancy type (Res = Residential, Com =  Commercial, Ind = Industrial, and Pub = Public).</w:t>
            </w:r>
          </w:p>
        </w:tc>
        <w:tc>
          <w:tcPr>
            <w:tcW w:w="1470" w:type="pct"/>
            <w:vAlign w:val="center"/>
          </w:tcPr>
          <w:p w14:paraId="4DBD033F" w14:textId="77777777" w:rsidR="003A186B" w:rsidRPr="00EB1BF1" w:rsidRDefault="003A186B" w:rsidP="0055408B">
            <w:pPr>
              <w:pStyle w:val="RMCTableText"/>
            </w:pPr>
            <w:r w:rsidRPr="00EB1BF1">
              <w:t>We will change ours to match</w:t>
            </w:r>
          </w:p>
        </w:tc>
      </w:tr>
      <w:tr w:rsidR="003A186B" w:rsidRPr="00EB1BF1" w14:paraId="611EAC7D" w14:textId="77777777" w:rsidTr="008F57B0">
        <w:trPr>
          <w:cantSplit/>
          <w:jc w:val="right"/>
        </w:trPr>
        <w:tc>
          <w:tcPr>
            <w:tcW w:w="1450" w:type="pct"/>
            <w:vAlign w:val="center"/>
          </w:tcPr>
          <w:p w14:paraId="12BC4FAB" w14:textId="77777777" w:rsidR="003A186B" w:rsidRPr="00EB1BF1" w:rsidRDefault="003A186B" w:rsidP="0055408B">
            <w:pPr>
              <w:pStyle w:val="RMCTableText"/>
            </w:pPr>
            <w:r w:rsidRPr="00EB1BF1">
              <w:t>Basement</w:t>
            </w:r>
          </w:p>
        </w:tc>
        <w:tc>
          <w:tcPr>
            <w:tcW w:w="2080" w:type="pct"/>
            <w:vAlign w:val="center"/>
          </w:tcPr>
          <w:p w14:paraId="5D490D1D" w14:textId="77777777" w:rsidR="003A186B" w:rsidRPr="00EB1BF1" w:rsidRDefault="003A186B" w:rsidP="0055408B">
            <w:pPr>
              <w:pStyle w:val="RMCTableText"/>
            </w:pPr>
            <w:r w:rsidRPr="00EB1BF1">
              <w:t>Defines if the structure has a basement or not (1 or 0).</w:t>
            </w:r>
          </w:p>
        </w:tc>
        <w:tc>
          <w:tcPr>
            <w:tcW w:w="1470" w:type="pct"/>
            <w:vAlign w:val="center"/>
          </w:tcPr>
          <w:p w14:paraId="56890200" w14:textId="77777777" w:rsidR="003A186B" w:rsidRPr="00EB1BF1" w:rsidRDefault="003A186B" w:rsidP="0055408B">
            <w:pPr>
              <w:pStyle w:val="RMCTableText"/>
            </w:pPr>
            <w:r w:rsidRPr="00EB1BF1">
              <w:t>Same</w:t>
            </w:r>
          </w:p>
        </w:tc>
      </w:tr>
      <w:tr w:rsidR="003A186B" w:rsidRPr="00EB1BF1" w14:paraId="4AE10A5E" w14:textId="77777777" w:rsidTr="008F57B0">
        <w:trPr>
          <w:cantSplit/>
          <w:jc w:val="right"/>
        </w:trPr>
        <w:tc>
          <w:tcPr>
            <w:tcW w:w="1450" w:type="pct"/>
            <w:vAlign w:val="center"/>
          </w:tcPr>
          <w:p w14:paraId="70CC263A" w14:textId="77777777" w:rsidR="003A186B" w:rsidRPr="00EB1BF1" w:rsidRDefault="003A186B" w:rsidP="0055408B">
            <w:pPr>
              <w:pStyle w:val="RMCTableText"/>
            </w:pPr>
            <w:proofErr w:type="spellStart"/>
            <w:r w:rsidRPr="00EB1BF1">
              <w:t>BldgType</w:t>
            </w:r>
            <w:proofErr w:type="spellEnd"/>
          </w:p>
        </w:tc>
        <w:tc>
          <w:tcPr>
            <w:tcW w:w="2080" w:type="pct"/>
            <w:vAlign w:val="center"/>
          </w:tcPr>
          <w:p w14:paraId="62E371B5" w14:textId="77777777" w:rsidR="003A186B" w:rsidRPr="00EB1BF1" w:rsidRDefault="003A186B" w:rsidP="0055408B">
            <w:pPr>
              <w:pStyle w:val="RMCTableText"/>
            </w:pPr>
            <w:r w:rsidRPr="00EB1BF1">
              <w:t>Construction type of the structure.  This is informative for structural stability criteria.  From the HAZUS database this comes out of the MSH.mdb (W = Wood, H = Manufactured, S= Steel, C = Concrete, M = Masonry).</w:t>
            </w:r>
          </w:p>
        </w:tc>
        <w:tc>
          <w:tcPr>
            <w:tcW w:w="1470" w:type="pct"/>
            <w:vAlign w:val="center"/>
          </w:tcPr>
          <w:p w14:paraId="4A8E29A9" w14:textId="77777777" w:rsidR="003A186B" w:rsidRPr="00EB1BF1" w:rsidRDefault="003A186B" w:rsidP="0055408B">
            <w:pPr>
              <w:pStyle w:val="RMCTableText"/>
            </w:pPr>
            <w:r w:rsidRPr="00EB1BF1">
              <w:t>Changed name to prevent field name truncation</w:t>
            </w:r>
          </w:p>
        </w:tc>
      </w:tr>
      <w:tr w:rsidR="003A186B" w:rsidRPr="00EB1BF1" w14:paraId="1DF1FFF1" w14:textId="77777777" w:rsidTr="008F57B0">
        <w:trPr>
          <w:cantSplit/>
          <w:jc w:val="right"/>
        </w:trPr>
        <w:tc>
          <w:tcPr>
            <w:tcW w:w="1450" w:type="pct"/>
            <w:vAlign w:val="center"/>
          </w:tcPr>
          <w:p w14:paraId="3657870D" w14:textId="77777777" w:rsidR="003A186B" w:rsidRPr="00EB1BF1" w:rsidRDefault="003A186B" w:rsidP="0055408B">
            <w:pPr>
              <w:pStyle w:val="RMCTableText"/>
            </w:pPr>
            <w:proofErr w:type="spellStart"/>
            <w:r w:rsidRPr="00EB1BF1">
              <w:t>Found_Ht</w:t>
            </w:r>
            <w:proofErr w:type="spellEnd"/>
          </w:p>
        </w:tc>
        <w:tc>
          <w:tcPr>
            <w:tcW w:w="2080" w:type="pct"/>
            <w:vAlign w:val="center"/>
          </w:tcPr>
          <w:p w14:paraId="56E4BB76" w14:textId="77777777" w:rsidR="003A186B" w:rsidRPr="00EB1BF1" w:rsidRDefault="003A186B" w:rsidP="0055408B">
            <w:pPr>
              <w:pStyle w:val="RMCTableText"/>
            </w:pPr>
            <w:r w:rsidRPr="00EB1BF1">
              <w:t>Describes the foundation height of the structure in feet from the ground elevation.</w:t>
            </w:r>
          </w:p>
        </w:tc>
        <w:tc>
          <w:tcPr>
            <w:tcW w:w="1470" w:type="pct"/>
            <w:vAlign w:val="center"/>
          </w:tcPr>
          <w:p w14:paraId="1FF8917C" w14:textId="77777777" w:rsidR="003A186B" w:rsidRPr="00EB1BF1" w:rsidRDefault="003A186B" w:rsidP="0055408B">
            <w:pPr>
              <w:pStyle w:val="RMCTableText"/>
            </w:pPr>
            <w:r w:rsidRPr="00EB1BF1">
              <w:t>We like having the "foundation" categories next to each other in case any alphabetical drop downs are used</w:t>
            </w:r>
          </w:p>
        </w:tc>
      </w:tr>
      <w:tr w:rsidR="003A186B" w:rsidRPr="00EB1BF1" w14:paraId="09BB9B64" w14:textId="77777777" w:rsidTr="008F57B0">
        <w:trPr>
          <w:cantSplit/>
          <w:jc w:val="right"/>
        </w:trPr>
        <w:tc>
          <w:tcPr>
            <w:tcW w:w="1450" w:type="pct"/>
            <w:vAlign w:val="center"/>
          </w:tcPr>
          <w:p w14:paraId="67F47560" w14:textId="77777777" w:rsidR="003A186B" w:rsidRPr="00EB1BF1" w:rsidRDefault="003A186B" w:rsidP="0055408B">
            <w:pPr>
              <w:pStyle w:val="RMCTableText"/>
            </w:pPr>
            <w:proofErr w:type="spellStart"/>
            <w:r w:rsidRPr="00EB1BF1">
              <w:t>Found_Type</w:t>
            </w:r>
            <w:proofErr w:type="spellEnd"/>
          </w:p>
        </w:tc>
        <w:tc>
          <w:tcPr>
            <w:tcW w:w="2080" w:type="pct"/>
            <w:vAlign w:val="center"/>
          </w:tcPr>
          <w:p w14:paraId="2847BFE4" w14:textId="77777777" w:rsidR="003A186B" w:rsidRPr="00EB1BF1" w:rsidRDefault="003A186B" w:rsidP="0055408B">
            <w:pPr>
              <w:pStyle w:val="RMCTableText"/>
            </w:pPr>
            <w:r w:rsidRPr="00EB1BF1">
              <w:t>Describes the type of foundation on the structure.</w:t>
            </w:r>
          </w:p>
        </w:tc>
        <w:tc>
          <w:tcPr>
            <w:tcW w:w="1470" w:type="pct"/>
            <w:vAlign w:val="center"/>
          </w:tcPr>
          <w:p w14:paraId="63994366" w14:textId="77777777" w:rsidR="003A186B" w:rsidRPr="00EB1BF1" w:rsidRDefault="003A186B" w:rsidP="0055408B">
            <w:pPr>
              <w:pStyle w:val="RMCTableText"/>
            </w:pPr>
            <w:r w:rsidRPr="00EB1BF1">
              <w:t>We like having the "foundation" categories next to each other in case any alphabetical drop downs are used</w:t>
            </w:r>
          </w:p>
        </w:tc>
      </w:tr>
      <w:tr w:rsidR="003A186B" w:rsidRPr="00EB1BF1" w14:paraId="3A660399" w14:textId="77777777" w:rsidTr="008F57B0">
        <w:trPr>
          <w:cantSplit/>
          <w:jc w:val="right"/>
        </w:trPr>
        <w:tc>
          <w:tcPr>
            <w:tcW w:w="1450" w:type="pct"/>
            <w:vAlign w:val="center"/>
          </w:tcPr>
          <w:p w14:paraId="7D44FE0D" w14:textId="77777777" w:rsidR="003A186B" w:rsidRPr="00EB1BF1" w:rsidRDefault="003A186B" w:rsidP="0055408B">
            <w:pPr>
              <w:pStyle w:val="RMCTableText"/>
            </w:pPr>
            <w:proofErr w:type="spellStart"/>
            <w:r w:rsidRPr="00EB1BF1">
              <w:t>Val_Struct</w:t>
            </w:r>
            <w:proofErr w:type="spellEnd"/>
          </w:p>
        </w:tc>
        <w:tc>
          <w:tcPr>
            <w:tcW w:w="2080" w:type="pct"/>
            <w:vAlign w:val="center"/>
          </w:tcPr>
          <w:p w14:paraId="5AD337CD" w14:textId="77777777" w:rsidR="003A186B" w:rsidRPr="00EB1BF1" w:rsidRDefault="003A186B" w:rsidP="0055408B">
            <w:pPr>
              <w:pStyle w:val="RMCTableText"/>
            </w:pPr>
            <w:r w:rsidRPr="00EB1BF1">
              <w:t>Value in dollars of the structure. The analyst should document what value is represented (e.g., depreciated replacement cost, replacement cost, market value).</w:t>
            </w:r>
          </w:p>
        </w:tc>
        <w:tc>
          <w:tcPr>
            <w:tcW w:w="1470" w:type="pct"/>
            <w:vAlign w:val="center"/>
          </w:tcPr>
          <w:p w14:paraId="74108FB5" w14:textId="77777777" w:rsidR="003A186B" w:rsidRPr="00EB1BF1" w:rsidRDefault="003A186B" w:rsidP="0055408B">
            <w:pPr>
              <w:pStyle w:val="RMCTableText"/>
            </w:pPr>
            <w:r w:rsidRPr="00EB1BF1">
              <w:t>Same</w:t>
            </w:r>
          </w:p>
        </w:tc>
      </w:tr>
      <w:tr w:rsidR="003A186B" w:rsidRPr="00EB1BF1" w14:paraId="683C4538" w14:textId="77777777" w:rsidTr="008F57B0">
        <w:trPr>
          <w:cantSplit/>
          <w:jc w:val="right"/>
        </w:trPr>
        <w:tc>
          <w:tcPr>
            <w:tcW w:w="1450" w:type="pct"/>
            <w:vAlign w:val="center"/>
          </w:tcPr>
          <w:p w14:paraId="76A4CD56" w14:textId="77777777" w:rsidR="003A186B" w:rsidRPr="00EB1BF1" w:rsidRDefault="003A186B" w:rsidP="0055408B">
            <w:pPr>
              <w:pStyle w:val="RMCTableText"/>
            </w:pPr>
            <w:proofErr w:type="spellStart"/>
            <w:r w:rsidRPr="00EB1BF1">
              <w:t>Val_Cont</w:t>
            </w:r>
            <w:proofErr w:type="spellEnd"/>
          </w:p>
        </w:tc>
        <w:tc>
          <w:tcPr>
            <w:tcW w:w="2080" w:type="pct"/>
            <w:vAlign w:val="center"/>
          </w:tcPr>
          <w:p w14:paraId="2B664465" w14:textId="77777777" w:rsidR="003A186B" w:rsidRPr="00EB1BF1" w:rsidRDefault="003A186B" w:rsidP="0055408B">
            <w:pPr>
              <w:pStyle w:val="RMCTableText"/>
            </w:pPr>
            <w:r w:rsidRPr="00EB1BF1">
              <w:t>Value in dollars of the contents of the structure.</w:t>
            </w:r>
          </w:p>
        </w:tc>
        <w:tc>
          <w:tcPr>
            <w:tcW w:w="1470" w:type="pct"/>
            <w:vAlign w:val="center"/>
          </w:tcPr>
          <w:p w14:paraId="0D5A9CC1" w14:textId="77777777" w:rsidR="003A186B" w:rsidRPr="00EB1BF1" w:rsidRDefault="003A186B" w:rsidP="0055408B">
            <w:pPr>
              <w:pStyle w:val="RMCTableText"/>
            </w:pPr>
            <w:r w:rsidRPr="00EB1BF1">
              <w:t>Same</w:t>
            </w:r>
          </w:p>
        </w:tc>
      </w:tr>
      <w:tr w:rsidR="003A186B" w:rsidRPr="00EB1BF1" w14:paraId="2EF043B0" w14:textId="77777777" w:rsidTr="008F57B0">
        <w:trPr>
          <w:cantSplit/>
          <w:jc w:val="right"/>
        </w:trPr>
        <w:tc>
          <w:tcPr>
            <w:tcW w:w="1450" w:type="pct"/>
            <w:vAlign w:val="center"/>
          </w:tcPr>
          <w:p w14:paraId="6B385C85" w14:textId="77777777" w:rsidR="003A186B" w:rsidRPr="00EB1BF1" w:rsidRDefault="003A186B" w:rsidP="0055408B">
            <w:pPr>
              <w:pStyle w:val="RMCTableText"/>
            </w:pPr>
            <w:proofErr w:type="spellStart"/>
            <w:r w:rsidRPr="00EB1BF1">
              <w:t>Val_Vehic</w:t>
            </w:r>
            <w:proofErr w:type="spellEnd"/>
          </w:p>
        </w:tc>
        <w:tc>
          <w:tcPr>
            <w:tcW w:w="2080" w:type="pct"/>
            <w:vAlign w:val="center"/>
          </w:tcPr>
          <w:p w14:paraId="6C4238B9" w14:textId="77777777" w:rsidR="003A186B" w:rsidRPr="00EB1BF1" w:rsidRDefault="003A186B" w:rsidP="0055408B">
            <w:pPr>
              <w:pStyle w:val="RMCTableText"/>
            </w:pPr>
            <w:r w:rsidRPr="00EB1BF1">
              <w:t>Value in dollars of the vehicles at the structure.</w:t>
            </w:r>
          </w:p>
        </w:tc>
        <w:tc>
          <w:tcPr>
            <w:tcW w:w="1470" w:type="pct"/>
            <w:vAlign w:val="center"/>
          </w:tcPr>
          <w:p w14:paraId="43870C50" w14:textId="77777777" w:rsidR="003A186B" w:rsidRPr="00EB1BF1" w:rsidRDefault="003A186B" w:rsidP="0055408B">
            <w:pPr>
              <w:pStyle w:val="RMCTableText"/>
            </w:pPr>
            <w:proofErr w:type="spellStart"/>
            <w:r w:rsidRPr="00EB1BF1">
              <w:t>Vehic</w:t>
            </w:r>
            <w:proofErr w:type="spellEnd"/>
            <w:r w:rsidRPr="00EB1BF1">
              <w:t xml:space="preserve"> is more descriptive of all vehicle types</w:t>
            </w:r>
          </w:p>
        </w:tc>
      </w:tr>
      <w:tr w:rsidR="003A186B" w:rsidRPr="00EB1BF1" w14:paraId="5C0540F1" w14:textId="77777777" w:rsidTr="008F57B0">
        <w:trPr>
          <w:cantSplit/>
          <w:jc w:val="right"/>
        </w:trPr>
        <w:tc>
          <w:tcPr>
            <w:tcW w:w="1450" w:type="pct"/>
            <w:vAlign w:val="center"/>
          </w:tcPr>
          <w:p w14:paraId="52617C9F" w14:textId="77777777" w:rsidR="003A186B" w:rsidRPr="00EB1BF1" w:rsidRDefault="003A186B" w:rsidP="0055408B">
            <w:pPr>
              <w:pStyle w:val="RMCTableText"/>
            </w:pPr>
            <w:proofErr w:type="spellStart"/>
            <w:r w:rsidRPr="00EB1BF1">
              <w:lastRenderedPageBreak/>
              <w:t>Med_Yr_Blt</w:t>
            </w:r>
            <w:proofErr w:type="spellEnd"/>
          </w:p>
        </w:tc>
        <w:tc>
          <w:tcPr>
            <w:tcW w:w="2080" w:type="pct"/>
            <w:vAlign w:val="center"/>
          </w:tcPr>
          <w:p w14:paraId="00F6B6C2" w14:textId="77777777" w:rsidR="003A186B" w:rsidRPr="00EB1BF1" w:rsidRDefault="003A186B" w:rsidP="0055408B">
            <w:pPr>
              <w:pStyle w:val="RMCTableText"/>
            </w:pPr>
            <w:r w:rsidRPr="00EB1BF1">
              <w:t>Describing a best estimate for the year the building was built.</w:t>
            </w:r>
          </w:p>
        </w:tc>
        <w:tc>
          <w:tcPr>
            <w:tcW w:w="1470" w:type="pct"/>
            <w:vAlign w:val="center"/>
          </w:tcPr>
          <w:p w14:paraId="13CDDF89" w14:textId="77777777" w:rsidR="003A186B" w:rsidRPr="00EB1BF1" w:rsidRDefault="003A186B" w:rsidP="0055408B">
            <w:pPr>
              <w:pStyle w:val="RMCTableText"/>
            </w:pPr>
            <w:r w:rsidRPr="00EB1BF1">
              <w:t>We will change ours to match</w:t>
            </w:r>
          </w:p>
        </w:tc>
      </w:tr>
      <w:tr w:rsidR="003A186B" w:rsidRPr="00EB1BF1" w14:paraId="1DC4A499" w14:textId="77777777" w:rsidTr="008F57B0">
        <w:trPr>
          <w:cantSplit/>
          <w:jc w:val="right"/>
        </w:trPr>
        <w:tc>
          <w:tcPr>
            <w:tcW w:w="1450" w:type="pct"/>
            <w:vAlign w:val="center"/>
          </w:tcPr>
          <w:p w14:paraId="50994F67" w14:textId="77777777" w:rsidR="003A186B" w:rsidRPr="00EB1BF1" w:rsidRDefault="003A186B" w:rsidP="0055408B">
            <w:pPr>
              <w:pStyle w:val="RMCTableText"/>
            </w:pPr>
            <w:proofErr w:type="spellStart"/>
            <w:r w:rsidRPr="00EB1BF1">
              <w:t>FipsEntry</w:t>
            </w:r>
            <w:proofErr w:type="spellEnd"/>
          </w:p>
        </w:tc>
        <w:tc>
          <w:tcPr>
            <w:tcW w:w="2080" w:type="pct"/>
            <w:vAlign w:val="center"/>
          </w:tcPr>
          <w:p w14:paraId="24880F84" w14:textId="77777777" w:rsidR="003A186B" w:rsidRPr="00EB1BF1" w:rsidRDefault="003A186B" w:rsidP="0055408B">
            <w:pPr>
              <w:pStyle w:val="RMCTableText"/>
            </w:pPr>
            <w:r w:rsidRPr="00EB1BF1">
              <w:t>Value stating estimated year that the house entered the National Flood Insurance Program.</w:t>
            </w:r>
          </w:p>
        </w:tc>
        <w:tc>
          <w:tcPr>
            <w:tcW w:w="1470" w:type="pct"/>
            <w:vAlign w:val="center"/>
          </w:tcPr>
          <w:p w14:paraId="12C8006A" w14:textId="77777777" w:rsidR="003A186B" w:rsidRPr="00EB1BF1" w:rsidRDefault="003A186B" w:rsidP="0055408B">
            <w:pPr>
              <w:pStyle w:val="RMCTableText"/>
            </w:pPr>
            <w:r w:rsidRPr="00EB1BF1">
              <w:t>New field -- replaces POST_FIRM because it offers more information</w:t>
            </w:r>
          </w:p>
        </w:tc>
      </w:tr>
      <w:tr w:rsidR="003A186B" w:rsidRPr="00EB1BF1" w14:paraId="702F3262" w14:textId="77777777" w:rsidTr="008F57B0">
        <w:trPr>
          <w:cantSplit/>
          <w:jc w:val="right"/>
        </w:trPr>
        <w:tc>
          <w:tcPr>
            <w:tcW w:w="1450" w:type="pct"/>
            <w:vAlign w:val="center"/>
          </w:tcPr>
          <w:p w14:paraId="1BEB3D01" w14:textId="77777777" w:rsidR="003A186B" w:rsidRPr="00EB1BF1" w:rsidRDefault="003A186B" w:rsidP="0055408B">
            <w:pPr>
              <w:pStyle w:val="RMCTableText"/>
            </w:pPr>
            <w:proofErr w:type="spellStart"/>
            <w:r w:rsidRPr="00EB1BF1">
              <w:t>FIRMZone</w:t>
            </w:r>
            <w:proofErr w:type="spellEnd"/>
          </w:p>
        </w:tc>
        <w:tc>
          <w:tcPr>
            <w:tcW w:w="2080" w:type="pct"/>
            <w:vAlign w:val="center"/>
          </w:tcPr>
          <w:p w14:paraId="2A90046A" w14:textId="77777777" w:rsidR="003A186B" w:rsidRPr="00EB1BF1" w:rsidRDefault="003A186B" w:rsidP="0055408B">
            <w:pPr>
              <w:pStyle w:val="RMCTableText"/>
            </w:pPr>
            <w:r w:rsidRPr="00EB1BF1">
              <w:t>When available, states the FEMA Flood Insurance Rate Map flood zone for the structure.</w:t>
            </w:r>
          </w:p>
        </w:tc>
        <w:tc>
          <w:tcPr>
            <w:tcW w:w="1470" w:type="pct"/>
            <w:vAlign w:val="center"/>
          </w:tcPr>
          <w:p w14:paraId="7206210F" w14:textId="77777777" w:rsidR="003A186B" w:rsidRPr="00EB1BF1" w:rsidRDefault="003A186B" w:rsidP="0055408B">
            <w:pPr>
              <w:pStyle w:val="RMCTableText"/>
            </w:pPr>
            <w:r w:rsidRPr="00EB1BF1">
              <w:t>New field -- provides extra information</w:t>
            </w:r>
          </w:p>
        </w:tc>
      </w:tr>
      <w:tr w:rsidR="003A186B" w:rsidRPr="00EB1BF1" w14:paraId="3177CCC8" w14:textId="77777777" w:rsidTr="008F57B0">
        <w:trPr>
          <w:cantSplit/>
          <w:jc w:val="right"/>
        </w:trPr>
        <w:tc>
          <w:tcPr>
            <w:tcW w:w="1450" w:type="pct"/>
            <w:vAlign w:val="center"/>
          </w:tcPr>
          <w:p w14:paraId="5DACD635" w14:textId="77777777" w:rsidR="003A186B" w:rsidRPr="00EB1BF1" w:rsidRDefault="003A186B" w:rsidP="0055408B">
            <w:pPr>
              <w:pStyle w:val="RMCTableText"/>
            </w:pPr>
            <w:r w:rsidRPr="00EB1BF1">
              <w:t>O65Disable</w:t>
            </w:r>
          </w:p>
        </w:tc>
        <w:tc>
          <w:tcPr>
            <w:tcW w:w="2080" w:type="pct"/>
            <w:vAlign w:val="center"/>
          </w:tcPr>
          <w:p w14:paraId="4AA28BCA" w14:textId="77777777" w:rsidR="003A186B" w:rsidRPr="00EB1BF1" w:rsidRDefault="003A186B" w:rsidP="0055408B">
            <w:pPr>
              <w:pStyle w:val="RMCTableText"/>
            </w:pPr>
            <w:r w:rsidRPr="00EB1BF1">
              <w:t>The estimated disability rate for the structure among those over the age of 65.</w:t>
            </w:r>
          </w:p>
        </w:tc>
        <w:tc>
          <w:tcPr>
            <w:tcW w:w="1470" w:type="pct"/>
            <w:vAlign w:val="center"/>
          </w:tcPr>
          <w:p w14:paraId="58D9AABC" w14:textId="77777777" w:rsidR="003A186B" w:rsidRPr="00EB1BF1" w:rsidRDefault="003A186B" w:rsidP="0055408B">
            <w:pPr>
              <w:pStyle w:val="RMCTableText"/>
            </w:pPr>
            <w:r w:rsidRPr="00EB1BF1">
              <w:t>New field -- provides extra information</w:t>
            </w:r>
          </w:p>
        </w:tc>
      </w:tr>
      <w:tr w:rsidR="003A186B" w:rsidRPr="00EB1BF1" w14:paraId="2D78F127" w14:textId="77777777" w:rsidTr="008F57B0">
        <w:trPr>
          <w:cantSplit/>
          <w:jc w:val="right"/>
        </w:trPr>
        <w:tc>
          <w:tcPr>
            <w:tcW w:w="1450" w:type="pct"/>
            <w:vAlign w:val="center"/>
          </w:tcPr>
          <w:p w14:paraId="5BF7F05E" w14:textId="77777777" w:rsidR="003A186B" w:rsidRPr="00EB1BF1" w:rsidRDefault="003A186B" w:rsidP="0055408B">
            <w:pPr>
              <w:pStyle w:val="RMCTableText"/>
            </w:pPr>
            <w:r w:rsidRPr="00EB1BF1">
              <w:t>U65Disable</w:t>
            </w:r>
          </w:p>
        </w:tc>
        <w:tc>
          <w:tcPr>
            <w:tcW w:w="2080" w:type="pct"/>
            <w:vAlign w:val="center"/>
          </w:tcPr>
          <w:p w14:paraId="51CD2C93" w14:textId="77777777" w:rsidR="003A186B" w:rsidRPr="00EB1BF1" w:rsidRDefault="003A186B" w:rsidP="0055408B">
            <w:pPr>
              <w:pStyle w:val="RMCTableText"/>
            </w:pPr>
            <w:r w:rsidRPr="00EB1BF1">
              <w:t>The estimated disability rate for the structure among those under the age of 65.</w:t>
            </w:r>
          </w:p>
        </w:tc>
        <w:tc>
          <w:tcPr>
            <w:tcW w:w="1470" w:type="pct"/>
            <w:vAlign w:val="center"/>
          </w:tcPr>
          <w:p w14:paraId="4733E8DB" w14:textId="77777777" w:rsidR="003A186B" w:rsidRPr="00EB1BF1" w:rsidRDefault="003A186B" w:rsidP="0055408B">
            <w:pPr>
              <w:pStyle w:val="RMCTableText"/>
            </w:pPr>
            <w:r w:rsidRPr="00EB1BF1">
              <w:t>New field -- provides extra information</w:t>
            </w:r>
          </w:p>
        </w:tc>
      </w:tr>
      <w:tr w:rsidR="003A186B" w:rsidRPr="00EB1BF1" w14:paraId="52E7D1E7" w14:textId="77777777" w:rsidTr="008F57B0">
        <w:trPr>
          <w:cantSplit/>
          <w:jc w:val="right"/>
        </w:trPr>
        <w:tc>
          <w:tcPr>
            <w:tcW w:w="1450" w:type="pct"/>
            <w:vAlign w:val="center"/>
          </w:tcPr>
          <w:p w14:paraId="13C8259C" w14:textId="77777777" w:rsidR="003A186B" w:rsidRPr="00EB1BF1" w:rsidRDefault="003A186B" w:rsidP="0055408B">
            <w:pPr>
              <w:pStyle w:val="RMCTableText"/>
            </w:pPr>
            <w:proofErr w:type="spellStart"/>
            <w:r w:rsidRPr="00EB1BF1">
              <w:t>Ground_Elv</w:t>
            </w:r>
            <w:proofErr w:type="spellEnd"/>
          </w:p>
        </w:tc>
        <w:tc>
          <w:tcPr>
            <w:tcW w:w="2080" w:type="pct"/>
            <w:vAlign w:val="center"/>
          </w:tcPr>
          <w:p w14:paraId="00578D3E" w14:textId="77777777" w:rsidR="003A186B" w:rsidRPr="00EB1BF1" w:rsidRDefault="003A186B" w:rsidP="0055408B">
            <w:pPr>
              <w:pStyle w:val="RMCTableText"/>
            </w:pPr>
            <w:r w:rsidRPr="00EB1BF1">
              <w:t>Ground elevation (in feet) at the structure.</w:t>
            </w:r>
          </w:p>
        </w:tc>
        <w:tc>
          <w:tcPr>
            <w:tcW w:w="1470" w:type="pct"/>
            <w:vAlign w:val="center"/>
          </w:tcPr>
          <w:p w14:paraId="39D24683" w14:textId="77777777" w:rsidR="003A186B" w:rsidRPr="00EB1BF1" w:rsidRDefault="003A186B" w:rsidP="0055408B">
            <w:pPr>
              <w:pStyle w:val="RMCTableText"/>
            </w:pPr>
            <w:r w:rsidRPr="00EB1BF1">
              <w:t>Determined serve side; NSI1 downloaded from server reads as "</w:t>
            </w:r>
            <w:proofErr w:type="spellStart"/>
            <w:r w:rsidRPr="00EB1BF1">
              <w:t>ground_el</w:t>
            </w:r>
            <w:proofErr w:type="spellEnd"/>
            <w:r w:rsidRPr="00EB1BF1">
              <w:t>" changing it to not be auto truncated.  NOTE: the server currently appears to provide this estimate in meters, not feet.</w:t>
            </w:r>
          </w:p>
        </w:tc>
      </w:tr>
    </w:tbl>
    <w:p w14:paraId="226C69A1" w14:textId="77777777" w:rsidR="003A186B" w:rsidRPr="00EB1BF1" w:rsidRDefault="003A186B" w:rsidP="003A186B">
      <w:r w:rsidRPr="00EB1BF1">
        <w:t>Source: National Structure Inventory (USACE 2019)</w:t>
      </w:r>
    </w:p>
    <w:p w14:paraId="3086D3F9" w14:textId="77777777" w:rsidR="00B94783" w:rsidRDefault="00B94783" w:rsidP="003021BC"/>
    <w:p w14:paraId="7C5BC2DE" w14:textId="77777777" w:rsidR="00B94783" w:rsidRDefault="00B94783" w:rsidP="003021BC"/>
    <w:p w14:paraId="79AFBF0F" w14:textId="5DF652E9" w:rsidR="003021BC" w:rsidRDefault="003021BC">
      <w:r>
        <w:br w:type="page"/>
      </w:r>
    </w:p>
    <w:p w14:paraId="42D247B1" w14:textId="77115B94" w:rsidR="003021BC" w:rsidRDefault="003021BC" w:rsidP="0055408B">
      <w:pPr>
        <w:pStyle w:val="RMCTableCaption"/>
      </w:pPr>
      <w:bookmarkStart w:id="1942" w:name="_Ref45532701"/>
      <w:bookmarkStart w:id="1943" w:name="_Toc45782746"/>
      <w:r>
        <w:lastRenderedPageBreak/>
        <w:t xml:space="preserve">Table D - </w:t>
      </w:r>
      <w:r>
        <w:fldChar w:fldCharType="begin"/>
      </w:r>
      <w:r>
        <w:instrText xml:space="preserve"> SEQ Table_D_- \* ARABIC </w:instrText>
      </w:r>
      <w:r>
        <w:fldChar w:fldCharType="separate"/>
      </w:r>
      <w:r w:rsidR="00194567">
        <w:t>3</w:t>
      </w:r>
      <w:r>
        <w:fldChar w:fldCharType="end"/>
      </w:r>
      <w:bookmarkEnd w:id="1942"/>
      <w:r w:rsidRPr="003021BC">
        <w:t>. Data sources for various data types in the NSI database</w:t>
      </w:r>
      <w:r w:rsidR="00B03166">
        <w:t>.</w:t>
      </w:r>
      <w:bookmarkEnd w:id="1943"/>
    </w:p>
    <w:tbl>
      <w:tblPr>
        <w:tblStyle w:val="TableGrid"/>
        <w:tblW w:w="5000" w:type="pct"/>
        <w:jc w:val="center"/>
        <w:tblLook w:val="04A0" w:firstRow="1" w:lastRow="0" w:firstColumn="1" w:lastColumn="0" w:noHBand="0" w:noVBand="1"/>
      </w:tblPr>
      <w:tblGrid>
        <w:gridCol w:w="2465"/>
        <w:gridCol w:w="4725"/>
      </w:tblGrid>
      <w:tr w:rsidR="003A186B" w:rsidRPr="00EB1BF1" w14:paraId="7586B186" w14:textId="77777777" w:rsidTr="00B03166">
        <w:trPr>
          <w:cantSplit/>
          <w:tblHeader/>
          <w:jc w:val="center"/>
        </w:trPr>
        <w:tc>
          <w:tcPr>
            <w:tcW w:w="1714" w:type="pct"/>
            <w:shd w:val="clear" w:color="auto" w:fill="F2F2F2" w:themeFill="background1" w:themeFillShade="F2"/>
          </w:tcPr>
          <w:p w14:paraId="2B492092" w14:textId="77777777" w:rsidR="003A186B" w:rsidRPr="00B03166" w:rsidRDefault="003A186B" w:rsidP="0055408B">
            <w:pPr>
              <w:pStyle w:val="RMCTableHeader"/>
            </w:pPr>
            <w:r w:rsidRPr="00B03166">
              <w:t>Data type</w:t>
            </w:r>
          </w:p>
        </w:tc>
        <w:tc>
          <w:tcPr>
            <w:tcW w:w="3286" w:type="pct"/>
            <w:shd w:val="clear" w:color="auto" w:fill="F2F2F2" w:themeFill="background1" w:themeFillShade="F2"/>
          </w:tcPr>
          <w:p w14:paraId="2F734E11" w14:textId="77777777" w:rsidR="003A186B" w:rsidRPr="00B03166" w:rsidRDefault="003A186B" w:rsidP="0055408B">
            <w:pPr>
              <w:pStyle w:val="RMCTableHeader"/>
            </w:pPr>
            <w:r w:rsidRPr="00B03166">
              <w:t>Data source</w:t>
            </w:r>
          </w:p>
        </w:tc>
      </w:tr>
      <w:tr w:rsidR="003A186B" w:rsidRPr="00EB1BF1" w14:paraId="5A8EFE36" w14:textId="77777777" w:rsidTr="00B03166">
        <w:trPr>
          <w:cantSplit/>
          <w:jc w:val="center"/>
        </w:trPr>
        <w:tc>
          <w:tcPr>
            <w:tcW w:w="1714" w:type="pct"/>
            <w:vAlign w:val="center"/>
          </w:tcPr>
          <w:p w14:paraId="4B55493B" w14:textId="77777777" w:rsidR="003A186B" w:rsidRPr="00EB1BF1" w:rsidRDefault="003A186B" w:rsidP="0055408B">
            <w:pPr>
              <w:pStyle w:val="RMCTableText"/>
            </w:pPr>
            <w:r w:rsidRPr="00EB1BF1">
              <w:t>Structure value</w:t>
            </w:r>
          </w:p>
        </w:tc>
        <w:tc>
          <w:tcPr>
            <w:tcW w:w="3286" w:type="pct"/>
          </w:tcPr>
          <w:p w14:paraId="21E73779" w14:textId="77777777" w:rsidR="003A186B" w:rsidRPr="00EB1BF1" w:rsidRDefault="003A186B" w:rsidP="0055408B">
            <w:pPr>
              <w:pStyle w:val="RMCTableText"/>
            </w:pPr>
            <w:proofErr w:type="spellStart"/>
            <w:r w:rsidRPr="00EB1BF1">
              <w:t>Hazus</w:t>
            </w:r>
            <w:proofErr w:type="spellEnd"/>
            <w:r w:rsidRPr="00EB1BF1">
              <w:t xml:space="preserve"> dataset with dollars per square foot from 2014 RS Means construction cost estimates, except for RES1 which was from 2006. All costs indexed to 2018 price levels. Using </w:t>
            </w:r>
            <w:r>
              <w:t>Engineering News-Record (</w:t>
            </w:r>
            <w:r w:rsidRPr="00EB1BF1">
              <w:t>ENR</w:t>
            </w:r>
            <w:r>
              <w:t>)</w:t>
            </w:r>
            <w:r w:rsidRPr="00EB1BF1">
              <w:t xml:space="preserve"> construction cost index. </w:t>
            </w:r>
            <w:r w:rsidRPr="00EB1BF1">
              <w:br/>
            </w:r>
            <w:r w:rsidRPr="00EB1BF1">
              <w:br/>
              <w:t xml:space="preserve">Structure value = $/sq ft x structure sq ft </w:t>
            </w:r>
          </w:p>
          <w:p w14:paraId="3E47EB08" w14:textId="77777777" w:rsidR="003A186B" w:rsidRPr="00EB1BF1" w:rsidRDefault="003A186B" w:rsidP="0055408B">
            <w:pPr>
              <w:pStyle w:val="RMCTableText"/>
            </w:pPr>
          </w:p>
          <w:p w14:paraId="68107615" w14:textId="77777777" w:rsidR="003A186B" w:rsidRPr="00EB1BF1" w:rsidRDefault="003A186B" w:rsidP="0055408B">
            <w:pPr>
              <w:pStyle w:val="RMCTableText"/>
            </w:pPr>
            <w:r w:rsidRPr="00EB1BF1">
              <w:t>Structure values depreciated to obtain depreciated replacement value. Depreciated 1% per year for first 20 years, after which structure values retained 80% of replacement value.</w:t>
            </w:r>
          </w:p>
        </w:tc>
      </w:tr>
      <w:tr w:rsidR="003A186B" w:rsidRPr="00EB1BF1" w14:paraId="05A209EC" w14:textId="77777777" w:rsidTr="00B03166">
        <w:trPr>
          <w:cantSplit/>
          <w:jc w:val="center"/>
        </w:trPr>
        <w:tc>
          <w:tcPr>
            <w:tcW w:w="1714" w:type="pct"/>
            <w:vAlign w:val="center"/>
          </w:tcPr>
          <w:p w14:paraId="3ABB3DC0" w14:textId="77777777" w:rsidR="003A186B" w:rsidRPr="00EB1BF1" w:rsidRDefault="003A186B" w:rsidP="0055408B">
            <w:pPr>
              <w:pStyle w:val="RMCTableText"/>
            </w:pPr>
            <w:r w:rsidRPr="00EB1BF1">
              <w:t>Content value</w:t>
            </w:r>
          </w:p>
        </w:tc>
        <w:tc>
          <w:tcPr>
            <w:tcW w:w="3286" w:type="pct"/>
          </w:tcPr>
          <w:p w14:paraId="3C3CCA50" w14:textId="77777777" w:rsidR="003A186B" w:rsidRPr="00EB1BF1" w:rsidRDefault="003A186B" w:rsidP="0055408B">
            <w:pPr>
              <w:pStyle w:val="RMCTableText"/>
            </w:pPr>
            <w:r w:rsidRPr="00EB1BF1">
              <w:t>Content value = structure value x structure-to-content-value-ratio</w:t>
            </w:r>
          </w:p>
          <w:p w14:paraId="032A378F" w14:textId="77777777" w:rsidR="003A186B" w:rsidRPr="00EB1BF1" w:rsidRDefault="003A186B" w:rsidP="0055408B">
            <w:pPr>
              <w:pStyle w:val="RMCTableText"/>
            </w:pPr>
            <w:r w:rsidRPr="00EB1BF1">
              <w:t xml:space="preserve">RES1 structures assumed content values equal to structure values, consistent with USACE </w:t>
            </w:r>
            <w:r>
              <w:t>Economic Guidance Memorandum (</w:t>
            </w:r>
            <w:r w:rsidRPr="00EB1BF1">
              <w:t>EGM</w:t>
            </w:r>
            <w:r w:rsidRPr="00701454">
              <w:t xml:space="preserve">) </w:t>
            </w:r>
            <w:r>
              <w:t xml:space="preserve">04-01 (USACE 2003) </w:t>
            </w:r>
            <w:r w:rsidRPr="00701454">
              <w:t>depth-da</w:t>
            </w:r>
            <w:r w:rsidRPr="00EB1BF1">
              <w:t>mage functions. If not using EGM functions, user should use 50% relationship for content value</w:t>
            </w:r>
            <w:r>
              <w:t xml:space="preserve"> unless better data is available to suggest otherwise</w:t>
            </w:r>
            <w:r w:rsidRPr="00EB1BF1">
              <w:t>.</w:t>
            </w:r>
          </w:p>
        </w:tc>
      </w:tr>
      <w:tr w:rsidR="003A186B" w:rsidRPr="00EB1BF1" w14:paraId="7734ABF7" w14:textId="77777777" w:rsidTr="00B03166">
        <w:trPr>
          <w:cantSplit/>
          <w:jc w:val="center"/>
        </w:trPr>
        <w:tc>
          <w:tcPr>
            <w:tcW w:w="1714" w:type="pct"/>
            <w:vAlign w:val="center"/>
          </w:tcPr>
          <w:p w14:paraId="34635337" w14:textId="77777777" w:rsidR="003A186B" w:rsidRPr="00EB1BF1" w:rsidRDefault="003A186B" w:rsidP="0055408B">
            <w:pPr>
              <w:pStyle w:val="RMCTableText"/>
            </w:pPr>
            <w:r w:rsidRPr="00EB1BF1">
              <w:t>Construction type</w:t>
            </w:r>
          </w:p>
        </w:tc>
        <w:tc>
          <w:tcPr>
            <w:tcW w:w="3286" w:type="pct"/>
          </w:tcPr>
          <w:p w14:paraId="617C4374" w14:textId="77777777" w:rsidR="003A186B" w:rsidRPr="00EB1BF1" w:rsidRDefault="003A186B" w:rsidP="0055408B">
            <w:pPr>
              <w:pStyle w:val="RMCTableText"/>
            </w:pPr>
            <w:proofErr w:type="spellStart"/>
            <w:r w:rsidRPr="00EB1BF1">
              <w:t>Hazus</w:t>
            </w:r>
            <w:proofErr w:type="spellEnd"/>
            <w:r w:rsidRPr="00EB1BF1">
              <w:t xml:space="preserve"> </w:t>
            </w:r>
            <w:proofErr w:type="spellStart"/>
            <w:r w:rsidRPr="00EB1BF1">
              <w:t>hzCensusBlock</w:t>
            </w:r>
            <w:proofErr w:type="spellEnd"/>
            <w:r w:rsidRPr="00EB1BF1">
              <w:t xml:space="preserve"> table contains building scheme information. </w:t>
            </w:r>
            <w:r>
              <w:t xml:space="preserve">This attribute is related to the </w:t>
            </w:r>
            <w:proofErr w:type="spellStart"/>
            <w:r>
              <w:t>flGenBldgScheme</w:t>
            </w:r>
            <w:proofErr w:type="spellEnd"/>
            <w:r>
              <w:t xml:space="preserve"> tables from the MSH.mdb database. </w:t>
            </w:r>
            <w:r w:rsidRPr="00EB1BF1">
              <w:t xml:space="preserve">Used to define structures as wood, masonry, concrete block, manufactured, and steel using random assignment based on probabilities in the </w:t>
            </w:r>
            <w:proofErr w:type="spellStart"/>
            <w:r w:rsidRPr="00EB1BF1">
              <w:t>Hazus</w:t>
            </w:r>
            <w:proofErr w:type="spellEnd"/>
            <w:r w:rsidRPr="00EB1BF1">
              <w:t xml:space="preserve"> table.</w:t>
            </w:r>
            <w:r>
              <w:t xml:space="preserve"> Structures that were estimated to be more than 5 stories were assumed to be of steel construction.</w:t>
            </w:r>
          </w:p>
        </w:tc>
      </w:tr>
      <w:tr w:rsidR="003A186B" w:rsidRPr="00EB1BF1" w14:paraId="68FCA2CF" w14:textId="77777777" w:rsidTr="00B03166">
        <w:trPr>
          <w:cantSplit/>
          <w:jc w:val="center"/>
        </w:trPr>
        <w:tc>
          <w:tcPr>
            <w:tcW w:w="1714" w:type="pct"/>
            <w:vAlign w:val="center"/>
          </w:tcPr>
          <w:p w14:paraId="3AB61DC3" w14:textId="77777777" w:rsidR="003A186B" w:rsidRPr="00EB1BF1" w:rsidRDefault="003A186B" w:rsidP="0055408B">
            <w:pPr>
              <w:pStyle w:val="RMCTableText"/>
            </w:pPr>
            <w:r w:rsidRPr="00EB1BF1">
              <w:t>Vehicles</w:t>
            </w:r>
          </w:p>
        </w:tc>
        <w:tc>
          <w:tcPr>
            <w:tcW w:w="3286" w:type="pct"/>
          </w:tcPr>
          <w:p w14:paraId="77A0A591" w14:textId="77777777" w:rsidR="003A186B" w:rsidRPr="00EB1BF1" w:rsidRDefault="003A186B" w:rsidP="0055408B">
            <w:pPr>
              <w:pStyle w:val="RMCTableText"/>
            </w:pPr>
            <w:r>
              <w:t>Vehicle values for each structure are based on the number of housing units for residential structures or the number of employees for commercial structures.</w:t>
            </w:r>
            <w:r w:rsidRPr="00EB1BF1">
              <w:rPr>
                <w:highlight w:val="yellow"/>
              </w:rPr>
              <w:t xml:space="preserve"> </w:t>
            </w:r>
          </w:p>
        </w:tc>
      </w:tr>
      <w:tr w:rsidR="003A186B" w:rsidRPr="00EB1BF1" w14:paraId="4D524A3E" w14:textId="77777777" w:rsidTr="00B03166">
        <w:trPr>
          <w:cantSplit/>
          <w:jc w:val="center"/>
        </w:trPr>
        <w:tc>
          <w:tcPr>
            <w:tcW w:w="1714" w:type="pct"/>
            <w:vAlign w:val="center"/>
          </w:tcPr>
          <w:p w14:paraId="3EFED835" w14:textId="77777777" w:rsidR="003A186B" w:rsidRPr="00EB1BF1" w:rsidRDefault="003A186B" w:rsidP="0055408B">
            <w:pPr>
              <w:pStyle w:val="RMCTableText"/>
            </w:pPr>
            <w:r w:rsidRPr="00EB1BF1">
              <w:t>Ground elevation</w:t>
            </w:r>
          </w:p>
        </w:tc>
        <w:tc>
          <w:tcPr>
            <w:tcW w:w="3286" w:type="pct"/>
          </w:tcPr>
          <w:p w14:paraId="51B95081" w14:textId="77777777" w:rsidR="003A186B" w:rsidRPr="00EB1BF1" w:rsidRDefault="003A186B" w:rsidP="0055408B">
            <w:pPr>
              <w:pStyle w:val="RMCTableText"/>
            </w:pPr>
            <w:r w:rsidRPr="00EB1BF1">
              <w:t>Ground elevations (</w:t>
            </w:r>
            <w:r w:rsidRPr="0072225A">
              <w:t>feet North American Vertical Datum of 1988 (NAVD 88)</w:t>
            </w:r>
            <w:r>
              <w:t>)</w:t>
            </w:r>
            <w:r w:rsidRPr="00EB1BF1">
              <w:t xml:space="preserve"> were determined using the USGS National Elevation Dataset (NED), based on the structure location (</w:t>
            </w:r>
            <w:hyperlink r:id="rId151" w:history="1">
              <w:r w:rsidRPr="00EB1BF1">
                <w:rPr>
                  <w:rStyle w:val="Hyperlink"/>
                  <w:rFonts w:eastAsiaTheme="majorEastAsia"/>
                  <w:u w:val="none"/>
                </w:rPr>
                <w:t>https://nationalmap.gov/elevation.html</w:t>
              </w:r>
            </w:hyperlink>
            <w:r w:rsidRPr="00EB1BF1">
              <w:t>).</w:t>
            </w:r>
          </w:p>
        </w:tc>
      </w:tr>
    </w:tbl>
    <w:p w14:paraId="6DE85097" w14:textId="77777777" w:rsidR="009A1B58" w:rsidRDefault="009A1B58">
      <w:pPr>
        <w:rPr>
          <w:b/>
          <w:bCs/>
          <w:noProof/>
        </w:rPr>
      </w:pPr>
      <w:r>
        <w:br w:type="page"/>
      </w:r>
    </w:p>
    <w:p w14:paraId="6DA4B82B" w14:textId="1B931DD2" w:rsidR="003021BC" w:rsidRDefault="003021BC" w:rsidP="0055408B">
      <w:pPr>
        <w:pStyle w:val="RMCTableCaption"/>
      </w:pPr>
      <w:bookmarkStart w:id="1944" w:name="_Ref45532709"/>
      <w:bookmarkStart w:id="1945" w:name="_Toc45782747"/>
      <w:r>
        <w:lastRenderedPageBreak/>
        <w:t xml:space="preserve">Table D - </w:t>
      </w:r>
      <w:r>
        <w:fldChar w:fldCharType="begin"/>
      </w:r>
      <w:r>
        <w:instrText xml:space="preserve"> SEQ Table_D_- \* ARABIC </w:instrText>
      </w:r>
      <w:r>
        <w:fldChar w:fldCharType="separate"/>
      </w:r>
      <w:r w:rsidR="00194567">
        <w:t>4</w:t>
      </w:r>
      <w:r>
        <w:fldChar w:fldCharType="end"/>
      </w:r>
      <w:bookmarkEnd w:id="1944"/>
      <w:r w:rsidRPr="003021BC">
        <w:t xml:space="preserve">. Definitions of </w:t>
      </w:r>
      <w:proofErr w:type="spellStart"/>
      <w:r w:rsidRPr="003021BC">
        <w:t>Hazus</w:t>
      </w:r>
      <w:proofErr w:type="spellEnd"/>
      <w:r w:rsidRPr="003021BC">
        <w:t xml:space="preserve"> occupancy types</w:t>
      </w:r>
      <w:r w:rsidR="00B03166">
        <w:t>.</w:t>
      </w:r>
      <w:bookmarkEnd w:id="1945"/>
    </w:p>
    <w:tbl>
      <w:tblPr>
        <w:tblStyle w:val="TableGrid"/>
        <w:tblW w:w="7200" w:type="dxa"/>
        <w:jc w:val="center"/>
        <w:tblLook w:val="04A0" w:firstRow="1" w:lastRow="0" w:firstColumn="1" w:lastColumn="0" w:noHBand="0" w:noVBand="1"/>
      </w:tblPr>
      <w:tblGrid>
        <w:gridCol w:w="1605"/>
        <w:gridCol w:w="2445"/>
        <w:gridCol w:w="3150"/>
      </w:tblGrid>
      <w:tr w:rsidR="003A186B" w:rsidRPr="00EB1BF1" w14:paraId="19CCFF9D" w14:textId="77777777" w:rsidTr="00595329">
        <w:trPr>
          <w:tblHeader/>
          <w:jc w:val="center"/>
        </w:trPr>
        <w:tc>
          <w:tcPr>
            <w:tcW w:w="1605" w:type="dxa"/>
            <w:tcBorders>
              <w:top w:val="single" w:sz="12" w:space="0" w:color="auto"/>
              <w:bottom w:val="single" w:sz="18" w:space="0" w:color="auto"/>
            </w:tcBorders>
            <w:shd w:val="clear" w:color="auto" w:fill="D9D9D9" w:themeFill="background1" w:themeFillShade="D9"/>
            <w:vAlign w:val="bottom"/>
          </w:tcPr>
          <w:p w14:paraId="34095458" w14:textId="77777777" w:rsidR="003A186B" w:rsidRPr="00EB1BF1" w:rsidRDefault="003A186B" w:rsidP="0055408B">
            <w:pPr>
              <w:pStyle w:val="RMCTableHeader"/>
            </w:pPr>
            <w:r w:rsidRPr="00EB1BF1">
              <w:t>Occupancy Type</w:t>
            </w:r>
          </w:p>
        </w:tc>
        <w:tc>
          <w:tcPr>
            <w:tcW w:w="2445" w:type="dxa"/>
            <w:tcBorders>
              <w:top w:val="single" w:sz="12" w:space="0" w:color="auto"/>
              <w:bottom w:val="single" w:sz="18" w:space="0" w:color="auto"/>
            </w:tcBorders>
            <w:shd w:val="clear" w:color="auto" w:fill="D9D9D9" w:themeFill="background1" w:themeFillShade="D9"/>
            <w:vAlign w:val="bottom"/>
          </w:tcPr>
          <w:p w14:paraId="64F57A79" w14:textId="77777777" w:rsidR="003A186B" w:rsidRPr="00EB1BF1" w:rsidRDefault="003A186B" w:rsidP="0055408B">
            <w:pPr>
              <w:pStyle w:val="RMCTableHeader"/>
            </w:pPr>
            <w:r>
              <w:t>HAZUS</w:t>
            </w:r>
            <w:r w:rsidRPr="00EB1BF1">
              <w:t xml:space="preserve"> Definition</w:t>
            </w:r>
          </w:p>
        </w:tc>
        <w:tc>
          <w:tcPr>
            <w:tcW w:w="3150" w:type="dxa"/>
            <w:tcBorders>
              <w:top w:val="single" w:sz="12" w:space="0" w:color="auto"/>
              <w:bottom w:val="single" w:sz="18" w:space="0" w:color="auto"/>
            </w:tcBorders>
            <w:shd w:val="clear" w:color="auto" w:fill="D9D9D9" w:themeFill="background1" w:themeFillShade="D9"/>
            <w:vAlign w:val="bottom"/>
          </w:tcPr>
          <w:p w14:paraId="3868713D" w14:textId="77777777" w:rsidR="003A186B" w:rsidRPr="00EB1BF1" w:rsidRDefault="003A186B" w:rsidP="0055408B">
            <w:pPr>
              <w:pStyle w:val="RMCTableHeader"/>
            </w:pPr>
            <w:r w:rsidRPr="00EB1BF1">
              <w:t>Common Examples</w:t>
            </w:r>
          </w:p>
        </w:tc>
      </w:tr>
      <w:tr w:rsidR="003A186B" w:rsidRPr="00EB1BF1" w14:paraId="3422507E" w14:textId="77777777" w:rsidTr="00595329">
        <w:trPr>
          <w:trHeight w:val="530"/>
          <w:jc w:val="center"/>
        </w:trPr>
        <w:tc>
          <w:tcPr>
            <w:tcW w:w="7200" w:type="dxa"/>
            <w:gridSpan w:val="3"/>
            <w:tcBorders>
              <w:top w:val="single" w:sz="12" w:space="0" w:color="auto"/>
              <w:bottom w:val="single" w:sz="12" w:space="0" w:color="auto"/>
            </w:tcBorders>
            <w:vAlign w:val="center"/>
          </w:tcPr>
          <w:p w14:paraId="6876E454" w14:textId="77777777" w:rsidR="003A186B" w:rsidRPr="0055408B" w:rsidRDefault="003A186B" w:rsidP="0055408B">
            <w:pPr>
              <w:pStyle w:val="RMCTableText"/>
            </w:pPr>
            <w:r w:rsidRPr="00EB1BF1">
              <w:t>RESIDENTIAL</w:t>
            </w:r>
          </w:p>
        </w:tc>
      </w:tr>
      <w:tr w:rsidR="003A186B" w:rsidRPr="00EB1BF1" w14:paraId="6C7703C4" w14:textId="77777777" w:rsidTr="00595329">
        <w:trPr>
          <w:jc w:val="center"/>
        </w:trPr>
        <w:tc>
          <w:tcPr>
            <w:tcW w:w="1605" w:type="dxa"/>
            <w:tcBorders>
              <w:top w:val="single" w:sz="18" w:space="0" w:color="auto"/>
            </w:tcBorders>
          </w:tcPr>
          <w:p w14:paraId="2376D3C8" w14:textId="77777777" w:rsidR="003A186B" w:rsidRPr="00EB1BF1" w:rsidRDefault="003A186B" w:rsidP="0055408B">
            <w:pPr>
              <w:pStyle w:val="RMCTableText"/>
            </w:pPr>
            <w:r w:rsidRPr="00EB1BF1">
              <w:t>RES1-1SNB</w:t>
            </w:r>
          </w:p>
        </w:tc>
        <w:tc>
          <w:tcPr>
            <w:tcW w:w="2445" w:type="dxa"/>
            <w:tcBorders>
              <w:top w:val="single" w:sz="18" w:space="0" w:color="auto"/>
            </w:tcBorders>
          </w:tcPr>
          <w:p w14:paraId="20A7699D" w14:textId="77777777" w:rsidR="003A186B" w:rsidRPr="00EB1BF1" w:rsidRDefault="003A186B" w:rsidP="0055408B">
            <w:pPr>
              <w:pStyle w:val="RMCTableText"/>
            </w:pPr>
            <w:r w:rsidRPr="00EB1BF1">
              <w:t>Single family 1-story no basement</w:t>
            </w:r>
          </w:p>
        </w:tc>
        <w:tc>
          <w:tcPr>
            <w:tcW w:w="3150" w:type="dxa"/>
            <w:tcBorders>
              <w:top w:val="single" w:sz="18" w:space="0" w:color="auto"/>
            </w:tcBorders>
          </w:tcPr>
          <w:p w14:paraId="518B6A3A" w14:textId="77777777" w:rsidR="003A186B" w:rsidRPr="00EB1BF1" w:rsidRDefault="003A186B" w:rsidP="0055408B">
            <w:pPr>
              <w:pStyle w:val="RMCTableText"/>
            </w:pPr>
            <w:r w:rsidRPr="00EB1BF1">
              <w:t>Family home</w:t>
            </w:r>
          </w:p>
        </w:tc>
      </w:tr>
      <w:tr w:rsidR="003A186B" w:rsidRPr="00EB1BF1" w14:paraId="54B0F4E7" w14:textId="77777777" w:rsidTr="003A186B">
        <w:trPr>
          <w:jc w:val="center"/>
        </w:trPr>
        <w:tc>
          <w:tcPr>
            <w:tcW w:w="1605" w:type="dxa"/>
          </w:tcPr>
          <w:p w14:paraId="2CD86818" w14:textId="77777777" w:rsidR="003A186B" w:rsidRPr="00EB1BF1" w:rsidRDefault="003A186B" w:rsidP="0055408B">
            <w:pPr>
              <w:pStyle w:val="RMCTableText"/>
            </w:pPr>
            <w:r w:rsidRPr="00EB1BF1">
              <w:t>RES1-1SWB</w:t>
            </w:r>
          </w:p>
        </w:tc>
        <w:tc>
          <w:tcPr>
            <w:tcW w:w="2445" w:type="dxa"/>
          </w:tcPr>
          <w:p w14:paraId="051E3E29" w14:textId="77777777" w:rsidR="003A186B" w:rsidRPr="00EB1BF1" w:rsidRDefault="003A186B" w:rsidP="0055408B">
            <w:pPr>
              <w:pStyle w:val="RMCTableText"/>
            </w:pPr>
            <w:r w:rsidRPr="00EB1BF1">
              <w:t>Single family 1-story with basement</w:t>
            </w:r>
          </w:p>
        </w:tc>
        <w:tc>
          <w:tcPr>
            <w:tcW w:w="3150" w:type="dxa"/>
          </w:tcPr>
          <w:p w14:paraId="74434B69" w14:textId="77777777" w:rsidR="003A186B" w:rsidRPr="00EB1BF1" w:rsidRDefault="003A186B" w:rsidP="0055408B">
            <w:pPr>
              <w:pStyle w:val="RMCTableText"/>
            </w:pPr>
            <w:r w:rsidRPr="00EB1BF1">
              <w:t>Family home</w:t>
            </w:r>
          </w:p>
        </w:tc>
      </w:tr>
      <w:tr w:rsidR="003A186B" w:rsidRPr="00EB1BF1" w14:paraId="32D647D4" w14:textId="77777777" w:rsidTr="003A186B">
        <w:trPr>
          <w:jc w:val="center"/>
        </w:trPr>
        <w:tc>
          <w:tcPr>
            <w:tcW w:w="1605" w:type="dxa"/>
          </w:tcPr>
          <w:p w14:paraId="23B02234" w14:textId="77777777" w:rsidR="003A186B" w:rsidRPr="00EB1BF1" w:rsidRDefault="003A186B" w:rsidP="0055408B">
            <w:pPr>
              <w:pStyle w:val="RMCTableText"/>
            </w:pPr>
            <w:r w:rsidRPr="00EB1BF1">
              <w:t>RES1-2SNB</w:t>
            </w:r>
          </w:p>
        </w:tc>
        <w:tc>
          <w:tcPr>
            <w:tcW w:w="2445" w:type="dxa"/>
          </w:tcPr>
          <w:p w14:paraId="371CE807" w14:textId="77777777" w:rsidR="003A186B" w:rsidRPr="00EB1BF1" w:rsidRDefault="003A186B" w:rsidP="0055408B">
            <w:pPr>
              <w:pStyle w:val="RMCTableText"/>
            </w:pPr>
            <w:r w:rsidRPr="00EB1BF1">
              <w:t>Single family 2-story no basement</w:t>
            </w:r>
          </w:p>
        </w:tc>
        <w:tc>
          <w:tcPr>
            <w:tcW w:w="3150" w:type="dxa"/>
          </w:tcPr>
          <w:p w14:paraId="6AFE24CA" w14:textId="77777777" w:rsidR="003A186B" w:rsidRPr="00EB1BF1" w:rsidRDefault="003A186B" w:rsidP="0055408B">
            <w:pPr>
              <w:pStyle w:val="RMCTableText"/>
            </w:pPr>
            <w:r w:rsidRPr="00EB1BF1">
              <w:t>Family home</w:t>
            </w:r>
          </w:p>
        </w:tc>
      </w:tr>
      <w:tr w:rsidR="003A186B" w:rsidRPr="00EB1BF1" w14:paraId="5820CAC8" w14:textId="77777777" w:rsidTr="003A186B">
        <w:trPr>
          <w:jc w:val="center"/>
        </w:trPr>
        <w:tc>
          <w:tcPr>
            <w:tcW w:w="1605" w:type="dxa"/>
          </w:tcPr>
          <w:p w14:paraId="618E5FF6" w14:textId="77777777" w:rsidR="003A186B" w:rsidRPr="00EB1BF1" w:rsidRDefault="003A186B" w:rsidP="0055408B">
            <w:pPr>
              <w:pStyle w:val="RMCTableText"/>
            </w:pPr>
            <w:r w:rsidRPr="00EB1BF1">
              <w:t>RES1-2SWB</w:t>
            </w:r>
          </w:p>
        </w:tc>
        <w:tc>
          <w:tcPr>
            <w:tcW w:w="2445" w:type="dxa"/>
          </w:tcPr>
          <w:p w14:paraId="2E04594E" w14:textId="77777777" w:rsidR="003A186B" w:rsidRPr="00EB1BF1" w:rsidRDefault="003A186B" w:rsidP="0055408B">
            <w:pPr>
              <w:pStyle w:val="RMCTableText"/>
            </w:pPr>
            <w:r w:rsidRPr="00EB1BF1">
              <w:t>Single family 2-story with basement</w:t>
            </w:r>
          </w:p>
        </w:tc>
        <w:tc>
          <w:tcPr>
            <w:tcW w:w="3150" w:type="dxa"/>
          </w:tcPr>
          <w:p w14:paraId="77E2BF41" w14:textId="77777777" w:rsidR="003A186B" w:rsidRPr="00EB1BF1" w:rsidRDefault="003A186B" w:rsidP="0055408B">
            <w:pPr>
              <w:pStyle w:val="RMCTableText"/>
            </w:pPr>
            <w:r w:rsidRPr="00EB1BF1">
              <w:t>Family home</w:t>
            </w:r>
          </w:p>
          <w:p w14:paraId="50D00A1D" w14:textId="77777777" w:rsidR="003A186B" w:rsidRPr="00EB1BF1" w:rsidRDefault="003A186B" w:rsidP="0055408B">
            <w:pPr>
              <w:pStyle w:val="RMCTableText"/>
            </w:pPr>
          </w:p>
        </w:tc>
      </w:tr>
      <w:tr w:rsidR="003A186B" w:rsidRPr="00EB1BF1" w14:paraId="342B81CA" w14:textId="77777777" w:rsidTr="003A186B">
        <w:trPr>
          <w:jc w:val="center"/>
        </w:trPr>
        <w:tc>
          <w:tcPr>
            <w:tcW w:w="1605" w:type="dxa"/>
          </w:tcPr>
          <w:p w14:paraId="7D104919" w14:textId="77777777" w:rsidR="003A186B" w:rsidRPr="00EB1BF1" w:rsidRDefault="003A186B" w:rsidP="0055408B">
            <w:pPr>
              <w:pStyle w:val="RMCTableText"/>
            </w:pPr>
            <w:r w:rsidRPr="00EB1BF1">
              <w:t>RES1-3SNB</w:t>
            </w:r>
          </w:p>
        </w:tc>
        <w:tc>
          <w:tcPr>
            <w:tcW w:w="2445" w:type="dxa"/>
          </w:tcPr>
          <w:p w14:paraId="74D13A3E" w14:textId="77777777" w:rsidR="003A186B" w:rsidRPr="00EB1BF1" w:rsidRDefault="003A186B" w:rsidP="0055408B">
            <w:pPr>
              <w:pStyle w:val="RMCTableText"/>
            </w:pPr>
            <w:r w:rsidRPr="00EB1BF1">
              <w:t>Single family 3-story no basement</w:t>
            </w:r>
          </w:p>
        </w:tc>
        <w:tc>
          <w:tcPr>
            <w:tcW w:w="3150" w:type="dxa"/>
          </w:tcPr>
          <w:p w14:paraId="19B44799" w14:textId="77777777" w:rsidR="003A186B" w:rsidRPr="00EB1BF1" w:rsidRDefault="003A186B" w:rsidP="0055408B">
            <w:pPr>
              <w:pStyle w:val="RMCTableText"/>
            </w:pPr>
            <w:r w:rsidRPr="00EB1BF1">
              <w:t>Family home</w:t>
            </w:r>
          </w:p>
        </w:tc>
      </w:tr>
      <w:tr w:rsidR="003A186B" w:rsidRPr="00EB1BF1" w14:paraId="23D588F4" w14:textId="77777777" w:rsidTr="003A186B">
        <w:trPr>
          <w:jc w:val="center"/>
        </w:trPr>
        <w:tc>
          <w:tcPr>
            <w:tcW w:w="1605" w:type="dxa"/>
            <w:shd w:val="clear" w:color="auto" w:fill="auto"/>
          </w:tcPr>
          <w:p w14:paraId="041EE79F" w14:textId="77777777" w:rsidR="003A186B" w:rsidRPr="00EB1BF1" w:rsidRDefault="003A186B" w:rsidP="0055408B">
            <w:pPr>
              <w:pStyle w:val="RMCTableText"/>
            </w:pPr>
            <w:r w:rsidRPr="00EB1BF1">
              <w:t>RES1-3SWB</w:t>
            </w:r>
          </w:p>
        </w:tc>
        <w:tc>
          <w:tcPr>
            <w:tcW w:w="2445" w:type="dxa"/>
          </w:tcPr>
          <w:p w14:paraId="30A86BF2" w14:textId="77777777" w:rsidR="003A186B" w:rsidRPr="00EB1BF1" w:rsidRDefault="003A186B" w:rsidP="0055408B">
            <w:pPr>
              <w:pStyle w:val="RMCTableText"/>
            </w:pPr>
            <w:r w:rsidRPr="00EB1BF1">
              <w:t>Single family 3-story with basement</w:t>
            </w:r>
          </w:p>
        </w:tc>
        <w:tc>
          <w:tcPr>
            <w:tcW w:w="3150" w:type="dxa"/>
          </w:tcPr>
          <w:p w14:paraId="4841EAB2" w14:textId="77777777" w:rsidR="003A186B" w:rsidRPr="00EB1BF1" w:rsidRDefault="003A186B" w:rsidP="0055408B">
            <w:pPr>
              <w:pStyle w:val="RMCTableText"/>
            </w:pPr>
            <w:r w:rsidRPr="00EB1BF1">
              <w:t>Family home</w:t>
            </w:r>
          </w:p>
        </w:tc>
      </w:tr>
      <w:tr w:rsidR="003A186B" w:rsidRPr="00EB1BF1" w14:paraId="5BF9B33A" w14:textId="77777777" w:rsidTr="003A186B">
        <w:trPr>
          <w:jc w:val="center"/>
        </w:trPr>
        <w:tc>
          <w:tcPr>
            <w:tcW w:w="1605" w:type="dxa"/>
          </w:tcPr>
          <w:p w14:paraId="51F3CDC2" w14:textId="77777777" w:rsidR="003A186B" w:rsidRPr="00EB1BF1" w:rsidRDefault="003A186B" w:rsidP="0055408B">
            <w:pPr>
              <w:pStyle w:val="RMCTableText"/>
            </w:pPr>
            <w:r w:rsidRPr="00EB1BF1">
              <w:t>RES1-SLNB</w:t>
            </w:r>
          </w:p>
        </w:tc>
        <w:tc>
          <w:tcPr>
            <w:tcW w:w="2445" w:type="dxa"/>
          </w:tcPr>
          <w:p w14:paraId="11297282" w14:textId="77777777" w:rsidR="003A186B" w:rsidRPr="00EB1BF1" w:rsidRDefault="003A186B" w:rsidP="0055408B">
            <w:pPr>
              <w:pStyle w:val="RMCTableText"/>
            </w:pPr>
            <w:r w:rsidRPr="00EB1BF1">
              <w:t>Single family split-level no basement</w:t>
            </w:r>
          </w:p>
        </w:tc>
        <w:tc>
          <w:tcPr>
            <w:tcW w:w="3150" w:type="dxa"/>
          </w:tcPr>
          <w:p w14:paraId="7E1A8F55" w14:textId="77777777" w:rsidR="003A186B" w:rsidRPr="00EB1BF1" w:rsidRDefault="003A186B" w:rsidP="0055408B">
            <w:pPr>
              <w:pStyle w:val="RMCTableText"/>
            </w:pPr>
            <w:r w:rsidRPr="00EB1BF1">
              <w:t>Family home</w:t>
            </w:r>
          </w:p>
        </w:tc>
      </w:tr>
      <w:tr w:rsidR="003A186B" w:rsidRPr="00EB1BF1" w14:paraId="4BD5288B" w14:textId="77777777" w:rsidTr="003A186B">
        <w:trPr>
          <w:jc w:val="center"/>
        </w:trPr>
        <w:tc>
          <w:tcPr>
            <w:tcW w:w="1605" w:type="dxa"/>
          </w:tcPr>
          <w:p w14:paraId="155DA1F2" w14:textId="77777777" w:rsidR="003A186B" w:rsidRPr="00EB1BF1" w:rsidRDefault="003A186B" w:rsidP="0055408B">
            <w:pPr>
              <w:pStyle w:val="RMCTableText"/>
            </w:pPr>
            <w:r w:rsidRPr="00EB1BF1">
              <w:t>RES1-SLWB</w:t>
            </w:r>
          </w:p>
        </w:tc>
        <w:tc>
          <w:tcPr>
            <w:tcW w:w="2445" w:type="dxa"/>
          </w:tcPr>
          <w:p w14:paraId="441A8DA4" w14:textId="77777777" w:rsidR="003A186B" w:rsidRPr="00EB1BF1" w:rsidRDefault="003A186B" w:rsidP="0055408B">
            <w:pPr>
              <w:pStyle w:val="RMCTableText"/>
            </w:pPr>
            <w:r w:rsidRPr="00EB1BF1">
              <w:t>Single family split-level with basement</w:t>
            </w:r>
          </w:p>
        </w:tc>
        <w:tc>
          <w:tcPr>
            <w:tcW w:w="3150" w:type="dxa"/>
          </w:tcPr>
          <w:p w14:paraId="49B8A66B" w14:textId="77777777" w:rsidR="003A186B" w:rsidRPr="00EB1BF1" w:rsidRDefault="003A186B" w:rsidP="0055408B">
            <w:pPr>
              <w:pStyle w:val="RMCTableText"/>
            </w:pPr>
            <w:r w:rsidRPr="00EB1BF1">
              <w:t>Family home</w:t>
            </w:r>
          </w:p>
        </w:tc>
      </w:tr>
      <w:tr w:rsidR="003A186B" w:rsidRPr="00EB1BF1" w14:paraId="7F3E9A0F" w14:textId="77777777" w:rsidTr="003A186B">
        <w:trPr>
          <w:jc w:val="center"/>
        </w:trPr>
        <w:tc>
          <w:tcPr>
            <w:tcW w:w="1605" w:type="dxa"/>
          </w:tcPr>
          <w:p w14:paraId="4B8135E3" w14:textId="77777777" w:rsidR="003A186B" w:rsidRPr="00EB1BF1" w:rsidRDefault="003A186B" w:rsidP="0055408B">
            <w:pPr>
              <w:pStyle w:val="RMCTableText"/>
            </w:pPr>
            <w:r w:rsidRPr="00EB1BF1">
              <w:t>RES2</w:t>
            </w:r>
          </w:p>
        </w:tc>
        <w:tc>
          <w:tcPr>
            <w:tcW w:w="2445" w:type="dxa"/>
          </w:tcPr>
          <w:p w14:paraId="36FD13B1" w14:textId="77777777" w:rsidR="003A186B" w:rsidRPr="00EB1BF1" w:rsidRDefault="003A186B" w:rsidP="0055408B">
            <w:pPr>
              <w:pStyle w:val="RMCTableText"/>
            </w:pPr>
            <w:r w:rsidRPr="00EB1BF1">
              <w:t>Manufactured housing</w:t>
            </w:r>
          </w:p>
        </w:tc>
        <w:tc>
          <w:tcPr>
            <w:tcW w:w="3150" w:type="dxa"/>
          </w:tcPr>
          <w:p w14:paraId="25E9390E" w14:textId="77777777" w:rsidR="003A186B" w:rsidRPr="00EB1BF1" w:rsidRDefault="003A186B" w:rsidP="0055408B">
            <w:pPr>
              <w:pStyle w:val="RMCTableText"/>
            </w:pPr>
            <w:r w:rsidRPr="00EB1BF1">
              <w:t>Mobile home, trailer</w:t>
            </w:r>
          </w:p>
        </w:tc>
      </w:tr>
      <w:tr w:rsidR="003A186B" w:rsidRPr="00EB1BF1" w14:paraId="083688D1" w14:textId="77777777" w:rsidTr="003A186B">
        <w:trPr>
          <w:jc w:val="center"/>
        </w:trPr>
        <w:tc>
          <w:tcPr>
            <w:tcW w:w="1605" w:type="dxa"/>
          </w:tcPr>
          <w:p w14:paraId="1FA938B2" w14:textId="77777777" w:rsidR="003A186B" w:rsidRPr="00EB1BF1" w:rsidRDefault="003A186B" w:rsidP="0055408B">
            <w:pPr>
              <w:pStyle w:val="RMCTableText"/>
            </w:pPr>
            <w:r w:rsidRPr="00EB1BF1">
              <w:t>RES3A</w:t>
            </w:r>
          </w:p>
        </w:tc>
        <w:tc>
          <w:tcPr>
            <w:tcW w:w="2445" w:type="dxa"/>
          </w:tcPr>
          <w:p w14:paraId="39F0D942" w14:textId="77777777" w:rsidR="003A186B" w:rsidRPr="00EB1BF1" w:rsidRDefault="003A186B" w:rsidP="0055408B">
            <w:pPr>
              <w:pStyle w:val="RMCTableText"/>
            </w:pPr>
            <w:r w:rsidRPr="00EB1BF1">
              <w:rPr>
                <w:rFonts w:eastAsia="Arial"/>
              </w:rPr>
              <w:t>Multi-family Dwelling - 2 units</w:t>
            </w:r>
          </w:p>
        </w:tc>
        <w:tc>
          <w:tcPr>
            <w:tcW w:w="3150" w:type="dxa"/>
          </w:tcPr>
          <w:p w14:paraId="67CB9596" w14:textId="77777777" w:rsidR="003A186B" w:rsidRPr="00EB1BF1" w:rsidRDefault="003A186B" w:rsidP="0055408B">
            <w:pPr>
              <w:pStyle w:val="RMCTableText"/>
              <w:rPr>
                <w:rFonts w:eastAsia="Arial"/>
              </w:rPr>
            </w:pPr>
            <w:r w:rsidRPr="00EB1BF1">
              <w:rPr>
                <w:rFonts w:eastAsia="Arial"/>
              </w:rPr>
              <w:t>Duplex, home with on-site rental</w:t>
            </w:r>
          </w:p>
        </w:tc>
      </w:tr>
      <w:tr w:rsidR="003A186B" w:rsidRPr="00EB1BF1" w14:paraId="467A0808" w14:textId="77777777" w:rsidTr="003A186B">
        <w:trPr>
          <w:jc w:val="center"/>
        </w:trPr>
        <w:tc>
          <w:tcPr>
            <w:tcW w:w="1605" w:type="dxa"/>
          </w:tcPr>
          <w:p w14:paraId="2F2B6DED" w14:textId="77777777" w:rsidR="003A186B" w:rsidRPr="00EB1BF1" w:rsidRDefault="003A186B" w:rsidP="0055408B">
            <w:pPr>
              <w:pStyle w:val="RMCTableText"/>
            </w:pPr>
            <w:r w:rsidRPr="00EB1BF1">
              <w:t>RES3B</w:t>
            </w:r>
          </w:p>
        </w:tc>
        <w:tc>
          <w:tcPr>
            <w:tcW w:w="2445" w:type="dxa"/>
          </w:tcPr>
          <w:p w14:paraId="3024F930" w14:textId="77777777" w:rsidR="003A186B" w:rsidRPr="00EB1BF1" w:rsidRDefault="003A186B" w:rsidP="0055408B">
            <w:pPr>
              <w:pStyle w:val="RMCTableText"/>
            </w:pPr>
            <w:r w:rsidRPr="00EB1BF1">
              <w:t>Multi-family Dwelling - 3 to 4 units</w:t>
            </w:r>
          </w:p>
        </w:tc>
        <w:tc>
          <w:tcPr>
            <w:tcW w:w="3150" w:type="dxa"/>
          </w:tcPr>
          <w:p w14:paraId="157862FC" w14:textId="77777777" w:rsidR="003A186B" w:rsidRPr="00EB1BF1" w:rsidRDefault="003A186B" w:rsidP="0055408B">
            <w:pPr>
              <w:pStyle w:val="RMCTableText"/>
            </w:pPr>
            <w:r w:rsidRPr="00EB1BF1">
              <w:t>Apartments, Condominiums</w:t>
            </w:r>
          </w:p>
        </w:tc>
      </w:tr>
      <w:tr w:rsidR="003A186B" w:rsidRPr="00EB1BF1" w14:paraId="5F30AA51" w14:textId="77777777" w:rsidTr="003A186B">
        <w:trPr>
          <w:jc w:val="center"/>
        </w:trPr>
        <w:tc>
          <w:tcPr>
            <w:tcW w:w="1605" w:type="dxa"/>
          </w:tcPr>
          <w:p w14:paraId="5292F45F" w14:textId="77777777" w:rsidR="003A186B" w:rsidRPr="00EB1BF1" w:rsidRDefault="003A186B" w:rsidP="0055408B">
            <w:pPr>
              <w:pStyle w:val="RMCTableText"/>
            </w:pPr>
            <w:r w:rsidRPr="00EB1BF1">
              <w:t>RES3C</w:t>
            </w:r>
          </w:p>
        </w:tc>
        <w:tc>
          <w:tcPr>
            <w:tcW w:w="2445" w:type="dxa"/>
          </w:tcPr>
          <w:p w14:paraId="6AB5B5B4" w14:textId="77777777" w:rsidR="003A186B" w:rsidRPr="00EB1BF1" w:rsidRDefault="003A186B" w:rsidP="0055408B">
            <w:pPr>
              <w:pStyle w:val="RMCTableText"/>
            </w:pPr>
            <w:r w:rsidRPr="00EB1BF1">
              <w:t>Multi-family Dwelling - 5 to 9 units</w:t>
            </w:r>
          </w:p>
        </w:tc>
        <w:tc>
          <w:tcPr>
            <w:tcW w:w="3150" w:type="dxa"/>
          </w:tcPr>
          <w:p w14:paraId="5808A862" w14:textId="77777777" w:rsidR="003A186B" w:rsidRPr="00EB1BF1" w:rsidRDefault="003A186B" w:rsidP="0055408B">
            <w:pPr>
              <w:pStyle w:val="RMCTableText"/>
            </w:pPr>
            <w:r w:rsidRPr="00EB1BF1">
              <w:t>Apartments, Condominiums</w:t>
            </w:r>
          </w:p>
        </w:tc>
      </w:tr>
      <w:tr w:rsidR="003A186B" w:rsidRPr="00EB1BF1" w14:paraId="78B6D175" w14:textId="77777777" w:rsidTr="003A186B">
        <w:trPr>
          <w:jc w:val="center"/>
        </w:trPr>
        <w:tc>
          <w:tcPr>
            <w:tcW w:w="1605" w:type="dxa"/>
          </w:tcPr>
          <w:p w14:paraId="6902C2C9" w14:textId="77777777" w:rsidR="003A186B" w:rsidRPr="00EB1BF1" w:rsidRDefault="003A186B" w:rsidP="0055408B">
            <w:pPr>
              <w:pStyle w:val="RMCTableText"/>
            </w:pPr>
            <w:r w:rsidRPr="00EB1BF1">
              <w:t>RES3D</w:t>
            </w:r>
          </w:p>
        </w:tc>
        <w:tc>
          <w:tcPr>
            <w:tcW w:w="2445" w:type="dxa"/>
          </w:tcPr>
          <w:p w14:paraId="29F77F4C" w14:textId="77777777" w:rsidR="003A186B" w:rsidRPr="00EB1BF1" w:rsidRDefault="003A186B" w:rsidP="0055408B">
            <w:pPr>
              <w:pStyle w:val="RMCTableText"/>
            </w:pPr>
            <w:r w:rsidRPr="00EB1BF1">
              <w:t>Multi-family Dwelling - 10 to 19 units</w:t>
            </w:r>
          </w:p>
        </w:tc>
        <w:tc>
          <w:tcPr>
            <w:tcW w:w="3150" w:type="dxa"/>
          </w:tcPr>
          <w:p w14:paraId="16DB5E21" w14:textId="77777777" w:rsidR="003A186B" w:rsidRPr="00EB1BF1" w:rsidRDefault="003A186B" w:rsidP="0055408B">
            <w:pPr>
              <w:pStyle w:val="RMCTableText"/>
            </w:pPr>
            <w:r w:rsidRPr="00EB1BF1">
              <w:t>Apartments, Condominiums</w:t>
            </w:r>
          </w:p>
        </w:tc>
      </w:tr>
      <w:tr w:rsidR="003A186B" w:rsidRPr="00EB1BF1" w14:paraId="7A9D6D26" w14:textId="77777777" w:rsidTr="003A186B">
        <w:trPr>
          <w:jc w:val="center"/>
        </w:trPr>
        <w:tc>
          <w:tcPr>
            <w:tcW w:w="1605" w:type="dxa"/>
          </w:tcPr>
          <w:p w14:paraId="188E5B8F" w14:textId="77777777" w:rsidR="003A186B" w:rsidRPr="00EB1BF1" w:rsidRDefault="003A186B" w:rsidP="0055408B">
            <w:pPr>
              <w:pStyle w:val="RMCTableText"/>
            </w:pPr>
            <w:r w:rsidRPr="00EB1BF1">
              <w:t>RES3E</w:t>
            </w:r>
          </w:p>
        </w:tc>
        <w:tc>
          <w:tcPr>
            <w:tcW w:w="2445" w:type="dxa"/>
          </w:tcPr>
          <w:p w14:paraId="285B3FB6" w14:textId="77777777" w:rsidR="003A186B" w:rsidRPr="00EB1BF1" w:rsidRDefault="003A186B" w:rsidP="0055408B">
            <w:pPr>
              <w:pStyle w:val="RMCTableText"/>
            </w:pPr>
            <w:r w:rsidRPr="00EB1BF1">
              <w:t>Multi-family Dwelling - 20 to 49 units</w:t>
            </w:r>
          </w:p>
        </w:tc>
        <w:tc>
          <w:tcPr>
            <w:tcW w:w="3150" w:type="dxa"/>
          </w:tcPr>
          <w:p w14:paraId="4FA7FCE3" w14:textId="77777777" w:rsidR="003A186B" w:rsidRPr="00EB1BF1" w:rsidRDefault="003A186B" w:rsidP="0055408B">
            <w:pPr>
              <w:pStyle w:val="RMCTableText"/>
            </w:pPr>
            <w:r w:rsidRPr="00EB1BF1">
              <w:t>Apartments, Condominiums</w:t>
            </w:r>
          </w:p>
        </w:tc>
      </w:tr>
      <w:tr w:rsidR="003A186B" w:rsidRPr="00EB1BF1" w14:paraId="4D3D7266" w14:textId="77777777" w:rsidTr="003A186B">
        <w:trPr>
          <w:jc w:val="center"/>
        </w:trPr>
        <w:tc>
          <w:tcPr>
            <w:tcW w:w="1605" w:type="dxa"/>
          </w:tcPr>
          <w:p w14:paraId="04713F19" w14:textId="77777777" w:rsidR="003A186B" w:rsidRPr="00EB1BF1" w:rsidRDefault="003A186B" w:rsidP="0055408B">
            <w:pPr>
              <w:pStyle w:val="RMCTableText"/>
            </w:pPr>
            <w:r w:rsidRPr="00EB1BF1">
              <w:t>RES3F</w:t>
            </w:r>
          </w:p>
        </w:tc>
        <w:tc>
          <w:tcPr>
            <w:tcW w:w="2445" w:type="dxa"/>
          </w:tcPr>
          <w:p w14:paraId="078E51F7" w14:textId="77777777" w:rsidR="003A186B" w:rsidRPr="00EB1BF1" w:rsidRDefault="003A186B" w:rsidP="0055408B">
            <w:pPr>
              <w:pStyle w:val="RMCTableText"/>
            </w:pPr>
            <w:r w:rsidRPr="00EB1BF1">
              <w:t>Multi-family Dwelling - more than 50 units</w:t>
            </w:r>
          </w:p>
        </w:tc>
        <w:tc>
          <w:tcPr>
            <w:tcW w:w="3150" w:type="dxa"/>
          </w:tcPr>
          <w:p w14:paraId="79EB26D3" w14:textId="77777777" w:rsidR="003A186B" w:rsidRPr="00EB1BF1" w:rsidRDefault="003A186B" w:rsidP="0055408B">
            <w:pPr>
              <w:pStyle w:val="RMCTableText"/>
            </w:pPr>
            <w:r w:rsidRPr="00EB1BF1">
              <w:t>Apartments, Condominiums</w:t>
            </w:r>
          </w:p>
        </w:tc>
      </w:tr>
      <w:tr w:rsidR="003A186B" w:rsidRPr="00EB1BF1" w14:paraId="64F0DBFF" w14:textId="77777777" w:rsidTr="003A186B">
        <w:trPr>
          <w:jc w:val="center"/>
        </w:trPr>
        <w:tc>
          <w:tcPr>
            <w:tcW w:w="1605" w:type="dxa"/>
          </w:tcPr>
          <w:p w14:paraId="495A95BC" w14:textId="77777777" w:rsidR="003A186B" w:rsidRPr="00EB1BF1" w:rsidRDefault="003A186B" w:rsidP="0055408B">
            <w:pPr>
              <w:pStyle w:val="RMCTableText"/>
            </w:pPr>
            <w:r w:rsidRPr="00EB1BF1">
              <w:t>RES4</w:t>
            </w:r>
          </w:p>
        </w:tc>
        <w:tc>
          <w:tcPr>
            <w:tcW w:w="2445" w:type="dxa"/>
          </w:tcPr>
          <w:p w14:paraId="332F2F9B" w14:textId="77777777" w:rsidR="003A186B" w:rsidRPr="00EB1BF1" w:rsidRDefault="003A186B" w:rsidP="0055408B">
            <w:pPr>
              <w:pStyle w:val="RMCTableText"/>
            </w:pPr>
            <w:r w:rsidRPr="00EB1BF1">
              <w:t xml:space="preserve">Temporary lodging </w:t>
            </w:r>
          </w:p>
        </w:tc>
        <w:tc>
          <w:tcPr>
            <w:tcW w:w="3150" w:type="dxa"/>
          </w:tcPr>
          <w:p w14:paraId="34420CC6" w14:textId="77777777" w:rsidR="003A186B" w:rsidRPr="00EB1BF1" w:rsidRDefault="003A186B" w:rsidP="0055408B">
            <w:pPr>
              <w:pStyle w:val="RMCTableText"/>
            </w:pPr>
            <w:r>
              <w:t>Hotel, motel, hostel</w:t>
            </w:r>
          </w:p>
        </w:tc>
      </w:tr>
      <w:tr w:rsidR="003A186B" w:rsidRPr="00EB1BF1" w14:paraId="08921C1F" w14:textId="77777777" w:rsidTr="003A186B">
        <w:trPr>
          <w:jc w:val="center"/>
        </w:trPr>
        <w:tc>
          <w:tcPr>
            <w:tcW w:w="1605" w:type="dxa"/>
          </w:tcPr>
          <w:p w14:paraId="0734BE33" w14:textId="77777777" w:rsidR="003A186B" w:rsidRPr="00EB1BF1" w:rsidRDefault="003A186B" w:rsidP="0055408B">
            <w:pPr>
              <w:pStyle w:val="RMCTableText"/>
            </w:pPr>
            <w:r w:rsidRPr="00EB1BF1">
              <w:t>RES5</w:t>
            </w:r>
          </w:p>
        </w:tc>
        <w:tc>
          <w:tcPr>
            <w:tcW w:w="2445" w:type="dxa"/>
          </w:tcPr>
          <w:p w14:paraId="0D7167F9" w14:textId="77777777" w:rsidR="003A186B" w:rsidRPr="00EB1BF1" w:rsidRDefault="003A186B" w:rsidP="0055408B">
            <w:pPr>
              <w:pStyle w:val="RMCTableText"/>
            </w:pPr>
            <w:r w:rsidRPr="00EB1BF1">
              <w:t>Institutional dormitories</w:t>
            </w:r>
          </w:p>
        </w:tc>
        <w:tc>
          <w:tcPr>
            <w:tcW w:w="3150" w:type="dxa"/>
          </w:tcPr>
          <w:p w14:paraId="52AE6CD5" w14:textId="77777777" w:rsidR="003A186B" w:rsidRPr="00EB1BF1" w:rsidRDefault="003A186B" w:rsidP="0055408B">
            <w:pPr>
              <w:pStyle w:val="RMCTableText"/>
            </w:pPr>
            <w:r w:rsidRPr="00EB1BF1">
              <w:rPr>
                <w:rFonts w:eastAsia="Arial"/>
              </w:rPr>
              <w:t>Prison, school or college dorm</w:t>
            </w:r>
          </w:p>
        </w:tc>
      </w:tr>
      <w:tr w:rsidR="003A186B" w:rsidRPr="00EB1BF1" w14:paraId="2C92DAE4" w14:textId="77777777" w:rsidTr="00595329">
        <w:trPr>
          <w:trHeight w:val="656"/>
          <w:jc w:val="center"/>
        </w:trPr>
        <w:tc>
          <w:tcPr>
            <w:tcW w:w="1605" w:type="dxa"/>
            <w:tcBorders>
              <w:bottom w:val="single" w:sz="4" w:space="0" w:color="auto"/>
            </w:tcBorders>
          </w:tcPr>
          <w:p w14:paraId="684D8496" w14:textId="77777777" w:rsidR="003A186B" w:rsidRPr="00EB1BF1" w:rsidRDefault="003A186B" w:rsidP="0055408B">
            <w:pPr>
              <w:pStyle w:val="RMCTableText"/>
            </w:pPr>
            <w:r w:rsidRPr="00EB1BF1">
              <w:t>RES6</w:t>
            </w:r>
          </w:p>
        </w:tc>
        <w:tc>
          <w:tcPr>
            <w:tcW w:w="2445" w:type="dxa"/>
            <w:tcBorders>
              <w:bottom w:val="single" w:sz="4" w:space="0" w:color="auto"/>
            </w:tcBorders>
          </w:tcPr>
          <w:p w14:paraId="00E45898" w14:textId="77777777" w:rsidR="003A186B" w:rsidRPr="00EB1BF1" w:rsidRDefault="003A186B" w:rsidP="0055408B">
            <w:pPr>
              <w:pStyle w:val="RMCTableText"/>
            </w:pPr>
            <w:r w:rsidRPr="00EB1BF1">
              <w:t>Nursing homes</w:t>
            </w:r>
          </w:p>
        </w:tc>
        <w:tc>
          <w:tcPr>
            <w:tcW w:w="3150" w:type="dxa"/>
            <w:tcBorders>
              <w:bottom w:val="single" w:sz="4" w:space="0" w:color="auto"/>
            </w:tcBorders>
          </w:tcPr>
          <w:p w14:paraId="53277A7C" w14:textId="77777777" w:rsidR="003A186B" w:rsidRPr="00EB1BF1" w:rsidRDefault="003A186B" w:rsidP="0055408B">
            <w:pPr>
              <w:pStyle w:val="RMCTableText"/>
            </w:pPr>
            <w:r w:rsidRPr="00EB1BF1">
              <w:t>Elder care facilities with staff, (not senior living)</w:t>
            </w:r>
          </w:p>
        </w:tc>
      </w:tr>
      <w:tr w:rsidR="00595329" w:rsidRPr="00EB1BF1" w14:paraId="1A08A2D3" w14:textId="77777777" w:rsidTr="00595329">
        <w:trPr>
          <w:trHeight w:val="206"/>
          <w:jc w:val="center"/>
        </w:trPr>
        <w:tc>
          <w:tcPr>
            <w:tcW w:w="1605" w:type="dxa"/>
            <w:tcBorders>
              <w:top w:val="single" w:sz="4" w:space="0" w:color="auto"/>
              <w:left w:val="nil"/>
              <w:bottom w:val="nil"/>
              <w:right w:val="nil"/>
            </w:tcBorders>
          </w:tcPr>
          <w:p w14:paraId="3D26B3E2" w14:textId="77777777" w:rsidR="00595329" w:rsidRPr="00EB1BF1" w:rsidRDefault="00595329" w:rsidP="0055408B">
            <w:pPr>
              <w:pStyle w:val="RMCTableText"/>
            </w:pPr>
          </w:p>
        </w:tc>
        <w:tc>
          <w:tcPr>
            <w:tcW w:w="2445" w:type="dxa"/>
            <w:tcBorders>
              <w:top w:val="single" w:sz="4" w:space="0" w:color="auto"/>
              <w:left w:val="nil"/>
              <w:bottom w:val="nil"/>
              <w:right w:val="nil"/>
            </w:tcBorders>
          </w:tcPr>
          <w:p w14:paraId="10CFAEAF" w14:textId="77777777" w:rsidR="00595329" w:rsidRPr="00EB1BF1" w:rsidRDefault="00595329" w:rsidP="0055408B">
            <w:pPr>
              <w:pStyle w:val="RMCTableText"/>
            </w:pPr>
          </w:p>
        </w:tc>
        <w:tc>
          <w:tcPr>
            <w:tcW w:w="3150" w:type="dxa"/>
            <w:tcBorders>
              <w:top w:val="single" w:sz="4" w:space="0" w:color="auto"/>
              <w:left w:val="nil"/>
              <w:bottom w:val="nil"/>
              <w:right w:val="nil"/>
            </w:tcBorders>
          </w:tcPr>
          <w:p w14:paraId="0A6D314A" w14:textId="77777777" w:rsidR="00595329" w:rsidRPr="00EB1BF1" w:rsidRDefault="00595329" w:rsidP="0055408B">
            <w:pPr>
              <w:pStyle w:val="RMCTableText"/>
            </w:pPr>
          </w:p>
        </w:tc>
      </w:tr>
      <w:tr w:rsidR="003A186B" w:rsidRPr="00EB1BF1" w14:paraId="00FBEA62" w14:textId="77777777" w:rsidTr="00595329">
        <w:trPr>
          <w:trHeight w:val="533"/>
          <w:jc w:val="center"/>
        </w:trPr>
        <w:tc>
          <w:tcPr>
            <w:tcW w:w="7200" w:type="dxa"/>
            <w:gridSpan w:val="3"/>
            <w:tcBorders>
              <w:top w:val="nil"/>
              <w:bottom w:val="single" w:sz="18" w:space="0" w:color="auto"/>
            </w:tcBorders>
            <w:vAlign w:val="center"/>
          </w:tcPr>
          <w:p w14:paraId="18E414BA" w14:textId="77777777" w:rsidR="003A186B" w:rsidRPr="0055408B" w:rsidRDefault="003A186B" w:rsidP="0055408B">
            <w:pPr>
              <w:pStyle w:val="RMCTableText"/>
            </w:pPr>
            <w:r w:rsidRPr="00EB1BF1">
              <w:t>COMMERCIAL</w:t>
            </w:r>
          </w:p>
        </w:tc>
      </w:tr>
      <w:tr w:rsidR="003A186B" w:rsidRPr="00EB1BF1" w14:paraId="78C58CE8" w14:textId="77777777" w:rsidTr="00595329">
        <w:trPr>
          <w:jc w:val="center"/>
        </w:trPr>
        <w:tc>
          <w:tcPr>
            <w:tcW w:w="1605" w:type="dxa"/>
            <w:tcBorders>
              <w:top w:val="single" w:sz="18" w:space="0" w:color="auto"/>
            </w:tcBorders>
          </w:tcPr>
          <w:p w14:paraId="5B5B57AA" w14:textId="77777777" w:rsidR="003A186B" w:rsidRPr="00EB1BF1" w:rsidRDefault="003A186B" w:rsidP="0055408B">
            <w:pPr>
              <w:pStyle w:val="RMCTableText"/>
            </w:pPr>
            <w:r w:rsidRPr="00EB1BF1">
              <w:t>AGR1</w:t>
            </w:r>
          </w:p>
        </w:tc>
        <w:tc>
          <w:tcPr>
            <w:tcW w:w="2445" w:type="dxa"/>
            <w:tcBorders>
              <w:top w:val="single" w:sz="18" w:space="0" w:color="auto"/>
            </w:tcBorders>
          </w:tcPr>
          <w:p w14:paraId="5A3EF916" w14:textId="77777777" w:rsidR="003A186B" w:rsidRPr="00EB1BF1" w:rsidRDefault="003A186B" w:rsidP="0055408B">
            <w:pPr>
              <w:pStyle w:val="RMCTableText"/>
            </w:pPr>
            <w:r w:rsidRPr="00EB1BF1">
              <w:t xml:space="preserve">Agriculture </w:t>
            </w:r>
          </w:p>
        </w:tc>
        <w:tc>
          <w:tcPr>
            <w:tcW w:w="3150" w:type="dxa"/>
            <w:tcBorders>
              <w:top w:val="single" w:sz="18" w:space="0" w:color="auto"/>
            </w:tcBorders>
          </w:tcPr>
          <w:p w14:paraId="3CE6AE9D" w14:textId="77777777" w:rsidR="003A186B" w:rsidRPr="00EB1BF1" w:rsidRDefault="003A186B" w:rsidP="0055408B">
            <w:pPr>
              <w:pStyle w:val="RMCTableText"/>
            </w:pPr>
            <w:r w:rsidRPr="00EB1BF1">
              <w:t>Ag product and livestock storage, offices, raw material sorting and packaging</w:t>
            </w:r>
          </w:p>
        </w:tc>
      </w:tr>
      <w:tr w:rsidR="003A186B" w:rsidRPr="00EB1BF1" w14:paraId="020F2164" w14:textId="77777777" w:rsidTr="003A186B">
        <w:trPr>
          <w:jc w:val="center"/>
        </w:trPr>
        <w:tc>
          <w:tcPr>
            <w:tcW w:w="1605" w:type="dxa"/>
          </w:tcPr>
          <w:p w14:paraId="4DBB923F" w14:textId="77777777" w:rsidR="003A186B" w:rsidRPr="00EB1BF1" w:rsidRDefault="003A186B" w:rsidP="0055408B">
            <w:pPr>
              <w:pStyle w:val="RMCTableText"/>
            </w:pPr>
            <w:r w:rsidRPr="00EB1BF1">
              <w:t>COM1</w:t>
            </w:r>
          </w:p>
        </w:tc>
        <w:tc>
          <w:tcPr>
            <w:tcW w:w="2445" w:type="dxa"/>
          </w:tcPr>
          <w:p w14:paraId="2FE65F5E" w14:textId="77777777" w:rsidR="003A186B" w:rsidRPr="00EB1BF1" w:rsidRDefault="003A186B" w:rsidP="0055408B">
            <w:pPr>
              <w:pStyle w:val="RMCTableText"/>
            </w:pPr>
            <w:r w:rsidRPr="00EB1BF1">
              <w:t>Retail trade</w:t>
            </w:r>
          </w:p>
        </w:tc>
        <w:tc>
          <w:tcPr>
            <w:tcW w:w="3150" w:type="dxa"/>
          </w:tcPr>
          <w:p w14:paraId="33E562E1" w14:textId="77777777" w:rsidR="003A186B" w:rsidRPr="00EB1BF1" w:rsidRDefault="003A186B" w:rsidP="0055408B">
            <w:pPr>
              <w:pStyle w:val="RMCTableText"/>
            </w:pPr>
            <w:r w:rsidRPr="00EB1BF1">
              <w:t>Department store, strip mall, stores, shops, malls</w:t>
            </w:r>
          </w:p>
        </w:tc>
      </w:tr>
      <w:tr w:rsidR="003A186B" w:rsidRPr="00EB1BF1" w14:paraId="03BF7CB8" w14:textId="77777777" w:rsidTr="003A186B">
        <w:trPr>
          <w:jc w:val="center"/>
        </w:trPr>
        <w:tc>
          <w:tcPr>
            <w:tcW w:w="1605" w:type="dxa"/>
          </w:tcPr>
          <w:p w14:paraId="1980B007" w14:textId="77777777" w:rsidR="003A186B" w:rsidRPr="00EB1BF1" w:rsidRDefault="003A186B" w:rsidP="0055408B">
            <w:pPr>
              <w:pStyle w:val="RMCTableText"/>
            </w:pPr>
            <w:r w:rsidRPr="00EB1BF1">
              <w:t>COM2</w:t>
            </w:r>
          </w:p>
        </w:tc>
        <w:tc>
          <w:tcPr>
            <w:tcW w:w="2445" w:type="dxa"/>
          </w:tcPr>
          <w:p w14:paraId="78EDC6F2" w14:textId="77777777" w:rsidR="003A186B" w:rsidRPr="00EB1BF1" w:rsidRDefault="003A186B" w:rsidP="0055408B">
            <w:pPr>
              <w:pStyle w:val="RMCTableText"/>
            </w:pPr>
            <w:r w:rsidRPr="00EB1BF1">
              <w:t>Wholesale trade</w:t>
            </w:r>
          </w:p>
        </w:tc>
        <w:tc>
          <w:tcPr>
            <w:tcW w:w="3150" w:type="dxa"/>
          </w:tcPr>
          <w:p w14:paraId="54F630EB" w14:textId="77777777" w:rsidR="003A186B" w:rsidRPr="00EB1BF1" w:rsidRDefault="003A186B" w:rsidP="0055408B">
            <w:pPr>
              <w:pStyle w:val="RMCTableText"/>
            </w:pPr>
            <w:r w:rsidRPr="00EB1BF1">
              <w:t>Warehouse store, distribution centers</w:t>
            </w:r>
          </w:p>
        </w:tc>
      </w:tr>
      <w:tr w:rsidR="003A186B" w:rsidRPr="00EB1BF1" w14:paraId="00B70BA6" w14:textId="77777777" w:rsidTr="003A186B">
        <w:trPr>
          <w:jc w:val="center"/>
        </w:trPr>
        <w:tc>
          <w:tcPr>
            <w:tcW w:w="1605" w:type="dxa"/>
          </w:tcPr>
          <w:p w14:paraId="64204E0C" w14:textId="77777777" w:rsidR="003A186B" w:rsidRPr="00EB1BF1" w:rsidRDefault="003A186B" w:rsidP="0055408B">
            <w:pPr>
              <w:pStyle w:val="RMCTableText"/>
            </w:pPr>
            <w:r w:rsidRPr="00EB1BF1">
              <w:lastRenderedPageBreak/>
              <w:t>COM3</w:t>
            </w:r>
          </w:p>
        </w:tc>
        <w:tc>
          <w:tcPr>
            <w:tcW w:w="2445" w:type="dxa"/>
          </w:tcPr>
          <w:p w14:paraId="465F0CD5" w14:textId="77777777" w:rsidR="003A186B" w:rsidRPr="00EB1BF1" w:rsidRDefault="003A186B" w:rsidP="0055408B">
            <w:pPr>
              <w:pStyle w:val="RMCTableText"/>
            </w:pPr>
            <w:r w:rsidRPr="00EB1BF1">
              <w:t>Personal and repair services</w:t>
            </w:r>
          </w:p>
        </w:tc>
        <w:tc>
          <w:tcPr>
            <w:tcW w:w="3150" w:type="dxa"/>
          </w:tcPr>
          <w:p w14:paraId="477C257D" w14:textId="77777777" w:rsidR="003A186B" w:rsidRPr="00EB1BF1" w:rsidRDefault="003A186B" w:rsidP="0055408B">
            <w:pPr>
              <w:pStyle w:val="RMCTableText"/>
            </w:pPr>
            <w:r w:rsidRPr="00EB1BF1">
              <w:t xml:space="preserve">Gas and service stations, hair salon, </w:t>
            </w:r>
          </w:p>
        </w:tc>
      </w:tr>
      <w:tr w:rsidR="003A186B" w:rsidRPr="00EB1BF1" w14:paraId="2039F7B4" w14:textId="77777777" w:rsidTr="003A186B">
        <w:trPr>
          <w:jc w:val="center"/>
        </w:trPr>
        <w:tc>
          <w:tcPr>
            <w:tcW w:w="1605" w:type="dxa"/>
          </w:tcPr>
          <w:p w14:paraId="09468D9D" w14:textId="77777777" w:rsidR="003A186B" w:rsidRPr="00EB1BF1" w:rsidRDefault="003A186B" w:rsidP="0055408B">
            <w:pPr>
              <w:pStyle w:val="RMCTableText"/>
            </w:pPr>
            <w:r w:rsidRPr="00EB1BF1">
              <w:t>COM4</w:t>
            </w:r>
          </w:p>
        </w:tc>
        <w:tc>
          <w:tcPr>
            <w:tcW w:w="2445" w:type="dxa"/>
          </w:tcPr>
          <w:p w14:paraId="72B37D40" w14:textId="77777777" w:rsidR="003A186B" w:rsidRPr="00EB1BF1" w:rsidRDefault="003A186B" w:rsidP="0055408B">
            <w:pPr>
              <w:pStyle w:val="RMCTableText"/>
            </w:pPr>
            <w:r w:rsidRPr="00EB1BF1">
              <w:t>Professional and technical services</w:t>
            </w:r>
          </w:p>
        </w:tc>
        <w:tc>
          <w:tcPr>
            <w:tcW w:w="3150" w:type="dxa"/>
          </w:tcPr>
          <w:p w14:paraId="6AD8F4F3" w14:textId="77777777" w:rsidR="003A186B" w:rsidRPr="00EB1BF1" w:rsidRDefault="003A186B" w:rsidP="0055408B">
            <w:pPr>
              <w:pStyle w:val="RMCTableText"/>
            </w:pPr>
            <w:r w:rsidRPr="00EB1BF1">
              <w:t>Office buildings, shared workspaces</w:t>
            </w:r>
          </w:p>
        </w:tc>
      </w:tr>
      <w:tr w:rsidR="003A186B" w:rsidRPr="00EB1BF1" w14:paraId="04BFEDE4" w14:textId="77777777" w:rsidTr="003A186B">
        <w:trPr>
          <w:jc w:val="center"/>
        </w:trPr>
        <w:tc>
          <w:tcPr>
            <w:tcW w:w="1605" w:type="dxa"/>
          </w:tcPr>
          <w:p w14:paraId="6AE07DBE" w14:textId="77777777" w:rsidR="003A186B" w:rsidRPr="00EB1BF1" w:rsidRDefault="003A186B" w:rsidP="0055408B">
            <w:pPr>
              <w:pStyle w:val="RMCTableText"/>
            </w:pPr>
            <w:r w:rsidRPr="00EB1BF1">
              <w:t>COM5</w:t>
            </w:r>
          </w:p>
        </w:tc>
        <w:tc>
          <w:tcPr>
            <w:tcW w:w="2445" w:type="dxa"/>
          </w:tcPr>
          <w:p w14:paraId="4144DB8F" w14:textId="77777777" w:rsidR="003A186B" w:rsidRPr="00EB1BF1" w:rsidRDefault="003A186B" w:rsidP="0055408B">
            <w:pPr>
              <w:pStyle w:val="RMCTableText"/>
            </w:pPr>
            <w:r w:rsidRPr="00EB1BF1">
              <w:t>Banks</w:t>
            </w:r>
          </w:p>
        </w:tc>
        <w:tc>
          <w:tcPr>
            <w:tcW w:w="3150" w:type="dxa"/>
          </w:tcPr>
          <w:p w14:paraId="09A7C868" w14:textId="77777777" w:rsidR="003A186B" w:rsidRPr="00EB1BF1" w:rsidRDefault="003A186B" w:rsidP="0055408B">
            <w:pPr>
              <w:pStyle w:val="RMCTableText"/>
            </w:pPr>
            <w:r w:rsidRPr="00EB1BF1">
              <w:t>Financial services</w:t>
            </w:r>
          </w:p>
        </w:tc>
      </w:tr>
      <w:tr w:rsidR="003A186B" w:rsidRPr="00EB1BF1" w14:paraId="0A13F7FB" w14:textId="77777777" w:rsidTr="003A186B">
        <w:trPr>
          <w:jc w:val="center"/>
        </w:trPr>
        <w:tc>
          <w:tcPr>
            <w:tcW w:w="1605" w:type="dxa"/>
          </w:tcPr>
          <w:p w14:paraId="5215E878" w14:textId="77777777" w:rsidR="003A186B" w:rsidRPr="00EB1BF1" w:rsidRDefault="003A186B" w:rsidP="0055408B">
            <w:pPr>
              <w:pStyle w:val="RMCTableText"/>
            </w:pPr>
            <w:r w:rsidRPr="00EB1BF1">
              <w:t>COM6</w:t>
            </w:r>
          </w:p>
        </w:tc>
        <w:tc>
          <w:tcPr>
            <w:tcW w:w="2445" w:type="dxa"/>
          </w:tcPr>
          <w:p w14:paraId="2D84169E" w14:textId="77777777" w:rsidR="003A186B" w:rsidRPr="00EB1BF1" w:rsidRDefault="003A186B" w:rsidP="0055408B">
            <w:pPr>
              <w:pStyle w:val="RMCTableText"/>
            </w:pPr>
            <w:r w:rsidRPr="00EB1BF1">
              <w:t>Hospitals</w:t>
            </w:r>
          </w:p>
        </w:tc>
        <w:tc>
          <w:tcPr>
            <w:tcW w:w="3150" w:type="dxa"/>
          </w:tcPr>
          <w:p w14:paraId="3F6468C4" w14:textId="77777777" w:rsidR="003A186B" w:rsidRPr="00EB1BF1" w:rsidRDefault="003A186B" w:rsidP="0055408B">
            <w:pPr>
              <w:pStyle w:val="RMCTableText"/>
            </w:pPr>
            <w:r w:rsidRPr="00EB1BF1">
              <w:t>Emergency rooms, triage, surgery, (inpatient)</w:t>
            </w:r>
          </w:p>
        </w:tc>
      </w:tr>
      <w:tr w:rsidR="003A186B" w:rsidRPr="00EB1BF1" w14:paraId="73EECA07" w14:textId="77777777" w:rsidTr="003A186B">
        <w:trPr>
          <w:jc w:val="center"/>
        </w:trPr>
        <w:tc>
          <w:tcPr>
            <w:tcW w:w="1605" w:type="dxa"/>
          </w:tcPr>
          <w:p w14:paraId="3B1D0451" w14:textId="77777777" w:rsidR="003A186B" w:rsidRPr="00EB1BF1" w:rsidRDefault="003A186B" w:rsidP="0055408B">
            <w:pPr>
              <w:pStyle w:val="RMCTableText"/>
            </w:pPr>
            <w:r w:rsidRPr="00EB1BF1">
              <w:t>COM7</w:t>
            </w:r>
          </w:p>
        </w:tc>
        <w:tc>
          <w:tcPr>
            <w:tcW w:w="2445" w:type="dxa"/>
          </w:tcPr>
          <w:p w14:paraId="633B70BD" w14:textId="77777777" w:rsidR="003A186B" w:rsidRPr="00EB1BF1" w:rsidRDefault="003A186B" w:rsidP="0055408B">
            <w:pPr>
              <w:pStyle w:val="RMCTableText"/>
            </w:pPr>
            <w:r w:rsidRPr="00EB1BF1">
              <w:t>Medical office and clinic</w:t>
            </w:r>
          </w:p>
        </w:tc>
        <w:tc>
          <w:tcPr>
            <w:tcW w:w="3150" w:type="dxa"/>
          </w:tcPr>
          <w:p w14:paraId="7A60F047" w14:textId="77777777" w:rsidR="003A186B" w:rsidRPr="00EB1BF1" w:rsidRDefault="003A186B" w:rsidP="0055408B">
            <w:pPr>
              <w:pStyle w:val="RMCTableText"/>
            </w:pPr>
            <w:r w:rsidRPr="00EB1BF1">
              <w:t>Dentist, general practitioner, (outpatient)</w:t>
            </w:r>
          </w:p>
        </w:tc>
      </w:tr>
      <w:tr w:rsidR="003A186B" w:rsidRPr="00EB1BF1" w14:paraId="484A211A" w14:textId="77777777" w:rsidTr="003A186B">
        <w:trPr>
          <w:jc w:val="center"/>
        </w:trPr>
        <w:tc>
          <w:tcPr>
            <w:tcW w:w="1605" w:type="dxa"/>
          </w:tcPr>
          <w:p w14:paraId="2AC960A9" w14:textId="77777777" w:rsidR="003A186B" w:rsidRPr="00EB1BF1" w:rsidRDefault="003A186B" w:rsidP="0055408B">
            <w:pPr>
              <w:pStyle w:val="RMCTableText"/>
            </w:pPr>
            <w:r w:rsidRPr="00EB1BF1">
              <w:t>COM8</w:t>
            </w:r>
          </w:p>
        </w:tc>
        <w:tc>
          <w:tcPr>
            <w:tcW w:w="2445" w:type="dxa"/>
          </w:tcPr>
          <w:p w14:paraId="0A8DFF73" w14:textId="77777777" w:rsidR="003A186B" w:rsidRPr="00EB1BF1" w:rsidRDefault="003A186B" w:rsidP="0055408B">
            <w:pPr>
              <w:pStyle w:val="RMCTableText"/>
            </w:pPr>
            <w:r w:rsidRPr="00EB1BF1">
              <w:t>Entertainment and recreation</w:t>
            </w:r>
          </w:p>
        </w:tc>
        <w:tc>
          <w:tcPr>
            <w:tcW w:w="3150" w:type="dxa"/>
          </w:tcPr>
          <w:p w14:paraId="048DA045" w14:textId="77777777" w:rsidR="003A186B" w:rsidRPr="00EB1BF1" w:rsidRDefault="003A186B" w:rsidP="0055408B">
            <w:pPr>
              <w:pStyle w:val="RMCTableText"/>
            </w:pPr>
            <w:r w:rsidRPr="00EB1BF1">
              <w:t>Restaurant,</w:t>
            </w:r>
          </w:p>
        </w:tc>
      </w:tr>
      <w:tr w:rsidR="003A186B" w:rsidRPr="00EB1BF1" w14:paraId="57B4F6AF" w14:textId="77777777" w:rsidTr="003A186B">
        <w:trPr>
          <w:jc w:val="center"/>
        </w:trPr>
        <w:tc>
          <w:tcPr>
            <w:tcW w:w="1605" w:type="dxa"/>
          </w:tcPr>
          <w:p w14:paraId="5EE4B876" w14:textId="77777777" w:rsidR="003A186B" w:rsidRPr="00EB1BF1" w:rsidRDefault="003A186B" w:rsidP="0055408B">
            <w:pPr>
              <w:pStyle w:val="RMCTableText"/>
            </w:pPr>
            <w:r w:rsidRPr="00EB1BF1">
              <w:t>COM9</w:t>
            </w:r>
          </w:p>
        </w:tc>
        <w:tc>
          <w:tcPr>
            <w:tcW w:w="2445" w:type="dxa"/>
          </w:tcPr>
          <w:p w14:paraId="078574CA" w14:textId="77777777" w:rsidR="003A186B" w:rsidRPr="00EB1BF1" w:rsidRDefault="003A186B" w:rsidP="0055408B">
            <w:pPr>
              <w:pStyle w:val="RMCTableText"/>
            </w:pPr>
            <w:r w:rsidRPr="00EB1BF1">
              <w:t>Theaters</w:t>
            </w:r>
          </w:p>
        </w:tc>
        <w:tc>
          <w:tcPr>
            <w:tcW w:w="3150" w:type="dxa"/>
          </w:tcPr>
          <w:p w14:paraId="25DE2EC5" w14:textId="77777777" w:rsidR="003A186B" w:rsidRPr="00EB1BF1" w:rsidRDefault="003A186B" w:rsidP="0055408B">
            <w:pPr>
              <w:pStyle w:val="RMCTableText"/>
            </w:pPr>
            <w:r w:rsidRPr="00EB1BF1">
              <w:t xml:space="preserve">Movie theatre, performance stages </w:t>
            </w:r>
          </w:p>
        </w:tc>
      </w:tr>
      <w:tr w:rsidR="003A186B" w:rsidRPr="00EB1BF1" w14:paraId="1A2EB352" w14:textId="77777777" w:rsidTr="00595329">
        <w:trPr>
          <w:jc w:val="center"/>
        </w:trPr>
        <w:tc>
          <w:tcPr>
            <w:tcW w:w="1605" w:type="dxa"/>
            <w:tcBorders>
              <w:bottom w:val="single" w:sz="18" w:space="0" w:color="auto"/>
            </w:tcBorders>
          </w:tcPr>
          <w:p w14:paraId="54687D7A" w14:textId="77777777" w:rsidR="003A186B" w:rsidRPr="00EB1BF1" w:rsidRDefault="003A186B" w:rsidP="0055408B">
            <w:pPr>
              <w:pStyle w:val="RMCTableText"/>
            </w:pPr>
            <w:r w:rsidRPr="00EB1BF1">
              <w:t>COM10</w:t>
            </w:r>
          </w:p>
        </w:tc>
        <w:tc>
          <w:tcPr>
            <w:tcW w:w="2445" w:type="dxa"/>
            <w:tcBorders>
              <w:bottom w:val="single" w:sz="18" w:space="0" w:color="auto"/>
            </w:tcBorders>
          </w:tcPr>
          <w:p w14:paraId="47A28C5C" w14:textId="77777777" w:rsidR="003A186B" w:rsidRPr="00EB1BF1" w:rsidRDefault="003A186B" w:rsidP="0055408B">
            <w:pPr>
              <w:pStyle w:val="RMCTableText"/>
            </w:pPr>
            <w:r w:rsidRPr="00EB1BF1">
              <w:t>Parking</w:t>
            </w:r>
          </w:p>
        </w:tc>
        <w:tc>
          <w:tcPr>
            <w:tcW w:w="3150" w:type="dxa"/>
            <w:tcBorders>
              <w:bottom w:val="single" w:sz="18" w:space="0" w:color="auto"/>
            </w:tcBorders>
          </w:tcPr>
          <w:p w14:paraId="41EF737F" w14:textId="77777777" w:rsidR="003A186B" w:rsidRPr="00EB1BF1" w:rsidRDefault="003A186B" w:rsidP="0055408B">
            <w:pPr>
              <w:pStyle w:val="RMCTableText"/>
            </w:pPr>
            <w:r w:rsidRPr="00EB1BF1">
              <w:t>Parking lots, parking garages (not dedicated to another building)</w:t>
            </w:r>
          </w:p>
        </w:tc>
      </w:tr>
      <w:tr w:rsidR="003A186B" w:rsidRPr="00EB1BF1" w14:paraId="3DB2E013" w14:textId="77777777" w:rsidTr="00595329">
        <w:trPr>
          <w:trHeight w:val="533"/>
          <w:jc w:val="center"/>
        </w:trPr>
        <w:tc>
          <w:tcPr>
            <w:tcW w:w="7200" w:type="dxa"/>
            <w:gridSpan w:val="3"/>
            <w:vAlign w:val="center"/>
          </w:tcPr>
          <w:p w14:paraId="0CA1FEA6" w14:textId="77777777" w:rsidR="003A186B" w:rsidRPr="0055408B" w:rsidRDefault="003A186B" w:rsidP="0055408B">
            <w:pPr>
              <w:pStyle w:val="RMCTableText"/>
            </w:pPr>
            <w:r w:rsidRPr="00EB1BF1">
              <w:t>INDUSTRIAL</w:t>
            </w:r>
          </w:p>
        </w:tc>
      </w:tr>
      <w:tr w:rsidR="003A186B" w:rsidRPr="00EB1BF1" w14:paraId="7EBE3DF9" w14:textId="77777777" w:rsidTr="00595329">
        <w:trPr>
          <w:jc w:val="center"/>
        </w:trPr>
        <w:tc>
          <w:tcPr>
            <w:tcW w:w="1605" w:type="dxa"/>
            <w:tcBorders>
              <w:top w:val="single" w:sz="18" w:space="0" w:color="auto"/>
            </w:tcBorders>
          </w:tcPr>
          <w:p w14:paraId="124B1478" w14:textId="77777777" w:rsidR="003A186B" w:rsidRPr="00EB1BF1" w:rsidRDefault="003A186B" w:rsidP="0055408B">
            <w:pPr>
              <w:pStyle w:val="RMCTableText"/>
            </w:pPr>
            <w:r w:rsidRPr="00EB1BF1">
              <w:t>IND1</w:t>
            </w:r>
          </w:p>
        </w:tc>
        <w:tc>
          <w:tcPr>
            <w:tcW w:w="2445" w:type="dxa"/>
            <w:tcBorders>
              <w:top w:val="single" w:sz="18" w:space="0" w:color="auto"/>
            </w:tcBorders>
          </w:tcPr>
          <w:p w14:paraId="655CF1B8" w14:textId="77777777" w:rsidR="003A186B" w:rsidRPr="00EB1BF1" w:rsidRDefault="003A186B" w:rsidP="0055408B">
            <w:pPr>
              <w:pStyle w:val="RMCTableText"/>
            </w:pPr>
            <w:r w:rsidRPr="00EB1BF1">
              <w:t>Heavy industrial</w:t>
            </w:r>
          </w:p>
        </w:tc>
        <w:tc>
          <w:tcPr>
            <w:tcW w:w="3150" w:type="dxa"/>
            <w:tcBorders>
              <w:top w:val="single" w:sz="18" w:space="0" w:color="auto"/>
            </w:tcBorders>
          </w:tcPr>
          <w:p w14:paraId="39B20D8A" w14:textId="77777777" w:rsidR="003A186B" w:rsidRPr="00EB1BF1" w:rsidRDefault="003A186B" w:rsidP="0055408B">
            <w:pPr>
              <w:pStyle w:val="RMCTableText"/>
            </w:pPr>
            <w:r w:rsidRPr="00EB1BF1">
              <w:t>Factory</w:t>
            </w:r>
          </w:p>
        </w:tc>
      </w:tr>
      <w:tr w:rsidR="003A186B" w:rsidRPr="00EB1BF1" w14:paraId="6CD6B627" w14:textId="77777777" w:rsidTr="003A186B">
        <w:trPr>
          <w:jc w:val="center"/>
        </w:trPr>
        <w:tc>
          <w:tcPr>
            <w:tcW w:w="1605" w:type="dxa"/>
          </w:tcPr>
          <w:p w14:paraId="635C674D" w14:textId="77777777" w:rsidR="003A186B" w:rsidRPr="00EB1BF1" w:rsidRDefault="003A186B" w:rsidP="0055408B">
            <w:pPr>
              <w:pStyle w:val="RMCTableText"/>
            </w:pPr>
            <w:r w:rsidRPr="00EB1BF1">
              <w:t>IND2</w:t>
            </w:r>
          </w:p>
        </w:tc>
        <w:tc>
          <w:tcPr>
            <w:tcW w:w="2445" w:type="dxa"/>
          </w:tcPr>
          <w:p w14:paraId="6AF3D9E6" w14:textId="77777777" w:rsidR="003A186B" w:rsidRPr="00EB1BF1" w:rsidRDefault="003A186B" w:rsidP="0055408B">
            <w:pPr>
              <w:pStyle w:val="RMCTableText"/>
            </w:pPr>
            <w:r w:rsidRPr="00EB1BF1">
              <w:t>Light industrial</w:t>
            </w:r>
          </w:p>
        </w:tc>
        <w:tc>
          <w:tcPr>
            <w:tcW w:w="3150" w:type="dxa"/>
          </w:tcPr>
          <w:p w14:paraId="27FB4019" w14:textId="77777777" w:rsidR="003A186B" w:rsidRPr="00EB1BF1" w:rsidRDefault="003A186B" w:rsidP="0055408B">
            <w:pPr>
              <w:pStyle w:val="RMCTableText"/>
            </w:pPr>
            <w:r w:rsidRPr="00EB1BF1">
              <w:t>Warehouse</w:t>
            </w:r>
          </w:p>
        </w:tc>
      </w:tr>
      <w:tr w:rsidR="003A186B" w:rsidRPr="00EB1BF1" w14:paraId="7988D415" w14:textId="77777777" w:rsidTr="003A186B">
        <w:trPr>
          <w:jc w:val="center"/>
        </w:trPr>
        <w:tc>
          <w:tcPr>
            <w:tcW w:w="1605" w:type="dxa"/>
          </w:tcPr>
          <w:p w14:paraId="0416E36B" w14:textId="77777777" w:rsidR="003A186B" w:rsidRPr="00EB1BF1" w:rsidRDefault="003A186B" w:rsidP="0055408B">
            <w:pPr>
              <w:pStyle w:val="RMCTableText"/>
            </w:pPr>
            <w:r w:rsidRPr="00EB1BF1">
              <w:t>IND3</w:t>
            </w:r>
          </w:p>
        </w:tc>
        <w:tc>
          <w:tcPr>
            <w:tcW w:w="2445" w:type="dxa"/>
          </w:tcPr>
          <w:p w14:paraId="7D1F2D0D" w14:textId="77777777" w:rsidR="003A186B" w:rsidRPr="00EB1BF1" w:rsidRDefault="003A186B" w:rsidP="0055408B">
            <w:pPr>
              <w:pStyle w:val="RMCTableText"/>
            </w:pPr>
            <w:r w:rsidRPr="00EB1BF1">
              <w:t>Food/drugs/chemicals</w:t>
            </w:r>
          </w:p>
        </w:tc>
        <w:tc>
          <w:tcPr>
            <w:tcW w:w="3150" w:type="dxa"/>
          </w:tcPr>
          <w:p w14:paraId="301039DE" w14:textId="77777777" w:rsidR="003A186B" w:rsidRPr="00EB1BF1" w:rsidRDefault="003A186B" w:rsidP="0055408B">
            <w:pPr>
              <w:pStyle w:val="RMCTableText"/>
            </w:pPr>
            <w:r w:rsidRPr="00EB1BF1">
              <w:t>Oil refinery, food processing plants</w:t>
            </w:r>
          </w:p>
        </w:tc>
      </w:tr>
      <w:tr w:rsidR="003A186B" w:rsidRPr="00EB1BF1" w14:paraId="5DD3D1A1" w14:textId="77777777" w:rsidTr="003A186B">
        <w:trPr>
          <w:jc w:val="center"/>
        </w:trPr>
        <w:tc>
          <w:tcPr>
            <w:tcW w:w="1605" w:type="dxa"/>
          </w:tcPr>
          <w:p w14:paraId="113D330D" w14:textId="77777777" w:rsidR="003A186B" w:rsidRPr="00EB1BF1" w:rsidRDefault="003A186B" w:rsidP="0055408B">
            <w:pPr>
              <w:pStyle w:val="RMCTableText"/>
            </w:pPr>
            <w:r w:rsidRPr="00EB1BF1">
              <w:t>IND4</w:t>
            </w:r>
          </w:p>
        </w:tc>
        <w:tc>
          <w:tcPr>
            <w:tcW w:w="2445" w:type="dxa"/>
          </w:tcPr>
          <w:p w14:paraId="73DC324A" w14:textId="77777777" w:rsidR="003A186B" w:rsidRPr="00EB1BF1" w:rsidRDefault="003A186B" w:rsidP="0055408B">
            <w:pPr>
              <w:pStyle w:val="RMCTableText"/>
            </w:pPr>
            <w:r w:rsidRPr="00EB1BF1">
              <w:t>Metal/minerals processing</w:t>
            </w:r>
          </w:p>
        </w:tc>
        <w:tc>
          <w:tcPr>
            <w:tcW w:w="3150" w:type="dxa"/>
          </w:tcPr>
          <w:p w14:paraId="61824667" w14:textId="77777777" w:rsidR="003A186B" w:rsidRPr="00EB1BF1" w:rsidRDefault="003A186B" w:rsidP="0055408B">
            <w:pPr>
              <w:pStyle w:val="RMCTableText"/>
            </w:pPr>
            <w:r w:rsidRPr="00EB1BF1">
              <w:t>Mining, manufacture</w:t>
            </w:r>
          </w:p>
        </w:tc>
      </w:tr>
      <w:tr w:rsidR="003A186B" w:rsidRPr="00EB1BF1" w14:paraId="3F509B78" w14:textId="77777777" w:rsidTr="003A186B">
        <w:trPr>
          <w:jc w:val="center"/>
        </w:trPr>
        <w:tc>
          <w:tcPr>
            <w:tcW w:w="1605" w:type="dxa"/>
          </w:tcPr>
          <w:p w14:paraId="221E0321" w14:textId="77777777" w:rsidR="003A186B" w:rsidRPr="00EB1BF1" w:rsidRDefault="003A186B" w:rsidP="0055408B">
            <w:pPr>
              <w:pStyle w:val="RMCTableText"/>
            </w:pPr>
            <w:r w:rsidRPr="00EB1BF1">
              <w:t>IND5</w:t>
            </w:r>
          </w:p>
        </w:tc>
        <w:tc>
          <w:tcPr>
            <w:tcW w:w="2445" w:type="dxa"/>
          </w:tcPr>
          <w:p w14:paraId="746AC334" w14:textId="77777777" w:rsidR="003A186B" w:rsidRPr="00EB1BF1" w:rsidRDefault="003A186B" w:rsidP="0055408B">
            <w:pPr>
              <w:pStyle w:val="RMCTableText"/>
            </w:pPr>
            <w:r w:rsidRPr="00EB1BF1">
              <w:t>High technology</w:t>
            </w:r>
          </w:p>
        </w:tc>
        <w:tc>
          <w:tcPr>
            <w:tcW w:w="3150" w:type="dxa"/>
          </w:tcPr>
          <w:p w14:paraId="3ECFA743" w14:textId="77777777" w:rsidR="003A186B" w:rsidRPr="00EB1BF1" w:rsidRDefault="003A186B" w:rsidP="0055408B">
            <w:pPr>
              <w:pStyle w:val="RMCTableText"/>
            </w:pPr>
            <w:r w:rsidRPr="00EB1BF1">
              <w:t>Research and development labs, server farms</w:t>
            </w:r>
          </w:p>
        </w:tc>
      </w:tr>
      <w:tr w:rsidR="003A186B" w:rsidRPr="00EB1BF1" w14:paraId="467EADC5" w14:textId="77777777" w:rsidTr="003A186B">
        <w:trPr>
          <w:jc w:val="center"/>
        </w:trPr>
        <w:tc>
          <w:tcPr>
            <w:tcW w:w="1605" w:type="dxa"/>
          </w:tcPr>
          <w:p w14:paraId="1269142D" w14:textId="77777777" w:rsidR="003A186B" w:rsidRPr="00EB1BF1" w:rsidRDefault="003A186B" w:rsidP="0055408B">
            <w:pPr>
              <w:pStyle w:val="RMCTableText"/>
            </w:pPr>
            <w:r w:rsidRPr="00EB1BF1">
              <w:t>IND6</w:t>
            </w:r>
          </w:p>
        </w:tc>
        <w:tc>
          <w:tcPr>
            <w:tcW w:w="2445" w:type="dxa"/>
          </w:tcPr>
          <w:p w14:paraId="6437C40F" w14:textId="77777777" w:rsidR="003A186B" w:rsidRPr="00EB1BF1" w:rsidRDefault="003A186B" w:rsidP="0055408B">
            <w:pPr>
              <w:pStyle w:val="RMCTableText"/>
            </w:pPr>
            <w:r w:rsidRPr="00EB1BF1">
              <w:t>Construction facilities and offices</w:t>
            </w:r>
          </w:p>
        </w:tc>
        <w:tc>
          <w:tcPr>
            <w:tcW w:w="3150" w:type="dxa"/>
          </w:tcPr>
          <w:p w14:paraId="4A6958C1" w14:textId="77777777" w:rsidR="003A186B" w:rsidRPr="00EB1BF1" w:rsidRDefault="003A186B" w:rsidP="0055408B">
            <w:pPr>
              <w:pStyle w:val="RMCTableText"/>
            </w:pPr>
            <w:r w:rsidRPr="00EB1BF1">
              <w:t>Buildings under construction, construction material yards (</w:t>
            </w:r>
            <w:r>
              <w:t xml:space="preserve">e.g., </w:t>
            </w:r>
            <w:r w:rsidRPr="00EB1BF1">
              <w:t xml:space="preserve">lumber, gravel, steel), contractor offices. </w:t>
            </w:r>
          </w:p>
        </w:tc>
      </w:tr>
      <w:tr w:rsidR="003A186B" w:rsidRPr="00EB1BF1" w14:paraId="33377D12" w14:textId="77777777" w:rsidTr="00595329">
        <w:trPr>
          <w:trHeight w:val="533"/>
          <w:jc w:val="center"/>
        </w:trPr>
        <w:tc>
          <w:tcPr>
            <w:tcW w:w="7200" w:type="dxa"/>
            <w:gridSpan w:val="3"/>
            <w:tcBorders>
              <w:top w:val="single" w:sz="18" w:space="0" w:color="auto"/>
              <w:bottom w:val="single" w:sz="18" w:space="0" w:color="auto"/>
            </w:tcBorders>
            <w:vAlign w:val="center"/>
          </w:tcPr>
          <w:p w14:paraId="04DD2740" w14:textId="77777777" w:rsidR="003A186B" w:rsidRPr="0055408B" w:rsidRDefault="003A186B" w:rsidP="0055408B">
            <w:pPr>
              <w:pStyle w:val="RMCTableText"/>
            </w:pPr>
            <w:r w:rsidRPr="00EB1BF1">
              <w:t>PUBLIC</w:t>
            </w:r>
          </w:p>
        </w:tc>
      </w:tr>
      <w:tr w:rsidR="003A186B" w:rsidRPr="00EB1BF1" w14:paraId="4ECE9395" w14:textId="77777777" w:rsidTr="00595329">
        <w:trPr>
          <w:jc w:val="center"/>
        </w:trPr>
        <w:tc>
          <w:tcPr>
            <w:tcW w:w="1605" w:type="dxa"/>
            <w:tcBorders>
              <w:top w:val="single" w:sz="18" w:space="0" w:color="auto"/>
            </w:tcBorders>
          </w:tcPr>
          <w:p w14:paraId="72C5E591" w14:textId="77777777" w:rsidR="003A186B" w:rsidRPr="00EB1BF1" w:rsidRDefault="003A186B" w:rsidP="0055408B">
            <w:pPr>
              <w:pStyle w:val="RMCTableText"/>
            </w:pPr>
            <w:r w:rsidRPr="00EB1BF1">
              <w:t>EDU1</w:t>
            </w:r>
          </w:p>
        </w:tc>
        <w:tc>
          <w:tcPr>
            <w:tcW w:w="2445" w:type="dxa"/>
            <w:tcBorders>
              <w:top w:val="single" w:sz="18" w:space="0" w:color="auto"/>
            </w:tcBorders>
          </w:tcPr>
          <w:p w14:paraId="2D04D733" w14:textId="77777777" w:rsidR="003A186B" w:rsidRPr="00EB1BF1" w:rsidRDefault="003A186B" w:rsidP="0055408B">
            <w:pPr>
              <w:pStyle w:val="RMCTableText"/>
            </w:pPr>
            <w:r w:rsidRPr="00EB1BF1">
              <w:t>School and Libraries</w:t>
            </w:r>
          </w:p>
        </w:tc>
        <w:tc>
          <w:tcPr>
            <w:tcW w:w="3150" w:type="dxa"/>
            <w:tcBorders>
              <w:top w:val="single" w:sz="18" w:space="0" w:color="auto"/>
            </w:tcBorders>
          </w:tcPr>
          <w:p w14:paraId="2DC08C2E" w14:textId="77777777" w:rsidR="003A186B" w:rsidRPr="00EB1BF1" w:rsidRDefault="003A186B" w:rsidP="0055408B">
            <w:pPr>
              <w:pStyle w:val="RMCTableText"/>
            </w:pPr>
            <w:r w:rsidRPr="00EB1BF1">
              <w:t>Grade school, high school, pre-school, administrative offices</w:t>
            </w:r>
          </w:p>
        </w:tc>
      </w:tr>
      <w:tr w:rsidR="003A186B" w:rsidRPr="00EB1BF1" w14:paraId="7EE0F97E" w14:textId="77777777" w:rsidTr="003A186B">
        <w:trPr>
          <w:jc w:val="center"/>
        </w:trPr>
        <w:tc>
          <w:tcPr>
            <w:tcW w:w="1605" w:type="dxa"/>
          </w:tcPr>
          <w:p w14:paraId="660090EB" w14:textId="77777777" w:rsidR="003A186B" w:rsidRPr="00EB1BF1" w:rsidRDefault="003A186B" w:rsidP="0055408B">
            <w:pPr>
              <w:pStyle w:val="RMCTableText"/>
            </w:pPr>
            <w:r w:rsidRPr="00EB1BF1">
              <w:t>EDU2</w:t>
            </w:r>
          </w:p>
        </w:tc>
        <w:tc>
          <w:tcPr>
            <w:tcW w:w="2445" w:type="dxa"/>
          </w:tcPr>
          <w:p w14:paraId="3EC486C0" w14:textId="77777777" w:rsidR="003A186B" w:rsidRPr="00EB1BF1" w:rsidRDefault="003A186B" w:rsidP="0055408B">
            <w:pPr>
              <w:pStyle w:val="RMCTableText"/>
            </w:pPr>
            <w:r w:rsidRPr="00EB1BF1">
              <w:t>Colleges and universities</w:t>
            </w:r>
          </w:p>
        </w:tc>
        <w:tc>
          <w:tcPr>
            <w:tcW w:w="3150" w:type="dxa"/>
          </w:tcPr>
          <w:p w14:paraId="14724580" w14:textId="77777777" w:rsidR="003A186B" w:rsidRPr="00EB1BF1" w:rsidRDefault="003A186B" w:rsidP="0055408B">
            <w:pPr>
              <w:pStyle w:val="RMCTableText"/>
            </w:pPr>
            <w:r w:rsidRPr="00EB1BF1">
              <w:t>Classrooms, dining, administration (non-living quarters)</w:t>
            </w:r>
          </w:p>
        </w:tc>
      </w:tr>
      <w:tr w:rsidR="003A186B" w:rsidRPr="00EB1BF1" w14:paraId="32ECDDCB" w14:textId="77777777" w:rsidTr="003A186B">
        <w:trPr>
          <w:jc w:val="center"/>
        </w:trPr>
        <w:tc>
          <w:tcPr>
            <w:tcW w:w="1605" w:type="dxa"/>
          </w:tcPr>
          <w:p w14:paraId="17D0473E" w14:textId="77777777" w:rsidR="003A186B" w:rsidRPr="00EB1BF1" w:rsidRDefault="003A186B" w:rsidP="0055408B">
            <w:pPr>
              <w:pStyle w:val="RMCTableText"/>
            </w:pPr>
            <w:r w:rsidRPr="00EB1BF1">
              <w:t>GOV1</w:t>
            </w:r>
          </w:p>
        </w:tc>
        <w:tc>
          <w:tcPr>
            <w:tcW w:w="2445" w:type="dxa"/>
          </w:tcPr>
          <w:p w14:paraId="2C49E1BA" w14:textId="77777777" w:rsidR="003A186B" w:rsidRPr="00EB1BF1" w:rsidRDefault="003A186B" w:rsidP="0055408B">
            <w:pPr>
              <w:pStyle w:val="RMCTableText"/>
            </w:pPr>
            <w:r w:rsidRPr="00EB1BF1">
              <w:t>Government – general services</w:t>
            </w:r>
          </w:p>
        </w:tc>
        <w:tc>
          <w:tcPr>
            <w:tcW w:w="3150" w:type="dxa"/>
          </w:tcPr>
          <w:p w14:paraId="29656BFF" w14:textId="77777777" w:rsidR="003A186B" w:rsidRPr="00EB1BF1" w:rsidRDefault="003A186B" w:rsidP="0055408B">
            <w:pPr>
              <w:pStyle w:val="RMCTableText"/>
            </w:pPr>
            <w:r w:rsidRPr="00EB1BF1">
              <w:t xml:space="preserve">city, state, </w:t>
            </w:r>
            <w:r>
              <w:t>f</w:t>
            </w:r>
            <w:r w:rsidRPr="00EB1BF1">
              <w:t>ederal gov</w:t>
            </w:r>
            <w:r>
              <w:t>ernment</w:t>
            </w:r>
            <w:r w:rsidRPr="00EB1BF1">
              <w:t xml:space="preserve"> offices, utility maintenance buildings</w:t>
            </w:r>
          </w:p>
        </w:tc>
      </w:tr>
      <w:tr w:rsidR="003A186B" w:rsidRPr="00EB1BF1" w14:paraId="08175C38" w14:textId="77777777" w:rsidTr="003A186B">
        <w:trPr>
          <w:jc w:val="center"/>
        </w:trPr>
        <w:tc>
          <w:tcPr>
            <w:tcW w:w="1605" w:type="dxa"/>
          </w:tcPr>
          <w:p w14:paraId="44058B83" w14:textId="77777777" w:rsidR="003A186B" w:rsidRPr="00EB1BF1" w:rsidRDefault="003A186B" w:rsidP="0055408B">
            <w:pPr>
              <w:pStyle w:val="RMCTableText"/>
            </w:pPr>
            <w:r w:rsidRPr="00EB1BF1">
              <w:t>GOV2</w:t>
            </w:r>
          </w:p>
        </w:tc>
        <w:tc>
          <w:tcPr>
            <w:tcW w:w="2445" w:type="dxa"/>
          </w:tcPr>
          <w:p w14:paraId="23C60778" w14:textId="77777777" w:rsidR="003A186B" w:rsidRPr="00EB1BF1" w:rsidRDefault="003A186B" w:rsidP="0055408B">
            <w:pPr>
              <w:pStyle w:val="RMCTableText"/>
            </w:pPr>
            <w:r w:rsidRPr="00EB1BF1">
              <w:t>Government – emergency response</w:t>
            </w:r>
          </w:p>
        </w:tc>
        <w:tc>
          <w:tcPr>
            <w:tcW w:w="3150" w:type="dxa"/>
          </w:tcPr>
          <w:p w14:paraId="7F194920" w14:textId="77777777" w:rsidR="003A186B" w:rsidRPr="00EB1BF1" w:rsidRDefault="003A186B" w:rsidP="0055408B">
            <w:pPr>
              <w:pStyle w:val="RMCTableText"/>
            </w:pPr>
            <w:r w:rsidRPr="00EB1BF1">
              <w:t>Police, fire, emergency operations centers, critical function offices</w:t>
            </w:r>
          </w:p>
        </w:tc>
      </w:tr>
      <w:tr w:rsidR="003A186B" w:rsidRPr="00EB1BF1" w14:paraId="742EDF11" w14:textId="77777777" w:rsidTr="003A186B">
        <w:trPr>
          <w:jc w:val="center"/>
        </w:trPr>
        <w:tc>
          <w:tcPr>
            <w:tcW w:w="1605" w:type="dxa"/>
          </w:tcPr>
          <w:p w14:paraId="0339931C" w14:textId="77777777" w:rsidR="003A186B" w:rsidRPr="00EB1BF1" w:rsidRDefault="003A186B" w:rsidP="0055408B">
            <w:pPr>
              <w:pStyle w:val="RMCTableText"/>
            </w:pPr>
            <w:r w:rsidRPr="00EB1BF1">
              <w:t>REL1</w:t>
            </w:r>
          </w:p>
        </w:tc>
        <w:tc>
          <w:tcPr>
            <w:tcW w:w="2445" w:type="dxa"/>
          </w:tcPr>
          <w:p w14:paraId="52CD4694" w14:textId="77777777" w:rsidR="003A186B" w:rsidRPr="00EB1BF1" w:rsidRDefault="003A186B" w:rsidP="0055408B">
            <w:pPr>
              <w:pStyle w:val="RMCTableText"/>
            </w:pPr>
            <w:r w:rsidRPr="00EB1BF1">
              <w:t>Churches and non-profit organizations</w:t>
            </w:r>
          </w:p>
        </w:tc>
        <w:tc>
          <w:tcPr>
            <w:tcW w:w="3150" w:type="dxa"/>
          </w:tcPr>
          <w:p w14:paraId="28197875" w14:textId="77777777" w:rsidR="003A186B" w:rsidRPr="00EB1BF1" w:rsidRDefault="003A186B" w:rsidP="0055408B">
            <w:pPr>
              <w:pStyle w:val="RMCTableText"/>
            </w:pPr>
            <w:r w:rsidRPr="00EB1BF1">
              <w:t xml:space="preserve">Mosque, </w:t>
            </w:r>
            <w:r>
              <w:t xml:space="preserve">Elks Lodge, union hall, Grange </w:t>
            </w:r>
            <w:r w:rsidRPr="00EB1BF1">
              <w:t>(public meeting venue, sporadic use)</w:t>
            </w:r>
          </w:p>
        </w:tc>
      </w:tr>
    </w:tbl>
    <w:p w14:paraId="4C9ED214" w14:textId="64D6512C" w:rsidR="003F2F4E" w:rsidRDefault="003A186B" w:rsidP="00FD57DD">
      <w:pPr>
        <w:pStyle w:val="RMCNormal"/>
      </w:pPr>
      <w:r>
        <w:t>Some</w:t>
      </w:r>
      <w:r w:rsidRPr="00EB1BF1">
        <w:t xml:space="preserve"> noted exclusions from this list </w:t>
      </w:r>
      <w:r>
        <w:t>include</w:t>
      </w:r>
      <w:r w:rsidRPr="00EB1BF1">
        <w:t xml:space="preserve"> transient facilities like campgrounds, homeless encampments, outdoor markets, stadiums, </w:t>
      </w:r>
      <w:r>
        <w:t>and arenas</w:t>
      </w:r>
      <w:r w:rsidRPr="00EB1BF1">
        <w:t>. Another example would be large tourist destinations, such as cruise ships in Alaska during the summer, where the population significantly increases during this time, but is not accounted for in the census data. If these or other unique facilities are in the floodplain and expected to be populated, the user can create a unique occupancy type</w:t>
      </w:r>
      <w:r w:rsidR="003F2F4E">
        <w:t>.</w:t>
      </w:r>
    </w:p>
    <w:p w14:paraId="3804AB92" w14:textId="2CE38A7C" w:rsidR="003F2F4E" w:rsidRDefault="003F2F4E">
      <w:r>
        <w:br w:type="page"/>
      </w:r>
    </w:p>
    <w:p w14:paraId="3044807A" w14:textId="77777777" w:rsidR="00D52B4B" w:rsidRDefault="00D52B4B" w:rsidP="00FD57DD">
      <w:pPr>
        <w:pStyle w:val="RMCNormal"/>
        <w:sectPr w:rsidR="00D52B4B" w:rsidSect="00AF5490">
          <w:headerReference w:type="even" r:id="rId152"/>
          <w:headerReference w:type="default" r:id="rId153"/>
          <w:footerReference w:type="even" r:id="rId154"/>
          <w:footerReference w:type="default" r:id="rId155"/>
          <w:pgSz w:w="12240" w:h="15840"/>
          <w:pgMar w:top="1440" w:right="1440" w:bottom="720" w:left="3600" w:header="720" w:footer="720" w:gutter="0"/>
          <w:pgNumType w:start="1" w:chapStyle="5"/>
          <w:cols w:space="720"/>
        </w:sectPr>
      </w:pPr>
    </w:p>
    <w:p w14:paraId="6E971F3D" w14:textId="68FC61AE" w:rsidR="003021BC" w:rsidRDefault="00FE209C" w:rsidP="00FE209C">
      <w:pPr>
        <w:pStyle w:val="RMCHeading1"/>
        <w:numPr>
          <w:ilvl w:val="0"/>
          <w:numId w:val="0"/>
        </w:numPr>
      </w:pPr>
      <w:bookmarkStart w:id="1946" w:name="_Ref45699248"/>
      <w:r>
        <w:lastRenderedPageBreak/>
        <w:t xml:space="preserve">Appendix </w:t>
      </w:r>
      <w:r w:rsidR="002C2186">
        <w:t>F</w:t>
      </w:r>
      <w:r>
        <w:t xml:space="preserve"> - </w:t>
      </w:r>
      <w:r w:rsidRPr="00FE209C">
        <w:t>Engineered Construction Structural Stability</w:t>
      </w:r>
    </w:p>
    <w:p w14:paraId="07C863B4" w14:textId="77777777" w:rsidR="001E7BF6" w:rsidRPr="002A2E06" w:rsidRDefault="001E7BF6" w:rsidP="00C47EB5">
      <w:pPr>
        <w:pStyle w:val="RMCHeading2"/>
      </w:pPr>
      <w:bookmarkStart w:id="1947" w:name="_Toc45782626"/>
      <w:bookmarkEnd w:id="1946"/>
      <w:r w:rsidRPr="002A2E06">
        <w:t>Engineered</w:t>
      </w:r>
      <w:bookmarkEnd w:id="1947"/>
    </w:p>
    <w:p w14:paraId="0C262B0B" w14:textId="77777777" w:rsidR="00C70B79" w:rsidRDefault="001E7BF6" w:rsidP="00FD57DD">
      <w:pPr>
        <w:pStyle w:val="RMCNormal"/>
      </w:pPr>
      <w:r w:rsidRPr="00BE2A30">
        <w:t xml:space="preserve">The only literature available for engineered construction structural stability is from USACE (1985); however, methods used to determine the USACE stability thresholds cannot be found. Since additional relevant studies could not be identified, a uniform distribution between the Clausen and Clark most likely threshold and an upper bound of 10 </w:t>
      </w:r>
      <w:r w:rsidR="00D8732B">
        <w:t>meters squared per second (</w:t>
      </w:r>
      <w:r w:rsidRPr="00BE2A30">
        <w:t>m</w:t>
      </w:r>
      <w:r w:rsidRPr="00BE2A30">
        <w:rPr>
          <w:vertAlign w:val="superscript"/>
        </w:rPr>
        <w:t>2</w:t>
      </w:r>
      <w:r w:rsidRPr="00BE2A30">
        <w:t>/s</w:t>
      </w:r>
      <w:r w:rsidR="00D8732B">
        <w:t>)</w:t>
      </w:r>
      <w:r w:rsidRPr="00BE2A30">
        <w:t xml:space="preserve"> is used. The most likely Clausen and Clark threshold is used as a lower bound because it is assumed that a low quality or deteriorating reinforced concrete or engineered structure could have a lower stability threshold than a good quality concrete structure. The upper bound was chosen because it is assumed that quality engineered structures will have a significantly higher stability threshold than any of the other construction types. </w:t>
      </w:r>
    </w:p>
    <w:p w14:paraId="2DA5B6E6" w14:textId="2F4E0429" w:rsidR="001E7BF6" w:rsidRPr="00BE2A30" w:rsidRDefault="001E7BF6" w:rsidP="00FD57DD">
      <w:pPr>
        <w:pStyle w:val="RMCNormal"/>
      </w:pPr>
      <w:r w:rsidRPr="00BE2A30">
        <w:t xml:space="preserve">The default stability criteria for engineered construction is shown in </w:t>
      </w:r>
      <w:r w:rsidR="003021BC">
        <w:fldChar w:fldCharType="begin"/>
      </w:r>
      <w:r w:rsidR="003021BC">
        <w:instrText xml:space="preserve"> REF _Ref45534817 \h </w:instrText>
      </w:r>
      <w:r w:rsidR="003021BC">
        <w:fldChar w:fldCharType="separate"/>
      </w:r>
      <w:r w:rsidR="00194567">
        <w:t xml:space="preserve">Figure E - </w:t>
      </w:r>
      <w:r w:rsidR="00194567">
        <w:rPr>
          <w:noProof/>
        </w:rPr>
        <w:t>1</w:t>
      </w:r>
      <w:r w:rsidR="003021BC">
        <w:fldChar w:fldCharType="end"/>
      </w:r>
      <w:r>
        <w:t>.</w:t>
      </w:r>
    </w:p>
    <w:p w14:paraId="1436004B" w14:textId="77777777" w:rsidR="003021BC" w:rsidRDefault="001E7BF6" w:rsidP="00C47EB5">
      <w:pPr>
        <w:pStyle w:val="RMCFigure"/>
      </w:pPr>
      <w:r w:rsidRPr="00EB1BF1">
        <w:rPr>
          <w:noProof/>
        </w:rPr>
        <w:drawing>
          <wp:inline distT="0" distB="0" distL="0" distR="0" wp14:anchorId="56B4DAC2" wp14:editId="32326EFD">
            <wp:extent cx="4410075" cy="2809875"/>
            <wp:effectExtent l="19050" t="19050" r="28575" b="28575"/>
            <wp:docPr id="1628909430" name="Picture 162890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6">
                      <a:extLst>
                        <a:ext uri="{BEBA8EAE-BF5A-486C-A8C5-ECC9F3942E4B}">
                          <a14:imgProps xmlns:a14="http://schemas.microsoft.com/office/drawing/2010/main">
                            <a14:imgLayer r:embed="rId157">
                              <a14:imgEffect>
                                <a14:sharpenSoften amount="25000"/>
                              </a14:imgEffect>
                            </a14:imgLayer>
                          </a14:imgProps>
                        </a:ext>
                        <a:ext uri="{28A0092B-C50C-407E-A947-70E740481C1C}">
                          <a14:useLocalDpi xmlns:a14="http://schemas.microsoft.com/office/drawing/2010/main" val="0"/>
                        </a:ext>
                      </a:extLst>
                    </a:blip>
                    <a:srcRect l="3542" t="6916" b="8069"/>
                    <a:stretch/>
                  </pic:blipFill>
                  <pic:spPr bwMode="auto">
                    <a:xfrm>
                      <a:off x="0" y="0"/>
                      <a:ext cx="4410075" cy="28098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666C79" w14:textId="75EBB5E3" w:rsidR="001E7BF6" w:rsidRPr="00C47EB5" w:rsidRDefault="003021BC" w:rsidP="00C47EB5">
      <w:pPr>
        <w:pStyle w:val="Caption"/>
      </w:pPr>
      <w:bookmarkStart w:id="1948" w:name="_Ref45534817"/>
      <w:bookmarkStart w:id="1949" w:name="_Toc45782710"/>
      <w:r w:rsidRPr="00C47EB5">
        <w:t xml:space="preserve">Figure E - </w:t>
      </w:r>
      <w:r w:rsidRPr="00C47EB5">
        <w:fldChar w:fldCharType="begin"/>
      </w:r>
      <w:r w:rsidRPr="00C47EB5">
        <w:instrText xml:space="preserve"> SEQ Figure_E_- \* ARABIC </w:instrText>
      </w:r>
      <w:r w:rsidRPr="00C47EB5">
        <w:fldChar w:fldCharType="separate"/>
      </w:r>
      <w:r w:rsidR="00194567" w:rsidRPr="00C47EB5">
        <w:t>1</w:t>
      </w:r>
      <w:r w:rsidRPr="00C47EB5">
        <w:fldChar w:fldCharType="end"/>
      </w:r>
      <w:bookmarkEnd w:id="1948"/>
      <w:r w:rsidRPr="00C47EB5">
        <w:t>. Default stability criteria for engineered construction, uniform distribution</w:t>
      </w:r>
      <w:r w:rsidR="00B03166" w:rsidRPr="00C47EB5">
        <w:t>.</w:t>
      </w:r>
      <w:bookmarkEnd w:id="1949"/>
    </w:p>
    <w:p w14:paraId="53D8B1A8" w14:textId="77777777" w:rsidR="00CE3D61" w:rsidRPr="00CE3D61" w:rsidRDefault="00CE3D61" w:rsidP="00CE3D61"/>
    <w:p w14:paraId="60207270" w14:textId="77777777" w:rsidR="001E7BF6" w:rsidRPr="002A2E06" w:rsidRDefault="001E7BF6" w:rsidP="00C47EB5">
      <w:pPr>
        <w:pStyle w:val="RMCHeading2"/>
      </w:pPr>
      <w:bookmarkStart w:id="1950" w:name="_Toc45782627"/>
      <w:r w:rsidRPr="002A2E06">
        <w:lastRenderedPageBreak/>
        <w:t>Wood – Anchored</w:t>
      </w:r>
      <w:bookmarkEnd w:id="1950"/>
    </w:p>
    <w:p w14:paraId="12BB4B83" w14:textId="77777777" w:rsidR="00C70B79" w:rsidRDefault="001E7BF6" w:rsidP="00FD57DD">
      <w:pPr>
        <w:pStyle w:val="RMCNormal"/>
      </w:pPr>
      <w:r w:rsidRPr="00BE2A30">
        <w:t>Becker et al. (2011) built a theoretical model to determine the response of typical Canadian wood-frame homes to an array of 2,</w:t>
      </w:r>
      <w:r>
        <w:t>500 flood condition combinations. They evaluated 3 failure mechanisms including fill, collapse, and float both individually and in combination. Each failure mechanism was evaluated by analyzing the load conditions at the structure and the resistance conditions of the structure. Structural resistance was determined using the dimensions of the structure along with the strength of individual building components, and each structure was assumed to be anchored. This model applicably “describes whether a typical wood-frame building will be safe for occupants or whether it will fail…”</w:t>
      </w:r>
    </w:p>
    <w:p w14:paraId="57D318D0" w14:textId="364CA753" w:rsidR="001E7BF6" w:rsidRDefault="001E7BF6" w:rsidP="00FD57DD">
      <w:pPr>
        <w:pStyle w:val="RMCNormal"/>
      </w:pPr>
      <w:r>
        <w:t>The study resulted in functions for two scenarios – the best and worst case building response. The worst case scenario is representative of structures with high external loads and low structural resistance whereas the best case scenario is representative of structures with low external loads and high structural resistance. Becker et al.’s best and worst case combination functions are used for the upper and lower uncertainty bounds for the default wood-anchored stability criteria. The horizontal drag force working against the structure is calculated as:</w:t>
      </w:r>
    </w:p>
    <w:p w14:paraId="586BD381" w14:textId="77777777" w:rsidR="001E7BF6" w:rsidRPr="003021BC" w:rsidRDefault="001E7BF6" w:rsidP="00CE3D61">
      <w:pPr>
        <w:spacing w:after="120"/>
      </w:pPr>
    </w:p>
    <w:p w14:paraId="3B9DE3F0" w14:textId="0C596E47" w:rsidR="001E7BF6" w:rsidRPr="003021BC" w:rsidRDefault="001E7BF6" w:rsidP="00C47EB5">
      <w:pPr>
        <w:pStyle w:val="RMCEquation"/>
      </w:pPr>
      <m:oMath>
        <m:r>
          <w:rPr>
            <w:rFonts w:ascii="Cambria Math" w:hAnsi="Cambria Math"/>
          </w:rPr>
          <m:t>Case</m:t>
        </m:r>
        <m:r>
          <m:rPr>
            <m:sty m:val="p"/>
          </m:rPr>
          <w:rPr>
            <w:rFonts w:ascii="Cambria Math" w:hAnsi="Cambria Math"/>
          </w:rPr>
          <m:t xml:space="preserve"> 1:</m:t>
        </m:r>
        <m:r>
          <w:rPr>
            <w:rFonts w:ascii="Cambria Math" w:hAnsi="Cambria Math"/>
          </w:rPr>
          <m:t>If</m:t>
        </m:r>
        <m:r>
          <m:rPr>
            <m:sty m:val="p"/>
          </m:rPr>
          <w:rPr>
            <w:rFonts w:ascii="Cambria Math" w:hAnsi="Cambria Math"/>
          </w:rPr>
          <m:t xml:space="preserve"> </m:t>
        </m:r>
        <m:r>
          <w:rPr>
            <w:rFonts w:ascii="Cambria Math" w:hAnsi="Cambria Math"/>
          </w:rPr>
          <m:t>D</m:t>
        </m:r>
        <m:r>
          <m:rPr>
            <m:sty m:val="p"/>
          </m:rP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L</m:t>
        </m:r>
      </m:oMath>
      <w:r w:rsidRPr="003021BC">
        <w:t xml:space="preserve">                                           (</w:t>
      </w:r>
      <w:r w:rsidR="002A2E06" w:rsidRPr="003021BC">
        <w:t>E</w:t>
      </w:r>
      <w:r w:rsidRPr="003021BC">
        <w:t>-1)</w:t>
      </w:r>
    </w:p>
    <w:p w14:paraId="333E537E" w14:textId="340BA030" w:rsidR="001E7BF6" w:rsidRPr="003021BC" w:rsidRDefault="001E7BF6" w:rsidP="00C47EB5">
      <w:pPr>
        <w:pStyle w:val="RMCEquation"/>
      </w:pPr>
      <m:oMath>
        <m:r>
          <w:rPr>
            <w:rFonts w:ascii="Cambria Math" w:hAnsi="Cambria Math"/>
          </w:rPr>
          <m:t>Case</m:t>
        </m:r>
        <m:r>
          <m:rPr>
            <m:sty m:val="p"/>
          </m:rPr>
          <w:rPr>
            <w:rFonts w:ascii="Cambria Math" w:hAnsi="Cambria Math"/>
          </w:rPr>
          <m:t xml:space="preserve"> 2:</m:t>
        </m:r>
        <m:r>
          <w:rPr>
            <w:rFonts w:ascii="Cambria Math" w:hAnsi="Cambria Math"/>
          </w:rPr>
          <m:t>If</m:t>
        </m:r>
        <m:r>
          <m:rPr>
            <m:sty m:val="p"/>
          </m:rPr>
          <w:rPr>
            <w:rFonts w:ascii="Cambria Math" w:hAnsi="Cambria Math"/>
          </w:rPr>
          <m:t xml:space="preserve"> </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DL</m:t>
        </m:r>
        <m:r>
          <m:rPr>
            <m:sty m:val="p"/>
          </m:rPr>
          <w:rPr>
            <w:rFonts w:ascii="Cambria Math" w:hAnsi="Cambria Math"/>
          </w:rPr>
          <m:t xml:space="preserve">     </m:t>
        </m:r>
      </m:oMath>
      <w:r w:rsidRPr="003021BC">
        <w:t xml:space="preserve">                                            (</w:t>
      </w:r>
      <w:r w:rsidR="002A2E06" w:rsidRPr="003021BC">
        <w:t>E</w:t>
      </w:r>
      <w:r w:rsidRPr="003021BC">
        <w:t>-2)</w:t>
      </w:r>
    </w:p>
    <w:p w14:paraId="7915D26D" w14:textId="77777777" w:rsidR="001E7BF6" w:rsidRPr="003021BC" w:rsidRDefault="001E7BF6" w:rsidP="00CE3D61"/>
    <w:p w14:paraId="55368EA4" w14:textId="77777777" w:rsidR="001E7BF6" w:rsidRPr="003021BC" w:rsidRDefault="001E7BF6" w:rsidP="00C47EB5">
      <w:pPr>
        <w:pStyle w:val="RMCNormal"/>
      </w:pPr>
      <w:r w:rsidRPr="003021BC">
        <w:t>and the frictional force providing resistance is calculated as:</w:t>
      </w:r>
    </w:p>
    <w:p w14:paraId="290B0AE9" w14:textId="77777777" w:rsidR="001E7BF6" w:rsidRPr="003021BC" w:rsidRDefault="001E7BF6" w:rsidP="00CE3D61"/>
    <w:p w14:paraId="27AE649D" w14:textId="3B876862" w:rsidR="001E7BF6" w:rsidRPr="003021BC" w:rsidRDefault="00000000" w:rsidP="00C47EB5">
      <w:pPr>
        <w:pStyle w:val="RMCEquation"/>
      </w:pPr>
      <m:oMath>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 μ</m:t>
        </m:r>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F</m:t>
                </m:r>
              </m:e>
              <m:sub>
                <m:r>
                  <w:rPr>
                    <w:rFonts w:ascii="Cambria Math" w:hAnsi="Cambria Math"/>
                  </w:rPr>
                  <m:t>B</m:t>
                </m:r>
              </m:sub>
            </m:sSub>
          </m:e>
        </m:d>
      </m:oMath>
      <w:r w:rsidR="001E7BF6" w:rsidRPr="003021BC">
        <w:t xml:space="preserve">                                                                                    (</w:t>
      </w:r>
      <w:r w:rsidR="002A2E06" w:rsidRPr="003021BC">
        <w:t>E</w:t>
      </w:r>
      <w:r w:rsidR="001E7BF6" w:rsidRPr="003021BC">
        <w:t>-3)</w:t>
      </w:r>
    </w:p>
    <w:p w14:paraId="685697F3" w14:textId="77777777" w:rsidR="001E7BF6" w:rsidRPr="003021BC" w:rsidRDefault="001E7BF6" w:rsidP="00CE3D61"/>
    <w:p w14:paraId="5D1038F7" w14:textId="4CBD44A6" w:rsidR="001E7BF6" w:rsidRPr="003021BC" w:rsidRDefault="00B03166" w:rsidP="00FD57DD">
      <w:pPr>
        <w:pStyle w:val="RMCNormal"/>
      </w:pPr>
      <w:r>
        <w:t>w</w:t>
      </w:r>
      <w:r w:rsidR="001E7BF6" w:rsidRPr="003021BC">
        <w:t xml:space="preserve">here </w:t>
      </w:r>
      <w:r w:rsidR="001E7BF6" w:rsidRPr="003021BC">
        <w:rPr>
          <w:i/>
          <w:iCs/>
        </w:rPr>
        <w:t>D</w:t>
      </w:r>
      <w:r w:rsidR="001E7BF6" w:rsidRPr="003021BC">
        <w:t xml:space="preserve"> is the depth of water above the foundation, </w:t>
      </w:r>
      <w:r w:rsidR="001E7BF6" w:rsidRPr="003021BC">
        <w:rPr>
          <w:i/>
          <w:iCs/>
        </w:rPr>
        <w:t>n</w:t>
      </w:r>
      <w:r w:rsidR="001E7BF6" w:rsidRPr="003021BC">
        <w:rPr>
          <w:i/>
          <w:iCs/>
          <w:vertAlign w:val="subscript"/>
        </w:rPr>
        <w:t>s</w:t>
      </w:r>
      <w:r w:rsidR="001E7BF6" w:rsidRPr="003021BC">
        <w:rPr>
          <w:i/>
          <w:iCs/>
        </w:rPr>
        <w:t xml:space="preserve"> </w:t>
      </w:r>
      <w:r w:rsidR="001E7BF6" w:rsidRPr="003021BC">
        <w:t xml:space="preserve">is the number of stories, </w:t>
      </w:r>
      <w:proofErr w:type="spellStart"/>
      <w:r w:rsidR="001E7BF6" w:rsidRPr="003021BC">
        <w:rPr>
          <w:i/>
          <w:iCs/>
        </w:rPr>
        <w:t>h</w:t>
      </w:r>
      <w:r w:rsidR="001E7BF6" w:rsidRPr="003021BC">
        <w:rPr>
          <w:i/>
          <w:iCs/>
          <w:vertAlign w:val="subscript"/>
        </w:rPr>
        <w:t>s</w:t>
      </w:r>
      <w:proofErr w:type="spellEnd"/>
      <w:r w:rsidR="001E7BF6" w:rsidRPr="003021BC">
        <w:t xml:space="preserve"> is the height of the story, </w:t>
      </w:r>
      <w:r w:rsidR="001E7BF6" w:rsidRPr="003021BC">
        <w:rPr>
          <w:i/>
          <w:iCs/>
        </w:rPr>
        <w:t>p</w:t>
      </w:r>
      <w:r w:rsidR="001E7BF6" w:rsidRPr="003021BC">
        <w:rPr>
          <w:i/>
          <w:iCs/>
          <w:vertAlign w:val="subscript"/>
        </w:rPr>
        <w:t>d</w:t>
      </w:r>
      <w:r w:rsidR="001E7BF6" w:rsidRPr="003021BC">
        <w:t xml:space="preserve"> is the hydrodynamic pressure, </w:t>
      </w:r>
      <w:r w:rsidR="001E7BF6" w:rsidRPr="003021BC">
        <w:rPr>
          <w:i/>
          <w:iCs/>
        </w:rPr>
        <w:t>L</w:t>
      </w:r>
      <w:r w:rsidR="001E7BF6" w:rsidRPr="003021BC">
        <w:t xml:space="preserve"> is the length of the home,</w:t>
      </w:r>
      <w:r w:rsidR="001E7BF6" w:rsidRPr="003021BC">
        <w:rPr>
          <w:i/>
          <w:iCs/>
        </w:rPr>
        <w:t xml:space="preserve"> </w:t>
      </w:r>
      <w:r w:rsidR="001E7BF6" w:rsidRPr="003021BC">
        <w:rPr>
          <w:rFonts w:ascii="Symbol" w:eastAsia="Symbol" w:hAnsi="Symbol" w:cs="Symbol"/>
          <w:i/>
          <w:iCs/>
        </w:rPr>
        <w:t></w:t>
      </w:r>
      <w:r w:rsidR="001E7BF6" w:rsidRPr="003021BC">
        <w:rPr>
          <w:i/>
          <w:iCs/>
        </w:rPr>
        <w:t xml:space="preserve"> </w:t>
      </w:r>
      <w:r w:rsidR="001E7BF6" w:rsidRPr="003021BC">
        <w:t xml:space="preserve">is the coefficient of friction, </w:t>
      </w:r>
      <w:r w:rsidR="001E7BF6" w:rsidRPr="003021BC">
        <w:rPr>
          <w:i/>
          <w:iCs/>
        </w:rPr>
        <w:t>W</w:t>
      </w:r>
      <w:r w:rsidR="001E7BF6" w:rsidRPr="003021BC">
        <w:t xml:space="preserve"> is the weight of the house, and </w:t>
      </w:r>
      <w:r w:rsidR="001E7BF6" w:rsidRPr="003021BC">
        <w:rPr>
          <w:i/>
          <w:iCs/>
        </w:rPr>
        <w:t>F</w:t>
      </w:r>
      <w:r w:rsidR="001E7BF6" w:rsidRPr="003021BC">
        <w:rPr>
          <w:i/>
          <w:iCs/>
          <w:vertAlign w:val="subscript"/>
        </w:rPr>
        <w:t>B</w:t>
      </w:r>
      <w:r w:rsidR="001E7BF6" w:rsidRPr="003021BC">
        <w:t xml:space="preserve"> is the buoyant force. </w:t>
      </w:r>
    </w:p>
    <w:p w14:paraId="526646F4" w14:textId="77777777" w:rsidR="001E7BF6" w:rsidRPr="00BE2A30" w:rsidRDefault="001E7BF6" w:rsidP="00FD57DD">
      <w:pPr>
        <w:pStyle w:val="RMCNormal"/>
      </w:pPr>
      <w:r w:rsidRPr="003021BC">
        <w:t>Becker et al.’s best and worst case combinatio</w:t>
      </w:r>
      <w:r w:rsidRPr="00BE2A30">
        <w:t xml:space="preserve">n functions are used for the upper and lower uncertainty bounds for the default wood-anchored stability criteria. </w:t>
      </w:r>
    </w:p>
    <w:p w14:paraId="38BCD5B5" w14:textId="77777777" w:rsidR="001E7BF6" w:rsidRPr="00BE2A30" w:rsidRDefault="001E7BF6" w:rsidP="00FD57DD">
      <w:pPr>
        <w:pStyle w:val="RMCNormal"/>
      </w:pPr>
      <w:r w:rsidRPr="00BE2A30">
        <w:t xml:space="preserve">Gallegos et al. 2012 looked at 3 levels of damage: inundation, structural failure, and washout. They analyzed 10 existing structural damage models coupled with a hydraulic flood model to determine which structural damage models were best at predicting structural failure and washout. Their work was based on the 1963 Baldwin Hills dam breach in Los Angeles, and while it’s unclear if the homes in this area were buoyant or anchored, Gallegos et al. recognize that each model they analyzed implemented different building standards, modeling methods, etc. and propose their findings be used as a tool to characterize uncertainty. </w:t>
      </w:r>
    </w:p>
    <w:p w14:paraId="35BBE09D" w14:textId="77777777" w:rsidR="00C70B79" w:rsidRDefault="001E7BF6" w:rsidP="00FD57DD">
      <w:pPr>
        <w:pStyle w:val="RMCNormal"/>
      </w:pPr>
      <w:r w:rsidRPr="00BE2A30">
        <w:lastRenderedPageBreak/>
        <w:t xml:space="preserve">Through calibration, they determined that 9.5 </w:t>
      </w:r>
      <w:r w:rsidR="00CE3D61">
        <w:t>meters cubed per second squared (</w:t>
      </w:r>
      <w:r w:rsidRPr="00BE2A30">
        <w:t>m</w:t>
      </w:r>
      <w:r w:rsidRPr="00BE2A30">
        <w:rPr>
          <w:vertAlign w:val="superscript"/>
        </w:rPr>
        <w:t>3</w:t>
      </w:r>
      <w:r w:rsidRPr="00BE2A30">
        <w:t>/s</w:t>
      </w:r>
      <w:r w:rsidRPr="00BE2A30">
        <w:rPr>
          <w:vertAlign w:val="superscript"/>
        </w:rPr>
        <w:t>2</w:t>
      </w:r>
      <w:r w:rsidR="00CE3D61">
        <w:t xml:space="preserve">) </w:t>
      </w:r>
      <w:r w:rsidRPr="00BE2A30">
        <w:t>was the force threshold that maximized the predictive skill of determining washout, and noted that their threshold is similar to other published thresholds such as McBean et al. (1988) and USACE (1985). McBean et al. focused mainly on depth-damage functions but determined 9 m</w:t>
      </w:r>
      <w:r w:rsidRPr="00BE2A30">
        <w:rPr>
          <w:vertAlign w:val="superscript"/>
        </w:rPr>
        <w:t>3</w:t>
      </w:r>
      <w:r w:rsidRPr="00BE2A30">
        <w:t>/s</w:t>
      </w:r>
      <w:r w:rsidRPr="00BE2A30">
        <w:rPr>
          <w:vertAlign w:val="superscript"/>
        </w:rPr>
        <w:t>2</w:t>
      </w:r>
      <w:r w:rsidRPr="00BE2A30">
        <w:t xml:space="preserve"> as an appropriate general threshold for stability. It is unclear if the structures in their study were anchored or buoyant, and they also do not appear to differentiate between construction types. For those reasons, Gallegos et al.’s threshold was assumed to be more appropriate given the level of detail provided and was used at the most likely threshold for the wood-anchored stability criteria. </w:t>
      </w:r>
    </w:p>
    <w:p w14:paraId="5F027774" w14:textId="77777777" w:rsidR="00C70B79" w:rsidRDefault="001E7BF6" w:rsidP="00FD57DD">
      <w:pPr>
        <w:pStyle w:val="RMCNormal"/>
      </w:pPr>
      <w:r w:rsidRPr="00BE2A30">
        <w:t xml:space="preserve">The Gallegos function and the Becker worst function meet and overlap when depths are below 1 meter and velocities are between 3 m/s and 4 m/s. For any depth and velocity sampled beyond where the two functions overlap, the Gallegos function will be implemented to essentially capture the lowest possible threshold. </w:t>
      </w:r>
    </w:p>
    <w:p w14:paraId="3F5F5D24" w14:textId="7CAD7FD1" w:rsidR="001E7BF6" w:rsidRPr="00BE2A30" w:rsidRDefault="001E7BF6" w:rsidP="00FD57DD">
      <w:pPr>
        <w:pStyle w:val="RMCNormal"/>
      </w:pPr>
      <w:r w:rsidRPr="00BE2A30">
        <w:t xml:space="preserve">The default stability criteria for wood-anchored construction is shown in </w:t>
      </w:r>
      <w:r w:rsidR="003021BC">
        <w:fldChar w:fldCharType="begin"/>
      </w:r>
      <w:r w:rsidR="003021BC">
        <w:instrText xml:space="preserve"> REF _Ref45534809 \h </w:instrText>
      </w:r>
      <w:r w:rsidR="003021BC">
        <w:fldChar w:fldCharType="separate"/>
      </w:r>
      <w:r w:rsidR="00194567">
        <w:t xml:space="preserve">Figure E - </w:t>
      </w:r>
      <w:r w:rsidR="00194567">
        <w:rPr>
          <w:noProof/>
        </w:rPr>
        <w:t>2</w:t>
      </w:r>
      <w:r w:rsidR="003021BC">
        <w:fldChar w:fldCharType="end"/>
      </w:r>
      <w:r w:rsidRPr="00BE2A30">
        <w:t xml:space="preserve">. </w:t>
      </w:r>
    </w:p>
    <w:p w14:paraId="5B0BD53B" w14:textId="77777777" w:rsidR="003021BC" w:rsidRDefault="001E7BF6" w:rsidP="00C47EB5">
      <w:pPr>
        <w:pStyle w:val="RMCFigure"/>
      </w:pPr>
      <w:r w:rsidRPr="00EB1BF1">
        <w:rPr>
          <w:noProof/>
        </w:rPr>
        <w:drawing>
          <wp:inline distT="0" distB="0" distL="0" distR="0" wp14:anchorId="703EA740" wp14:editId="31BA9D89">
            <wp:extent cx="4400550" cy="2857500"/>
            <wp:effectExtent l="19050" t="19050" r="19050" b="19050"/>
            <wp:docPr id="2126937073" name="Picture 212693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8">
                      <a:extLst>
                        <a:ext uri="{BEBA8EAE-BF5A-486C-A8C5-ECC9F3942E4B}">
                          <a14:imgProps xmlns:a14="http://schemas.microsoft.com/office/drawing/2010/main">
                            <a14:imgLayer r:embed="rId159">
                              <a14:imgEffect>
                                <a14:sharpenSoften amount="25000"/>
                              </a14:imgEffect>
                            </a14:imgLayer>
                          </a14:imgProps>
                        </a:ext>
                        <a:ext uri="{28A0092B-C50C-407E-A947-70E740481C1C}">
                          <a14:useLocalDpi xmlns:a14="http://schemas.microsoft.com/office/drawing/2010/main" val="0"/>
                        </a:ext>
                      </a:extLst>
                    </a:blip>
                    <a:srcRect l="3750" t="6609" b="7184"/>
                    <a:stretch/>
                  </pic:blipFill>
                  <pic:spPr bwMode="auto">
                    <a:xfrm>
                      <a:off x="0" y="0"/>
                      <a:ext cx="4400550" cy="28575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163F20" w14:textId="3A4DAB69" w:rsidR="006A603B" w:rsidRPr="00C47EB5" w:rsidRDefault="003021BC" w:rsidP="00C47EB5">
      <w:pPr>
        <w:pStyle w:val="Caption"/>
      </w:pPr>
      <w:bookmarkStart w:id="1951" w:name="_Ref45534809"/>
      <w:bookmarkStart w:id="1952" w:name="_Toc45782711"/>
      <w:r w:rsidRPr="00C47EB5">
        <w:t xml:space="preserve">Figure E - </w:t>
      </w:r>
      <w:r w:rsidRPr="00C47EB5">
        <w:fldChar w:fldCharType="begin"/>
      </w:r>
      <w:r w:rsidRPr="00C47EB5">
        <w:instrText xml:space="preserve"> SEQ Figure_E_- \* ARABIC </w:instrText>
      </w:r>
      <w:r w:rsidRPr="00C47EB5">
        <w:fldChar w:fldCharType="separate"/>
      </w:r>
      <w:r w:rsidR="00194567" w:rsidRPr="00C47EB5">
        <w:t>2</w:t>
      </w:r>
      <w:r w:rsidRPr="00C47EB5">
        <w:fldChar w:fldCharType="end"/>
      </w:r>
      <w:bookmarkEnd w:id="1951"/>
      <w:r w:rsidRPr="00C47EB5">
        <w:t>. Default stability criteria for wood-anchored construction, triangular distribution</w:t>
      </w:r>
      <w:r w:rsidR="00B03166" w:rsidRPr="00C47EB5">
        <w:t>.</w:t>
      </w:r>
      <w:bookmarkEnd w:id="1952"/>
    </w:p>
    <w:p w14:paraId="50B5B85B" w14:textId="77777777" w:rsidR="006A603B" w:rsidRPr="006A603B" w:rsidRDefault="006A603B" w:rsidP="006A603B"/>
    <w:p w14:paraId="7AFD0756" w14:textId="68DEF2D2" w:rsidR="001E7BF6" w:rsidRPr="006C4E1A" w:rsidRDefault="001E7BF6" w:rsidP="00C47EB5">
      <w:pPr>
        <w:pStyle w:val="RMCHeading2"/>
      </w:pPr>
      <w:bookmarkStart w:id="1953" w:name="_Toc45782628"/>
      <w:r w:rsidRPr="006C4E1A">
        <w:t>Manufactured</w:t>
      </w:r>
      <w:bookmarkEnd w:id="1953"/>
    </w:p>
    <w:p w14:paraId="5EF8EC0B" w14:textId="77777777" w:rsidR="00C70B79" w:rsidRDefault="001E7BF6" w:rsidP="00FD57DD">
      <w:pPr>
        <w:pStyle w:val="RMCNormal"/>
      </w:pPr>
      <w:r w:rsidRPr="00BE2A30">
        <w:t xml:space="preserve">The </w:t>
      </w:r>
      <w:proofErr w:type="spellStart"/>
      <w:r w:rsidRPr="2C0A95C1">
        <w:t>H</w:t>
      </w:r>
      <w:r>
        <w:t>azus</w:t>
      </w:r>
      <w:proofErr w:type="spellEnd"/>
      <w:r w:rsidRPr="00BE2A30">
        <w:t xml:space="preserve"> Multi-hazard tool implements manufactured stability criteria based on information provided by FEMA (1985). As stated in the manual, “it is assumed that drag forces exceed manufactured housing design capacity around 13 pounds per linear foot of home length and it is possible to determine the relationship between depth and velocity for this threshold level of drag force. This results in a simpler velocity-damage function for MH (manufactured housing) than for the </w:t>
      </w:r>
      <w:r w:rsidRPr="00BE2A30">
        <w:lastRenderedPageBreak/>
        <w:t xml:space="preserve">other material types; for a given depth, if the velocity equals or exceeds the collapse velocity, the structure is assumed to collapse.” </w:t>
      </w:r>
    </w:p>
    <w:p w14:paraId="580F568B" w14:textId="0E843D69" w:rsidR="001E7BF6" w:rsidRPr="00BE2A30" w:rsidRDefault="001E7BF6" w:rsidP="00FD57DD">
      <w:pPr>
        <w:pStyle w:val="RMCNormal"/>
      </w:pPr>
      <w:r w:rsidRPr="00BE2A30">
        <w:t>No other research was identified that proposes stability criteria for manufactured housing; however, FEMA provided a second edition of the aforementioned 1985 document in 2009. While the 2009 document does not provide updated stability criteria, it does suggest that structural resistance guidelines implemented by</w:t>
      </w:r>
      <w:r>
        <w:t xml:space="preserve"> the U.S. Department of Housing and Urban Development (</w:t>
      </w:r>
      <w:r w:rsidRPr="00BE2A30">
        <w:t>HUD</w:t>
      </w:r>
      <w:r>
        <w:t>)</w:t>
      </w:r>
      <w:r w:rsidRPr="00BE2A30">
        <w:t xml:space="preserve"> in 1994 have improved manufactured housing performance in wind and flood events since. As a result, it is assumed that the manufactured housing stability threshold would be higher post-1994 and more consistent with wood-buoyant homes. </w:t>
      </w:r>
    </w:p>
    <w:p w14:paraId="0234AFB4" w14:textId="4DD2BF10" w:rsidR="00C70B79" w:rsidRDefault="001E7BF6" w:rsidP="00FD57DD">
      <w:pPr>
        <w:pStyle w:val="RMCNormal"/>
      </w:pPr>
      <w:r w:rsidRPr="00BE2A30">
        <w:t xml:space="preserve">To account for the uncertainty, the default manufactured housing criteria in </w:t>
      </w:r>
      <w:r w:rsidR="00A21681">
        <w:t>LifeSim</w:t>
      </w:r>
      <w:r w:rsidRPr="00BE2A30">
        <w:t xml:space="preserve"> 2.0 is set to a uniform distribution between the Manufactured stability criteria provided in the </w:t>
      </w:r>
      <w:proofErr w:type="spellStart"/>
      <w:r>
        <w:t>Hazus</w:t>
      </w:r>
      <w:proofErr w:type="spellEnd"/>
      <w:r w:rsidRPr="00BE2A30">
        <w:t xml:space="preserve"> manual and the timber-steel criteria provided by Dale (2004) for wood-buoyant structures. The timber-steel threshold provided by Dale is the lowest threshold for the other construction types in the sections to follow and represents the next threshold up from manufactured housing. It is used as the upper bound because while manufactured housing stability is assumed to have improved, it is unclear by how much. </w:t>
      </w:r>
    </w:p>
    <w:p w14:paraId="270D7D99" w14:textId="77777777" w:rsidR="00C70B79" w:rsidRDefault="001E7BF6" w:rsidP="00FD57DD">
      <w:pPr>
        <w:pStyle w:val="RMCNormal"/>
      </w:pPr>
      <w:r w:rsidRPr="00BE2A30">
        <w:t xml:space="preserve">Furthermore, it is assumed that manufactured housing will generally be built with lighter materials easier for transport than some of the heavier, site-built wood-buoyant homes. The manufactured housing and timber-steel thresholds cross when velocities are less than 1 meter and depths are between 2 and 3 meters. For any depth and velocity sampled beyond where the two functions overlap, the timber-steel threshold is implemented to essentially capture the lowest possible threshold. </w:t>
      </w:r>
    </w:p>
    <w:p w14:paraId="5F77E657" w14:textId="4B98160C" w:rsidR="001E7BF6" w:rsidRPr="00BE2A30" w:rsidRDefault="001E7BF6" w:rsidP="00FD57DD">
      <w:pPr>
        <w:pStyle w:val="RMCNormal"/>
      </w:pPr>
      <w:r w:rsidRPr="00BE2A30">
        <w:t xml:space="preserve">The default stability criteria for manufactured construction is shown in </w:t>
      </w:r>
      <w:r w:rsidR="003021BC">
        <w:fldChar w:fldCharType="begin"/>
      </w:r>
      <w:r w:rsidR="003021BC">
        <w:instrText xml:space="preserve"> REF _Ref45534802 \h </w:instrText>
      </w:r>
      <w:r w:rsidR="003021BC">
        <w:fldChar w:fldCharType="separate"/>
      </w:r>
      <w:r w:rsidR="00194567">
        <w:t xml:space="preserve">Figure E - </w:t>
      </w:r>
      <w:r w:rsidR="00194567">
        <w:rPr>
          <w:noProof/>
        </w:rPr>
        <w:t>3</w:t>
      </w:r>
      <w:r w:rsidR="003021BC">
        <w:fldChar w:fldCharType="end"/>
      </w:r>
      <w:r w:rsidRPr="00BE2A30">
        <w:t>.</w:t>
      </w:r>
    </w:p>
    <w:p w14:paraId="14EFAFB9" w14:textId="77777777" w:rsidR="003021BC" w:rsidRDefault="001E7BF6" w:rsidP="00C47EB5">
      <w:pPr>
        <w:pStyle w:val="RMCFigure"/>
      </w:pPr>
      <w:r w:rsidRPr="00EB1BF1">
        <w:rPr>
          <w:noProof/>
        </w:rPr>
        <w:drawing>
          <wp:inline distT="0" distB="0" distL="0" distR="0" wp14:anchorId="48B7A832" wp14:editId="5F3A6C68">
            <wp:extent cx="4433342" cy="2846543"/>
            <wp:effectExtent l="19050" t="19050" r="24765" b="11430"/>
            <wp:docPr id="1592458905" name="Picture 159245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0">
                      <a:extLst>
                        <a:ext uri="{BEBA8EAE-BF5A-486C-A8C5-ECC9F3942E4B}">
                          <a14:imgProps xmlns:a14="http://schemas.microsoft.com/office/drawing/2010/main">
                            <a14:imgLayer r:embed="rId161">
                              <a14:imgEffect>
                                <a14:sharpenSoften amount="25000"/>
                              </a14:imgEffect>
                            </a14:imgLayer>
                          </a14:imgProps>
                        </a:ext>
                        <a:ext uri="{28A0092B-C50C-407E-A947-70E740481C1C}">
                          <a14:useLocalDpi xmlns:a14="http://schemas.microsoft.com/office/drawing/2010/main" val="0"/>
                        </a:ext>
                      </a:extLst>
                    </a:blip>
                    <a:srcRect l="3020" t="6524" b="7339"/>
                    <a:stretch/>
                  </pic:blipFill>
                  <pic:spPr bwMode="auto">
                    <a:xfrm>
                      <a:off x="0" y="0"/>
                      <a:ext cx="4433958" cy="28469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5CC7B43" w14:textId="1700BFB7" w:rsidR="001E7BF6" w:rsidRPr="00C47EB5" w:rsidRDefault="003021BC" w:rsidP="00C47EB5">
      <w:pPr>
        <w:pStyle w:val="Caption"/>
      </w:pPr>
      <w:bookmarkStart w:id="1954" w:name="_Ref45534802"/>
      <w:bookmarkStart w:id="1955" w:name="_Toc45782712"/>
      <w:r w:rsidRPr="00C47EB5">
        <w:t xml:space="preserve">Figure E - </w:t>
      </w:r>
      <w:r w:rsidRPr="00C47EB5">
        <w:fldChar w:fldCharType="begin"/>
      </w:r>
      <w:r w:rsidRPr="00C47EB5">
        <w:instrText xml:space="preserve"> SEQ Figure_E_- \* ARABIC </w:instrText>
      </w:r>
      <w:r w:rsidRPr="00C47EB5">
        <w:fldChar w:fldCharType="separate"/>
      </w:r>
      <w:r w:rsidR="00194567" w:rsidRPr="00C47EB5">
        <w:t>3</w:t>
      </w:r>
      <w:r w:rsidRPr="00C47EB5">
        <w:fldChar w:fldCharType="end"/>
      </w:r>
      <w:bookmarkEnd w:id="1954"/>
      <w:r w:rsidRPr="00C47EB5">
        <w:t>. Default stability criteria for manufactured construction, uniform distribution</w:t>
      </w:r>
      <w:r w:rsidR="00B03166" w:rsidRPr="00C47EB5">
        <w:t>.</w:t>
      </w:r>
      <w:bookmarkEnd w:id="1955"/>
    </w:p>
    <w:p w14:paraId="5DA932E6" w14:textId="77777777" w:rsidR="003021BC" w:rsidRDefault="003021BC" w:rsidP="003021BC"/>
    <w:p w14:paraId="2F30F90F" w14:textId="77777777" w:rsidR="001E7BF6" w:rsidRPr="006C4E1A" w:rsidRDefault="001E7BF6" w:rsidP="00C47EB5">
      <w:pPr>
        <w:pStyle w:val="RMCHeading2"/>
      </w:pPr>
      <w:bookmarkStart w:id="1956" w:name="_Toc45782629"/>
      <w:r w:rsidRPr="006C4E1A">
        <w:t>Masonry</w:t>
      </w:r>
      <w:bookmarkEnd w:id="1956"/>
    </w:p>
    <w:p w14:paraId="04CF8D65" w14:textId="27CDD6E0" w:rsidR="001E7BF6" w:rsidRPr="00BE2A30" w:rsidRDefault="001E7BF6" w:rsidP="00FD57DD">
      <w:pPr>
        <w:pStyle w:val="RMCNormal"/>
      </w:pPr>
      <w:r w:rsidRPr="00BE2A30">
        <w:t>Clausen and Clark (1990) provide the most comprehensive look at masonry stability with their study based on the Dale Dyke dam failure that took place in the UK in 1864. They present a stability threshold that was determined using calculated flood conditions and structural damage data collected and published by Samuel Harrison (1864) post-flood. Clausen and Clark looked at 3 damage categories including: inundation, partial damage, and total destruction. Based on their work, neither partial nor total damage of masonry structures can occur at velocities below 2 m/s, and total destruction occurs when the depth times velocity is greater than 7</w:t>
      </w:r>
      <w:r w:rsidR="003021BC">
        <w:t xml:space="preserve"> meters squared per second (</w:t>
      </w:r>
      <w:r w:rsidRPr="00BE2A30">
        <w:t>m</w:t>
      </w:r>
      <w:r w:rsidRPr="00BE2A30">
        <w:rPr>
          <w:vertAlign w:val="superscript"/>
        </w:rPr>
        <w:t>2</w:t>
      </w:r>
      <w:r w:rsidRPr="00BE2A30">
        <w:t>/s</w:t>
      </w:r>
      <w:r w:rsidR="003021BC">
        <w:t>)</w:t>
      </w:r>
      <w:r w:rsidRPr="00BE2A30">
        <w:t xml:space="preserve">. </w:t>
      </w:r>
    </w:p>
    <w:p w14:paraId="24929E6E" w14:textId="77777777" w:rsidR="00C70B79" w:rsidRDefault="001E7BF6" w:rsidP="00FD57DD">
      <w:pPr>
        <w:pStyle w:val="RMCNormal"/>
      </w:pPr>
      <w:r w:rsidRPr="00BE2A30">
        <w:t>Clausen and Clark’s threshold is applied directly in RESCDAM. USACE also provides masonry stability criteria, but no justifying methodology can be found in the literature. Since additional methods are not presented, and Clausen and Clark’s threshold for masonry structures is higher than the various thresholds presented for wood-framed structures, a lower and upper bound of uncertainty for a triangular distribution is assumed. For the lower bound, a threshold of 6 m</w:t>
      </w:r>
      <w:r w:rsidRPr="00BE2A30">
        <w:rPr>
          <w:vertAlign w:val="superscript"/>
        </w:rPr>
        <w:t>2</w:t>
      </w:r>
      <w:r w:rsidRPr="00BE2A30">
        <w:t>/s is used which is slightly lower than the Becker Best threshold, and for the upper bound, a threshold of 8 m</w:t>
      </w:r>
      <w:r w:rsidRPr="00BE2A30">
        <w:rPr>
          <w:vertAlign w:val="superscript"/>
        </w:rPr>
        <w:t>2</w:t>
      </w:r>
      <w:r w:rsidRPr="00BE2A30">
        <w:t xml:space="preserve">/s is used. It is assumed that with modern building standards and technologies it is unlikely that a masonry structure would have lower stability than a well-built wood structure unless it is an older building. However, it is likely that modern building practices have improved the stability threshold since the 1800s, so an upper bound was established to match this assumption. </w:t>
      </w:r>
    </w:p>
    <w:p w14:paraId="2970001C" w14:textId="27D4B429" w:rsidR="001E7BF6" w:rsidRPr="00BE2A30" w:rsidRDefault="001E7BF6" w:rsidP="00FD57DD">
      <w:pPr>
        <w:pStyle w:val="RMCNormal"/>
      </w:pPr>
      <w:r w:rsidRPr="00BE2A30">
        <w:t xml:space="preserve">The default stability criteria for masonry construction is shown in </w:t>
      </w:r>
      <w:r w:rsidR="00CE3D61">
        <w:fldChar w:fldCharType="begin"/>
      </w:r>
      <w:r w:rsidR="00CE3D61">
        <w:instrText xml:space="preserve"> REF _Ref45535468 \h </w:instrText>
      </w:r>
      <w:r w:rsidR="00CE3D61">
        <w:fldChar w:fldCharType="separate"/>
      </w:r>
      <w:r w:rsidR="00194567">
        <w:t xml:space="preserve">Figure E - </w:t>
      </w:r>
      <w:r w:rsidR="00194567">
        <w:rPr>
          <w:noProof/>
        </w:rPr>
        <w:t>4</w:t>
      </w:r>
      <w:r w:rsidR="00CE3D61">
        <w:fldChar w:fldCharType="end"/>
      </w:r>
      <w:r w:rsidRPr="00BE2A30">
        <w:t xml:space="preserve">. </w:t>
      </w:r>
    </w:p>
    <w:p w14:paraId="7F402E41" w14:textId="77777777" w:rsidR="00CE3D61" w:rsidRDefault="001E7BF6" w:rsidP="00C47EB5">
      <w:pPr>
        <w:pStyle w:val="RMCFigure"/>
      </w:pPr>
      <w:r w:rsidRPr="00EB1BF1">
        <w:rPr>
          <w:noProof/>
        </w:rPr>
        <w:drawing>
          <wp:inline distT="0" distB="0" distL="0" distR="0" wp14:anchorId="00485AAF" wp14:editId="48597D2E">
            <wp:extent cx="4419600" cy="2819400"/>
            <wp:effectExtent l="19050" t="19050" r="19050" b="19050"/>
            <wp:docPr id="1569564105" name="Picture 156956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2">
                      <a:extLst>
                        <a:ext uri="{BEBA8EAE-BF5A-486C-A8C5-ECC9F3942E4B}">
                          <a14:imgProps xmlns:a14="http://schemas.microsoft.com/office/drawing/2010/main">
                            <a14:imgLayer r:embed="rId163">
                              <a14:imgEffect>
                                <a14:sharpenSoften amount="25000"/>
                              </a14:imgEffect>
                            </a14:imgLayer>
                          </a14:imgProps>
                        </a:ext>
                        <a:ext uri="{28A0092B-C50C-407E-A947-70E740481C1C}">
                          <a14:useLocalDpi xmlns:a14="http://schemas.microsoft.com/office/drawing/2010/main" val="0"/>
                        </a:ext>
                      </a:extLst>
                    </a:blip>
                    <a:srcRect l="3333" t="6627" b="8069"/>
                    <a:stretch/>
                  </pic:blipFill>
                  <pic:spPr bwMode="auto">
                    <a:xfrm>
                      <a:off x="0" y="0"/>
                      <a:ext cx="4419600" cy="281940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8C0F04A" w14:textId="4B6C5F83" w:rsidR="001E7BF6" w:rsidRPr="00C47EB5" w:rsidRDefault="00CE3D61" w:rsidP="00C47EB5">
      <w:pPr>
        <w:pStyle w:val="Caption"/>
      </w:pPr>
      <w:bookmarkStart w:id="1957" w:name="_Ref45535468"/>
      <w:bookmarkStart w:id="1958" w:name="_Toc45782713"/>
      <w:r w:rsidRPr="00C47EB5">
        <w:t xml:space="preserve">Figure E - </w:t>
      </w:r>
      <w:r w:rsidRPr="00C47EB5">
        <w:fldChar w:fldCharType="begin"/>
      </w:r>
      <w:r w:rsidRPr="00C47EB5">
        <w:instrText xml:space="preserve"> SEQ Figure_E_- \* ARABIC </w:instrText>
      </w:r>
      <w:r w:rsidRPr="00C47EB5">
        <w:fldChar w:fldCharType="separate"/>
      </w:r>
      <w:r w:rsidR="00194567" w:rsidRPr="00C47EB5">
        <w:t>4</w:t>
      </w:r>
      <w:r w:rsidRPr="00C47EB5">
        <w:fldChar w:fldCharType="end"/>
      </w:r>
      <w:bookmarkEnd w:id="1957"/>
      <w:r w:rsidRPr="00C47EB5">
        <w:t>. Default stability criteria for masonry construction, triangular distribution</w:t>
      </w:r>
      <w:r w:rsidR="00C70B79" w:rsidRPr="00C47EB5">
        <w:t>.</w:t>
      </w:r>
      <w:bookmarkEnd w:id="1958"/>
    </w:p>
    <w:p w14:paraId="50CFB555" w14:textId="77777777" w:rsidR="00C70B79" w:rsidRPr="00C70B79" w:rsidRDefault="00C70B79" w:rsidP="00C70B79"/>
    <w:p w14:paraId="1EBD26B0" w14:textId="77777777" w:rsidR="001E7BF6" w:rsidRPr="006C4E1A" w:rsidRDefault="001E7BF6" w:rsidP="00C47EB5">
      <w:pPr>
        <w:pStyle w:val="RMCHeading2"/>
      </w:pPr>
      <w:bookmarkStart w:id="1959" w:name="_Toc45782630"/>
      <w:r w:rsidRPr="006C4E1A">
        <w:t>Wood – Buoyant</w:t>
      </w:r>
      <w:bookmarkEnd w:id="1959"/>
    </w:p>
    <w:p w14:paraId="5981E4A2" w14:textId="77777777" w:rsidR="001E7BF6" w:rsidRDefault="001E7BF6" w:rsidP="00FD57DD">
      <w:pPr>
        <w:pStyle w:val="RMCNormal"/>
      </w:pPr>
      <w:r w:rsidRPr="00BE2A30">
        <w:t>Black (1975) was the first to publish proposed methodology for determining the stability criteria for wood-buoyant structures. He considered buoyancy, hydrostatic pressure, and dynamic pressure to determine the external loads required to move a structure and provided the corresponding depth and velocity functions at which a structure would fail if exceeded. The buoyant, hydrostatic, and dynamic forces were combined into equation 1 to analyze the velocities that would lead to movement of the houses:</w:t>
      </w:r>
    </w:p>
    <w:p w14:paraId="672D0B9E" w14:textId="47E0909C" w:rsidR="001E7BF6" w:rsidRPr="00C47EB5" w:rsidRDefault="001E7BF6" w:rsidP="00C47EB5">
      <w:pPr>
        <w:pStyle w:val="RMCEquation"/>
      </w:pPr>
      <m:oMath>
        <m:r>
          <w:rPr>
            <w:rFonts w:ascii="Cambria Math" w:hAnsi="Cambria Math"/>
          </w:rPr>
          <m:t>V</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1.03</m:t>
                </m:r>
                <m:r>
                  <w:rPr>
                    <w:rFonts w:ascii="Cambria Math" w:hAnsi="Cambria Math"/>
                  </w:rPr>
                  <m:t>f</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b</m:t>
                        </m:r>
                      </m:sub>
                    </m:sSub>
                  </m:e>
                </m:d>
                <m:sSub>
                  <m:sSubPr>
                    <m:ctrlPr>
                      <w:rPr>
                        <w:rFonts w:ascii="Cambria Math" w:hAnsi="Cambria Math"/>
                      </w:rPr>
                    </m:ctrlPr>
                  </m:sSubPr>
                  <m:e>
                    <m:r>
                      <w:rPr>
                        <w:rFonts w:ascii="Cambria Math" w:hAnsi="Cambria Math"/>
                      </w:rPr>
                      <m:t>W</m:t>
                    </m:r>
                  </m:e>
                  <m:sub>
                    <m:r>
                      <w:rPr>
                        <w:rFonts w:ascii="Cambria Math" w:hAnsi="Cambria Math"/>
                      </w:rPr>
                      <m:t>h</m:t>
                    </m:r>
                  </m:sub>
                </m:sSub>
              </m:num>
              <m:den>
                <m:r>
                  <w:rPr>
                    <w:rFonts w:ascii="Cambria Math" w:hAnsi="Cambria Math"/>
                  </w:rPr>
                  <m:t>dL</m:t>
                </m:r>
              </m:den>
            </m:f>
          </m:e>
        </m:rad>
      </m:oMath>
      <w:r w:rsidRPr="00C47EB5">
        <w:t xml:space="preserve">                                                                               (</w:t>
      </w:r>
      <w:r w:rsidR="006C4E1A" w:rsidRPr="00C47EB5">
        <w:t>E</w:t>
      </w:r>
      <w:r w:rsidRPr="00C47EB5">
        <w:t>-4)</w:t>
      </w:r>
    </w:p>
    <w:p w14:paraId="46239466" w14:textId="77777777" w:rsidR="001E7BF6" w:rsidRPr="00BE2A30" w:rsidRDefault="001E7BF6" w:rsidP="00FD57DD">
      <w:pPr>
        <w:pStyle w:val="RMCNormal"/>
      </w:pPr>
      <w:r w:rsidRPr="00BE2A30">
        <w:t xml:space="preserve">Where </w:t>
      </w:r>
      <w:r w:rsidRPr="00BE2A30">
        <w:rPr>
          <w:i/>
          <w:iCs/>
        </w:rPr>
        <w:t>V</w:t>
      </w:r>
      <w:r w:rsidRPr="00BE2A30">
        <w:t xml:space="preserve"> is average water velocity (m/s), f is the coefficient of friction, </w:t>
      </w:r>
      <w:r w:rsidRPr="00BE2A30">
        <w:rPr>
          <w:i/>
          <w:iCs/>
        </w:rPr>
        <w:t>R</w:t>
      </w:r>
      <w:r w:rsidRPr="00BE2A30">
        <w:rPr>
          <w:i/>
          <w:iCs/>
          <w:vertAlign w:val="subscript"/>
        </w:rPr>
        <w:t>b</w:t>
      </w:r>
      <w:r w:rsidRPr="00BE2A30">
        <w:t xml:space="preserve"> is the buoyancy ratio, </w:t>
      </w:r>
      <w:proofErr w:type="spellStart"/>
      <w:r w:rsidRPr="00BE2A30">
        <w:rPr>
          <w:i/>
          <w:iCs/>
        </w:rPr>
        <w:t>W</w:t>
      </w:r>
      <w:r w:rsidRPr="00BE2A30">
        <w:rPr>
          <w:i/>
          <w:iCs/>
          <w:vertAlign w:val="subscript"/>
        </w:rPr>
        <w:t>h</w:t>
      </w:r>
      <w:proofErr w:type="spellEnd"/>
      <w:r w:rsidRPr="00BE2A30">
        <w:rPr>
          <w:i/>
          <w:iCs/>
        </w:rPr>
        <w:t xml:space="preserve"> </w:t>
      </w:r>
      <w:r w:rsidRPr="00BE2A30">
        <w:t xml:space="preserve">is the total house weight (kg), </w:t>
      </w:r>
      <w:r w:rsidRPr="00BE2A30">
        <w:rPr>
          <w:i/>
          <w:iCs/>
        </w:rPr>
        <w:t>d</w:t>
      </w:r>
      <w:r w:rsidRPr="00BE2A30">
        <w:t xml:space="preserve"> is the submergence depth (m), </w:t>
      </w:r>
      <w:r w:rsidRPr="00BE2A30">
        <w:rPr>
          <w:i/>
          <w:iCs/>
        </w:rPr>
        <w:t>L</w:t>
      </w:r>
      <w:r w:rsidRPr="00BE2A30">
        <w:t xml:space="preserve"> is the length of exposure (m), and </w:t>
      </w:r>
      <w:r w:rsidRPr="00BE2A30">
        <w:rPr>
          <w:i/>
          <w:iCs/>
        </w:rPr>
        <w:t>1.03</w:t>
      </w:r>
      <w:r w:rsidRPr="00BE2A30">
        <w:t xml:space="preserve"> is the combined constant of the unit weight of water (kgs/m</w:t>
      </w:r>
      <w:r w:rsidRPr="00BE2A30">
        <w:rPr>
          <w:vertAlign w:val="superscript"/>
        </w:rPr>
        <w:t>3</w:t>
      </w:r>
      <w:r w:rsidRPr="00BE2A30">
        <w:t>) and the acceleration of gravity (9.8 m/s</w:t>
      </w:r>
      <w:r w:rsidRPr="00BE2A30">
        <w:rPr>
          <w:vertAlign w:val="superscript"/>
        </w:rPr>
        <w:t>2</w:t>
      </w:r>
      <w:r w:rsidRPr="00BE2A30">
        <w:t>).</w:t>
      </w:r>
    </w:p>
    <w:p w14:paraId="5E00EB63" w14:textId="77777777" w:rsidR="001E7BF6" w:rsidRPr="00BE2A30" w:rsidRDefault="001E7BF6" w:rsidP="00FD57DD">
      <w:pPr>
        <w:pStyle w:val="RMCNormal"/>
      </w:pPr>
      <w:r w:rsidRPr="00BE2A30">
        <w:t xml:space="preserve">The standard house size used for Black’s analysis was 7.3 meters wide by 9.75 meters long for a total of 71.18 square meters on the first floor. He assumed that when the buoyant force was equal to the weight of the structure that the structure would float and when the force exerted on the house was equal to the frictional force preventing movement then the structure would fail. His study was not empirically based but performed well in a later study by Gallegos et al. (2012). Black established </w:t>
      </w:r>
      <w:r>
        <w:t>function</w:t>
      </w:r>
      <w:r w:rsidRPr="00BE2A30">
        <w:t xml:space="preserve">s for 1 story, 1.5 story, and 2 story homes evaluating each with drywall and plaster wall and then also evaluating the 1.5 story drywall with a brick veneer. The lightest structure he evaluated was the 1 story with drywall (7,121 kgs) and the heaviest he evaluated was the 1.5 story with drywall and a brick veneer (25,442 kgs). </w:t>
      </w:r>
    </w:p>
    <w:p w14:paraId="6453291A" w14:textId="77777777" w:rsidR="001E7BF6" w:rsidRPr="00BE2A30" w:rsidRDefault="001E7BF6" w:rsidP="00FD57DD">
      <w:pPr>
        <w:pStyle w:val="RMCNormal"/>
      </w:pPr>
      <w:r w:rsidRPr="00BE2A30">
        <w:t xml:space="preserve">Sangrey et al. (1975) later expanded Black’s research using a case study of 155 random structures from the Chemung River floodplain impacted by the 1972 flood from Tropical Storm Agnes. They collected data on collapsed homes from the flood using aerial photos and ground survey. Sangrey et al. changed the hydraulic coefficient used by Black from 1 to 2 and determined that the damage criteria proposed by Black was too conservative. As a result, they proposed new criteria based on a dimensionless force parameter and a corresponding normal force/buoyancy parameter. </w:t>
      </w:r>
    </w:p>
    <w:p w14:paraId="1798F212" w14:textId="77777777" w:rsidR="00C70B79" w:rsidRDefault="001E7BF6" w:rsidP="00FD57DD">
      <w:pPr>
        <w:pStyle w:val="RMCNormal"/>
      </w:pPr>
      <w:r w:rsidRPr="00BE2A30">
        <w:t xml:space="preserve">Dale et al. (2004) then used the work of Black and Sangrey et al. to adapt the Black </w:t>
      </w:r>
      <w:r>
        <w:t>function</w:t>
      </w:r>
      <w:r w:rsidRPr="00BE2A30">
        <w:t xml:space="preserve">s to heavier and larger Australian construction. For example, the lightest structure in Dale et al.’s study was a timber clad, steel-roofed structure weighing nearly 19,000 kilograms. Dale et al. noted that Sangrey et al. changed the hydraulic coefficient from 1 to 2 because “Black applied the Bernoulli equation (incorrectly) in calculating a pressure rather than a drag force. The Bernoulli equation does not allow for a drag coefficient and the horizontal forces therefore differ by a factor of two.” Dale et al. then moved forward with using a drag coefficient of 2 as well and evaluated 3 different types of structures – brick veneer walls, fiber cement cladding, and timber cladding. </w:t>
      </w:r>
    </w:p>
    <w:p w14:paraId="655CB91D" w14:textId="618B48F8" w:rsidR="001E7BF6" w:rsidRDefault="001E7BF6" w:rsidP="00FD57DD">
      <w:pPr>
        <w:pStyle w:val="RMCNormal"/>
      </w:pPr>
      <w:r w:rsidRPr="00BE2A30">
        <w:lastRenderedPageBreak/>
        <w:t xml:space="preserve">The equation used for horizontal force on a structure due to flowing water is: </w:t>
      </w:r>
    </w:p>
    <w:p w14:paraId="3136723D" w14:textId="7604182C" w:rsidR="001E7BF6" w:rsidRDefault="00000000" w:rsidP="00C47EB5">
      <w:pPr>
        <w:pStyle w:val="RMCEquation"/>
      </w:pPr>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bd</m:t>
            </m:r>
          </m:num>
          <m:den>
            <m:r>
              <w:rPr>
                <w:rFonts w:ascii="Cambria Math" w:hAnsi="Cambria Math"/>
              </w:rPr>
              <m:t>2</m:t>
            </m:r>
          </m:den>
        </m:f>
      </m:oMath>
      <w:r w:rsidR="001E7BF6">
        <w:t xml:space="preserve">                                                                                         (</w:t>
      </w:r>
      <w:r w:rsidR="006C4E1A">
        <w:t>E</w:t>
      </w:r>
      <w:r w:rsidR="001E7BF6">
        <w:t>-5)</w:t>
      </w:r>
    </w:p>
    <w:p w14:paraId="10C96CCC" w14:textId="77777777" w:rsidR="001E7BF6" w:rsidRPr="00BE2A30" w:rsidRDefault="001E7BF6" w:rsidP="00FD57DD">
      <w:pPr>
        <w:pStyle w:val="RMCNormal"/>
      </w:pPr>
      <w:r w:rsidRPr="00BE2A30">
        <w:t xml:space="preserve">Where </w:t>
      </w:r>
      <w:r w:rsidRPr="00BE2A30">
        <w:rPr>
          <w:i/>
          <w:iCs/>
        </w:rPr>
        <w:t>C</w:t>
      </w:r>
      <w:r w:rsidRPr="00BE2A30">
        <w:rPr>
          <w:i/>
          <w:iCs/>
          <w:vertAlign w:val="subscript"/>
        </w:rPr>
        <w:t>D</w:t>
      </w:r>
      <w:r w:rsidRPr="00BE2A30">
        <w:rPr>
          <w:i/>
          <w:iCs/>
        </w:rPr>
        <w:t xml:space="preserve"> </w:t>
      </w:r>
      <w:r w:rsidRPr="00BE2A30">
        <w:t xml:space="preserve">is the drag coefficient, </w:t>
      </w:r>
      <w:r w:rsidRPr="00BE2A30">
        <w:rPr>
          <w:i/>
          <w:iCs/>
        </w:rPr>
        <w:t>F</w:t>
      </w:r>
      <w:r w:rsidRPr="00BE2A30">
        <w:rPr>
          <w:i/>
          <w:iCs/>
          <w:vertAlign w:val="subscript"/>
        </w:rPr>
        <w:t>H</w:t>
      </w:r>
      <w:r w:rsidRPr="00BE2A30">
        <w:t xml:space="preserve"> is the horizontal force, </w:t>
      </w:r>
      <w:r w:rsidRPr="00BE2A30">
        <w:rPr>
          <w:i/>
          <w:iCs/>
        </w:rPr>
        <w:t xml:space="preserve">ρ </w:t>
      </w:r>
      <w:r w:rsidRPr="00BE2A30">
        <w:t xml:space="preserve">is the water density, </w:t>
      </w:r>
      <w:r w:rsidRPr="00BE2A30">
        <w:rPr>
          <w:i/>
          <w:iCs/>
        </w:rPr>
        <w:t>v</w:t>
      </w:r>
      <w:r w:rsidRPr="00BE2A30">
        <w:t xml:space="preserve"> is the velocity,</w:t>
      </w:r>
      <w:r w:rsidRPr="00BE2A30">
        <w:rPr>
          <w:i/>
          <w:iCs/>
        </w:rPr>
        <w:t xml:space="preserve"> b </w:t>
      </w:r>
      <w:r w:rsidRPr="00BE2A30">
        <w:t xml:space="preserve">is the width of the house, and </w:t>
      </w:r>
      <w:r w:rsidRPr="00BE2A30">
        <w:rPr>
          <w:i/>
          <w:iCs/>
        </w:rPr>
        <w:t>d</w:t>
      </w:r>
      <w:r w:rsidRPr="00BE2A30">
        <w:t xml:space="preserve"> is the depth of water above the foundation. </w:t>
      </w:r>
    </w:p>
    <w:p w14:paraId="0CAC9F0A" w14:textId="28F8AF9E" w:rsidR="00C70B79" w:rsidRDefault="001E7BF6" w:rsidP="00FD57DD">
      <w:pPr>
        <w:pStyle w:val="RMCNormal"/>
      </w:pPr>
      <w:r w:rsidRPr="00BE2A30">
        <w:t xml:space="preserve">While Dale et al.’s study was not empirically based, it also performed well later in Gallegos et al.’s study. Of the three studies, the functions provided by Dale et al. are the most representative of larger, modern construction for wood-buoyant structures. As such, Dale et al.’s functions are used for the wood-buoyant </w:t>
      </w:r>
      <w:r w:rsidR="00A21681">
        <w:t>LifeSim</w:t>
      </w:r>
      <w:r w:rsidRPr="00BE2A30">
        <w:t xml:space="preserve"> 2.0 defaults. Two default settings are presented depending on the availability of data in the structure inventory to determine if a structure is light or heavy based on weight. </w:t>
      </w:r>
    </w:p>
    <w:p w14:paraId="1A5F9166" w14:textId="555E070B" w:rsidR="001E7BF6" w:rsidRPr="00BE2A30" w:rsidRDefault="001E7BF6" w:rsidP="00FD57DD">
      <w:pPr>
        <w:pStyle w:val="RMCNormal"/>
      </w:pPr>
      <w:r w:rsidRPr="00BE2A30">
        <w:t xml:space="preserve">Whether a structure is light or heavy can be determined by looking at building composition. For instance, a home built with drywall will be lighter than a home built with plaster, and a home built with brick siding will be heavier than a home built with wood siding. Factors that can impact the weight of a home include, but are not limited to: </w:t>
      </w:r>
    </w:p>
    <w:p w14:paraId="5F59ADE0" w14:textId="77777777" w:rsidR="001E7BF6" w:rsidRPr="00BE2A30" w:rsidRDefault="001E7BF6" w:rsidP="00FD57DD">
      <w:pPr>
        <w:pStyle w:val="RMCNormal"/>
      </w:pPr>
      <w:r>
        <w:t>S</w:t>
      </w:r>
      <w:r w:rsidRPr="00BE2A30">
        <w:t>iding material</w:t>
      </w:r>
    </w:p>
    <w:p w14:paraId="0E705095" w14:textId="77777777" w:rsidR="001E7BF6" w:rsidRPr="00BE2A30" w:rsidRDefault="001E7BF6" w:rsidP="00FD57DD">
      <w:pPr>
        <w:pStyle w:val="RMCNormal"/>
      </w:pPr>
      <w:r>
        <w:t>N</w:t>
      </w:r>
      <w:r w:rsidRPr="00BE2A30">
        <w:t>umber of stories</w:t>
      </w:r>
    </w:p>
    <w:p w14:paraId="05D00E51" w14:textId="77777777" w:rsidR="001E7BF6" w:rsidRPr="00BE2A30" w:rsidRDefault="001E7BF6" w:rsidP="00FD57DD">
      <w:pPr>
        <w:pStyle w:val="RMCNormal"/>
      </w:pPr>
      <w:r>
        <w:t>R</w:t>
      </w:r>
      <w:r w:rsidRPr="00BE2A30">
        <w:t>oofing material</w:t>
      </w:r>
    </w:p>
    <w:p w14:paraId="19C1F705" w14:textId="77777777" w:rsidR="001E7BF6" w:rsidRPr="00BE2A30" w:rsidRDefault="001E7BF6" w:rsidP="00FD57DD">
      <w:pPr>
        <w:pStyle w:val="RMCNormal"/>
      </w:pPr>
      <w:r>
        <w:t>S</w:t>
      </w:r>
      <w:r w:rsidRPr="00BE2A30">
        <w:t>quare footage</w:t>
      </w:r>
    </w:p>
    <w:p w14:paraId="412E3A22" w14:textId="77777777" w:rsidR="001E7BF6" w:rsidRPr="00BE2A30" w:rsidRDefault="001E7BF6" w:rsidP="00FD57DD">
      <w:pPr>
        <w:pStyle w:val="RMCNormal"/>
      </w:pPr>
      <w:r w:rsidRPr="00BE2A30">
        <w:t xml:space="preserve">For reference, the lightest structure analyzed by Dale et al. used timber cladding and a steel roof and weighed around 19,000 kilograms at around 192.7 square meters. According to Dale et al., fiber cement cladding weighs around 3.3 times more per cubic meter than timber cladding, brick cladding weighs around 4.2 times more per cubic meter than timber cladding, and a tile roof weighs around 8.3 times more per square meter than a steel roof.  </w:t>
      </w:r>
    </w:p>
    <w:p w14:paraId="01AF789F" w14:textId="77777777" w:rsidR="00C70B79" w:rsidRDefault="001E7BF6" w:rsidP="00FD57DD">
      <w:pPr>
        <w:pStyle w:val="RMCNormal"/>
      </w:pPr>
      <w:r w:rsidRPr="00BE2A30">
        <w:t xml:space="preserve">When data are available to indicate the weight of a structure, two default criteria with a triangular distribution are available – a light threshold and a heavy threshold. The uncertainty bounds for both most likely thresholds are the same. The Dale et al. lightest (timber – steel) function is the lower bound, and the heaviest (brick – tile) threshold is the upper bound. </w:t>
      </w:r>
    </w:p>
    <w:p w14:paraId="2578F07D" w14:textId="43B32947" w:rsidR="001E7BF6" w:rsidRPr="00BE2A30" w:rsidRDefault="001E7BF6" w:rsidP="00FD57DD">
      <w:pPr>
        <w:pStyle w:val="RMCNormal"/>
      </w:pPr>
      <w:r w:rsidRPr="00BE2A30">
        <w:t xml:space="preserve">These bounds allow for the full range of the four thresholds provided by Dale et al. to be sampled with more values tending toward the most likely function selected. For structures that would be considered light in weight, the Dale et al. timber – tile function is used as the most likely threshold. For structures that would be considered heavy in weight, the Dale et al. brick - steel function is used as the most likely threshold. </w:t>
      </w:r>
    </w:p>
    <w:p w14:paraId="377B4748" w14:textId="77777777" w:rsidR="00C70B79" w:rsidRDefault="001E7BF6" w:rsidP="00FD57DD">
      <w:pPr>
        <w:pStyle w:val="RMCNormal"/>
      </w:pPr>
      <w:r w:rsidRPr="00BE2A30">
        <w:t xml:space="preserve">If there is insufficient data available to provide an indication if the structures are heavy or light, then the default stability criteria is a uniform distribution between </w:t>
      </w:r>
      <w:r w:rsidRPr="00BE2A30">
        <w:lastRenderedPageBreak/>
        <w:t xml:space="preserve">Dale et al.’s lightest threshold (timber – steel) and heaviest threshold (brick – tile). </w:t>
      </w:r>
    </w:p>
    <w:p w14:paraId="65293B1A" w14:textId="0F6A724C" w:rsidR="001E7BF6" w:rsidRPr="004E141A" w:rsidRDefault="001E7BF6" w:rsidP="00FD57DD">
      <w:pPr>
        <w:pStyle w:val="RMCNormal"/>
      </w:pPr>
      <w:r w:rsidRPr="00BE2A30">
        <w:t xml:space="preserve">The default stability criteria for wood-buoyant construction is shown in </w:t>
      </w:r>
      <w:r w:rsidR="003E72D9">
        <w:fldChar w:fldCharType="begin"/>
      </w:r>
      <w:r w:rsidR="003E72D9">
        <w:instrText xml:space="preserve"> REF _Ref45537474 \h </w:instrText>
      </w:r>
      <w:r w:rsidR="003E72D9">
        <w:fldChar w:fldCharType="separate"/>
      </w:r>
      <w:r w:rsidR="00194567">
        <w:t xml:space="preserve">Figure E - </w:t>
      </w:r>
      <w:r w:rsidR="00194567">
        <w:rPr>
          <w:noProof/>
        </w:rPr>
        <w:t>5</w:t>
      </w:r>
      <w:r w:rsidR="003E72D9">
        <w:fldChar w:fldCharType="end"/>
      </w:r>
      <w:r w:rsidRPr="00BE2A30">
        <w:t>.</w:t>
      </w:r>
    </w:p>
    <w:p w14:paraId="71EB619B" w14:textId="77777777" w:rsidR="003E72D9" w:rsidRDefault="001E7BF6" w:rsidP="00C47EB5">
      <w:pPr>
        <w:pStyle w:val="RMCFigure"/>
      </w:pPr>
      <w:r w:rsidRPr="00EB1BF1">
        <w:rPr>
          <w:noProof/>
        </w:rPr>
        <w:drawing>
          <wp:inline distT="0" distB="0" distL="0" distR="0" wp14:anchorId="065A01A7" wp14:editId="32B7A093">
            <wp:extent cx="4410710" cy="2779776"/>
            <wp:effectExtent l="19050" t="19050" r="27940" b="20955"/>
            <wp:docPr id="953670097" name="Picture 95367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4">
                      <a:extLst>
                        <a:ext uri="{BEBA8EAE-BF5A-486C-A8C5-ECC9F3942E4B}">
                          <a14:imgProps xmlns:a14="http://schemas.microsoft.com/office/drawing/2010/main">
                            <a14:imgLayer r:embed="rId165">
                              <a14:imgEffect>
                                <a14:sharpenSoften amount="25000"/>
                              </a14:imgEffect>
                            </a14:imgLayer>
                          </a14:imgProps>
                        </a:ext>
                        <a:ext uri="{28A0092B-C50C-407E-A947-70E740481C1C}">
                          <a14:useLocalDpi xmlns:a14="http://schemas.microsoft.com/office/drawing/2010/main" val="0"/>
                        </a:ext>
                      </a:extLst>
                    </a:blip>
                    <a:srcRect l="3520" t="8852" b="7037"/>
                    <a:stretch/>
                  </pic:blipFill>
                  <pic:spPr bwMode="auto">
                    <a:xfrm>
                      <a:off x="0" y="0"/>
                      <a:ext cx="4411059" cy="27799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9CD333A" w14:textId="1341049E" w:rsidR="001E7BF6" w:rsidRPr="00C47EB5" w:rsidRDefault="003E72D9" w:rsidP="00C47EB5">
      <w:pPr>
        <w:pStyle w:val="Caption"/>
      </w:pPr>
      <w:bookmarkStart w:id="1960" w:name="_Ref45537474"/>
      <w:bookmarkStart w:id="1961" w:name="_Toc45782714"/>
      <w:r w:rsidRPr="00C47EB5">
        <w:t xml:space="preserve">Figure E - </w:t>
      </w:r>
      <w:r w:rsidRPr="00C47EB5">
        <w:fldChar w:fldCharType="begin"/>
      </w:r>
      <w:r w:rsidRPr="00C47EB5">
        <w:instrText xml:space="preserve"> SEQ Figure_E_- \* ARABIC </w:instrText>
      </w:r>
      <w:r w:rsidRPr="00C47EB5">
        <w:fldChar w:fldCharType="separate"/>
      </w:r>
      <w:r w:rsidR="00194567" w:rsidRPr="00C47EB5">
        <w:t>5</w:t>
      </w:r>
      <w:r w:rsidRPr="00C47EB5">
        <w:fldChar w:fldCharType="end"/>
      </w:r>
      <w:bookmarkEnd w:id="1960"/>
      <w:r w:rsidRPr="00C47EB5">
        <w:t>. Default stability criteria for wood-buoyant construction if weight unknown, uniform distribution</w:t>
      </w:r>
      <w:r w:rsidR="00C70B79" w:rsidRPr="00C47EB5">
        <w:t>.</w:t>
      </w:r>
      <w:bookmarkEnd w:id="1961"/>
    </w:p>
    <w:p w14:paraId="56B815F9" w14:textId="77777777" w:rsidR="001E7BF6" w:rsidRPr="00BE2A30" w:rsidRDefault="001E7BF6" w:rsidP="00FD57DD">
      <w:pPr>
        <w:pStyle w:val="RMCNormal"/>
      </w:pPr>
      <w:r w:rsidRPr="00BE2A30">
        <w:t>If data are available to provide an indication of the structure’s weight, then the following criteria are used to determine which most likely function to select:</w:t>
      </w:r>
    </w:p>
    <w:p w14:paraId="6F2FD868" w14:textId="29DD37FA" w:rsidR="001E7BF6" w:rsidRPr="00BE2A30" w:rsidRDefault="001E7BF6" w:rsidP="00FD57DD">
      <w:pPr>
        <w:pStyle w:val="RMCNormal"/>
      </w:pPr>
      <w:r w:rsidRPr="00BE2A30">
        <w:t>If the weight of the structure is less than 33,623 kilograms</w:t>
      </w:r>
      <w:r w:rsidR="00E93B77">
        <w:t xml:space="preserve"> (kgs)</w:t>
      </w:r>
      <w:r w:rsidRPr="00BE2A30">
        <w:t xml:space="preserve">, then use the light threshold. </w:t>
      </w:r>
    </w:p>
    <w:p w14:paraId="198DFDA7" w14:textId="2DAC832A" w:rsidR="001E7BF6" w:rsidRPr="00BE2A30" w:rsidRDefault="001E7BF6" w:rsidP="00FD57DD">
      <w:pPr>
        <w:pStyle w:val="RMCNormal"/>
      </w:pPr>
      <w:r w:rsidRPr="00BE2A30">
        <w:t>If the weight of the structure is greater than or equal to 33,623 kilograms</w:t>
      </w:r>
      <w:r w:rsidR="00E93B77">
        <w:t xml:space="preserve"> (kgs)</w:t>
      </w:r>
      <w:r w:rsidRPr="00BE2A30">
        <w:t>, then use the heavy threshold.</w:t>
      </w:r>
    </w:p>
    <w:p w14:paraId="405AF026" w14:textId="77777777" w:rsidR="00C70B79" w:rsidRDefault="001E7BF6" w:rsidP="00FD57DD">
      <w:pPr>
        <w:pStyle w:val="RMCNormal"/>
      </w:pPr>
      <w:r w:rsidRPr="00BE2A30">
        <w:t xml:space="preserve">This weight criteria are based on the estimated average weight between the timber-tile (light most likely structure) and brick-steel (heavy most likely structure). These weights were estimated using the floor plan and roofing and siding measurements and weights provided by Dale et al. An estimated weight was calculated for the siding and roofing of each structure type. Then using the provided weight of 19,000 kilograms for the lightest structure, the estimated roofing and siding weight for that structure type was subtracted to determine an estimated weight of all remaining building components that are not roofing or siding. The remaining weight was used as a constant for all structure types. </w:t>
      </w:r>
    </w:p>
    <w:p w14:paraId="7748AA7C" w14:textId="7BBBB7F8" w:rsidR="001E7BF6" w:rsidRPr="00EB1BF1" w:rsidRDefault="003E72D9" w:rsidP="00FD57DD">
      <w:pPr>
        <w:pStyle w:val="RMCNormal"/>
        <w:rPr>
          <w:highlight w:val="cyan"/>
        </w:rPr>
      </w:pPr>
      <w:r>
        <w:fldChar w:fldCharType="begin"/>
      </w:r>
      <w:r>
        <w:instrText xml:space="preserve"> REF _Ref45537530 \h </w:instrText>
      </w:r>
      <w:r>
        <w:fldChar w:fldCharType="separate"/>
      </w:r>
      <w:r w:rsidR="00194567">
        <w:t xml:space="preserve">Table E - </w:t>
      </w:r>
      <w:r w:rsidR="00194567">
        <w:rPr>
          <w:noProof/>
        </w:rPr>
        <w:t>1</w:t>
      </w:r>
      <w:r>
        <w:fldChar w:fldCharType="end"/>
      </w:r>
      <w:r w:rsidR="001E7BF6" w:rsidRPr="00BE2A30">
        <w:t xml:space="preserve"> provides the estimated weight for each structure type. </w:t>
      </w:r>
      <w:r>
        <w:fldChar w:fldCharType="begin"/>
      </w:r>
      <w:r>
        <w:instrText xml:space="preserve"> REF _Ref45537642 \h </w:instrText>
      </w:r>
      <w:r>
        <w:fldChar w:fldCharType="separate"/>
      </w:r>
      <w:r w:rsidR="00194567">
        <w:t xml:space="preserve">Figure E - </w:t>
      </w:r>
      <w:r w:rsidR="00194567">
        <w:rPr>
          <w:noProof/>
        </w:rPr>
        <w:t>6</w:t>
      </w:r>
      <w:r>
        <w:fldChar w:fldCharType="end"/>
      </w:r>
      <w:r w:rsidR="001E7BF6" w:rsidRPr="00BE2A30">
        <w:t xml:space="preserve"> and </w:t>
      </w:r>
      <w:r>
        <w:fldChar w:fldCharType="begin"/>
      </w:r>
      <w:r>
        <w:instrText xml:space="preserve"> REF _Ref45537648 \h </w:instrText>
      </w:r>
      <w:r>
        <w:fldChar w:fldCharType="separate"/>
      </w:r>
      <w:r w:rsidR="00194567">
        <w:t xml:space="preserve">Figure E - </w:t>
      </w:r>
      <w:r w:rsidR="00194567">
        <w:rPr>
          <w:noProof/>
        </w:rPr>
        <w:t>7</w:t>
      </w:r>
      <w:r>
        <w:fldChar w:fldCharType="end"/>
      </w:r>
      <w:r w:rsidR="001E7BF6" w:rsidRPr="00BE2A30">
        <w:t xml:space="preserve"> show the default stability criteria for light and heavy wood-buoyant</w:t>
      </w:r>
      <w:r w:rsidR="001E7BF6" w:rsidRPr="00EB1BF1">
        <w:t xml:space="preserve"> construction, respectively. </w:t>
      </w:r>
    </w:p>
    <w:p w14:paraId="6DB409E7" w14:textId="6B8DA0F3" w:rsidR="003E72D9" w:rsidRDefault="003E72D9" w:rsidP="00C47EB5">
      <w:pPr>
        <w:pStyle w:val="RMCTableCaption"/>
      </w:pPr>
      <w:bookmarkStart w:id="1962" w:name="_Ref45537530"/>
      <w:bookmarkStart w:id="1963" w:name="_Toc45782748"/>
      <w:r>
        <w:lastRenderedPageBreak/>
        <w:t xml:space="preserve">Table E - </w:t>
      </w:r>
      <w:r>
        <w:fldChar w:fldCharType="begin"/>
      </w:r>
      <w:r>
        <w:instrText xml:space="preserve"> SEQ Table_E_- \* ARABIC </w:instrText>
      </w:r>
      <w:r>
        <w:fldChar w:fldCharType="separate"/>
      </w:r>
      <w:r w:rsidR="00194567">
        <w:t>1</w:t>
      </w:r>
      <w:r>
        <w:fldChar w:fldCharType="end"/>
      </w:r>
      <w:bookmarkEnd w:id="1962"/>
      <w:r w:rsidRPr="003E72D9">
        <w:t>. Estimated weights (kgs) for Dale et al. structures</w:t>
      </w:r>
      <w:r w:rsidR="00C70B79">
        <w:t>.</w:t>
      </w:r>
      <w:bookmarkEnd w:id="1963"/>
    </w:p>
    <w:tbl>
      <w:tblPr>
        <w:tblStyle w:val="TableGrid"/>
        <w:tblW w:w="5000" w:type="pct"/>
        <w:tblLook w:val="04A0" w:firstRow="1" w:lastRow="0" w:firstColumn="1" w:lastColumn="0" w:noHBand="0" w:noVBand="1"/>
      </w:tblPr>
      <w:tblGrid>
        <w:gridCol w:w="2396"/>
        <w:gridCol w:w="2397"/>
        <w:gridCol w:w="2397"/>
      </w:tblGrid>
      <w:tr w:rsidR="001E7BF6" w:rsidRPr="00BE2A30" w14:paraId="34F7D511" w14:textId="77777777" w:rsidTr="00127666">
        <w:tc>
          <w:tcPr>
            <w:tcW w:w="1666" w:type="pct"/>
            <w:vMerge w:val="restart"/>
            <w:shd w:val="clear" w:color="auto" w:fill="D9D9D9" w:themeFill="background1" w:themeFillShade="D9"/>
            <w:vAlign w:val="bottom"/>
          </w:tcPr>
          <w:p w14:paraId="46DE7F36" w14:textId="77777777" w:rsidR="001E7BF6" w:rsidRPr="00E93B77" w:rsidRDefault="001E7BF6" w:rsidP="00C47EB5">
            <w:pPr>
              <w:pStyle w:val="RMCTableHeader"/>
            </w:pPr>
            <w:r w:rsidRPr="00E93B77">
              <w:t>Siding</w:t>
            </w:r>
          </w:p>
        </w:tc>
        <w:tc>
          <w:tcPr>
            <w:tcW w:w="3334" w:type="pct"/>
            <w:gridSpan w:val="2"/>
            <w:shd w:val="clear" w:color="auto" w:fill="D9D9D9" w:themeFill="background1" w:themeFillShade="D9"/>
          </w:tcPr>
          <w:p w14:paraId="60C30731" w14:textId="77777777" w:rsidR="001E7BF6" w:rsidRPr="00E93B77" w:rsidRDefault="001E7BF6" w:rsidP="00C47EB5">
            <w:pPr>
              <w:pStyle w:val="RMCTableHeader"/>
            </w:pPr>
            <w:r w:rsidRPr="00E93B77">
              <w:t>Roofing</w:t>
            </w:r>
          </w:p>
        </w:tc>
      </w:tr>
      <w:tr w:rsidR="001E7BF6" w:rsidRPr="00BE2A30" w14:paraId="42CD8EE2" w14:textId="77777777" w:rsidTr="00127666">
        <w:tc>
          <w:tcPr>
            <w:tcW w:w="1666" w:type="pct"/>
            <w:vMerge/>
            <w:shd w:val="clear" w:color="auto" w:fill="D9D9D9" w:themeFill="background1" w:themeFillShade="D9"/>
          </w:tcPr>
          <w:p w14:paraId="22B5C718" w14:textId="77777777" w:rsidR="001E7BF6" w:rsidRPr="00E93B77" w:rsidRDefault="001E7BF6" w:rsidP="00C47EB5">
            <w:pPr>
              <w:pStyle w:val="RMCTableHeader"/>
            </w:pPr>
          </w:p>
        </w:tc>
        <w:tc>
          <w:tcPr>
            <w:tcW w:w="1667" w:type="pct"/>
            <w:shd w:val="clear" w:color="auto" w:fill="D9D9D9" w:themeFill="background1" w:themeFillShade="D9"/>
          </w:tcPr>
          <w:p w14:paraId="32A395FF" w14:textId="77777777" w:rsidR="001E7BF6" w:rsidRPr="00E93B77" w:rsidRDefault="001E7BF6" w:rsidP="00C47EB5">
            <w:pPr>
              <w:pStyle w:val="RMCTableHeader"/>
            </w:pPr>
            <w:r w:rsidRPr="00E93B77">
              <w:t>Steel</w:t>
            </w:r>
          </w:p>
        </w:tc>
        <w:tc>
          <w:tcPr>
            <w:tcW w:w="1667" w:type="pct"/>
            <w:shd w:val="clear" w:color="auto" w:fill="D9D9D9" w:themeFill="background1" w:themeFillShade="D9"/>
          </w:tcPr>
          <w:p w14:paraId="48BE2CE8" w14:textId="77777777" w:rsidR="001E7BF6" w:rsidRPr="00E93B77" w:rsidRDefault="001E7BF6" w:rsidP="00C47EB5">
            <w:pPr>
              <w:pStyle w:val="RMCTableHeader"/>
            </w:pPr>
            <w:r w:rsidRPr="00E93B77">
              <w:t>Tile</w:t>
            </w:r>
          </w:p>
        </w:tc>
      </w:tr>
      <w:tr w:rsidR="001E7BF6" w:rsidRPr="00BE2A30" w14:paraId="3C5369A8" w14:textId="77777777" w:rsidTr="00127666">
        <w:tc>
          <w:tcPr>
            <w:tcW w:w="1666" w:type="pct"/>
          </w:tcPr>
          <w:p w14:paraId="62EF3C55" w14:textId="77777777" w:rsidR="001E7BF6" w:rsidRPr="00E93B77" w:rsidRDefault="001E7BF6" w:rsidP="00C47EB5">
            <w:pPr>
              <w:pStyle w:val="RMCTableText"/>
            </w:pPr>
            <w:r w:rsidRPr="00E93B77">
              <w:t>Timber</w:t>
            </w:r>
          </w:p>
        </w:tc>
        <w:tc>
          <w:tcPr>
            <w:tcW w:w="1667" w:type="pct"/>
          </w:tcPr>
          <w:p w14:paraId="0EEA669E" w14:textId="77777777" w:rsidR="001E7BF6" w:rsidRPr="00E93B77" w:rsidRDefault="001E7BF6" w:rsidP="00C47EB5">
            <w:pPr>
              <w:pStyle w:val="RMCTableText"/>
            </w:pPr>
            <w:r w:rsidRPr="00E93B77">
              <w:t>19,000</w:t>
            </w:r>
          </w:p>
        </w:tc>
        <w:tc>
          <w:tcPr>
            <w:tcW w:w="1667" w:type="pct"/>
          </w:tcPr>
          <w:p w14:paraId="516F77CA" w14:textId="77777777" w:rsidR="001E7BF6" w:rsidRPr="00E93B77" w:rsidRDefault="001E7BF6" w:rsidP="00C47EB5">
            <w:pPr>
              <w:pStyle w:val="RMCTableText"/>
            </w:pPr>
            <w:r w:rsidRPr="00E93B77">
              <w:t>27,479</w:t>
            </w:r>
          </w:p>
        </w:tc>
      </w:tr>
      <w:tr w:rsidR="001E7BF6" w:rsidRPr="00BE2A30" w14:paraId="7ABB343E" w14:textId="77777777" w:rsidTr="00127666">
        <w:tc>
          <w:tcPr>
            <w:tcW w:w="1666" w:type="pct"/>
          </w:tcPr>
          <w:p w14:paraId="670933BC" w14:textId="77777777" w:rsidR="001E7BF6" w:rsidRPr="00E93B77" w:rsidRDefault="001E7BF6" w:rsidP="00C47EB5">
            <w:pPr>
              <w:pStyle w:val="RMCTableText"/>
            </w:pPr>
            <w:r w:rsidRPr="00E93B77">
              <w:t>Fiber</w:t>
            </w:r>
          </w:p>
        </w:tc>
        <w:tc>
          <w:tcPr>
            <w:tcW w:w="1667" w:type="pct"/>
          </w:tcPr>
          <w:p w14:paraId="6712AE1A" w14:textId="77777777" w:rsidR="001E7BF6" w:rsidRPr="00E93B77" w:rsidRDefault="001E7BF6" w:rsidP="00C47EB5">
            <w:pPr>
              <w:pStyle w:val="RMCTableText"/>
            </w:pPr>
            <w:r w:rsidRPr="00E93B77">
              <w:t>19,393</w:t>
            </w:r>
          </w:p>
        </w:tc>
        <w:tc>
          <w:tcPr>
            <w:tcW w:w="1667" w:type="pct"/>
          </w:tcPr>
          <w:p w14:paraId="52AE107C" w14:textId="77777777" w:rsidR="001E7BF6" w:rsidRPr="00E93B77" w:rsidRDefault="001E7BF6" w:rsidP="00C47EB5">
            <w:pPr>
              <w:pStyle w:val="RMCTableText"/>
            </w:pPr>
            <w:r w:rsidRPr="00E93B77">
              <w:t>27,872</w:t>
            </w:r>
          </w:p>
        </w:tc>
      </w:tr>
      <w:tr w:rsidR="001E7BF6" w:rsidRPr="00EB1BF1" w14:paraId="122B6480" w14:textId="77777777" w:rsidTr="00127666">
        <w:tc>
          <w:tcPr>
            <w:tcW w:w="1666" w:type="pct"/>
          </w:tcPr>
          <w:p w14:paraId="7AD02E7F" w14:textId="77777777" w:rsidR="001E7BF6" w:rsidRPr="00E93B77" w:rsidRDefault="001E7BF6" w:rsidP="00C47EB5">
            <w:pPr>
              <w:pStyle w:val="RMCTableText"/>
            </w:pPr>
            <w:r w:rsidRPr="00E93B77">
              <w:t>Brick</w:t>
            </w:r>
          </w:p>
        </w:tc>
        <w:tc>
          <w:tcPr>
            <w:tcW w:w="1667" w:type="pct"/>
          </w:tcPr>
          <w:p w14:paraId="1F94C7A2" w14:textId="77777777" w:rsidR="001E7BF6" w:rsidRPr="00E93B77" w:rsidRDefault="001E7BF6" w:rsidP="00C47EB5">
            <w:pPr>
              <w:pStyle w:val="RMCTableText"/>
            </w:pPr>
            <w:r w:rsidRPr="00E93B77">
              <w:t>39,768</w:t>
            </w:r>
          </w:p>
        </w:tc>
        <w:tc>
          <w:tcPr>
            <w:tcW w:w="1667" w:type="pct"/>
          </w:tcPr>
          <w:p w14:paraId="29BB5151" w14:textId="77777777" w:rsidR="001E7BF6" w:rsidRPr="00E93B77" w:rsidRDefault="001E7BF6" w:rsidP="00C47EB5">
            <w:pPr>
              <w:pStyle w:val="RMCTableText"/>
            </w:pPr>
            <w:r w:rsidRPr="00E93B77">
              <w:t>48,246</w:t>
            </w:r>
          </w:p>
        </w:tc>
      </w:tr>
    </w:tbl>
    <w:p w14:paraId="5BC53362" w14:textId="77777777" w:rsidR="003E72D9" w:rsidRDefault="003E72D9"/>
    <w:p w14:paraId="1D0205D7" w14:textId="77777777" w:rsidR="003E72D9" w:rsidRDefault="001E7BF6" w:rsidP="00C47EB5">
      <w:pPr>
        <w:pStyle w:val="RMCFigure"/>
      </w:pPr>
      <w:r w:rsidRPr="00EB1BF1">
        <w:rPr>
          <w:noProof/>
        </w:rPr>
        <w:drawing>
          <wp:inline distT="0" distB="0" distL="0" distR="0" wp14:anchorId="40C7ACBC" wp14:editId="2FD4073A">
            <wp:extent cx="4429125" cy="2847975"/>
            <wp:effectExtent l="19050" t="19050" r="28575" b="28575"/>
            <wp:docPr id="1709784206" name="Picture 170978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6">
                      <a:extLst>
                        <a:ext uri="{BEBA8EAE-BF5A-486C-A8C5-ECC9F3942E4B}">
                          <a14:imgProps xmlns:a14="http://schemas.microsoft.com/office/drawing/2010/main">
                            <a14:imgLayer r:embed="rId167">
                              <a14:imgEffect>
                                <a14:sharpenSoften amount="25000"/>
                              </a14:imgEffect>
                            </a14:imgLayer>
                          </a14:imgProps>
                        </a:ext>
                        <a:ext uri="{28A0092B-C50C-407E-A947-70E740481C1C}">
                          <a14:useLocalDpi xmlns:a14="http://schemas.microsoft.com/office/drawing/2010/main" val="0"/>
                        </a:ext>
                      </a:extLst>
                    </a:blip>
                    <a:srcRect l="3125" t="6341" b="7492"/>
                    <a:stretch/>
                  </pic:blipFill>
                  <pic:spPr bwMode="auto">
                    <a:xfrm>
                      <a:off x="0" y="0"/>
                      <a:ext cx="4429125" cy="28479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BB2E56" w14:textId="33646DDC" w:rsidR="001E7BF6" w:rsidRPr="00C47EB5" w:rsidRDefault="003E72D9" w:rsidP="00C47EB5">
      <w:pPr>
        <w:pStyle w:val="Caption"/>
      </w:pPr>
      <w:bookmarkStart w:id="1964" w:name="_Ref45537642"/>
      <w:bookmarkStart w:id="1965" w:name="_Toc45782715"/>
      <w:r w:rsidRPr="00C47EB5">
        <w:t xml:space="preserve">Figure E - </w:t>
      </w:r>
      <w:r w:rsidRPr="00C47EB5">
        <w:fldChar w:fldCharType="begin"/>
      </w:r>
      <w:r w:rsidRPr="00C47EB5">
        <w:instrText xml:space="preserve"> SEQ Figure_E_- \* ARABIC </w:instrText>
      </w:r>
      <w:r w:rsidRPr="00C47EB5">
        <w:fldChar w:fldCharType="separate"/>
      </w:r>
      <w:r w:rsidR="00194567" w:rsidRPr="00C47EB5">
        <w:t>6</w:t>
      </w:r>
      <w:r w:rsidRPr="00C47EB5">
        <w:fldChar w:fldCharType="end"/>
      </w:r>
      <w:bookmarkEnd w:id="1964"/>
      <w:r w:rsidRPr="00C47EB5">
        <w:t>. Default stability criteria for light wood-buoyant construction, triangular distribution</w:t>
      </w:r>
      <w:r w:rsidR="00C70B79" w:rsidRPr="00C47EB5">
        <w:t>.</w:t>
      </w:r>
      <w:bookmarkEnd w:id="1965"/>
    </w:p>
    <w:p w14:paraId="1FE49CB6" w14:textId="77777777" w:rsidR="003E72D9" w:rsidRDefault="001E7BF6" w:rsidP="00C47EB5">
      <w:pPr>
        <w:pStyle w:val="RMCFigure"/>
      </w:pPr>
      <w:r w:rsidRPr="00EB1BF1">
        <w:rPr>
          <w:noProof/>
        </w:rPr>
        <w:lastRenderedPageBreak/>
        <w:drawing>
          <wp:inline distT="0" distB="0" distL="0" distR="0" wp14:anchorId="27F3292B" wp14:editId="3B8A8AC0">
            <wp:extent cx="4424680" cy="2845613"/>
            <wp:effectExtent l="19050" t="19050" r="13970" b="12065"/>
            <wp:docPr id="1831669031" name="Picture 183166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8">
                      <a:extLst>
                        <a:ext uri="{BEBA8EAE-BF5A-486C-A8C5-ECC9F3942E4B}">
                          <a14:imgProps xmlns:a14="http://schemas.microsoft.com/office/drawing/2010/main">
                            <a14:imgLayer r:embed="rId169">
                              <a14:imgEffect>
                                <a14:sharpenSoften amount="25000"/>
                              </a14:imgEffect>
                            </a14:imgLayer>
                          </a14:imgProps>
                        </a:ext>
                        <a:ext uri="{28A0092B-C50C-407E-A947-70E740481C1C}">
                          <a14:useLocalDpi xmlns:a14="http://schemas.microsoft.com/office/drawing/2010/main" val="0"/>
                        </a:ext>
                      </a:extLst>
                    </a:blip>
                    <a:srcRect l="3200" t="6418" b="7467"/>
                    <a:stretch/>
                  </pic:blipFill>
                  <pic:spPr bwMode="auto">
                    <a:xfrm>
                      <a:off x="0" y="0"/>
                      <a:ext cx="4425669" cy="28462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A6A4CD" w14:textId="7CADAB40" w:rsidR="001E7BF6" w:rsidRPr="00C47EB5" w:rsidRDefault="003E72D9" w:rsidP="00C47EB5">
      <w:pPr>
        <w:pStyle w:val="Caption"/>
      </w:pPr>
      <w:bookmarkStart w:id="1966" w:name="_Ref45537648"/>
      <w:bookmarkStart w:id="1967" w:name="_Toc45782716"/>
      <w:r w:rsidRPr="00C47EB5">
        <w:t xml:space="preserve">Figure E - </w:t>
      </w:r>
      <w:r w:rsidRPr="00C47EB5">
        <w:fldChar w:fldCharType="begin"/>
      </w:r>
      <w:r w:rsidRPr="00C47EB5">
        <w:instrText xml:space="preserve"> SEQ Figure_E_- \* ARABIC </w:instrText>
      </w:r>
      <w:r w:rsidRPr="00C47EB5">
        <w:fldChar w:fldCharType="separate"/>
      </w:r>
      <w:r w:rsidR="00194567" w:rsidRPr="00C47EB5">
        <w:t>7</w:t>
      </w:r>
      <w:r w:rsidRPr="00C47EB5">
        <w:fldChar w:fldCharType="end"/>
      </w:r>
      <w:bookmarkEnd w:id="1966"/>
      <w:r w:rsidRPr="00C47EB5">
        <w:t>. Default stability criteria for heavy wood-buoyant construction, triangular distribution</w:t>
      </w:r>
      <w:r w:rsidR="00C70B79" w:rsidRPr="00C47EB5">
        <w:t>.</w:t>
      </w:r>
      <w:bookmarkEnd w:id="1967"/>
    </w:p>
    <w:p w14:paraId="187DDCFF" w14:textId="77777777" w:rsidR="001E7BF6" w:rsidRPr="00BE2A30" w:rsidRDefault="001E7BF6" w:rsidP="00FD57DD">
      <w:pPr>
        <w:pStyle w:val="RMCNormal"/>
      </w:pPr>
      <w:r w:rsidRPr="00BE2A30">
        <w:t>USACE (1985) proposed functions for wood framed structures, but due to a lack of justifying methodology it is unclear if the functions are for wood-anchored or wood-buoyant structures. However, the USACE wood framed criteria are comparable to other attached structure criteria, and it is assumed that in Gallegos et al. (2012) they represent attached structures.</w:t>
      </w:r>
    </w:p>
    <w:p w14:paraId="67DFFF3B" w14:textId="51C43E2C" w:rsidR="00C70B79" w:rsidRDefault="00497085">
      <w:r>
        <w:br w:type="page"/>
      </w:r>
    </w:p>
    <w:p w14:paraId="284D9BD7" w14:textId="77777777" w:rsidR="00C70B79" w:rsidRDefault="00C70B79" w:rsidP="00FD57DD">
      <w:pPr>
        <w:pStyle w:val="RMCNormal"/>
        <w:sectPr w:rsidR="00C70B79" w:rsidSect="00AF5490">
          <w:headerReference w:type="even" r:id="rId170"/>
          <w:headerReference w:type="default" r:id="rId171"/>
          <w:footerReference w:type="even" r:id="rId172"/>
          <w:footerReference w:type="default" r:id="rId173"/>
          <w:pgSz w:w="12240" w:h="15840"/>
          <w:pgMar w:top="1440" w:right="1440" w:bottom="1170" w:left="3600" w:header="720" w:footer="720" w:gutter="0"/>
          <w:pgNumType w:start="1" w:chapStyle="5"/>
          <w:cols w:space="720"/>
        </w:sectPr>
      </w:pPr>
    </w:p>
    <w:p w14:paraId="0077F5A4" w14:textId="61343A3C" w:rsidR="00FD1267" w:rsidRDefault="00036C95" w:rsidP="00036C95">
      <w:pPr>
        <w:pStyle w:val="RMCHeading1"/>
        <w:numPr>
          <w:ilvl w:val="0"/>
          <w:numId w:val="0"/>
        </w:numPr>
      </w:pPr>
      <w:bookmarkStart w:id="1968" w:name="_Ref45700910"/>
      <w:r>
        <w:lastRenderedPageBreak/>
        <w:t xml:space="preserve">Appendix </w:t>
      </w:r>
      <w:r w:rsidR="002C2186">
        <w:t>G</w:t>
      </w:r>
      <w:r>
        <w:t xml:space="preserve"> - Research </w:t>
      </w:r>
      <w:r w:rsidRPr="00036C95">
        <w:t>on Vehicle Stability and Driver Behavior</w:t>
      </w:r>
    </w:p>
    <w:p w14:paraId="461A0568" w14:textId="653AFE92" w:rsidR="003B7CBE" w:rsidRDefault="003B7CBE" w:rsidP="00036C95">
      <w:pPr>
        <w:pStyle w:val="RMCHeading2"/>
      </w:pPr>
      <w:bookmarkStart w:id="1969" w:name="_Toc45782632"/>
      <w:bookmarkEnd w:id="1968"/>
      <w:r>
        <w:t>Recent Vehicular Stability Studies</w:t>
      </w:r>
      <w:bookmarkEnd w:id="1969"/>
    </w:p>
    <w:p w14:paraId="4157EFBE" w14:textId="0E82BD65" w:rsidR="00FD1267" w:rsidRDefault="00906460" w:rsidP="00FD57DD">
      <w:pPr>
        <w:pStyle w:val="RMCNormal"/>
      </w:pPr>
      <w:r>
        <w:t xml:space="preserve">A recent study by the University of New South Wales for the State Emergency Services Department </w:t>
      </w:r>
      <w:r>
        <w:fldChar w:fldCharType="begin"/>
      </w:r>
      <w:r>
        <w:instrText xml:space="preserve"> ADDIN EN.CITE &lt;EndNote&gt;&lt;Cite&gt;&lt;Author&gt;Smith&lt;/Author&gt;&lt;Year&gt;2017&lt;/Year&gt;&lt;RecNum&gt;412&lt;/RecNum&gt;&lt;DisplayText&gt;(Smith, Modra et al. 2017)&lt;/DisplayText&gt;&lt;record&gt;&lt;rec-number&gt;412&lt;/rec-number&gt;&lt;foreign-keys&gt;&lt;key app="EN" db-id="dwsv5zpzvraf5vewteqx0ddls5vwdtd0ex9p" timestamp="1503525396"&gt;412&lt;/key&gt;&lt;key app="ENWeb" db-id=""&gt;0&lt;/key&gt;&lt;/foreign-keys&gt;&lt;ref-type name="Report"&gt;27&lt;/ref-type&gt;&lt;contributors&gt;&lt;authors&gt;&lt;author&gt;Smith, G P&lt;/author&gt;&lt;author&gt;Modra, B D&lt;/author&gt;&lt;author&gt;Tucker, T A&lt;/author&gt;&lt;author&gt;Cox, R J&lt;/author&gt;&lt;/authors&gt;&lt;tertiary-authors&gt;&lt;author&gt;NSW Office of Environment and Heritage - State Emergency Service&lt;/author&gt;&lt;/tertiary-authors&gt;&lt;/contributors&gt;&lt;titles&gt;&lt;title&gt;Vehicle Stability Testing for Flood Flows &lt;/title&gt;&lt;/titles&gt;&lt;number&gt;2016003&lt;/number&gt;&lt;dates&gt;&lt;year&gt;2017&lt;/year&gt;&lt;/dates&gt;&lt;pub-location&gt;University of New South Wales&lt;/pub-location&gt;&lt;publisher&gt;Water Research Laboratory&lt;/publisher&gt;&lt;urls&gt;&lt;/urls&gt;&lt;/record&gt;&lt;/Cite&gt;&lt;/EndNote&gt;</w:instrText>
      </w:r>
      <w:r>
        <w:fldChar w:fldCharType="separate"/>
      </w:r>
      <w:r>
        <w:rPr>
          <w:noProof/>
        </w:rPr>
        <w:t>(Smith, Modra et al. 2017)</w:t>
      </w:r>
      <w:r>
        <w:fldChar w:fldCharType="end"/>
      </w:r>
      <w:r>
        <w:t xml:space="preserve"> summarized most of the available research on vehicular stability in flowing water. In addition, they added new research on two prototype vehicle stability limit tests where most of the previous work had been scale models. This report represents the state of the art in vehicle stability research. </w:t>
      </w:r>
      <w:r w:rsidR="00087200">
        <w:fldChar w:fldCharType="begin"/>
      </w:r>
      <w:r w:rsidR="00087200">
        <w:instrText xml:space="preserve"> REF _Ref45539321 \h </w:instrText>
      </w:r>
      <w:r w:rsidR="00087200">
        <w:fldChar w:fldCharType="separate"/>
      </w:r>
      <w:r w:rsidR="00194567">
        <w:t xml:space="preserve">Figure F - </w:t>
      </w:r>
      <w:r w:rsidR="00194567">
        <w:rPr>
          <w:noProof/>
        </w:rPr>
        <w:t>1</w:t>
      </w:r>
      <w:r w:rsidR="00087200">
        <w:fldChar w:fldCharType="end"/>
      </w:r>
      <w:r>
        <w:t xml:space="preserve"> shows a summary of most available stability threshold data in one chart.</w:t>
      </w:r>
    </w:p>
    <w:p w14:paraId="5555EE3A" w14:textId="77777777" w:rsidR="00194567" w:rsidRDefault="00194567" w:rsidP="00FD57DD">
      <w:pPr>
        <w:pStyle w:val="RMCNormal"/>
      </w:pPr>
      <w:r>
        <w:t xml:space="preserve">In the new study, a small passenger car and a four-wheel drive sport utility vehicle (4WD SUV) were placed in a large pool and pulled sideways until they moved. There was no velocity in the water, but it was inferred based on the force required to move the vehicle from rest. The static coefficient of friction was measured at 0.78 for both vehicles for the tires against wet concrete. This is larger than the assumed coefficient in flood conditions for a moving car (0.30). The lower 0.30 is cited by multiple sources as a reasonable, conservative assumption. Many environmental and conditional factors impact this coefficient including the tires, supporting material (asphalt, gravel, concrete, etc.), and temperature. The vehicle loses stability when the friction force equals the hydrodynamic force applied by the flowing water. </w:t>
      </w:r>
    </w:p>
    <w:p w14:paraId="5CA0FB70" w14:textId="77777777" w:rsidR="00194567" w:rsidRDefault="00194567" w:rsidP="00036C95">
      <w:pPr>
        <w:pStyle w:val="RMCEquation"/>
      </w:pPr>
      <m:oMath>
        <m:r>
          <w:rPr>
            <w:rFonts w:ascii="Cambria Math" w:hAnsi="Cambria Math"/>
          </w:rPr>
          <m:t>μ</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v</m:t>
                </m:r>
              </m:e>
            </m:d>
          </m:e>
        </m:d>
        <m:r>
          <m:rPr>
            <m:sty m:val="p"/>
          </m:rPr>
          <w:rPr>
            <w:rFonts w:ascii="Cambria Math" w:hAnsi="Cambria Math"/>
          </w:rPr>
          <m:t>=0.5*</m:t>
        </m:r>
        <m:r>
          <w:rPr>
            <w:rFonts w:ascii="Cambria Math" w:hAnsi="Cambria Math"/>
          </w:rPr>
          <m:t>ρ</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w:r>
        <w:t xml:space="preserve">                  (F-1)</w:t>
      </w:r>
    </w:p>
    <w:p w14:paraId="26DAE5C2" w14:textId="492C16B7" w:rsidR="00194567" w:rsidRDefault="00194567" w:rsidP="00FD57DD">
      <w:pPr>
        <w:pStyle w:val="RMCNormal"/>
      </w:pPr>
      <w:r>
        <w:t xml:space="preserve">Parsing all of the available data and new results the study developed stability thresholds called “Flood Hazard Vulnerability Curves” and shown in </w:t>
      </w:r>
      <w:r>
        <w:fldChar w:fldCharType="begin"/>
      </w:r>
      <w:r>
        <w:instrText xml:space="preserve"> REF _Ref45539404 \h </w:instrText>
      </w:r>
      <w:r>
        <w:fldChar w:fldCharType="separate"/>
      </w:r>
      <w:r>
        <w:t xml:space="preserve">Figure F - </w:t>
      </w:r>
      <w:r>
        <w:rPr>
          <w:noProof/>
        </w:rPr>
        <w:t>2</w:t>
      </w:r>
      <w:r>
        <w:fldChar w:fldCharType="end"/>
      </w:r>
      <w:r w:rsidRPr="00880F34">
        <w:t>.</w:t>
      </w:r>
      <w:r>
        <w:t xml:space="preserve"> The thresholds are intended to be conservative and used for roadway design such that if cars enter the flooded roadway they will not be swept away. These limits represent a reasonable lower bound of vehicle stability for </w:t>
      </w:r>
      <w:r w:rsidR="00A21681">
        <w:t>LifeSim</w:t>
      </w:r>
      <w:r>
        <w:t xml:space="preserve"> purposes. </w:t>
      </w:r>
    </w:p>
    <w:p w14:paraId="36AD16CC" w14:textId="77777777" w:rsidR="00194567" w:rsidRDefault="00194567" w:rsidP="00FD57DD">
      <w:pPr>
        <w:pStyle w:val="RMCNormal"/>
      </w:pPr>
      <w:r>
        <w:t xml:space="preserve">In </w:t>
      </w:r>
      <w:r>
        <w:fldChar w:fldCharType="begin"/>
      </w:r>
      <w:r>
        <w:instrText xml:space="preserve"> REF _Ref45539404 \h </w:instrText>
      </w:r>
      <w:r>
        <w:fldChar w:fldCharType="separate"/>
      </w:r>
      <w:r>
        <w:t xml:space="preserve">Figure F - </w:t>
      </w:r>
      <w:r>
        <w:rPr>
          <w:noProof/>
        </w:rPr>
        <w:t>2</w:t>
      </w:r>
      <w:r>
        <w:fldChar w:fldCharType="end"/>
      </w:r>
      <w:r>
        <w:t>, the H1-H2 threshold curve represents the lower limit for small vehicles and H2-H3 the lower limit for taller vehicles.</w:t>
      </w:r>
    </w:p>
    <w:p w14:paraId="5472DB5A" w14:textId="77777777" w:rsidR="00194567" w:rsidRDefault="00194567" w:rsidP="00FD57DD">
      <w:pPr>
        <w:pStyle w:val="RMCNormal"/>
      </w:pPr>
    </w:p>
    <w:p w14:paraId="01C881ED" w14:textId="77777777" w:rsidR="00087200" w:rsidRDefault="00FD1267" w:rsidP="00036C95">
      <w:pPr>
        <w:pStyle w:val="RMCFigure"/>
      </w:pPr>
      <w:r>
        <w:rPr>
          <w:noProof/>
        </w:rPr>
        <w:lastRenderedPageBreak/>
        <w:drawing>
          <wp:inline distT="0" distB="0" distL="0" distR="0" wp14:anchorId="508D4A8E" wp14:editId="4A8D0FD6">
            <wp:extent cx="4572000" cy="4356100"/>
            <wp:effectExtent l="19050" t="19050" r="1905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extLst>
                        <a:ext uri="{BEBA8EAE-BF5A-486C-A8C5-ECC9F3942E4B}">
                          <a14:imgProps xmlns:a14="http://schemas.microsoft.com/office/drawing/2010/main">
                            <a14:imgLayer r:embed="rId175">
                              <a14:imgEffect>
                                <a14:sharpenSoften amount="25000"/>
                              </a14:imgEffect>
                            </a14:imgLayer>
                          </a14:imgProps>
                        </a:ext>
                      </a:extLst>
                    </a:blip>
                    <a:stretch>
                      <a:fillRect/>
                    </a:stretch>
                  </pic:blipFill>
                  <pic:spPr>
                    <a:xfrm>
                      <a:off x="0" y="0"/>
                      <a:ext cx="4572000" cy="4356100"/>
                    </a:xfrm>
                    <a:prstGeom prst="rect">
                      <a:avLst/>
                    </a:prstGeom>
                    <a:ln>
                      <a:solidFill>
                        <a:schemeClr val="tx1"/>
                      </a:solidFill>
                    </a:ln>
                  </pic:spPr>
                </pic:pic>
              </a:graphicData>
            </a:graphic>
          </wp:inline>
        </w:drawing>
      </w:r>
    </w:p>
    <w:p w14:paraId="4837B917" w14:textId="11D5A2A7" w:rsidR="00FD1267" w:rsidRPr="00036C95" w:rsidRDefault="00087200" w:rsidP="00036C95">
      <w:pPr>
        <w:pStyle w:val="Caption"/>
      </w:pPr>
      <w:bookmarkStart w:id="1970" w:name="_Ref45539321"/>
      <w:bookmarkStart w:id="1971" w:name="_Toc45782717"/>
      <w:r w:rsidRPr="00036C95">
        <w:t xml:space="preserve">Figure F - </w:t>
      </w:r>
      <w:r w:rsidRPr="00036C95">
        <w:fldChar w:fldCharType="begin"/>
      </w:r>
      <w:r w:rsidRPr="00036C95">
        <w:instrText xml:space="preserve"> SEQ Figure_F_- \* ARABIC </w:instrText>
      </w:r>
      <w:r w:rsidRPr="00036C95">
        <w:fldChar w:fldCharType="separate"/>
      </w:r>
      <w:r w:rsidR="00194567" w:rsidRPr="00036C95">
        <w:t>1</w:t>
      </w:r>
      <w:r w:rsidRPr="00036C95">
        <w:fldChar w:fldCharType="end"/>
      </w:r>
      <w:bookmarkEnd w:id="1970"/>
      <w:r w:rsidRPr="00036C95">
        <w:t>. Results of Several Scale Model Tests of Vehicle Stability (Bonham and Hattersley 1967, Gordon and Stone 1973, Keller and Mitsch 1993, Shu, Xia et al. 2011, Xia, Teo et al. 2011, Falconer and Xia 2013, Toda, Ishigaki et al. 2013)</w:t>
      </w:r>
      <w:r w:rsidR="00C70B79" w:rsidRPr="00036C95">
        <w:t>.</w:t>
      </w:r>
      <w:bookmarkEnd w:id="1971"/>
    </w:p>
    <w:p w14:paraId="615BCFBD" w14:textId="2BD80BDF" w:rsidR="00194567" w:rsidRPr="008343AE" w:rsidRDefault="00194567" w:rsidP="00FD57DD">
      <w:pPr>
        <w:pStyle w:val="RMCNormal"/>
      </w:pPr>
      <w:r>
        <w:t xml:space="preserve">Arrighi et. al explore the incipient motion of vehicles with three-dimensional (3D) numerical modeling of flow and accurate vehicle weight and dimensions </w:t>
      </w:r>
      <w:r>
        <w:fldChar w:fldCharType="begin">
          <w:fldData xml:space="preserve">PEVuZE5vdGU+PENpdGU+PEF1dGhvcj5BcnJpZ2hpPC9BdXRob3I+PFllYXI+MjAxNTwvWWVhcj48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</w:fldData>
        </w:fldChar>
      </w:r>
      <w:r>
        <w:instrText xml:space="preserve"> ADDIN EN.CITE </w:instrText>
      </w:r>
      <w:r>
        <w:fldChar w:fldCharType="begin">
          <w:fldData xml:space="preserve">PEVuZE5vdGU+PENpdGU+PEF1dGhvcj5BcnJpZ2hpPC9BdXRob3I+PFllYXI+MjAxNTwvWWVhcj48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</w:fldData>
        </w:fldChar>
      </w:r>
      <w:r>
        <w:instrText xml:space="preserve"> ADDIN EN.CITE.DATA </w:instrText>
      </w:r>
      <w:r>
        <w:fldChar w:fldCharType="end"/>
      </w:r>
      <w:r>
        <w:fldChar w:fldCharType="separate"/>
      </w:r>
      <w:r>
        <w:rPr>
          <w:noProof/>
        </w:rPr>
        <w:t>(Arrighi, Alcerrecha-Huerta et al. 2015, Arrighi, Huybrechts et al. 2016)</w:t>
      </w:r>
      <w:r>
        <w:fldChar w:fldCharType="end"/>
      </w:r>
      <w:r>
        <w:t xml:space="preserve">. They introduce a Shield’s type, mobility parameter and show its dependence on the Froude number using results of other model tests. The 3D modeling reinforced the importance of the coefficient of friction to hold the vehicle in place. It also showed dependence on the Froude number of the lift and drag coefficients of the vehicle. This research has not been incorporated into </w:t>
      </w:r>
      <w:r w:rsidR="00A21681">
        <w:t>LifeSim</w:t>
      </w:r>
      <w:r>
        <w:t>. For further detail refer to the journal articles.</w:t>
      </w:r>
    </w:p>
    <w:p w14:paraId="1D9467B8" w14:textId="77777777" w:rsidR="00194567" w:rsidRPr="00194567" w:rsidRDefault="00194567" w:rsidP="00FD57DD">
      <w:pPr>
        <w:pStyle w:val="RMCNormal"/>
      </w:pPr>
    </w:p>
    <w:p w14:paraId="1D9C0904" w14:textId="77777777" w:rsidR="00087200" w:rsidRDefault="00906460" w:rsidP="00036C95">
      <w:pPr>
        <w:pStyle w:val="RMCFigure"/>
      </w:pPr>
      <w:r>
        <w:rPr>
          <w:noProof/>
        </w:rPr>
        <w:lastRenderedPageBreak/>
        <w:drawing>
          <wp:inline distT="0" distB="0" distL="0" distR="0" wp14:anchorId="249B6C51" wp14:editId="51B72C60">
            <wp:extent cx="4198620" cy="3327497"/>
            <wp:effectExtent l="19050" t="19050" r="11430" b="25400"/>
            <wp:docPr id="8748114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rotWithShape="1">
                    <a:blip r:embed="rId176">
                      <a:extLst>
                        <a:ext uri="{BEBA8EAE-BF5A-486C-A8C5-ECC9F3942E4B}">
                          <a14:imgProps xmlns:a14="http://schemas.microsoft.com/office/drawing/2010/main">
                            <a14:imgLayer r:embed="rId177">
                              <a14:imgEffect>
                                <a14:sharpenSoften amount="25000"/>
                              </a14:imgEffect>
                            </a14:imgLayer>
                          </a14:imgProps>
                        </a:ext>
                      </a:extLst>
                    </a:blip>
                    <a:srcRect b="6985"/>
                    <a:stretch/>
                  </pic:blipFill>
                  <pic:spPr bwMode="auto">
                    <a:xfrm>
                      <a:off x="0" y="0"/>
                      <a:ext cx="4214443" cy="334003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5BE8C0A" w14:textId="5AC12110" w:rsidR="00906460" w:rsidRPr="00036C95" w:rsidRDefault="00087200" w:rsidP="00036C95">
      <w:pPr>
        <w:pStyle w:val="Caption"/>
      </w:pPr>
      <w:bookmarkStart w:id="1972" w:name="_Ref45539404"/>
      <w:bookmarkStart w:id="1973" w:name="_Toc45782718"/>
      <w:r w:rsidRPr="00036C95">
        <w:t xml:space="preserve">Figure F - </w:t>
      </w:r>
      <w:r w:rsidRPr="00036C95">
        <w:fldChar w:fldCharType="begin"/>
      </w:r>
      <w:r w:rsidRPr="00036C95">
        <w:instrText xml:space="preserve"> SEQ Figure_F_- \* ARABIC </w:instrText>
      </w:r>
      <w:r w:rsidRPr="00036C95">
        <w:fldChar w:fldCharType="separate"/>
      </w:r>
      <w:r w:rsidR="00194567" w:rsidRPr="00036C95">
        <w:t>2</w:t>
      </w:r>
      <w:r w:rsidRPr="00036C95">
        <w:fldChar w:fldCharType="end"/>
      </w:r>
      <w:bookmarkEnd w:id="1972"/>
      <w:r w:rsidRPr="00036C95">
        <w:t>. Flood hazard vulnerability curves (Smith et al. 2017).</w:t>
      </w:r>
      <w:bookmarkEnd w:id="1973"/>
    </w:p>
    <w:p w14:paraId="5D8BB78B" w14:textId="5BCE8D94" w:rsidR="003B7CBE" w:rsidRDefault="003B7CBE" w:rsidP="00036C95">
      <w:pPr>
        <w:pStyle w:val="RMCHeading2"/>
      </w:pPr>
      <w:bookmarkStart w:id="1974" w:name="_Toc45782633"/>
      <w:r>
        <w:t>Recent Driver Behavior Studies</w:t>
      </w:r>
      <w:bookmarkEnd w:id="1974"/>
    </w:p>
    <w:p w14:paraId="423C1B79" w14:textId="0DD53EEE" w:rsidR="003B7CBE" w:rsidRDefault="003B7CBE" w:rsidP="00FD57DD">
      <w:pPr>
        <w:pStyle w:val="RMCNormal"/>
      </w:pPr>
      <w:r>
        <w:t xml:space="preserve">The following describes the body of research and logic used to construct the “willingness to enter flooded roads” curves in </w:t>
      </w:r>
      <w:r w:rsidR="00A21681">
        <w:t>LifeSim</w:t>
      </w:r>
      <w:r>
        <w:t>. It relies primarily on three studies of driver behavior when confronted with flooded roads: Gissing et al. (2016), Drobot et al. (2007), Pearson and Hamilton (2014)</w:t>
      </w:r>
      <w:r w:rsidR="00087200">
        <w:t xml:space="preserve">, and </w:t>
      </w:r>
      <w:r>
        <w:t xml:space="preserve">Hamilton et al. (2016). How the resulting data and probability curves were incorporated into </w:t>
      </w:r>
      <w:r w:rsidR="00A21681">
        <w:t>LifeSim</w:t>
      </w:r>
      <w:r>
        <w:t xml:space="preserve"> is summarized in </w:t>
      </w:r>
      <w:r w:rsidR="00087200">
        <w:t>S</w:t>
      </w:r>
      <w:r>
        <w:t xml:space="preserve">ection </w:t>
      </w:r>
      <w:r w:rsidR="00087200">
        <w:fldChar w:fldCharType="begin"/>
      </w:r>
      <w:r w:rsidR="00087200">
        <w:instrText xml:space="preserve"> REF _Ref45539556 \n \h </w:instrText>
      </w:r>
      <w:r w:rsidR="00087200">
        <w:fldChar w:fldCharType="separate"/>
      </w:r>
      <w:r w:rsidR="00194567">
        <w:t>6.2.4</w:t>
      </w:r>
      <w:r w:rsidR="00087200">
        <w:fldChar w:fldCharType="end"/>
      </w:r>
      <w:r>
        <w:t>.</w:t>
      </w:r>
      <w:r w:rsidRPr="00E63EF8">
        <w:t xml:space="preserve"> </w:t>
      </w:r>
    </w:p>
    <w:p w14:paraId="525BD6F9" w14:textId="2386AB02" w:rsidR="00F54029" w:rsidRDefault="00DF744A" w:rsidP="00FD57DD">
      <w:pPr>
        <w:pStyle w:val="RMCNormal"/>
      </w:pPr>
      <w:r>
        <w:t>Some of the research suggests f</w:t>
      </w:r>
      <w:r w:rsidR="00F54029">
        <w:t>actors that can increase a person’s likelihood to enter flooded roads include:</w:t>
      </w:r>
    </w:p>
    <w:p w14:paraId="2852DD35" w14:textId="77777777" w:rsidR="00F54029" w:rsidRDefault="00F54029" w:rsidP="003978C0">
      <w:pPr>
        <w:pStyle w:val="RMCBullet1"/>
      </w:pPr>
      <w:r>
        <w:t>Gender: Male (especially at lower depths)</w:t>
      </w:r>
    </w:p>
    <w:p w14:paraId="0DFD106D" w14:textId="6C982EEF" w:rsidR="00F54029" w:rsidRDefault="00F54029" w:rsidP="003978C0">
      <w:pPr>
        <w:pStyle w:val="RMCBullet1"/>
      </w:pPr>
      <w:r>
        <w:t>Age</w:t>
      </w:r>
      <w:r w:rsidR="00087200">
        <w:t xml:space="preserve">: </w:t>
      </w:r>
      <w:r>
        <w:t>18-35</w:t>
      </w:r>
      <w:r w:rsidR="00087200">
        <w:t xml:space="preserve"> years old</w:t>
      </w:r>
    </w:p>
    <w:p w14:paraId="406BD4BA" w14:textId="77777777" w:rsidR="00F54029" w:rsidRDefault="00F54029" w:rsidP="003978C0">
      <w:pPr>
        <w:pStyle w:val="RMCBullet1"/>
      </w:pPr>
      <w:r>
        <w:t>Prior experience with floods and driving in floods</w:t>
      </w:r>
    </w:p>
    <w:p w14:paraId="03CCC714" w14:textId="48AF790B" w:rsidR="00F54029" w:rsidRDefault="00F54029" w:rsidP="003978C0">
      <w:pPr>
        <w:pStyle w:val="RMCBullet1"/>
      </w:pPr>
      <w:r>
        <w:t>Perception of societal norms (are people generally ok with driving in floods?)</w:t>
      </w:r>
    </w:p>
    <w:p w14:paraId="61FE0622" w14:textId="77777777" w:rsidR="00F54029" w:rsidRDefault="00F54029" w:rsidP="003978C0">
      <w:pPr>
        <w:pStyle w:val="RMCBullet1"/>
      </w:pPr>
      <w:r>
        <w:t>Risk taking attitude</w:t>
      </w:r>
    </w:p>
    <w:p w14:paraId="693E2535" w14:textId="77777777" w:rsidR="00F54029" w:rsidRDefault="00F54029" w:rsidP="003978C0">
      <w:pPr>
        <w:pStyle w:val="RMCBullet1"/>
      </w:pPr>
      <w:r>
        <w:t>Poor reception to flood warnings</w:t>
      </w:r>
    </w:p>
    <w:p w14:paraId="102660D0" w14:textId="77777777" w:rsidR="00F54029" w:rsidRDefault="00F54029" w:rsidP="003978C0">
      <w:pPr>
        <w:pStyle w:val="RMCBullet1"/>
      </w:pPr>
      <w:r>
        <w:t>Lack of warning information / signage</w:t>
      </w:r>
    </w:p>
    <w:p w14:paraId="2B5CB706" w14:textId="77777777" w:rsidR="00F54029" w:rsidRDefault="00F54029" w:rsidP="003978C0">
      <w:pPr>
        <w:pStyle w:val="RMCBullet1"/>
      </w:pPr>
      <w:r>
        <w:t>Feeling of control of the circumstances</w:t>
      </w:r>
    </w:p>
    <w:p w14:paraId="1EE62225" w14:textId="67C72680" w:rsidR="00F54029" w:rsidRDefault="00F54029" w:rsidP="003978C0">
      <w:pPr>
        <w:pStyle w:val="RMCBullet1"/>
      </w:pPr>
      <w:r>
        <w:lastRenderedPageBreak/>
        <w:t>Low velocities</w:t>
      </w:r>
      <w:r w:rsidR="00087200">
        <w:t xml:space="preserve"> (perception of flood water flow velocity)</w:t>
      </w:r>
    </w:p>
    <w:p w14:paraId="7DB8AB6C" w14:textId="77777777" w:rsidR="00F54029" w:rsidRDefault="00F54029" w:rsidP="003978C0">
      <w:pPr>
        <w:pStyle w:val="RMCBullet1"/>
      </w:pPr>
      <w:r>
        <w:t>Lack of females or dependent passengers in the vehicle</w:t>
      </w:r>
    </w:p>
    <w:p w14:paraId="16F6CD1F" w14:textId="4EB42839" w:rsidR="003B7CBE" w:rsidRDefault="003B7CBE" w:rsidP="00FD57DD">
      <w:pPr>
        <w:pStyle w:val="RMCNormal"/>
      </w:pPr>
      <w:r>
        <w:t xml:space="preserve">Gissing and Haynes </w:t>
      </w:r>
      <w:r>
        <w:fldChar w:fldCharType="begin"/>
      </w:r>
      <w:r>
        <w:instrText xml:space="preserve"> ADDIN EN.CITE &lt;EndNote&gt;&lt;Cite&gt;&lt;Author&gt;Gissing&lt;/Author&gt;&lt;Year&gt;2016&lt;/Year&gt;&lt;RecNum&gt;445&lt;/RecNum&gt;&lt;DisplayText&gt;(Gissing, Haynes et al. 2016)&lt;/DisplayText&gt;&lt;record&gt;&lt;rec-number&gt;445&lt;/rec-number&gt;&lt;foreign-keys&gt;&lt;key app="EN" db-id="dwsv5zpzvraf5vewteqx0ddls5vwdtd0ex9p" timestamp="1513119665"&gt;445&lt;/key&gt;&lt;key app="ENWeb" db-id=""&gt;0&lt;/key&gt;&lt;/foreign-keys&gt;&lt;ref-type name="Journal Article"&gt;17&lt;/ref-type&gt;&lt;contributors&gt;&lt;authors&gt;&lt;author&gt;Gissing, Andrew&lt;/author&gt;&lt;author&gt;Haynes, Katharine&lt;/author&gt;&lt;author&gt;Coates, Lucinda&lt;/author&gt;&lt;author&gt;Keys,Chas&lt;/author&gt;&lt;/authors&gt;&lt;/contributors&gt;&lt;titles&gt;&lt;title&gt;Motorist Behavior During the 2015 Shoalhaven Floods&lt;/title&gt;&lt;secondary-title&gt;Australian Journal of Emergency Management&lt;/secondary-title&gt;&lt;/titles&gt;&lt;periodical&gt;&lt;full-title&gt;Australian Journal of Emergency Management&lt;/full-title&gt;&lt;/periodical&gt;&lt;pages&gt;25-30&lt;/pages&gt;&lt;volume&gt;31&lt;/volume&gt;&lt;number&gt;2&lt;/number&gt;&lt;dates&gt;&lt;year&gt;2016&lt;/year&gt;&lt;/dates&gt;&lt;urls&gt;&lt;/urls&gt;&lt;/record&gt;&lt;/Cite&gt;&lt;/EndNote&gt;</w:instrText>
      </w:r>
      <w:r>
        <w:fldChar w:fldCharType="separate"/>
      </w:r>
      <w:r>
        <w:rPr>
          <w:noProof/>
        </w:rPr>
        <w:t>(Gissing, et al. 2016)</w:t>
      </w:r>
      <w:r>
        <w:fldChar w:fldCharType="end"/>
      </w:r>
      <w:r>
        <w:t xml:space="preserve"> conducted the only known research to observe driver behavior at a flooded road. The road was flooded about 10-30 </w:t>
      </w:r>
      <w:r w:rsidR="00087200">
        <w:t>centimeters (</w:t>
      </w:r>
      <w:r>
        <w:t>cm</w:t>
      </w:r>
      <w:r w:rsidR="00087200">
        <w:t>)</w:t>
      </w:r>
      <w:r>
        <w:t xml:space="preserve"> and moving “slowly”. They observed 154 drivers and noted gender, relative age, and vehicle type as they were able, but not in all cases. Some drivers were influenced by the actions of other drivers either to enter or turn around. Four</w:t>
      </w:r>
      <w:r w:rsidR="00087200">
        <w:t>-</w:t>
      </w:r>
      <w:r>
        <w:t>wheel drive (4WD) vehicles were more willing to enter a flooded roadway than smaller vehicles. Males were also more likely than females to drive into the water.</w:t>
      </w:r>
    </w:p>
    <w:p w14:paraId="1527E1C6" w14:textId="77777777" w:rsidR="003B7CBE" w:rsidRDefault="003B7CBE" w:rsidP="00FD57DD">
      <w:pPr>
        <w:pStyle w:val="RMCNormal"/>
      </w:pPr>
      <w:r>
        <w:t>Overall, 84% of the drivers entered the flooded road. Segregating the data into high-clearance, low-clearance and unknown (92%, 71%, and 82% entering, respectively), trends emerge that people in larger vehicles are more willing to enter a flooded road.</w:t>
      </w:r>
    </w:p>
    <w:p w14:paraId="360D35A8" w14:textId="77777777" w:rsidR="003B7CBE" w:rsidRDefault="003B7CBE" w:rsidP="00FD57DD">
      <w:pPr>
        <w:pStyle w:val="RMCNormal"/>
      </w:pPr>
      <w:r>
        <w:t xml:space="preserve">Drobot, Benight, and </w:t>
      </w:r>
      <w:proofErr w:type="spellStart"/>
      <w:r>
        <w:t>Gruntfest</w:t>
      </w:r>
      <w:proofErr w:type="spellEnd"/>
      <w:r>
        <w:t xml:space="preserve"> </w:t>
      </w:r>
      <w:r>
        <w:fldChar w:fldCharType="begin"/>
      </w:r>
      <w:r>
        <w:instrText xml:space="preserve"> ADDIN EN.CITE &lt;EndNote&gt;&lt;Cite&gt;&lt;Author&gt;Drobot&lt;/Author&gt;&lt;Year&gt;2007&lt;/Year&gt;&lt;RecNum&gt;405&lt;/RecNum&gt;&lt;DisplayText&gt;(Drobot, Benight et al. 2007)&lt;/DisplayText&gt;&lt;record&gt;&lt;rec-number&gt;405&lt;/rec-number&gt;&lt;foreign-keys&gt;&lt;key app="EN" db-id="dwsv5zpzvraf5vewteqx0ddls5vwdtd0ex9p" timestamp="1503525311"&gt;405&lt;/key&gt;&lt;key app="ENWeb" db-id=""&gt;0&lt;/key&gt;&lt;/foreign-keys&gt;&lt;ref-type name="Journal Article"&gt;17&lt;/ref-type&gt;&lt;contributors&gt;&lt;authors&gt;&lt;author&gt;Drobot, S.&lt;/author&gt;&lt;author&gt;Benight, C.&lt;/author&gt;&lt;author&gt;Gruntfest, E.&lt;/author&gt;&lt;/authors&gt;&lt;/contributors&gt;&lt;titles&gt;&lt;title&gt;Risk factors for driving into flooded roads&lt;/title&gt;&lt;secondary-title&gt;Environmental Hazards&lt;/secondary-title&gt;&lt;/titles&gt;&lt;periodical&gt;&lt;full-title&gt;Environmental Hazards&lt;/full-title&gt;&lt;/periodical&gt;&lt;pages&gt;227-234&lt;/pages&gt;&lt;volume&gt;7&lt;/volume&gt;&lt;number&gt;3&lt;/number&gt;&lt;dates&gt;&lt;year&gt;2007&lt;/year&gt;&lt;/dates&gt;&lt;isbn&gt;17477891&lt;/isbn&gt;&lt;urls&gt;&lt;/urls&gt;&lt;electronic-resource-num&gt;10.1016/j.envhaz.2007.07.003&lt;/electronic-resource-num&gt;&lt;/record&gt;&lt;/Cite&gt;&lt;/EndNote&gt;</w:instrText>
      </w:r>
      <w:r>
        <w:fldChar w:fldCharType="separate"/>
      </w:r>
      <w:r>
        <w:rPr>
          <w:noProof/>
        </w:rPr>
        <w:t>(Drobot et al. 2007)</w:t>
      </w:r>
      <w:r>
        <w:fldChar w:fldCharType="end"/>
      </w:r>
      <w:r>
        <w:t xml:space="preserve"> surveyed about 900 people by mail in Denver, Colorado and Austin, Texas. They asked people to report their answers on a 4 point scale from “strongly agree” to “strongly disagree.” Three questions were posed after the following scenario was presented: </w:t>
      </w:r>
    </w:p>
    <w:p w14:paraId="33D047DF" w14:textId="77777777" w:rsidR="003B7CBE" w:rsidRDefault="003B7CBE" w:rsidP="00FD57DD">
      <w:pPr>
        <w:pStyle w:val="RMCNormal"/>
      </w:pPr>
      <w:r w:rsidRPr="00A677BF">
        <w:t xml:space="preserve">You are driving a mid-sized car immediately after a severe thunderstorm </w:t>
      </w:r>
      <w:r>
        <w:t>in</w:t>
      </w:r>
      <w:r w:rsidRPr="00A677BF">
        <w:t xml:space="preserve"> your city. Ahead of you approximately 18” (46cm) of water covers the road and vehicles ahead are stopped.  </w:t>
      </w:r>
    </w:p>
    <w:p w14:paraId="586207AF" w14:textId="77777777" w:rsidR="003B7CBE" w:rsidRDefault="003B7CBE" w:rsidP="00FD57DD">
      <w:pPr>
        <w:pStyle w:val="RMCNormal"/>
      </w:pPr>
      <w:r w:rsidRPr="00A677BF">
        <w:t xml:space="preserve">1) If traffic started to move, I would attempt to cross the water. </w:t>
      </w:r>
    </w:p>
    <w:p w14:paraId="43CD9DF7" w14:textId="77777777" w:rsidR="003B7CBE" w:rsidRDefault="003B7CBE" w:rsidP="00FD57DD">
      <w:pPr>
        <w:pStyle w:val="RMCNormal"/>
      </w:pPr>
      <w:r w:rsidRPr="00A677BF">
        <w:t xml:space="preserve">2) Regardless of my vehicle, if water were covering most of the tires on the truck in front of me, I would attempt to drive through the water. </w:t>
      </w:r>
    </w:p>
    <w:p w14:paraId="4231DAF5" w14:textId="77777777" w:rsidR="003B7CBE" w:rsidRPr="00A677BF" w:rsidRDefault="003B7CBE" w:rsidP="00FD57DD">
      <w:pPr>
        <w:pStyle w:val="RMCNormal"/>
      </w:pPr>
      <w:r w:rsidRPr="00A677BF">
        <w:t>3) If I were driving an SUV, truck or 4WD instead of a car, I would attempt to drive through the water.</w:t>
      </w:r>
    </w:p>
    <w:p w14:paraId="0DA9B4C3" w14:textId="66AE0C43" w:rsidR="003B7CBE" w:rsidRDefault="003B7CBE" w:rsidP="00FD57DD">
      <w:pPr>
        <w:pStyle w:val="RMCNormal"/>
      </w:pPr>
      <w:r>
        <w:t>Based on answers to the 3 questions, drivers were categorized as willing to drive through flooded roads or not. Overall, 40% of respondents in Denver indicated they would enter the flooded road, while 8% of respondents in Austin would.</w:t>
      </w:r>
    </w:p>
    <w:p w14:paraId="42884274" w14:textId="77777777" w:rsidR="003B7CBE" w:rsidRDefault="003B7CBE" w:rsidP="00FD57DD">
      <w:pPr>
        <w:pStyle w:val="RMCNormal"/>
      </w:pPr>
      <w:r>
        <w:t>Important factors in determining whether respondents will drive into flooded roads include: whether or not they take flash flood warnings seriously, their age, their knowledge of the danger of flash floods and vehicles, and in Denver, previous experience with floods. Gender did not have a statistically significant trend.</w:t>
      </w:r>
    </w:p>
    <w:p w14:paraId="444F7BFA" w14:textId="77777777" w:rsidR="00194567" w:rsidRDefault="00194567">
      <w:r>
        <w:br w:type="page"/>
      </w:r>
    </w:p>
    <w:p w14:paraId="006A3D07" w14:textId="1A3D7F75" w:rsidR="003B7CBE" w:rsidRDefault="003B7CBE" w:rsidP="00FD57DD">
      <w:pPr>
        <w:pStyle w:val="RMCNormal"/>
      </w:pPr>
      <w:r>
        <w:lastRenderedPageBreak/>
        <w:t xml:space="preserve">These two points were deemed to be low estimates based on these factors: </w:t>
      </w:r>
    </w:p>
    <w:p w14:paraId="06B3E3B4" w14:textId="77777777" w:rsidR="003B7CBE" w:rsidRDefault="003B7CBE" w:rsidP="003978C0">
      <w:pPr>
        <w:pStyle w:val="RMCBullet1"/>
      </w:pPr>
      <w:r>
        <w:t xml:space="preserve">They were told that cars ahead had stopped, which is liable to bias the drivers to follow suit. If you see someone pass through you are more likely to follow. </w:t>
      </w:r>
    </w:p>
    <w:p w14:paraId="3E331FAC" w14:textId="77777777" w:rsidR="003B7CBE" w:rsidRDefault="003B7CBE" w:rsidP="003978C0">
      <w:pPr>
        <w:pStyle w:val="RMCBullet1"/>
      </w:pPr>
      <w:r>
        <w:t xml:space="preserve">The depth of flooding was given by the survey. Anecdotal evidence suggests that people are not a good judge of hazardous conditions especially if the water is cloudy or has significant velocity. </w:t>
      </w:r>
    </w:p>
    <w:p w14:paraId="4A52E010" w14:textId="77777777" w:rsidR="003B7CBE" w:rsidRDefault="003B7CBE" w:rsidP="003978C0">
      <w:pPr>
        <w:pStyle w:val="RMCBullet1"/>
      </w:pPr>
      <w:r>
        <w:t>Results indicate that if people were in a high clearance vehicle instead of the “mid-sized car” they would be more likely to enter the road.</w:t>
      </w:r>
    </w:p>
    <w:p w14:paraId="686AAE69" w14:textId="77777777" w:rsidR="003B7CBE" w:rsidRDefault="003B7CBE" w:rsidP="00FD57DD">
      <w:pPr>
        <w:pStyle w:val="RMCNormal"/>
      </w:pPr>
      <w:r w:rsidRPr="00B230E1">
        <w:t xml:space="preserve">In another study </w:t>
      </w:r>
      <w:r w:rsidRPr="00251DC0">
        <w:fldChar w:fldCharType="begin"/>
      </w:r>
      <w:r w:rsidRPr="00251DC0">
        <w:instrText xml:space="preserve"> ADDIN EN.CITE &lt;EndNote&gt;&lt;Cite&gt;&lt;Author&gt;Hamilton&lt;/Author&gt;&lt;Year&gt;2016&lt;/Year&gt;&lt;RecNum&gt;409&lt;/RecNum&gt;&lt;DisplayText&gt;(Pearson and Hamilton 2014, Hamilton, Peden et al. 2016)&lt;/DisplayText&gt;&lt;record&gt;&lt;rec-number&gt;409&lt;/rec-number&gt;&lt;foreign-keys&gt;&lt;key app="EN" db-id="dwsv5zpzvraf5vewteqx0ddls5vwdtd0ex9p" timestamp="1503525361"&gt;409&lt;/key&gt;&lt;key app="ENWeb" db-id=""&gt;0&lt;/key&gt;&lt;/foreign-keys&gt;&lt;ref-type name="Journal Article"&gt;17&lt;/ref-type&gt;&lt;contributors&gt;&lt;authors&gt;&lt;author&gt;Hamilton, Kyra&lt;/author&gt;&lt;author&gt;Peden, Amy E.&lt;/author&gt;&lt;author&gt;Pearson, Marti&lt;/author&gt;&lt;author&gt;Hagger, Martin S.&lt;/author&gt;&lt;/authors&gt;&lt;/contributors&gt;&lt;titles&gt;&lt;title&gt;Stop there’s water on the road! Identifying key beliefs guiding people’s willingness to drive through flooded waterways&lt;/title&gt;&lt;secondary-title&gt;Safety Science&lt;/secondary-title&gt;&lt;/titles&gt;&lt;periodical&gt;&lt;full-title&gt;Safety Science&lt;/full-title&gt;&lt;/periodical&gt;&lt;pages&gt;308-314&lt;/pages&gt;&lt;volume&gt;89&lt;/volume&gt;&lt;dates&gt;&lt;year&gt;2016&lt;/year&gt;&lt;/dates&gt;&lt;isbn&gt;09257535&lt;/isbn&gt;&lt;urls&gt;&lt;/urls&gt;&lt;electronic-resource-num&gt;10.1016/j.ssci.2016.07.004&lt;/electronic-resource-num&gt;&lt;/record&gt;&lt;/Cite&gt;&lt;Cite&gt;&lt;Author&gt;Pearson&lt;/Author&gt;&lt;Year&gt;2014&lt;/Year&gt;&lt;RecNum&gt;410&lt;/RecNum&gt;&lt;record&gt;&lt;rec-number&gt;410&lt;/rec-number&gt;&lt;foreign-keys&gt;&lt;key app="EN" db-id="dwsv5zpzvraf5vewteqx0ddls5vwdtd0ex9p" timestamp="1503525376"&gt;410&lt;/key&gt;&lt;key app="ENWeb" db-id=""&gt;0&lt;/key&gt;&lt;/foreign-keys&gt;&lt;ref-type name="Journal Article"&gt;17&lt;/ref-type&gt;&lt;contributors&gt;&lt;authors&gt;&lt;author&gt;Pearson, Marti&lt;/author&gt;&lt;author&gt;Hamilton, Kyra&lt;/author&gt;&lt;/authors&gt;&lt;/contributors&gt;&lt;titles&gt;&lt;title&gt;Investigating driver willingness to drive through flooded waterways&lt;/title&gt;&lt;secondary-title&gt;Accident Analysis &amp;amp; Prevention&lt;/secondary-title&gt;&lt;/titles&gt;&lt;periodical&gt;&lt;full-title&gt;Accident Analysis &amp;amp; Prevention&lt;/full-title&gt;&lt;/periodical&gt;&lt;pages&gt;382-390&lt;/pages&gt;&lt;volume&gt;72&lt;/volume&gt;&lt;dates&gt;&lt;year&gt;2014&lt;/year&gt;&lt;/dates&gt;&lt;isbn&gt;00014575&lt;/isbn&gt;&lt;urls&gt;&lt;/urls&gt;&lt;electronic-resource-num&gt;10.1016/j.aap.2014.07.018&lt;/electronic-resource-num&gt;&lt;/record&gt;&lt;/Cite&gt;&lt;/EndNote&gt;</w:instrText>
      </w:r>
      <w:r w:rsidRPr="00251DC0">
        <w:fldChar w:fldCharType="separate"/>
      </w:r>
      <w:r w:rsidRPr="00251DC0">
        <w:rPr>
          <w:noProof/>
        </w:rPr>
        <w:t>(Pearson and Hamilton 2014, Hamilton et al. 2016)</w:t>
      </w:r>
      <w:r w:rsidRPr="00251DC0">
        <w:fldChar w:fldCharType="end"/>
      </w:r>
      <w:r w:rsidRPr="00B230E1">
        <w:t>, a</w:t>
      </w:r>
      <w:r>
        <w:t xml:space="preserve"> scenario prompt was adopted from Drobot, et al, 2007: </w:t>
      </w:r>
    </w:p>
    <w:p w14:paraId="5FB1E1DC" w14:textId="77777777" w:rsidR="003B7CBE" w:rsidRPr="00B230E1" w:rsidRDefault="003B7CBE" w:rsidP="00FD57DD">
      <w:pPr>
        <w:pStyle w:val="RMCNormal"/>
      </w:pPr>
      <w:r w:rsidRPr="00B230E1">
        <w:t>“You are driving in a mid-size car immediately after a thunderstorm. You approach a section of the road that is completely covered in 20 cm (or 60 cm) of water.”</w:t>
      </w:r>
    </w:p>
    <w:p w14:paraId="4632AE75" w14:textId="77777777" w:rsidR="003B7CBE" w:rsidRDefault="003B7CBE" w:rsidP="00FD57DD">
      <w:pPr>
        <w:pStyle w:val="RMCNormal"/>
      </w:pPr>
      <w:r>
        <w:t>For the 20 cm scenario a mean of 3.6 indicated on average 43% of people would enter the flooded road. For 60 cm the mean was 1.79 or 13%. This assumes the range is 0 to 100% for responses 1 to 7 respectively.</w:t>
      </w:r>
    </w:p>
    <w:p w14:paraId="215B89CF" w14:textId="77777777" w:rsidR="003B7CBE" w:rsidRDefault="003B7CBE" w:rsidP="00FD57DD">
      <w:pPr>
        <w:pStyle w:val="RMCNormal"/>
      </w:pPr>
      <w:r>
        <w:t xml:space="preserve">It is generally not appropriate to calculate a mean of Likert scale responses or to convert that mean to a representative percentage of respondents. A scale of subjective responses (“strongly agree” to “strongly disagree”) is not likely to be accurately represented by a continuous number line. Unfortunately, as seen from this discussion, very little information on this subject was available so the points were developed and added to the plots the help inform the final curve development. However, they should be considered in their proper context.  </w:t>
      </w:r>
    </w:p>
    <w:p w14:paraId="7683E32D" w14:textId="0A1FF92A" w:rsidR="003B7CBE" w:rsidRDefault="003B7CBE" w:rsidP="00FD57DD">
      <w:pPr>
        <w:pStyle w:val="RMCNormal"/>
      </w:pPr>
      <w:r>
        <w:t xml:space="preserve">These </w:t>
      </w:r>
      <w:r w:rsidR="00087200">
        <w:t>seven</w:t>
      </w:r>
      <w:r>
        <w:t xml:space="preserve"> points represent the best data available. Unfortunately, they do not provide enough data to fit a curve. In </w:t>
      </w:r>
      <w:r w:rsidR="00087200">
        <w:fldChar w:fldCharType="begin"/>
      </w:r>
      <w:r w:rsidR="00087200">
        <w:instrText xml:space="preserve"> REF _Ref45540625 \h </w:instrText>
      </w:r>
      <w:r w:rsidR="00087200">
        <w:fldChar w:fldCharType="separate"/>
      </w:r>
      <w:r w:rsidR="00194567">
        <w:t xml:space="preserve">Figure F - </w:t>
      </w:r>
      <w:r w:rsidR="00194567">
        <w:rPr>
          <w:noProof/>
        </w:rPr>
        <w:t>3</w:t>
      </w:r>
      <w:r w:rsidR="00087200">
        <w:fldChar w:fldCharType="end"/>
      </w:r>
      <w:r w:rsidR="007B05DE">
        <w:t xml:space="preserve"> </w:t>
      </w:r>
      <w:r>
        <w:t xml:space="preserve">and </w:t>
      </w:r>
      <w:r w:rsidR="00087200">
        <w:fldChar w:fldCharType="begin"/>
      </w:r>
      <w:r w:rsidR="00087200">
        <w:instrText xml:space="preserve"> REF _Ref45540632 \h </w:instrText>
      </w:r>
      <w:r w:rsidR="00087200">
        <w:fldChar w:fldCharType="separate"/>
      </w:r>
      <w:r w:rsidR="00194567">
        <w:t xml:space="preserve">Figure F - </w:t>
      </w:r>
      <w:r w:rsidR="00194567">
        <w:rPr>
          <w:noProof/>
        </w:rPr>
        <w:t>4</w:t>
      </w:r>
      <w:r w:rsidR="00087200">
        <w:fldChar w:fldCharType="end"/>
      </w:r>
      <w:r>
        <w:t>, these points and their uncertainty bands are plotted with data pulled from the vehicle stability analysis (</w:t>
      </w:r>
      <w:r w:rsidR="00151309">
        <w:fldChar w:fldCharType="begin"/>
      </w:r>
      <w:r w:rsidR="00151309">
        <w:instrText xml:space="preserve"> REF _Ref45628962 \n \h </w:instrText>
      </w:r>
      <w:r w:rsidR="00151309">
        <w:fldChar w:fldCharType="separate"/>
      </w:r>
      <w:r w:rsidR="00194567">
        <w:t>Chapter 6</w:t>
      </w:r>
      <w:r w:rsidR="00151309">
        <w:fldChar w:fldCharType="end"/>
      </w:r>
      <w:r>
        <w:t>). The gray curves represent the spread of data on vehicle stability at certain velocities. The y axis then represents the % of vehicles in the dataset that would maintain stability encompassing variations in vehicle height, weight, cargo, road conditions, tire conditions, etc. The best estimate of vehicle stability represents where 50% of vehicles are stable while the upper and lower stability thresholds represent 0% and 100% of vehicles, respectively.</w:t>
      </w:r>
    </w:p>
    <w:p w14:paraId="706F4F6F" w14:textId="77777777" w:rsidR="00C70B79" w:rsidRDefault="00C70B79" w:rsidP="00FD57DD">
      <w:pPr>
        <w:pStyle w:val="RMCNormal"/>
      </w:pPr>
      <w:r>
        <w:t xml:space="preserve">Since most data points are for cars, the low clearance curve was drawn first. Most confidence was given to the cars observed in Gissing et al because it was actual behavior and not self-reported, expected behavior. A 10% range was added to the Drobot et al. points to account for the scenario description where cars have stopped in front of you, which has been shown to impact the decision to enter. </w:t>
      </w:r>
    </w:p>
    <w:p w14:paraId="2BF4FBDE" w14:textId="0CAA8C64" w:rsidR="00C70B79" w:rsidRDefault="00C70B79" w:rsidP="00FD57DD">
      <w:pPr>
        <w:pStyle w:val="RMCNormal"/>
      </w:pPr>
      <w:r>
        <w:t xml:space="preserve">The curve was then generally fit through the points following a normal distribution curve. The high clearance vehicle curve adopted the standard deviation (slope) of the low clearance curve and then drawn through the one point belonging to it.  It is slightly deeper than all the car points but also </w:t>
      </w:r>
      <w:r>
        <w:lastRenderedPageBreak/>
        <w:t>considered anecdotal evidence from video and reports of vehicles entering flooded roads.</w:t>
      </w:r>
    </w:p>
    <w:p w14:paraId="7E30F06D" w14:textId="77777777" w:rsidR="00087200" w:rsidRDefault="003B7CBE" w:rsidP="00036C95">
      <w:pPr>
        <w:pStyle w:val="RMCFigure"/>
      </w:pPr>
      <w:r>
        <w:rPr>
          <w:noProof/>
        </w:rPr>
        <w:drawing>
          <wp:inline distT="0" distB="0" distL="0" distR="0" wp14:anchorId="05663ED8" wp14:editId="3E85A4FC">
            <wp:extent cx="4547492" cy="2716835"/>
            <wp:effectExtent l="19050" t="19050" r="24765" b="26670"/>
            <wp:docPr id="874811461" name="Picture 87481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572662" cy="2731873"/>
                    </a:xfrm>
                    <a:prstGeom prst="rect">
                      <a:avLst/>
                    </a:prstGeom>
                    <a:ln>
                      <a:solidFill>
                        <a:schemeClr val="tx1"/>
                      </a:solidFill>
                    </a:ln>
                  </pic:spPr>
                </pic:pic>
              </a:graphicData>
            </a:graphic>
          </wp:inline>
        </w:drawing>
      </w:r>
    </w:p>
    <w:p w14:paraId="3CAF2DFC" w14:textId="62D40480" w:rsidR="003B7CBE" w:rsidRPr="00036C95" w:rsidRDefault="00087200" w:rsidP="00036C95">
      <w:pPr>
        <w:pStyle w:val="Caption"/>
      </w:pPr>
      <w:bookmarkStart w:id="1975" w:name="_Ref45540625"/>
      <w:bookmarkStart w:id="1976" w:name="_Toc45782719"/>
      <w:r w:rsidRPr="00036C95">
        <w:t xml:space="preserve">Figure F - </w:t>
      </w:r>
      <w:r w:rsidRPr="00036C95">
        <w:fldChar w:fldCharType="begin"/>
      </w:r>
      <w:r w:rsidRPr="00036C95">
        <w:instrText xml:space="preserve"> SEQ Figure_F_- \* ARABIC </w:instrText>
      </w:r>
      <w:r w:rsidRPr="00036C95">
        <w:fldChar w:fldCharType="separate"/>
      </w:r>
      <w:r w:rsidR="00194567" w:rsidRPr="00036C95">
        <w:t>3</w:t>
      </w:r>
      <w:r w:rsidRPr="00036C95">
        <w:fldChar w:fldCharType="end"/>
      </w:r>
      <w:bookmarkEnd w:id="1975"/>
      <w:r w:rsidRPr="00036C95">
        <w:t>. Decision to Enter a Flooded Road, Threshold Curve and Supporting Data (Low Clearance).</w:t>
      </w:r>
      <w:bookmarkEnd w:id="1976"/>
    </w:p>
    <w:p w14:paraId="146CE58B" w14:textId="77777777" w:rsidR="00087200" w:rsidRPr="00087200" w:rsidRDefault="00087200" w:rsidP="00087200"/>
    <w:p w14:paraId="6C94D047" w14:textId="77777777" w:rsidR="00087200" w:rsidRDefault="003B7CBE" w:rsidP="00036C95">
      <w:pPr>
        <w:pStyle w:val="RMCFigure"/>
      </w:pPr>
      <w:r>
        <w:rPr>
          <w:noProof/>
        </w:rPr>
        <w:drawing>
          <wp:inline distT="0" distB="0" distL="0" distR="0" wp14:anchorId="28171A16" wp14:editId="19507CDC">
            <wp:extent cx="4574895" cy="2715122"/>
            <wp:effectExtent l="19050" t="19050" r="16510" b="28575"/>
            <wp:docPr id="874811462" name="Picture 87481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604960" cy="2732965"/>
                    </a:xfrm>
                    <a:prstGeom prst="rect">
                      <a:avLst/>
                    </a:prstGeom>
                    <a:ln>
                      <a:solidFill>
                        <a:schemeClr val="tx1"/>
                      </a:solidFill>
                    </a:ln>
                  </pic:spPr>
                </pic:pic>
              </a:graphicData>
            </a:graphic>
          </wp:inline>
        </w:drawing>
      </w:r>
    </w:p>
    <w:p w14:paraId="36179EA8" w14:textId="3ACF42E2" w:rsidR="003B7CBE" w:rsidRPr="00036C95" w:rsidRDefault="00087200" w:rsidP="00036C95">
      <w:pPr>
        <w:pStyle w:val="Caption"/>
      </w:pPr>
      <w:bookmarkStart w:id="1977" w:name="_Ref45540632"/>
      <w:bookmarkStart w:id="1978" w:name="_Toc45782720"/>
      <w:r w:rsidRPr="00036C95">
        <w:t xml:space="preserve">Figure F - </w:t>
      </w:r>
      <w:r w:rsidRPr="00036C95">
        <w:fldChar w:fldCharType="begin"/>
      </w:r>
      <w:r w:rsidRPr="00036C95">
        <w:instrText xml:space="preserve"> SEQ Figure_F_- \* ARABIC </w:instrText>
      </w:r>
      <w:r w:rsidRPr="00036C95">
        <w:fldChar w:fldCharType="separate"/>
      </w:r>
      <w:r w:rsidR="00194567" w:rsidRPr="00036C95">
        <w:t>4</w:t>
      </w:r>
      <w:r w:rsidRPr="00036C95">
        <w:fldChar w:fldCharType="end"/>
      </w:r>
      <w:bookmarkEnd w:id="1977"/>
      <w:r w:rsidRPr="00036C95">
        <w:t>. Decision to Enter a Flooded Road, Threshold Curve and Supporting Data (High Clearance).</w:t>
      </w:r>
      <w:bookmarkEnd w:id="1978"/>
    </w:p>
    <w:p w14:paraId="244F893B" w14:textId="2E309684" w:rsidR="003B7CBE" w:rsidRDefault="003B7CBE" w:rsidP="00FD57DD">
      <w:pPr>
        <w:pStyle w:val="RMCNormal"/>
      </w:pPr>
      <w:r>
        <w:t>Each curve is defined by a mean, standard deviation, and puddle depth which all vehicles will drive through, as shown in</w:t>
      </w:r>
      <w:r w:rsidR="002A2E06">
        <w:t xml:space="preserve"> </w:t>
      </w:r>
      <w:r w:rsidR="00087200">
        <w:fldChar w:fldCharType="begin"/>
      </w:r>
      <w:r w:rsidR="00087200">
        <w:instrText xml:space="preserve"> REF _Ref45540643 \h </w:instrText>
      </w:r>
      <w:r w:rsidR="00087200">
        <w:fldChar w:fldCharType="separate"/>
      </w:r>
      <w:r w:rsidR="00194567">
        <w:t xml:space="preserve">Table F - </w:t>
      </w:r>
      <w:r w:rsidR="00194567">
        <w:rPr>
          <w:noProof/>
        </w:rPr>
        <w:t>1</w:t>
      </w:r>
      <w:r w:rsidR="00087200">
        <w:fldChar w:fldCharType="end"/>
      </w:r>
      <w:r>
        <w:t xml:space="preserve">. </w:t>
      </w:r>
    </w:p>
    <w:p w14:paraId="6A09CAF1" w14:textId="190B1F6C" w:rsidR="00087200" w:rsidRDefault="00087200" w:rsidP="00036C95">
      <w:pPr>
        <w:pStyle w:val="RMCTableCaption"/>
      </w:pPr>
      <w:bookmarkStart w:id="1979" w:name="_Ref45540643"/>
      <w:bookmarkStart w:id="1980" w:name="_Toc45782749"/>
      <w:r>
        <w:lastRenderedPageBreak/>
        <w:t xml:space="preserve">Table F - </w:t>
      </w:r>
      <w:r>
        <w:fldChar w:fldCharType="begin"/>
      </w:r>
      <w:r>
        <w:instrText xml:space="preserve"> SEQ Table_F_- \* ARABIC </w:instrText>
      </w:r>
      <w:r>
        <w:fldChar w:fldCharType="separate"/>
      </w:r>
      <w:r w:rsidR="00194567">
        <w:t>1</w:t>
      </w:r>
      <w:r>
        <w:fldChar w:fldCharType="end"/>
      </w:r>
      <w:bookmarkEnd w:id="1979"/>
      <w:r w:rsidRPr="00087200">
        <w:t>. Definition of threshold curves to enter a flooded road</w:t>
      </w:r>
      <w:r>
        <w:t>.</w:t>
      </w:r>
      <w:bookmarkEnd w:id="1980"/>
    </w:p>
    <w:tbl>
      <w:tblPr>
        <w:tblStyle w:val="TableGrid"/>
        <w:tblW w:w="5000" w:type="pct"/>
        <w:tblLook w:val="04A0" w:firstRow="1" w:lastRow="0" w:firstColumn="1" w:lastColumn="0" w:noHBand="0" w:noVBand="1"/>
      </w:tblPr>
      <w:tblGrid>
        <w:gridCol w:w="2922"/>
        <w:gridCol w:w="2117"/>
        <w:gridCol w:w="2151"/>
      </w:tblGrid>
      <w:tr w:rsidR="003B7CBE" w:rsidRPr="00184D0C" w14:paraId="677494B2" w14:textId="77777777" w:rsidTr="003B7CBE">
        <w:tc>
          <w:tcPr>
            <w:tcW w:w="2032" w:type="pct"/>
            <w:shd w:val="clear" w:color="auto" w:fill="D9D9D9" w:themeFill="background1" w:themeFillShade="D9"/>
          </w:tcPr>
          <w:p w14:paraId="17E81A5E" w14:textId="77777777" w:rsidR="003B7CBE" w:rsidRPr="00087200" w:rsidRDefault="003B7CBE" w:rsidP="00036C95">
            <w:pPr>
              <w:pStyle w:val="RMCTableHeader"/>
            </w:pPr>
          </w:p>
        </w:tc>
        <w:tc>
          <w:tcPr>
            <w:tcW w:w="1472" w:type="pct"/>
            <w:shd w:val="clear" w:color="auto" w:fill="D9D9D9" w:themeFill="background1" w:themeFillShade="D9"/>
          </w:tcPr>
          <w:p w14:paraId="3E48521A" w14:textId="77777777" w:rsidR="003B7CBE" w:rsidRPr="00087200" w:rsidRDefault="003B7CBE" w:rsidP="00036C95">
            <w:pPr>
              <w:pStyle w:val="RMCTableHeader"/>
            </w:pPr>
            <w:r w:rsidRPr="00087200">
              <w:t>Low Clearance</w:t>
            </w:r>
          </w:p>
        </w:tc>
        <w:tc>
          <w:tcPr>
            <w:tcW w:w="1496" w:type="pct"/>
            <w:shd w:val="clear" w:color="auto" w:fill="D9D9D9" w:themeFill="background1" w:themeFillShade="D9"/>
          </w:tcPr>
          <w:p w14:paraId="778293FF" w14:textId="77777777" w:rsidR="003B7CBE" w:rsidRPr="00087200" w:rsidRDefault="003B7CBE" w:rsidP="00036C95">
            <w:pPr>
              <w:pStyle w:val="RMCTableHeader"/>
            </w:pPr>
            <w:r w:rsidRPr="00087200">
              <w:t>High Clearance</w:t>
            </w:r>
          </w:p>
        </w:tc>
      </w:tr>
      <w:tr w:rsidR="003B7CBE" w14:paraId="2B105969" w14:textId="77777777" w:rsidTr="003B7CBE">
        <w:tc>
          <w:tcPr>
            <w:tcW w:w="2032" w:type="pct"/>
          </w:tcPr>
          <w:p w14:paraId="7E7962A0" w14:textId="77777777" w:rsidR="003B7CBE" w:rsidRPr="00087200" w:rsidRDefault="003B7CBE" w:rsidP="00036C95">
            <w:pPr>
              <w:pStyle w:val="RMCTableText"/>
            </w:pPr>
            <w:r w:rsidRPr="00087200">
              <w:t>Mean (cm)</w:t>
            </w:r>
          </w:p>
        </w:tc>
        <w:tc>
          <w:tcPr>
            <w:tcW w:w="1472" w:type="pct"/>
          </w:tcPr>
          <w:p w14:paraId="11C99EE5" w14:textId="77777777" w:rsidR="003B7CBE" w:rsidRPr="00087200" w:rsidRDefault="003B7CBE" w:rsidP="00036C95">
            <w:pPr>
              <w:pStyle w:val="RMCTableText"/>
            </w:pPr>
            <w:r w:rsidRPr="00087200">
              <w:t>35</w:t>
            </w:r>
          </w:p>
        </w:tc>
        <w:tc>
          <w:tcPr>
            <w:tcW w:w="1496" w:type="pct"/>
          </w:tcPr>
          <w:p w14:paraId="7EE179F3" w14:textId="77777777" w:rsidR="003B7CBE" w:rsidRPr="00087200" w:rsidRDefault="003B7CBE" w:rsidP="00036C95">
            <w:pPr>
              <w:pStyle w:val="RMCTableText"/>
            </w:pPr>
            <w:r w:rsidRPr="00087200">
              <w:t>52</w:t>
            </w:r>
          </w:p>
        </w:tc>
      </w:tr>
      <w:tr w:rsidR="003B7CBE" w14:paraId="01B13AB6" w14:textId="77777777" w:rsidTr="003B7CBE">
        <w:trPr>
          <w:trHeight w:val="296"/>
        </w:trPr>
        <w:tc>
          <w:tcPr>
            <w:tcW w:w="2032" w:type="pct"/>
          </w:tcPr>
          <w:p w14:paraId="2D42EDFB" w14:textId="77777777" w:rsidR="003B7CBE" w:rsidRPr="00087200" w:rsidRDefault="003B7CBE" w:rsidP="00036C95">
            <w:pPr>
              <w:pStyle w:val="RMCTableText"/>
            </w:pPr>
            <w:r w:rsidRPr="00087200">
              <w:t>Standard Deviation (cm)</w:t>
            </w:r>
          </w:p>
        </w:tc>
        <w:tc>
          <w:tcPr>
            <w:tcW w:w="1472" w:type="pct"/>
          </w:tcPr>
          <w:p w14:paraId="7BB0920B" w14:textId="77777777" w:rsidR="003B7CBE" w:rsidRPr="00087200" w:rsidRDefault="003B7CBE" w:rsidP="00036C95">
            <w:pPr>
              <w:pStyle w:val="RMCTableText"/>
            </w:pPr>
            <w:r w:rsidRPr="00087200">
              <w:t>20</w:t>
            </w:r>
          </w:p>
        </w:tc>
        <w:tc>
          <w:tcPr>
            <w:tcW w:w="1496" w:type="pct"/>
          </w:tcPr>
          <w:p w14:paraId="3FDFA45C" w14:textId="77777777" w:rsidR="003B7CBE" w:rsidRPr="00087200" w:rsidRDefault="003B7CBE" w:rsidP="00036C95">
            <w:pPr>
              <w:pStyle w:val="RMCTableText"/>
            </w:pPr>
            <w:r w:rsidRPr="00087200">
              <w:t>20</w:t>
            </w:r>
          </w:p>
        </w:tc>
      </w:tr>
      <w:tr w:rsidR="003B7CBE" w14:paraId="557730A8" w14:textId="77777777" w:rsidTr="003B7CBE">
        <w:tc>
          <w:tcPr>
            <w:tcW w:w="2032" w:type="pct"/>
          </w:tcPr>
          <w:p w14:paraId="07261111" w14:textId="77777777" w:rsidR="003B7CBE" w:rsidRPr="00087200" w:rsidRDefault="003B7CBE" w:rsidP="00036C95">
            <w:pPr>
              <w:pStyle w:val="RMCTableText"/>
            </w:pPr>
            <w:r w:rsidRPr="00087200">
              <w:t>Puddle Depth (cm)</w:t>
            </w:r>
          </w:p>
        </w:tc>
        <w:tc>
          <w:tcPr>
            <w:tcW w:w="1472" w:type="pct"/>
          </w:tcPr>
          <w:p w14:paraId="5A696E73" w14:textId="77777777" w:rsidR="003B7CBE" w:rsidRPr="00087200" w:rsidRDefault="003B7CBE" w:rsidP="00036C95">
            <w:pPr>
              <w:pStyle w:val="RMCTableText"/>
            </w:pPr>
            <w:r w:rsidRPr="00087200">
              <w:t>6</w:t>
            </w:r>
          </w:p>
        </w:tc>
        <w:tc>
          <w:tcPr>
            <w:tcW w:w="1496" w:type="pct"/>
          </w:tcPr>
          <w:p w14:paraId="19BF283B" w14:textId="77777777" w:rsidR="003B7CBE" w:rsidRPr="00087200" w:rsidRDefault="003B7CBE" w:rsidP="00036C95">
            <w:pPr>
              <w:pStyle w:val="RMCTableText"/>
            </w:pPr>
            <w:r w:rsidRPr="00087200">
              <w:t>10</w:t>
            </w:r>
          </w:p>
        </w:tc>
      </w:tr>
    </w:tbl>
    <w:p w14:paraId="589272F9" w14:textId="77777777" w:rsidR="003B7CBE" w:rsidRDefault="003B7CBE" w:rsidP="00FD57DD">
      <w:pPr>
        <w:pStyle w:val="RMCNormal"/>
      </w:pPr>
      <w:r>
        <w:rPr>
          <w:noProof/>
        </w:rPr>
        <w:t>Many</w:t>
      </w:r>
      <w:r>
        <w:t xml:space="preserve"> factors contribute to the decision making process when a driver approaches a flooded road. Most of those factors are not knowable and pertain to the particular circumstances and perception of the driver, specifically is the driver: </w:t>
      </w:r>
    </w:p>
    <w:p w14:paraId="0551A16A" w14:textId="77777777" w:rsidR="003B7CBE" w:rsidRPr="00706154" w:rsidRDefault="003B7CBE" w:rsidP="003978C0">
      <w:pPr>
        <w:pStyle w:val="RMCBullet1"/>
      </w:pPr>
      <w:r w:rsidRPr="00706154">
        <w:t xml:space="preserve">Willing to risk their life to reach a family member? </w:t>
      </w:r>
    </w:p>
    <w:p w14:paraId="27AA02A7" w14:textId="77777777" w:rsidR="003B7CBE" w:rsidRPr="00706154" w:rsidRDefault="003B7CBE" w:rsidP="003978C0">
      <w:pPr>
        <w:pStyle w:val="RMCBullet1"/>
      </w:pPr>
      <w:r w:rsidRPr="00706154">
        <w:t xml:space="preserve">Accurately able to judge the conditions and the stability of their own vehicle?  </w:t>
      </w:r>
    </w:p>
    <w:p w14:paraId="40347B69" w14:textId="77777777" w:rsidR="003B7CBE" w:rsidRPr="00706154" w:rsidRDefault="003B7CBE" w:rsidP="003978C0">
      <w:pPr>
        <w:pStyle w:val="RMCBullet1"/>
      </w:pPr>
      <w:r w:rsidRPr="00706154">
        <w:t xml:space="preserve">Risk averse? </w:t>
      </w:r>
    </w:p>
    <w:p w14:paraId="386F5492" w14:textId="40F3D9C1" w:rsidR="003B7CBE" w:rsidRDefault="003B7CBE" w:rsidP="00FD57DD">
      <w:pPr>
        <w:pStyle w:val="RMCNormal"/>
      </w:pPr>
      <w:r>
        <w:t xml:space="preserve">In place of this complex set of factors we </w:t>
      </w:r>
      <w:r w:rsidR="00653DB0">
        <w:t>can</w:t>
      </w:r>
      <w:r>
        <w:t xml:space="preserve"> model depth and velocity of the water. In literature, the hazard has been represented almost exclusively with depth only, and anecdotally it seems people are a better judge of depth than velocity. Considering </w:t>
      </w:r>
      <w:r w:rsidR="00653DB0">
        <w:t>all</w:t>
      </w:r>
      <w:r>
        <w:t xml:space="preserve"> the research and limitations of modeling, the decision criteria in </w:t>
      </w:r>
      <w:r w:rsidR="00A21681">
        <w:t>LifeSim</w:t>
      </w:r>
      <w:r>
        <w:t xml:space="preserve"> will be a function of depth only. </w:t>
      </w:r>
    </w:p>
    <w:p w14:paraId="220C2E52" w14:textId="77777777" w:rsidR="003B7CBE" w:rsidRDefault="003B7CBE" w:rsidP="00FD57DD">
      <w:pPr>
        <w:pStyle w:val="RMCNormal"/>
      </w:pPr>
      <w:r>
        <w:t>Several other distributions were considered to define the willingness curves including Uniform, Gamma, Gumbel, Pearson Type 3, and a modified normal. Some of these offered advantages over the selected truncated normal distribution, but none represented the data adequately while also being easy to understand by most users. The uniform distribution would only require a minimum and maximum depth, making it easy to comprehend but poorly representing both a central tendency of most people and the possibility of more extreme behavior. In fact it is likely that more extreme risk taking behavior will account for a significant amount of the life loss on roads. A problem with the normal distribution is that negative depths are possible. Adding a puddle depth, below which the normal distribution is ignored, solves this problem while also being an easy to understand minimum.</w:t>
      </w:r>
    </w:p>
    <w:p w14:paraId="4859CBFE" w14:textId="77777777" w:rsidR="003B7CBE" w:rsidRDefault="003B7CBE" w:rsidP="00FD57DD">
      <w:pPr>
        <w:pStyle w:val="RMCNormal"/>
      </w:pPr>
      <w:r>
        <w:t>A cursory review of the proposed default curves shows a couple noteworthy points. For low clearance vehicles, 100% will enter 2.5 inches (6 cm) of water regardless of velocity, 58% will enter 1 foot (30 cm), 9% will enter 2 feet (61 cm), and none will enter more than 3 feet (91 cm). For high clearance</w:t>
      </w:r>
      <w:r w:rsidRPr="001516C0">
        <w:t xml:space="preserve"> </w:t>
      </w:r>
      <w:r>
        <w:t xml:space="preserve">vehicles, 100% will enter 4 inches (10 cm) of water regardless of velocity, 86% will enter 1 foot (30 cm), 33% will enter 2 feet (61 cm), and none will enter more than 3.5 feet (107 cm).  A comparison to the stability curves, representing behavior with perfect knowledge of the risk, reveals that all vehicles will avoid deep, slow water that would not cause them to lose stability but may have induced floating or water inside the vehicle. Conversely, vehicles will be subjected to low depth, high velocity flows which have been shown to destabilize vehicles. These people will then be subject to the high hazard fatality curve. </w:t>
      </w:r>
    </w:p>
    <w:p w14:paraId="690C1505" w14:textId="67B7AFA3" w:rsidR="003B7CBE" w:rsidRPr="00EB1BF1" w:rsidRDefault="003B7CBE" w:rsidP="00FD57DD">
      <w:pPr>
        <w:pStyle w:val="RMCNormal"/>
      </w:pPr>
      <w:r>
        <w:t xml:space="preserve">The previous threshold was 2 feet for all vehicles. By making these changes we are recognizing the complexity and uncertainty of the </w:t>
      </w:r>
      <w:r w:rsidR="00653DB0">
        <w:t>decision-making</w:t>
      </w:r>
      <w:r>
        <w:t xml:space="preserve"> process </w:t>
      </w:r>
      <w:r>
        <w:lastRenderedPageBreak/>
        <w:t>and the difference between high and low clearance vehicles. The method does not allow for decisions based on perception of the velocity of the water which is a significant limitation but was not supported by the available data. The changes result in less vehicles entering a road flooded at 2 feet of depth, but also allow some to enter deeper water, and some to turn around at lower depths. While the previous 2-foot threshold had no research supporting it, the new threshold is supported as described above.</w:t>
      </w:r>
    </w:p>
    <w:sectPr w:rsidR="003B7CBE" w:rsidRPr="00EB1BF1" w:rsidSect="00D54426">
      <w:headerReference w:type="even" r:id="rId180"/>
      <w:headerReference w:type="default" r:id="rId181"/>
      <w:footerReference w:type="even" r:id="rId182"/>
      <w:footerReference w:type="default" r:id="rId183"/>
      <w:pgSz w:w="12240" w:h="15840"/>
      <w:pgMar w:top="1440" w:right="1440" w:bottom="1080" w:left="3600" w:header="720" w:footer="720" w:gutter="0"/>
      <w:pgNumType w:start="1" w:chapStyle="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C930" w14:textId="77777777" w:rsidR="0021788B" w:rsidRDefault="0021788B" w:rsidP="00576276">
      <w:r>
        <w:separator/>
      </w:r>
    </w:p>
  </w:endnote>
  <w:endnote w:type="continuationSeparator" w:id="0">
    <w:p w14:paraId="5F305C2B" w14:textId="77777777" w:rsidR="0021788B" w:rsidRDefault="0021788B" w:rsidP="00576276">
      <w:r>
        <w:continuationSeparator/>
      </w:r>
    </w:p>
  </w:endnote>
  <w:endnote w:type="continuationNotice" w:id="1">
    <w:p w14:paraId="659C7F37" w14:textId="77777777" w:rsidR="0021788B" w:rsidRDefault="002178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Grande">
    <w:altName w:val="Arial"/>
    <w:charset w:val="00"/>
    <w:family w:val="auto"/>
    <w:pitch w:val="variable"/>
    <w:sig w:usb0="E1000AEF" w:usb1="5000A1FF" w:usb2="00000000" w:usb3="00000000" w:csb0="000001BF" w:csb1="00000000"/>
  </w:font>
  <w:font w:name="Myriad Pro">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CDA2" w14:textId="77777777" w:rsidR="002C4FEF" w:rsidRPr="008A4688" w:rsidRDefault="002C4FEF" w:rsidP="008343AE">
    <w:pPr>
      <w:pStyle w:val="Footer"/>
      <w:pBdr>
        <w:top w:val="single" w:sz="4" w:space="0" w:color="auto"/>
      </w:pBdr>
      <w:tabs>
        <w:tab w:val="clear" w:pos="1440"/>
        <w:tab w:val="clear" w:pos="4320"/>
        <w:tab w:val="center" w:pos="-1440"/>
      </w:tabs>
      <w:spacing w:before="120"/>
      <w:ind w:left="-720" w:hanging="144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4"/>
      </w:rPr>
      <w:t>xx</w:t>
    </w:r>
    <w:r w:rsidRPr="008A4688">
      <w:rPr>
        <w:rFonts w:cs="Arial"/>
        <w: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490B5" w14:textId="77777777" w:rsidR="002C4FEF" w:rsidRDefault="002C4FEF" w:rsidP="00E669E2">
    <w:pPr>
      <w:pStyle w:val="Footer"/>
      <w:pBdr>
        <w:top w:val="single" w:sz="4" w:space="1" w:color="auto"/>
      </w:pBdr>
      <w:tabs>
        <w:tab w:val="clear" w:pos="1440"/>
      </w:tabs>
      <w:spacing w:before="120"/>
      <w:ind w:left="-2160"/>
      <w:jc w:val="right"/>
    </w:pPr>
    <w:r>
      <w:rPr>
        <w:rStyle w:val="PageNumber"/>
      </w:rPr>
      <w:fldChar w:fldCharType="begin"/>
    </w:r>
    <w:r>
      <w:rPr>
        <w:rStyle w:val="PageNumber"/>
      </w:rPr>
      <w:instrText xml:space="preserve"> PAGE </w:instrText>
    </w:r>
    <w:r>
      <w:rPr>
        <w:rStyle w:val="PageNumber"/>
      </w:rPr>
      <w:fldChar w:fldCharType="separate"/>
    </w:r>
    <w:r w:rsidR="00182D23">
      <w:rPr>
        <w:rStyle w:val="PageNumber"/>
        <w:noProof/>
      </w:rPr>
      <w:t>xix</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7C9E" w14:textId="5C9D42C7" w:rsidR="002C4FEF" w:rsidRPr="00E669E2" w:rsidRDefault="002C4FEF" w:rsidP="00E1432B">
    <w:pPr>
      <w:pStyle w:val="Footer"/>
      <w:pBdr>
        <w:top w:val="single" w:sz="4" w:space="0" w:color="auto"/>
      </w:pBdr>
      <w:tabs>
        <w:tab w:val="clear" w:pos="4320"/>
        <w:tab w:val="center" w:pos="-1440"/>
      </w:tabs>
      <w:spacing w:before="120"/>
      <w:ind w:hanging="2160"/>
      <w:rPr>
        <w:rFonts w:cs="Arial"/>
        <w:i/>
        <w:szCs w:val="22"/>
      </w:rPr>
    </w:pPr>
    <w:r w:rsidRPr="00E669E2">
      <w:rPr>
        <w:rFonts w:cs="Arial"/>
        <w:i/>
        <w:szCs w:val="22"/>
      </w:rPr>
      <w:fldChar w:fldCharType="begin"/>
    </w:r>
    <w:r w:rsidRPr="00E669E2">
      <w:rPr>
        <w:rFonts w:cs="Arial"/>
        <w:i/>
        <w:szCs w:val="22"/>
      </w:rPr>
      <w:instrText xml:space="preserve"> PAGE   \* MERGEFORMAT </w:instrText>
    </w:r>
    <w:r w:rsidRPr="00E669E2">
      <w:rPr>
        <w:rFonts w:cs="Arial"/>
        <w:i/>
        <w:szCs w:val="22"/>
      </w:rPr>
      <w:fldChar w:fldCharType="separate"/>
    </w:r>
    <w:r w:rsidR="00182D23">
      <w:rPr>
        <w:rFonts w:cs="Arial"/>
        <w:i/>
        <w:noProof/>
        <w:szCs w:val="22"/>
      </w:rPr>
      <w:t>1-2</w:t>
    </w:r>
    <w:r w:rsidRPr="00E669E2">
      <w:rPr>
        <w:rFonts w:cs="Arial"/>
        <w:i/>
        <w:noProof/>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DFB6" w14:textId="77777777" w:rsidR="002C4FEF" w:rsidRDefault="002C4FEF" w:rsidP="00D32775">
    <w:pPr>
      <w:pStyle w:val="Footer"/>
      <w:pBdr>
        <w:top w:val="single" w:sz="4" w:space="1" w:color="auto"/>
      </w:pBdr>
      <w:spacing w:before="120"/>
      <w:ind w:left="-720" w:hanging="1440"/>
      <w:jc w:val="righ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182D23">
      <w:rPr>
        <w:rStyle w:val="PageNumber"/>
        <w:noProof/>
      </w:rPr>
      <w:t>1-1</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2861" w14:textId="77777777" w:rsidR="002C4FEF" w:rsidRPr="00BD66C0" w:rsidRDefault="002C4FEF" w:rsidP="00E1432B">
    <w:pPr>
      <w:pStyle w:val="Footer"/>
      <w:pBdr>
        <w:top w:val="single" w:sz="4" w:space="0" w:color="auto"/>
      </w:pBdr>
      <w:tabs>
        <w:tab w:val="clear" w:pos="4320"/>
        <w:tab w:val="center" w:pos="-1440"/>
      </w:tabs>
      <w:spacing w:before="120"/>
      <w:ind w:hanging="2160"/>
      <w:rPr>
        <w:rFonts w:cs="Arial"/>
        <w:i/>
        <w:szCs w:val="22"/>
      </w:rPr>
    </w:pPr>
    <w:r w:rsidRPr="00BD66C0">
      <w:rPr>
        <w:rFonts w:cs="Arial"/>
        <w:i/>
        <w:szCs w:val="22"/>
      </w:rPr>
      <w:fldChar w:fldCharType="begin"/>
    </w:r>
    <w:r w:rsidRPr="00BD66C0">
      <w:rPr>
        <w:rFonts w:cs="Arial"/>
        <w:i/>
        <w:szCs w:val="22"/>
      </w:rPr>
      <w:instrText xml:space="preserve"> PAGE   \* MERGEFORMAT </w:instrText>
    </w:r>
    <w:r w:rsidRPr="00BD66C0">
      <w:rPr>
        <w:rFonts w:cs="Arial"/>
        <w:i/>
        <w:szCs w:val="22"/>
      </w:rPr>
      <w:fldChar w:fldCharType="separate"/>
    </w:r>
    <w:r w:rsidR="00182D23">
      <w:rPr>
        <w:rFonts w:cs="Arial"/>
        <w:i/>
        <w:noProof/>
        <w:szCs w:val="22"/>
      </w:rPr>
      <w:t>2-10</w:t>
    </w:r>
    <w:r w:rsidRPr="00BD66C0">
      <w:rPr>
        <w:rFonts w:cs="Arial"/>
        <w:i/>
        <w:noProof/>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278B" w14:textId="77777777" w:rsidR="002C4FEF" w:rsidRDefault="002C4FEF" w:rsidP="00D32775">
    <w:pPr>
      <w:pStyle w:val="Footer"/>
      <w:pBdr>
        <w:top w:val="single" w:sz="4" w:space="1" w:color="auto"/>
      </w:pBdr>
      <w:spacing w:before="120"/>
      <w:ind w:left="-720" w:hanging="1440"/>
      <w:jc w:val="righ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182D23">
      <w:rPr>
        <w:rStyle w:val="PageNumber"/>
        <w:noProof/>
      </w:rPr>
      <w:t>2-9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AB41" w14:textId="77777777"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3-8</w:t>
    </w:r>
    <w:r w:rsidRPr="008A4688">
      <w:rPr>
        <w:rFonts w:cs="Arial"/>
        <w:i/>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CC59" w14:textId="77777777" w:rsidR="002C4FEF" w:rsidRDefault="002C4FEF" w:rsidP="00D32775">
    <w:pPr>
      <w:pStyle w:val="Footer"/>
      <w:pBdr>
        <w:top w:val="single" w:sz="4" w:space="1" w:color="auto"/>
      </w:pBdr>
      <w:spacing w:before="120"/>
      <w:ind w:left="-720" w:hanging="1440"/>
      <w:jc w:val="righ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182D23">
      <w:rPr>
        <w:rStyle w:val="PageNumber"/>
        <w:noProof/>
      </w:rPr>
      <w:t>3-7</w:t>
    </w:r>
    <w:r>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8426" w14:textId="5C926FF9" w:rsidR="002C4FEF" w:rsidRPr="004D5554" w:rsidRDefault="002C4FEF" w:rsidP="004D5554">
    <w:pPr>
      <w:pStyle w:val="Footer"/>
      <w:pBdr>
        <w:top w:val="single" w:sz="4" w:space="0" w:color="auto"/>
      </w:pBdr>
      <w:tabs>
        <w:tab w:val="clear" w:pos="4320"/>
        <w:tab w:val="center" w:pos="-1440"/>
      </w:tabs>
      <w:spacing w:before="120"/>
      <w:ind w:hanging="2160"/>
      <w:rPr>
        <w:rFonts w:cs="Arial"/>
        <w:i/>
        <w:szCs w:val="22"/>
      </w:rPr>
    </w:pPr>
    <w:r w:rsidRPr="004D5554">
      <w:rPr>
        <w:rFonts w:cs="Arial"/>
        <w:i/>
        <w:szCs w:val="22"/>
      </w:rPr>
      <w:fldChar w:fldCharType="begin"/>
    </w:r>
    <w:r w:rsidRPr="004D5554">
      <w:rPr>
        <w:rFonts w:cs="Arial"/>
        <w:i/>
        <w:szCs w:val="22"/>
      </w:rPr>
      <w:instrText xml:space="preserve"> PAGE   \* MERGEFORMAT </w:instrText>
    </w:r>
    <w:r w:rsidRPr="004D5554">
      <w:rPr>
        <w:rFonts w:cs="Arial"/>
        <w:i/>
        <w:szCs w:val="22"/>
      </w:rPr>
      <w:fldChar w:fldCharType="separate"/>
    </w:r>
    <w:r w:rsidR="00182D23">
      <w:rPr>
        <w:rFonts w:cs="Arial"/>
        <w:i/>
        <w:noProof/>
        <w:szCs w:val="22"/>
      </w:rPr>
      <w:t>4-28</w:t>
    </w:r>
    <w:r w:rsidRPr="004D5554">
      <w:rPr>
        <w:rFonts w:cs="Arial"/>
        <w:i/>
        <w:noProof/>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CCB4" w14:textId="77777777" w:rsidR="002C4FEF" w:rsidRDefault="002C4FEF" w:rsidP="004D5554">
    <w:pPr>
      <w:pStyle w:val="Footer"/>
      <w:pBdr>
        <w:top w:val="single" w:sz="4" w:space="1" w:color="auto"/>
      </w:pBdr>
      <w:spacing w:before="120"/>
      <w:ind w:left="-720" w:hanging="1440"/>
      <w:jc w:val="righ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182D23">
      <w:rPr>
        <w:rStyle w:val="PageNumber"/>
        <w:noProof/>
      </w:rPr>
      <w:t>5-5</w:t>
    </w:r>
    <w:r>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CF25" w14:textId="5D458937" w:rsidR="002C4FEF" w:rsidRPr="00F16F2F" w:rsidRDefault="002C4FEF" w:rsidP="00E1432B">
    <w:pPr>
      <w:pStyle w:val="Footer"/>
      <w:pBdr>
        <w:top w:val="single" w:sz="4" w:space="0" w:color="auto"/>
      </w:pBdr>
      <w:tabs>
        <w:tab w:val="clear" w:pos="4320"/>
        <w:tab w:val="center" w:pos="-1440"/>
      </w:tabs>
      <w:spacing w:before="120"/>
      <w:ind w:hanging="2160"/>
      <w:rPr>
        <w:rFonts w:cs="Arial"/>
        <w:i/>
        <w:szCs w:val="22"/>
      </w:rPr>
    </w:pPr>
    <w:r w:rsidRPr="00F16F2F">
      <w:rPr>
        <w:rFonts w:cs="Arial"/>
        <w:i/>
        <w:szCs w:val="22"/>
      </w:rPr>
      <w:fldChar w:fldCharType="begin"/>
    </w:r>
    <w:r w:rsidRPr="00F16F2F">
      <w:rPr>
        <w:rFonts w:cs="Arial"/>
        <w:i/>
        <w:szCs w:val="22"/>
      </w:rPr>
      <w:instrText xml:space="preserve"> PAGE   \* MERGEFORMAT </w:instrText>
    </w:r>
    <w:r w:rsidRPr="00F16F2F">
      <w:rPr>
        <w:rFonts w:cs="Arial"/>
        <w:i/>
        <w:szCs w:val="22"/>
      </w:rPr>
      <w:fldChar w:fldCharType="separate"/>
    </w:r>
    <w:r w:rsidR="00182D23">
      <w:rPr>
        <w:rFonts w:cs="Arial"/>
        <w:i/>
        <w:noProof/>
        <w:szCs w:val="22"/>
      </w:rPr>
      <w:t>5-4</w:t>
    </w:r>
    <w:r w:rsidRPr="00F16F2F">
      <w:rPr>
        <w:rFonts w:cs="Arial"/>
        <w:i/>
        <w:noProof/>
        <w:szCs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10DF" w14:textId="09BECF0E" w:rsidR="002C4FEF" w:rsidRPr="00C934E4" w:rsidRDefault="002C4FEF" w:rsidP="00E1432B">
    <w:pPr>
      <w:pStyle w:val="Footer"/>
      <w:pBdr>
        <w:top w:val="single" w:sz="4" w:space="0" w:color="auto"/>
      </w:pBdr>
      <w:tabs>
        <w:tab w:val="clear" w:pos="4320"/>
        <w:tab w:val="center" w:pos="-1440"/>
      </w:tabs>
      <w:spacing w:before="120"/>
      <w:ind w:hanging="2160"/>
      <w:rPr>
        <w:rFonts w:cs="Arial"/>
        <w:i/>
        <w:szCs w:val="22"/>
      </w:rPr>
    </w:pPr>
    <w:r w:rsidRPr="00C934E4">
      <w:rPr>
        <w:rFonts w:cs="Arial"/>
        <w:i/>
        <w:szCs w:val="22"/>
      </w:rPr>
      <w:fldChar w:fldCharType="begin"/>
    </w:r>
    <w:r w:rsidRPr="00C934E4">
      <w:rPr>
        <w:rFonts w:cs="Arial"/>
        <w:i/>
        <w:szCs w:val="22"/>
      </w:rPr>
      <w:instrText xml:space="preserve"> PAGE   \* MERGEFORMAT </w:instrText>
    </w:r>
    <w:r w:rsidRPr="00C934E4">
      <w:rPr>
        <w:rFonts w:cs="Arial"/>
        <w:i/>
        <w:szCs w:val="22"/>
      </w:rPr>
      <w:fldChar w:fldCharType="separate"/>
    </w:r>
    <w:r w:rsidR="00182D23">
      <w:rPr>
        <w:rFonts w:cs="Arial"/>
        <w:i/>
        <w:noProof/>
        <w:szCs w:val="22"/>
      </w:rPr>
      <w:t>9-6</w:t>
    </w:r>
    <w:r w:rsidRPr="00C934E4">
      <w:rPr>
        <w:rFonts w:cs="Arial"/>
        <w:i/>
        <w:noProof/>
        <w:szCs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5A2D" w14:textId="44050E18"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10-24</w:t>
    </w:r>
    <w:r w:rsidRPr="008A4688">
      <w:rPr>
        <w:rFonts w:cs="Arial"/>
        <w:i/>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755C" w14:textId="3D6C95CA" w:rsidR="002C4FEF" w:rsidRPr="00237D48" w:rsidRDefault="002C4FEF" w:rsidP="00977B0D">
    <w:pPr>
      <w:pStyle w:val="Footer"/>
      <w:pBdr>
        <w:top w:val="single" w:sz="4" w:space="0" w:color="auto"/>
      </w:pBdr>
      <w:tabs>
        <w:tab w:val="clear" w:pos="4320"/>
        <w:tab w:val="center" w:pos="-1440"/>
      </w:tabs>
      <w:spacing w:before="120"/>
      <w:ind w:hanging="2160"/>
      <w:rPr>
        <w:rFonts w:cs="Arial"/>
        <w:i/>
        <w:szCs w:val="22"/>
      </w:rPr>
    </w:pPr>
    <w:r w:rsidRPr="00237D48">
      <w:rPr>
        <w:rFonts w:cs="Arial"/>
        <w:i/>
        <w:szCs w:val="22"/>
      </w:rPr>
      <w:fldChar w:fldCharType="begin"/>
    </w:r>
    <w:r w:rsidRPr="00237D48">
      <w:rPr>
        <w:rFonts w:cs="Arial"/>
        <w:i/>
        <w:szCs w:val="22"/>
      </w:rPr>
      <w:instrText xml:space="preserve"> PAGE   \* MERGEFORMAT </w:instrText>
    </w:r>
    <w:r w:rsidRPr="00237D48">
      <w:rPr>
        <w:rFonts w:cs="Arial"/>
        <w:i/>
        <w:szCs w:val="22"/>
      </w:rPr>
      <w:fldChar w:fldCharType="separate"/>
    </w:r>
    <w:r w:rsidR="00182D23">
      <w:rPr>
        <w:rFonts w:cs="Arial"/>
        <w:i/>
        <w:noProof/>
        <w:szCs w:val="22"/>
      </w:rPr>
      <w:t>11-10</w:t>
    </w:r>
    <w:r w:rsidRPr="00237D48">
      <w:rPr>
        <w:rFonts w:cs="Arial"/>
        <w:i/>
        <w:noProof/>
        <w:szCs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5301" w14:textId="11A1151D" w:rsidR="002C4FEF" w:rsidRPr="00237D48" w:rsidRDefault="002C4FEF" w:rsidP="00DA55F1">
    <w:pPr>
      <w:pStyle w:val="Footer"/>
      <w:pBdr>
        <w:top w:val="single" w:sz="4" w:space="0" w:color="auto"/>
      </w:pBdr>
      <w:tabs>
        <w:tab w:val="clear" w:pos="4320"/>
        <w:tab w:val="center" w:pos="-1440"/>
      </w:tabs>
      <w:spacing w:before="120"/>
      <w:ind w:hanging="2160"/>
      <w:rPr>
        <w:rFonts w:cs="Arial"/>
        <w:i/>
        <w:szCs w:val="22"/>
      </w:rPr>
    </w:pPr>
    <w:r w:rsidRPr="00237D48">
      <w:rPr>
        <w:rFonts w:cs="Arial"/>
        <w:i/>
        <w:szCs w:val="22"/>
      </w:rPr>
      <w:fldChar w:fldCharType="begin"/>
    </w:r>
    <w:r w:rsidRPr="00237D48">
      <w:rPr>
        <w:rFonts w:cs="Arial"/>
        <w:i/>
        <w:szCs w:val="22"/>
      </w:rPr>
      <w:instrText xml:space="preserve"> PAGE   \* MERGEFORMAT </w:instrText>
    </w:r>
    <w:r w:rsidRPr="00237D48">
      <w:rPr>
        <w:rFonts w:cs="Arial"/>
        <w:i/>
        <w:szCs w:val="22"/>
      </w:rPr>
      <w:fldChar w:fldCharType="separate"/>
    </w:r>
    <w:r w:rsidR="00182D23">
      <w:rPr>
        <w:rFonts w:cs="Arial"/>
        <w:i/>
        <w:noProof/>
        <w:szCs w:val="22"/>
      </w:rPr>
      <w:t>12-6</w:t>
    </w:r>
    <w:r w:rsidRPr="00237D48">
      <w:rPr>
        <w:rFonts w:cs="Arial"/>
        <w:i/>
        <w:noProof/>
        <w:szCs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E7D3" w14:textId="2CB9C138"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A-8</w:t>
    </w:r>
    <w:r w:rsidRPr="008A4688">
      <w:rPr>
        <w:rFonts w:cs="Arial"/>
        <w:i/>
        <w:noProof/>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3DAA" w14:textId="73081710" w:rsidR="002C4FEF" w:rsidRDefault="002C4FEF" w:rsidP="008F249B">
    <w:pPr>
      <w:pStyle w:val="Footer"/>
      <w:pBdr>
        <w:top w:val="single" w:sz="4" w:space="1" w:color="auto"/>
      </w:pBdr>
      <w:ind w:left="-2160"/>
      <w:jc w:val="right"/>
    </w:pPr>
    <w:r>
      <w:rPr>
        <w:rStyle w:val="PageNumber"/>
      </w:rPr>
      <w:tab/>
    </w:r>
    <w:r w:rsidRPr="008F249B">
      <w:rPr>
        <w:rStyle w:val="PageNumber"/>
      </w:rPr>
      <w:fldChar w:fldCharType="begin"/>
    </w:r>
    <w:r w:rsidRPr="008F249B">
      <w:rPr>
        <w:rStyle w:val="PageNumber"/>
      </w:rPr>
      <w:instrText xml:space="preserve"> PAGE   \* MERGEFORMAT </w:instrText>
    </w:r>
    <w:r w:rsidRPr="008F249B">
      <w:rPr>
        <w:rStyle w:val="PageNumber"/>
      </w:rPr>
      <w:fldChar w:fldCharType="separate"/>
    </w:r>
    <w:r w:rsidR="00182D23">
      <w:rPr>
        <w:rStyle w:val="PageNumber"/>
        <w:noProof/>
      </w:rPr>
      <w:t>A-7</w:t>
    </w:r>
    <w:r w:rsidRPr="008F249B">
      <w:rPr>
        <w:rStyle w:val="PageNumber"/>
        <w:noProof/>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DE51" w14:textId="1F1B56C7"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B-12</w:t>
    </w:r>
    <w:r w:rsidRPr="008A4688">
      <w:rPr>
        <w:rFonts w:cs="Arial"/>
        <w:i/>
        <w:noProof/>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5995" w14:textId="070D3D2C" w:rsidR="002C4FEF" w:rsidRDefault="002C4FEF" w:rsidP="008F249B">
    <w:pPr>
      <w:pStyle w:val="Footer"/>
      <w:pBdr>
        <w:top w:val="single" w:sz="4" w:space="1" w:color="auto"/>
      </w:pBdr>
      <w:ind w:left="-2160"/>
      <w:jc w:val="right"/>
    </w:pPr>
    <w:r>
      <w:rPr>
        <w:rStyle w:val="PageNumber"/>
      </w:rPr>
      <w:tab/>
    </w:r>
    <w:r w:rsidRPr="008F249B">
      <w:rPr>
        <w:rStyle w:val="PageNumber"/>
      </w:rPr>
      <w:fldChar w:fldCharType="begin"/>
    </w:r>
    <w:r w:rsidRPr="008F249B">
      <w:rPr>
        <w:rStyle w:val="PageNumber"/>
      </w:rPr>
      <w:instrText xml:space="preserve"> PAGE   \* MERGEFORMAT </w:instrText>
    </w:r>
    <w:r w:rsidRPr="008F249B">
      <w:rPr>
        <w:rStyle w:val="PageNumber"/>
      </w:rPr>
      <w:fldChar w:fldCharType="separate"/>
    </w:r>
    <w:r w:rsidR="00182D23">
      <w:rPr>
        <w:rStyle w:val="PageNumber"/>
        <w:noProof/>
      </w:rPr>
      <w:t>B-11</w:t>
    </w:r>
    <w:r w:rsidRPr="008F249B">
      <w:rPr>
        <w:rStyle w:val="PageNumber"/>
        <w:noProof/>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4403" w14:textId="0814DBE3"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C-6</w:t>
    </w:r>
    <w:r w:rsidRPr="008A4688">
      <w:rPr>
        <w:rFonts w:cs="Arial"/>
        <w:i/>
        <w:noProof/>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4486" w14:textId="47A83E15" w:rsidR="002C4FEF" w:rsidRDefault="002C4FEF" w:rsidP="008F249B">
    <w:pPr>
      <w:pStyle w:val="Footer"/>
      <w:pBdr>
        <w:top w:val="single" w:sz="4" w:space="1" w:color="auto"/>
      </w:pBdr>
      <w:ind w:left="-2160"/>
      <w:jc w:val="right"/>
    </w:pPr>
    <w:r>
      <w:rPr>
        <w:rStyle w:val="PageNumber"/>
      </w:rPr>
      <w:tab/>
    </w:r>
    <w:r w:rsidRPr="008F249B">
      <w:rPr>
        <w:rStyle w:val="PageNumber"/>
      </w:rPr>
      <w:fldChar w:fldCharType="begin"/>
    </w:r>
    <w:r w:rsidRPr="008F249B">
      <w:rPr>
        <w:rStyle w:val="PageNumber"/>
      </w:rPr>
      <w:instrText xml:space="preserve"> PAGE   \* MERGEFORMAT </w:instrText>
    </w:r>
    <w:r w:rsidRPr="008F249B">
      <w:rPr>
        <w:rStyle w:val="PageNumber"/>
      </w:rPr>
      <w:fldChar w:fldCharType="separate"/>
    </w:r>
    <w:r w:rsidR="00182D23">
      <w:rPr>
        <w:rStyle w:val="PageNumber"/>
        <w:noProof/>
      </w:rPr>
      <w:t>C-5</w:t>
    </w:r>
    <w:r w:rsidRPr="008F249B">
      <w:rPr>
        <w:rStyle w:val="PageNumber"/>
        <w:noProof/>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2ED5" w14:textId="5BABAD98"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D-12</w:t>
    </w:r>
    <w:r w:rsidRPr="008A4688">
      <w:rPr>
        <w:rFonts w:cs="Arial"/>
        <w:i/>
        <w:noProof/>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D52A" w14:textId="2D95E62B" w:rsidR="002C4FEF" w:rsidRDefault="002C4FEF" w:rsidP="008F249B">
    <w:pPr>
      <w:pStyle w:val="Footer"/>
      <w:pBdr>
        <w:top w:val="single" w:sz="4" w:space="1" w:color="auto"/>
      </w:pBdr>
      <w:ind w:left="-2160"/>
      <w:jc w:val="right"/>
    </w:pPr>
    <w:r>
      <w:rPr>
        <w:rStyle w:val="PageNumber"/>
      </w:rPr>
      <w:tab/>
    </w:r>
    <w:r w:rsidRPr="008F249B">
      <w:rPr>
        <w:rStyle w:val="PageNumber"/>
      </w:rPr>
      <w:fldChar w:fldCharType="begin"/>
    </w:r>
    <w:r w:rsidRPr="008F249B">
      <w:rPr>
        <w:rStyle w:val="PageNumber"/>
      </w:rPr>
      <w:instrText xml:space="preserve"> PAGE   \* MERGEFORMAT </w:instrText>
    </w:r>
    <w:r w:rsidRPr="008F249B">
      <w:rPr>
        <w:rStyle w:val="PageNumber"/>
      </w:rPr>
      <w:fldChar w:fldCharType="separate"/>
    </w:r>
    <w:r w:rsidR="00182D23">
      <w:rPr>
        <w:rStyle w:val="PageNumber"/>
        <w:noProof/>
      </w:rPr>
      <w:t>D-11</w:t>
    </w:r>
    <w:r w:rsidRPr="008F249B">
      <w:rPr>
        <w:rStyle w:val="PageNumber"/>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3A21" w14:textId="4C85880A"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E-12</w:t>
    </w:r>
    <w:r w:rsidRPr="008A4688">
      <w:rPr>
        <w:rFonts w:cs="Arial"/>
        <w:i/>
        <w:noProof/>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AB54" w14:textId="0402D768" w:rsidR="002C4FEF" w:rsidRDefault="002C4FEF" w:rsidP="008F249B">
    <w:pPr>
      <w:pStyle w:val="Footer"/>
      <w:pBdr>
        <w:top w:val="single" w:sz="4" w:space="1" w:color="auto"/>
      </w:pBdr>
      <w:ind w:left="-2160"/>
      <w:jc w:val="right"/>
    </w:pPr>
    <w:r>
      <w:rPr>
        <w:rStyle w:val="PageNumber"/>
      </w:rPr>
      <w:tab/>
    </w:r>
    <w:r w:rsidRPr="008F249B">
      <w:rPr>
        <w:rStyle w:val="PageNumber"/>
      </w:rPr>
      <w:fldChar w:fldCharType="begin"/>
    </w:r>
    <w:r w:rsidRPr="008F249B">
      <w:rPr>
        <w:rStyle w:val="PageNumber"/>
      </w:rPr>
      <w:instrText xml:space="preserve"> PAGE   \* MERGEFORMAT </w:instrText>
    </w:r>
    <w:r w:rsidRPr="008F249B">
      <w:rPr>
        <w:rStyle w:val="PageNumber"/>
      </w:rPr>
      <w:fldChar w:fldCharType="separate"/>
    </w:r>
    <w:r w:rsidR="00182D23">
      <w:rPr>
        <w:rStyle w:val="PageNumber"/>
        <w:noProof/>
      </w:rPr>
      <w:t>E-11</w:t>
    </w:r>
    <w:r w:rsidRPr="008F249B">
      <w:rPr>
        <w:rStyle w:val="PageNumber"/>
        <w:noProof/>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7647" w14:textId="338EE5C3" w:rsidR="002C4FEF" w:rsidRPr="008A4688" w:rsidRDefault="002C4FEF" w:rsidP="00E1432B">
    <w:pPr>
      <w:pStyle w:val="Footer"/>
      <w:pBdr>
        <w:top w:val="single" w:sz="4" w:space="0" w:color="auto"/>
      </w:pBdr>
      <w:tabs>
        <w:tab w:val="clear" w:pos="4320"/>
        <w:tab w:val="center" w:pos="-1440"/>
      </w:tabs>
      <w:spacing w:before="120"/>
      <w:ind w:hanging="2160"/>
      <w:rPr>
        <w:rFonts w:cs="Arial"/>
        <w:i/>
      </w:rPr>
    </w:pPr>
    <w:r w:rsidRPr="008A4688">
      <w:rPr>
        <w:rFonts w:cs="Arial"/>
        <w:i/>
      </w:rPr>
      <w:fldChar w:fldCharType="begin"/>
    </w:r>
    <w:r w:rsidRPr="008A4688">
      <w:rPr>
        <w:rFonts w:cs="Arial"/>
        <w:i/>
      </w:rPr>
      <w:instrText xml:space="preserve"> PAGE   \* MERGEFORMAT </w:instrText>
    </w:r>
    <w:r w:rsidRPr="008A4688">
      <w:rPr>
        <w:rFonts w:cs="Arial"/>
        <w:i/>
      </w:rPr>
      <w:fldChar w:fldCharType="separate"/>
    </w:r>
    <w:r w:rsidR="00182D23" w:rsidRPr="00182D23">
      <w:rPr>
        <w:rFonts w:cs="Arial"/>
        <w:i/>
        <w:noProof/>
        <w:sz w:val="20"/>
      </w:rPr>
      <w:t>F-8</w:t>
    </w:r>
    <w:r w:rsidRPr="008A4688">
      <w:rPr>
        <w:rFonts w:cs="Arial"/>
        <w:i/>
        <w:noProof/>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981D" w14:textId="644B6CC1" w:rsidR="002C4FEF" w:rsidRDefault="002C4FEF" w:rsidP="008F249B">
    <w:pPr>
      <w:pStyle w:val="Footer"/>
      <w:pBdr>
        <w:top w:val="single" w:sz="4" w:space="1" w:color="auto"/>
      </w:pBdr>
      <w:ind w:left="-2160"/>
      <w:jc w:val="right"/>
    </w:pPr>
    <w:r>
      <w:rPr>
        <w:rStyle w:val="PageNumber"/>
      </w:rPr>
      <w:tab/>
    </w:r>
    <w:r w:rsidRPr="008F249B">
      <w:rPr>
        <w:rStyle w:val="PageNumber"/>
      </w:rPr>
      <w:fldChar w:fldCharType="begin"/>
    </w:r>
    <w:r w:rsidRPr="008F249B">
      <w:rPr>
        <w:rStyle w:val="PageNumber"/>
      </w:rPr>
      <w:instrText xml:space="preserve"> PAGE   \* MERGEFORMAT </w:instrText>
    </w:r>
    <w:r w:rsidRPr="008F249B">
      <w:rPr>
        <w:rStyle w:val="PageNumber"/>
      </w:rPr>
      <w:fldChar w:fldCharType="separate"/>
    </w:r>
    <w:r w:rsidR="00182D23">
      <w:rPr>
        <w:rStyle w:val="PageNumber"/>
        <w:noProof/>
      </w:rPr>
      <w:t>F-7</w:t>
    </w:r>
    <w:r w:rsidRPr="008F249B">
      <w:rPr>
        <w:rStyle w:val="PageNumbe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A1B50" w14:textId="77777777" w:rsidR="0021788B" w:rsidRDefault="0021788B" w:rsidP="00576276">
      <w:r>
        <w:separator/>
      </w:r>
    </w:p>
  </w:footnote>
  <w:footnote w:type="continuationSeparator" w:id="0">
    <w:p w14:paraId="281B439F" w14:textId="77777777" w:rsidR="0021788B" w:rsidRDefault="0021788B" w:rsidP="00576276">
      <w:r>
        <w:continuationSeparator/>
      </w:r>
    </w:p>
  </w:footnote>
  <w:footnote w:type="continuationNotice" w:id="1">
    <w:p w14:paraId="03962A09" w14:textId="77777777" w:rsidR="0021788B" w:rsidRDefault="0021788B"/>
  </w:footnote>
  <w:footnote w:id="2">
    <w:p w14:paraId="7F9533D6" w14:textId="77777777" w:rsidR="002C4FEF" w:rsidRDefault="002C4FEF" w:rsidP="00AD458A">
      <w:pPr>
        <w:pStyle w:val="FootnoteText"/>
      </w:pPr>
      <w:r>
        <w:rPr>
          <w:rStyle w:val="FootnoteReference"/>
        </w:rPr>
        <w:footnoteRef/>
      </w:r>
      <w:r>
        <w:t xml:space="preserve"> Technical documentation can be found here: </w:t>
      </w:r>
      <w:hyperlink r:id="rId1" w:history="1">
        <w:r>
          <w:rPr>
            <w:rStyle w:val="Hyperlink"/>
          </w:rPr>
          <w:t>https://lehd.ces.census.gov/data/lodes/LODES7/LODESTechDoc7.3.pdf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3719" w14:textId="77777777" w:rsidR="002C4FEF" w:rsidRPr="00054658" w:rsidRDefault="002C4FEF" w:rsidP="006604E8">
    <w:pPr>
      <w:pStyle w:val="Header"/>
      <w:pBdr>
        <w:bottom w:val="single" w:sz="4" w:space="0" w:color="auto"/>
      </w:pBdr>
      <w:tabs>
        <w:tab w:val="clear" w:pos="4320"/>
        <w:tab w:val="clear" w:pos="8640"/>
        <w:tab w:val="left" w:pos="360"/>
        <w:tab w:val="left" w:pos="720"/>
        <w:tab w:val="right" w:pos="7200"/>
      </w:tabs>
      <w:ind w:left="-2160"/>
      <w:rPr>
        <w:rFonts w:cs="Arial"/>
      </w:rPr>
    </w:pPr>
    <w:r>
      <w:rPr>
        <w:noProof/>
      </w:rPr>
      <w:t>Foreword</w:t>
    </w:r>
    <w:r>
      <w:rPr>
        <w:noProof/>
      </w:rPr>
      <w:tab/>
    </w:r>
    <w:r>
      <w:rPr>
        <w:noProof/>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66B0811D" w14:textId="77777777" w:rsidR="002C4FEF" w:rsidRPr="003A409B" w:rsidRDefault="002C4FEF" w:rsidP="0000757C">
    <w:pPr>
      <w:pStyle w:val="Header"/>
      <w:tabs>
        <w:tab w:val="clear" w:pos="4320"/>
        <w:tab w:val="clear" w:pos="8640"/>
      </w:tabs>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D83F" w14:textId="20C8B822" w:rsidR="002C4FEF" w:rsidRPr="003F7A65" w:rsidRDefault="002C4FEF" w:rsidP="00E669E2">
    <w:pPr>
      <w:pStyle w:val="Header"/>
      <w:pBdr>
        <w:bottom w:val="single" w:sz="4" w:space="0" w:color="auto"/>
      </w:pBdr>
      <w:tabs>
        <w:tab w:val="clear" w:pos="4320"/>
        <w:tab w:val="clear" w:pos="8640"/>
        <w:tab w:val="right" w:pos="9360"/>
      </w:tabs>
      <w:ind w:left="-2160"/>
      <w:rPr>
        <w:rFonts w:cs="Arial"/>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Foreword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114A" w14:textId="491AA8EF"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Executive Summary</w:t>
    </w:r>
    <w:r>
      <w:rPr>
        <w:rFonts w:cs="Arial"/>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6FEC3FD0" w14:textId="77777777" w:rsidR="002C4FEF" w:rsidRPr="003A409B" w:rsidRDefault="002C4FEF" w:rsidP="0000757C">
    <w:pPr>
      <w:pStyle w:val="Header"/>
      <w:tabs>
        <w:tab w:val="clear" w:pos="4320"/>
        <w:tab w:val="clear" w:pos="8640"/>
      </w:tabs>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5A47" w14:textId="6D9C81D8"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Executive Summary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7EA74" w14:textId="77777777"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Introduction and Overview</w:t>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743A2912" w14:textId="77777777" w:rsidR="002C4FEF" w:rsidRPr="003A409B" w:rsidRDefault="002C4FEF" w:rsidP="0000757C">
    <w:pPr>
      <w:pStyle w:val="Header"/>
      <w:tabs>
        <w:tab w:val="clear" w:pos="4320"/>
        <w:tab w:val="clear" w:pos="8640"/>
      </w:tabs>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654E" w14:textId="6321DB96"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Introduction and Overview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D109" w14:textId="5449FF74"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Hydraulic Data</w:t>
    </w:r>
    <w:r>
      <w:rPr>
        <w:rFonts w:cs="Arial"/>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55E1FE77" w14:textId="77777777" w:rsidR="002C4FEF" w:rsidRPr="003A409B" w:rsidRDefault="002C4FEF" w:rsidP="0000757C">
    <w:pPr>
      <w:pStyle w:val="Header"/>
      <w:tabs>
        <w:tab w:val="clear" w:pos="4320"/>
        <w:tab w:val="clear" w:pos="8640"/>
      </w:tabs>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828F" w14:textId="4A5336CA"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Hydraulic Data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BEC9" w14:textId="445903EA"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Structure Inventory and Associated Population</w:t>
    </w:r>
    <w:r>
      <w:rPr>
        <w:rFonts w:cs="Arial"/>
      </w:rPr>
      <w:tab/>
    </w:r>
    <w:r w:rsidRPr="00054658">
      <w:rPr>
        <w:rFonts w:cs="Arial"/>
      </w:rPr>
      <w:t>HEC-</w:t>
    </w:r>
    <w:r>
      <w:rPr>
        <w:rFonts w:cs="Arial"/>
      </w:rPr>
      <w:t>LifeSim</w:t>
    </w:r>
    <w:r w:rsidRPr="00054658">
      <w:rPr>
        <w:rFonts w:cs="Arial"/>
      </w:rPr>
      <w:t xml:space="preserve"> </w:t>
    </w:r>
    <w:r>
      <w:rPr>
        <w:rFonts w:cs="Arial"/>
      </w:rPr>
      <w:t>2.0 Technical Reference Manual</w:t>
    </w:r>
  </w:p>
  <w:p w14:paraId="30ABF98A" w14:textId="77777777" w:rsidR="002C4FEF" w:rsidRPr="003A409B" w:rsidRDefault="002C4FEF" w:rsidP="0000757C">
    <w:pPr>
      <w:pStyle w:val="Header"/>
      <w:tabs>
        <w:tab w:val="clear" w:pos="4320"/>
        <w:tab w:val="clear" w:pos="8640"/>
      </w:tabs>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DA21" w14:textId="3BCB7841"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Structure Inventory and Associated Population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E5DF" w14:textId="009C4E74"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Warning and Protective Action Parameters</w:t>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76B96DC1" w14:textId="77777777" w:rsidR="002C4FEF" w:rsidRPr="003A409B" w:rsidRDefault="002C4FEF" w:rsidP="0000757C">
    <w:pPr>
      <w:pStyle w:val="Header"/>
      <w:tabs>
        <w:tab w:val="clear" w:pos="4320"/>
        <w:tab w:val="clear" w:pos="8640"/>
      </w:tabs>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15BC" w14:textId="21DF78C2"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Warning and Protective Action Parameters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5C77" w14:textId="39C05219"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Road Networks/Destinations/Evacuation</w:t>
    </w:r>
    <w:r>
      <w:rPr>
        <w:rFonts w:cs="Arial"/>
      </w:rPr>
      <w:br/>
      <w:t>Parameters</w:t>
    </w:r>
    <w:r>
      <w:rPr>
        <w:rFonts w:cs="Arial"/>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6091FCB9" w14:textId="77777777" w:rsidR="002C4FEF" w:rsidRPr="003A409B" w:rsidRDefault="002C4FEF" w:rsidP="0000757C">
    <w:pPr>
      <w:pStyle w:val="Header"/>
      <w:tabs>
        <w:tab w:val="clear" w:pos="4320"/>
        <w:tab w:val="clear" w:pos="8640"/>
      </w:tabs>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3EFC" w14:textId="5BAD1EB1"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Road Networks/Destinations/Evacuation Parameters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B5D9" w14:textId="4F67D9D0"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Agricultural Inventory</w:t>
    </w:r>
    <w:r>
      <w:rPr>
        <w:rFonts w:cs="Arial"/>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3A4D2717" w14:textId="77777777" w:rsidR="002C4FEF" w:rsidRPr="003A409B" w:rsidRDefault="002C4FEF" w:rsidP="0000757C">
    <w:pPr>
      <w:pStyle w:val="Header"/>
      <w:tabs>
        <w:tab w:val="clear" w:pos="4320"/>
        <w:tab w:val="clear" w:pos="8640"/>
      </w:tabs>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598B" w14:textId="77777777"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Agricultural Inventory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795C" w14:textId="0FBF7FAA"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sidRPr="00763412">
      <w:rPr>
        <w:rFonts w:cs="Arial"/>
      </w:rPr>
      <w:t xml:space="preserve">Indirect Damages with </w:t>
    </w:r>
    <w:r>
      <w:rPr>
        <w:rFonts w:cs="Arial"/>
      </w:rPr>
      <w:t>E</w:t>
    </w:r>
    <w:r w:rsidRPr="00763412">
      <w:rPr>
        <w:rFonts w:cs="Arial"/>
      </w:rPr>
      <w:t>CAM</w:t>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25A8C4EC" w14:textId="77777777" w:rsidR="002C4FEF" w:rsidRPr="003A409B" w:rsidRDefault="002C4FEF" w:rsidP="0000757C">
    <w:pPr>
      <w:pStyle w:val="Header"/>
      <w:tabs>
        <w:tab w:val="clear" w:pos="4320"/>
        <w:tab w:val="clear" w:pos="8640"/>
      </w:tabs>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B410" w14:textId="03330C40"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sidRPr="00763412">
      <w:rPr>
        <w:rFonts w:cs="Arial"/>
      </w:rPr>
      <w:t>Indirect Damages with ECAM</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016D2" w14:textId="17EAD403"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Fatality Rates</w:t>
    </w:r>
    <w:r>
      <w:rPr>
        <w:rFonts w:cs="Arial"/>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66785BE4" w14:textId="77777777" w:rsidR="002C4FEF" w:rsidRPr="003A409B" w:rsidRDefault="002C4FEF" w:rsidP="0000757C">
    <w:pPr>
      <w:pStyle w:val="Header"/>
      <w:tabs>
        <w:tab w:val="clear" w:pos="4320"/>
        <w:tab w:val="clear" w:pos="8640"/>
      </w:tabs>
      <w:rPr>
        <w:sz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C087" w14:textId="545A3746"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Fatality Rates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19C0" w14:textId="69A379E7"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Alternative Data / Population Redistribution</w:t>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09DB9187" w14:textId="77777777" w:rsidR="002C4FEF" w:rsidRPr="003A409B" w:rsidRDefault="002C4FEF" w:rsidP="0000757C">
    <w:pPr>
      <w:pStyle w:val="Header"/>
      <w:tabs>
        <w:tab w:val="clear" w:pos="4320"/>
        <w:tab w:val="clear" w:pos="8640"/>
      </w:tabs>
      <w:rPr>
        <w:sz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B130" w14:textId="7DBCAA60"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Alternative Data / Population Redistribution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DDF5" w14:textId="69F661B9"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Consequences</w:t>
    </w:r>
    <w:r>
      <w:rPr>
        <w:noProof/>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4034DEA3" w14:textId="77777777" w:rsidR="002C4FEF" w:rsidRPr="003A409B" w:rsidRDefault="002C4FEF" w:rsidP="0000757C">
    <w:pPr>
      <w:pStyle w:val="Header"/>
      <w:tabs>
        <w:tab w:val="clear" w:pos="4320"/>
        <w:tab w:val="clear" w:pos="8640"/>
      </w:tabs>
      <w:rPr>
        <w:sz w:val="2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A4E4" w14:textId="0C6F1D44"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Consequences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3974" w14:textId="501C9405"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Types of Uncertainty / Sampling Methods</w:t>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512FCDD6" w14:textId="77777777" w:rsidR="002C4FEF" w:rsidRPr="003A409B" w:rsidRDefault="002C4FEF" w:rsidP="0000757C">
    <w:pPr>
      <w:pStyle w:val="Header"/>
      <w:tabs>
        <w:tab w:val="clear" w:pos="4320"/>
        <w:tab w:val="clear" w:pos="8640"/>
      </w:tabs>
      <w:rPr>
        <w:sz w:val="2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1739" w14:textId="4B507FAC" w:rsidR="002C4FEF" w:rsidRPr="002D6E7E" w:rsidRDefault="002C4FEF" w:rsidP="00662712">
    <w:pPr>
      <w:pStyle w:val="Header"/>
      <w:pBdr>
        <w:bottom w:val="single" w:sz="4" w:space="1" w:color="auto"/>
      </w:pBdr>
      <w:tabs>
        <w:tab w:val="clear" w:pos="4320"/>
        <w:tab w:val="clear" w:pos="8640"/>
        <w:tab w:val="left" w:pos="0"/>
        <w:tab w:val="right" w:pos="7200"/>
      </w:tabs>
      <w:ind w:left="-2160"/>
      <w:jc w:val="right"/>
      <w:rPr>
        <w:rFonts w:cs="Arial"/>
        <w:i w:val="0"/>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Types of Uncertainty / Sampling Methods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547C" w14:textId="63C6D7BC"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Appendix A</w:t>
    </w:r>
    <w:r>
      <w:rPr>
        <w:rFonts w:cs="Arial"/>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3BC71581" w14:textId="77777777" w:rsidR="002C4FEF" w:rsidRPr="003A409B" w:rsidRDefault="002C4FEF" w:rsidP="0000757C">
    <w:pPr>
      <w:pStyle w:val="Header"/>
      <w:tabs>
        <w:tab w:val="clear" w:pos="4320"/>
        <w:tab w:val="clear" w:pos="8640"/>
      </w:tabs>
      <w:rPr>
        <w:sz w:val="2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DEF5" w14:textId="77777777" w:rsidR="002C4FEF" w:rsidRPr="00835B44" w:rsidRDefault="002C4FEF" w:rsidP="00835B44">
    <w:pPr>
      <w:pStyle w:val="Header"/>
      <w:pBdr>
        <w:bottom w:val="single" w:sz="4" w:space="1" w:color="auto"/>
      </w:pBdr>
      <w:tabs>
        <w:tab w:val="clear" w:pos="4320"/>
        <w:tab w:val="clear" w:pos="8640"/>
        <w:tab w:val="left" w:pos="0"/>
        <w:tab w:val="right" w:pos="7200"/>
      </w:tabs>
      <w:ind w:left="-2160"/>
      <w:jc w:val="right"/>
      <w:rPr>
        <w:rFonts w:cs="Arial"/>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Appendix A</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6661" w14:textId="11F24C87"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Appendix B</w:t>
    </w:r>
    <w:r>
      <w:rPr>
        <w:noProof/>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03186ACA" w14:textId="77777777" w:rsidR="002C4FEF" w:rsidRPr="003A409B" w:rsidRDefault="002C4FEF" w:rsidP="0000757C">
    <w:pPr>
      <w:pStyle w:val="Header"/>
      <w:tabs>
        <w:tab w:val="clear" w:pos="4320"/>
        <w:tab w:val="clear" w:pos="8640"/>
      </w:tabs>
      <w:rPr>
        <w:sz w:val="20"/>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444E5" w14:textId="4E363338" w:rsidR="002C4FEF" w:rsidRPr="00835B44" w:rsidRDefault="002C4FEF" w:rsidP="00835B44">
    <w:pPr>
      <w:pStyle w:val="Header"/>
      <w:pBdr>
        <w:bottom w:val="single" w:sz="4" w:space="1" w:color="auto"/>
      </w:pBdr>
      <w:tabs>
        <w:tab w:val="clear" w:pos="4320"/>
        <w:tab w:val="clear" w:pos="8640"/>
        <w:tab w:val="left" w:pos="0"/>
        <w:tab w:val="right" w:pos="7200"/>
      </w:tabs>
      <w:ind w:left="-2160"/>
      <w:jc w:val="right"/>
      <w:rPr>
        <w:rFonts w:cs="Arial"/>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Appendix B</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387F" w14:textId="6AA62798"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Appendix C</w:t>
    </w:r>
    <w:r>
      <w:rPr>
        <w:noProof/>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02AA4C30" w14:textId="77777777" w:rsidR="002C4FEF" w:rsidRPr="003A409B" w:rsidRDefault="002C4FEF" w:rsidP="0000757C">
    <w:pPr>
      <w:pStyle w:val="Header"/>
      <w:tabs>
        <w:tab w:val="clear" w:pos="4320"/>
        <w:tab w:val="clear" w:pos="8640"/>
      </w:tabs>
      <w:rPr>
        <w:sz w:val="20"/>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0237" w14:textId="34984792" w:rsidR="002C4FEF" w:rsidRPr="00835B44" w:rsidRDefault="002C4FEF" w:rsidP="00835B44">
    <w:pPr>
      <w:pStyle w:val="Header"/>
      <w:pBdr>
        <w:bottom w:val="single" w:sz="4" w:space="1" w:color="auto"/>
      </w:pBdr>
      <w:tabs>
        <w:tab w:val="clear" w:pos="4320"/>
        <w:tab w:val="clear" w:pos="8640"/>
        <w:tab w:val="left" w:pos="0"/>
        <w:tab w:val="right" w:pos="7200"/>
      </w:tabs>
      <w:ind w:left="-2160"/>
      <w:jc w:val="right"/>
      <w:rPr>
        <w:rFonts w:cs="Arial"/>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Appendix C</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D640" w14:textId="17D1DCF8"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Appendix D</w:t>
    </w:r>
    <w:r>
      <w:rPr>
        <w:noProof/>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4388475E" w14:textId="77777777" w:rsidR="002C4FEF" w:rsidRDefault="002C4FEF">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DF39" w14:textId="3E01B0B2" w:rsidR="002C4FEF" w:rsidRPr="00835B44" w:rsidRDefault="002C4FEF" w:rsidP="00835B44">
    <w:pPr>
      <w:pStyle w:val="Header"/>
      <w:pBdr>
        <w:bottom w:val="single" w:sz="4" w:space="1" w:color="auto"/>
      </w:pBdr>
      <w:tabs>
        <w:tab w:val="clear" w:pos="4320"/>
        <w:tab w:val="clear" w:pos="8640"/>
        <w:tab w:val="left" w:pos="0"/>
        <w:tab w:val="right" w:pos="7200"/>
      </w:tabs>
      <w:ind w:left="-2160"/>
      <w:jc w:val="right"/>
      <w:rPr>
        <w:rFonts w:cs="Arial"/>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Appendix D</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92C5" w14:textId="1DA3F84A"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Appendix E</w:t>
    </w:r>
    <w:r>
      <w:rPr>
        <w:noProof/>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250D7386" w14:textId="77777777" w:rsidR="002C4FEF" w:rsidRDefault="002C4FEF">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CAF7" w14:textId="5A340B31" w:rsidR="002C4FEF" w:rsidRPr="00835B44" w:rsidRDefault="002C4FEF" w:rsidP="00835B44">
    <w:pPr>
      <w:pStyle w:val="Header"/>
      <w:pBdr>
        <w:bottom w:val="single" w:sz="4" w:space="1" w:color="auto"/>
      </w:pBdr>
      <w:tabs>
        <w:tab w:val="clear" w:pos="4320"/>
        <w:tab w:val="clear" w:pos="8640"/>
        <w:tab w:val="left" w:pos="0"/>
        <w:tab w:val="right" w:pos="7200"/>
      </w:tabs>
      <w:ind w:left="-2160"/>
      <w:jc w:val="right"/>
      <w:rPr>
        <w:rFonts w:cs="Arial"/>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Appendix E</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1628" w14:textId="5C3273AA" w:rsidR="002C4FEF" w:rsidRPr="00054658" w:rsidRDefault="002C4FEF" w:rsidP="00662712">
    <w:pPr>
      <w:pStyle w:val="Header"/>
      <w:pBdr>
        <w:bottom w:val="single" w:sz="4" w:space="1" w:color="auto"/>
      </w:pBdr>
      <w:tabs>
        <w:tab w:val="clear" w:pos="4320"/>
        <w:tab w:val="clear" w:pos="8640"/>
        <w:tab w:val="left" w:pos="0"/>
        <w:tab w:val="right" w:pos="7200"/>
      </w:tabs>
      <w:ind w:left="-2160"/>
      <w:rPr>
        <w:rFonts w:cs="Arial"/>
      </w:rPr>
    </w:pPr>
    <w:r>
      <w:rPr>
        <w:rFonts w:cs="Arial"/>
      </w:rPr>
      <w:t>Appendix F</w:t>
    </w:r>
    <w:r>
      <w:rPr>
        <w:noProof/>
      </w:rPr>
      <w:tab/>
    </w:r>
    <w:r>
      <w:rPr>
        <w:noProof/>
      </w:rPr>
      <w:tab/>
    </w:r>
    <w:r w:rsidRPr="00054658">
      <w:rPr>
        <w:rFonts w:cs="Arial"/>
      </w:rPr>
      <w:t>HEC-</w:t>
    </w:r>
    <w:r>
      <w:rPr>
        <w:rFonts w:cs="Arial"/>
      </w:rPr>
      <w:t>LifeSim</w:t>
    </w:r>
    <w:r w:rsidRPr="00054658">
      <w:rPr>
        <w:rFonts w:cs="Arial"/>
      </w:rPr>
      <w:t xml:space="preserve"> </w:t>
    </w:r>
    <w:r>
      <w:rPr>
        <w:rFonts w:cs="Arial"/>
      </w:rPr>
      <w:t>2.0 Technical Reference Manual</w:t>
    </w:r>
  </w:p>
  <w:p w14:paraId="135FD58D" w14:textId="77777777" w:rsidR="002C4FEF" w:rsidRDefault="002C4FEF">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7DCE" w14:textId="5E9952FC" w:rsidR="002C4FEF" w:rsidRPr="00835B44" w:rsidRDefault="002C4FEF" w:rsidP="00835B44">
    <w:pPr>
      <w:pStyle w:val="Header"/>
      <w:pBdr>
        <w:bottom w:val="single" w:sz="4" w:space="1" w:color="auto"/>
      </w:pBdr>
      <w:tabs>
        <w:tab w:val="clear" w:pos="4320"/>
        <w:tab w:val="clear" w:pos="8640"/>
        <w:tab w:val="left" w:pos="0"/>
        <w:tab w:val="right" w:pos="7200"/>
      </w:tabs>
      <w:ind w:left="-2160"/>
      <w:jc w:val="right"/>
      <w:rPr>
        <w:rFonts w:cs="Arial"/>
      </w:rPr>
    </w:pPr>
    <w:r w:rsidRPr="00462EB6">
      <w:rPr>
        <w:rFonts w:cs="Arial"/>
      </w:rPr>
      <w:t>HEC-</w:t>
    </w:r>
    <w:r>
      <w:rPr>
        <w:rFonts w:cs="Arial"/>
      </w:rPr>
      <w:t>LifeSim</w:t>
    </w:r>
    <w:r w:rsidRPr="00462EB6">
      <w:rPr>
        <w:rFonts w:cs="Arial"/>
      </w:rPr>
      <w:t xml:space="preserve"> </w:t>
    </w:r>
    <w:r>
      <w:rPr>
        <w:rFonts w:cs="Arial"/>
      </w:rPr>
      <w:t>2.0 Technical Reference Manual</w:t>
    </w:r>
    <w:r w:rsidRPr="00462EB6">
      <w:rPr>
        <w:rFonts w:cs="Arial"/>
      </w:rPr>
      <w:tab/>
    </w:r>
    <w:r>
      <w:rPr>
        <w:rFonts w:cs="Arial"/>
      </w:rPr>
      <w:t>Appendix 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6C5B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792F5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ACE06"/>
    <w:lvl w:ilvl="0">
      <w:start w:val="1"/>
      <w:numFmt w:val="lowerRoman"/>
      <w:pStyle w:val="ListNumber3"/>
      <w:lvlText w:val="%1."/>
      <w:lvlJc w:val="right"/>
      <w:pPr>
        <w:ind w:left="1080" w:hanging="360"/>
      </w:pPr>
    </w:lvl>
  </w:abstractNum>
  <w:abstractNum w:abstractNumId="3" w15:restartNumberingAfterBreak="0">
    <w:nsid w:val="FFFFFF7F"/>
    <w:multiLevelType w:val="singleLevel"/>
    <w:tmpl w:val="E2CE8526"/>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6A62CB6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47071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4A08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C468F7C"/>
    <w:lvl w:ilvl="0">
      <w:start w:val="1"/>
      <w:numFmt w:val="bullet"/>
      <w:pStyle w:val="ListBullet2"/>
      <w:lvlText w:val="–"/>
      <w:lvlJc w:val="left"/>
      <w:pPr>
        <w:ind w:left="1080" w:hanging="360"/>
      </w:pPr>
      <w:rPr>
        <w:rFonts w:ascii="Arial" w:hAnsi="Arial" w:hint="default"/>
      </w:rPr>
    </w:lvl>
  </w:abstractNum>
  <w:abstractNum w:abstractNumId="8" w15:restartNumberingAfterBreak="0">
    <w:nsid w:val="FFFFFF88"/>
    <w:multiLevelType w:val="singleLevel"/>
    <w:tmpl w:val="36524A3C"/>
    <w:lvl w:ilvl="0">
      <w:start w:val="1"/>
      <w:numFmt w:val="decimal"/>
      <w:lvlText w:val="%1."/>
      <w:lvlJc w:val="left"/>
      <w:pPr>
        <w:tabs>
          <w:tab w:val="num" w:pos="360"/>
        </w:tabs>
        <w:ind w:left="360" w:hanging="360"/>
      </w:pPr>
      <w:rPr>
        <w:b w:val="0"/>
      </w:rPr>
    </w:lvl>
  </w:abstractNum>
  <w:abstractNum w:abstractNumId="9" w15:restartNumberingAfterBreak="0">
    <w:nsid w:val="FFFFFF89"/>
    <w:multiLevelType w:val="singleLevel"/>
    <w:tmpl w:val="45B20EF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17EBE"/>
    <w:multiLevelType w:val="multilevel"/>
    <w:tmpl w:val="35CE79E6"/>
    <w:lvl w:ilvl="0">
      <w:start w:val="1"/>
      <w:numFmt w:val="decimal"/>
      <w:pStyle w:val="Heading1"/>
      <w:suff w:val="nothing"/>
      <w:lvlText w:val="Chapter %1"/>
      <w:lvlJc w:val="left"/>
      <w:pPr>
        <w:ind w:left="-720" w:hanging="1440"/>
      </w:pPr>
      <w:rPr>
        <w:rFonts w:ascii="Arial" w:hAnsi="Arial" w:cs="Times New Roman" w:hint="default"/>
        <w:b/>
        <w:bCs w:val="0"/>
        <w:i w:val="0"/>
        <w:iCs w:val="0"/>
        <w:caps w:val="0"/>
        <w:smallCaps w:val="0"/>
        <w:strike w:val="0"/>
        <w:dstrike w:val="0"/>
        <w:outline w:val="0"/>
        <w:shadow w:val="0"/>
        <w:emboss w:val="0"/>
        <w:imprint w:val="0"/>
        <w:noProof w:val="0"/>
        <w:vanish w:val="0"/>
        <w:color w:val="000000"/>
        <w:spacing w:val="0"/>
        <w:kern w:val="0"/>
        <w:position w:val="0"/>
        <w:sz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20"/>
        </w:tabs>
        <w:ind w:left="-720" w:hanging="144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0"/>
        </w:tabs>
        <w:ind w:left="0" w:hanging="1440"/>
      </w:pPr>
      <w:rPr>
        <w:rFonts w:ascii="Arial" w:hAnsi="Arial" w:hint="default"/>
        <w:b/>
        <w:bCs/>
        <w:i w:val="0"/>
        <w:iCs w:val="0"/>
        <w:caps w:val="0"/>
        <w:smallCaps w:val="0"/>
        <w:strike w:val="0"/>
        <w:dstrike w:val="0"/>
        <w:outline w:val="0"/>
        <w:shadow w:val="0"/>
        <w:emboss w:val="0"/>
        <w:imprint w:val="0"/>
        <w:noProof w:val="0"/>
        <w:vanish w:val="0"/>
        <w:color w:val="000000"/>
        <w:spacing w:val="0"/>
        <w:w w:val="100"/>
        <w:kern w:val="0"/>
        <w:position w:val="0"/>
        <w:sz w:val="32"/>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080"/>
        </w:tabs>
        <w:ind w:left="1080" w:hanging="1080"/>
      </w:pPr>
      <w:rPr>
        <w:rFonts w:ascii="Arial" w:hAnsi="Arial" w:hint="default"/>
        <w:b/>
        <w:i w:val="0"/>
        <w:sz w:val="22"/>
      </w:rPr>
    </w:lvl>
    <w:lvl w:ilvl="4">
      <w:start w:val="1"/>
      <w:numFmt w:val="upperLetter"/>
      <w:pStyle w:val="Heading5"/>
      <w:suff w:val="nothing"/>
      <w:lvlText w:val="Appendix %5"/>
      <w:lvlJc w:val="left"/>
      <w:pPr>
        <w:ind w:left="-720" w:hanging="1440"/>
      </w:pPr>
      <w:rPr>
        <w:rFonts w:ascii="Arial" w:hAnsi="Arial" w:hint="default"/>
        <w:b/>
        <w:i w:val="0"/>
        <w:sz w:val="48"/>
      </w:rPr>
    </w:lvl>
    <w:lvl w:ilvl="5">
      <w:start w:val="1"/>
      <w:numFmt w:val="decimal"/>
      <w:pStyle w:val="Heading6"/>
      <w:lvlText w:val="%5.%6"/>
      <w:lvlJc w:val="left"/>
      <w:pPr>
        <w:tabs>
          <w:tab w:val="num" w:pos="-720"/>
        </w:tabs>
        <w:ind w:left="-720" w:hanging="1440"/>
      </w:pPr>
      <w:rPr>
        <w:rFonts w:ascii="Arial" w:hAnsi="Arial" w:hint="default"/>
        <w:b/>
        <w:i w:val="0"/>
        <w:sz w:val="40"/>
      </w:rPr>
    </w:lvl>
    <w:lvl w:ilvl="6">
      <w:start w:val="1"/>
      <w:numFmt w:val="decimal"/>
      <w:pStyle w:val="Heading7"/>
      <w:lvlText w:val="%5.%6.%7"/>
      <w:lvlJc w:val="left"/>
      <w:pPr>
        <w:tabs>
          <w:tab w:val="num" w:pos="720"/>
        </w:tabs>
        <w:ind w:left="0" w:hanging="1440"/>
      </w:pPr>
      <w:rPr>
        <w:rFonts w:ascii="Arial" w:hAnsi="Arial" w:hint="default"/>
        <w:b/>
        <w:i w:val="0"/>
        <w:sz w:val="32"/>
      </w:rPr>
    </w:lvl>
    <w:lvl w:ilvl="7">
      <w:start w:val="1"/>
      <w:numFmt w:val="decimal"/>
      <w:pStyle w:val="Heading8"/>
      <w:lvlText w:val="%1.%2.%3.%4.%5.%6.%7.%8"/>
      <w:lvlJc w:val="left"/>
      <w:pPr>
        <w:ind w:left="1440" w:hanging="1440"/>
      </w:pPr>
      <w:rPr>
        <w:rFonts w:hint="default"/>
      </w:rPr>
    </w:lvl>
    <w:lvl w:ilvl="8">
      <w:start w:val="1"/>
      <w:numFmt w:val="none"/>
      <w:pStyle w:val="Heading9"/>
      <w:suff w:val="nothing"/>
      <w:lvlText w:val=""/>
      <w:lvlJc w:val="left"/>
      <w:pPr>
        <w:ind w:left="-2160" w:firstLine="0"/>
      </w:pPr>
      <w:rPr>
        <w:rFonts w:hint="default"/>
      </w:rPr>
    </w:lvl>
  </w:abstractNum>
  <w:abstractNum w:abstractNumId="11" w15:restartNumberingAfterBreak="0">
    <w:nsid w:val="0420756B"/>
    <w:multiLevelType w:val="hybridMultilevel"/>
    <w:tmpl w:val="7DAEEEDA"/>
    <w:lvl w:ilvl="0" w:tplc="7D0A8060">
      <w:start w:val="1"/>
      <w:numFmt w:val="decimal"/>
      <w:pStyle w:val="TOC1"/>
      <w:lvlText w:val="%1"/>
      <w:lvlJc w:val="left"/>
      <w:pPr>
        <w:ind w:left="720" w:hanging="360"/>
      </w:pPr>
      <w:rPr>
        <w:rFonts w:ascii="Arial" w:hAnsi="Arial" w:hint="default"/>
        <w:b/>
        <w:i w:val="0"/>
        <w:caps w:val="0"/>
        <w:strike w:val="0"/>
        <w:dstrike w:val="0"/>
        <w:vanish w:val="0"/>
        <w:color w:val="auto"/>
        <w:spacing w:val="0"/>
        <w:w w:val="100"/>
        <w:kern w:val="0"/>
        <w:position w:val="0"/>
        <w:sz w:val="20"/>
        <w:u w:val="none"/>
        <w:vertAlign w:val="baseline"/>
        <w14:ligatures w14:val="none"/>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4D10D0"/>
    <w:multiLevelType w:val="hybridMultilevel"/>
    <w:tmpl w:val="4D6EF1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09647E0B"/>
    <w:multiLevelType w:val="hybridMultilevel"/>
    <w:tmpl w:val="5FBC4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E1F55"/>
    <w:multiLevelType w:val="hybridMultilevel"/>
    <w:tmpl w:val="EDF0BA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F82261"/>
    <w:multiLevelType w:val="hybridMultilevel"/>
    <w:tmpl w:val="92B4A5A4"/>
    <w:lvl w:ilvl="0" w:tplc="14EAAAC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0741D9"/>
    <w:multiLevelType w:val="hybridMultilevel"/>
    <w:tmpl w:val="E060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433762"/>
    <w:multiLevelType w:val="hybridMultilevel"/>
    <w:tmpl w:val="BF80026E"/>
    <w:lvl w:ilvl="0" w:tplc="8BE0A878">
      <w:start w:val="1"/>
      <w:numFmt w:val="bullet"/>
      <w:lvlText w:val=""/>
      <w:lvlJc w:val="left"/>
      <w:pPr>
        <w:ind w:left="720" w:hanging="360"/>
      </w:pPr>
      <w:rPr>
        <w:rFonts w:ascii="Symbol" w:hAnsi="Symbol" w:hint="default"/>
      </w:rPr>
    </w:lvl>
    <w:lvl w:ilvl="1" w:tplc="A58437C6">
      <w:start w:val="1"/>
      <w:numFmt w:val="bullet"/>
      <w:lvlText w:val="o"/>
      <w:lvlJc w:val="left"/>
      <w:pPr>
        <w:ind w:left="1440" w:hanging="360"/>
      </w:pPr>
      <w:rPr>
        <w:rFonts w:ascii="Courier New" w:hAnsi="Courier New" w:hint="default"/>
      </w:rPr>
    </w:lvl>
    <w:lvl w:ilvl="2" w:tplc="FAFE81D0">
      <w:start w:val="1"/>
      <w:numFmt w:val="bullet"/>
      <w:lvlText w:val=""/>
      <w:lvlJc w:val="left"/>
      <w:pPr>
        <w:ind w:left="2160" w:hanging="360"/>
      </w:pPr>
      <w:rPr>
        <w:rFonts w:ascii="Wingdings" w:hAnsi="Wingdings" w:hint="default"/>
      </w:rPr>
    </w:lvl>
    <w:lvl w:ilvl="3" w:tplc="725CC314">
      <w:start w:val="1"/>
      <w:numFmt w:val="bullet"/>
      <w:lvlText w:val=""/>
      <w:lvlJc w:val="left"/>
      <w:pPr>
        <w:ind w:left="2880" w:hanging="360"/>
      </w:pPr>
      <w:rPr>
        <w:rFonts w:ascii="Symbol" w:hAnsi="Symbol" w:hint="default"/>
      </w:rPr>
    </w:lvl>
    <w:lvl w:ilvl="4" w:tplc="5444271C">
      <w:start w:val="1"/>
      <w:numFmt w:val="bullet"/>
      <w:lvlText w:val="o"/>
      <w:lvlJc w:val="left"/>
      <w:pPr>
        <w:ind w:left="3600" w:hanging="360"/>
      </w:pPr>
      <w:rPr>
        <w:rFonts w:ascii="Courier New" w:hAnsi="Courier New" w:hint="default"/>
      </w:rPr>
    </w:lvl>
    <w:lvl w:ilvl="5" w:tplc="D9F2D0AC">
      <w:start w:val="1"/>
      <w:numFmt w:val="bullet"/>
      <w:lvlText w:val=""/>
      <w:lvlJc w:val="left"/>
      <w:pPr>
        <w:ind w:left="4320" w:hanging="360"/>
      </w:pPr>
      <w:rPr>
        <w:rFonts w:ascii="Wingdings" w:hAnsi="Wingdings" w:hint="default"/>
      </w:rPr>
    </w:lvl>
    <w:lvl w:ilvl="6" w:tplc="E064044C">
      <w:start w:val="1"/>
      <w:numFmt w:val="bullet"/>
      <w:lvlText w:val=""/>
      <w:lvlJc w:val="left"/>
      <w:pPr>
        <w:ind w:left="5040" w:hanging="360"/>
      </w:pPr>
      <w:rPr>
        <w:rFonts w:ascii="Symbol" w:hAnsi="Symbol" w:hint="default"/>
      </w:rPr>
    </w:lvl>
    <w:lvl w:ilvl="7" w:tplc="4B0C8C66">
      <w:start w:val="1"/>
      <w:numFmt w:val="bullet"/>
      <w:lvlText w:val="o"/>
      <w:lvlJc w:val="left"/>
      <w:pPr>
        <w:ind w:left="5760" w:hanging="360"/>
      </w:pPr>
      <w:rPr>
        <w:rFonts w:ascii="Courier New" w:hAnsi="Courier New" w:hint="default"/>
      </w:rPr>
    </w:lvl>
    <w:lvl w:ilvl="8" w:tplc="B27024DA">
      <w:start w:val="1"/>
      <w:numFmt w:val="bullet"/>
      <w:lvlText w:val=""/>
      <w:lvlJc w:val="left"/>
      <w:pPr>
        <w:ind w:left="6480" w:hanging="360"/>
      </w:pPr>
      <w:rPr>
        <w:rFonts w:ascii="Wingdings" w:hAnsi="Wingdings" w:hint="default"/>
      </w:rPr>
    </w:lvl>
  </w:abstractNum>
  <w:abstractNum w:abstractNumId="18" w15:restartNumberingAfterBreak="0">
    <w:nsid w:val="10792E63"/>
    <w:multiLevelType w:val="hybridMultilevel"/>
    <w:tmpl w:val="27809D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5B866C2">
      <w:numFmt w:val="bullet"/>
      <w:lvlText w:val="•"/>
      <w:lvlJc w:val="left"/>
      <w:pPr>
        <w:ind w:left="3240" w:hanging="72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97187B"/>
    <w:multiLevelType w:val="hybridMultilevel"/>
    <w:tmpl w:val="A838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99679A"/>
    <w:multiLevelType w:val="hybridMultilevel"/>
    <w:tmpl w:val="FC003530"/>
    <w:lvl w:ilvl="0" w:tplc="B2A4CF5C">
      <w:start w:val="1"/>
      <w:numFmt w:val="decimal"/>
      <w:pStyle w:val="StylePlainTextIndentforNumberedListsBefore6ptAfter"/>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21" w15:restartNumberingAfterBreak="0">
    <w:nsid w:val="16491FB7"/>
    <w:multiLevelType w:val="hybridMultilevel"/>
    <w:tmpl w:val="DFB4B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316938"/>
    <w:multiLevelType w:val="hybridMultilevel"/>
    <w:tmpl w:val="8F063B20"/>
    <w:lvl w:ilvl="0" w:tplc="A89AADBA">
      <w:start w:val="1"/>
      <w:numFmt w:val="upperLetter"/>
      <w:pStyle w:val="TOC5"/>
      <w:lvlText w:val="%1"/>
      <w:lvlJc w:val="left"/>
      <w:pPr>
        <w:ind w:left="360" w:hanging="360"/>
      </w:pPr>
      <w:rPr>
        <w:rFonts w:ascii="Arial" w:hAnsi="Arial" w:hint="default"/>
        <w:b/>
        <w:i w:val="0"/>
        <w:caps w:val="0"/>
        <w:strike w:val="0"/>
        <w:dstrike w:val="0"/>
        <w:vanish w:val="0"/>
        <w:color w:val="auto"/>
        <w:spacing w:val="0"/>
        <w:w w:val="100"/>
        <w:kern w:val="0"/>
        <w:position w:val="0"/>
        <w:sz w:val="22"/>
        <w:u w:val="none"/>
        <w:vertAlign w:val="baseline"/>
        <w14:ligatures w14:val="none"/>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75255C2"/>
    <w:multiLevelType w:val="hybridMultilevel"/>
    <w:tmpl w:val="660A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0246C3"/>
    <w:multiLevelType w:val="hybridMultilevel"/>
    <w:tmpl w:val="174ACD6C"/>
    <w:lvl w:ilvl="0" w:tplc="0409000F">
      <w:start w:val="1"/>
      <w:numFmt w:val="decimal"/>
      <w:lvlText w:val="%1."/>
      <w:lvlJc w:val="left"/>
      <w:pPr>
        <w:ind w:left="1080" w:hanging="360"/>
      </w:pPr>
    </w:lvl>
    <w:lvl w:ilvl="1" w:tplc="5F0CD202">
      <w:start w:val="1"/>
      <w:numFmt w:val="decimal"/>
      <w:lvlText w:val="%2)"/>
      <w:lvlJc w:val="left"/>
      <w:pPr>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D324F7C"/>
    <w:multiLevelType w:val="hybridMultilevel"/>
    <w:tmpl w:val="32C64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9B27C8"/>
    <w:multiLevelType w:val="hybridMultilevel"/>
    <w:tmpl w:val="D61EF0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FF06C67"/>
    <w:multiLevelType w:val="hybridMultilevel"/>
    <w:tmpl w:val="DBD0387E"/>
    <w:lvl w:ilvl="0" w:tplc="81008090">
      <w:start w:val="1"/>
      <w:numFmt w:val="bullet"/>
      <w:lvlText w:val=""/>
      <w:lvlJc w:val="left"/>
      <w:pPr>
        <w:ind w:left="720" w:hanging="360"/>
      </w:pPr>
      <w:rPr>
        <w:rFonts w:ascii="Symbol" w:hAnsi="Symbol" w:hint="default"/>
      </w:rPr>
    </w:lvl>
    <w:lvl w:ilvl="1" w:tplc="ABBCFE4C">
      <w:start w:val="1"/>
      <w:numFmt w:val="bullet"/>
      <w:lvlText w:val="o"/>
      <w:lvlJc w:val="left"/>
      <w:pPr>
        <w:ind w:left="1440" w:hanging="360"/>
      </w:pPr>
      <w:rPr>
        <w:rFonts w:ascii="Courier New" w:hAnsi="Courier New" w:hint="default"/>
      </w:rPr>
    </w:lvl>
    <w:lvl w:ilvl="2" w:tplc="45B476AE">
      <w:start w:val="1"/>
      <w:numFmt w:val="bullet"/>
      <w:lvlText w:val=""/>
      <w:lvlJc w:val="left"/>
      <w:pPr>
        <w:ind w:left="2160" w:hanging="360"/>
      </w:pPr>
      <w:rPr>
        <w:rFonts w:ascii="Wingdings" w:hAnsi="Wingdings" w:hint="default"/>
      </w:rPr>
    </w:lvl>
    <w:lvl w:ilvl="3" w:tplc="4F9C7FB0">
      <w:start w:val="1"/>
      <w:numFmt w:val="bullet"/>
      <w:lvlText w:val=""/>
      <w:lvlJc w:val="left"/>
      <w:pPr>
        <w:ind w:left="2880" w:hanging="360"/>
      </w:pPr>
      <w:rPr>
        <w:rFonts w:ascii="Symbol" w:hAnsi="Symbol" w:hint="default"/>
      </w:rPr>
    </w:lvl>
    <w:lvl w:ilvl="4" w:tplc="F990A47E">
      <w:start w:val="1"/>
      <w:numFmt w:val="bullet"/>
      <w:lvlText w:val="o"/>
      <w:lvlJc w:val="left"/>
      <w:pPr>
        <w:ind w:left="3600" w:hanging="360"/>
      </w:pPr>
      <w:rPr>
        <w:rFonts w:ascii="Courier New" w:hAnsi="Courier New" w:hint="default"/>
      </w:rPr>
    </w:lvl>
    <w:lvl w:ilvl="5" w:tplc="095EBDF0">
      <w:start w:val="1"/>
      <w:numFmt w:val="bullet"/>
      <w:lvlText w:val=""/>
      <w:lvlJc w:val="left"/>
      <w:pPr>
        <w:ind w:left="4320" w:hanging="360"/>
      </w:pPr>
      <w:rPr>
        <w:rFonts w:ascii="Wingdings" w:hAnsi="Wingdings" w:hint="default"/>
      </w:rPr>
    </w:lvl>
    <w:lvl w:ilvl="6" w:tplc="2C541DB4">
      <w:start w:val="1"/>
      <w:numFmt w:val="bullet"/>
      <w:lvlText w:val=""/>
      <w:lvlJc w:val="left"/>
      <w:pPr>
        <w:ind w:left="5040" w:hanging="360"/>
      </w:pPr>
      <w:rPr>
        <w:rFonts w:ascii="Symbol" w:hAnsi="Symbol" w:hint="default"/>
      </w:rPr>
    </w:lvl>
    <w:lvl w:ilvl="7" w:tplc="E3A029D6">
      <w:start w:val="1"/>
      <w:numFmt w:val="bullet"/>
      <w:lvlText w:val="o"/>
      <w:lvlJc w:val="left"/>
      <w:pPr>
        <w:ind w:left="5760" w:hanging="360"/>
      </w:pPr>
      <w:rPr>
        <w:rFonts w:ascii="Courier New" w:hAnsi="Courier New" w:hint="default"/>
      </w:rPr>
    </w:lvl>
    <w:lvl w:ilvl="8" w:tplc="4FB69036">
      <w:start w:val="1"/>
      <w:numFmt w:val="bullet"/>
      <w:lvlText w:val=""/>
      <w:lvlJc w:val="left"/>
      <w:pPr>
        <w:ind w:left="6480" w:hanging="360"/>
      </w:pPr>
      <w:rPr>
        <w:rFonts w:ascii="Wingdings" w:hAnsi="Wingdings" w:hint="default"/>
      </w:rPr>
    </w:lvl>
  </w:abstractNum>
  <w:abstractNum w:abstractNumId="28" w15:restartNumberingAfterBreak="0">
    <w:nsid w:val="24076A6B"/>
    <w:multiLevelType w:val="hybridMultilevel"/>
    <w:tmpl w:val="84DC4FB4"/>
    <w:lvl w:ilvl="0" w:tplc="20583252">
      <w:start w:val="1"/>
      <w:numFmt w:val="bullet"/>
      <w:pStyle w:val="List2"/>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AC502C"/>
    <w:multiLevelType w:val="hybridMultilevel"/>
    <w:tmpl w:val="D160EDC2"/>
    <w:lvl w:ilvl="0" w:tplc="E0DE4E06">
      <w:start w:val="1"/>
      <w:numFmt w:val="bullet"/>
      <w:lvlText w:val=""/>
      <w:lvlJc w:val="left"/>
      <w:pPr>
        <w:ind w:left="720" w:hanging="360"/>
      </w:pPr>
      <w:rPr>
        <w:rFonts w:ascii="Symbol" w:hAnsi="Symbol" w:hint="default"/>
      </w:rPr>
    </w:lvl>
    <w:lvl w:ilvl="1" w:tplc="8F4CF810">
      <w:start w:val="1"/>
      <w:numFmt w:val="bullet"/>
      <w:lvlText w:val="o"/>
      <w:lvlJc w:val="left"/>
      <w:pPr>
        <w:ind w:left="1440" w:hanging="360"/>
      </w:pPr>
      <w:rPr>
        <w:rFonts w:ascii="Courier New" w:hAnsi="Courier New" w:hint="default"/>
      </w:rPr>
    </w:lvl>
    <w:lvl w:ilvl="2" w:tplc="41EED520">
      <w:start w:val="1"/>
      <w:numFmt w:val="bullet"/>
      <w:lvlText w:val=""/>
      <w:lvlJc w:val="left"/>
      <w:pPr>
        <w:ind w:left="2160" w:hanging="360"/>
      </w:pPr>
      <w:rPr>
        <w:rFonts w:ascii="Wingdings" w:hAnsi="Wingdings" w:hint="default"/>
      </w:rPr>
    </w:lvl>
    <w:lvl w:ilvl="3" w:tplc="C2A6169E">
      <w:start w:val="1"/>
      <w:numFmt w:val="bullet"/>
      <w:lvlText w:val=""/>
      <w:lvlJc w:val="left"/>
      <w:pPr>
        <w:ind w:left="2880" w:hanging="360"/>
      </w:pPr>
      <w:rPr>
        <w:rFonts w:ascii="Symbol" w:hAnsi="Symbol" w:hint="default"/>
      </w:rPr>
    </w:lvl>
    <w:lvl w:ilvl="4" w:tplc="17101FE8">
      <w:start w:val="1"/>
      <w:numFmt w:val="bullet"/>
      <w:lvlText w:val="o"/>
      <w:lvlJc w:val="left"/>
      <w:pPr>
        <w:ind w:left="3600" w:hanging="360"/>
      </w:pPr>
      <w:rPr>
        <w:rFonts w:ascii="Courier New" w:hAnsi="Courier New" w:hint="default"/>
      </w:rPr>
    </w:lvl>
    <w:lvl w:ilvl="5" w:tplc="81CCCD96">
      <w:start w:val="1"/>
      <w:numFmt w:val="bullet"/>
      <w:lvlText w:val=""/>
      <w:lvlJc w:val="left"/>
      <w:pPr>
        <w:ind w:left="4320" w:hanging="360"/>
      </w:pPr>
      <w:rPr>
        <w:rFonts w:ascii="Wingdings" w:hAnsi="Wingdings" w:hint="default"/>
      </w:rPr>
    </w:lvl>
    <w:lvl w:ilvl="6" w:tplc="9F9E1AA6">
      <w:start w:val="1"/>
      <w:numFmt w:val="bullet"/>
      <w:lvlText w:val=""/>
      <w:lvlJc w:val="left"/>
      <w:pPr>
        <w:ind w:left="5040" w:hanging="360"/>
      </w:pPr>
      <w:rPr>
        <w:rFonts w:ascii="Symbol" w:hAnsi="Symbol" w:hint="default"/>
      </w:rPr>
    </w:lvl>
    <w:lvl w:ilvl="7" w:tplc="AFD06FB6">
      <w:start w:val="1"/>
      <w:numFmt w:val="bullet"/>
      <w:lvlText w:val="o"/>
      <w:lvlJc w:val="left"/>
      <w:pPr>
        <w:ind w:left="5760" w:hanging="360"/>
      </w:pPr>
      <w:rPr>
        <w:rFonts w:ascii="Courier New" w:hAnsi="Courier New" w:hint="default"/>
      </w:rPr>
    </w:lvl>
    <w:lvl w:ilvl="8" w:tplc="0C8CCADC">
      <w:start w:val="1"/>
      <w:numFmt w:val="bullet"/>
      <w:lvlText w:val=""/>
      <w:lvlJc w:val="left"/>
      <w:pPr>
        <w:ind w:left="6480" w:hanging="360"/>
      </w:pPr>
      <w:rPr>
        <w:rFonts w:ascii="Wingdings" w:hAnsi="Wingdings" w:hint="default"/>
      </w:rPr>
    </w:lvl>
  </w:abstractNum>
  <w:abstractNum w:abstractNumId="30" w15:restartNumberingAfterBreak="0">
    <w:nsid w:val="27314F69"/>
    <w:multiLevelType w:val="hybridMultilevel"/>
    <w:tmpl w:val="8592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A36034"/>
    <w:multiLevelType w:val="hybridMultilevel"/>
    <w:tmpl w:val="B0E27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8C4AFE"/>
    <w:multiLevelType w:val="multilevel"/>
    <w:tmpl w:val="A7644A2A"/>
    <w:lvl w:ilvl="0">
      <w:start w:val="1"/>
      <w:numFmt w:val="bullet"/>
      <w:pStyle w:val="RMCBullet1"/>
      <w:lvlText w:val=""/>
      <w:lvlJc w:val="left"/>
      <w:pPr>
        <w:tabs>
          <w:tab w:val="num" w:pos="360"/>
        </w:tabs>
        <w:ind w:left="360" w:hanging="360"/>
      </w:pPr>
      <w:rPr>
        <w:rFonts w:ascii="Symbol" w:hAnsi="Symbol" w:hint="default"/>
      </w:rPr>
    </w:lvl>
    <w:lvl w:ilvl="1">
      <w:start w:val="1"/>
      <w:numFmt w:val="bullet"/>
      <w:pStyle w:val="RMCBullet2"/>
      <w:lvlText w:val=""/>
      <w:lvlJc w:val="left"/>
      <w:pPr>
        <w:tabs>
          <w:tab w:val="num" w:pos="720"/>
        </w:tabs>
        <w:ind w:left="720" w:hanging="360"/>
      </w:pPr>
      <w:rPr>
        <w:rFonts w:ascii="Symbol" w:hAnsi="Symbol" w:hint="default"/>
      </w:rPr>
    </w:lvl>
    <w:lvl w:ilvl="2">
      <w:start w:val="1"/>
      <w:numFmt w:val="bullet"/>
      <w:pStyle w:val="RMCBullet3"/>
      <w:lvlText w:val="▪"/>
      <w:lvlJc w:val="left"/>
      <w:pPr>
        <w:tabs>
          <w:tab w:val="num" w:pos="1080"/>
        </w:tabs>
        <w:ind w:left="1080" w:hanging="360"/>
      </w:pPr>
      <w:rPr>
        <w:rFonts w:ascii="Times New Roman" w:hAnsi="Times New Roman" w:cs="Times New Roman" w:hint="default"/>
      </w:rPr>
    </w:lvl>
    <w:lvl w:ilvl="3">
      <w:start w:val="1"/>
      <w:numFmt w:val="bullet"/>
      <w:lvlText w:val="o"/>
      <w:lvlJc w:val="left"/>
      <w:pPr>
        <w:tabs>
          <w:tab w:val="num" w:pos="1440"/>
        </w:tabs>
        <w:ind w:left="1440" w:hanging="360"/>
      </w:pPr>
      <w:rPr>
        <w:rFonts w:ascii="Courier New" w:hAnsi="Courier New" w:hint="default"/>
      </w:rPr>
    </w:lvl>
    <w:lvl w:ilvl="4">
      <w:start w:val="1"/>
      <w:numFmt w:val="bullet"/>
      <w:suff w:val="nothing"/>
      <w:lvlText w:val=""/>
      <w:lvlJc w:val="left"/>
      <w:pPr>
        <w:ind w:left="1800" w:hanging="360"/>
      </w:pPr>
      <w:rPr>
        <w:rFonts w:ascii="Symbol" w:hAnsi="Symbol" w:hint="default"/>
      </w:rPr>
    </w:lvl>
    <w:lvl w:ilvl="5">
      <w:start w:val="1"/>
      <w:numFmt w:val="none"/>
      <w:suff w:val="nothing"/>
      <w:lvlText w:val=""/>
      <w:lvlJc w:val="left"/>
      <w:pPr>
        <w:ind w:left="2160" w:hanging="360"/>
      </w:pPr>
      <w:rPr>
        <w:rFonts w:hint="default"/>
      </w:rPr>
    </w:lvl>
    <w:lvl w:ilvl="6">
      <w:start w:val="1"/>
      <w:numFmt w:val="none"/>
      <w:suff w:val="nothing"/>
      <w:lvlText w:val=""/>
      <w:lvlJc w:val="left"/>
      <w:pPr>
        <w:ind w:left="2520" w:hanging="360"/>
      </w:pPr>
      <w:rPr>
        <w:rFonts w:hint="default"/>
      </w:rPr>
    </w:lvl>
    <w:lvl w:ilvl="7">
      <w:start w:val="1"/>
      <w:numFmt w:val="none"/>
      <w:suff w:val="nothing"/>
      <w:lvlText w:val=""/>
      <w:lvlJc w:val="left"/>
      <w:pPr>
        <w:ind w:left="2880" w:hanging="360"/>
      </w:pPr>
      <w:rPr>
        <w:rFonts w:hint="default"/>
      </w:rPr>
    </w:lvl>
    <w:lvl w:ilvl="8">
      <w:start w:val="1"/>
      <w:numFmt w:val="none"/>
      <w:suff w:val="nothing"/>
      <w:lvlText w:val=""/>
      <w:lvlJc w:val="left"/>
      <w:pPr>
        <w:ind w:left="3240" w:hanging="360"/>
      </w:pPr>
      <w:rPr>
        <w:rFonts w:hint="default"/>
      </w:rPr>
    </w:lvl>
  </w:abstractNum>
  <w:abstractNum w:abstractNumId="33" w15:restartNumberingAfterBreak="0">
    <w:nsid w:val="328608BC"/>
    <w:multiLevelType w:val="hybridMultilevel"/>
    <w:tmpl w:val="7604E238"/>
    <w:lvl w:ilvl="0" w:tplc="243A1AEC">
      <w:start w:val="1"/>
      <w:numFmt w:val="bullet"/>
      <w:lvlText w:val=""/>
      <w:lvlJc w:val="left"/>
      <w:pPr>
        <w:ind w:left="720" w:hanging="360"/>
      </w:pPr>
      <w:rPr>
        <w:rFonts w:ascii="Symbol" w:hAnsi="Symbol" w:hint="default"/>
      </w:rPr>
    </w:lvl>
    <w:lvl w:ilvl="1" w:tplc="17AEDF1A">
      <w:start w:val="1"/>
      <w:numFmt w:val="bullet"/>
      <w:lvlText w:val="o"/>
      <w:lvlJc w:val="left"/>
      <w:pPr>
        <w:ind w:left="1440" w:hanging="360"/>
      </w:pPr>
      <w:rPr>
        <w:rFonts w:ascii="Courier New" w:hAnsi="Courier New" w:hint="default"/>
      </w:rPr>
    </w:lvl>
    <w:lvl w:ilvl="2" w:tplc="A42E0E16">
      <w:start w:val="1"/>
      <w:numFmt w:val="bullet"/>
      <w:lvlText w:val=""/>
      <w:lvlJc w:val="left"/>
      <w:pPr>
        <w:ind w:left="2160" w:hanging="360"/>
      </w:pPr>
      <w:rPr>
        <w:rFonts w:ascii="Wingdings" w:hAnsi="Wingdings" w:hint="default"/>
      </w:rPr>
    </w:lvl>
    <w:lvl w:ilvl="3" w:tplc="CD62CA30">
      <w:start w:val="1"/>
      <w:numFmt w:val="bullet"/>
      <w:lvlText w:val=""/>
      <w:lvlJc w:val="left"/>
      <w:pPr>
        <w:ind w:left="2880" w:hanging="360"/>
      </w:pPr>
      <w:rPr>
        <w:rFonts w:ascii="Symbol" w:hAnsi="Symbol" w:hint="default"/>
      </w:rPr>
    </w:lvl>
    <w:lvl w:ilvl="4" w:tplc="2DB83E00">
      <w:start w:val="1"/>
      <w:numFmt w:val="bullet"/>
      <w:lvlText w:val="o"/>
      <w:lvlJc w:val="left"/>
      <w:pPr>
        <w:ind w:left="3600" w:hanging="360"/>
      </w:pPr>
      <w:rPr>
        <w:rFonts w:ascii="Courier New" w:hAnsi="Courier New" w:hint="default"/>
      </w:rPr>
    </w:lvl>
    <w:lvl w:ilvl="5" w:tplc="DC3813B0">
      <w:start w:val="1"/>
      <w:numFmt w:val="bullet"/>
      <w:lvlText w:val=""/>
      <w:lvlJc w:val="left"/>
      <w:pPr>
        <w:ind w:left="4320" w:hanging="360"/>
      </w:pPr>
      <w:rPr>
        <w:rFonts w:ascii="Wingdings" w:hAnsi="Wingdings" w:hint="default"/>
      </w:rPr>
    </w:lvl>
    <w:lvl w:ilvl="6" w:tplc="A2EA805E">
      <w:start w:val="1"/>
      <w:numFmt w:val="bullet"/>
      <w:lvlText w:val=""/>
      <w:lvlJc w:val="left"/>
      <w:pPr>
        <w:ind w:left="5040" w:hanging="360"/>
      </w:pPr>
      <w:rPr>
        <w:rFonts w:ascii="Symbol" w:hAnsi="Symbol" w:hint="default"/>
      </w:rPr>
    </w:lvl>
    <w:lvl w:ilvl="7" w:tplc="203AB06E">
      <w:start w:val="1"/>
      <w:numFmt w:val="bullet"/>
      <w:lvlText w:val="o"/>
      <w:lvlJc w:val="left"/>
      <w:pPr>
        <w:ind w:left="5760" w:hanging="360"/>
      </w:pPr>
      <w:rPr>
        <w:rFonts w:ascii="Courier New" w:hAnsi="Courier New" w:hint="default"/>
      </w:rPr>
    </w:lvl>
    <w:lvl w:ilvl="8" w:tplc="EBC8085E">
      <w:start w:val="1"/>
      <w:numFmt w:val="bullet"/>
      <w:lvlText w:val=""/>
      <w:lvlJc w:val="left"/>
      <w:pPr>
        <w:ind w:left="6480" w:hanging="360"/>
      </w:pPr>
      <w:rPr>
        <w:rFonts w:ascii="Wingdings" w:hAnsi="Wingdings" w:hint="default"/>
      </w:rPr>
    </w:lvl>
  </w:abstractNum>
  <w:abstractNum w:abstractNumId="34" w15:restartNumberingAfterBreak="0">
    <w:nsid w:val="348A6275"/>
    <w:multiLevelType w:val="hybridMultilevel"/>
    <w:tmpl w:val="5A087A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2D1FB3"/>
    <w:multiLevelType w:val="hybridMultilevel"/>
    <w:tmpl w:val="B7EEB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573528"/>
    <w:multiLevelType w:val="hybridMultilevel"/>
    <w:tmpl w:val="E7728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AF668C"/>
    <w:multiLevelType w:val="hybridMultilevel"/>
    <w:tmpl w:val="89C6E592"/>
    <w:lvl w:ilvl="0" w:tplc="0409000F">
      <w:start w:val="1"/>
      <w:numFmt w:val="decimal"/>
      <w:lvlText w:val="%1."/>
      <w:lvlJc w:val="left"/>
      <w:pPr>
        <w:ind w:left="720" w:hanging="360"/>
      </w:pPr>
    </w:lvl>
    <w:lvl w:ilvl="1" w:tplc="D384227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0139D9"/>
    <w:multiLevelType w:val="hybridMultilevel"/>
    <w:tmpl w:val="1920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E57708"/>
    <w:multiLevelType w:val="hybridMultilevel"/>
    <w:tmpl w:val="5BBE191A"/>
    <w:lvl w:ilvl="0" w:tplc="633E9E84">
      <w:start w:val="1"/>
      <w:numFmt w:val="decimal"/>
      <w:lvlText w:val="%1."/>
      <w:lvlJc w:val="left"/>
      <w:pPr>
        <w:ind w:left="720" w:hanging="360"/>
      </w:pPr>
    </w:lvl>
    <w:lvl w:ilvl="1" w:tplc="94540564">
      <w:start w:val="1"/>
      <w:numFmt w:val="lowerLetter"/>
      <w:lvlText w:val="%2."/>
      <w:lvlJc w:val="left"/>
      <w:pPr>
        <w:ind w:left="1440" w:hanging="360"/>
      </w:pPr>
    </w:lvl>
    <w:lvl w:ilvl="2" w:tplc="380C923E">
      <w:start w:val="1"/>
      <w:numFmt w:val="lowerRoman"/>
      <w:lvlText w:val="%3."/>
      <w:lvlJc w:val="right"/>
      <w:pPr>
        <w:ind w:left="2160" w:hanging="180"/>
      </w:pPr>
    </w:lvl>
    <w:lvl w:ilvl="3" w:tplc="E3305994">
      <w:start w:val="1"/>
      <w:numFmt w:val="decimal"/>
      <w:lvlText w:val="%4."/>
      <w:lvlJc w:val="left"/>
      <w:pPr>
        <w:ind w:left="2880" w:hanging="360"/>
      </w:pPr>
    </w:lvl>
    <w:lvl w:ilvl="4" w:tplc="EF7E3C18">
      <w:start w:val="1"/>
      <w:numFmt w:val="lowerLetter"/>
      <w:lvlText w:val="%5."/>
      <w:lvlJc w:val="left"/>
      <w:pPr>
        <w:ind w:left="3600" w:hanging="360"/>
      </w:pPr>
    </w:lvl>
    <w:lvl w:ilvl="5" w:tplc="F13C283E">
      <w:start w:val="1"/>
      <w:numFmt w:val="lowerRoman"/>
      <w:lvlText w:val="%6."/>
      <w:lvlJc w:val="right"/>
      <w:pPr>
        <w:ind w:left="4320" w:hanging="180"/>
      </w:pPr>
    </w:lvl>
    <w:lvl w:ilvl="6" w:tplc="5978CFDC">
      <w:start w:val="1"/>
      <w:numFmt w:val="decimal"/>
      <w:lvlText w:val="%7."/>
      <w:lvlJc w:val="left"/>
      <w:pPr>
        <w:ind w:left="5040" w:hanging="360"/>
      </w:pPr>
    </w:lvl>
    <w:lvl w:ilvl="7" w:tplc="A39064BE">
      <w:start w:val="1"/>
      <w:numFmt w:val="lowerLetter"/>
      <w:lvlText w:val="%8."/>
      <w:lvlJc w:val="left"/>
      <w:pPr>
        <w:ind w:left="5760" w:hanging="360"/>
      </w:pPr>
    </w:lvl>
    <w:lvl w:ilvl="8" w:tplc="68DE8760">
      <w:start w:val="1"/>
      <w:numFmt w:val="lowerRoman"/>
      <w:lvlText w:val="%9."/>
      <w:lvlJc w:val="right"/>
      <w:pPr>
        <w:ind w:left="6480" w:hanging="180"/>
      </w:pPr>
    </w:lvl>
  </w:abstractNum>
  <w:abstractNum w:abstractNumId="40" w15:restartNumberingAfterBreak="0">
    <w:nsid w:val="39400007"/>
    <w:multiLevelType w:val="hybridMultilevel"/>
    <w:tmpl w:val="949A7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D37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3B450FFA"/>
    <w:multiLevelType w:val="hybridMultilevel"/>
    <w:tmpl w:val="16505104"/>
    <w:lvl w:ilvl="0" w:tplc="8ACADE4E">
      <w:start w:val="1"/>
      <w:numFmt w:val="bullet"/>
      <w:lvlText w:val=""/>
      <w:lvlJc w:val="left"/>
      <w:pPr>
        <w:ind w:left="720" w:hanging="360"/>
      </w:pPr>
      <w:rPr>
        <w:rFonts w:ascii="Symbol" w:hAnsi="Symbol" w:hint="default"/>
      </w:rPr>
    </w:lvl>
    <w:lvl w:ilvl="1" w:tplc="DC08974C">
      <w:start w:val="1"/>
      <w:numFmt w:val="bullet"/>
      <w:lvlText w:val="o"/>
      <w:lvlJc w:val="left"/>
      <w:pPr>
        <w:ind w:left="1440" w:hanging="360"/>
      </w:pPr>
      <w:rPr>
        <w:rFonts w:ascii="Courier New" w:hAnsi="Courier New" w:hint="default"/>
      </w:rPr>
    </w:lvl>
    <w:lvl w:ilvl="2" w:tplc="E28816F4">
      <w:start w:val="1"/>
      <w:numFmt w:val="bullet"/>
      <w:lvlText w:val=""/>
      <w:lvlJc w:val="left"/>
      <w:pPr>
        <w:ind w:left="2160" w:hanging="360"/>
      </w:pPr>
      <w:rPr>
        <w:rFonts w:ascii="Wingdings" w:hAnsi="Wingdings" w:hint="default"/>
      </w:rPr>
    </w:lvl>
    <w:lvl w:ilvl="3" w:tplc="FF6451A6">
      <w:start w:val="1"/>
      <w:numFmt w:val="bullet"/>
      <w:lvlText w:val=""/>
      <w:lvlJc w:val="left"/>
      <w:pPr>
        <w:ind w:left="2880" w:hanging="360"/>
      </w:pPr>
      <w:rPr>
        <w:rFonts w:ascii="Symbol" w:hAnsi="Symbol" w:hint="default"/>
      </w:rPr>
    </w:lvl>
    <w:lvl w:ilvl="4" w:tplc="E4F4F836">
      <w:start w:val="1"/>
      <w:numFmt w:val="bullet"/>
      <w:lvlText w:val="o"/>
      <w:lvlJc w:val="left"/>
      <w:pPr>
        <w:ind w:left="3600" w:hanging="360"/>
      </w:pPr>
      <w:rPr>
        <w:rFonts w:ascii="Courier New" w:hAnsi="Courier New" w:hint="default"/>
      </w:rPr>
    </w:lvl>
    <w:lvl w:ilvl="5" w:tplc="EAA2ED74">
      <w:start w:val="1"/>
      <w:numFmt w:val="bullet"/>
      <w:lvlText w:val=""/>
      <w:lvlJc w:val="left"/>
      <w:pPr>
        <w:ind w:left="4320" w:hanging="360"/>
      </w:pPr>
      <w:rPr>
        <w:rFonts w:ascii="Wingdings" w:hAnsi="Wingdings" w:hint="default"/>
      </w:rPr>
    </w:lvl>
    <w:lvl w:ilvl="6" w:tplc="1298CFD8">
      <w:start w:val="1"/>
      <w:numFmt w:val="bullet"/>
      <w:lvlText w:val=""/>
      <w:lvlJc w:val="left"/>
      <w:pPr>
        <w:ind w:left="5040" w:hanging="360"/>
      </w:pPr>
      <w:rPr>
        <w:rFonts w:ascii="Symbol" w:hAnsi="Symbol" w:hint="default"/>
      </w:rPr>
    </w:lvl>
    <w:lvl w:ilvl="7" w:tplc="0916FEAA">
      <w:start w:val="1"/>
      <w:numFmt w:val="bullet"/>
      <w:lvlText w:val="o"/>
      <w:lvlJc w:val="left"/>
      <w:pPr>
        <w:ind w:left="5760" w:hanging="360"/>
      </w:pPr>
      <w:rPr>
        <w:rFonts w:ascii="Courier New" w:hAnsi="Courier New" w:hint="default"/>
      </w:rPr>
    </w:lvl>
    <w:lvl w:ilvl="8" w:tplc="7F405196">
      <w:start w:val="1"/>
      <w:numFmt w:val="bullet"/>
      <w:lvlText w:val=""/>
      <w:lvlJc w:val="left"/>
      <w:pPr>
        <w:ind w:left="6480" w:hanging="360"/>
      </w:pPr>
      <w:rPr>
        <w:rFonts w:ascii="Wingdings" w:hAnsi="Wingdings" w:hint="default"/>
      </w:rPr>
    </w:lvl>
  </w:abstractNum>
  <w:abstractNum w:abstractNumId="43" w15:restartNumberingAfterBreak="0">
    <w:nsid w:val="3DA52641"/>
    <w:multiLevelType w:val="hybridMultilevel"/>
    <w:tmpl w:val="E87C8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8C45FD"/>
    <w:multiLevelType w:val="multilevel"/>
    <w:tmpl w:val="1CA899D8"/>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792"/>
        </w:tabs>
        <w:ind w:left="792" w:hanging="360"/>
      </w:pPr>
      <w:rPr>
        <w:rFonts w:hint="default"/>
      </w:rPr>
    </w:lvl>
    <w:lvl w:ilvl="2">
      <w:start w:val="1"/>
      <w:numFmt w:val="decimal"/>
      <w:lvlText w:val="(%3)"/>
      <w:lvlJc w:val="left"/>
      <w:pPr>
        <w:tabs>
          <w:tab w:val="num" w:pos="1296"/>
        </w:tabs>
        <w:ind w:left="1296" w:hanging="504"/>
      </w:pPr>
      <w:rPr>
        <w:rFonts w:hint="default"/>
      </w:rPr>
    </w:lvl>
    <w:lvl w:ilvl="3">
      <w:start w:val="1"/>
      <w:numFmt w:val="lowerLetter"/>
      <w:pStyle w:val="RMCNumbering4"/>
      <w:lvlText w:val="(%4)"/>
      <w:lvlJc w:val="left"/>
      <w:pPr>
        <w:tabs>
          <w:tab w:val="num" w:pos="1728"/>
        </w:tabs>
        <w:ind w:left="1728" w:hanging="432"/>
      </w:pPr>
      <w:rPr>
        <w:rFonts w:hint="default"/>
      </w:rPr>
    </w:lvl>
    <w:lvl w:ilvl="4">
      <w:start w:val="1"/>
      <w:numFmt w:val="none"/>
      <w:suff w:val="nothing"/>
      <w:lvlText w:val="%5"/>
      <w:lvlJc w:val="left"/>
      <w:pPr>
        <w:ind w:left="2160" w:hanging="432"/>
      </w:pPr>
      <w:rPr>
        <w:rFonts w:hint="default"/>
      </w:rPr>
    </w:lvl>
    <w:lvl w:ilvl="5">
      <w:start w:val="1"/>
      <w:numFmt w:val="none"/>
      <w:suff w:val="nothing"/>
      <w:lvlText w:val=""/>
      <w:lvlJc w:val="left"/>
      <w:pPr>
        <w:ind w:left="2592" w:hanging="432"/>
      </w:pPr>
      <w:rPr>
        <w:rFonts w:hint="default"/>
      </w:rPr>
    </w:lvl>
    <w:lvl w:ilvl="6">
      <w:start w:val="1"/>
      <w:numFmt w:val="none"/>
      <w:suff w:val="nothing"/>
      <w:lvlText w:val=""/>
      <w:lvlJc w:val="left"/>
      <w:pPr>
        <w:ind w:left="3024" w:hanging="432"/>
      </w:pPr>
      <w:rPr>
        <w:rFonts w:hint="default"/>
        <w:color w:val="auto"/>
      </w:rPr>
    </w:lvl>
    <w:lvl w:ilvl="7">
      <w:start w:val="1"/>
      <w:numFmt w:val="none"/>
      <w:suff w:val="nothing"/>
      <w:lvlText w:val=""/>
      <w:lvlJc w:val="left"/>
      <w:pPr>
        <w:ind w:left="3456" w:hanging="432"/>
      </w:pPr>
      <w:rPr>
        <w:rFonts w:hint="default"/>
        <w:color w:val="auto"/>
      </w:rPr>
    </w:lvl>
    <w:lvl w:ilvl="8">
      <w:start w:val="1"/>
      <w:numFmt w:val="none"/>
      <w:suff w:val="nothing"/>
      <w:lvlText w:val=""/>
      <w:lvlJc w:val="left"/>
      <w:pPr>
        <w:ind w:left="3888" w:hanging="432"/>
      </w:pPr>
      <w:rPr>
        <w:rFonts w:hint="default"/>
      </w:rPr>
    </w:lvl>
  </w:abstractNum>
  <w:abstractNum w:abstractNumId="45" w15:restartNumberingAfterBreak="0">
    <w:nsid w:val="3F317AE9"/>
    <w:multiLevelType w:val="hybridMultilevel"/>
    <w:tmpl w:val="1F5C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745A5A"/>
    <w:multiLevelType w:val="hybridMultilevel"/>
    <w:tmpl w:val="F5821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AC2ABB"/>
    <w:multiLevelType w:val="hybridMultilevel"/>
    <w:tmpl w:val="F94094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9AC20AE"/>
    <w:multiLevelType w:val="hybridMultilevel"/>
    <w:tmpl w:val="BC64E482"/>
    <w:lvl w:ilvl="0" w:tplc="D0A041D0">
      <w:start w:val="2"/>
      <w:numFmt w:val="decimal"/>
      <w:lvlText w:val="%1."/>
      <w:lvlJc w:val="left"/>
      <w:pPr>
        <w:ind w:left="720" w:hanging="360"/>
      </w:pPr>
    </w:lvl>
    <w:lvl w:ilvl="1" w:tplc="161446AE">
      <w:start w:val="1"/>
      <w:numFmt w:val="lowerLetter"/>
      <w:lvlText w:val="%2."/>
      <w:lvlJc w:val="left"/>
      <w:pPr>
        <w:ind w:left="1440" w:hanging="360"/>
      </w:pPr>
    </w:lvl>
    <w:lvl w:ilvl="2" w:tplc="16DA1CEA">
      <w:start w:val="1"/>
      <w:numFmt w:val="lowerRoman"/>
      <w:lvlText w:val="%3."/>
      <w:lvlJc w:val="right"/>
      <w:pPr>
        <w:ind w:left="2160" w:hanging="180"/>
      </w:pPr>
    </w:lvl>
    <w:lvl w:ilvl="3" w:tplc="A55A081A">
      <w:start w:val="1"/>
      <w:numFmt w:val="decimal"/>
      <w:lvlText w:val="%4."/>
      <w:lvlJc w:val="left"/>
      <w:pPr>
        <w:ind w:left="2880" w:hanging="360"/>
      </w:pPr>
    </w:lvl>
    <w:lvl w:ilvl="4" w:tplc="452E5880">
      <w:start w:val="1"/>
      <w:numFmt w:val="lowerLetter"/>
      <w:lvlText w:val="%5."/>
      <w:lvlJc w:val="left"/>
      <w:pPr>
        <w:ind w:left="3600" w:hanging="360"/>
      </w:pPr>
    </w:lvl>
    <w:lvl w:ilvl="5" w:tplc="8E26CED6">
      <w:start w:val="1"/>
      <w:numFmt w:val="lowerRoman"/>
      <w:lvlText w:val="%6."/>
      <w:lvlJc w:val="right"/>
      <w:pPr>
        <w:ind w:left="4320" w:hanging="180"/>
      </w:pPr>
    </w:lvl>
    <w:lvl w:ilvl="6" w:tplc="89A02378">
      <w:start w:val="1"/>
      <w:numFmt w:val="decimal"/>
      <w:lvlText w:val="%7."/>
      <w:lvlJc w:val="left"/>
      <w:pPr>
        <w:ind w:left="5040" w:hanging="360"/>
      </w:pPr>
    </w:lvl>
    <w:lvl w:ilvl="7" w:tplc="04CA1ACC">
      <w:start w:val="1"/>
      <w:numFmt w:val="lowerLetter"/>
      <w:lvlText w:val="%8."/>
      <w:lvlJc w:val="left"/>
      <w:pPr>
        <w:ind w:left="5760" w:hanging="360"/>
      </w:pPr>
    </w:lvl>
    <w:lvl w:ilvl="8" w:tplc="53DC846A">
      <w:start w:val="1"/>
      <w:numFmt w:val="lowerRoman"/>
      <w:lvlText w:val="%9."/>
      <w:lvlJc w:val="right"/>
      <w:pPr>
        <w:ind w:left="6480" w:hanging="180"/>
      </w:pPr>
    </w:lvl>
  </w:abstractNum>
  <w:abstractNum w:abstractNumId="49" w15:restartNumberingAfterBreak="0">
    <w:nsid w:val="51003397"/>
    <w:multiLevelType w:val="hybridMultilevel"/>
    <w:tmpl w:val="EFB0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21309D"/>
    <w:multiLevelType w:val="hybridMultilevel"/>
    <w:tmpl w:val="2160A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957990"/>
    <w:multiLevelType w:val="hybridMultilevel"/>
    <w:tmpl w:val="D78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B02B3C"/>
    <w:multiLevelType w:val="hybridMultilevel"/>
    <w:tmpl w:val="A69E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5717B7"/>
    <w:multiLevelType w:val="hybridMultilevel"/>
    <w:tmpl w:val="0C045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89487A"/>
    <w:multiLevelType w:val="hybridMultilevel"/>
    <w:tmpl w:val="55A04474"/>
    <w:lvl w:ilvl="0" w:tplc="9CBAF772">
      <w:start w:val="1"/>
      <w:numFmt w:val="bullet"/>
      <w:lvlText w:val=""/>
      <w:lvlJc w:val="left"/>
      <w:pPr>
        <w:ind w:left="720" w:hanging="360"/>
      </w:pPr>
      <w:rPr>
        <w:rFonts w:ascii="Symbol" w:hAnsi="Symbol" w:hint="default"/>
      </w:rPr>
    </w:lvl>
    <w:lvl w:ilvl="1" w:tplc="58F05D84">
      <w:start w:val="1"/>
      <w:numFmt w:val="bullet"/>
      <w:lvlText w:val="o"/>
      <w:lvlJc w:val="left"/>
      <w:pPr>
        <w:ind w:left="1440" w:hanging="360"/>
      </w:pPr>
      <w:rPr>
        <w:rFonts w:ascii="Courier New" w:hAnsi="Courier New" w:hint="default"/>
      </w:rPr>
    </w:lvl>
    <w:lvl w:ilvl="2" w:tplc="FE828752">
      <w:start w:val="1"/>
      <w:numFmt w:val="bullet"/>
      <w:lvlText w:val=""/>
      <w:lvlJc w:val="left"/>
      <w:pPr>
        <w:ind w:left="2160" w:hanging="360"/>
      </w:pPr>
      <w:rPr>
        <w:rFonts w:ascii="Wingdings" w:hAnsi="Wingdings" w:hint="default"/>
      </w:rPr>
    </w:lvl>
    <w:lvl w:ilvl="3" w:tplc="F50C8274">
      <w:start w:val="1"/>
      <w:numFmt w:val="bullet"/>
      <w:lvlText w:val=""/>
      <w:lvlJc w:val="left"/>
      <w:pPr>
        <w:ind w:left="2880" w:hanging="360"/>
      </w:pPr>
      <w:rPr>
        <w:rFonts w:ascii="Symbol" w:hAnsi="Symbol" w:hint="default"/>
      </w:rPr>
    </w:lvl>
    <w:lvl w:ilvl="4" w:tplc="068A4C58">
      <w:start w:val="1"/>
      <w:numFmt w:val="bullet"/>
      <w:lvlText w:val="o"/>
      <w:lvlJc w:val="left"/>
      <w:pPr>
        <w:ind w:left="3600" w:hanging="360"/>
      </w:pPr>
      <w:rPr>
        <w:rFonts w:ascii="Courier New" w:hAnsi="Courier New" w:hint="default"/>
      </w:rPr>
    </w:lvl>
    <w:lvl w:ilvl="5" w:tplc="4E3E28CC">
      <w:start w:val="1"/>
      <w:numFmt w:val="bullet"/>
      <w:lvlText w:val=""/>
      <w:lvlJc w:val="left"/>
      <w:pPr>
        <w:ind w:left="4320" w:hanging="360"/>
      </w:pPr>
      <w:rPr>
        <w:rFonts w:ascii="Wingdings" w:hAnsi="Wingdings" w:hint="default"/>
      </w:rPr>
    </w:lvl>
    <w:lvl w:ilvl="6" w:tplc="82102088">
      <w:start w:val="1"/>
      <w:numFmt w:val="bullet"/>
      <w:lvlText w:val=""/>
      <w:lvlJc w:val="left"/>
      <w:pPr>
        <w:ind w:left="5040" w:hanging="360"/>
      </w:pPr>
      <w:rPr>
        <w:rFonts w:ascii="Symbol" w:hAnsi="Symbol" w:hint="default"/>
      </w:rPr>
    </w:lvl>
    <w:lvl w:ilvl="7" w:tplc="5C92D384">
      <w:start w:val="1"/>
      <w:numFmt w:val="bullet"/>
      <w:lvlText w:val="o"/>
      <w:lvlJc w:val="left"/>
      <w:pPr>
        <w:ind w:left="5760" w:hanging="360"/>
      </w:pPr>
      <w:rPr>
        <w:rFonts w:ascii="Courier New" w:hAnsi="Courier New" w:hint="default"/>
      </w:rPr>
    </w:lvl>
    <w:lvl w:ilvl="8" w:tplc="1C9286FC">
      <w:start w:val="1"/>
      <w:numFmt w:val="bullet"/>
      <w:lvlText w:val=""/>
      <w:lvlJc w:val="left"/>
      <w:pPr>
        <w:ind w:left="6480" w:hanging="360"/>
      </w:pPr>
      <w:rPr>
        <w:rFonts w:ascii="Wingdings" w:hAnsi="Wingdings" w:hint="default"/>
      </w:rPr>
    </w:lvl>
  </w:abstractNum>
  <w:abstractNum w:abstractNumId="55" w15:restartNumberingAfterBreak="0">
    <w:nsid w:val="600E3C04"/>
    <w:multiLevelType w:val="hybridMultilevel"/>
    <w:tmpl w:val="64466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6B00F7"/>
    <w:multiLevelType w:val="hybridMultilevel"/>
    <w:tmpl w:val="6B2A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3E4098"/>
    <w:multiLevelType w:val="multilevel"/>
    <w:tmpl w:val="F9E2FDE8"/>
    <w:lvl w:ilvl="0">
      <w:start w:val="7"/>
      <w:numFmt w:val="upperLetter"/>
      <w:pStyle w:val="RMCAppendixHeading1"/>
      <w:lvlText w:val="Appendix %1:"/>
      <w:lvlJc w:val="left"/>
      <w:pPr>
        <w:tabs>
          <w:tab w:val="num" w:pos="3168"/>
        </w:tabs>
        <w:ind w:left="0" w:firstLine="0"/>
      </w:pPr>
      <w:rPr>
        <w:rFonts w:hint="default"/>
      </w:rPr>
    </w:lvl>
    <w:lvl w:ilvl="1">
      <w:start w:val="1"/>
      <w:numFmt w:val="decimal"/>
      <w:pStyle w:val="RMCAppendixHeading2"/>
      <w:lvlText w:val="%1.%2."/>
      <w:lvlJc w:val="left"/>
      <w:pPr>
        <w:tabs>
          <w:tab w:val="num" w:pos="864"/>
        </w:tabs>
        <w:ind w:left="0" w:firstLine="0"/>
      </w:pPr>
      <w:rPr>
        <w:rFonts w:hint="default"/>
      </w:rPr>
    </w:lvl>
    <w:lvl w:ilvl="2">
      <w:start w:val="1"/>
      <w:numFmt w:val="decimal"/>
      <w:pStyle w:val="RMCAppendixHeading3"/>
      <w:lvlText w:val="%1.%2.%3."/>
      <w:lvlJc w:val="left"/>
      <w:pPr>
        <w:tabs>
          <w:tab w:val="num" w:pos="864"/>
        </w:tabs>
        <w:ind w:left="0" w:firstLine="0"/>
      </w:pPr>
      <w:rPr>
        <w:rFonts w:hint="default"/>
      </w:rPr>
    </w:lvl>
    <w:lvl w:ilvl="3">
      <w:start w:val="1"/>
      <w:numFmt w:val="decimal"/>
      <w:pStyle w:val="RMCAppendixHeading4"/>
      <w:lvlText w:val="%1.%2.%3.%4."/>
      <w:lvlJc w:val="left"/>
      <w:pPr>
        <w:tabs>
          <w:tab w:val="num" w:pos="1008"/>
        </w:tabs>
        <w:ind w:left="0" w:firstLine="0"/>
      </w:pPr>
      <w:rPr>
        <w:rFonts w:hint="default"/>
      </w:rPr>
    </w:lvl>
    <w:lvl w:ilvl="4">
      <w:start w:val="1"/>
      <w:numFmt w:val="decimal"/>
      <w:pStyle w:val="RMCAppendixHeading5"/>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8" w15:restartNumberingAfterBreak="0">
    <w:nsid w:val="65C62F06"/>
    <w:multiLevelType w:val="hybridMultilevel"/>
    <w:tmpl w:val="8D940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5EE2E0A"/>
    <w:multiLevelType w:val="multilevel"/>
    <w:tmpl w:val="EFBA4AA4"/>
    <w:lvl w:ilvl="0">
      <w:start w:val="1"/>
      <w:numFmt w:val="decimal"/>
      <w:pStyle w:val="RMCHeading1"/>
      <w:lvlText w:val="%1."/>
      <w:lvlJc w:val="left"/>
      <w:pPr>
        <w:tabs>
          <w:tab w:val="num" w:pos="864"/>
        </w:tabs>
        <w:ind w:left="0" w:firstLine="0"/>
      </w:pPr>
      <w:rPr>
        <w:rFonts w:hint="default"/>
      </w:rPr>
    </w:lvl>
    <w:lvl w:ilvl="1">
      <w:start w:val="7"/>
      <w:numFmt w:val="decimal"/>
      <w:pStyle w:val="RMCHeading2"/>
      <w:lvlText w:val="%1.%2."/>
      <w:lvlJc w:val="left"/>
      <w:pPr>
        <w:tabs>
          <w:tab w:val="num" w:pos="864"/>
        </w:tabs>
        <w:ind w:left="0" w:firstLine="0"/>
      </w:pPr>
      <w:rPr>
        <w:rFonts w:hint="default"/>
      </w:rPr>
    </w:lvl>
    <w:lvl w:ilvl="2">
      <w:start w:val="1"/>
      <w:numFmt w:val="decimal"/>
      <w:pStyle w:val="RMCHeading3"/>
      <w:lvlText w:val="%1.%2.%3."/>
      <w:lvlJc w:val="left"/>
      <w:pPr>
        <w:tabs>
          <w:tab w:val="num" w:pos="864"/>
        </w:tabs>
        <w:ind w:left="0" w:firstLine="0"/>
      </w:pPr>
      <w:rPr>
        <w:rFonts w:hint="default"/>
      </w:rPr>
    </w:lvl>
    <w:lvl w:ilvl="3">
      <w:start w:val="1"/>
      <w:numFmt w:val="decimal"/>
      <w:pStyle w:val="RMCHeading4"/>
      <w:lvlText w:val="%1.%2.%3.%4."/>
      <w:lvlJc w:val="left"/>
      <w:pPr>
        <w:tabs>
          <w:tab w:val="num" w:pos="1008"/>
        </w:tabs>
        <w:ind w:left="0" w:firstLine="0"/>
      </w:pPr>
      <w:rPr>
        <w:rFonts w:hint="default"/>
      </w:rPr>
    </w:lvl>
    <w:lvl w:ilvl="4">
      <w:start w:val="1"/>
      <w:numFmt w:val="decimal"/>
      <w:pStyle w:val="RMCHeading5"/>
      <w:lvlText w:val="%1.%2.%3.%4.%5."/>
      <w:lvlJc w:val="left"/>
      <w:pPr>
        <w:tabs>
          <w:tab w:val="num" w:pos="1152"/>
        </w:tabs>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0" w15:restartNumberingAfterBreak="0">
    <w:nsid w:val="6ED359DD"/>
    <w:multiLevelType w:val="hybridMultilevel"/>
    <w:tmpl w:val="6026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5F3E91"/>
    <w:multiLevelType w:val="hybridMultilevel"/>
    <w:tmpl w:val="EEA0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112003D"/>
    <w:multiLevelType w:val="hybridMultilevel"/>
    <w:tmpl w:val="C620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4B69C9"/>
    <w:multiLevelType w:val="multilevel"/>
    <w:tmpl w:val="70086BB6"/>
    <w:lvl w:ilvl="0">
      <w:start w:val="1"/>
      <w:numFmt w:val="bullet"/>
      <w:pStyle w:val="RMCTableBullets"/>
      <w:lvlText w:val=""/>
      <w:lvlJc w:val="left"/>
      <w:pPr>
        <w:ind w:left="216" w:hanging="216"/>
      </w:pPr>
      <w:rPr>
        <w:rFonts w:ascii="Symbol" w:hAnsi="Symbol" w:hint="default"/>
      </w:rPr>
    </w:lvl>
    <w:lvl w:ilvl="1">
      <w:start w:val="1"/>
      <w:numFmt w:val="bullet"/>
      <w:lvlText w:val=""/>
      <w:lvlJc w:val="left"/>
      <w:pPr>
        <w:ind w:left="432" w:hanging="216"/>
      </w:pPr>
      <w:rPr>
        <w:rFonts w:ascii="Symbol" w:hAnsi="Symbol"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864" w:hanging="216"/>
      </w:pPr>
      <w:rPr>
        <w:rFonts w:ascii="Symbol" w:hAnsi="Symbol" w:hint="default"/>
      </w:rPr>
    </w:lvl>
    <w:lvl w:ilvl="4">
      <w:start w:val="1"/>
      <w:numFmt w:val="bullet"/>
      <w:lvlText w:val="o"/>
      <w:lvlJc w:val="left"/>
      <w:pPr>
        <w:ind w:left="1080" w:hanging="216"/>
      </w:pPr>
      <w:rPr>
        <w:rFonts w:ascii="Courier New" w:hAnsi="Courier New" w:cs="Courier New" w:hint="default"/>
      </w:rPr>
    </w:lvl>
    <w:lvl w:ilvl="5">
      <w:start w:val="1"/>
      <w:numFmt w:val="bullet"/>
      <w:lvlText w:val=""/>
      <w:lvlJc w:val="left"/>
      <w:pPr>
        <w:ind w:left="1296" w:hanging="216"/>
      </w:pPr>
      <w:rPr>
        <w:rFonts w:ascii="Wingdings" w:hAnsi="Wingdings" w:hint="default"/>
      </w:rPr>
    </w:lvl>
    <w:lvl w:ilvl="6">
      <w:start w:val="1"/>
      <w:numFmt w:val="bullet"/>
      <w:lvlText w:val=""/>
      <w:lvlJc w:val="left"/>
      <w:pPr>
        <w:ind w:left="1512" w:hanging="216"/>
      </w:pPr>
      <w:rPr>
        <w:rFonts w:ascii="Symbol" w:hAnsi="Symbol" w:hint="default"/>
      </w:rPr>
    </w:lvl>
    <w:lvl w:ilvl="7">
      <w:start w:val="1"/>
      <w:numFmt w:val="bullet"/>
      <w:lvlText w:val="o"/>
      <w:lvlJc w:val="left"/>
      <w:pPr>
        <w:ind w:left="1728" w:hanging="216"/>
      </w:pPr>
      <w:rPr>
        <w:rFonts w:ascii="Courier New" w:hAnsi="Courier New" w:cs="Courier New" w:hint="default"/>
      </w:rPr>
    </w:lvl>
    <w:lvl w:ilvl="8">
      <w:start w:val="1"/>
      <w:numFmt w:val="bullet"/>
      <w:lvlText w:val=""/>
      <w:lvlJc w:val="left"/>
      <w:pPr>
        <w:ind w:left="1944" w:hanging="216"/>
      </w:pPr>
      <w:rPr>
        <w:rFonts w:ascii="Wingdings" w:hAnsi="Wingdings" w:hint="default"/>
      </w:rPr>
    </w:lvl>
  </w:abstractNum>
  <w:abstractNum w:abstractNumId="64" w15:restartNumberingAfterBreak="0">
    <w:nsid w:val="79CE1524"/>
    <w:multiLevelType w:val="hybridMultilevel"/>
    <w:tmpl w:val="6C86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DB3930"/>
    <w:multiLevelType w:val="singleLevel"/>
    <w:tmpl w:val="36524A3C"/>
    <w:lvl w:ilvl="0">
      <w:start w:val="1"/>
      <w:numFmt w:val="decimal"/>
      <w:lvlText w:val="%1."/>
      <w:lvlJc w:val="left"/>
      <w:pPr>
        <w:tabs>
          <w:tab w:val="num" w:pos="360"/>
        </w:tabs>
        <w:ind w:left="360" w:hanging="360"/>
      </w:pPr>
      <w:rPr>
        <w:b w:val="0"/>
      </w:rPr>
    </w:lvl>
  </w:abstractNum>
  <w:abstractNum w:abstractNumId="66" w15:restartNumberingAfterBreak="0">
    <w:nsid w:val="7D77128C"/>
    <w:multiLevelType w:val="hybridMultilevel"/>
    <w:tmpl w:val="FFFFFFFF"/>
    <w:lvl w:ilvl="0" w:tplc="7E5E67C4">
      <w:start w:val="1"/>
      <w:numFmt w:val="bullet"/>
      <w:lvlText w:val=""/>
      <w:lvlJc w:val="left"/>
      <w:pPr>
        <w:ind w:left="720" w:hanging="360"/>
      </w:pPr>
      <w:rPr>
        <w:rFonts w:ascii="Symbol" w:hAnsi="Symbol" w:hint="default"/>
      </w:rPr>
    </w:lvl>
    <w:lvl w:ilvl="1" w:tplc="43184B76">
      <w:start w:val="1"/>
      <w:numFmt w:val="bullet"/>
      <w:lvlText w:val="o"/>
      <w:lvlJc w:val="left"/>
      <w:pPr>
        <w:ind w:left="1440" w:hanging="360"/>
      </w:pPr>
      <w:rPr>
        <w:rFonts w:ascii="Courier New" w:hAnsi="Courier New" w:hint="default"/>
      </w:rPr>
    </w:lvl>
    <w:lvl w:ilvl="2" w:tplc="48F42CEA">
      <w:start w:val="1"/>
      <w:numFmt w:val="bullet"/>
      <w:lvlText w:val=""/>
      <w:lvlJc w:val="left"/>
      <w:pPr>
        <w:ind w:left="2160" w:hanging="360"/>
      </w:pPr>
      <w:rPr>
        <w:rFonts w:ascii="Wingdings" w:hAnsi="Wingdings" w:hint="default"/>
      </w:rPr>
    </w:lvl>
    <w:lvl w:ilvl="3" w:tplc="5E241A18">
      <w:start w:val="1"/>
      <w:numFmt w:val="bullet"/>
      <w:lvlText w:val=""/>
      <w:lvlJc w:val="left"/>
      <w:pPr>
        <w:ind w:left="2880" w:hanging="360"/>
      </w:pPr>
      <w:rPr>
        <w:rFonts w:ascii="Symbol" w:hAnsi="Symbol" w:hint="default"/>
      </w:rPr>
    </w:lvl>
    <w:lvl w:ilvl="4" w:tplc="60F4DD62">
      <w:start w:val="1"/>
      <w:numFmt w:val="bullet"/>
      <w:lvlText w:val="o"/>
      <w:lvlJc w:val="left"/>
      <w:pPr>
        <w:ind w:left="3600" w:hanging="360"/>
      </w:pPr>
      <w:rPr>
        <w:rFonts w:ascii="Courier New" w:hAnsi="Courier New" w:hint="default"/>
      </w:rPr>
    </w:lvl>
    <w:lvl w:ilvl="5" w:tplc="710E8CD2">
      <w:start w:val="1"/>
      <w:numFmt w:val="bullet"/>
      <w:lvlText w:val=""/>
      <w:lvlJc w:val="left"/>
      <w:pPr>
        <w:ind w:left="4320" w:hanging="360"/>
      </w:pPr>
      <w:rPr>
        <w:rFonts w:ascii="Wingdings" w:hAnsi="Wingdings" w:hint="default"/>
      </w:rPr>
    </w:lvl>
    <w:lvl w:ilvl="6" w:tplc="CEBA5F1A">
      <w:start w:val="1"/>
      <w:numFmt w:val="bullet"/>
      <w:lvlText w:val=""/>
      <w:lvlJc w:val="left"/>
      <w:pPr>
        <w:ind w:left="5040" w:hanging="360"/>
      </w:pPr>
      <w:rPr>
        <w:rFonts w:ascii="Symbol" w:hAnsi="Symbol" w:hint="default"/>
      </w:rPr>
    </w:lvl>
    <w:lvl w:ilvl="7" w:tplc="F3B4F27C">
      <w:start w:val="1"/>
      <w:numFmt w:val="bullet"/>
      <w:lvlText w:val="o"/>
      <w:lvlJc w:val="left"/>
      <w:pPr>
        <w:ind w:left="5760" w:hanging="360"/>
      </w:pPr>
      <w:rPr>
        <w:rFonts w:ascii="Courier New" w:hAnsi="Courier New" w:hint="default"/>
      </w:rPr>
    </w:lvl>
    <w:lvl w:ilvl="8" w:tplc="2FDC80C6">
      <w:start w:val="1"/>
      <w:numFmt w:val="bullet"/>
      <w:lvlText w:val=""/>
      <w:lvlJc w:val="left"/>
      <w:pPr>
        <w:ind w:left="6480" w:hanging="360"/>
      </w:pPr>
      <w:rPr>
        <w:rFonts w:ascii="Wingdings" w:hAnsi="Wingdings" w:hint="default"/>
      </w:rPr>
    </w:lvl>
  </w:abstractNum>
  <w:abstractNum w:abstractNumId="67" w15:restartNumberingAfterBreak="0">
    <w:nsid w:val="7E5C5944"/>
    <w:multiLevelType w:val="multilevel"/>
    <w:tmpl w:val="383EEFAC"/>
    <w:lvl w:ilvl="0">
      <w:start w:val="1"/>
      <w:numFmt w:val="decimal"/>
      <w:pStyle w:val="RMCTableNumbers"/>
      <w:lvlText w:val="%1."/>
      <w:lvlJc w:val="left"/>
      <w:pPr>
        <w:ind w:left="216" w:hanging="216"/>
      </w:pPr>
      <w:rPr>
        <w:rFonts w:ascii="Arial" w:hAnsi="Arial" w:hint="default"/>
        <w:sz w:val="18"/>
      </w:rPr>
    </w:lvl>
    <w:lvl w:ilvl="1">
      <w:start w:val="1"/>
      <w:numFmt w:val="lowerLetter"/>
      <w:lvlText w:val="%2."/>
      <w:lvlJc w:val="left"/>
      <w:pPr>
        <w:ind w:left="432" w:hanging="216"/>
      </w:pPr>
      <w:rPr>
        <w:rFonts w:hint="default"/>
      </w:rPr>
    </w:lvl>
    <w:lvl w:ilvl="2">
      <w:start w:val="1"/>
      <w:numFmt w:val="lowerRoman"/>
      <w:lvlText w:val="%3."/>
      <w:lvlJc w:val="lef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68" w15:restartNumberingAfterBreak="0">
    <w:nsid w:val="7EFF5DA9"/>
    <w:multiLevelType w:val="hybridMultilevel"/>
    <w:tmpl w:val="5D945468"/>
    <w:lvl w:ilvl="0" w:tplc="B1021FAA">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484305">
    <w:abstractNumId w:val="29"/>
  </w:num>
  <w:num w:numId="2" w16cid:durableId="1314993053">
    <w:abstractNumId w:val="20"/>
  </w:num>
  <w:num w:numId="3" w16cid:durableId="1074084608">
    <w:abstractNumId w:val="3"/>
  </w:num>
  <w:num w:numId="4" w16cid:durableId="1891723300">
    <w:abstractNumId w:val="2"/>
  </w:num>
  <w:num w:numId="5" w16cid:durableId="144441752">
    <w:abstractNumId w:val="21"/>
  </w:num>
  <w:num w:numId="6" w16cid:durableId="1229420921">
    <w:abstractNumId w:val="31"/>
  </w:num>
  <w:num w:numId="7" w16cid:durableId="1811902705">
    <w:abstractNumId w:val="36"/>
  </w:num>
  <w:num w:numId="8" w16cid:durableId="567309326">
    <w:abstractNumId w:val="7"/>
  </w:num>
  <w:num w:numId="9" w16cid:durableId="1705865851">
    <w:abstractNumId w:val="34"/>
  </w:num>
  <w:num w:numId="10" w16cid:durableId="1624120409">
    <w:abstractNumId w:val="16"/>
  </w:num>
  <w:num w:numId="11" w16cid:durableId="1231039829">
    <w:abstractNumId w:val="25"/>
  </w:num>
  <w:num w:numId="12" w16cid:durableId="234360723">
    <w:abstractNumId w:val="24"/>
  </w:num>
  <w:num w:numId="13" w16cid:durableId="1964769994">
    <w:abstractNumId w:val="37"/>
  </w:num>
  <w:num w:numId="14" w16cid:durableId="1333529201">
    <w:abstractNumId w:val="18"/>
  </w:num>
  <w:num w:numId="15" w16cid:durableId="426266189">
    <w:abstractNumId w:val="50"/>
  </w:num>
  <w:num w:numId="16" w16cid:durableId="2044942839">
    <w:abstractNumId w:val="8"/>
    <w:lvlOverride w:ilvl="0">
      <w:startOverride w:val="1"/>
    </w:lvlOverride>
  </w:num>
  <w:num w:numId="17" w16cid:durableId="1702703168">
    <w:abstractNumId w:val="54"/>
  </w:num>
  <w:num w:numId="18" w16cid:durableId="611592154">
    <w:abstractNumId w:val="17"/>
  </w:num>
  <w:num w:numId="19" w16cid:durableId="206265884">
    <w:abstractNumId w:val="33"/>
  </w:num>
  <w:num w:numId="20" w16cid:durableId="1815751190">
    <w:abstractNumId w:val="42"/>
  </w:num>
  <w:num w:numId="21" w16cid:durableId="1843005345">
    <w:abstractNumId w:val="27"/>
  </w:num>
  <w:num w:numId="22" w16cid:durableId="1280141896">
    <w:abstractNumId w:val="47"/>
  </w:num>
  <w:num w:numId="23" w16cid:durableId="219361902">
    <w:abstractNumId w:val="23"/>
  </w:num>
  <w:num w:numId="24" w16cid:durableId="337658609">
    <w:abstractNumId w:val="28"/>
  </w:num>
  <w:num w:numId="25" w16cid:durableId="210113235">
    <w:abstractNumId w:val="52"/>
  </w:num>
  <w:num w:numId="26" w16cid:durableId="1764766100">
    <w:abstractNumId w:val="48"/>
  </w:num>
  <w:num w:numId="27" w16cid:durableId="1546483502">
    <w:abstractNumId w:val="39"/>
  </w:num>
  <w:num w:numId="28" w16cid:durableId="1180125729">
    <w:abstractNumId w:val="64"/>
  </w:num>
  <w:num w:numId="29" w16cid:durableId="1632396198">
    <w:abstractNumId w:val="46"/>
  </w:num>
  <w:num w:numId="30" w16cid:durableId="1001591431">
    <w:abstractNumId w:val="66"/>
  </w:num>
  <w:num w:numId="31" w16cid:durableId="1519738340">
    <w:abstractNumId w:val="45"/>
  </w:num>
  <w:num w:numId="32" w16cid:durableId="1987080426">
    <w:abstractNumId w:val="43"/>
  </w:num>
  <w:num w:numId="33" w16cid:durableId="1222978898">
    <w:abstractNumId w:val="53"/>
  </w:num>
  <w:num w:numId="34" w16cid:durableId="1866795581">
    <w:abstractNumId w:val="61"/>
  </w:num>
  <w:num w:numId="35" w16cid:durableId="556163869">
    <w:abstractNumId w:val="35"/>
  </w:num>
  <w:num w:numId="36" w16cid:durableId="1079710097">
    <w:abstractNumId w:val="26"/>
  </w:num>
  <w:num w:numId="37" w16cid:durableId="5134775">
    <w:abstractNumId w:val="12"/>
  </w:num>
  <w:num w:numId="38" w16cid:durableId="424419505">
    <w:abstractNumId w:val="15"/>
  </w:num>
  <w:num w:numId="39" w16cid:durableId="1413352712">
    <w:abstractNumId w:val="8"/>
    <w:lvlOverride w:ilvl="0">
      <w:startOverride w:val="1"/>
    </w:lvlOverride>
  </w:num>
  <w:num w:numId="40" w16cid:durableId="18807036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13718037">
    <w:abstractNumId w:val="49"/>
  </w:num>
  <w:num w:numId="42" w16cid:durableId="1582519902">
    <w:abstractNumId w:val="30"/>
  </w:num>
  <w:num w:numId="43" w16cid:durableId="1033456943">
    <w:abstractNumId w:val="56"/>
  </w:num>
  <w:num w:numId="44" w16cid:durableId="1221985812">
    <w:abstractNumId w:val="62"/>
  </w:num>
  <w:num w:numId="45" w16cid:durableId="1396780050">
    <w:abstractNumId w:val="13"/>
  </w:num>
  <w:num w:numId="46" w16cid:durableId="254673406">
    <w:abstractNumId w:val="60"/>
  </w:num>
  <w:num w:numId="47" w16cid:durableId="2007974522">
    <w:abstractNumId w:val="38"/>
  </w:num>
  <w:num w:numId="48" w16cid:durableId="64256407">
    <w:abstractNumId w:val="10"/>
  </w:num>
  <w:num w:numId="49" w16cid:durableId="1406950282">
    <w:abstractNumId w:val="65"/>
  </w:num>
  <w:num w:numId="50" w16cid:durableId="610286810">
    <w:abstractNumId w:val="19"/>
  </w:num>
  <w:num w:numId="51" w16cid:durableId="1322201137">
    <w:abstractNumId w:val="14"/>
  </w:num>
  <w:num w:numId="52" w16cid:durableId="2142111887">
    <w:abstractNumId w:val="58"/>
  </w:num>
  <w:num w:numId="53" w16cid:durableId="1028718668">
    <w:abstractNumId w:val="51"/>
  </w:num>
  <w:num w:numId="54" w16cid:durableId="245042043">
    <w:abstractNumId w:val="68"/>
  </w:num>
  <w:num w:numId="55" w16cid:durableId="1835996639">
    <w:abstractNumId w:val="40"/>
  </w:num>
  <w:num w:numId="56" w16cid:durableId="2025666376">
    <w:abstractNumId w:val="55"/>
  </w:num>
  <w:num w:numId="57" w16cid:durableId="896669690">
    <w:abstractNumId w:val="11"/>
  </w:num>
  <w:num w:numId="58" w16cid:durableId="1121269375">
    <w:abstractNumId w:val="22"/>
  </w:num>
  <w:num w:numId="59" w16cid:durableId="8864493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03207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8700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1387205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739762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60164083">
    <w:abstractNumId w:val="6"/>
  </w:num>
  <w:num w:numId="65" w16cid:durableId="720636826">
    <w:abstractNumId w:val="5"/>
  </w:num>
  <w:num w:numId="66" w16cid:durableId="2104494547">
    <w:abstractNumId w:val="4"/>
  </w:num>
  <w:num w:numId="67" w16cid:durableId="1016619924">
    <w:abstractNumId w:val="1"/>
  </w:num>
  <w:num w:numId="68" w16cid:durableId="228224502">
    <w:abstractNumId w:val="0"/>
  </w:num>
  <w:num w:numId="69" w16cid:durableId="107968430">
    <w:abstractNumId w:val="9"/>
  </w:num>
  <w:num w:numId="70" w16cid:durableId="1250655729">
    <w:abstractNumId w:val="57"/>
  </w:num>
  <w:num w:numId="71" w16cid:durableId="1315837102">
    <w:abstractNumId w:val="59"/>
  </w:num>
  <w:num w:numId="72" w16cid:durableId="288321402">
    <w:abstractNumId w:val="57"/>
  </w:num>
  <w:num w:numId="73" w16cid:durableId="1544947824">
    <w:abstractNumId w:val="59"/>
  </w:num>
  <w:num w:numId="74" w16cid:durableId="1335497781">
    <w:abstractNumId w:val="57"/>
  </w:num>
  <w:num w:numId="75" w16cid:durableId="1649358410">
    <w:abstractNumId w:val="59"/>
  </w:num>
  <w:num w:numId="76" w16cid:durableId="1638031658">
    <w:abstractNumId w:val="57"/>
  </w:num>
  <w:num w:numId="77" w16cid:durableId="1089081690">
    <w:abstractNumId w:val="59"/>
  </w:num>
  <w:num w:numId="78" w16cid:durableId="1791392713">
    <w:abstractNumId w:val="57"/>
  </w:num>
  <w:num w:numId="79" w16cid:durableId="830028871">
    <w:abstractNumId w:val="32"/>
  </w:num>
  <w:num w:numId="80" w16cid:durableId="682781191">
    <w:abstractNumId w:val="32"/>
  </w:num>
  <w:num w:numId="81" w16cid:durableId="1500806783">
    <w:abstractNumId w:val="32"/>
  </w:num>
  <w:num w:numId="82" w16cid:durableId="485976384">
    <w:abstractNumId w:val="59"/>
  </w:num>
  <w:num w:numId="83" w16cid:durableId="314069459">
    <w:abstractNumId w:val="44"/>
  </w:num>
  <w:num w:numId="84" w16cid:durableId="1586571640">
    <w:abstractNumId w:val="63"/>
  </w:num>
  <w:num w:numId="85" w16cid:durableId="551693714">
    <w:abstractNumId w:val="67"/>
  </w:num>
  <w:num w:numId="86" w16cid:durableId="866024764">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132899643">
    <w:abstractNumId w:val="5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496652322">
    <w:abstractNumId w:val="5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877595077">
    <w:abstractNumId w:val="5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86094596">
    <w:abstractNumId w:val="5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736896624">
    <w:abstractNumId w:val="5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516845444">
    <w:abstractNumId w:val="59"/>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61789213">
    <w:abstractNumId w:val="59"/>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72251757">
    <w:abstractNumId w:val="59"/>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42683593">
    <w:abstractNumId w:val="59"/>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69113332">
    <w:abstractNumId w:val="59"/>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742365680">
    <w:abstractNumId w:val="41"/>
  </w:num>
  <w:num w:numId="98" w16cid:durableId="79789638">
    <w:abstractNumId w:val="59"/>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84305456">
    <w:abstractNumId w:val="59"/>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15553537">
    <w:abstractNumId w:val="59"/>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67F"/>
    <w:rsid w:val="000000A0"/>
    <w:rsid w:val="00000118"/>
    <w:rsid w:val="00000745"/>
    <w:rsid w:val="000008AD"/>
    <w:rsid w:val="00000DE8"/>
    <w:rsid w:val="000013AE"/>
    <w:rsid w:val="000013E4"/>
    <w:rsid w:val="00001909"/>
    <w:rsid w:val="00001A02"/>
    <w:rsid w:val="00001BDC"/>
    <w:rsid w:val="00001FA3"/>
    <w:rsid w:val="00002052"/>
    <w:rsid w:val="0000206C"/>
    <w:rsid w:val="0000260B"/>
    <w:rsid w:val="000026A5"/>
    <w:rsid w:val="00002984"/>
    <w:rsid w:val="00002B93"/>
    <w:rsid w:val="000031D3"/>
    <w:rsid w:val="000033E0"/>
    <w:rsid w:val="00003511"/>
    <w:rsid w:val="00003526"/>
    <w:rsid w:val="0000396F"/>
    <w:rsid w:val="00003DF1"/>
    <w:rsid w:val="00003EE4"/>
    <w:rsid w:val="0000427D"/>
    <w:rsid w:val="000043A1"/>
    <w:rsid w:val="00004717"/>
    <w:rsid w:val="00004799"/>
    <w:rsid w:val="00004A9C"/>
    <w:rsid w:val="00004DA2"/>
    <w:rsid w:val="00004E99"/>
    <w:rsid w:val="00004ECE"/>
    <w:rsid w:val="00004F7B"/>
    <w:rsid w:val="000054B9"/>
    <w:rsid w:val="00005681"/>
    <w:rsid w:val="00005694"/>
    <w:rsid w:val="00005F87"/>
    <w:rsid w:val="00006510"/>
    <w:rsid w:val="00006E37"/>
    <w:rsid w:val="000071EA"/>
    <w:rsid w:val="00007507"/>
    <w:rsid w:val="00007571"/>
    <w:rsid w:val="0000757C"/>
    <w:rsid w:val="000079AD"/>
    <w:rsid w:val="00007DE9"/>
    <w:rsid w:val="00010015"/>
    <w:rsid w:val="000101F9"/>
    <w:rsid w:val="00010207"/>
    <w:rsid w:val="0001032E"/>
    <w:rsid w:val="00010690"/>
    <w:rsid w:val="00010EAB"/>
    <w:rsid w:val="0001128B"/>
    <w:rsid w:val="000112C0"/>
    <w:rsid w:val="0001134E"/>
    <w:rsid w:val="00011563"/>
    <w:rsid w:val="00011F6D"/>
    <w:rsid w:val="000122FF"/>
    <w:rsid w:val="000124A3"/>
    <w:rsid w:val="000125EC"/>
    <w:rsid w:val="00012723"/>
    <w:rsid w:val="00012F09"/>
    <w:rsid w:val="000134BD"/>
    <w:rsid w:val="0001367E"/>
    <w:rsid w:val="000140A7"/>
    <w:rsid w:val="00014538"/>
    <w:rsid w:val="000146AF"/>
    <w:rsid w:val="000149B2"/>
    <w:rsid w:val="00014C10"/>
    <w:rsid w:val="00015093"/>
    <w:rsid w:val="00015191"/>
    <w:rsid w:val="000153B9"/>
    <w:rsid w:val="00015437"/>
    <w:rsid w:val="00015BC6"/>
    <w:rsid w:val="00015BFA"/>
    <w:rsid w:val="00015F12"/>
    <w:rsid w:val="00016055"/>
    <w:rsid w:val="000166A1"/>
    <w:rsid w:val="000166ED"/>
    <w:rsid w:val="00016A7F"/>
    <w:rsid w:val="00016FFE"/>
    <w:rsid w:val="0001720E"/>
    <w:rsid w:val="000172F1"/>
    <w:rsid w:val="00017663"/>
    <w:rsid w:val="000176C4"/>
    <w:rsid w:val="000176D2"/>
    <w:rsid w:val="0001787B"/>
    <w:rsid w:val="00017903"/>
    <w:rsid w:val="00017AFE"/>
    <w:rsid w:val="00017DF5"/>
    <w:rsid w:val="0002000B"/>
    <w:rsid w:val="000200F4"/>
    <w:rsid w:val="00020466"/>
    <w:rsid w:val="00020DEC"/>
    <w:rsid w:val="00020E82"/>
    <w:rsid w:val="00020ED9"/>
    <w:rsid w:val="00021A05"/>
    <w:rsid w:val="00021B52"/>
    <w:rsid w:val="00021ECB"/>
    <w:rsid w:val="000224E2"/>
    <w:rsid w:val="000224F8"/>
    <w:rsid w:val="00022DF6"/>
    <w:rsid w:val="0002304A"/>
    <w:rsid w:val="000230CB"/>
    <w:rsid w:val="00023259"/>
    <w:rsid w:val="00023F74"/>
    <w:rsid w:val="0002438C"/>
    <w:rsid w:val="0002453F"/>
    <w:rsid w:val="000247EF"/>
    <w:rsid w:val="000248C8"/>
    <w:rsid w:val="00024AD0"/>
    <w:rsid w:val="00024CF0"/>
    <w:rsid w:val="00025433"/>
    <w:rsid w:val="00025884"/>
    <w:rsid w:val="000259BF"/>
    <w:rsid w:val="00025B65"/>
    <w:rsid w:val="00025D79"/>
    <w:rsid w:val="00025DC1"/>
    <w:rsid w:val="00025DC3"/>
    <w:rsid w:val="000260AB"/>
    <w:rsid w:val="0002639F"/>
    <w:rsid w:val="000264F3"/>
    <w:rsid w:val="000269E7"/>
    <w:rsid w:val="00026C4F"/>
    <w:rsid w:val="00026EE4"/>
    <w:rsid w:val="00027393"/>
    <w:rsid w:val="00027614"/>
    <w:rsid w:val="00027C32"/>
    <w:rsid w:val="00027FAC"/>
    <w:rsid w:val="0003010B"/>
    <w:rsid w:val="000301F5"/>
    <w:rsid w:val="00030856"/>
    <w:rsid w:val="00030EF8"/>
    <w:rsid w:val="00030FA6"/>
    <w:rsid w:val="00031103"/>
    <w:rsid w:val="000311A2"/>
    <w:rsid w:val="00031B02"/>
    <w:rsid w:val="000321E8"/>
    <w:rsid w:val="00032883"/>
    <w:rsid w:val="00032996"/>
    <w:rsid w:val="000329CE"/>
    <w:rsid w:val="00032D3F"/>
    <w:rsid w:val="00032F12"/>
    <w:rsid w:val="00032FC6"/>
    <w:rsid w:val="00033ABC"/>
    <w:rsid w:val="00033BE4"/>
    <w:rsid w:val="00033C87"/>
    <w:rsid w:val="00033D2F"/>
    <w:rsid w:val="00034B57"/>
    <w:rsid w:val="00034C2C"/>
    <w:rsid w:val="00035597"/>
    <w:rsid w:val="000355A0"/>
    <w:rsid w:val="00035D28"/>
    <w:rsid w:val="00035E72"/>
    <w:rsid w:val="0003686C"/>
    <w:rsid w:val="00036A17"/>
    <w:rsid w:val="00036C95"/>
    <w:rsid w:val="00036DA1"/>
    <w:rsid w:val="00036F95"/>
    <w:rsid w:val="0003735A"/>
    <w:rsid w:val="0003766C"/>
    <w:rsid w:val="00037BF3"/>
    <w:rsid w:val="00037F3C"/>
    <w:rsid w:val="00040559"/>
    <w:rsid w:val="00040921"/>
    <w:rsid w:val="00040C9D"/>
    <w:rsid w:val="000415E2"/>
    <w:rsid w:val="000420F2"/>
    <w:rsid w:val="0004214A"/>
    <w:rsid w:val="00042780"/>
    <w:rsid w:val="00042983"/>
    <w:rsid w:val="00042E9C"/>
    <w:rsid w:val="00042EDD"/>
    <w:rsid w:val="0004314E"/>
    <w:rsid w:val="00043199"/>
    <w:rsid w:val="000431AD"/>
    <w:rsid w:val="000436BF"/>
    <w:rsid w:val="00043A14"/>
    <w:rsid w:val="00043E1F"/>
    <w:rsid w:val="00043EE1"/>
    <w:rsid w:val="00044250"/>
    <w:rsid w:val="000444C0"/>
    <w:rsid w:val="00044864"/>
    <w:rsid w:val="00044BC2"/>
    <w:rsid w:val="00044C2E"/>
    <w:rsid w:val="00044E58"/>
    <w:rsid w:val="0004514F"/>
    <w:rsid w:val="000454DC"/>
    <w:rsid w:val="00045A61"/>
    <w:rsid w:val="00045FA4"/>
    <w:rsid w:val="00045FB1"/>
    <w:rsid w:val="000461DC"/>
    <w:rsid w:val="000462AA"/>
    <w:rsid w:val="000464F0"/>
    <w:rsid w:val="0004670A"/>
    <w:rsid w:val="000468AF"/>
    <w:rsid w:val="00046DEC"/>
    <w:rsid w:val="00046FC5"/>
    <w:rsid w:val="00047499"/>
    <w:rsid w:val="000477C3"/>
    <w:rsid w:val="0004780A"/>
    <w:rsid w:val="0004791A"/>
    <w:rsid w:val="00047A07"/>
    <w:rsid w:val="00050077"/>
    <w:rsid w:val="0005030B"/>
    <w:rsid w:val="0005031C"/>
    <w:rsid w:val="00050480"/>
    <w:rsid w:val="00050739"/>
    <w:rsid w:val="00050926"/>
    <w:rsid w:val="000510FF"/>
    <w:rsid w:val="00051765"/>
    <w:rsid w:val="00051954"/>
    <w:rsid w:val="00051AB6"/>
    <w:rsid w:val="00051D70"/>
    <w:rsid w:val="00052199"/>
    <w:rsid w:val="00052A80"/>
    <w:rsid w:val="00052CE7"/>
    <w:rsid w:val="00052E69"/>
    <w:rsid w:val="00052E71"/>
    <w:rsid w:val="00052EC9"/>
    <w:rsid w:val="00052F1C"/>
    <w:rsid w:val="00053412"/>
    <w:rsid w:val="000534BA"/>
    <w:rsid w:val="0005380A"/>
    <w:rsid w:val="000539F0"/>
    <w:rsid w:val="00053CF2"/>
    <w:rsid w:val="00053F47"/>
    <w:rsid w:val="00055209"/>
    <w:rsid w:val="00055470"/>
    <w:rsid w:val="000560F0"/>
    <w:rsid w:val="000567E2"/>
    <w:rsid w:val="0005690C"/>
    <w:rsid w:val="00056D65"/>
    <w:rsid w:val="0005723B"/>
    <w:rsid w:val="0005737F"/>
    <w:rsid w:val="0005773B"/>
    <w:rsid w:val="0005781B"/>
    <w:rsid w:val="0005783E"/>
    <w:rsid w:val="000601AF"/>
    <w:rsid w:val="00060821"/>
    <w:rsid w:val="00060968"/>
    <w:rsid w:val="00060D6B"/>
    <w:rsid w:val="00061000"/>
    <w:rsid w:val="0006137D"/>
    <w:rsid w:val="00061C5F"/>
    <w:rsid w:val="00061C6A"/>
    <w:rsid w:val="00061D69"/>
    <w:rsid w:val="00062E84"/>
    <w:rsid w:val="0006304B"/>
    <w:rsid w:val="000633C3"/>
    <w:rsid w:val="00063A47"/>
    <w:rsid w:val="00063AF5"/>
    <w:rsid w:val="00063AFF"/>
    <w:rsid w:val="00064065"/>
    <w:rsid w:val="000640F9"/>
    <w:rsid w:val="00064240"/>
    <w:rsid w:val="000646C4"/>
    <w:rsid w:val="0006472A"/>
    <w:rsid w:val="000647D0"/>
    <w:rsid w:val="000648CE"/>
    <w:rsid w:val="00064EEF"/>
    <w:rsid w:val="000653D0"/>
    <w:rsid w:val="0006551D"/>
    <w:rsid w:val="000656ED"/>
    <w:rsid w:val="00065820"/>
    <w:rsid w:val="00065A0F"/>
    <w:rsid w:val="00065CE4"/>
    <w:rsid w:val="00065DF1"/>
    <w:rsid w:val="000660FC"/>
    <w:rsid w:val="0006628E"/>
    <w:rsid w:val="000662E1"/>
    <w:rsid w:val="00066619"/>
    <w:rsid w:val="000666AF"/>
    <w:rsid w:val="00066BB9"/>
    <w:rsid w:val="00066E80"/>
    <w:rsid w:val="00066FEB"/>
    <w:rsid w:val="0006757E"/>
    <w:rsid w:val="00067B75"/>
    <w:rsid w:val="00067C6D"/>
    <w:rsid w:val="00067D20"/>
    <w:rsid w:val="00067D75"/>
    <w:rsid w:val="000700AC"/>
    <w:rsid w:val="000701D4"/>
    <w:rsid w:val="000703CF"/>
    <w:rsid w:val="000706A2"/>
    <w:rsid w:val="00070718"/>
    <w:rsid w:val="0007105C"/>
    <w:rsid w:val="000719E4"/>
    <w:rsid w:val="00071C04"/>
    <w:rsid w:val="00072044"/>
    <w:rsid w:val="00072362"/>
    <w:rsid w:val="00072C17"/>
    <w:rsid w:val="000733FC"/>
    <w:rsid w:val="00073440"/>
    <w:rsid w:val="0007400D"/>
    <w:rsid w:val="000742C4"/>
    <w:rsid w:val="0007440B"/>
    <w:rsid w:val="00074603"/>
    <w:rsid w:val="00074C24"/>
    <w:rsid w:val="00074C77"/>
    <w:rsid w:val="00074ED6"/>
    <w:rsid w:val="0007510C"/>
    <w:rsid w:val="000751E5"/>
    <w:rsid w:val="000754F2"/>
    <w:rsid w:val="00075560"/>
    <w:rsid w:val="00075A53"/>
    <w:rsid w:val="00075A6E"/>
    <w:rsid w:val="00075ADB"/>
    <w:rsid w:val="00075B4F"/>
    <w:rsid w:val="00075BAA"/>
    <w:rsid w:val="00075E53"/>
    <w:rsid w:val="000760F7"/>
    <w:rsid w:val="000762ED"/>
    <w:rsid w:val="000766E1"/>
    <w:rsid w:val="0007688D"/>
    <w:rsid w:val="00076B1B"/>
    <w:rsid w:val="00076BAD"/>
    <w:rsid w:val="00076CF8"/>
    <w:rsid w:val="00076DE0"/>
    <w:rsid w:val="0007731F"/>
    <w:rsid w:val="000774A5"/>
    <w:rsid w:val="000775D6"/>
    <w:rsid w:val="00077910"/>
    <w:rsid w:val="000779A9"/>
    <w:rsid w:val="0008052E"/>
    <w:rsid w:val="00080577"/>
    <w:rsid w:val="00080925"/>
    <w:rsid w:val="00081059"/>
    <w:rsid w:val="00081542"/>
    <w:rsid w:val="000815AA"/>
    <w:rsid w:val="00081908"/>
    <w:rsid w:val="00081BC3"/>
    <w:rsid w:val="00081D18"/>
    <w:rsid w:val="00081D53"/>
    <w:rsid w:val="00081FA5"/>
    <w:rsid w:val="000820B4"/>
    <w:rsid w:val="00082E43"/>
    <w:rsid w:val="00082ED8"/>
    <w:rsid w:val="00082EE0"/>
    <w:rsid w:val="0008315A"/>
    <w:rsid w:val="00083515"/>
    <w:rsid w:val="00083709"/>
    <w:rsid w:val="000838B2"/>
    <w:rsid w:val="00083EC2"/>
    <w:rsid w:val="0008436B"/>
    <w:rsid w:val="00084476"/>
    <w:rsid w:val="00084493"/>
    <w:rsid w:val="000845CF"/>
    <w:rsid w:val="00084BF7"/>
    <w:rsid w:val="00084D10"/>
    <w:rsid w:val="00084F8B"/>
    <w:rsid w:val="00085131"/>
    <w:rsid w:val="00085D9E"/>
    <w:rsid w:val="000860B9"/>
    <w:rsid w:val="000863E7"/>
    <w:rsid w:val="00086B70"/>
    <w:rsid w:val="00086C05"/>
    <w:rsid w:val="00086D81"/>
    <w:rsid w:val="00086D9C"/>
    <w:rsid w:val="00087200"/>
    <w:rsid w:val="0008756E"/>
    <w:rsid w:val="000876D8"/>
    <w:rsid w:val="00087E31"/>
    <w:rsid w:val="0009003F"/>
    <w:rsid w:val="0009033B"/>
    <w:rsid w:val="00090402"/>
    <w:rsid w:val="00090733"/>
    <w:rsid w:val="00091018"/>
    <w:rsid w:val="00091615"/>
    <w:rsid w:val="000918D3"/>
    <w:rsid w:val="00091D0D"/>
    <w:rsid w:val="00091F8F"/>
    <w:rsid w:val="00092219"/>
    <w:rsid w:val="000925CF"/>
    <w:rsid w:val="000925E2"/>
    <w:rsid w:val="00092BEB"/>
    <w:rsid w:val="00092C9F"/>
    <w:rsid w:val="000934DE"/>
    <w:rsid w:val="000934F9"/>
    <w:rsid w:val="0009361A"/>
    <w:rsid w:val="000938E5"/>
    <w:rsid w:val="00093AAA"/>
    <w:rsid w:val="00093E26"/>
    <w:rsid w:val="00093E2A"/>
    <w:rsid w:val="00094399"/>
    <w:rsid w:val="0009488B"/>
    <w:rsid w:val="0009491D"/>
    <w:rsid w:val="00094B17"/>
    <w:rsid w:val="000950A7"/>
    <w:rsid w:val="00095197"/>
    <w:rsid w:val="0009542A"/>
    <w:rsid w:val="0009551F"/>
    <w:rsid w:val="00095777"/>
    <w:rsid w:val="00095799"/>
    <w:rsid w:val="000958FC"/>
    <w:rsid w:val="0009593D"/>
    <w:rsid w:val="00095B4D"/>
    <w:rsid w:val="00095C3B"/>
    <w:rsid w:val="00096419"/>
    <w:rsid w:val="00096856"/>
    <w:rsid w:val="00096DCE"/>
    <w:rsid w:val="00097768"/>
    <w:rsid w:val="0009783A"/>
    <w:rsid w:val="00097E47"/>
    <w:rsid w:val="000A0E06"/>
    <w:rsid w:val="000A0E47"/>
    <w:rsid w:val="000A0E49"/>
    <w:rsid w:val="000A0ED5"/>
    <w:rsid w:val="000A10FB"/>
    <w:rsid w:val="000A1132"/>
    <w:rsid w:val="000A119F"/>
    <w:rsid w:val="000A131C"/>
    <w:rsid w:val="000A134C"/>
    <w:rsid w:val="000A136A"/>
    <w:rsid w:val="000A2585"/>
    <w:rsid w:val="000A279D"/>
    <w:rsid w:val="000A2C4B"/>
    <w:rsid w:val="000A2E10"/>
    <w:rsid w:val="000A3253"/>
    <w:rsid w:val="000A35A1"/>
    <w:rsid w:val="000A36CB"/>
    <w:rsid w:val="000A437D"/>
    <w:rsid w:val="000A4913"/>
    <w:rsid w:val="000A54C8"/>
    <w:rsid w:val="000A59FF"/>
    <w:rsid w:val="000A5AB6"/>
    <w:rsid w:val="000A60EF"/>
    <w:rsid w:val="000A6161"/>
    <w:rsid w:val="000A6AB1"/>
    <w:rsid w:val="000A7212"/>
    <w:rsid w:val="000A762D"/>
    <w:rsid w:val="000A77A7"/>
    <w:rsid w:val="000B01CB"/>
    <w:rsid w:val="000B0363"/>
    <w:rsid w:val="000B056A"/>
    <w:rsid w:val="000B09B5"/>
    <w:rsid w:val="000B0A4B"/>
    <w:rsid w:val="000B0CD7"/>
    <w:rsid w:val="000B0DE4"/>
    <w:rsid w:val="000B0F08"/>
    <w:rsid w:val="000B1584"/>
    <w:rsid w:val="000B1A14"/>
    <w:rsid w:val="000B1B7D"/>
    <w:rsid w:val="000B1C9A"/>
    <w:rsid w:val="000B1F1A"/>
    <w:rsid w:val="000B2322"/>
    <w:rsid w:val="000B2940"/>
    <w:rsid w:val="000B2CF0"/>
    <w:rsid w:val="000B2F18"/>
    <w:rsid w:val="000B310D"/>
    <w:rsid w:val="000B37DB"/>
    <w:rsid w:val="000B3D29"/>
    <w:rsid w:val="000B3E85"/>
    <w:rsid w:val="000B3F32"/>
    <w:rsid w:val="000B415D"/>
    <w:rsid w:val="000B46AB"/>
    <w:rsid w:val="000B4826"/>
    <w:rsid w:val="000B4862"/>
    <w:rsid w:val="000B48F9"/>
    <w:rsid w:val="000B4C88"/>
    <w:rsid w:val="000B4DDD"/>
    <w:rsid w:val="000B4DFD"/>
    <w:rsid w:val="000B4F81"/>
    <w:rsid w:val="000B506B"/>
    <w:rsid w:val="000B57B6"/>
    <w:rsid w:val="000B5950"/>
    <w:rsid w:val="000B5A01"/>
    <w:rsid w:val="000B60AC"/>
    <w:rsid w:val="000B6895"/>
    <w:rsid w:val="000B6B99"/>
    <w:rsid w:val="000B6E58"/>
    <w:rsid w:val="000B6F78"/>
    <w:rsid w:val="000B7095"/>
    <w:rsid w:val="000B71F3"/>
    <w:rsid w:val="000B71FC"/>
    <w:rsid w:val="000B723A"/>
    <w:rsid w:val="000B724F"/>
    <w:rsid w:val="000B783C"/>
    <w:rsid w:val="000B7953"/>
    <w:rsid w:val="000B7973"/>
    <w:rsid w:val="000B79C1"/>
    <w:rsid w:val="000C054E"/>
    <w:rsid w:val="000C05D0"/>
    <w:rsid w:val="000C0A0A"/>
    <w:rsid w:val="000C0AA4"/>
    <w:rsid w:val="000C0AE6"/>
    <w:rsid w:val="000C0DCF"/>
    <w:rsid w:val="000C0E4C"/>
    <w:rsid w:val="000C0FF0"/>
    <w:rsid w:val="000C146E"/>
    <w:rsid w:val="000C17FC"/>
    <w:rsid w:val="000C1832"/>
    <w:rsid w:val="000C187E"/>
    <w:rsid w:val="000C1D05"/>
    <w:rsid w:val="000C1E2F"/>
    <w:rsid w:val="000C1E34"/>
    <w:rsid w:val="000C224B"/>
    <w:rsid w:val="000C2362"/>
    <w:rsid w:val="000C25D2"/>
    <w:rsid w:val="000C2B2F"/>
    <w:rsid w:val="000C3099"/>
    <w:rsid w:val="000C30F0"/>
    <w:rsid w:val="000C46A4"/>
    <w:rsid w:val="000C4BBE"/>
    <w:rsid w:val="000C4C7E"/>
    <w:rsid w:val="000C50EA"/>
    <w:rsid w:val="000C5126"/>
    <w:rsid w:val="000C5876"/>
    <w:rsid w:val="000C5916"/>
    <w:rsid w:val="000C5A2D"/>
    <w:rsid w:val="000C5C95"/>
    <w:rsid w:val="000C6002"/>
    <w:rsid w:val="000C63B7"/>
    <w:rsid w:val="000C652B"/>
    <w:rsid w:val="000C6686"/>
    <w:rsid w:val="000C693F"/>
    <w:rsid w:val="000C6E0D"/>
    <w:rsid w:val="000C6E37"/>
    <w:rsid w:val="000C705F"/>
    <w:rsid w:val="000C709C"/>
    <w:rsid w:val="000C72C7"/>
    <w:rsid w:val="000C756B"/>
    <w:rsid w:val="000C7982"/>
    <w:rsid w:val="000C7EF5"/>
    <w:rsid w:val="000D00D5"/>
    <w:rsid w:val="000D0314"/>
    <w:rsid w:val="000D04F5"/>
    <w:rsid w:val="000D0806"/>
    <w:rsid w:val="000D0B0E"/>
    <w:rsid w:val="000D0EC6"/>
    <w:rsid w:val="000D11F8"/>
    <w:rsid w:val="000D12D1"/>
    <w:rsid w:val="000D12F6"/>
    <w:rsid w:val="000D1817"/>
    <w:rsid w:val="000D198E"/>
    <w:rsid w:val="000D1A5B"/>
    <w:rsid w:val="000D21C8"/>
    <w:rsid w:val="000D239F"/>
    <w:rsid w:val="000D2423"/>
    <w:rsid w:val="000D2693"/>
    <w:rsid w:val="000D2737"/>
    <w:rsid w:val="000D2D11"/>
    <w:rsid w:val="000D3314"/>
    <w:rsid w:val="000D33AC"/>
    <w:rsid w:val="000D346F"/>
    <w:rsid w:val="000D3492"/>
    <w:rsid w:val="000D36BF"/>
    <w:rsid w:val="000D36DD"/>
    <w:rsid w:val="000D3992"/>
    <w:rsid w:val="000D3AF7"/>
    <w:rsid w:val="000D3BD9"/>
    <w:rsid w:val="000D3C5B"/>
    <w:rsid w:val="000D3D14"/>
    <w:rsid w:val="000D3EFD"/>
    <w:rsid w:val="000D4C6A"/>
    <w:rsid w:val="000D5093"/>
    <w:rsid w:val="000D5296"/>
    <w:rsid w:val="000D54BB"/>
    <w:rsid w:val="000D5D07"/>
    <w:rsid w:val="000D5E7B"/>
    <w:rsid w:val="000D606B"/>
    <w:rsid w:val="000D6D10"/>
    <w:rsid w:val="000D6D55"/>
    <w:rsid w:val="000D6E91"/>
    <w:rsid w:val="000D70DC"/>
    <w:rsid w:val="000D72D2"/>
    <w:rsid w:val="000D7302"/>
    <w:rsid w:val="000D746A"/>
    <w:rsid w:val="000D750C"/>
    <w:rsid w:val="000D75A1"/>
    <w:rsid w:val="000D7656"/>
    <w:rsid w:val="000D78D4"/>
    <w:rsid w:val="000D7D1A"/>
    <w:rsid w:val="000D7D68"/>
    <w:rsid w:val="000D7F82"/>
    <w:rsid w:val="000E00A2"/>
    <w:rsid w:val="000E027C"/>
    <w:rsid w:val="000E06AE"/>
    <w:rsid w:val="000E0AD6"/>
    <w:rsid w:val="000E0F99"/>
    <w:rsid w:val="000E1020"/>
    <w:rsid w:val="000E169C"/>
    <w:rsid w:val="000E16C1"/>
    <w:rsid w:val="000E18DF"/>
    <w:rsid w:val="000E2698"/>
    <w:rsid w:val="000E2847"/>
    <w:rsid w:val="000E2D59"/>
    <w:rsid w:val="000E2D8D"/>
    <w:rsid w:val="000E2EE7"/>
    <w:rsid w:val="000E3286"/>
    <w:rsid w:val="000E32F0"/>
    <w:rsid w:val="000E3303"/>
    <w:rsid w:val="000E3466"/>
    <w:rsid w:val="000E35B0"/>
    <w:rsid w:val="000E35F0"/>
    <w:rsid w:val="000E4968"/>
    <w:rsid w:val="000E4A12"/>
    <w:rsid w:val="000E4CED"/>
    <w:rsid w:val="000E68BD"/>
    <w:rsid w:val="000E69E7"/>
    <w:rsid w:val="000E69E9"/>
    <w:rsid w:val="000E6C75"/>
    <w:rsid w:val="000E707C"/>
    <w:rsid w:val="000E71D1"/>
    <w:rsid w:val="000E71F7"/>
    <w:rsid w:val="000E760B"/>
    <w:rsid w:val="000E7634"/>
    <w:rsid w:val="000E7DA8"/>
    <w:rsid w:val="000E7F9C"/>
    <w:rsid w:val="000F06EE"/>
    <w:rsid w:val="000F089B"/>
    <w:rsid w:val="000F12CA"/>
    <w:rsid w:val="000F1325"/>
    <w:rsid w:val="000F1479"/>
    <w:rsid w:val="000F15AE"/>
    <w:rsid w:val="000F1AFA"/>
    <w:rsid w:val="000F1D02"/>
    <w:rsid w:val="000F1F88"/>
    <w:rsid w:val="000F20B4"/>
    <w:rsid w:val="000F24EF"/>
    <w:rsid w:val="000F27A9"/>
    <w:rsid w:val="000F2C0A"/>
    <w:rsid w:val="000F2C5B"/>
    <w:rsid w:val="000F2CA2"/>
    <w:rsid w:val="000F3AA5"/>
    <w:rsid w:val="000F3ABE"/>
    <w:rsid w:val="000F3D67"/>
    <w:rsid w:val="000F3FBC"/>
    <w:rsid w:val="000F409D"/>
    <w:rsid w:val="000F421E"/>
    <w:rsid w:val="000F42BE"/>
    <w:rsid w:val="000F4C83"/>
    <w:rsid w:val="000F4EF9"/>
    <w:rsid w:val="000F5BBD"/>
    <w:rsid w:val="000F5C12"/>
    <w:rsid w:val="000F5E02"/>
    <w:rsid w:val="000F6541"/>
    <w:rsid w:val="000F67C4"/>
    <w:rsid w:val="000F681F"/>
    <w:rsid w:val="000F6BD6"/>
    <w:rsid w:val="000F6D07"/>
    <w:rsid w:val="000F6D29"/>
    <w:rsid w:val="000F72C3"/>
    <w:rsid w:val="000F7AD3"/>
    <w:rsid w:val="000F7F2A"/>
    <w:rsid w:val="00100507"/>
    <w:rsid w:val="00100698"/>
    <w:rsid w:val="00100928"/>
    <w:rsid w:val="00100E56"/>
    <w:rsid w:val="001011E9"/>
    <w:rsid w:val="00101624"/>
    <w:rsid w:val="00101659"/>
    <w:rsid w:val="00101823"/>
    <w:rsid w:val="00101A15"/>
    <w:rsid w:val="00101D8B"/>
    <w:rsid w:val="0010205B"/>
    <w:rsid w:val="0010272F"/>
    <w:rsid w:val="00102750"/>
    <w:rsid w:val="00102A3E"/>
    <w:rsid w:val="001038BF"/>
    <w:rsid w:val="00103975"/>
    <w:rsid w:val="00103C34"/>
    <w:rsid w:val="00104089"/>
    <w:rsid w:val="001049AE"/>
    <w:rsid w:val="00104C2A"/>
    <w:rsid w:val="001058AE"/>
    <w:rsid w:val="00105CAB"/>
    <w:rsid w:val="00105CDC"/>
    <w:rsid w:val="00105EBE"/>
    <w:rsid w:val="0010606A"/>
    <w:rsid w:val="00106100"/>
    <w:rsid w:val="001061D5"/>
    <w:rsid w:val="0010635E"/>
    <w:rsid w:val="001063E2"/>
    <w:rsid w:val="00106470"/>
    <w:rsid w:val="00106787"/>
    <w:rsid w:val="00106A25"/>
    <w:rsid w:val="00106AC3"/>
    <w:rsid w:val="00106BAE"/>
    <w:rsid w:val="00107007"/>
    <w:rsid w:val="001074BD"/>
    <w:rsid w:val="001074D1"/>
    <w:rsid w:val="001075F3"/>
    <w:rsid w:val="001076B5"/>
    <w:rsid w:val="0010798F"/>
    <w:rsid w:val="00107D01"/>
    <w:rsid w:val="00110216"/>
    <w:rsid w:val="00110575"/>
    <w:rsid w:val="00110DA1"/>
    <w:rsid w:val="00110DB9"/>
    <w:rsid w:val="001111A4"/>
    <w:rsid w:val="00111788"/>
    <w:rsid w:val="0011248D"/>
    <w:rsid w:val="0011262F"/>
    <w:rsid w:val="00113118"/>
    <w:rsid w:val="0011339A"/>
    <w:rsid w:val="00113AFD"/>
    <w:rsid w:val="00113BA8"/>
    <w:rsid w:val="00113FD9"/>
    <w:rsid w:val="00114454"/>
    <w:rsid w:val="00114690"/>
    <w:rsid w:val="00114A39"/>
    <w:rsid w:val="00114BF3"/>
    <w:rsid w:val="00114C3B"/>
    <w:rsid w:val="00114E88"/>
    <w:rsid w:val="00114FBC"/>
    <w:rsid w:val="00115245"/>
    <w:rsid w:val="00115ABA"/>
    <w:rsid w:val="00115ABF"/>
    <w:rsid w:val="00115B17"/>
    <w:rsid w:val="00115B95"/>
    <w:rsid w:val="00115BFE"/>
    <w:rsid w:val="00116503"/>
    <w:rsid w:val="0011674B"/>
    <w:rsid w:val="001167C0"/>
    <w:rsid w:val="00116859"/>
    <w:rsid w:val="001168AB"/>
    <w:rsid w:val="001169A6"/>
    <w:rsid w:val="00116D51"/>
    <w:rsid w:val="00116EFC"/>
    <w:rsid w:val="00116F73"/>
    <w:rsid w:val="00116FA3"/>
    <w:rsid w:val="0011730B"/>
    <w:rsid w:val="00117616"/>
    <w:rsid w:val="00117668"/>
    <w:rsid w:val="001179CF"/>
    <w:rsid w:val="00117A84"/>
    <w:rsid w:val="00117D82"/>
    <w:rsid w:val="00117EF6"/>
    <w:rsid w:val="00117F68"/>
    <w:rsid w:val="00120268"/>
    <w:rsid w:val="00120382"/>
    <w:rsid w:val="00120755"/>
    <w:rsid w:val="00120ED8"/>
    <w:rsid w:val="00121237"/>
    <w:rsid w:val="001214C0"/>
    <w:rsid w:val="001217A1"/>
    <w:rsid w:val="00121919"/>
    <w:rsid w:val="00121DDE"/>
    <w:rsid w:val="00121EEF"/>
    <w:rsid w:val="00121F61"/>
    <w:rsid w:val="00122401"/>
    <w:rsid w:val="00122C54"/>
    <w:rsid w:val="00122CF3"/>
    <w:rsid w:val="001232AB"/>
    <w:rsid w:val="001234CF"/>
    <w:rsid w:val="00123B72"/>
    <w:rsid w:val="00123DED"/>
    <w:rsid w:val="00123F34"/>
    <w:rsid w:val="00123FCC"/>
    <w:rsid w:val="0012442B"/>
    <w:rsid w:val="00124565"/>
    <w:rsid w:val="00124885"/>
    <w:rsid w:val="0012488F"/>
    <w:rsid w:val="00124C3E"/>
    <w:rsid w:val="00124C4E"/>
    <w:rsid w:val="00124C6C"/>
    <w:rsid w:val="00124E66"/>
    <w:rsid w:val="00124ED3"/>
    <w:rsid w:val="001251AB"/>
    <w:rsid w:val="0012559B"/>
    <w:rsid w:val="001257BF"/>
    <w:rsid w:val="00125B86"/>
    <w:rsid w:val="00125CC7"/>
    <w:rsid w:val="00125D36"/>
    <w:rsid w:val="00125D77"/>
    <w:rsid w:val="0012618C"/>
    <w:rsid w:val="00126294"/>
    <w:rsid w:val="001265E0"/>
    <w:rsid w:val="00126AE2"/>
    <w:rsid w:val="00126FEE"/>
    <w:rsid w:val="0012710B"/>
    <w:rsid w:val="0012741E"/>
    <w:rsid w:val="0012750A"/>
    <w:rsid w:val="001275E1"/>
    <w:rsid w:val="00127666"/>
    <w:rsid w:val="00127AE3"/>
    <w:rsid w:val="00130102"/>
    <w:rsid w:val="00130344"/>
    <w:rsid w:val="00130412"/>
    <w:rsid w:val="00130938"/>
    <w:rsid w:val="00130FBD"/>
    <w:rsid w:val="001310F2"/>
    <w:rsid w:val="001318D4"/>
    <w:rsid w:val="0013198C"/>
    <w:rsid w:val="00131D2B"/>
    <w:rsid w:val="0013203B"/>
    <w:rsid w:val="00132371"/>
    <w:rsid w:val="0013288D"/>
    <w:rsid w:val="001328CC"/>
    <w:rsid w:val="00132E40"/>
    <w:rsid w:val="00134208"/>
    <w:rsid w:val="00134363"/>
    <w:rsid w:val="001343CD"/>
    <w:rsid w:val="001344A9"/>
    <w:rsid w:val="001347D2"/>
    <w:rsid w:val="00134859"/>
    <w:rsid w:val="001348A9"/>
    <w:rsid w:val="001356C5"/>
    <w:rsid w:val="00135866"/>
    <w:rsid w:val="00135BA5"/>
    <w:rsid w:val="00135EE0"/>
    <w:rsid w:val="001362AA"/>
    <w:rsid w:val="001366DD"/>
    <w:rsid w:val="00136D0E"/>
    <w:rsid w:val="00136DBF"/>
    <w:rsid w:val="001371AD"/>
    <w:rsid w:val="001372C3"/>
    <w:rsid w:val="00137533"/>
    <w:rsid w:val="001376BA"/>
    <w:rsid w:val="00137AF1"/>
    <w:rsid w:val="0014020E"/>
    <w:rsid w:val="00140C7C"/>
    <w:rsid w:val="00140D96"/>
    <w:rsid w:val="00140D9B"/>
    <w:rsid w:val="00141175"/>
    <w:rsid w:val="0014139B"/>
    <w:rsid w:val="0014140C"/>
    <w:rsid w:val="001414FF"/>
    <w:rsid w:val="001418C1"/>
    <w:rsid w:val="00141A1E"/>
    <w:rsid w:val="00141B08"/>
    <w:rsid w:val="00141C61"/>
    <w:rsid w:val="00141FEF"/>
    <w:rsid w:val="0014215A"/>
    <w:rsid w:val="001421BA"/>
    <w:rsid w:val="001422DE"/>
    <w:rsid w:val="001425A5"/>
    <w:rsid w:val="00142BF8"/>
    <w:rsid w:val="00142C66"/>
    <w:rsid w:val="00142DCF"/>
    <w:rsid w:val="00142E1C"/>
    <w:rsid w:val="00142F5D"/>
    <w:rsid w:val="0014328D"/>
    <w:rsid w:val="001432F2"/>
    <w:rsid w:val="001434CF"/>
    <w:rsid w:val="001435A0"/>
    <w:rsid w:val="001437BD"/>
    <w:rsid w:val="00143D19"/>
    <w:rsid w:val="00143D38"/>
    <w:rsid w:val="00144346"/>
    <w:rsid w:val="001447CF"/>
    <w:rsid w:val="00144B7F"/>
    <w:rsid w:val="00144BE8"/>
    <w:rsid w:val="00144D31"/>
    <w:rsid w:val="00144E83"/>
    <w:rsid w:val="00145154"/>
    <w:rsid w:val="001455EB"/>
    <w:rsid w:val="00145783"/>
    <w:rsid w:val="00145819"/>
    <w:rsid w:val="00145B87"/>
    <w:rsid w:val="00145D90"/>
    <w:rsid w:val="0014628F"/>
    <w:rsid w:val="001462ED"/>
    <w:rsid w:val="00146810"/>
    <w:rsid w:val="00146958"/>
    <w:rsid w:val="00146A6A"/>
    <w:rsid w:val="00146E39"/>
    <w:rsid w:val="00147098"/>
    <w:rsid w:val="0014719D"/>
    <w:rsid w:val="001475EA"/>
    <w:rsid w:val="00147813"/>
    <w:rsid w:val="0014783B"/>
    <w:rsid w:val="00147AA5"/>
    <w:rsid w:val="00147CD0"/>
    <w:rsid w:val="00147CFE"/>
    <w:rsid w:val="00147D5B"/>
    <w:rsid w:val="00150281"/>
    <w:rsid w:val="00150297"/>
    <w:rsid w:val="00150593"/>
    <w:rsid w:val="00150727"/>
    <w:rsid w:val="00151240"/>
    <w:rsid w:val="00151309"/>
    <w:rsid w:val="00151A87"/>
    <w:rsid w:val="00151D83"/>
    <w:rsid w:val="00151EFD"/>
    <w:rsid w:val="00152427"/>
    <w:rsid w:val="0015252C"/>
    <w:rsid w:val="0015364C"/>
    <w:rsid w:val="001539C4"/>
    <w:rsid w:val="00153ECA"/>
    <w:rsid w:val="001541C8"/>
    <w:rsid w:val="00154AE6"/>
    <w:rsid w:val="00154AF0"/>
    <w:rsid w:val="00155419"/>
    <w:rsid w:val="00155731"/>
    <w:rsid w:val="001558E5"/>
    <w:rsid w:val="00155B64"/>
    <w:rsid w:val="00156024"/>
    <w:rsid w:val="00156372"/>
    <w:rsid w:val="00156867"/>
    <w:rsid w:val="00156978"/>
    <w:rsid w:val="00156C5C"/>
    <w:rsid w:val="001575C6"/>
    <w:rsid w:val="00157802"/>
    <w:rsid w:val="0015785E"/>
    <w:rsid w:val="00157865"/>
    <w:rsid w:val="001578DD"/>
    <w:rsid w:val="00157AF3"/>
    <w:rsid w:val="00157B50"/>
    <w:rsid w:val="001603CB"/>
    <w:rsid w:val="001608A7"/>
    <w:rsid w:val="00160C69"/>
    <w:rsid w:val="00160D2D"/>
    <w:rsid w:val="0016179F"/>
    <w:rsid w:val="00161911"/>
    <w:rsid w:val="00161960"/>
    <w:rsid w:val="001619DF"/>
    <w:rsid w:val="00161A11"/>
    <w:rsid w:val="00161CF2"/>
    <w:rsid w:val="00161E6F"/>
    <w:rsid w:val="00161FDB"/>
    <w:rsid w:val="00162661"/>
    <w:rsid w:val="00162854"/>
    <w:rsid w:val="00162878"/>
    <w:rsid w:val="001628B1"/>
    <w:rsid w:val="0016298A"/>
    <w:rsid w:val="00162D03"/>
    <w:rsid w:val="00162EDF"/>
    <w:rsid w:val="00163158"/>
    <w:rsid w:val="001640A6"/>
    <w:rsid w:val="001644C8"/>
    <w:rsid w:val="00164752"/>
    <w:rsid w:val="001647E3"/>
    <w:rsid w:val="0016495E"/>
    <w:rsid w:val="00164D6A"/>
    <w:rsid w:val="00164F46"/>
    <w:rsid w:val="001650C2"/>
    <w:rsid w:val="00165204"/>
    <w:rsid w:val="001653DB"/>
    <w:rsid w:val="00165BD0"/>
    <w:rsid w:val="00165D6E"/>
    <w:rsid w:val="00166109"/>
    <w:rsid w:val="001665CF"/>
    <w:rsid w:val="00166DB6"/>
    <w:rsid w:val="00167703"/>
    <w:rsid w:val="001677CE"/>
    <w:rsid w:val="00167E58"/>
    <w:rsid w:val="0017047B"/>
    <w:rsid w:val="0017074C"/>
    <w:rsid w:val="00170BDD"/>
    <w:rsid w:val="00170C34"/>
    <w:rsid w:val="00170F75"/>
    <w:rsid w:val="00171401"/>
    <w:rsid w:val="00171A6A"/>
    <w:rsid w:val="00171E63"/>
    <w:rsid w:val="00171F57"/>
    <w:rsid w:val="0017206C"/>
    <w:rsid w:val="00172577"/>
    <w:rsid w:val="00172B22"/>
    <w:rsid w:val="001730F4"/>
    <w:rsid w:val="001739FE"/>
    <w:rsid w:val="00173BB7"/>
    <w:rsid w:val="001740F2"/>
    <w:rsid w:val="001746D3"/>
    <w:rsid w:val="00174A1B"/>
    <w:rsid w:val="00174B16"/>
    <w:rsid w:val="00174EDE"/>
    <w:rsid w:val="00175441"/>
    <w:rsid w:val="00176053"/>
    <w:rsid w:val="0017692C"/>
    <w:rsid w:val="00176CB6"/>
    <w:rsid w:val="00177171"/>
    <w:rsid w:val="00177285"/>
    <w:rsid w:val="0017764C"/>
    <w:rsid w:val="00177819"/>
    <w:rsid w:val="00177827"/>
    <w:rsid w:val="00180245"/>
    <w:rsid w:val="00180445"/>
    <w:rsid w:val="0018051B"/>
    <w:rsid w:val="00180A32"/>
    <w:rsid w:val="00180B0F"/>
    <w:rsid w:val="00180C96"/>
    <w:rsid w:val="00181182"/>
    <w:rsid w:val="001813BE"/>
    <w:rsid w:val="001813BF"/>
    <w:rsid w:val="00181642"/>
    <w:rsid w:val="00181756"/>
    <w:rsid w:val="001818D4"/>
    <w:rsid w:val="00181AD9"/>
    <w:rsid w:val="00181B18"/>
    <w:rsid w:val="00181FB8"/>
    <w:rsid w:val="001823F8"/>
    <w:rsid w:val="001829DE"/>
    <w:rsid w:val="00182B34"/>
    <w:rsid w:val="00182BCF"/>
    <w:rsid w:val="00182D23"/>
    <w:rsid w:val="001830DC"/>
    <w:rsid w:val="00183315"/>
    <w:rsid w:val="00183394"/>
    <w:rsid w:val="001839BE"/>
    <w:rsid w:val="00183C20"/>
    <w:rsid w:val="001842D7"/>
    <w:rsid w:val="00184580"/>
    <w:rsid w:val="001846EF"/>
    <w:rsid w:val="0018470F"/>
    <w:rsid w:val="00184960"/>
    <w:rsid w:val="00184D1B"/>
    <w:rsid w:val="00184E16"/>
    <w:rsid w:val="001850AA"/>
    <w:rsid w:val="001851B2"/>
    <w:rsid w:val="001851EF"/>
    <w:rsid w:val="001854AC"/>
    <w:rsid w:val="0018552C"/>
    <w:rsid w:val="00185A2A"/>
    <w:rsid w:val="00186152"/>
    <w:rsid w:val="001864E3"/>
    <w:rsid w:val="001875C0"/>
    <w:rsid w:val="0018770A"/>
    <w:rsid w:val="00187A92"/>
    <w:rsid w:val="00187D49"/>
    <w:rsid w:val="00187E0C"/>
    <w:rsid w:val="00187FAE"/>
    <w:rsid w:val="00190008"/>
    <w:rsid w:val="001901D2"/>
    <w:rsid w:val="0019028A"/>
    <w:rsid w:val="001904F2"/>
    <w:rsid w:val="00190A2B"/>
    <w:rsid w:val="00190B84"/>
    <w:rsid w:val="00190D3F"/>
    <w:rsid w:val="001914B6"/>
    <w:rsid w:val="00191520"/>
    <w:rsid w:val="001915B3"/>
    <w:rsid w:val="00191AF2"/>
    <w:rsid w:val="00191CD3"/>
    <w:rsid w:val="00191D87"/>
    <w:rsid w:val="0019209C"/>
    <w:rsid w:val="0019220C"/>
    <w:rsid w:val="0019238F"/>
    <w:rsid w:val="001923BC"/>
    <w:rsid w:val="00192508"/>
    <w:rsid w:val="001925D2"/>
    <w:rsid w:val="001929CC"/>
    <w:rsid w:val="00192BE9"/>
    <w:rsid w:val="00192D4D"/>
    <w:rsid w:val="00192ECC"/>
    <w:rsid w:val="00192EEB"/>
    <w:rsid w:val="001938CC"/>
    <w:rsid w:val="001938FA"/>
    <w:rsid w:val="0019392B"/>
    <w:rsid w:val="00194567"/>
    <w:rsid w:val="00194842"/>
    <w:rsid w:val="001950AC"/>
    <w:rsid w:val="00195163"/>
    <w:rsid w:val="00195522"/>
    <w:rsid w:val="00195B24"/>
    <w:rsid w:val="00195D69"/>
    <w:rsid w:val="00195F17"/>
    <w:rsid w:val="0019692F"/>
    <w:rsid w:val="001978CE"/>
    <w:rsid w:val="00197CBC"/>
    <w:rsid w:val="001A015C"/>
    <w:rsid w:val="001A038D"/>
    <w:rsid w:val="001A06E6"/>
    <w:rsid w:val="001A076C"/>
    <w:rsid w:val="001A0B00"/>
    <w:rsid w:val="001A0B81"/>
    <w:rsid w:val="001A0BB9"/>
    <w:rsid w:val="001A0CEA"/>
    <w:rsid w:val="001A0EDF"/>
    <w:rsid w:val="001A0FB7"/>
    <w:rsid w:val="001A1630"/>
    <w:rsid w:val="001A23E7"/>
    <w:rsid w:val="001A253B"/>
    <w:rsid w:val="001A29BD"/>
    <w:rsid w:val="001A2F87"/>
    <w:rsid w:val="001A304C"/>
    <w:rsid w:val="001A3160"/>
    <w:rsid w:val="001A3242"/>
    <w:rsid w:val="001A33A8"/>
    <w:rsid w:val="001A3792"/>
    <w:rsid w:val="001A3807"/>
    <w:rsid w:val="001A3935"/>
    <w:rsid w:val="001A3AD0"/>
    <w:rsid w:val="001A4001"/>
    <w:rsid w:val="001A477F"/>
    <w:rsid w:val="001A47B9"/>
    <w:rsid w:val="001A49F1"/>
    <w:rsid w:val="001A4BD7"/>
    <w:rsid w:val="001A4DB0"/>
    <w:rsid w:val="001A4E0E"/>
    <w:rsid w:val="001A5006"/>
    <w:rsid w:val="001A575A"/>
    <w:rsid w:val="001A58AA"/>
    <w:rsid w:val="001A5E00"/>
    <w:rsid w:val="001A6F8F"/>
    <w:rsid w:val="001A74D9"/>
    <w:rsid w:val="001A78CD"/>
    <w:rsid w:val="001A79AE"/>
    <w:rsid w:val="001A7D92"/>
    <w:rsid w:val="001B0099"/>
    <w:rsid w:val="001B050A"/>
    <w:rsid w:val="001B0922"/>
    <w:rsid w:val="001B0EB6"/>
    <w:rsid w:val="001B0EBA"/>
    <w:rsid w:val="001B10C1"/>
    <w:rsid w:val="001B1108"/>
    <w:rsid w:val="001B1D79"/>
    <w:rsid w:val="001B1E3D"/>
    <w:rsid w:val="001B21F4"/>
    <w:rsid w:val="001B2599"/>
    <w:rsid w:val="001B2611"/>
    <w:rsid w:val="001B2654"/>
    <w:rsid w:val="001B29DB"/>
    <w:rsid w:val="001B2E20"/>
    <w:rsid w:val="001B2E36"/>
    <w:rsid w:val="001B316D"/>
    <w:rsid w:val="001B3365"/>
    <w:rsid w:val="001B35E2"/>
    <w:rsid w:val="001B3747"/>
    <w:rsid w:val="001B3C0D"/>
    <w:rsid w:val="001B403F"/>
    <w:rsid w:val="001B420C"/>
    <w:rsid w:val="001B47FD"/>
    <w:rsid w:val="001B4B22"/>
    <w:rsid w:val="001B5006"/>
    <w:rsid w:val="001B5025"/>
    <w:rsid w:val="001B50AD"/>
    <w:rsid w:val="001B544C"/>
    <w:rsid w:val="001B5982"/>
    <w:rsid w:val="001B5FE3"/>
    <w:rsid w:val="001B6086"/>
    <w:rsid w:val="001B60F1"/>
    <w:rsid w:val="001B644A"/>
    <w:rsid w:val="001B6685"/>
    <w:rsid w:val="001B686A"/>
    <w:rsid w:val="001B69E9"/>
    <w:rsid w:val="001B6CE1"/>
    <w:rsid w:val="001B6EC7"/>
    <w:rsid w:val="001B7244"/>
    <w:rsid w:val="001B75A8"/>
    <w:rsid w:val="001B7826"/>
    <w:rsid w:val="001B7982"/>
    <w:rsid w:val="001B7D90"/>
    <w:rsid w:val="001B7FDF"/>
    <w:rsid w:val="001C05A1"/>
    <w:rsid w:val="001C0C7D"/>
    <w:rsid w:val="001C0DD7"/>
    <w:rsid w:val="001C0FF3"/>
    <w:rsid w:val="001C0FFB"/>
    <w:rsid w:val="001C10CF"/>
    <w:rsid w:val="001C1676"/>
    <w:rsid w:val="001C1C95"/>
    <w:rsid w:val="001C1D06"/>
    <w:rsid w:val="001C1D13"/>
    <w:rsid w:val="001C1DA1"/>
    <w:rsid w:val="001C20B8"/>
    <w:rsid w:val="001C21E4"/>
    <w:rsid w:val="001C2236"/>
    <w:rsid w:val="001C22E5"/>
    <w:rsid w:val="001C297E"/>
    <w:rsid w:val="001C2FE4"/>
    <w:rsid w:val="001C368A"/>
    <w:rsid w:val="001C36E5"/>
    <w:rsid w:val="001C37E7"/>
    <w:rsid w:val="001C3ED9"/>
    <w:rsid w:val="001C4098"/>
    <w:rsid w:val="001C40B0"/>
    <w:rsid w:val="001C425B"/>
    <w:rsid w:val="001C4289"/>
    <w:rsid w:val="001C517B"/>
    <w:rsid w:val="001C54AE"/>
    <w:rsid w:val="001C5B43"/>
    <w:rsid w:val="001C5BFB"/>
    <w:rsid w:val="001C5C77"/>
    <w:rsid w:val="001C5CA8"/>
    <w:rsid w:val="001C601D"/>
    <w:rsid w:val="001C6164"/>
    <w:rsid w:val="001C69B6"/>
    <w:rsid w:val="001C6C2B"/>
    <w:rsid w:val="001C6D17"/>
    <w:rsid w:val="001C6E1A"/>
    <w:rsid w:val="001C6F03"/>
    <w:rsid w:val="001C6F29"/>
    <w:rsid w:val="001C6F70"/>
    <w:rsid w:val="001C74A1"/>
    <w:rsid w:val="001C75AA"/>
    <w:rsid w:val="001C7734"/>
    <w:rsid w:val="001C7CCD"/>
    <w:rsid w:val="001C7D82"/>
    <w:rsid w:val="001D05AD"/>
    <w:rsid w:val="001D1D77"/>
    <w:rsid w:val="001D1EE3"/>
    <w:rsid w:val="001D1FFD"/>
    <w:rsid w:val="001D2323"/>
    <w:rsid w:val="001D233A"/>
    <w:rsid w:val="001D260F"/>
    <w:rsid w:val="001D2668"/>
    <w:rsid w:val="001D2976"/>
    <w:rsid w:val="001D2BD7"/>
    <w:rsid w:val="001D2D03"/>
    <w:rsid w:val="001D2E1F"/>
    <w:rsid w:val="001D30BC"/>
    <w:rsid w:val="001D31F2"/>
    <w:rsid w:val="001D351F"/>
    <w:rsid w:val="001D3760"/>
    <w:rsid w:val="001D4145"/>
    <w:rsid w:val="001D4305"/>
    <w:rsid w:val="001D43F0"/>
    <w:rsid w:val="001D49FC"/>
    <w:rsid w:val="001D4F9F"/>
    <w:rsid w:val="001D5003"/>
    <w:rsid w:val="001D5427"/>
    <w:rsid w:val="001D563F"/>
    <w:rsid w:val="001D65A2"/>
    <w:rsid w:val="001D6863"/>
    <w:rsid w:val="001D6B2C"/>
    <w:rsid w:val="001D73CC"/>
    <w:rsid w:val="001D776A"/>
    <w:rsid w:val="001D7B22"/>
    <w:rsid w:val="001E000E"/>
    <w:rsid w:val="001E00AB"/>
    <w:rsid w:val="001E01AF"/>
    <w:rsid w:val="001E043E"/>
    <w:rsid w:val="001E05EC"/>
    <w:rsid w:val="001E095E"/>
    <w:rsid w:val="001E09EB"/>
    <w:rsid w:val="001E12DD"/>
    <w:rsid w:val="001E14D8"/>
    <w:rsid w:val="001E1C79"/>
    <w:rsid w:val="001E1FA0"/>
    <w:rsid w:val="001E23A7"/>
    <w:rsid w:val="001E2A36"/>
    <w:rsid w:val="001E2D69"/>
    <w:rsid w:val="001E3061"/>
    <w:rsid w:val="001E3267"/>
    <w:rsid w:val="001E3893"/>
    <w:rsid w:val="001E399F"/>
    <w:rsid w:val="001E4402"/>
    <w:rsid w:val="001E4ABA"/>
    <w:rsid w:val="001E4C5E"/>
    <w:rsid w:val="001E4DCC"/>
    <w:rsid w:val="001E4E05"/>
    <w:rsid w:val="001E4FBA"/>
    <w:rsid w:val="001E521E"/>
    <w:rsid w:val="001E5398"/>
    <w:rsid w:val="001E53AE"/>
    <w:rsid w:val="001E5593"/>
    <w:rsid w:val="001E58CD"/>
    <w:rsid w:val="001E5DCD"/>
    <w:rsid w:val="001E5E52"/>
    <w:rsid w:val="001E5F97"/>
    <w:rsid w:val="001E5FDD"/>
    <w:rsid w:val="001E61A8"/>
    <w:rsid w:val="001E62B9"/>
    <w:rsid w:val="001E641F"/>
    <w:rsid w:val="001E6A5F"/>
    <w:rsid w:val="001E6B25"/>
    <w:rsid w:val="001E6CB3"/>
    <w:rsid w:val="001E6D60"/>
    <w:rsid w:val="001E6EA7"/>
    <w:rsid w:val="001E71D3"/>
    <w:rsid w:val="001E742E"/>
    <w:rsid w:val="001E7475"/>
    <w:rsid w:val="001E7AE9"/>
    <w:rsid w:val="001E7BF6"/>
    <w:rsid w:val="001F00BB"/>
    <w:rsid w:val="001F03A4"/>
    <w:rsid w:val="001F03AB"/>
    <w:rsid w:val="001F0955"/>
    <w:rsid w:val="001F0B47"/>
    <w:rsid w:val="001F0F28"/>
    <w:rsid w:val="001F108F"/>
    <w:rsid w:val="001F1271"/>
    <w:rsid w:val="001F1448"/>
    <w:rsid w:val="001F191D"/>
    <w:rsid w:val="001F1B80"/>
    <w:rsid w:val="001F1F4D"/>
    <w:rsid w:val="001F20B3"/>
    <w:rsid w:val="001F20C2"/>
    <w:rsid w:val="001F210C"/>
    <w:rsid w:val="001F2181"/>
    <w:rsid w:val="001F2640"/>
    <w:rsid w:val="001F30F2"/>
    <w:rsid w:val="001F348E"/>
    <w:rsid w:val="001F34E2"/>
    <w:rsid w:val="001F361E"/>
    <w:rsid w:val="001F3648"/>
    <w:rsid w:val="001F3A02"/>
    <w:rsid w:val="001F3BC2"/>
    <w:rsid w:val="001F4417"/>
    <w:rsid w:val="001F441E"/>
    <w:rsid w:val="001F481C"/>
    <w:rsid w:val="001F4AB1"/>
    <w:rsid w:val="001F4D6F"/>
    <w:rsid w:val="001F4FE3"/>
    <w:rsid w:val="001F5188"/>
    <w:rsid w:val="001F567C"/>
    <w:rsid w:val="001F5756"/>
    <w:rsid w:val="001F5863"/>
    <w:rsid w:val="001F5A1F"/>
    <w:rsid w:val="001F5CFB"/>
    <w:rsid w:val="001F668B"/>
    <w:rsid w:val="001F66AA"/>
    <w:rsid w:val="001F68A0"/>
    <w:rsid w:val="001F6A14"/>
    <w:rsid w:val="001F6A8C"/>
    <w:rsid w:val="001F6CA3"/>
    <w:rsid w:val="001F6E59"/>
    <w:rsid w:val="001F6ED6"/>
    <w:rsid w:val="001F71B7"/>
    <w:rsid w:val="001F7212"/>
    <w:rsid w:val="001F7253"/>
    <w:rsid w:val="001F7411"/>
    <w:rsid w:val="001F74CF"/>
    <w:rsid w:val="001F7753"/>
    <w:rsid w:val="001F798C"/>
    <w:rsid w:val="001F7D71"/>
    <w:rsid w:val="00200155"/>
    <w:rsid w:val="00200B0E"/>
    <w:rsid w:val="00200B44"/>
    <w:rsid w:val="00200FA9"/>
    <w:rsid w:val="002010B9"/>
    <w:rsid w:val="00201201"/>
    <w:rsid w:val="0020136B"/>
    <w:rsid w:val="00201412"/>
    <w:rsid w:val="00201440"/>
    <w:rsid w:val="002016BB"/>
    <w:rsid w:val="00201803"/>
    <w:rsid w:val="002019AE"/>
    <w:rsid w:val="00201B5B"/>
    <w:rsid w:val="00201C09"/>
    <w:rsid w:val="00201C2D"/>
    <w:rsid w:val="002020CA"/>
    <w:rsid w:val="002021B3"/>
    <w:rsid w:val="002021FA"/>
    <w:rsid w:val="00202757"/>
    <w:rsid w:val="00202798"/>
    <w:rsid w:val="002031E2"/>
    <w:rsid w:val="00203A8D"/>
    <w:rsid w:val="00203BF1"/>
    <w:rsid w:val="00203DDE"/>
    <w:rsid w:val="00203F80"/>
    <w:rsid w:val="0020444D"/>
    <w:rsid w:val="002044C9"/>
    <w:rsid w:val="00204AAA"/>
    <w:rsid w:val="00204B39"/>
    <w:rsid w:val="002054F4"/>
    <w:rsid w:val="00205840"/>
    <w:rsid w:val="00205A5E"/>
    <w:rsid w:val="00206130"/>
    <w:rsid w:val="00206166"/>
    <w:rsid w:val="00206445"/>
    <w:rsid w:val="002068BF"/>
    <w:rsid w:val="0020698C"/>
    <w:rsid w:val="00206CFB"/>
    <w:rsid w:val="00206F9E"/>
    <w:rsid w:val="00207524"/>
    <w:rsid w:val="00207568"/>
    <w:rsid w:val="0020795E"/>
    <w:rsid w:val="00210233"/>
    <w:rsid w:val="00210C6B"/>
    <w:rsid w:val="00210E18"/>
    <w:rsid w:val="00210FD8"/>
    <w:rsid w:val="002113A9"/>
    <w:rsid w:val="00211A6F"/>
    <w:rsid w:val="00211E53"/>
    <w:rsid w:val="00211F96"/>
    <w:rsid w:val="002122A8"/>
    <w:rsid w:val="002128CE"/>
    <w:rsid w:val="00213773"/>
    <w:rsid w:val="00213C73"/>
    <w:rsid w:val="002141DA"/>
    <w:rsid w:val="00214619"/>
    <w:rsid w:val="0021485A"/>
    <w:rsid w:val="00214A60"/>
    <w:rsid w:val="00214AA4"/>
    <w:rsid w:val="00214AB8"/>
    <w:rsid w:val="00214BDF"/>
    <w:rsid w:val="00215B85"/>
    <w:rsid w:val="00215D0C"/>
    <w:rsid w:val="00215F44"/>
    <w:rsid w:val="00215FEC"/>
    <w:rsid w:val="002162FE"/>
    <w:rsid w:val="00216757"/>
    <w:rsid w:val="00217033"/>
    <w:rsid w:val="0021706C"/>
    <w:rsid w:val="00217451"/>
    <w:rsid w:val="00217488"/>
    <w:rsid w:val="00217735"/>
    <w:rsid w:val="0021788B"/>
    <w:rsid w:val="00217B5F"/>
    <w:rsid w:val="00217DF9"/>
    <w:rsid w:val="00220196"/>
    <w:rsid w:val="00220207"/>
    <w:rsid w:val="00220735"/>
    <w:rsid w:val="00220965"/>
    <w:rsid w:val="00220A56"/>
    <w:rsid w:val="00220BD6"/>
    <w:rsid w:val="00220D50"/>
    <w:rsid w:val="0022135A"/>
    <w:rsid w:val="002217F4"/>
    <w:rsid w:val="00221ECD"/>
    <w:rsid w:val="00221F3B"/>
    <w:rsid w:val="00222239"/>
    <w:rsid w:val="002224BA"/>
    <w:rsid w:val="00222841"/>
    <w:rsid w:val="002230E5"/>
    <w:rsid w:val="00223315"/>
    <w:rsid w:val="002239E9"/>
    <w:rsid w:val="00224627"/>
    <w:rsid w:val="00224E7D"/>
    <w:rsid w:val="0022515A"/>
    <w:rsid w:val="00225170"/>
    <w:rsid w:val="0022527C"/>
    <w:rsid w:val="002256DB"/>
    <w:rsid w:val="00225825"/>
    <w:rsid w:val="00225AD5"/>
    <w:rsid w:val="00226008"/>
    <w:rsid w:val="002261E7"/>
    <w:rsid w:val="0022642C"/>
    <w:rsid w:val="002265E7"/>
    <w:rsid w:val="00226810"/>
    <w:rsid w:val="00226A0B"/>
    <w:rsid w:val="00226B01"/>
    <w:rsid w:val="00226BA8"/>
    <w:rsid w:val="00226BDB"/>
    <w:rsid w:val="00226C16"/>
    <w:rsid w:val="00226E8A"/>
    <w:rsid w:val="002270DD"/>
    <w:rsid w:val="0022720F"/>
    <w:rsid w:val="0022730C"/>
    <w:rsid w:val="00227C59"/>
    <w:rsid w:val="00227EC6"/>
    <w:rsid w:val="002300C8"/>
    <w:rsid w:val="0023026B"/>
    <w:rsid w:val="00230276"/>
    <w:rsid w:val="00230429"/>
    <w:rsid w:val="00230D40"/>
    <w:rsid w:val="0023117D"/>
    <w:rsid w:val="00231435"/>
    <w:rsid w:val="0023144C"/>
    <w:rsid w:val="002318B5"/>
    <w:rsid w:val="00231914"/>
    <w:rsid w:val="00231CA6"/>
    <w:rsid w:val="00231E0C"/>
    <w:rsid w:val="00231EA2"/>
    <w:rsid w:val="00231F30"/>
    <w:rsid w:val="00232289"/>
    <w:rsid w:val="00232600"/>
    <w:rsid w:val="0023260E"/>
    <w:rsid w:val="00232883"/>
    <w:rsid w:val="00232966"/>
    <w:rsid w:val="00232C08"/>
    <w:rsid w:val="002330D1"/>
    <w:rsid w:val="002331E4"/>
    <w:rsid w:val="0023367F"/>
    <w:rsid w:val="002339B3"/>
    <w:rsid w:val="00233D44"/>
    <w:rsid w:val="00233E88"/>
    <w:rsid w:val="00233F51"/>
    <w:rsid w:val="00233FE1"/>
    <w:rsid w:val="00234043"/>
    <w:rsid w:val="002348B1"/>
    <w:rsid w:val="00234AC3"/>
    <w:rsid w:val="00234DEE"/>
    <w:rsid w:val="00234EA1"/>
    <w:rsid w:val="00235142"/>
    <w:rsid w:val="002354B9"/>
    <w:rsid w:val="002355D2"/>
    <w:rsid w:val="00235B0C"/>
    <w:rsid w:val="00235FC6"/>
    <w:rsid w:val="00235FE8"/>
    <w:rsid w:val="0023608D"/>
    <w:rsid w:val="002366B5"/>
    <w:rsid w:val="00236708"/>
    <w:rsid w:val="00236ADA"/>
    <w:rsid w:val="00237125"/>
    <w:rsid w:val="00237818"/>
    <w:rsid w:val="002379D2"/>
    <w:rsid w:val="00237ABC"/>
    <w:rsid w:val="00237D11"/>
    <w:rsid w:val="00237D48"/>
    <w:rsid w:val="00237F68"/>
    <w:rsid w:val="002400A0"/>
    <w:rsid w:val="002401E5"/>
    <w:rsid w:val="00240249"/>
    <w:rsid w:val="00240288"/>
    <w:rsid w:val="002404B4"/>
    <w:rsid w:val="0024090F"/>
    <w:rsid w:val="00240EB9"/>
    <w:rsid w:val="00240F4B"/>
    <w:rsid w:val="002410A6"/>
    <w:rsid w:val="002411D6"/>
    <w:rsid w:val="002413F7"/>
    <w:rsid w:val="002418F0"/>
    <w:rsid w:val="00241AEF"/>
    <w:rsid w:val="00241AFB"/>
    <w:rsid w:val="00242505"/>
    <w:rsid w:val="0024252A"/>
    <w:rsid w:val="0024263F"/>
    <w:rsid w:val="002426F6"/>
    <w:rsid w:val="002427A6"/>
    <w:rsid w:val="002429A1"/>
    <w:rsid w:val="00242B40"/>
    <w:rsid w:val="00242D9D"/>
    <w:rsid w:val="00242DB0"/>
    <w:rsid w:val="00242FFA"/>
    <w:rsid w:val="00243354"/>
    <w:rsid w:val="0024342E"/>
    <w:rsid w:val="00243434"/>
    <w:rsid w:val="00243A55"/>
    <w:rsid w:val="00243AC1"/>
    <w:rsid w:val="00243C9A"/>
    <w:rsid w:val="00243D7E"/>
    <w:rsid w:val="00243E31"/>
    <w:rsid w:val="002442F5"/>
    <w:rsid w:val="00244306"/>
    <w:rsid w:val="002444D9"/>
    <w:rsid w:val="002451C5"/>
    <w:rsid w:val="00245254"/>
    <w:rsid w:val="002456AE"/>
    <w:rsid w:val="002458EC"/>
    <w:rsid w:val="00245D87"/>
    <w:rsid w:val="00247098"/>
    <w:rsid w:val="0024731C"/>
    <w:rsid w:val="00247354"/>
    <w:rsid w:val="00247581"/>
    <w:rsid w:val="002475BB"/>
    <w:rsid w:val="0024791F"/>
    <w:rsid w:val="00247C01"/>
    <w:rsid w:val="00250196"/>
    <w:rsid w:val="002501A1"/>
    <w:rsid w:val="002508D3"/>
    <w:rsid w:val="00250A79"/>
    <w:rsid w:val="00251561"/>
    <w:rsid w:val="00251A38"/>
    <w:rsid w:val="00251C11"/>
    <w:rsid w:val="00251CC5"/>
    <w:rsid w:val="00251DBF"/>
    <w:rsid w:val="00251DC0"/>
    <w:rsid w:val="002520C3"/>
    <w:rsid w:val="00252107"/>
    <w:rsid w:val="00252347"/>
    <w:rsid w:val="00252488"/>
    <w:rsid w:val="002526A6"/>
    <w:rsid w:val="00252A01"/>
    <w:rsid w:val="00252BCB"/>
    <w:rsid w:val="00252CA3"/>
    <w:rsid w:val="00252CF5"/>
    <w:rsid w:val="00252EB0"/>
    <w:rsid w:val="00253556"/>
    <w:rsid w:val="002535C9"/>
    <w:rsid w:val="002538C4"/>
    <w:rsid w:val="00253A9B"/>
    <w:rsid w:val="00254001"/>
    <w:rsid w:val="00254003"/>
    <w:rsid w:val="00254121"/>
    <w:rsid w:val="002541CC"/>
    <w:rsid w:val="00254390"/>
    <w:rsid w:val="0025444A"/>
    <w:rsid w:val="0025449D"/>
    <w:rsid w:val="002548DC"/>
    <w:rsid w:val="00255349"/>
    <w:rsid w:val="002553F5"/>
    <w:rsid w:val="002554B8"/>
    <w:rsid w:val="00255EB7"/>
    <w:rsid w:val="00256F9C"/>
    <w:rsid w:val="002574E5"/>
    <w:rsid w:val="00257AA5"/>
    <w:rsid w:val="00257B86"/>
    <w:rsid w:val="002600FD"/>
    <w:rsid w:val="0026016E"/>
    <w:rsid w:val="002605E1"/>
    <w:rsid w:val="0026080B"/>
    <w:rsid w:val="00260A45"/>
    <w:rsid w:val="00260A48"/>
    <w:rsid w:val="00261685"/>
    <w:rsid w:val="00261855"/>
    <w:rsid w:val="00261BDC"/>
    <w:rsid w:val="00261CC1"/>
    <w:rsid w:val="00261E05"/>
    <w:rsid w:val="0026211B"/>
    <w:rsid w:val="00262463"/>
    <w:rsid w:val="0026292F"/>
    <w:rsid w:val="00262950"/>
    <w:rsid w:val="00262B0C"/>
    <w:rsid w:val="00262CFB"/>
    <w:rsid w:val="0026311B"/>
    <w:rsid w:val="002631EC"/>
    <w:rsid w:val="00263551"/>
    <w:rsid w:val="0026398E"/>
    <w:rsid w:val="00263C18"/>
    <w:rsid w:val="00263F3D"/>
    <w:rsid w:val="00264081"/>
    <w:rsid w:val="0026435E"/>
    <w:rsid w:val="00264532"/>
    <w:rsid w:val="002645B9"/>
    <w:rsid w:val="002645BE"/>
    <w:rsid w:val="002646B9"/>
    <w:rsid w:val="002649A4"/>
    <w:rsid w:val="00264A33"/>
    <w:rsid w:val="00264B63"/>
    <w:rsid w:val="00264E4B"/>
    <w:rsid w:val="0026501F"/>
    <w:rsid w:val="00265143"/>
    <w:rsid w:val="0026515B"/>
    <w:rsid w:val="002657C3"/>
    <w:rsid w:val="00265CBF"/>
    <w:rsid w:val="00265D9D"/>
    <w:rsid w:val="00265EFF"/>
    <w:rsid w:val="002663CC"/>
    <w:rsid w:val="00266A72"/>
    <w:rsid w:val="0026728D"/>
    <w:rsid w:val="00267364"/>
    <w:rsid w:val="00267498"/>
    <w:rsid w:val="002674A8"/>
    <w:rsid w:val="002674ED"/>
    <w:rsid w:val="0026782C"/>
    <w:rsid w:val="0027033B"/>
    <w:rsid w:val="002703CC"/>
    <w:rsid w:val="00270B04"/>
    <w:rsid w:val="00270C90"/>
    <w:rsid w:val="002715EA"/>
    <w:rsid w:val="002720F4"/>
    <w:rsid w:val="00272548"/>
    <w:rsid w:val="00272B61"/>
    <w:rsid w:val="00272BB9"/>
    <w:rsid w:val="00273086"/>
    <w:rsid w:val="00273116"/>
    <w:rsid w:val="0027316B"/>
    <w:rsid w:val="002734C0"/>
    <w:rsid w:val="00273C30"/>
    <w:rsid w:val="002742F5"/>
    <w:rsid w:val="00274C11"/>
    <w:rsid w:val="00274C6B"/>
    <w:rsid w:val="00274C96"/>
    <w:rsid w:val="0027525E"/>
    <w:rsid w:val="00275392"/>
    <w:rsid w:val="0027557C"/>
    <w:rsid w:val="00275821"/>
    <w:rsid w:val="00275E7E"/>
    <w:rsid w:val="002761B0"/>
    <w:rsid w:val="0027640D"/>
    <w:rsid w:val="00276676"/>
    <w:rsid w:val="0027686A"/>
    <w:rsid w:val="00276AE6"/>
    <w:rsid w:val="00276BD1"/>
    <w:rsid w:val="00276DD8"/>
    <w:rsid w:val="00276E7B"/>
    <w:rsid w:val="0027705D"/>
    <w:rsid w:val="002771A9"/>
    <w:rsid w:val="00277519"/>
    <w:rsid w:val="002776B5"/>
    <w:rsid w:val="002776D4"/>
    <w:rsid w:val="0027780A"/>
    <w:rsid w:val="0027782F"/>
    <w:rsid w:val="00277B17"/>
    <w:rsid w:val="00277D18"/>
    <w:rsid w:val="00277E99"/>
    <w:rsid w:val="002808AC"/>
    <w:rsid w:val="00280BD4"/>
    <w:rsid w:val="00280F15"/>
    <w:rsid w:val="00281352"/>
    <w:rsid w:val="00281C83"/>
    <w:rsid w:val="00282511"/>
    <w:rsid w:val="002827A7"/>
    <w:rsid w:val="00282A11"/>
    <w:rsid w:val="00282B69"/>
    <w:rsid w:val="00282CA2"/>
    <w:rsid w:val="00282CB6"/>
    <w:rsid w:val="002831E8"/>
    <w:rsid w:val="0028382D"/>
    <w:rsid w:val="0028389B"/>
    <w:rsid w:val="00283B53"/>
    <w:rsid w:val="0028417E"/>
    <w:rsid w:val="002841C3"/>
    <w:rsid w:val="00284347"/>
    <w:rsid w:val="002843A1"/>
    <w:rsid w:val="00284639"/>
    <w:rsid w:val="00284CBC"/>
    <w:rsid w:val="00285175"/>
    <w:rsid w:val="0028533C"/>
    <w:rsid w:val="00285B9A"/>
    <w:rsid w:val="00286278"/>
    <w:rsid w:val="00286279"/>
    <w:rsid w:val="002863D6"/>
    <w:rsid w:val="00286875"/>
    <w:rsid w:val="002871BC"/>
    <w:rsid w:val="00287C48"/>
    <w:rsid w:val="00287E53"/>
    <w:rsid w:val="00287E7B"/>
    <w:rsid w:val="002909C1"/>
    <w:rsid w:val="00290C67"/>
    <w:rsid w:val="00291330"/>
    <w:rsid w:val="002919C4"/>
    <w:rsid w:val="00291A71"/>
    <w:rsid w:val="00291BD1"/>
    <w:rsid w:val="00291D22"/>
    <w:rsid w:val="00291DF2"/>
    <w:rsid w:val="0029208C"/>
    <w:rsid w:val="0029250F"/>
    <w:rsid w:val="00292613"/>
    <w:rsid w:val="00294057"/>
    <w:rsid w:val="0029424E"/>
    <w:rsid w:val="0029426F"/>
    <w:rsid w:val="002955A1"/>
    <w:rsid w:val="002956CB"/>
    <w:rsid w:val="002959A6"/>
    <w:rsid w:val="00295A95"/>
    <w:rsid w:val="00295D41"/>
    <w:rsid w:val="00296122"/>
    <w:rsid w:val="002962B7"/>
    <w:rsid w:val="002964E0"/>
    <w:rsid w:val="00296952"/>
    <w:rsid w:val="00296973"/>
    <w:rsid w:val="00296C86"/>
    <w:rsid w:val="00296D63"/>
    <w:rsid w:val="0029737A"/>
    <w:rsid w:val="00297E86"/>
    <w:rsid w:val="002A03F3"/>
    <w:rsid w:val="002A0C38"/>
    <w:rsid w:val="002A1230"/>
    <w:rsid w:val="002A19F6"/>
    <w:rsid w:val="002A1AD6"/>
    <w:rsid w:val="002A1B44"/>
    <w:rsid w:val="002A22DC"/>
    <w:rsid w:val="002A26E3"/>
    <w:rsid w:val="002A2AF2"/>
    <w:rsid w:val="002A2DD6"/>
    <w:rsid w:val="002A2E06"/>
    <w:rsid w:val="002A3181"/>
    <w:rsid w:val="002A3426"/>
    <w:rsid w:val="002A343D"/>
    <w:rsid w:val="002A39FE"/>
    <w:rsid w:val="002A4267"/>
    <w:rsid w:val="002A456D"/>
    <w:rsid w:val="002A478F"/>
    <w:rsid w:val="002A4807"/>
    <w:rsid w:val="002A498E"/>
    <w:rsid w:val="002A4C12"/>
    <w:rsid w:val="002A4FFF"/>
    <w:rsid w:val="002A5379"/>
    <w:rsid w:val="002A54A6"/>
    <w:rsid w:val="002A5508"/>
    <w:rsid w:val="002A5611"/>
    <w:rsid w:val="002A57EF"/>
    <w:rsid w:val="002A5A5F"/>
    <w:rsid w:val="002A609E"/>
    <w:rsid w:val="002A67FF"/>
    <w:rsid w:val="002A6B87"/>
    <w:rsid w:val="002A6D88"/>
    <w:rsid w:val="002A7098"/>
    <w:rsid w:val="002A70EB"/>
    <w:rsid w:val="002A71B0"/>
    <w:rsid w:val="002A7321"/>
    <w:rsid w:val="002A7366"/>
    <w:rsid w:val="002A75E7"/>
    <w:rsid w:val="002A7881"/>
    <w:rsid w:val="002A793F"/>
    <w:rsid w:val="002A7A12"/>
    <w:rsid w:val="002A7A5F"/>
    <w:rsid w:val="002A7DAD"/>
    <w:rsid w:val="002B0216"/>
    <w:rsid w:val="002B04AA"/>
    <w:rsid w:val="002B0BCC"/>
    <w:rsid w:val="002B0BDD"/>
    <w:rsid w:val="002B1535"/>
    <w:rsid w:val="002B1D75"/>
    <w:rsid w:val="002B23F3"/>
    <w:rsid w:val="002B25EA"/>
    <w:rsid w:val="002B260F"/>
    <w:rsid w:val="002B26A2"/>
    <w:rsid w:val="002B2A0E"/>
    <w:rsid w:val="002B2A44"/>
    <w:rsid w:val="002B2D97"/>
    <w:rsid w:val="002B2E94"/>
    <w:rsid w:val="002B2EB0"/>
    <w:rsid w:val="002B30DC"/>
    <w:rsid w:val="002B318C"/>
    <w:rsid w:val="002B3190"/>
    <w:rsid w:val="002B37B9"/>
    <w:rsid w:val="002B37F8"/>
    <w:rsid w:val="002B382D"/>
    <w:rsid w:val="002B3DC4"/>
    <w:rsid w:val="002B3FB5"/>
    <w:rsid w:val="002B3FDB"/>
    <w:rsid w:val="002B4369"/>
    <w:rsid w:val="002B43A6"/>
    <w:rsid w:val="002B4D4B"/>
    <w:rsid w:val="002B4E8A"/>
    <w:rsid w:val="002B4FE8"/>
    <w:rsid w:val="002B5158"/>
    <w:rsid w:val="002B51B7"/>
    <w:rsid w:val="002B5333"/>
    <w:rsid w:val="002B5540"/>
    <w:rsid w:val="002B56C4"/>
    <w:rsid w:val="002B5909"/>
    <w:rsid w:val="002B5A7E"/>
    <w:rsid w:val="002B66B9"/>
    <w:rsid w:val="002B6CEC"/>
    <w:rsid w:val="002B6D6B"/>
    <w:rsid w:val="002B70A2"/>
    <w:rsid w:val="002B719F"/>
    <w:rsid w:val="002B7257"/>
    <w:rsid w:val="002B734C"/>
    <w:rsid w:val="002B752F"/>
    <w:rsid w:val="002B7834"/>
    <w:rsid w:val="002B79C4"/>
    <w:rsid w:val="002B7F2B"/>
    <w:rsid w:val="002C04EB"/>
    <w:rsid w:val="002C0616"/>
    <w:rsid w:val="002C07E7"/>
    <w:rsid w:val="002C08BA"/>
    <w:rsid w:val="002C096D"/>
    <w:rsid w:val="002C1981"/>
    <w:rsid w:val="002C2186"/>
    <w:rsid w:val="002C2515"/>
    <w:rsid w:val="002C2ADC"/>
    <w:rsid w:val="002C2F42"/>
    <w:rsid w:val="002C317C"/>
    <w:rsid w:val="002C35A3"/>
    <w:rsid w:val="002C3C0E"/>
    <w:rsid w:val="002C4609"/>
    <w:rsid w:val="002C4659"/>
    <w:rsid w:val="002C4DE3"/>
    <w:rsid w:val="002C4E3A"/>
    <w:rsid w:val="002C4FEF"/>
    <w:rsid w:val="002C5364"/>
    <w:rsid w:val="002C5448"/>
    <w:rsid w:val="002C59BA"/>
    <w:rsid w:val="002C607F"/>
    <w:rsid w:val="002C630B"/>
    <w:rsid w:val="002C646A"/>
    <w:rsid w:val="002C6BA0"/>
    <w:rsid w:val="002C6C86"/>
    <w:rsid w:val="002C7778"/>
    <w:rsid w:val="002C79E2"/>
    <w:rsid w:val="002C7A63"/>
    <w:rsid w:val="002C7EFB"/>
    <w:rsid w:val="002C7FF9"/>
    <w:rsid w:val="002D02F1"/>
    <w:rsid w:val="002D0955"/>
    <w:rsid w:val="002D0C1A"/>
    <w:rsid w:val="002D118A"/>
    <w:rsid w:val="002D1528"/>
    <w:rsid w:val="002D167E"/>
    <w:rsid w:val="002D1B42"/>
    <w:rsid w:val="002D1B8E"/>
    <w:rsid w:val="002D1CA7"/>
    <w:rsid w:val="002D1CE7"/>
    <w:rsid w:val="002D1FBE"/>
    <w:rsid w:val="002D29CD"/>
    <w:rsid w:val="002D2ACA"/>
    <w:rsid w:val="002D2B66"/>
    <w:rsid w:val="002D2BC3"/>
    <w:rsid w:val="002D30C1"/>
    <w:rsid w:val="002D36BC"/>
    <w:rsid w:val="002D3C8F"/>
    <w:rsid w:val="002D3E78"/>
    <w:rsid w:val="002D3EDE"/>
    <w:rsid w:val="002D3FB7"/>
    <w:rsid w:val="002D4167"/>
    <w:rsid w:val="002D4729"/>
    <w:rsid w:val="002D4808"/>
    <w:rsid w:val="002D48B6"/>
    <w:rsid w:val="002D48E5"/>
    <w:rsid w:val="002D490C"/>
    <w:rsid w:val="002D4D1A"/>
    <w:rsid w:val="002D4D21"/>
    <w:rsid w:val="002D5358"/>
    <w:rsid w:val="002D5620"/>
    <w:rsid w:val="002D56BA"/>
    <w:rsid w:val="002D5AC4"/>
    <w:rsid w:val="002D5C7C"/>
    <w:rsid w:val="002D5ECE"/>
    <w:rsid w:val="002D617A"/>
    <w:rsid w:val="002D649B"/>
    <w:rsid w:val="002D67A2"/>
    <w:rsid w:val="002D68E2"/>
    <w:rsid w:val="002D6A2B"/>
    <w:rsid w:val="002D6CF7"/>
    <w:rsid w:val="002D7242"/>
    <w:rsid w:val="002D7280"/>
    <w:rsid w:val="002D78EA"/>
    <w:rsid w:val="002D7C5F"/>
    <w:rsid w:val="002D7F48"/>
    <w:rsid w:val="002E1648"/>
    <w:rsid w:val="002E1783"/>
    <w:rsid w:val="002E1BCB"/>
    <w:rsid w:val="002E1D13"/>
    <w:rsid w:val="002E1DF1"/>
    <w:rsid w:val="002E23C3"/>
    <w:rsid w:val="002E23EF"/>
    <w:rsid w:val="002E27D4"/>
    <w:rsid w:val="002E2B61"/>
    <w:rsid w:val="002E2EB9"/>
    <w:rsid w:val="002E2EEA"/>
    <w:rsid w:val="002E36DC"/>
    <w:rsid w:val="002E37A0"/>
    <w:rsid w:val="002E39CA"/>
    <w:rsid w:val="002E479F"/>
    <w:rsid w:val="002E5295"/>
    <w:rsid w:val="002E5333"/>
    <w:rsid w:val="002E54D1"/>
    <w:rsid w:val="002E5727"/>
    <w:rsid w:val="002E5737"/>
    <w:rsid w:val="002E577B"/>
    <w:rsid w:val="002E5887"/>
    <w:rsid w:val="002E5CA2"/>
    <w:rsid w:val="002E5FEA"/>
    <w:rsid w:val="002E64D2"/>
    <w:rsid w:val="002E67E7"/>
    <w:rsid w:val="002E6D7C"/>
    <w:rsid w:val="002E6FC5"/>
    <w:rsid w:val="002E77A0"/>
    <w:rsid w:val="002E7C46"/>
    <w:rsid w:val="002E7EB0"/>
    <w:rsid w:val="002E7EEB"/>
    <w:rsid w:val="002F01D7"/>
    <w:rsid w:val="002F022D"/>
    <w:rsid w:val="002F0379"/>
    <w:rsid w:val="002F0546"/>
    <w:rsid w:val="002F0CD9"/>
    <w:rsid w:val="002F0CE7"/>
    <w:rsid w:val="002F1029"/>
    <w:rsid w:val="002F1132"/>
    <w:rsid w:val="002F1173"/>
    <w:rsid w:val="002F11E6"/>
    <w:rsid w:val="002F1234"/>
    <w:rsid w:val="002F129F"/>
    <w:rsid w:val="002F15F3"/>
    <w:rsid w:val="002F1638"/>
    <w:rsid w:val="002F1B07"/>
    <w:rsid w:val="002F2358"/>
    <w:rsid w:val="002F257C"/>
    <w:rsid w:val="002F25C5"/>
    <w:rsid w:val="002F2617"/>
    <w:rsid w:val="002F2ABB"/>
    <w:rsid w:val="002F2D58"/>
    <w:rsid w:val="002F2FC8"/>
    <w:rsid w:val="002F38FC"/>
    <w:rsid w:val="002F3DD1"/>
    <w:rsid w:val="002F3F10"/>
    <w:rsid w:val="002F42E6"/>
    <w:rsid w:val="002F44EC"/>
    <w:rsid w:val="002F4526"/>
    <w:rsid w:val="002F47AA"/>
    <w:rsid w:val="002F495A"/>
    <w:rsid w:val="002F4C77"/>
    <w:rsid w:val="002F4DEB"/>
    <w:rsid w:val="002F5149"/>
    <w:rsid w:val="002F550D"/>
    <w:rsid w:val="002F573A"/>
    <w:rsid w:val="002F6375"/>
    <w:rsid w:val="002F6680"/>
    <w:rsid w:val="002F6E30"/>
    <w:rsid w:val="002F6F2A"/>
    <w:rsid w:val="002F6F3D"/>
    <w:rsid w:val="002F71E3"/>
    <w:rsid w:val="002F7833"/>
    <w:rsid w:val="002F7A64"/>
    <w:rsid w:val="002F7C24"/>
    <w:rsid w:val="002F7ED1"/>
    <w:rsid w:val="00300534"/>
    <w:rsid w:val="003006B4"/>
    <w:rsid w:val="0030088E"/>
    <w:rsid w:val="0030093B"/>
    <w:rsid w:val="00300B88"/>
    <w:rsid w:val="00300D64"/>
    <w:rsid w:val="00301028"/>
    <w:rsid w:val="0030117D"/>
    <w:rsid w:val="00301B0C"/>
    <w:rsid w:val="003021BC"/>
    <w:rsid w:val="00302520"/>
    <w:rsid w:val="00302722"/>
    <w:rsid w:val="003028A8"/>
    <w:rsid w:val="00302C31"/>
    <w:rsid w:val="00302D11"/>
    <w:rsid w:val="00302E4B"/>
    <w:rsid w:val="00303371"/>
    <w:rsid w:val="00303868"/>
    <w:rsid w:val="003039BD"/>
    <w:rsid w:val="003041F6"/>
    <w:rsid w:val="0030439A"/>
    <w:rsid w:val="00304A5A"/>
    <w:rsid w:val="00304A95"/>
    <w:rsid w:val="00304BE5"/>
    <w:rsid w:val="00304D6C"/>
    <w:rsid w:val="00304FE1"/>
    <w:rsid w:val="003053C1"/>
    <w:rsid w:val="00305616"/>
    <w:rsid w:val="00305872"/>
    <w:rsid w:val="00305BE8"/>
    <w:rsid w:val="0030611C"/>
    <w:rsid w:val="0030647A"/>
    <w:rsid w:val="00306917"/>
    <w:rsid w:val="003069C9"/>
    <w:rsid w:val="00306A43"/>
    <w:rsid w:val="00306C34"/>
    <w:rsid w:val="00306D3C"/>
    <w:rsid w:val="00307013"/>
    <w:rsid w:val="00307247"/>
    <w:rsid w:val="0030748B"/>
    <w:rsid w:val="00307649"/>
    <w:rsid w:val="00307AC0"/>
    <w:rsid w:val="00307C39"/>
    <w:rsid w:val="00310072"/>
    <w:rsid w:val="00310175"/>
    <w:rsid w:val="00310396"/>
    <w:rsid w:val="003105B1"/>
    <w:rsid w:val="0031077E"/>
    <w:rsid w:val="003107A2"/>
    <w:rsid w:val="0031081F"/>
    <w:rsid w:val="0031092A"/>
    <w:rsid w:val="00310A8D"/>
    <w:rsid w:val="00310E1E"/>
    <w:rsid w:val="00310E60"/>
    <w:rsid w:val="00310E79"/>
    <w:rsid w:val="00310FFF"/>
    <w:rsid w:val="003111D5"/>
    <w:rsid w:val="003115D7"/>
    <w:rsid w:val="00311829"/>
    <w:rsid w:val="003118CB"/>
    <w:rsid w:val="003120C8"/>
    <w:rsid w:val="0031245C"/>
    <w:rsid w:val="003125DC"/>
    <w:rsid w:val="003126A2"/>
    <w:rsid w:val="00312795"/>
    <w:rsid w:val="00313711"/>
    <w:rsid w:val="00313AB7"/>
    <w:rsid w:val="00313AC5"/>
    <w:rsid w:val="003145C3"/>
    <w:rsid w:val="0031466D"/>
    <w:rsid w:val="003149DA"/>
    <w:rsid w:val="00314B6D"/>
    <w:rsid w:val="00314E02"/>
    <w:rsid w:val="00314E20"/>
    <w:rsid w:val="00314FCD"/>
    <w:rsid w:val="0031540A"/>
    <w:rsid w:val="00315BCF"/>
    <w:rsid w:val="00315C33"/>
    <w:rsid w:val="00315FAD"/>
    <w:rsid w:val="00316564"/>
    <w:rsid w:val="003168A9"/>
    <w:rsid w:val="00316A09"/>
    <w:rsid w:val="00316C40"/>
    <w:rsid w:val="00317153"/>
    <w:rsid w:val="00317592"/>
    <w:rsid w:val="00317767"/>
    <w:rsid w:val="00317A4C"/>
    <w:rsid w:val="00317B89"/>
    <w:rsid w:val="00317E95"/>
    <w:rsid w:val="0032000F"/>
    <w:rsid w:val="00320335"/>
    <w:rsid w:val="0032086C"/>
    <w:rsid w:val="003209C8"/>
    <w:rsid w:val="00320CAD"/>
    <w:rsid w:val="00320F00"/>
    <w:rsid w:val="00321432"/>
    <w:rsid w:val="00322245"/>
    <w:rsid w:val="00322498"/>
    <w:rsid w:val="0032259B"/>
    <w:rsid w:val="00322681"/>
    <w:rsid w:val="00322CEC"/>
    <w:rsid w:val="00323064"/>
    <w:rsid w:val="00323335"/>
    <w:rsid w:val="0032349D"/>
    <w:rsid w:val="0032377C"/>
    <w:rsid w:val="003237EE"/>
    <w:rsid w:val="00323A55"/>
    <w:rsid w:val="00323B0E"/>
    <w:rsid w:val="00323E56"/>
    <w:rsid w:val="003242A4"/>
    <w:rsid w:val="003244D0"/>
    <w:rsid w:val="00324741"/>
    <w:rsid w:val="00324FEC"/>
    <w:rsid w:val="003251B9"/>
    <w:rsid w:val="003251CC"/>
    <w:rsid w:val="003255AA"/>
    <w:rsid w:val="00325793"/>
    <w:rsid w:val="003257C1"/>
    <w:rsid w:val="00325843"/>
    <w:rsid w:val="00325981"/>
    <w:rsid w:val="00325A97"/>
    <w:rsid w:val="00325BBA"/>
    <w:rsid w:val="00325C2E"/>
    <w:rsid w:val="003260CD"/>
    <w:rsid w:val="003263CA"/>
    <w:rsid w:val="00326484"/>
    <w:rsid w:val="0032654D"/>
    <w:rsid w:val="003269C7"/>
    <w:rsid w:val="003269D8"/>
    <w:rsid w:val="00326FA7"/>
    <w:rsid w:val="00327D35"/>
    <w:rsid w:val="00327DA3"/>
    <w:rsid w:val="003300CC"/>
    <w:rsid w:val="003307C1"/>
    <w:rsid w:val="00330C38"/>
    <w:rsid w:val="00330F64"/>
    <w:rsid w:val="0033117E"/>
    <w:rsid w:val="00331804"/>
    <w:rsid w:val="00331B83"/>
    <w:rsid w:val="00331C57"/>
    <w:rsid w:val="00331DBE"/>
    <w:rsid w:val="00331ED8"/>
    <w:rsid w:val="0033209A"/>
    <w:rsid w:val="00332373"/>
    <w:rsid w:val="003324F0"/>
    <w:rsid w:val="00332551"/>
    <w:rsid w:val="003325D7"/>
    <w:rsid w:val="00332B10"/>
    <w:rsid w:val="00332C2F"/>
    <w:rsid w:val="00332C92"/>
    <w:rsid w:val="00333077"/>
    <w:rsid w:val="00333176"/>
    <w:rsid w:val="0033345E"/>
    <w:rsid w:val="0033357B"/>
    <w:rsid w:val="00333638"/>
    <w:rsid w:val="00333A7F"/>
    <w:rsid w:val="00333BB1"/>
    <w:rsid w:val="00333D7E"/>
    <w:rsid w:val="00333E48"/>
    <w:rsid w:val="003345AF"/>
    <w:rsid w:val="00334BA3"/>
    <w:rsid w:val="00334C6B"/>
    <w:rsid w:val="00334D87"/>
    <w:rsid w:val="00334E84"/>
    <w:rsid w:val="00334EF5"/>
    <w:rsid w:val="0033504A"/>
    <w:rsid w:val="00335448"/>
    <w:rsid w:val="00335C19"/>
    <w:rsid w:val="00335E9F"/>
    <w:rsid w:val="003361D5"/>
    <w:rsid w:val="0033620E"/>
    <w:rsid w:val="003362CC"/>
    <w:rsid w:val="00336783"/>
    <w:rsid w:val="003368B8"/>
    <w:rsid w:val="00336A76"/>
    <w:rsid w:val="00336BB4"/>
    <w:rsid w:val="00336DE3"/>
    <w:rsid w:val="003371C3"/>
    <w:rsid w:val="003372F2"/>
    <w:rsid w:val="003373B2"/>
    <w:rsid w:val="00337BDC"/>
    <w:rsid w:val="00337C75"/>
    <w:rsid w:val="00337CAD"/>
    <w:rsid w:val="003404C9"/>
    <w:rsid w:val="003408B8"/>
    <w:rsid w:val="00340FBD"/>
    <w:rsid w:val="003410C6"/>
    <w:rsid w:val="003412E5"/>
    <w:rsid w:val="0034159C"/>
    <w:rsid w:val="003418F4"/>
    <w:rsid w:val="00341C75"/>
    <w:rsid w:val="00341E6E"/>
    <w:rsid w:val="00342075"/>
    <w:rsid w:val="003420CF"/>
    <w:rsid w:val="00342267"/>
    <w:rsid w:val="0034288C"/>
    <w:rsid w:val="003428FA"/>
    <w:rsid w:val="00342A2E"/>
    <w:rsid w:val="00342CC7"/>
    <w:rsid w:val="00342DD1"/>
    <w:rsid w:val="00342EE4"/>
    <w:rsid w:val="00342FD3"/>
    <w:rsid w:val="003435BD"/>
    <w:rsid w:val="00343795"/>
    <w:rsid w:val="00343915"/>
    <w:rsid w:val="00343CE9"/>
    <w:rsid w:val="00343E50"/>
    <w:rsid w:val="00344924"/>
    <w:rsid w:val="00344AF6"/>
    <w:rsid w:val="00344C51"/>
    <w:rsid w:val="00344D0F"/>
    <w:rsid w:val="00344F20"/>
    <w:rsid w:val="003450F3"/>
    <w:rsid w:val="00345766"/>
    <w:rsid w:val="00345768"/>
    <w:rsid w:val="003458C1"/>
    <w:rsid w:val="003458CC"/>
    <w:rsid w:val="00345D59"/>
    <w:rsid w:val="00345FBA"/>
    <w:rsid w:val="00346241"/>
    <w:rsid w:val="003464EC"/>
    <w:rsid w:val="003468F2"/>
    <w:rsid w:val="00346B27"/>
    <w:rsid w:val="00346C26"/>
    <w:rsid w:val="00346CAA"/>
    <w:rsid w:val="003476C6"/>
    <w:rsid w:val="003476F7"/>
    <w:rsid w:val="00347915"/>
    <w:rsid w:val="00347B80"/>
    <w:rsid w:val="00347F3F"/>
    <w:rsid w:val="00347F9F"/>
    <w:rsid w:val="003503A2"/>
    <w:rsid w:val="00350415"/>
    <w:rsid w:val="00350610"/>
    <w:rsid w:val="003507D5"/>
    <w:rsid w:val="00350852"/>
    <w:rsid w:val="00350FA7"/>
    <w:rsid w:val="0035118B"/>
    <w:rsid w:val="0035133F"/>
    <w:rsid w:val="003518CC"/>
    <w:rsid w:val="00351A86"/>
    <w:rsid w:val="00351D67"/>
    <w:rsid w:val="00351D8C"/>
    <w:rsid w:val="00351EAD"/>
    <w:rsid w:val="00352019"/>
    <w:rsid w:val="0035203C"/>
    <w:rsid w:val="0035247F"/>
    <w:rsid w:val="00352641"/>
    <w:rsid w:val="00352CB3"/>
    <w:rsid w:val="0035300D"/>
    <w:rsid w:val="003536BB"/>
    <w:rsid w:val="00353FA7"/>
    <w:rsid w:val="00354738"/>
    <w:rsid w:val="00354A1E"/>
    <w:rsid w:val="00354B8F"/>
    <w:rsid w:val="00354C20"/>
    <w:rsid w:val="0035563F"/>
    <w:rsid w:val="00356355"/>
    <w:rsid w:val="00356356"/>
    <w:rsid w:val="00356399"/>
    <w:rsid w:val="00356730"/>
    <w:rsid w:val="00356BA9"/>
    <w:rsid w:val="00356D26"/>
    <w:rsid w:val="00356F6F"/>
    <w:rsid w:val="00357B3E"/>
    <w:rsid w:val="00357B55"/>
    <w:rsid w:val="00357F33"/>
    <w:rsid w:val="00357F42"/>
    <w:rsid w:val="003601BF"/>
    <w:rsid w:val="00360455"/>
    <w:rsid w:val="00360482"/>
    <w:rsid w:val="00360861"/>
    <w:rsid w:val="00360AE5"/>
    <w:rsid w:val="00361214"/>
    <w:rsid w:val="003619C6"/>
    <w:rsid w:val="00361AF6"/>
    <w:rsid w:val="00361B4E"/>
    <w:rsid w:val="00361D43"/>
    <w:rsid w:val="00361D67"/>
    <w:rsid w:val="00361DA7"/>
    <w:rsid w:val="003620C9"/>
    <w:rsid w:val="0036289A"/>
    <w:rsid w:val="00362A4F"/>
    <w:rsid w:val="00362B9E"/>
    <w:rsid w:val="00362BB4"/>
    <w:rsid w:val="00362DA4"/>
    <w:rsid w:val="00363686"/>
    <w:rsid w:val="003637C2"/>
    <w:rsid w:val="00363AE2"/>
    <w:rsid w:val="00363C70"/>
    <w:rsid w:val="00363D0D"/>
    <w:rsid w:val="00363D9A"/>
    <w:rsid w:val="00363ECF"/>
    <w:rsid w:val="003641A7"/>
    <w:rsid w:val="003641BF"/>
    <w:rsid w:val="003645D7"/>
    <w:rsid w:val="00364A27"/>
    <w:rsid w:val="0036519E"/>
    <w:rsid w:val="0036530C"/>
    <w:rsid w:val="003654F0"/>
    <w:rsid w:val="0036572C"/>
    <w:rsid w:val="003658A3"/>
    <w:rsid w:val="00365D0B"/>
    <w:rsid w:val="00365E09"/>
    <w:rsid w:val="00367453"/>
    <w:rsid w:val="00367622"/>
    <w:rsid w:val="00367971"/>
    <w:rsid w:val="0037007F"/>
    <w:rsid w:val="0037023B"/>
    <w:rsid w:val="0037042B"/>
    <w:rsid w:val="00371201"/>
    <w:rsid w:val="00371337"/>
    <w:rsid w:val="003714F6"/>
    <w:rsid w:val="00371683"/>
    <w:rsid w:val="003719C5"/>
    <w:rsid w:val="00371C4B"/>
    <w:rsid w:val="00371DD2"/>
    <w:rsid w:val="00372234"/>
    <w:rsid w:val="00372422"/>
    <w:rsid w:val="0037244B"/>
    <w:rsid w:val="003725F3"/>
    <w:rsid w:val="00372875"/>
    <w:rsid w:val="00372B2D"/>
    <w:rsid w:val="003734E5"/>
    <w:rsid w:val="003735A0"/>
    <w:rsid w:val="00373853"/>
    <w:rsid w:val="00373A6E"/>
    <w:rsid w:val="00373B78"/>
    <w:rsid w:val="00373D13"/>
    <w:rsid w:val="00373D32"/>
    <w:rsid w:val="00374318"/>
    <w:rsid w:val="00374980"/>
    <w:rsid w:val="0037501E"/>
    <w:rsid w:val="003754B0"/>
    <w:rsid w:val="0037587E"/>
    <w:rsid w:val="00375B47"/>
    <w:rsid w:val="00375F89"/>
    <w:rsid w:val="00376044"/>
    <w:rsid w:val="00376263"/>
    <w:rsid w:val="00376D86"/>
    <w:rsid w:val="0037751B"/>
    <w:rsid w:val="0037787B"/>
    <w:rsid w:val="003778BA"/>
    <w:rsid w:val="00377A36"/>
    <w:rsid w:val="00377A7D"/>
    <w:rsid w:val="00377F47"/>
    <w:rsid w:val="00380036"/>
    <w:rsid w:val="00381592"/>
    <w:rsid w:val="00381655"/>
    <w:rsid w:val="003816EC"/>
    <w:rsid w:val="003818E9"/>
    <w:rsid w:val="00381A86"/>
    <w:rsid w:val="00382082"/>
    <w:rsid w:val="003820D6"/>
    <w:rsid w:val="003824F7"/>
    <w:rsid w:val="003826CA"/>
    <w:rsid w:val="003826E0"/>
    <w:rsid w:val="003827C3"/>
    <w:rsid w:val="00382815"/>
    <w:rsid w:val="0038304E"/>
    <w:rsid w:val="003830BC"/>
    <w:rsid w:val="00383621"/>
    <w:rsid w:val="003837A2"/>
    <w:rsid w:val="00383864"/>
    <w:rsid w:val="003838F3"/>
    <w:rsid w:val="00383A7D"/>
    <w:rsid w:val="00383CF4"/>
    <w:rsid w:val="00383D06"/>
    <w:rsid w:val="00383E17"/>
    <w:rsid w:val="0038401A"/>
    <w:rsid w:val="0038411C"/>
    <w:rsid w:val="0038417F"/>
    <w:rsid w:val="003843AC"/>
    <w:rsid w:val="00384851"/>
    <w:rsid w:val="00384895"/>
    <w:rsid w:val="003848B4"/>
    <w:rsid w:val="00384AD6"/>
    <w:rsid w:val="00384AFF"/>
    <w:rsid w:val="0038522F"/>
    <w:rsid w:val="003855B1"/>
    <w:rsid w:val="00385718"/>
    <w:rsid w:val="0038599C"/>
    <w:rsid w:val="00385CE4"/>
    <w:rsid w:val="00385FA0"/>
    <w:rsid w:val="003860EF"/>
    <w:rsid w:val="0038646B"/>
    <w:rsid w:val="00386594"/>
    <w:rsid w:val="00386615"/>
    <w:rsid w:val="00386676"/>
    <w:rsid w:val="003866F5"/>
    <w:rsid w:val="003868E2"/>
    <w:rsid w:val="00386977"/>
    <w:rsid w:val="003871B5"/>
    <w:rsid w:val="003871EF"/>
    <w:rsid w:val="003873F0"/>
    <w:rsid w:val="00387796"/>
    <w:rsid w:val="00387911"/>
    <w:rsid w:val="0038791D"/>
    <w:rsid w:val="00387EFC"/>
    <w:rsid w:val="003904CA"/>
    <w:rsid w:val="00390504"/>
    <w:rsid w:val="0039069A"/>
    <w:rsid w:val="003907E3"/>
    <w:rsid w:val="003908B6"/>
    <w:rsid w:val="00390AAF"/>
    <w:rsid w:val="00390C23"/>
    <w:rsid w:val="00390C40"/>
    <w:rsid w:val="00390D69"/>
    <w:rsid w:val="0039126D"/>
    <w:rsid w:val="003913C5"/>
    <w:rsid w:val="00391565"/>
    <w:rsid w:val="003915AE"/>
    <w:rsid w:val="00391898"/>
    <w:rsid w:val="00391F54"/>
    <w:rsid w:val="003922C0"/>
    <w:rsid w:val="00392705"/>
    <w:rsid w:val="0039329A"/>
    <w:rsid w:val="00393428"/>
    <w:rsid w:val="003935F5"/>
    <w:rsid w:val="003937F4"/>
    <w:rsid w:val="00393C9F"/>
    <w:rsid w:val="003941FE"/>
    <w:rsid w:val="003942E9"/>
    <w:rsid w:val="00394882"/>
    <w:rsid w:val="00394E6F"/>
    <w:rsid w:val="00395297"/>
    <w:rsid w:val="00395913"/>
    <w:rsid w:val="00395A71"/>
    <w:rsid w:val="00395EC0"/>
    <w:rsid w:val="00396637"/>
    <w:rsid w:val="003968DD"/>
    <w:rsid w:val="00396B1E"/>
    <w:rsid w:val="00396D75"/>
    <w:rsid w:val="0039721A"/>
    <w:rsid w:val="003972A9"/>
    <w:rsid w:val="003978C0"/>
    <w:rsid w:val="00397988"/>
    <w:rsid w:val="00397AE0"/>
    <w:rsid w:val="003A0050"/>
    <w:rsid w:val="003A005E"/>
    <w:rsid w:val="003A00F8"/>
    <w:rsid w:val="003A05AF"/>
    <w:rsid w:val="003A0772"/>
    <w:rsid w:val="003A0B1D"/>
    <w:rsid w:val="003A0BAC"/>
    <w:rsid w:val="003A0BB0"/>
    <w:rsid w:val="003A0C47"/>
    <w:rsid w:val="003A0FCE"/>
    <w:rsid w:val="003A14D5"/>
    <w:rsid w:val="003A186B"/>
    <w:rsid w:val="003A2111"/>
    <w:rsid w:val="003A2938"/>
    <w:rsid w:val="003A29C3"/>
    <w:rsid w:val="003A2E6B"/>
    <w:rsid w:val="003A3779"/>
    <w:rsid w:val="003A3913"/>
    <w:rsid w:val="003A3BC9"/>
    <w:rsid w:val="003A3E3A"/>
    <w:rsid w:val="003A405D"/>
    <w:rsid w:val="003A42AD"/>
    <w:rsid w:val="003A4808"/>
    <w:rsid w:val="003A4B5F"/>
    <w:rsid w:val="003A4F5E"/>
    <w:rsid w:val="003A5248"/>
    <w:rsid w:val="003A571D"/>
    <w:rsid w:val="003A575B"/>
    <w:rsid w:val="003A5A39"/>
    <w:rsid w:val="003A5C5A"/>
    <w:rsid w:val="003A718F"/>
    <w:rsid w:val="003A7A6E"/>
    <w:rsid w:val="003A7B5D"/>
    <w:rsid w:val="003A7CBF"/>
    <w:rsid w:val="003A7F1F"/>
    <w:rsid w:val="003B05F2"/>
    <w:rsid w:val="003B05FE"/>
    <w:rsid w:val="003B0F78"/>
    <w:rsid w:val="003B101C"/>
    <w:rsid w:val="003B1CFE"/>
    <w:rsid w:val="003B1F5E"/>
    <w:rsid w:val="003B1FD0"/>
    <w:rsid w:val="003B2057"/>
    <w:rsid w:val="003B2340"/>
    <w:rsid w:val="003B2C04"/>
    <w:rsid w:val="003B2EC1"/>
    <w:rsid w:val="003B325B"/>
    <w:rsid w:val="003B347D"/>
    <w:rsid w:val="003B37F0"/>
    <w:rsid w:val="003B3999"/>
    <w:rsid w:val="003B3C50"/>
    <w:rsid w:val="003B3D60"/>
    <w:rsid w:val="003B3FE9"/>
    <w:rsid w:val="003B41C5"/>
    <w:rsid w:val="003B427D"/>
    <w:rsid w:val="003B4526"/>
    <w:rsid w:val="003B4643"/>
    <w:rsid w:val="003B4688"/>
    <w:rsid w:val="003B478C"/>
    <w:rsid w:val="003B4A9D"/>
    <w:rsid w:val="003B4D5F"/>
    <w:rsid w:val="003B4E53"/>
    <w:rsid w:val="003B4F5E"/>
    <w:rsid w:val="003B520F"/>
    <w:rsid w:val="003B5257"/>
    <w:rsid w:val="003B57FC"/>
    <w:rsid w:val="003B58BC"/>
    <w:rsid w:val="003B5E17"/>
    <w:rsid w:val="003B5E89"/>
    <w:rsid w:val="003B6100"/>
    <w:rsid w:val="003B69A4"/>
    <w:rsid w:val="003B6CF9"/>
    <w:rsid w:val="003B7616"/>
    <w:rsid w:val="003B7B79"/>
    <w:rsid w:val="003B7CBE"/>
    <w:rsid w:val="003C03F1"/>
    <w:rsid w:val="003C0469"/>
    <w:rsid w:val="003C0473"/>
    <w:rsid w:val="003C04E0"/>
    <w:rsid w:val="003C06E6"/>
    <w:rsid w:val="003C0A08"/>
    <w:rsid w:val="003C0D03"/>
    <w:rsid w:val="003C0F49"/>
    <w:rsid w:val="003C1B08"/>
    <w:rsid w:val="003C1C48"/>
    <w:rsid w:val="003C1CEF"/>
    <w:rsid w:val="003C1FBA"/>
    <w:rsid w:val="003C1FC5"/>
    <w:rsid w:val="003C201F"/>
    <w:rsid w:val="003C2DFE"/>
    <w:rsid w:val="003C336E"/>
    <w:rsid w:val="003C354E"/>
    <w:rsid w:val="003C362B"/>
    <w:rsid w:val="003C36EF"/>
    <w:rsid w:val="003C38AD"/>
    <w:rsid w:val="003C399C"/>
    <w:rsid w:val="003C3FD9"/>
    <w:rsid w:val="003C4292"/>
    <w:rsid w:val="003C439F"/>
    <w:rsid w:val="003C43DB"/>
    <w:rsid w:val="003C4BEF"/>
    <w:rsid w:val="003C4C0D"/>
    <w:rsid w:val="003C4D83"/>
    <w:rsid w:val="003C4DAD"/>
    <w:rsid w:val="003C4F50"/>
    <w:rsid w:val="003C4F64"/>
    <w:rsid w:val="003C502C"/>
    <w:rsid w:val="003C56BC"/>
    <w:rsid w:val="003C5853"/>
    <w:rsid w:val="003C635A"/>
    <w:rsid w:val="003C6390"/>
    <w:rsid w:val="003C6A21"/>
    <w:rsid w:val="003C76A9"/>
    <w:rsid w:val="003C76F5"/>
    <w:rsid w:val="003C79AB"/>
    <w:rsid w:val="003C7E81"/>
    <w:rsid w:val="003D055F"/>
    <w:rsid w:val="003D0A1C"/>
    <w:rsid w:val="003D0A72"/>
    <w:rsid w:val="003D0C52"/>
    <w:rsid w:val="003D10C0"/>
    <w:rsid w:val="003D12BF"/>
    <w:rsid w:val="003D147E"/>
    <w:rsid w:val="003D1C52"/>
    <w:rsid w:val="003D1E2D"/>
    <w:rsid w:val="003D2006"/>
    <w:rsid w:val="003D223C"/>
    <w:rsid w:val="003D228B"/>
    <w:rsid w:val="003D2452"/>
    <w:rsid w:val="003D24A1"/>
    <w:rsid w:val="003D26E8"/>
    <w:rsid w:val="003D2893"/>
    <w:rsid w:val="003D29CF"/>
    <w:rsid w:val="003D2A6A"/>
    <w:rsid w:val="003D2EAE"/>
    <w:rsid w:val="003D2F2C"/>
    <w:rsid w:val="003D3499"/>
    <w:rsid w:val="003D391B"/>
    <w:rsid w:val="003D3D2A"/>
    <w:rsid w:val="003D3F47"/>
    <w:rsid w:val="003D3F8B"/>
    <w:rsid w:val="003D3F9B"/>
    <w:rsid w:val="003D4279"/>
    <w:rsid w:val="003D42A0"/>
    <w:rsid w:val="003D4306"/>
    <w:rsid w:val="003D43A4"/>
    <w:rsid w:val="003D44B9"/>
    <w:rsid w:val="003D470D"/>
    <w:rsid w:val="003D4A78"/>
    <w:rsid w:val="003D4E9B"/>
    <w:rsid w:val="003D542C"/>
    <w:rsid w:val="003D5671"/>
    <w:rsid w:val="003D59C2"/>
    <w:rsid w:val="003D5A19"/>
    <w:rsid w:val="003D5B6B"/>
    <w:rsid w:val="003D5B8C"/>
    <w:rsid w:val="003D62C1"/>
    <w:rsid w:val="003D6407"/>
    <w:rsid w:val="003D668B"/>
    <w:rsid w:val="003D6BF6"/>
    <w:rsid w:val="003D7C2B"/>
    <w:rsid w:val="003E026B"/>
    <w:rsid w:val="003E02EE"/>
    <w:rsid w:val="003E04D8"/>
    <w:rsid w:val="003E05A9"/>
    <w:rsid w:val="003E05F5"/>
    <w:rsid w:val="003E0996"/>
    <w:rsid w:val="003E0A9F"/>
    <w:rsid w:val="003E15A8"/>
    <w:rsid w:val="003E1993"/>
    <w:rsid w:val="003E2145"/>
    <w:rsid w:val="003E2217"/>
    <w:rsid w:val="003E26ED"/>
    <w:rsid w:val="003E27E4"/>
    <w:rsid w:val="003E2B17"/>
    <w:rsid w:val="003E2F10"/>
    <w:rsid w:val="003E30B8"/>
    <w:rsid w:val="003E30C4"/>
    <w:rsid w:val="003E34C1"/>
    <w:rsid w:val="003E3702"/>
    <w:rsid w:val="003E3CD7"/>
    <w:rsid w:val="003E3D1B"/>
    <w:rsid w:val="003E3E47"/>
    <w:rsid w:val="003E4001"/>
    <w:rsid w:val="003E41E0"/>
    <w:rsid w:val="003E499E"/>
    <w:rsid w:val="003E4A5F"/>
    <w:rsid w:val="003E4AA6"/>
    <w:rsid w:val="003E4E89"/>
    <w:rsid w:val="003E5070"/>
    <w:rsid w:val="003E5225"/>
    <w:rsid w:val="003E5EC1"/>
    <w:rsid w:val="003E5EFF"/>
    <w:rsid w:val="003E6A52"/>
    <w:rsid w:val="003E6BA3"/>
    <w:rsid w:val="003E6CE8"/>
    <w:rsid w:val="003E6DB7"/>
    <w:rsid w:val="003E6E00"/>
    <w:rsid w:val="003E6EAC"/>
    <w:rsid w:val="003E72D9"/>
    <w:rsid w:val="003E74F6"/>
    <w:rsid w:val="003E7528"/>
    <w:rsid w:val="003E7A88"/>
    <w:rsid w:val="003E7C4D"/>
    <w:rsid w:val="003F0257"/>
    <w:rsid w:val="003F04D3"/>
    <w:rsid w:val="003F058C"/>
    <w:rsid w:val="003F05F5"/>
    <w:rsid w:val="003F0661"/>
    <w:rsid w:val="003F0729"/>
    <w:rsid w:val="003F08D9"/>
    <w:rsid w:val="003F091E"/>
    <w:rsid w:val="003F09E6"/>
    <w:rsid w:val="003F0DDB"/>
    <w:rsid w:val="003F0DEA"/>
    <w:rsid w:val="003F1031"/>
    <w:rsid w:val="003F1074"/>
    <w:rsid w:val="003F1118"/>
    <w:rsid w:val="003F119F"/>
    <w:rsid w:val="003F12B0"/>
    <w:rsid w:val="003F18E8"/>
    <w:rsid w:val="003F1939"/>
    <w:rsid w:val="003F1CA7"/>
    <w:rsid w:val="003F23AA"/>
    <w:rsid w:val="003F24BA"/>
    <w:rsid w:val="003F264A"/>
    <w:rsid w:val="003F2867"/>
    <w:rsid w:val="003F2B54"/>
    <w:rsid w:val="003F2F4E"/>
    <w:rsid w:val="003F3070"/>
    <w:rsid w:val="003F30B5"/>
    <w:rsid w:val="003F35B4"/>
    <w:rsid w:val="003F36A0"/>
    <w:rsid w:val="003F3739"/>
    <w:rsid w:val="003F45AE"/>
    <w:rsid w:val="003F4665"/>
    <w:rsid w:val="003F46EB"/>
    <w:rsid w:val="003F4B88"/>
    <w:rsid w:val="003F5085"/>
    <w:rsid w:val="003F5087"/>
    <w:rsid w:val="003F5088"/>
    <w:rsid w:val="003F50ED"/>
    <w:rsid w:val="003F55E3"/>
    <w:rsid w:val="003F59B3"/>
    <w:rsid w:val="003F665E"/>
    <w:rsid w:val="003F6723"/>
    <w:rsid w:val="003F692C"/>
    <w:rsid w:val="003F6EB5"/>
    <w:rsid w:val="003F6F67"/>
    <w:rsid w:val="003F72DD"/>
    <w:rsid w:val="003F7608"/>
    <w:rsid w:val="003F762A"/>
    <w:rsid w:val="003F7A65"/>
    <w:rsid w:val="003F7BFB"/>
    <w:rsid w:val="00400083"/>
    <w:rsid w:val="004002CB"/>
    <w:rsid w:val="00400382"/>
    <w:rsid w:val="004003D6"/>
    <w:rsid w:val="00400464"/>
    <w:rsid w:val="004005E9"/>
    <w:rsid w:val="00400C32"/>
    <w:rsid w:val="00400C4C"/>
    <w:rsid w:val="00400DCD"/>
    <w:rsid w:val="00400ECF"/>
    <w:rsid w:val="00401049"/>
    <w:rsid w:val="004011DF"/>
    <w:rsid w:val="0040142B"/>
    <w:rsid w:val="004016EF"/>
    <w:rsid w:val="00401C16"/>
    <w:rsid w:val="00401D4C"/>
    <w:rsid w:val="00401F2D"/>
    <w:rsid w:val="0040245D"/>
    <w:rsid w:val="00402693"/>
    <w:rsid w:val="00402727"/>
    <w:rsid w:val="004027F2"/>
    <w:rsid w:val="00402B6C"/>
    <w:rsid w:val="004031E6"/>
    <w:rsid w:val="004033F5"/>
    <w:rsid w:val="004035C3"/>
    <w:rsid w:val="00404111"/>
    <w:rsid w:val="0040422D"/>
    <w:rsid w:val="00404DA2"/>
    <w:rsid w:val="00404F99"/>
    <w:rsid w:val="004050B9"/>
    <w:rsid w:val="0040511E"/>
    <w:rsid w:val="00405744"/>
    <w:rsid w:val="00405884"/>
    <w:rsid w:val="00405B42"/>
    <w:rsid w:val="00405E5C"/>
    <w:rsid w:val="00406011"/>
    <w:rsid w:val="00406313"/>
    <w:rsid w:val="00406386"/>
    <w:rsid w:val="004065E4"/>
    <w:rsid w:val="00406762"/>
    <w:rsid w:val="00406D7E"/>
    <w:rsid w:val="004074A1"/>
    <w:rsid w:val="00407C95"/>
    <w:rsid w:val="00407F00"/>
    <w:rsid w:val="004102D3"/>
    <w:rsid w:val="004105C0"/>
    <w:rsid w:val="00410869"/>
    <w:rsid w:val="00410904"/>
    <w:rsid w:val="0041093C"/>
    <w:rsid w:val="00410C8E"/>
    <w:rsid w:val="00410E3E"/>
    <w:rsid w:val="0041181E"/>
    <w:rsid w:val="00411BB1"/>
    <w:rsid w:val="00411D12"/>
    <w:rsid w:val="004123E4"/>
    <w:rsid w:val="004127C0"/>
    <w:rsid w:val="004128DE"/>
    <w:rsid w:val="004129B1"/>
    <w:rsid w:val="00412A96"/>
    <w:rsid w:val="00412D68"/>
    <w:rsid w:val="00413267"/>
    <w:rsid w:val="004136A8"/>
    <w:rsid w:val="00413EE3"/>
    <w:rsid w:val="00413FCD"/>
    <w:rsid w:val="004142C0"/>
    <w:rsid w:val="004144E0"/>
    <w:rsid w:val="00414917"/>
    <w:rsid w:val="00414973"/>
    <w:rsid w:val="004150F3"/>
    <w:rsid w:val="004151BC"/>
    <w:rsid w:val="0041545F"/>
    <w:rsid w:val="004154B9"/>
    <w:rsid w:val="00415656"/>
    <w:rsid w:val="00415A82"/>
    <w:rsid w:val="00415BB5"/>
    <w:rsid w:val="00415D4E"/>
    <w:rsid w:val="00415E4A"/>
    <w:rsid w:val="004160DA"/>
    <w:rsid w:val="0041613F"/>
    <w:rsid w:val="004162F5"/>
    <w:rsid w:val="0041681F"/>
    <w:rsid w:val="0041683B"/>
    <w:rsid w:val="004168DA"/>
    <w:rsid w:val="00416BD0"/>
    <w:rsid w:val="00416F89"/>
    <w:rsid w:val="00417259"/>
    <w:rsid w:val="0041727C"/>
    <w:rsid w:val="00417B19"/>
    <w:rsid w:val="00417D2A"/>
    <w:rsid w:val="00417F47"/>
    <w:rsid w:val="00417FBC"/>
    <w:rsid w:val="00420303"/>
    <w:rsid w:val="004204E5"/>
    <w:rsid w:val="0042070E"/>
    <w:rsid w:val="00420D22"/>
    <w:rsid w:val="00420F69"/>
    <w:rsid w:val="00421A25"/>
    <w:rsid w:val="00421B1B"/>
    <w:rsid w:val="00421B53"/>
    <w:rsid w:val="00421DFC"/>
    <w:rsid w:val="00421EC0"/>
    <w:rsid w:val="00422296"/>
    <w:rsid w:val="004223EC"/>
    <w:rsid w:val="00422AD2"/>
    <w:rsid w:val="004231B0"/>
    <w:rsid w:val="004231CE"/>
    <w:rsid w:val="004233BA"/>
    <w:rsid w:val="00423481"/>
    <w:rsid w:val="00423921"/>
    <w:rsid w:val="00423934"/>
    <w:rsid w:val="00423B6C"/>
    <w:rsid w:val="00423CC7"/>
    <w:rsid w:val="004240B7"/>
    <w:rsid w:val="0042428C"/>
    <w:rsid w:val="0042434C"/>
    <w:rsid w:val="0042476D"/>
    <w:rsid w:val="004247B7"/>
    <w:rsid w:val="00424986"/>
    <w:rsid w:val="004249D7"/>
    <w:rsid w:val="00424BD0"/>
    <w:rsid w:val="00424C5F"/>
    <w:rsid w:val="00425141"/>
    <w:rsid w:val="00425ED0"/>
    <w:rsid w:val="00426ABC"/>
    <w:rsid w:val="00426B8A"/>
    <w:rsid w:val="00426D51"/>
    <w:rsid w:val="00426D88"/>
    <w:rsid w:val="00426FD3"/>
    <w:rsid w:val="00427453"/>
    <w:rsid w:val="00427458"/>
    <w:rsid w:val="0042745B"/>
    <w:rsid w:val="004275BB"/>
    <w:rsid w:val="0042782C"/>
    <w:rsid w:val="004304B7"/>
    <w:rsid w:val="00430B33"/>
    <w:rsid w:val="00430C81"/>
    <w:rsid w:val="00430E48"/>
    <w:rsid w:val="004314ED"/>
    <w:rsid w:val="00431AAB"/>
    <w:rsid w:val="00431EC5"/>
    <w:rsid w:val="004320EC"/>
    <w:rsid w:val="004322BF"/>
    <w:rsid w:val="00432390"/>
    <w:rsid w:val="0043239A"/>
    <w:rsid w:val="004323FC"/>
    <w:rsid w:val="0043281A"/>
    <w:rsid w:val="00432930"/>
    <w:rsid w:val="00432A68"/>
    <w:rsid w:val="00433029"/>
    <w:rsid w:val="004331F8"/>
    <w:rsid w:val="004332A2"/>
    <w:rsid w:val="0043347F"/>
    <w:rsid w:val="00433A76"/>
    <w:rsid w:val="00433C5E"/>
    <w:rsid w:val="00433F97"/>
    <w:rsid w:val="0043408D"/>
    <w:rsid w:val="004341D5"/>
    <w:rsid w:val="004342A3"/>
    <w:rsid w:val="00434364"/>
    <w:rsid w:val="004348BA"/>
    <w:rsid w:val="0043495C"/>
    <w:rsid w:val="00434B7C"/>
    <w:rsid w:val="00434C9B"/>
    <w:rsid w:val="004350EF"/>
    <w:rsid w:val="004355D6"/>
    <w:rsid w:val="004359CA"/>
    <w:rsid w:val="004360F8"/>
    <w:rsid w:val="00436346"/>
    <w:rsid w:val="00436AF8"/>
    <w:rsid w:val="00436BD9"/>
    <w:rsid w:val="00436F6C"/>
    <w:rsid w:val="0043769B"/>
    <w:rsid w:val="00437D1D"/>
    <w:rsid w:val="00437F55"/>
    <w:rsid w:val="004406ED"/>
    <w:rsid w:val="00440896"/>
    <w:rsid w:val="00440C80"/>
    <w:rsid w:val="00440F51"/>
    <w:rsid w:val="0044167A"/>
    <w:rsid w:val="00441A3D"/>
    <w:rsid w:val="00441E43"/>
    <w:rsid w:val="00442518"/>
    <w:rsid w:val="004429D5"/>
    <w:rsid w:val="00442AA9"/>
    <w:rsid w:val="00442AC9"/>
    <w:rsid w:val="00442BBE"/>
    <w:rsid w:val="00442DDB"/>
    <w:rsid w:val="00442EA7"/>
    <w:rsid w:val="00442ECE"/>
    <w:rsid w:val="004438A2"/>
    <w:rsid w:val="00443A27"/>
    <w:rsid w:val="004440C3"/>
    <w:rsid w:val="00444450"/>
    <w:rsid w:val="0044513B"/>
    <w:rsid w:val="0044541A"/>
    <w:rsid w:val="00445759"/>
    <w:rsid w:val="004457B4"/>
    <w:rsid w:val="004458E6"/>
    <w:rsid w:val="00445AB3"/>
    <w:rsid w:val="004469E5"/>
    <w:rsid w:val="00446ED7"/>
    <w:rsid w:val="00447134"/>
    <w:rsid w:val="00447635"/>
    <w:rsid w:val="00447C1F"/>
    <w:rsid w:val="00447DA7"/>
    <w:rsid w:val="00450183"/>
    <w:rsid w:val="004505CF"/>
    <w:rsid w:val="00450694"/>
    <w:rsid w:val="004506E1"/>
    <w:rsid w:val="00450F4B"/>
    <w:rsid w:val="00451200"/>
    <w:rsid w:val="00451393"/>
    <w:rsid w:val="00451608"/>
    <w:rsid w:val="004516AF"/>
    <w:rsid w:val="00451782"/>
    <w:rsid w:val="00451889"/>
    <w:rsid w:val="00451BD7"/>
    <w:rsid w:val="00451BEB"/>
    <w:rsid w:val="00451C3E"/>
    <w:rsid w:val="004529B6"/>
    <w:rsid w:val="004529E3"/>
    <w:rsid w:val="00452C79"/>
    <w:rsid w:val="004532E4"/>
    <w:rsid w:val="004537F4"/>
    <w:rsid w:val="00453843"/>
    <w:rsid w:val="00453D3A"/>
    <w:rsid w:val="00453E1B"/>
    <w:rsid w:val="00454134"/>
    <w:rsid w:val="004541A7"/>
    <w:rsid w:val="00454463"/>
    <w:rsid w:val="00454485"/>
    <w:rsid w:val="004545E5"/>
    <w:rsid w:val="0045461B"/>
    <w:rsid w:val="00454B21"/>
    <w:rsid w:val="00454D56"/>
    <w:rsid w:val="004550B3"/>
    <w:rsid w:val="0045525B"/>
    <w:rsid w:val="00455D95"/>
    <w:rsid w:val="00455EC4"/>
    <w:rsid w:val="00455F43"/>
    <w:rsid w:val="00456134"/>
    <w:rsid w:val="0045621F"/>
    <w:rsid w:val="00456642"/>
    <w:rsid w:val="004569B2"/>
    <w:rsid w:val="00456A08"/>
    <w:rsid w:val="00456ED4"/>
    <w:rsid w:val="0045700B"/>
    <w:rsid w:val="00457362"/>
    <w:rsid w:val="00457380"/>
    <w:rsid w:val="00457B99"/>
    <w:rsid w:val="00460101"/>
    <w:rsid w:val="004602A1"/>
    <w:rsid w:val="004608B7"/>
    <w:rsid w:val="00461073"/>
    <w:rsid w:val="00461086"/>
    <w:rsid w:val="004610B2"/>
    <w:rsid w:val="004612D5"/>
    <w:rsid w:val="004613B0"/>
    <w:rsid w:val="0046147B"/>
    <w:rsid w:val="00461A32"/>
    <w:rsid w:val="00461AEE"/>
    <w:rsid w:val="00461DDF"/>
    <w:rsid w:val="00461DFD"/>
    <w:rsid w:val="00462395"/>
    <w:rsid w:val="004625D4"/>
    <w:rsid w:val="00462632"/>
    <w:rsid w:val="004627C8"/>
    <w:rsid w:val="0046296E"/>
    <w:rsid w:val="00462BE7"/>
    <w:rsid w:val="00462E77"/>
    <w:rsid w:val="00462F87"/>
    <w:rsid w:val="00463318"/>
    <w:rsid w:val="00463DC8"/>
    <w:rsid w:val="00463E13"/>
    <w:rsid w:val="0046434C"/>
    <w:rsid w:val="0046490B"/>
    <w:rsid w:val="004649A9"/>
    <w:rsid w:val="00464B22"/>
    <w:rsid w:val="00464B8C"/>
    <w:rsid w:val="00464F95"/>
    <w:rsid w:val="004655B9"/>
    <w:rsid w:val="00465744"/>
    <w:rsid w:val="00465CDB"/>
    <w:rsid w:val="00465EA3"/>
    <w:rsid w:val="0046602E"/>
    <w:rsid w:val="0046605C"/>
    <w:rsid w:val="00466157"/>
    <w:rsid w:val="00466795"/>
    <w:rsid w:val="0046685C"/>
    <w:rsid w:val="004668A1"/>
    <w:rsid w:val="004677A9"/>
    <w:rsid w:val="0046786F"/>
    <w:rsid w:val="0046795C"/>
    <w:rsid w:val="00467A2A"/>
    <w:rsid w:val="00467A50"/>
    <w:rsid w:val="00467FBE"/>
    <w:rsid w:val="00470310"/>
    <w:rsid w:val="0047039B"/>
    <w:rsid w:val="0047095F"/>
    <w:rsid w:val="004709AA"/>
    <w:rsid w:val="00470A5B"/>
    <w:rsid w:val="00470C52"/>
    <w:rsid w:val="00470E35"/>
    <w:rsid w:val="004712B0"/>
    <w:rsid w:val="00471380"/>
    <w:rsid w:val="004715BA"/>
    <w:rsid w:val="00471631"/>
    <w:rsid w:val="004719FC"/>
    <w:rsid w:val="00471F31"/>
    <w:rsid w:val="00471FC7"/>
    <w:rsid w:val="0047261A"/>
    <w:rsid w:val="00472710"/>
    <w:rsid w:val="004727B5"/>
    <w:rsid w:val="00472A5D"/>
    <w:rsid w:val="00472A89"/>
    <w:rsid w:val="00472B10"/>
    <w:rsid w:val="00472CA4"/>
    <w:rsid w:val="00473138"/>
    <w:rsid w:val="00473A61"/>
    <w:rsid w:val="00473E85"/>
    <w:rsid w:val="00474619"/>
    <w:rsid w:val="0047479A"/>
    <w:rsid w:val="004748F8"/>
    <w:rsid w:val="004751A3"/>
    <w:rsid w:val="00475727"/>
    <w:rsid w:val="004757FC"/>
    <w:rsid w:val="004758AF"/>
    <w:rsid w:val="00475A16"/>
    <w:rsid w:val="00475C8F"/>
    <w:rsid w:val="00475ED6"/>
    <w:rsid w:val="00475FC3"/>
    <w:rsid w:val="00476714"/>
    <w:rsid w:val="0047676E"/>
    <w:rsid w:val="00476853"/>
    <w:rsid w:val="004768FC"/>
    <w:rsid w:val="0047742A"/>
    <w:rsid w:val="0047787A"/>
    <w:rsid w:val="004779C4"/>
    <w:rsid w:val="0048025A"/>
    <w:rsid w:val="004802B4"/>
    <w:rsid w:val="00480A83"/>
    <w:rsid w:val="00480D08"/>
    <w:rsid w:val="00480F82"/>
    <w:rsid w:val="00481AB7"/>
    <w:rsid w:val="00481E74"/>
    <w:rsid w:val="00482103"/>
    <w:rsid w:val="00482F47"/>
    <w:rsid w:val="004830F9"/>
    <w:rsid w:val="00483278"/>
    <w:rsid w:val="0048329A"/>
    <w:rsid w:val="004837FF"/>
    <w:rsid w:val="00484014"/>
    <w:rsid w:val="004840EB"/>
    <w:rsid w:val="0048411E"/>
    <w:rsid w:val="00484535"/>
    <w:rsid w:val="004845CE"/>
    <w:rsid w:val="00484B6D"/>
    <w:rsid w:val="00485094"/>
    <w:rsid w:val="00485095"/>
    <w:rsid w:val="004856DB"/>
    <w:rsid w:val="00485B22"/>
    <w:rsid w:val="00486118"/>
    <w:rsid w:val="004862B4"/>
    <w:rsid w:val="00486374"/>
    <w:rsid w:val="00486581"/>
    <w:rsid w:val="00486DFF"/>
    <w:rsid w:val="00486E3A"/>
    <w:rsid w:val="0048721A"/>
    <w:rsid w:val="00487478"/>
    <w:rsid w:val="00487624"/>
    <w:rsid w:val="004876B5"/>
    <w:rsid w:val="00490201"/>
    <w:rsid w:val="00490770"/>
    <w:rsid w:val="0049086B"/>
    <w:rsid w:val="00491087"/>
    <w:rsid w:val="004911BC"/>
    <w:rsid w:val="00491EB6"/>
    <w:rsid w:val="004927B8"/>
    <w:rsid w:val="004928CA"/>
    <w:rsid w:val="00492AF3"/>
    <w:rsid w:val="00492D44"/>
    <w:rsid w:val="00493117"/>
    <w:rsid w:val="00493160"/>
    <w:rsid w:val="004931DA"/>
    <w:rsid w:val="004934FF"/>
    <w:rsid w:val="00493624"/>
    <w:rsid w:val="00493BA7"/>
    <w:rsid w:val="00493BD0"/>
    <w:rsid w:val="00493E13"/>
    <w:rsid w:val="0049439C"/>
    <w:rsid w:val="00494890"/>
    <w:rsid w:val="00494B63"/>
    <w:rsid w:val="00494D38"/>
    <w:rsid w:val="00494D81"/>
    <w:rsid w:val="00494DAF"/>
    <w:rsid w:val="00494E4E"/>
    <w:rsid w:val="004950CA"/>
    <w:rsid w:val="004951F5"/>
    <w:rsid w:val="00495754"/>
    <w:rsid w:val="004958D6"/>
    <w:rsid w:val="00495A80"/>
    <w:rsid w:val="00495C1A"/>
    <w:rsid w:val="004962FA"/>
    <w:rsid w:val="00496488"/>
    <w:rsid w:val="004965F1"/>
    <w:rsid w:val="00496ABF"/>
    <w:rsid w:val="00496E97"/>
    <w:rsid w:val="00497085"/>
    <w:rsid w:val="00497923"/>
    <w:rsid w:val="00497C85"/>
    <w:rsid w:val="00497DC7"/>
    <w:rsid w:val="004A02CB"/>
    <w:rsid w:val="004A068B"/>
    <w:rsid w:val="004A0A67"/>
    <w:rsid w:val="004A1786"/>
    <w:rsid w:val="004A1AFC"/>
    <w:rsid w:val="004A1C8B"/>
    <w:rsid w:val="004A1DC8"/>
    <w:rsid w:val="004A1DF9"/>
    <w:rsid w:val="004A1E00"/>
    <w:rsid w:val="004A1E20"/>
    <w:rsid w:val="004A3004"/>
    <w:rsid w:val="004A3FCA"/>
    <w:rsid w:val="004A416D"/>
    <w:rsid w:val="004A42B3"/>
    <w:rsid w:val="004A4683"/>
    <w:rsid w:val="004A4D41"/>
    <w:rsid w:val="004A55C9"/>
    <w:rsid w:val="004A5944"/>
    <w:rsid w:val="004A5AF1"/>
    <w:rsid w:val="004A5E57"/>
    <w:rsid w:val="004A5E79"/>
    <w:rsid w:val="004A5ECE"/>
    <w:rsid w:val="004A5FE6"/>
    <w:rsid w:val="004A6240"/>
    <w:rsid w:val="004A6300"/>
    <w:rsid w:val="004A63C2"/>
    <w:rsid w:val="004A6561"/>
    <w:rsid w:val="004A6707"/>
    <w:rsid w:val="004A67F7"/>
    <w:rsid w:val="004A75C8"/>
    <w:rsid w:val="004A7825"/>
    <w:rsid w:val="004B006D"/>
    <w:rsid w:val="004B023B"/>
    <w:rsid w:val="004B07D9"/>
    <w:rsid w:val="004B0B95"/>
    <w:rsid w:val="004B0B99"/>
    <w:rsid w:val="004B1BA4"/>
    <w:rsid w:val="004B1EA7"/>
    <w:rsid w:val="004B20BA"/>
    <w:rsid w:val="004B24E2"/>
    <w:rsid w:val="004B291D"/>
    <w:rsid w:val="004B2E4C"/>
    <w:rsid w:val="004B30A9"/>
    <w:rsid w:val="004B30E7"/>
    <w:rsid w:val="004B3773"/>
    <w:rsid w:val="004B3CAB"/>
    <w:rsid w:val="004B3E1B"/>
    <w:rsid w:val="004B4F34"/>
    <w:rsid w:val="004B4F88"/>
    <w:rsid w:val="004B524F"/>
    <w:rsid w:val="004B576F"/>
    <w:rsid w:val="004B5930"/>
    <w:rsid w:val="004B5B1F"/>
    <w:rsid w:val="004B5CB5"/>
    <w:rsid w:val="004B63CA"/>
    <w:rsid w:val="004B63CD"/>
    <w:rsid w:val="004B642A"/>
    <w:rsid w:val="004B6506"/>
    <w:rsid w:val="004B7571"/>
    <w:rsid w:val="004B7B9E"/>
    <w:rsid w:val="004B7D20"/>
    <w:rsid w:val="004B7E26"/>
    <w:rsid w:val="004C00A8"/>
    <w:rsid w:val="004C0D6D"/>
    <w:rsid w:val="004C13C4"/>
    <w:rsid w:val="004C151A"/>
    <w:rsid w:val="004C1622"/>
    <w:rsid w:val="004C16E7"/>
    <w:rsid w:val="004C1745"/>
    <w:rsid w:val="004C210B"/>
    <w:rsid w:val="004C21A4"/>
    <w:rsid w:val="004C2214"/>
    <w:rsid w:val="004C259E"/>
    <w:rsid w:val="004C2C72"/>
    <w:rsid w:val="004C31F5"/>
    <w:rsid w:val="004C3201"/>
    <w:rsid w:val="004C407D"/>
    <w:rsid w:val="004C41D0"/>
    <w:rsid w:val="004C459E"/>
    <w:rsid w:val="004C4BE8"/>
    <w:rsid w:val="004C4D5C"/>
    <w:rsid w:val="004C4E10"/>
    <w:rsid w:val="004C50E3"/>
    <w:rsid w:val="004C52A0"/>
    <w:rsid w:val="004C5A02"/>
    <w:rsid w:val="004C5FFE"/>
    <w:rsid w:val="004C671D"/>
    <w:rsid w:val="004C6A5E"/>
    <w:rsid w:val="004C6E03"/>
    <w:rsid w:val="004C7136"/>
    <w:rsid w:val="004C7269"/>
    <w:rsid w:val="004C76D9"/>
    <w:rsid w:val="004C77E6"/>
    <w:rsid w:val="004C7872"/>
    <w:rsid w:val="004C7A89"/>
    <w:rsid w:val="004C7F25"/>
    <w:rsid w:val="004C7F3E"/>
    <w:rsid w:val="004D10B4"/>
    <w:rsid w:val="004D10E3"/>
    <w:rsid w:val="004D10F4"/>
    <w:rsid w:val="004D1381"/>
    <w:rsid w:val="004D159C"/>
    <w:rsid w:val="004D17DF"/>
    <w:rsid w:val="004D1918"/>
    <w:rsid w:val="004D199D"/>
    <w:rsid w:val="004D1CC3"/>
    <w:rsid w:val="004D1EB8"/>
    <w:rsid w:val="004D2136"/>
    <w:rsid w:val="004D226E"/>
    <w:rsid w:val="004D22F1"/>
    <w:rsid w:val="004D239D"/>
    <w:rsid w:val="004D23AC"/>
    <w:rsid w:val="004D298A"/>
    <w:rsid w:val="004D2F63"/>
    <w:rsid w:val="004D2FE5"/>
    <w:rsid w:val="004D319B"/>
    <w:rsid w:val="004D3355"/>
    <w:rsid w:val="004D3609"/>
    <w:rsid w:val="004D3A4B"/>
    <w:rsid w:val="004D3F49"/>
    <w:rsid w:val="004D48B8"/>
    <w:rsid w:val="004D4C2A"/>
    <w:rsid w:val="004D4F2E"/>
    <w:rsid w:val="004D4F8B"/>
    <w:rsid w:val="004D51DA"/>
    <w:rsid w:val="004D5554"/>
    <w:rsid w:val="004D5720"/>
    <w:rsid w:val="004D6395"/>
    <w:rsid w:val="004D646D"/>
    <w:rsid w:val="004D64FA"/>
    <w:rsid w:val="004D6DE0"/>
    <w:rsid w:val="004D7121"/>
    <w:rsid w:val="004D74EC"/>
    <w:rsid w:val="004D773B"/>
    <w:rsid w:val="004D77FE"/>
    <w:rsid w:val="004D7A4D"/>
    <w:rsid w:val="004D7FF8"/>
    <w:rsid w:val="004DC066"/>
    <w:rsid w:val="004E026C"/>
    <w:rsid w:val="004E02C4"/>
    <w:rsid w:val="004E055C"/>
    <w:rsid w:val="004E057D"/>
    <w:rsid w:val="004E0709"/>
    <w:rsid w:val="004E0750"/>
    <w:rsid w:val="004E08BE"/>
    <w:rsid w:val="004E09C8"/>
    <w:rsid w:val="004E0B1A"/>
    <w:rsid w:val="004E0D17"/>
    <w:rsid w:val="004E0D6C"/>
    <w:rsid w:val="004E0DE7"/>
    <w:rsid w:val="004E0E95"/>
    <w:rsid w:val="004E114F"/>
    <w:rsid w:val="004E141A"/>
    <w:rsid w:val="004E149D"/>
    <w:rsid w:val="004E174B"/>
    <w:rsid w:val="004E1C9A"/>
    <w:rsid w:val="004E2186"/>
    <w:rsid w:val="004E22EC"/>
    <w:rsid w:val="004E2331"/>
    <w:rsid w:val="004E23B7"/>
    <w:rsid w:val="004E24AF"/>
    <w:rsid w:val="004E2685"/>
    <w:rsid w:val="004E2750"/>
    <w:rsid w:val="004E2769"/>
    <w:rsid w:val="004E30FC"/>
    <w:rsid w:val="004E3458"/>
    <w:rsid w:val="004E35BD"/>
    <w:rsid w:val="004E366E"/>
    <w:rsid w:val="004E3A69"/>
    <w:rsid w:val="004E3C9F"/>
    <w:rsid w:val="004E3F21"/>
    <w:rsid w:val="004E404C"/>
    <w:rsid w:val="004E4088"/>
    <w:rsid w:val="004E457B"/>
    <w:rsid w:val="004E47B0"/>
    <w:rsid w:val="004E490B"/>
    <w:rsid w:val="004E4ADA"/>
    <w:rsid w:val="004E4DBE"/>
    <w:rsid w:val="004E4F4D"/>
    <w:rsid w:val="004E519F"/>
    <w:rsid w:val="004E52CC"/>
    <w:rsid w:val="004E55CB"/>
    <w:rsid w:val="004E5873"/>
    <w:rsid w:val="004E5B76"/>
    <w:rsid w:val="004E5B86"/>
    <w:rsid w:val="004E5C68"/>
    <w:rsid w:val="004E5EDA"/>
    <w:rsid w:val="004E64F7"/>
    <w:rsid w:val="004E66D9"/>
    <w:rsid w:val="004E6891"/>
    <w:rsid w:val="004E6B05"/>
    <w:rsid w:val="004E6D61"/>
    <w:rsid w:val="004E6D69"/>
    <w:rsid w:val="004E7321"/>
    <w:rsid w:val="004E738A"/>
    <w:rsid w:val="004E7626"/>
    <w:rsid w:val="004E79A1"/>
    <w:rsid w:val="004E7B50"/>
    <w:rsid w:val="004F03CD"/>
    <w:rsid w:val="004F08D5"/>
    <w:rsid w:val="004F0C0F"/>
    <w:rsid w:val="004F11E0"/>
    <w:rsid w:val="004F1305"/>
    <w:rsid w:val="004F1310"/>
    <w:rsid w:val="004F13F0"/>
    <w:rsid w:val="004F1405"/>
    <w:rsid w:val="004F15AC"/>
    <w:rsid w:val="004F1719"/>
    <w:rsid w:val="004F1842"/>
    <w:rsid w:val="004F1A4C"/>
    <w:rsid w:val="004F2075"/>
    <w:rsid w:val="004F20A4"/>
    <w:rsid w:val="004F2531"/>
    <w:rsid w:val="004F28A7"/>
    <w:rsid w:val="004F2A4B"/>
    <w:rsid w:val="004F2D8A"/>
    <w:rsid w:val="004F2E4A"/>
    <w:rsid w:val="004F36C3"/>
    <w:rsid w:val="004F384E"/>
    <w:rsid w:val="004F3979"/>
    <w:rsid w:val="004F3A4E"/>
    <w:rsid w:val="004F3A63"/>
    <w:rsid w:val="004F436A"/>
    <w:rsid w:val="004F4446"/>
    <w:rsid w:val="004F4B8F"/>
    <w:rsid w:val="004F5123"/>
    <w:rsid w:val="004F52B9"/>
    <w:rsid w:val="004F5301"/>
    <w:rsid w:val="004F60F1"/>
    <w:rsid w:val="004F63F1"/>
    <w:rsid w:val="004F6582"/>
    <w:rsid w:val="004F65C3"/>
    <w:rsid w:val="004F6957"/>
    <w:rsid w:val="004F6A53"/>
    <w:rsid w:val="004F6CC1"/>
    <w:rsid w:val="004F6E12"/>
    <w:rsid w:val="004F6FCE"/>
    <w:rsid w:val="004F705E"/>
    <w:rsid w:val="004F76E9"/>
    <w:rsid w:val="004F7750"/>
    <w:rsid w:val="004F7C4F"/>
    <w:rsid w:val="00500449"/>
    <w:rsid w:val="00500956"/>
    <w:rsid w:val="00500AEF"/>
    <w:rsid w:val="005010E0"/>
    <w:rsid w:val="005011A9"/>
    <w:rsid w:val="005013FC"/>
    <w:rsid w:val="00501637"/>
    <w:rsid w:val="00501674"/>
    <w:rsid w:val="005017C7"/>
    <w:rsid w:val="005022C5"/>
    <w:rsid w:val="00502382"/>
    <w:rsid w:val="005023FB"/>
    <w:rsid w:val="005029DA"/>
    <w:rsid w:val="00502A28"/>
    <w:rsid w:val="00503286"/>
    <w:rsid w:val="005034B8"/>
    <w:rsid w:val="00503B39"/>
    <w:rsid w:val="00503BFA"/>
    <w:rsid w:val="005041A1"/>
    <w:rsid w:val="005041A7"/>
    <w:rsid w:val="00504729"/>
    <w:rsid w:val="00504909"/>
    <w:rsid w:val="0050496B"/>
    <w:rsid w:val="005049D7"/>
    <w:rsid w:val="00504A82"/>
    <w:rsid w:val="00505695"/>
    <w:rsid w:val="00505700"/>
    <w:rsid w:val="0050575E"/>
    <w:rsid w:val="00505ADB"/>
    <w:rsid w:val="00505F2A"/>
    <w:rsid w:val="0050629D"/>
    <w:rsid w:val="00506403"/>
    <w:rsid w:val="00506404"/>
    <w:rsid w:val="005065AF"/>
    <w:rsid w:val="005065D3"/>
    <w:rsid w:val="00506833"/>
    <w:rsid w:val="005068BE"/>
    <w:rsid w:val="00506A14"/>
    <w:rsid w:val="00506C75"/>
    <w:rsid w:val="00506D4B"/>
    <w:rsid w:val="00507B5B"/>
    <w:rsid w:val="00507C40"/>
    <w:rsid w:val="00507C4B"/>
    <w:rsid w:val="00507C58"/>
    <w:rsid w:val="00510170"/>
    <w:rsid w:val="005101A3"/>
    <w:rsid w:val="00510814"/>
    <w:rsid w:val="0051081E"/>
    <w:rsid w:val="00511AD4"/>
    <w:rsid w:val="00511B09"/>
    <w:rsid w:val="00511D2F"/>
    <w:rsid w:val="00511F76"/>
    <w:rsid w:val="00512258"/>
    <w:rsid w:val="00512929"/>
    <w:rsid w:val="005129DC"/>
    <w:rsid w:val="00512F20"/>
    <w:rsid w:val="00512FA2"/>
    <w:rsid w:val="00513140"/>
    <w:rsid w:val="005136ED"/>
    <w:rsid w:val="00513771"/>
    <w:rsid w:val="00513BE2"/>
    <w:rsid w:val="00513D65"/>
    <w:rsid w:val="00514A71"/>
    <w:rsid w:val="00514D6F"/>
    <w:rsid w:val="00515A53"/>
    <w:rsid w:val="0051613A"/>
    <w:rsid w:val="00516213"/>
    <w:rsid w:val="005162EC"/>
    <w:rsid w:val="00516458"/>
    <w:rsid w:val="00516672"/>
    <w:rsid w:val="00516823"/>
    <w:rsid w:val="00516918"/>
    <w:rsid w:val="005171D5"/>
    <w:rsid w:val="00517629"/>
    <w:rsid w:val="00517BC6"/>
    <w:rsid w:val="00517CA2"/>
    <w:rsid w:val="005200EF"/>
    <w:rsid w:val="0052012A"/>
    <w:rsid w:val="00520175"/>
    <w:rsid w:val="00520247"/>
    <w:rsid w:val="00520364"/>
    <w:rsid w:val="00520382"/>
    <w:rsid w:val="005204F5"/>
    <w:rsid w:val="005205A1"/>
    <w:rsid w:val="00520621"/>
    <w:rsid w:val="00520A0F"/>
    <w:rsid w:val="0052115A"/>
    <w:rsid w:val="00521626"/>
    <w:rsid w:val="0052188F"/>
    <w:rsid w:val="00522085"/>
    <w:rsid w:val="00522118"/>
    <w:rsid w:val="005225D2"/>
    <w:rsid w:val="00522648"/>
    <w:rsid w:val="00522AAF"/>
    <w:rsid w:val="00522C07"/>
    <w:rsid w:val="00522E60"/>
    <w:rsid w:val="00522F09"/>
    <w:rsid w:val="005233CC"/>
    <w:rsid w:val="00523539"/>
    <w:rsid w:val="00523558"/>
    <w:rsid w:val="0052372D"/>
    <w:rsid w:val="005237B3"/>
    <w:rsid w:val="00523A62"/>
    <w:rsid w:val="00523EC7"/>
    <w:rsid w:val="00523F96"/>
    <w:rsid w:val="00524227"/>
    <w:rsid w:val="0052430A"/>
    <w:rsid w:val="00524454"/>
    <w:rsid w:val="00524BBD"/>
    <w:rsid w:val="00524C2E"/>
    <w:rsid w:val="00524E70"/>
    <w:rsid w:val="005250D2"/>
    <w:rsid w:val="005251C2"/>
    <w:rsid w:val="00525213"/>
    <w:rsid w:val="0052540B"/>
    <w:rsid w:val="0052571F"/>
    <w:rsid w:val="005259CC"/>
    <w:rsid w:val="00525A06"/>
    <w:rsid w:val="00525A52"/>
    <w:rsid w:val="00525A62"/>
    <w:rsid w:val="00525B38"/>
    <w:rsid w:val="005261C6"/>
    <w:rsid w:val="00526371"/>
    <w:rsid w:val="005266BC"/>
    <w:rsid w:val="00526AC3"/>
    <w:rsid w:val="00526BB3"/>
    <w:rsid w:val="00527010"/>
    <w:rsid w:val="00527024"/>
    <w:rsid w:val="00527298"/>
    <w:rsid w:val="00527477"/>
    <w:rsid w:val="005276A5"/>
    <w:rsid w:val="0052776C"/>
    <w:rsid w:val="00527A19"/>
    <w:rsid w:val="005302D7"/>
    <w:rsid w:val="005302EF"/>
    <w:rsid w:val="0053052A"/>
    <w:rsid w:val="00530B88"/>
    <w:rsid w:val="00530EAE"/>
    <w:rsid w:val="00530F8A"/>
    <w:rsid w:val="0053105C"/>
    <w:rsid w:val="005312BE"/>
    <w:rsid w:val="0053131D"/>
    <w:rsid w:val="005315A1"/>
    <w:rsid w:val="005319AE"/>
    <w:rsid w:val="00531A8E"/>
    <w:rsid w:val="00531CD5"/>
    <w:rsid w:val="00532081"/>
    <w:rsid w:val="00532444"/>
    <w:rsid w:val="005325AB"/>
    <w:rsid w:val="00532728"/>
    <w:rsid w:val="00532927"/>
    <w:rsid w:val="00532C15"/>
    <w:rsid w:val="00533301"/>
    <w:rsid w:val="00533481"/>
    <w:rsid w:val="00533929"/>
    <w:rsid w:val="00533CCC"/>
    <w:rsid w:val="0053404B"/>
    <w:rsid w:val="00534179"/>
    <w:rsid w:val="005348CD"/>
    <w:rsid w:val="00534D4E"/>
    <w:rsid w:val="0053508C"/>
    <w:rsid w:val="005354E1"/>
    <w:rsid w:val="0053582A"/>
    <w:rsid w:val="00535A79"/>
    <w:rsid w:val="00535E85"/>
    <w:rsid w:val="00535F11"/>
    <w:rsid w:val="00535F63"/>
    <w:rsid w:val="00536556"/>
    <w:rsid w:val="00536641"/>
    <w:rsid w:val="00536937"/>
    <w:rsid w:val="0053699C"/>
    <w:rsid w:val="00536AF9"/>
    <w:rsid w:val="005378B0"/>
    <w:rsid w:val="0053797A"/>
    <w:rsid w:val="00540136"/>
    <w:rsid w:val="00540355"/>
    <w:rsid w:val="0054063D"/>
    <w:rsid w:val="00540C46"/>
    <w:rsid w:val="00540EFF"/>
    <w:rsid w:val="00540F74"/>
    <w:rsid w:val="0054128D"/>
    <w:rsid w:val="00541355"/>
    <w:rsid w:val="00541631"/>
    <w:rsid w:val="0054165E"/>
    <w:rsid w:val="005416AB"/>
    <w:rsid w:val="0054176F"/>
    <w:rsid w:val="00541A3F"/>
    <w:rsid w:val="00542131"/>
    <w:rsid w:val="00542821"/>
    <w:rsid w:val="005428E7"/>
    <w:rsid w:val="00542A4B"/>
    <w:rsid w:val="005435DF"/>
    <w:rsid w:val="0054360D"/>
    <w:rsid w:val="005437A5"/>
    <w:rsid w:val="00543EC6"/>
    <w:rsid w:val="00543F4B"/>
    <w:rsid w:val="005448A0"/>
    <w:rsid w:val="005449DC"/>
    <w:rsid w:val="005450C0"/>
    <w:rsid w:val="0054579F"/>
    <w:rsid w:val="005458E8"/>
    <w:rsid w:val="00545FB3"/>
    <w:rsid w:val="0054634D"/>
    <w:rsid w:val="005464EF"/>
    <w:rsid w:val="005465A0"/>
    <w:rsid w:val="00546721"/>
    <w:rsid w:val="00546765"/>
    <w:rsid w:val="00546A41"/>
    <w:rsid w:val="00546E00"/>
    <w:rsid w:val="005478DB"/>
    <w:rsid w:val="00547C5D"/>
    <w:rsid w:val="00547E6F"/>
    <w:rsid w:val="0055001B"/>
    <w:rsid w:val="00550057"/>
    <w:rsid w:val="00550B6E"/>
    <w:rsid w:val="00550D43"/>
    <w:rsid w:val="00550DD2"/>
    <w:rsid w:val="00550FD9"/>
    <w:rsid w:val="005511A6"/>
    <w:rsid w:val="00551249"/>
    <w:rsid w:val="00551370"/>
    <w:rsid w:val="00551D1E"/>
    <w:rsid w:val="00551DDC"/>
    <w:rsid w:val="005520F3"/>
    <w:rsid w:val="00552299"/>
    <w:rsid w:val="0055237A"/>
    <w:rsid w:val="00552623"/>
    <w:rsid w:val="00552C0F"/>
    <w:rsid w:val="00552E9B"/>
    <w:rsid w:val="00553230"/>
    <w:rsid w:val="005535F7"/>
    <w:rsid w:val="00553801"/>
    <w:rsid w:val="005538E9"/>
    <w:rsid w:val="00553901"/>
    <w:rsid w:val="00553C55"/>
    <w:rsid w:val="0055408B"/>
    <w:rsid w:val="0055433A"/>
    <w:rsid w:val="005546BF"/>
    <w:rsid w:val="00554829"/>
    <w:rsid w:val="00554E3D"/>
    <w:rsid w:val="00554F79"/>
    <w:rsid w:val="005550A3"/>
    <w:rsid w:val="005551B1"/>
    <w:rsid w:val="00555B32"/>
    <w:rsid w:val="00555EC6"/>
    <w:rsid w:val="00556030"/>
    <w:rsid w:val="00556464"/>
    <w:rsid w:val="005565F2"/>
    <w:rsid w:val="00556A71"/>
    <w:rsid w:val="00556BF7"/>
    <w:rsid w:val="00557007"/>
    <w:rsid w:val="005606FE"/>
    <w:rsid w:val="0056070A"/>
    <w:rsid w:val="00560ADB"/>
    <w:rsid w:val="00560EF1"/>
    <w:rsid w:val="00561501"/>
    <w:rsid w:val="005615ED"/>
    <w:rsid w:val="0056164E"/>
    <w:rsid w:val="0056181F"/>
    <w:rsid w:val="005619BE"/>
    <w:rsid w:val="005619D5"/>
    <w:rsid w:val="00561A1A"/>
    <w:rsid w:val="00561B12"/>
    <w:rsid w:val="00562459"/>
    <w:rsid w:val="005626AA"/>
    <w:rsid w:val="00562972"/>
    <w:rsid w:val="00562BBE"/>
    <w:rsid w:val="005630AB"/>
    <w:rsid w:val="00563BE3"/>
    <w:rsid w:val="00563C1B"/>
    <w:rsid w:val="00563F15"/>
    <w:rsid w:val="00564024"/>
    <w:rsid w:val="005640BB"/>
    <w:rsid w:val="00564421"/>
    <w:rsid w:val="005648A3"/>
    <w:rsid w:val="00564B5A"/>
    <w:rsid w:val="00564C26"/>
    <w:rsid w:val="00564D89"/>
    <w:rsid w:val="00565130"/>
    <w:rsid w:val="005656EE"/>
    <w:rsid w:val="005657D2"/>
    <w:rsid w:val="00565AB3"/>
    <w:rsid w:val="00565B13"/>
    <w:rsid w:val="00565CEE"/>
    <w:rsid w:val="00566113"/>
    <w:rsid w:val="005661ED"/>
    <w:rsid w:val="005662D5"/>
    <w:rsid w:val="00566498"/>
    <w:rsid w:val="0056667E"/>
    <w:rsid w:val="005667BF"/>
    <w:rsid w:val="005668D2"/>
    <w:rsid w:val="005668FC"/>
    <w:rsid w:val="00566AB9"/>
    <w:rsid w:val="00566FCF"/>
    <w:rsid w:val="0056726A"/>
    <w:rsid w:val="0056732D"/>
    <w:rsid w:val="00567959"/>
    <w:rsid w:val="0056797E"/>
    <w:rsid w:val="00567B52"/>
    <w:rsid w:val="00570097"/>
    <w:rsid w:val="0057045D"/>
    <w:rsid w:val="00570C23"/>
    <w:rsid w:val="00570D29"/>
    <w:rsid w:val="00571392"/>
    <w:rsid w:val="005717E1"/>
    <w:rsid w:val="00571918"/>
    <w:rsid w:val="00571D19"/>
    <w:rsid w:val="00571DD6"/>
    <w:rsid w:val="0057216F"/>
    <w:rsid w:val="00572878"/>
    <w:rsid w:val="005728E1"/>
    <w:rsid w:val="00572C4B"/>
    <w:rsid w:val="00572C7A"/>
    <w:rsid w:val="00572CA6"/>
    <w:rsid w:val="00572E11"/>
    <w:rsid w:val="00572E9E"/>
    <w:rsid w:val="00573301"/>
    <w:rsid w:val="00573559"/>
    <w:rsid w:val="00573818"/>
    <w:rsid w:val="005739F8"/>
    <w:rsid w:val="00573CD3"/>
    <w:rsid w:val="00573D9D"/>
    <w:rsid w:val="00573EA3"/>
    <w:rsid w:val="00573EBA"/>
    <w:rsid w:val="0057409E"/>
    <w:rsid w:val="00574E79"/>
    <w:rsid w:val="00575105"/>
    <w:rsid w:val="0057512E"/>
    <w:rsid w:val="00575224"/>
    <w:rsid w:val="00575533"/>
    <w:rsid w:val="00575E8B"/>
    <w:rsid w:val="00576269"/>
    <w:rsid w:val="00576276"/>
    <w:rsid w:val="0057666E"/>
    <w:rsid w:val="00576671"/>
    <w:rsid w:val="00576A5D"/>
    <w:rsid w:val="00576BE2"/>
    <w:rsid w:val="00576DB5"/>
    <w:rsid w:val="0057725D"/>
    <w:rsid w:val="00577283"/>
    <w:rsid w:val="0057756A"/>
    <w:rsid w:val="00577681"/>
    <w:rsid w:val="00577717"/>
    <w:rsid w:val="0057776B"/>
    <w:rsid w:val="00577EBD"/>
    <w:rsid w:val="00580079"/>
    <w:rsid w:val="00580094"/>
    <w:rsid w:val="005807CC"/>
    <w:rsid w:val="0058089C"/>
    <w:rsid w:val="0058090F"/>
    <w:rsid w:val="00580D47"/>
    <w:rsid w:val="00580D73"/>
    <w:rsid w:val="00580E14"/>
    <w:rsid w:val="0058111B"/>
    <w:rsid w:val="0058155A"/>
    <w:rsid w:val="005816F8"/>
    <w:rsid w:val="005817ED"/>
    <w:rsid w:val="005819E3"/>
    <w:rsid w:val="00581CD0"/>
    <w:rsid w:val="00581E4F"/>
    <w:rsid w:val="005820F1"/>
    <w:rsid w:val="005821BB"/>
    <w:rsid w:val="00582555"/>
    <w:rsid w:val="005826B6"/>
    <w:rsid w:val="005828B9"/>
    <w:rsid w:val="0058306B"/>
    <w:rsid w:val="005837B8"/>
    <w:rsid w:val="0058391D"/>
    <w:rsid w:val="005842A3"/>
    <w:rsid w:val="00584410"/>
    <w:rsid w:val="0058488D"/>
    <w:rsid w:val="0058494C"/>
    <w:rsid w:val="00584984"/>
    <w:rsid w:val="00584A02"/>
    <w:rsid w:val="00584BAB"/>
    <w:rsid w:val="005852D6"/>
    <w:rsid w:val="00585983"/>
    <w:rsid w:val="00585CE0"/>
    <w:rsid w:val="005861E7"/>
    <w:rsid w:val="0058625D"/>
    <w:rsid w:val="00586297"/>
    <w:rsid w:val="00586A5F"/>
    <w:rsid w:val="00586B99"/>
    <w:rsid w:val="00586C69"/>
    <w:rsid w:val="00586E3C"/>
    <w:rsid w:val="00586F79"/>
    <w:rsid w:val="00587152"/>
    <w:rsid w:val="005871FF"/>
    <w:rsid w:val="00587764"/>
    <w:rsid w:val="00587935"/>
    <w:rsid w:val="00587CB7"/>
    <w:rsid w:val="00590247"/>
    <w:rsid w:val="00590932"/>
    <w:rsid w:val="005915B0"/>
    <w:rsid w:val="00591601"/>
    <w:rsid w:val="00591863"/>
    <w:rsid w:val="00591B87"/>
    <w:rsid w:val="00591B88"/>
    <w:rsid w:val="00591F06"/>
    <w:rsid w:val="0059221D"/>
    <w:rsid w:val="00592441"/>
    <w:rsid w:val="0059266A"/>
    <w:rsid w:val="00592685"/>
    <w:rsid w:val="0059272C"/>
    <w:rsid w:val="00592855"/>
    <w:rsid w:val="00592A05"/>
    <w:rsid w:val="00593063"/>
    <w:rsid w:val="0059353C"/>
    <w:rsid w:val="005939AE"/>
    <w:rsid w:val="00594979"/>
    <w:rsid w:val="00595329"/>
    <w:rsid w:val="00595CE2"/>
    <w:rsid w:val="00595E64"/>
    <w:rsid w:val="00595F0A"/>
    <w:rsid w:val="00596376"/>
    <w:rsid w:val="0059663D"/>
    <w:rsid w:val="0059724A"/>
    <w:rsid w:val="00597529"/>
    <w:rsid w:val="005978BF"/>
    <w:rsid w:val="005A046B"/>
    <w:rsid w:val="005A06BC"/>
    <w:rsid w:val="005A0DB8"/>
    <w:rsid w:val="005A0F6D"/>
    <w:rsid w:val="005A10B7"/>
    <w:rsid w:val="005A1231"/>
    <w:rsid w:val="005A15C6"/>
    <w:rsid w:val="005A1B5B"/>
    <w:rsid w:val="005A1D9A"/>
    <w:rsid w:val="005A1E06"/>
    <w:rsid w:val="005A1E1A"/>
    <w:rsid w:val="005A29FF"/>
    <w:rsid w:val="005A2D4C"/>
    <w:rsid w:val="005A2E02"/>
    <w:rsid w:val="005A3038"/>
    <w:rsid w:val="005A3249"/>
    <w:rsid w:val="005A3CE6"/>
    <w:rsid w:val="005A3D79"/>
    <w:rsid w:val="005A4610"/>
    <w:rsid w:val="005A46D1"/>
    <w:rsid w:val="005A4ECA"/>
    <w:rsid w:val="005A50AA"/>
    <w:rsid w:val="005A5AB2"/>
    <w:rsid w:val="005A5F9D"/>
    <w:rsid w:val="005A6740"/>
    <w:rsid w:val="005A6767"/>
    <w:rsid w:val="005A6C5A"/>
    <w:rsid w:val="005A7208"/>
    <w:rsid w:val="005A73A3"/>
    <w:rsid w:val="005A7940"/>
    <w:rsid w:val="005A7B05"/>
    <w:rsid w:val="005A7C1C"/>
    <w:rsid w:val="005B02E1"/>
    <w:rsid w:val="005B0C9B"/>
    <w:rsid w:val="005B1983"/>
    <w:rsid w:val="005B1C8A"/>
    <w:rsid w:val="005B1CCF"/>
    <w:rsid w:val="005B1D30"/>
    <w:rsid w:val="005B2614"/>
    <w:rsid w:val="005B27CE"/>
    <w:rsid w:val="005B2947"/>
    <w:rsid w:val="005B2C18"/>
    <w:rsid w:val="005B2CD4"/>
    <w:rsid w:val="005B3674"/>
    <w:rsid w:val="005B3B23"/>
    <w:rsid w:val="005B3B96"/>
    <w:rsid w:val="005B3B9C"/>
    <w:rsid w:val="005B3CF8"/>
    <w:rsid w:val="005B3D9F"/>
    <w:rsid w:val="005B3DAC"/>
    <w:rsid w:val="005B3F6F"/>
    <w:rsid w:val="005B408B"/>
    <w:rsid w:val="005B40C4"/>
    <w:rsid w:val="005B4F4A"/>
    <w:rsid w:val="005B5264"/>
    <w:rsid w:val="005B583A"/>
    <w:rsid w:val="005B5A0A"/>
    <w:rsid w:val="005B5A14"/>
    <w:rsid w:val="005B5C4C"/>
    <w:rsid w:val="005B650F"/>
    <w:rsid w:val="005B6D01"/>
    <w:rsid w:val="005B6D78"/>
    <w:rsid w:val="005B758B"/>
    <w:rsid w:val="005B78BE"/>
    <w:rsid w:val="005B79DA"/>
    <w:rsid w:val="005B7C3E"/>
    <w:rsid w:val="005B7EDD"/>
    <w:rsid w:val="005B7F59"/>
    <w:rsid w:val="005BD319"/>
    <w:rsid w:val="005C001D"/>
    <w:rsid w:val="005C0059"/>
    <w:rsid w:val="005C0684"/>
    <w:rsid w:val="005C08C9"/>
    <w:rsid w:val="005C0BF0"/>
    <w:rsid w:val="005C0FF8"/>
    <w:rsid w:val="005C0FFC"/>
    <w:rsid w:val="005C17A6"/>
    <w:rsid w:val="005C1C39"/>
    <w:rsid w:val="005C21E7"/>
    <w:rsid w:val="005C26D9"/>
    <w:rsid w:val="005C280D"/>
    <w:rsid w:val="005C2943"/>
    <w:rsid w:val="005C2CD9"/>
    <w:rsid w:val="005C2E1C"/>
    <w:rsid w:val="005C2E69"/>
    <w:rsid w:val="005C2FD3"/>
    <w:rsid w:val="005C3235"/>
    <w:rsid w:val="005C3433"/>
    <w:rsid w:val="005C3B82"/>
    <w:rsid w:val="005C3EB3"/>
    <w:rsid w:val="005C4DF7"/>
    <w:rsid w:val="005C5047"/>
    <w:rsid w:val="005C51E4"/>
    <w:rsid w:val="005C5642"/>
    <w:rsid w:val="005C56EA"/>
    <w:rsid w:val="005C5841"/>
    <w:rsid w:val="005C598D"/>
    <w:rsid w:val="005C5A94"/>
    <w:rsid w:val="005C5BD1"/>
    <w:rsid w:val="005C60E7"/>
    <w:rsid w:val="005C60EA"/>
    <w:rsid w:val="005C687E"/>
    <w:rsid w:val="005C6C46"/>
    <w:rsid w:val="005C6DA0"/>
    <w:rsid w:val="005C7843"/>
    <w:rsid w:val="005C78A8"/>
    <w:rsid w:val="005C7EA9"/>
    <w:rsid w:val="005C7F17"/>
    <w:rsid w:val="005D02DC"/>
    <w:rsid w:val="005D059A"/>
    <w:rsid w:val="005D07BB"/>
    <w:rsid w:val="005D0B49"/>
    <w:rsid w:val="005D0BA9"/>
    <w:rsid w:val="005D1521"/>
    <w:rsid w:val="005D1614"/>
    <w:rsid w:val="005D1816"/>
    <w:rsid w:val="005D1E89"/>
    <w:rsid w:val="005D2965"/>
    <w:rsid w:val="005D2A79"/>
    <w:rsid w:val="005D2AB0"/>
    <w:rsid w:val="005D2DFC"/>
    <w:rsid w:val="005D2EFE"/>
    <w:rsid w:val="005D30EA"/>
    <w:rsid w:val="005D35E1"/>
    <w:rsid w:val="005D3752"/>
    <w:rsid w:val="005D3C18"/>
    <w:rsid w:val="005D3E6F"/>
    <w:rsid w:val="005D3FFF"/>
    <w:rsid w:val="005D4105"/>
    <w:rsid w:val="005D4310"/>
    <w:rsid w:val="005D453B"/>
    <w:rsid w:val="005D4F8A"/>
    <w:rsid w:val="005D531A"/>
    <w:rsid w:val="005D57CA"/>
    <w:rsid w:val="005D5F8E"/>
    <w:rsid w:val="005D6289"/>
    <w:rsid w:val="005D6532"/>
    <w:rsid w:val="005D67E3"/>
    <w:rsid w:val="005D68E0"/>
    <w:rsid w:val="005D6A50"/>
    <w:rsid w:val="005D71BD"/>
    <w:rsid w:val="005D7530"/>
    <w:rsid w:val="005D76D8"/>
    <w:rsid w:val="005D7AAD"/>
    <w:rsid w:val="005D7DAC"/>
    <w:rsid w:val="005D7E86"/>
    <w:rsid w:val="005E03E4"/>
    <w:rsid w:val="005E0422"/>
    <w:rsid w:val="005E08AC"/>
    <w:rsid w:val="005E0FD6"/>
    <w:rsid w:val="005E1083"/>
    <w:rsid w:val="005E1266"/>
    <w:rsid w:val="005E1288"/>
    <w:rsid w:val="005E12A1"/>
    <w:rsid w:val="005E13D0"/>
    <w:rsid w:val="005E1BA8"/>
    <w:rsid w:val="005E1C0B"/>
    <w:rsid w:val="005E1C9B"/>
    <w:rsid w:val="005E2530"/>
    <w:rsid w:val="005E2F19"/>
    <w:rsid w:val="005E344A"/>
    <w:rsid w:val="005E3B70"/>
    <w:rsid w:val="005E3D09"/>
    <w:rsid w:val="005E3E81"/>
    <w:rsid w:val="005E409D"/>
    <w:rsid w:val="005E4C1B"/>
    <w:rsid w:val="005E4C57"/>
    <w:rsid w:val="005E51E9"/>
    <w:rsid w:val="005E54BA"/>
    <w:rsid w:val="005E54EC"/>
    <w:rsid w:val="005E5519"/>
    <w:rsid w:val="005E5611"/>
    <w:rsid w:val="005E5616"/>
    <w:rsid w:val="005E5BD0"/>
    <w:rsid w:val="005E5E0B"/>
    <w:rsid w:val="005E6021"/>
    <w:rsid w:val="005E63CA"/>
    <w:rsid w:val="005E69BF"/>
    <w:rsid w:val="005E6AC6"/>
    <w:rsid w:val="005E6E3D"/>
    <w:rsid w:val="005E755B"/>
    <w:rsid w:val="005E7C55"/>
    <w:rsid w:val="005E7E75"/>
    <w:rsid w:val="005F00F7"/>
    <w:rsid w:val="005F0216"/>
    <w:rsid w:val="005F08E3"/>
    <w:rsid w:val="005F0964"/>
    <w:rsid w:val="005F0996"/>
    <w:rsid w:val="005F09F9"/>
    <w:rsid w:val="005F0A48"/>
    <w:rsid w:val="005F0A4F"/>
    <w:rsid w:val="005F0C57"/>
    <w:rsid w:val="005F11DE"/>
    <w:rsid w:val="005F1307"/>
    <w:rsid w:val="005F1503"/>
    <w:rsid w:val="005F166D"/>
    <w:rsid w:val="005F1772"/>
    <w:rsid w:val="005F1DD0"/>
    <w:rsid w:val="005F32A7"/>
    <w:rsid w:val="005F3331"/>
    <w:rsid w:val="005F33D0"/>
    <w:rsid w:val="005F3A0D"/>
    <w:rsid w:val="005F3BA7"/>
    <w:rsid w:val="005F4014"/>
    <w:rsid w:val="005F4371"/>
    <w:rsid w:val="005F44D6"/>
    <w:rsid w:val="005F48EA"/>
    <w:rsid w:val="005F4A3A"/>
    <w:rsid w:val="005F5545"/>
    <w:rsid w:val="005F61AB"/>
    <w:rsid w:val="005F61F5"/>
    <w:rsid w:val="005F65E8"/>
    <w:rsid w:val="005F6AFB"/>
    <w:rsid w:val="005F6B23"/>
    <w:rsid w:val="005F6FA3"/>
    <w:rsid w:val="005F72AD"/>
    <w:rsid w:val="005F760B"/>
    <w:rsid w:val="005F7BD0"/>
    <w:rsid w:val="005F7E25"/>
    <w:rsid w:val="006000D7"/>
    <w:rsid w:val="0060014D"/>
    <w:rsid w:val="0060048D"/>
    <w:rsid w:val="0060096A"/>
    <w:rsid w:val="00600B03"/>
    <w:rsid w:val="00600EB3"/>
    <w:rsid w:val="00600EBD"/>
    <w:rsid w:val="006014C7"/>
    <w:rsid w:val="0060184D"/>
    <w:rsid w:val="0060236C"/>
    <w:rsid w:val="00602436"/>
    <w:rsid w:val="00602FA8"/>
    <w:rsid w:val="00603389"/>
    <w:rsid w:val="0060348E"/>
    <w:rsid w:val="0060353B"/>
    <w:rsid w:val="00603718"/>
    <w:rsid w:val="00603EA0"/>
    <w:rsid w:val="006049A8"/>
    <w:rsid w:val="006049EE"/>
    <w:rsid w:val="00604AE8"/>
    <w:rsid w:val="00604D5C"/>
    <w:rsid w:val="00604DC0"/>
    <w:rsid w:val="0060511F"/>
    <w:rsid w:val="00605170"/>
    <w:rsid w:val="00605C5B"/>
    <w:rsid w:val="00605F9E"/>
    <w:rsid w:val="0060639F"/>
    <w:rsid w:val="00606598"/>
    <w:rsid w:val="00606816"/>
    <w:rsid w:val="00606A0B"/>
    <w:rsid w:val="00606D45"/>
    <w:rsid w:val="00606D93"/>
    <w:rsid w:val="00606F66"/>
    <w:rsid w:val="006071C5"/>
    <w:rsid w:val="006071F8"/>
    <w:rsid w:val="006100CB"/>
    <w:rsid w:val="0061047F"/>
    <w:rsid w:val="00610755"/>
    <w:rsid w:val="0061106B"/>
    <w:rsid w:val="00611829"/>
    <w:rsid w:val="0061216A"/>
    <w:rsid w:val="006126A1"/>
    <w:rsid w:val="00612743"/>
    <w:rsid w:val="0061296D"/>
    <w:rsid w:val="00612BCE"/>
    <w:rsid w:val="00612E62"/>
    <w:rsid w:val="00612E68"/>
    <w:rsid w:val="00612FFE"/>
    <w:rsid w:val="00613334"/>
    <w:rsid w:val="006135A6"/>
    <w:rsid w:val="0061372F"/>
    <w:rsid w:val="006139E0"/>
    <w:rsid w:val="00613EE2"/>
    <w:rsid w:val="006142C8"/>
    <w:rsid w:val="00614559"/>
    <w:rsid w:val="0061464E"/>
    <w:rsid w:val="00614EC8"/>
    <w:rsid w:val="006152B7"/>
    <w:rsid w:val="00615439"/>
    <w:rsid w:val="00615F1C"/>
    <w:rsid w:val="006160B4"/>
    <w:rsid w:val="00616429"/>
    <w:rsid w:val="006165CA"/>
    <w:rsid w:val="00616685"/>
    <w:rsid w:val="006168EB"/>
    <w:rsid w:val="00616936"/>
    <w:rsid w:val="00616A32"/>
    <w:rsid w:val="00616EB0"/>
    <w:rsid w:val="00616FC7"/>
    <w:rsid w:val="0061767F"/>
    <w:rsid w:val="00617885"/>
    <w:rsid w:val="00617A85"/>
    <w:rsid w:val="00617AF2"/>
    <w:rsid w:val="00617E00"/>
    <w:rsid w:val="00617FA1"/>
    <w:rsid w:val="00620048"/>
    <w:rsid w:val="00621407"/>
    <w:rsid w:val="0062187A"/>
    <w:rsid w:val="006218BA"/>
    <w:rsid w:val="00621F98"/>
    <w:rsid w:val="00622C7C"/>
    <w:rsid w:val="00622DAA"/>
    <w:rsid w:val="00623626"/>
    <w:rsid w:val="00623CB8"/>
    <w:rsid w:val="0062435F"/>
    <w:rsid w:val="00624B33"/>
    <w:rsid w:val="00625202"/>
    <w:rsid w:val="00625443"/>
    <w:rsid w:val="006260AE"/>
    <w:rsid w:val="00626758"/>
    <w:rsid w:val="006268D3"/>
    <w:rsid w:val="00626EC6"/>
    <w:rsid w:val="00626ED8"/>
    <w:rsid w:val="006272E2"/>
    <w:rsid w:val="006272F7"/>
    <w:rsid w:val="00627514"/>
    <w:rsid w:val="00627668"/>
    <w:rsid w:val="0062775B"/>
    <w:rsid w:val="00627A19"/>
    <w:rsid w:val="00627C4A"/>
    <w:rsid w:val="00627F3F"/>
    <w:rsid w:val="006301D1"/>
    <w:rsid w:val="006303E5"/>
    <w:rsid w:val="0063049B"/>
    <w:rsid w:val="0063113D"/>
    <w:rsid w:val="006314DF"/>
    <w:rsid w:val="00631C97"/>
    <w:rsid w:val="00631E28"/>
    <w:rsid w:val="00631E3F"/>
    <w:rsid w:val="006321A7"/>
    <w:rsid w:val="00632CFB"/>
    <w:rsid w:val="0063355C"/>
    <w:rsid w:val="00633638"/>
    <w:rsid w:val="00633691"/>
    <w:rsid w:val="0063370F"/>
    <w:rsid w:val="00633ABB"/>
    <w:rsid w:val="00633AE4"/>
    <w:rsid w:val="00633B88"/>
    <w:rsid w:val="00633D5E"/>
    <w:rsid w:val="0063406E"/>
    <w:rsid w:val="00634A2D"/>
    <w:rsid w:val="0063503C"/>
    <w:rsid w:val="00635D00"/>
    <w:rsid w:val="00635D9E"/>
    <w:rsid w:val="00635E37"/>
    <w:rsid w:val="00636179"/>
    <w:rsid w:val="00636677"/>
    <w:rsid w:val="006366C1"/>
    <w:rsid w:val="00636863"/>
    <w:rsid w:val="006368B2"/>
    <w:rsid w:val="006376F9"/>
    <w:rsid w:val="0063793B"/>
    <w:rsid w:val="00637B02"/>
    <w:rsid w:val="00640A82"/>
    <w:rsid w:val="00640D47"/>
    <w:rsid w:val="006417A3"/>
    <w:rsid w:val="00641970"/>
    <w:rsid w:val="00641A46"/>
    <w:rsid w:val="00641AB6"/>
    <w:rsid w:val="00641AE6"/>
    <w:rsid w:val="00641F04"/>
    <w:rsid w:val="006424E9"/>
    <w:rsid w:val="0064364B"/>
    <w:rsid w:val="00643DF2"/>
    <w:rsid w:val="00643EAC"/>
    <w:rsid w:val="00644053"/>
    <w:rsid w:val="006444B6"/>
    <w:rsid w:val="00645167"/>
    <w:rsid w:val="006451F7"/>
    <w:rsid w:val="006452A5"/>
    <w:rsid w:val="006458F3"/>
    <w:rsid w:val="00645F34"/>
    <w:rsid w:val="00646885"/>
    <w:rsid w:val="00646DC0"/>
    <w:rsid w:val="00646E80"/>
    <w:rsid w:val="00646FFD"/>
    <w:rsid w:val="006474BC"/>
    <w:rsid w:val="0064780B"/>
    <w:rsid w:val="0065030B"/>
    <w:rsid w:val="006503BB"/>
    <w:rsid w:val="006507E9"/>
    <w:rsid w:val="0065101A"/>
    <w:rsid w:val="00651052"/>
    <w:rsid w:val="006510A8"/>
    <w:rsid w:val="00651669"/>
    <w:rsid w:val="0065175A"/>
    <w:rsid w:val="006518BD"/>
    <w:rsid w:val="00652564"/>
    <w:rsid w:val="0065274F"/>
    <w:rsid w:val="006527A9"/>
    <w:rsid w:val="00652CEB"/>
    <w:rsid w:val="0065325C"/>
    <w:rsid w:val="0065335A"/>
    <w:rsid w:val="00653934"/>
    <w:rsid w:val="00653A6E"/>
    <w:rsid w:val="00653DB0"/>
    <w:rsid w:val="00653E7B"/>
    <w:rsid w:val="00654156"/>
    <w:rsid w:val="006543E3"/>
    <w:rsid w:val="00654950"/>
    <w:rsid w:val="00654B00"/>
    <w:rsid w:val="0065508C"/>
    <w:rsid w:val="0065513F"/>
    <w:rsid w:val="00655156"/>
    <w:rsid w:val="00655243"/>
    <w:rsid w:val="00655690"/>
    <w:rsid w:val="0065578D"/>
    <w:rsid w:val="00655812"/>
    <w:rsid w:val="00655AE3"/>
    <w:rsid w:val="00655FF2"/>
    <w:rsid w:val="0065724F"/>
    <w:rsid w:val="00657393"/>
    <w:rsid w:val="00657433"/>
    <w:rsid w:val="006577AB"/>
    <w:rsid w:val="00657AF2"/>
    <w:rsid w:val="00657ECF"/>
    <w:rsid w:val="00657F65"/>
    <w:rsid w:val="00660245"/>
    <w:rsid w:val="006604E8"/>
    <w:rsid w:val="0066071D"/>
    <w:rsid w:val="006609A0"/>
    <w:rsid w:val="00660E00"/>
    <w:rsid w:val="00660FCF"/>
    <w:rsid w:val="00661064"/>
    <w:rsid w:val="0066133D"/>
    <w:rsid w:val="00661362"/>
    <w:rsid w:val="006620CE"/>
    <w:rsid w:val="00662285"/>
    <w:rsid w:val="006623B2"/>
    <w:rsid w:val="0066260E"/>
    <w:rsid w:val="00662702"/>
    <w:rsid w:val="00662712"/>
    <w:rsid w:val="006627F1"/>
    <w:rsid w:val="00662D67"/>
    <w:rsid w:val="00662F04"/>
    <w:rsid w:val="006636CF"/>
    <w:rsid w:val="00664572"/>
    <w:rsid w:val="00664969"/>
    <w:rsid w:val="00664DB0"/>
    <w:rsid w:val="00664E48"/>
    <w:rsid w:val="00665213"/>
    <w:rsid w:val="00665305"/>
    <w:rsid w:val="00665937"/>
    <w:rsid w:val="0066627E"/>
    <w:rsid w:val="00666F06"/>
    <w:rsid w:val="0066781E"/>
    <w:rsid w:val="00667DF0"/>
    <w:rsid w:val="00667E25"/>
    <w:rsid w:val="00667EE2"/>
    <w:rsid w:val="00667F6A"/>
    <w:rsid w:val="0067012D"/>
    <w:rsid w:val="006705CC"/>
    <w:rsid w:val="006706AE"/>
    <w:rsid w:val="0067075A"/>
    <w:rsid w:val="00670B7A"/>
    <w:rsid w:val="00670BE8"/>
    <w:rsid w:val="006710B5"/>
    <w:rsid w:val="006710F7"/>
    <w:rsid w:val="006711D0"/>
    <w:rsid w:val="00671642"/>
    <w:rsid w:val="0067191A"/>
    <w:rsid w:val="00671D6C"/>
    <w:rsid w:val="006720F6"/>
    <w:rsid w:val="00672570"/>
    <w:rsid w:val="0067294D"/>
    <w:rsid w:val="00672A6E"/>
    <w:rsid w:val="006732C5"/>
    <w:rsid w:val="00673393"/>
    <w:rsid w:val="00673699"/>
    <w:rsid w:val="0067376E"/>
    <w:rsid w:val="0067396C"/>
    <w:rsid w:val="00673B29"/>
    <w:rsid w:val="00673D76"/>
    <w:rsid w:val="00673EAC"/>
    <w:rsid w:val="00673F45"/>
    <w:rsid w:val="00673F60"/>
    <w:rsid w:val="00674225"/>
    <w:rsid w:val="0067424D"/>
    <w:rsid w:val="006742D7"/>
    <w:rsid w:val="0067469C"/>
    <w:rsid w:val="0067495E"/>
    <w:rsid w:val="00674ABE"/>
    <w:rsid w:val="006756FB"/>
    <w:rsid w:val="006756FD"/>
    <w:rsid w:val="006758F6"/>
    <w:rsid w:val="00675AD6"/>
    <w:rsid w:val="00675C8D"/>
    <w:rsid w:val="0067661D"/>
    <w:rsid w:val="00676A14"/>
    <w:rsid w:val="00676ECE"/>
    <w:rsid w:val="006776CA"/>
    <w:rsid w:val="006779B8"/>
    <w:rsid w:val="00677B5D"/>
    <w:rsid w:val="00677C7C"/>
    <w:rsid w:val="006781B9"/>
    <w:rsid w:val="0068006F"/>
    <w:rsid w:val="006808A1"/>
    <w:rsid w:val="00680F7D"/>
    <w:rsid w:val="0068119F"/>
    <w:rsid w:val="00681227"/>
    <w:rsid w:val="006812BC"/>
    <w:rsid w:val="006813F3"/>
    <w:rsid w:val="0068163C"/>
    <w:rsid w:val="0068165C"/>
    <w:rsid w:val="00681832"/>
    <w:rsid w:val="00681A5F"/>
    <w:rsid w:val="00681A8E"/>
    <w:rsid w:val="00681CE7"/>
    <w:rsid w:val="00681CF3"/>
    <w:rsid w:val="00681E4F"/>
    <w:rsid w:val="0068228F"/>
    <w:rsid w:val="006827C4"/>
    <w:rsid w:val="006828B8"/>
    <w:rsid w:val="00682AB4"/>
    <w:rsid w:val="00682DB7"/>
    <w:rsid w:val="00682FAB"/>
    <w:rsid w:val="00683308"/>
    <w:rsid w:val="0068364A"/>
    <w:rsid w:val="006837D0"/>
    <w:rsid w:val="00684AB7"/>
    <w:rsid w:val="00684CB5"/>
    <w:rsid w:val="00684F2A"/>
    <w:rsid w:val="0068508A"/>
    <w:rsid w:val="006850ED"/>
    <w:rsid w:val="00685300"/>
    <w:rsid w:val="0068532F"/>
    <w:rsid w:val="00685C29"/>
    <w:rsid w:val="00685FBB"/>
    <w:rsid w:val="0068631B"/>
    <w:rsid w:val="006865F9"/>
    <w:rsid w:val="006866DF"/>
    <w:rsid w:val="00686766"/>
    <w:rsid w:val="0068697E"/>
    <w:rsid w:val="00686C65"/>
    <w:rsid w:val="00686CBB"/>
    <w:rsid w:val="00686D15"/>
    <w:rsid w:val="00686D5B"/>
    <w:rsid w:val="006872EF"/>
    <w:rsid w:val="00687944"/>
    <w:rsid w:val="0068796C"/>
    <w:rsid w:val="00687C7B"/>
    <w:rsid w:val="00687FBA"/>
    <w:rsid w:val="006901D0"/>
    <w:rsid w:val="00690240"/>
    <w:rsid w:val="00690564"/>
    <w:rsid w:val="00690981"/>
    <w:rsid w:val="00690C6F"/>
    <w:rsid w:val="00690E5F"/>
    <w:rsid w:val="0069118F"/>
    <w:rsid w:val="00691CB3"/>
    <w:rsid w:val="00691E27"/>
    <w:rsid w:val="00691F72"/>
    <w:rsid w:val="0069203E"/>
    <w:rsid w:val="00692528"/>
    <w:rsid w:val="00692741"/>
    <w:rsid w:val="006927E5"/>
    <w:rsid w:val="00692893"/>
    <w:rsid w:val="00692AFB"/>
    <w:rsid w:val="0069312E"/>
    <w:rsid w:val="006932E2"/>
    <w:rsid w:val="0069338F"/>
    <w:rsid w:val="006933F8"/>
    <w:rsid w:val="00693711"/>
    <w:rsid w:val="00693812"/>
    <w:rsid w:val="00693A8D"/>
    <w:rsid w:val="00693B43"/>
    <w:rsid w:val="00693B5E"/>
    <w:rsid w:val="00693CDC"/>
    <w:rsid w:val="00694BC2"/>
    <w:rsid w:val="00694CD4"/>
    <w:rsid w:val="006951C4"/>
    <w:rsid w:val="00695419"/>
    <w:rsid w:val="00695769"/>
    <w:rsid w:val="00695A54"/>
    <w:rsid w:val="00695E58"/>
    <w:rsid w:val="006969BC"/>
    <w:rsid w:val="00696B3E"/>
    <w:rsid w:val="00696B6B"/>
    <w:rsid w:val="00697474"/>
    <w:rsid w:val="0069775C"/>
    <w:rsid w:val="00697818"/>
    <w:rsid w:val="00697ACC"/>
    <w:rsid w:val="00697FDB"/>
    <w:rsid w:val="006A0173"/>
    <w:rsid w:val="006A04AA"/>
    <w:rsid w:val="006A0B06"/>
    <w:rsid w:val="006A14D5"/>
    <w:rsid w:val="006A1775"/>
    <w:rsid w:val="006A1BA2"/>
    <w:rsid w:val="006A1D4C"/>
    <w:rsid w:val="006A2754"/>
    <w:rsid w:val="006A2755"/>
    <w:rsid w:val="006A28B7"/>
    <w:rsid w:val="006A29F8"/>
    <w:rsid w:val="006A3291"/>
    <w:rsid w:val="006A3396"/>
    <w:rsid w:val="006A353D"/>
    <w:rsid w:val="006A3687"/>
    <w:rsid w:val="006A37BC"/>
    <w:rsid w:val="006A394D"/>
    <w:rsid w:val="006A3C39"/>
    <w:rsid w:val="006A4108"/>
    <w:rsid w:val="006A4468"/>
    <w:rsid w:val="006A4670"/>
    <w:rsid w:val="006A46FC"/>
    <w:rsid w:val="006A479E"/>
    <w:rsid w:val="006A4E1E"/>
    <w:rsid w:val="006A5189"/>
    <w:rsid w:val="006A5269"/>
    <w:rsid w:val="006A5727"/>
    <w:rsid w:val="006A5C4B"/>
    <w:rsid w:val="006A5E77"/>
    <w:rsid w:val="006A603B"/>
    <w:rsid w:val="006A63B2"/>
    <w:rsid w:val="006A63D5"/>
    <w:rsid w:val="006A6970"/>
    <w:rsid w:val="006A6D2D"/>
    <w:rsid w:val="006A6D74"/>
    <w:rsid w:val="006A6E7D"/>
    <w:rsid w:val="006A6F51"/>
    <w:rsid w:val="006A7D03"/>
    <w:rsid w:val="006B06FD"/>
    <w:rsid w:val="006B0874"/>
    <w:rsid w:val="006B090A"/>
    <w:rsid w:val="006B099B"/>
    <w:rsid w:val="006B0D81"/>
    <w:rsid w:val="006B108C"/>
    <w:rsid w:val="006B1754"/>
    <w:rsid w:val="006B1A60"/>
    <w:rsid w:val="006B1BD4"/>
    <w:rsid w:val="006B1D4B"/>
    <w:rsid w:val="006B1E5D"/>
    <w:rsid w:val="006B213C"/>
    <w:rsid w:val="006B22DF"/>
    <w:rsid w:val="006B243E"/>
    <w:rsid w:val="006B2993"/>
    <w:rsid w:val="006B2AD2"/>
    <w:rsid w:val="006B3531"/>
    <w:rsid w:val="006B36C9"/>
    <w:rsid w:val="006B3E0E"/>
    <w:rsid w:val="006B3EC4"/>
    <w:rsid w:val="006B49EF"/>
    <w:rsid w:val="006B4BFF"/>
    <w:rsid w:val="006B4E9C"/>
    <w:rsid w:val="006B50D3"/>
    <w:rsid w:val="006B5243"/>
    <w:rsid w:val="006B5288"/>
    <w:rsid w:val="006B5501"/>
    <w:rsid w:val="006B5771"/>
    <w:rsid w:val="006B5CD4"/>
    <w:rsid w:val="006B6178"/>
    <w:rsid w:val="006B632E"/>
    <w:rsid w:val="006B6763"/>
    <w:rsid w:val="006B6898"/>
    <w:rsid w:val="006B68E9"/>
    <w:rsid w:val="006B70F8"/>
    <w:rsid w:val="006B7248"/>
    <w:rsid w:val="006B73C6"/>
    <w:rsid w:val="006B7498"/>
    <w:rsid w:val="006B7534"/>
    <w:rsid w:val="006B760B"/>
    <w:rsid w:val="006B795C"/>
    <w:rsid w:val="006B7A41"/>
    <w:rsid w:val="006B7BF0"/>
    <w:rsid w:val="006B7BFB"/>
    <w:rsid w:val="006B7D6A"/>
    <w:rsid w:val="006C08D1"/>
    <w:rsid w:val="006C08E7"/>
    <w:rsid w:val="006C10B9"/>
    <w:rsid w:val="006C119D"/>
    <w:rsid w:val="006C1322"/>
    <w:rsid w:val="006C14C2"/>
    <w:rsid w:val="006C19BB"/>
    <w:rsid w:val="006C20EC"/>
    <w:rsid w:val="006C221D"/>
    <w:rsid w:val="006C22DE"/>
    <w:rsid w:val="006C230C"/>
    <w:rsid w:val="006C2408"/>
    <w:rsid w:val="006C2775"/>
    <w:rsid w:val="006C27EB"/>
    <w:rsid w:val="006C2B9C"/>
    <w:rsid w:val="006C2FC0"/>
    <w:rsid w:val="006C3068"/>
    <w:rsid w:val="006C32CE"/>
    <w:rsid w:val="006C33A8"/>
    <w:rsid w:val="006C33B1"/>
    <w:rsid w:val="006C34E0"/>
    <w:rsid w:val="006C3534"/>
    <w:rsid w:val="006C3551"/>
    <w:rsid w:val="006C3681"/>
    <w:rsid w:val="006C36D6"/>
    <w:rsid w:val="006C395D"/>
    <w:rsid w:val="006C4033"/>
    <w:rsid w:val="006C40AD"/>
    <w:rsid w:val="006C4AA3"/>
    <w:rsid w:val="006C4E1A"/>
    <w:rsid w:val="006C4FC1"/>
    <w:rsid w:val="006C535F"/>
    <w:rsid w:val="006C5795"/>
    <w:rsid w:val="006C5DE5"/>
    <w:rsid w:val="006C609D"/>
    <w:rsid w:val="006C65AA"/>
    <w:rsid w:val="006C6A38"/>
    <w:rsid w:val="006C6DD3"/>
    <w:rsid w:val="006C6EB8"/>
    <w:rsid w:val="006C7457"/>
    <w:rsid w:val="006C7577"/>
    <w:rsid w:val="006C7AB4"/>
    <w:rsid w:val="006C7E62"/>
    <w:rsid w:val="006D010D"/>
    <w:rsid w:val="006D02E3"/>
    <w:rsid w:val="006D0362"/>
    <w:rsid w:val="006D058A"/>
    <w:rsid w:val="006D0E59"/>
    <w:rsid w:val="006D0EA8"/>
    <w:rsid w:val="006D10A9"/>
    <w:rsid w:val="006D119A"/>
    <w:rsid w:val="006D120C"/>
    <w:rsid w:val="006D2A62"/>
    <w:rsid w:val="006D2F85"/>
    <w:rsid w:val="006D343F"/>
    <w:rsid w:val="006D378C"/>
    <w:rsid w:val="006D39C8"/>
    <w:rsid w:val="006D3CD6"/>
    <w:rsid w:val="006D4634"/>
    <w:rsid w:val="006D464C"/>
    <w:rsid w:val="006D46F0"/>
    <w:rsid w:val="006D4CC2"/>
    <w:rsid w:val="006D4F27"/>
    <w:rsid w:val="006D5017"/>
    <w:rsid w:val="006D5090"/>
    <w:rsid w:val="006D513A"/>
    <w:rsid w:val="006D5282"/>
    <w:rsid w:val="006D544D"/>
    <w:rsid w:val="006D5887"/>
    <w:rsid w:val="006D5C98"/>
    <w:rsid w:val="006D61F2"/>
    <w:rsid w:val="006D6C6A"/>
    <w:rsid w:val="006D6D4B"/>
    <w:rsid w:val="006D6E62"/>
    <w:rsid w:val="006D6EA2"/>
    <w:rsid w:val="006D6EDC"/>
    <w:rsid w:val="006D7018"/>
    <w:rsid w:val="006D73B4"/>
    <w:rsid w:val="006D73CF"/>
    <w:rsid w:val="006D75AE"/>
    <w:rsid w:val="006D75C5"/>
    <w:rsid w:val="006D76D1"/>
    <w:rsid w:val="006D77FD"/>
    <w:rsid w:val="006D786F"/>
    <w:rsid w:val="006D7B21"/>
    <w:rsid w:val="006D7B45"/>
    <w:rsid w:val="006E0082"/>
    <w:rsid w:val="006E04FD"/>
    <w:rsid w:val="006E0CB5"/>
    <w:rsid w:val="006E0E12"/>
    <w:rsid w:val="006E0FEA"/>
    <w:rsid w:val="006E10D0"/>
    <w:rsid w:val="006E1105"/>
    <w:rsid w:val="006E1577"/>
    <w:rsid w:val="006E181A"/>
    <w:rsid w:val="006E1FC0"/>
    <w:rsid w:val="006E2132"/>
    <w:rsid w:val="006E2353"/>
    <w:rsid w:val="006E2440"/>
    <w:rsid w:val="006E2526"/>
    <w:rsid w:val="006E2E37"/>
    <w:rsid w:val="006E31DB"/>
    <w:rsid w:val="006E3650"/>
    <w:rsid w:val="006E399F"/>
    <w:rsid w:val="006E3A83"/>
    <w:rsid w:val="006E3AF8"/>
    <w:rsid w:val="006E40B4"/>
    <w:rsid w:val="006E441A"/>
    <w:rsid w:val="006E48D7"/>
    <w:rsid w:val="006E527D"/>
    <w:rsid w:val="006E52F9"/>
    <w:rsid w:val="006E5557"/>
    <w:rsid w:val="006E562D"/>
    <w:rsid w:val="006E5C40"/>
    <w:rsid w:val="006E61F0"/>
    <w:rsid w:val="006E6395"/>
    <w:rsid w:val="006E6679"/>
    <w:rsid w:val="006E6804"/>
    <w:rsid w:val="006E6937"/>
    <w:rsid w:val="006E6D15"/>
    <w:rsid w:val="006E6E17"/>
    <w:rsid w:val="006E70F7"/>
    <w:rsid w:val="006E722B"/>
    <w:rsid w:val="006E73BC"/>
    <w:rsid w:val="006E7738"/>
    <w:rsid w:val="006E78F7"/>
    <w:rsid w:val="006E7B23"/>
    <w:rsid w:val="006E7D76"/>
    <w:rsid w:val="006F030B"/>
    <w:rsid w:val="006F0379"/>
    <w:rsid w:val="006F0394"/>
    <w:rsid w:val="006F076A"/>
    <w:rsid w:val="006F0867"/>
    <w:rsid w:val="006F0997"/>
    <w:rsid w:val="006F1328"/>
    <w:rsid w:val="006F1C23"/>
    <w:rsid w:val="006F1CC4"/>
    <w:rsid w:val="006F1E36"/>
    <w:rsid w:val="006F249C"/>
    <w:rsid w:val="006F2514"/>
    <w:rsid w:val="006F2813"/>
    <w:rsid w:val="006F2B80"/>
    <w:rsid w:val="006F2C21"/>
    <w:rsid w:val="006F3338"/>
    <w:rsid w:val="006F36E5"/>
    <w:rsid w:val="006F3D74"/>
    <w:rsid w:val="006F3FAF"/>
    <w:rsid w:val="006F3FCA"/>
    <w:rsid w:val="006F4502"/>
    <w:rsid w:val="006F49E5"/>
    <w:rsid w:val="006F4B15"/>
    <w:rsid w:val="006F4BFB"/>
    <w:rsid w:val="006F53F4"/>
    <w:rsid w:val="006F59BC"/>
    <w:rsid w:val="006F5ABA"/>
    <w:rsid w:val="006F5C94"/>
    <w:rsid w:val="006F5E82"/>
    <w:rsid w:val="006F60A2"/>
    <w:rsid w:val="006F60AF"/>
    <w:rsid w:val="006F6585"/>
    <w:rsid w:val="006F67A7"/>
    <w:rsid w:val="006F7657"/>
    <w:rsid w:val="006F7926"/>
    <w:rsid w:val="006F7C34"/>
    <w:rsid w:val="006F7DC3"/>
    <w:rsid w:val="006F7EFE"/>
    <w:rsid w:val="007000EC"/>
    <w:rsid w:val="007002C8"/>
    <w:rsid w:val="0070038E"/>
    <w:rsid w:val="0070057E"/>
    <w:rsid w:val="007005CD"/>
    <w:rsid w:val="00700B42"/>
    <w:rsid w:val="00700CF3"/>
    <w:rsid w:val="0070123A"/>
    <w:rsid w:val="0070127D"/>
    <w:rsid w:val="0070143D"/>
    <w:rsid w:val="00701454"/>
    <w:rsid w:val="007015D9"/>
    <w:rsid w:val="0070164C"/>
    <w:rsid w:val="00701C33"/>
    <w:rsid w:val="007026D4"/>
    <w:rsid w:val="00702727"/>
    <w:rsid w:val="00702924"/>
    <w:rsid w:val="00703117"/>
    <w:rsid w:val="007031FF"/>
    <w:rsid w:val="0070328F"/>
    <w:rsid w:val="007039E7"/>
    <w:rsid w:val="00703B17"/>
    <w:rsid w:val="00703B51"/>
    <w:rsid w:val="00703D21"/>
    <w:rsid w:val="00703F7D"/>
    <w:rsid w:val="007040BE"/>
    <w:rsid w:val="00704453"/>
    <w:rsid w:val="00704539"/>
    <w:rsid w:val="00704F9F"/>
    <w:rsid w:val="0070503A"/>
    <w:rsid w:val="00705B5B"/>
    <w:rsid w:val="00705B89"/>
    <w:rsid w:val="00705C61"/>
    <w:rsid w:val="00706154"/>
    <w:rsid w:val="00706332"/>
    <w:rsid w:val="007063B0"/>
    <w:rsid w:val="00706611"/>
    <w:rsid w:val="00706818"/>
    <w:rsid w:val="00707173"/>
    <w:rsid w:val="007071C8"/>
    <w:rsid w:val="00707748"/>
    <w:rsid w:val="00707DDD"/>
    <w:rsid w:val="00707E5E"/>
    <w:rsid w:val="0071021C"/>
    <w:rsid w:val="0071029F"/>
    <w:rsid w:val="0071047D"/>
    <w:rsid w:val="00710516"/>
    <w:rsid w:val="00710A78"/>
    <w:rsid w:val="00710D25"/>
    <w:rsid w:val="00710F83"/>
    <w:rsid w:val="007110FF"/>
    <w:rsid w:val="0071143C"/>
    <w:rsid w:val="00711C2A"/>
    <w:rsid w:val="00711D8B"/>
    <w:rsid w:val="00712015"/>
    <w:rsid w:val="00712023"/>
    <w:rsid w:val="007120ED"/>
    <w:rsid w:val="00712407"/>
    <w:rsid w:val="007125C6"/>
    <w:rsid w:val="007128AF"/>
    <w:rsid w:val="00712D35"/>
    <w:rsid w:val="00712E83"/>
    <w:rsid w:val="00712EA1"/>
    <w:rsid w:val="00712FF9"/>
    <w:rsid w:val="007132A9"/>
    <w:rsid w:val="007132F3"/>
    <w:rsid w:val="007138AD"/>
    <w:rsid w:val="00713D67"/>
    <w:rsid w:val="00713E50"/>
    <w:rsid w:val="007145EE"/>
    <w:rsid w:val="007147DD"/>
    <w:rsid w:val="00714E97"/>
    <w:rsid w:val="00715979"/>
    <w:rsid w:val="00715B6A"/>
    <w:rsid w:val="00715CC8"/>
    <w:rsid w:val="00715D75"/>
    <w:rsid w:val="00715E75"/>
    <w:rsid w:val="00716087"/>
    <w:rsid w:val="00716240"/>
    <w:rsid w:val="007164B1"/>
    <w:rsid w:val="007165B4"/>
    <w:rsid w:val="00716649"/>
    <w:rsid w:val="00716685"/>
    <w:rsid w:val="00716AEB"/>
    <w:rsid w:val="00716AF2"/>
    <w:rsid w:val="00717200"/>
    <w:rsid w:val="00717D4D"/>
    <w:rsid w:val="00717E00"/>
    <w:rsid w:val="00717F58"/>
    <w:rsid w:val="0072015D"/>
    <w:rsid w:val="0072032C"/>
    <w:rsid w:val="00720339"/>
    <w:rsid w:val="0072043E"/>
    <w:rsid w:val="00720527"/>
    <w:rsid w:val="00720970"/>
    <w:rsid w:val="0072122C"/>
    <w:rsid w:val="007214DD"/>
    <w:rsid w:val="007217F5"/>
    <w:rsid w:val="007219E3"/>
    <w:rsid w:val="00721A0E"/>
    <w:rsid w:val="00721D00"/>
    <w:rsid w:val="0072225A"/>
    <w:rsid w:val="00722510"/>
    <w:rsid w:val="00722563"/>
    <w:rsid w:val="0072271B"/>
    <w:rsid w:val="00722C4D"/>
    <w:rsid w:val="00723253"/>
    <w:rsid w:val="00723264"/>
    <w:rsid w:val="007234A4"/>
    <w:rsid w:val="007234B4"/>
    <w:rsid w:val="00723B10"/>
    <w:rsid w:val="007240D8"/>
    <w:rsid w:val="0072451F"/>
    <w:rsid w:val="0072456E"/>
    <w:rsid w:val="007247FC"/>
    <w:rsid w:val="007249AA"/>
    <w:rsid w:val="00724C56"/>
    <w:rsid w:val="00724EE2"/>
    <w:rsid w:val="00724F93"/>
    <w:rsid w:val="007258C4"/>
    <w:rsid w:val="00725963"/>
    <w:rsid w:val="00726270"/>
    <w:rsid w:val="00726828"/>
    <w:rsid w:val="00726A57"/>
    <w:rsid w:val="00726CBB"/>
    <w:rsid w:val="00726D22"/>
    <w:rsid w:val="00726D31"/>
    <w:rsid w:val="0072752E"/>
    <w:rsid w:val="007276D8"/>
    <w:rsid w:val="00727925"/>
    <w:rsid w:val="007279CB"/>
    <w:rsid w:val="00727A36"/>
    <w:rsid w:val="00727E93"/>
    <w:rsid w:val="00730276"/>
    <w:rsid w:val="00730AAD"/>
    <w:rsid w:val="00730CC7"/>
    <w:rsid w:val="0073109F"/>
    <w:rsid w:val="007312AA"/>
    <w:rsid w:val="00731A88"/>
    <w:rsid w:val="0073260D"/>
    <w:rsid w:val="00732934"/>
    <w:rsid w:val="00732942"/>
    <w:rsid w:val="00732B72"/>
    <w:rsid w:val="00732E73"/>
    <w:rsid w:val="00733049"/>
    <w:rsid w:val="00733271"/>
    <w:rsid w:val="00733AC3"/>
    <w:rsid w:val="00733B21"/>
    <w:rsid w:val="00733D5A"/>
    <w:rsid w:val="00733F97"/>
    <w:rsid w:val="00734169"/>
    <w:rsid w:val="007341FF"/>
    <w:rsid w:val="007343FE"/>
    <w:rsid w:val="00734FA0"/>
    <w:rsid w:val="007357A9"/>
    <w:rsid w:val="007358DE"/>
    <w:rsid w:val="00735F8F"/>
    <w:rsid w:val="0073638F"/>
    <w:rsid w:val="0073668D"/>
    <w:rsid w:val="0073670B"/>
    <w:rsid w:val="007368AE"/>
    <w:rsid w:val="007369E5"/>
    <w:rsid w:val="00736B12"/>
    <w:rsid w:val="00737151"/>
    <w:rsid w:val="007372F6"/>
    <w:rsid w:val="00737365"/>
    <w:rsid w:val="00737B60"/>
    <w:rsid w:val="00740044"/>
    <w:rsid w:val="007402CF"/>
    <w:rsid w:val="00740427"/>
    <w:rsid w:val="00740570"/>
    <w:rsid w:val="00740A6D"/>
    <w:rsid w:val="00740D3A"/>
    <w:rsid w:val="0074110C"/>
    <w:rsid w:val="00741778"/>
    <w:rsid w:val="00741836"/>
    <w:rsid w:val="00741989"/>
    <w:rsid w:val="00741A96"/>
    <w:rsid w:val="00741B61"/>
    <w:rsid w:val="00741BD8"/>
    <w:rsid w:val="007425F9"/>
    <w:rsid w:val="007429DD"/>
    <w:rsid w:val="007429F5"/>
    <w:rsid w:val="00742A68"/>
    <w:rsid w:val="00742C07"/>
    <w:rsid w:val="00742CAE"/>
    <w:rsid w:val="00742E7F"/>
    <w:rsid w:val="007433DF"/>
    <w:rsid w:val="00743550"/>
    <w:rsid w:val="00743B78"/>
    <w:rsid w:val="00743CDC"/>
    <w:rsid w:val="0074459A"/>
    <w:rsid w:val="00744B93"/>
    <w:rsid w:val="00744D57"/>
    <w:rsid w:val="00744E61"/>
    <w:rsid w:val="00745400"/>
    <w:rsid w:val="00745582"/>
    <w:rsid w:val="007457B8"/>
    <w:rsid w:val="00745C9D"/>
    <w:rsid w:val="00745D02"/>
    <w:rsid w:val="00745D4B"/>
    <w:rsid w:val="007460D3"/>
    <w:rsid w:val="0074622A"/>
    <w:rsid w:val="00746346"/>
    <w:rsid w:val="0074721B"/>
    <w:rsid w:val="00747572"/>
    <w:rsid w:val="0074793A"/>
    <w:rsid w:val="00747AA7"/>
    <w:rsid w:val="00747C80"/>
    <w:rsid w:val="00747D79"/>
    <w:rsid w:val="00750106"/>
    <w:rsid w:val="007501BB"/>
    <w:rsid w:val="007502E6"/>
    <w:rsid w:val="0075040C"/>
    <w:rsid w:val="007505DA"/>
    <w:rsid w:val="00750636"/>
    <w:rsid w:val="00750743"/>
    <w:rsid w:val="007507CC"/>
    <w:rsid w:val="00750961"/>
    <w:rsid w:val="0075099B"/>
    <w:rsid w:val="00750B09"/>
    <w:rsid w:val="00750C1E"/>
    <w:rsid w:val="00750FDD"/>
    <w:rsid w:val="007513A4"/>
    <w:rsid w:val="00751414"/>
    <w:rsid w:val="0075141A"/>
    <w:rsid w:val="00751AAD"/>
    <w:rsid w:val="00751B07"/>
    <w:rsid w:val="00751D9A"/>
    <w:rsid w:val="00751E80"/>
    <w:rsid w:val="0075224A"/>
    <w:rsid w:val="00752727"/>
    <w:rsid w:val="00752BEC"/>
    <w:rsid w:val="00752ECB"/>
    <w:rsid w:val="0075330E"/>
    <w:rsid w:val="007533F3"/>
    <w:rsid w:val="0075357E"/>
    <w:rsid w:val="007535BF"/>
    <w:rsid w:val="007537CC"/>
    <w:rsid w:val="00753BB3"/>
    <w:rsid w:val="00753E0A"/>
    <w:rsid w:val="0075420A"/>
    <w:rsid w:val="007542BD"/>
    <w:rsid w:val="007545DB"/>
    <w:rsid w:val="0075468A"/>
    <w:rsid w:val="00754786"/>
    <w:rsid w:val="00754E06"/>
    <w:rsid w:val="00755036"/>
    <w:rsid w:val="0075516A"/>
    <w:rsid w:val="007551F8"/>
    <w:rsid w:val="007553F2"/>
    <w:rsid w:val="007554C2"/>
    <w:rsid w:val="007555ED"/>
    <w:rsid w:val="00755702"/>
    <w:rsid w:val="0075577C"/>
    <w:rsid w:val="00755927"/>
    <w:rsid w:val="00755D1D"/>
    <w:rsid w:val="00755E04"/>
    <w:rsid w:val="00756053"/>
    <w:rsid w:val="00756166"/>
    <w:rsid w:val="00756B56"/>
    <w:rsid w:val="00756D4F"/>
    <w:rsid w:val="00756DE4"/>
    <w:rsid w:val="00757533"/>
    <w:rsid w:val="007578D6"/>
    <w:rsid w:val="007578EA"/>
    <w:rsid w:val="007579A5"/>
    <w:rsid w:val="00757A93"/>
    <w:rsid w:val="00757E81"/>
    <w:rsid w:val="00757EF8"/>
    <w:rsid w:val="00757F01"/>
    <w:rsid w:val="00760787"/>
    <w:rsid w:val="007607BB"/>
    <w:rsid w:val="00760908"/>
    <w:rsid w:val="00760A3B"/>
    <w:rsid w:val="00760ADF"/>
    <w:rsid w:val="00760C83"/>
    <w:rsid w:val="00760D4A"/>
    <w:rsid w:val="00760F52"/>
    <w:rsid w:val="007610BE"/>
    <w:rsid w:val="00761585"/>
    <w:rsid w:val="00761AC6"/>
    <w:rsid w:val="00761C10"/>
    <w:rsid w:val="00761F8F"/>
    <w:rsid w:val="00761FF6"/>
    <w:rsid w:val="00762433"/>
    <w:rsid w:val="007626B0"/>
    <w:rsid w:val="00762B70"/>
    <w:rsid w:val="00762C2F"/>
    <w:rsid w:val="00762DF3"/>
    <w:rsid w:val="00762F86"/>
    <w:rsid w:val="007631A8"/>
    <w:rsid w:val="00763412"/>
    <w:rsid w:val="007634C9"/>
    <w:rsid w:val="007638A4"/>
    <w:rsid w:val="007638E2"/>
    <w:rsid w:val="00763A53"/>
    <w:rsid w:val="00763D93"/>
    <w:rsid w:val="00763EAA"/>
    <w:rsid w:val="00764150"/>
    <w:rsid w:val="00764991"/>
    <w:rsid w:val="00764A98"/>
    <w:rsid w:val="00764B9E"/>
    <w:rsid w:val="00764C12"/>
    <w:rsid w:val="00765519"/>
    <w:rsid w:val="0076588B"/>
    <w:rsid w:val="007658C1"/>
    <w:rsid w:val="00765B44"/>
    <w:rsid w:val="00765B4D"/>
    <w:rsid w:val="00765C21"/>
    <w:rsid w:val="00765EDB"/>
    <w:rsid w:val="00765FB7"/>
    <w:rsid w:val="00766205"/>
    <w:rsid w:val="007663C9"/>
    <w:rsid w:val="00766866"/>
    <w:rsid w:val="00766C49"/>
    <w:rsid w:val="0076701E"/>
    <w:rsid w:val="0076778E"/>
    <w:rsid w:val="0077007F"/>
    <w:rsid w:val="007702B7"/>
    <w:rsid w:val="0077031F"/>
    <w:rsid w:val="007705F3"/>
    <w:rsid w:val="00770B6B"/>
    <w:rsid w:val="007714FE"/>
    <w:rsid w:val="0077160A"/>
    <w:rsid w:val="0077237F"/>
    <w:rsid w:val="0077249E"/>
    <w:rsid w:val="0077268B"/>
    <w:rsid w:val="00772A7E"/>
    <w:rsid w:val="00773090"/>
    <w:rsid w:val="00773243"/>
    <w:rsid w:val="00773336"/>
    <w:rsid w:val="007735A9"/>
    <w:rsid w:val="00773756"/>
    <w:rsid w:val="00773B6E"/>
    <w:rsid w:val="00774034"/>
    <w:rsid w:val="00774081"/>
    <w:rsid w:val="00774092"/>
    <w:rsid w:val="007742C0"/>
    <w:rsid w:val="00774699"/>
    <w:rsid w:val="00774DCD"/>
    <w:rsid w:val="00774DED"/>
    <w:rsid w:val="00775138"/>
    <w:rsid w:val="00775179"/>
    <w:rsid w:val="00775A74"/>
    <w:rsid w:val="00775C8B"/>
    <w:rsid w:val="007761A7"/>
    <w:rsid w:val="00776303"/>
    <w:rsid w:val="00776328"/>
    <w:rsid w:val="00776628"/>
    <w:rsid w:val="00777023"/>
    <w:rsid w:val="007775D3"/>
    <w:rsid w:val="0077774E"/>
    <w:rsid w:val="00777D62"/>
    <w:rsid w:val="00777EA1"/>
    <w:rsid w:val="00780040"/>
    <w:rsid w:val="00780C6D"/>
    <w:rsid w:val="00781219"/>
    <w:rsid w:val="0078128B"/>
    <w:rsid w:val="007818A4"/>
    <w:rsid w:val="007819A1"/>
    <w:rsid w:val="00781CE6"/>
    <w:rsid w:val="00781FB1"/>
    <w:rsid w:val="00782333"/>
    <w:rsid w:val="00782C1B"/>
    <w:rsid w:val="00782FEF"/>
    <w:rsid w:val="00783298"/>
    <w:rsid w:val="007834F5"/>
    <w:rsid w:val="00783793"/>
    <w:rsid w:val="00783E5F"/>
    <w:rsid w:val="00783E69"/>
    <w:rsid w:val="0078403E"/>
    <w:rsid w:val="0078441B"/>
    <w:rsid w:val="00784FCC"/>
    <w:rsid w:val="00785001"/>
    <w:rsid w:val="0078576C"/>
    <w:rsid w:val="007857C7"/>
    <w:rsid w:val="00785C32"/>
    <w:rsid w:val="00786002"/>
    <w:rsid w:val="00786059"/>
    <w:rsid w:val="007860D5"/>
    <w:rsid w:val="0078650E"/>
    <w:rsid w:val="007865D1"/>
    <w:rsid w:val="0078671F"/>
    <w:rsid w:val="00786A98"/>
    <w:rsid w:val="00786CD4"/>
    <w:rsid w:val="007874C5"/>
    <w:rsid w:val="0078769A"/>
    <w:rsid w:val="00787AD8"/>
    <w:rsid w:val="00787D76"/>
    <w:rsid w:val="00787E68"/>
    <w:rsid w:val="00787F04"/>
    <w:rsid w:val="00790C93"/>
    <w:rsid w:val="00790EDA"/>
    <w:rsid w:val="00791876"/>
    <w:rsid w:val="00791B8C"/>
    <w:rsid w:val="00791BA7"/>
    <w:rsid w:val="00791E46"/>
    <w:rsid w:val="00791FBB"/>
    <w:rsid w:val="0079213E"/>
    <w:rsid w:val="00792558"/>
    <w:rsid w:val="0079274A"/>
    <w:rsid w:val="00792DED"/>
    <w:rsid w:val="00792E0E"/>
    <w:rsid w:val="00793121"/>
    <w:rsid w:val="00793157"/>
    <w:rsid w:val="0079322D"/>
    <w:rsid w:val="0079340B"/>
    <w:rsid w:val="0079349F"/>
    <w:rsid w:val="0079367C"/>
    <w:rsid w:val="007938B5"/>
    <w:rsid w:val="00793A29"/>
    <w:rsid w:val="00793AD8"/>
    <w:rsid w:val="00793CBB"/>
    <w:rsid w:val="00794414"/>
    <w:rsid w:val="00794485"/>
    <w:rsid w:val="007944F0"/>
    <w:rsid w:val="007945D5"/>
    <w:rsid w:val="007946C2"/>
    <w:rsid w:val="00795340"/>
    <w:rsid w:val="0079551F"/>
    <w:rsid w:val="00795552"/>
    <w:rsid w:val="00795C0F"/>
    <w:rsid w:val="00796020"/>
    <w:rsid w:val="00796277"/>
    <w:rsid w:val="00796318"/>
    <w:rsid w:val="0079669B"/>
    <w:rsid w:val="007966E7"/>
    <w:rsid w:val="0079689D"/>
    <w:rsid w:val="00797334"/>
    <w:rsid w:val="00797399"/>
    <w:rsid w:val="0079759D"/>
    <w:rsid w:val="00797747"/>
    <w:rsid w:val="00797B5D"/>
    <w:rsid w:val="00797E3A"/>
    <w:rsid w:val="007A0242"/>
    <w:rsid w:val="007A0495"/>
    <w:rsid w:val="007A04D6"/>
    <w:rsid w:val="007A0824"/>
    <w:rsid w:val="007A0C36"/>
    <w:rsid w:val="007A1710"/>
    <w:rsid w:val="007A172B"/>
    <w:rsid w:val="007A199B"/>
    <w:rsid w:val="007A2348"/>
    <w:rsid w:val="007A2369"/>
    <w:rsid w:val="007A2B90"/>
    <w:rsid w:val="007A2C92"/>
    <w:rsid w:val="007A2E57"/>
    <w:rsid w:val="007A2EC4"/>
    <w:rsid w:val="007A31BD"/>
    <w:rsid w:val="007A31CA"/>
    <w:rsid w:val="007A3225"/>
    <w:rsid w:val="007A35B9"/>
    <w:rsid w:val="007A368A"/>
    <w:rsid w:val="007A3767"/>
    <w:rsid w:val="007A3D17"/>
    <w:rsid w:val="007A3D52"/>
    <w:rsid w:val="007A4529"/>
    <w:rsid w:val="007A47AB"/>
    <w:rsid w:val="007A4840"/>
    <w:rsid w:val="007A48D8"/>
    <w:rsid w:val="007A4E99"/>
    <w:rsid w:val="007A5182"/>
    <w:rsid w:val="007A581D"/>
    <w:rsid w:val="007A5A66"/>
    <w:rsid w:val="007A665D"/>
    <w:rsid w:val="007A6698"/>
    <w:rsid w:val="007A6C58"/>
    <w:rsid w:val="007A6F78"/>
    <w:rsid w:val="007A71EB"/>
    <w:rsid w:val="007A7490"/>
    <w:rsid w:val="007A75CA"/>
    <w:rsid w:val="007A79F1"/>
    <w:rsid w:val="007A7B53"/>
    <w:rsid w:val="007A7D76"/>
    <w:rsid w:val="007B00BB"/>
    <w:rsid w:val="007B04D0"/>
    <w:rsid w:val="007B05DE"/>
    <w:rsid w:val="007B0D76"/>
    <w:rsid w:val="007B0FC2"/>
    <w:rsid w:val="007B1094"/>
    <w:rsid w:val="007B17DA"/>
    <w:rsid w:val="007B1873"/>
    <w:rsid w:val="007B222C"/>
    <w:rsid w:val="007B2A2D"/>
    <w:rsid w:val="007B2A7E"/>
    <w:rsid w:val="007B2B68"/>
    <w:rsid w:val="007B35D4"/>
    <w:rsid w:val="007B3D8B"/>
    <w:rsid w:val="007B3D9F"/>
    <w:rsid w:val="007B4192"/>
    <w:rsid w:val="007B4927"/>
    <w:rsid w:val="007B4B8B"/>
    <w:rsid w:val="007B4EB5"/>
    <w:rsid w:val="007B5110"/>
    <w:rsid w:val="007B518D"/>
    <w:rsid w:val="007B5469"/>
    <w:rsid w:val="007B5850"/>
    <w:rsid w:val="007B587F"/>
    <w:rsid w:val="007B5A97"/>
    <w:rsid w:val="007B5BF5"/>
    <w:rsid w:val="007B5EDF"/>
    <w:rsid w:val="007B5FBD"/>
    <w:rsid w:val="007B605A"/>
    <w:rsid w:val="007B67DE"/>
    <w:rsid w:val="007B6827"/>
    <w:rsid w:val="007B6CC1"/>
    <w:rsid w:val="007B6DFB"/>
    <w:rsid w:val="007B6F47"/>
    <w:rsid w:val="007B712F"/>
    <w:rsid w:val="007B7594"/>
    <w:rsid w:val="007B7972"/>
    <w:rsid w:val="007B7DB1"/>
    <w:rsid w:val="007B7F41"/>
    <w:rsid w:val="007C05F8"/>
    <w:rsid w:val="007C095D"/>
    <w:rsid w:val="007C099C"/>
    <w:rsid w:val="007C0B3D"/>
    <w:rsid w:val="007C0C09"/>
    <w:rsid w:val="007C0C3D"/>
    <w:rsid w:val="007C1448"/>
    <w:rsid w:val="007C145F"/>
    <w:rsid w:val="007C1845"/>
    <w:rsid w:val="007C1AAF"/>
    <w:rsid w:val="007C1B3C"/>
    <w:rsid w:val="007C1C2A"/>
    <w:rsid w:val="007C1D09"/>
    <w:rsid w:val="007C1FD8"/>
    <w:rsid w:val="007C2302"/>
    <w:rsid w:val="007C26D9"/>
    <w:rsid w:val="007C28DD"/>
    <w:rsid w:val="007C2954"/>
    <w:rsid w:val="007C2EB4"/>
    <w:rsid w:val="007C2FC1"/>
    <w:rsid w:val="007C2FFD"/>
    <w:rsid w:val="007C3452"/>
    <w:rsid w:val="007C3D74"/>
    <w:rsid w:val="007C3EBC"/>
    <w:rsid w:val="007C4177"/>
    <w:rsid w:val="007C4642"/>
    <w:rsid w:val="007C483B"/>
    <w:rsid w:val="007C4A3C"/>
    <w:rsid w:val="007C5384"/>
    <w:rsid w:val="007C565B"/>
    <w:rsid w:val="007C5777"/>
    <w:rsid w:val="007C57A8"/>
    <w:rsid w:val="007C5E8A"/>
    <w:rsid w:val="007C6488"/>
    <w:rsid w:val="007C6982"/>
    <w:rsid w:val="007C69FD"/>
    <w:rsid w:val="007C70C2"/>
    <w:rsid w:val="007C737C"/>
    <w:rsid w:val="007C752E"/>
    <w:rsid w:val="007C75EC"/>
    <w:rsid w:val="007C78D3"/>
    <w:rsid w:val="007D0151"/>
    <w:rsid w:val="007D0343"/>
    <w:rsid w:val="007D05D1"/>
    <w:rsid w:val="007D07B2"/>
    <w:rsid w:val="007D0933"/>
    <w:rsid w:val="007D0A98"/>
    <w:rsid w:val="007D0ABB"/>
    <w:rsid w:val="007D0CF2"/>
    <w:rsid w:val="007D0DA4"/>
    <w:rsid w:val="007D159B"/>
    <w:rsid w:val="007D17B6"/>
    <w:rsid w:val="007D18BE"/>
    <w:rsid w:val="007D1F4A"/>
    <w:rsid w:val="007D1FED"/>
    <w:rsid w:val="007D29A9"/>
    <w:rsid w:val="007D2AD6"/>
    <w:rsid w:val="007D358F"/>
    <w:rsid w:val="007D3A05"/>
    <w:rsid w:val="007D3CF5"/>
    <w:rsid w:val="007D4007"/>
    <w:rsid w:val="007D427E"/>
    <w:rsid w:val="007D47D8"/>
    <w:rsid w:val="007D4C78"/>
    <w:rsid w:val="007D5398"/>
    <w:rsid w:val="007D5669"/>
    <w:rsid w:val="007D56C8"/>
    <w:rsid w:val="007D5910"/>
    <w:rsid w:val="007D5A6E"/>
    <w:rsid w:val="007D5ACA"/>
    <w:rsid w:val="007D5ADE"/>
    <w:rsid w:val="007D5B39"/>
    <w:rsid w:val="007D5D37"/>
    <w:rsid w:val="007D5E0E"/>
    <w:rsid w:val="007D6150"/>
    <w:rsid w:val="007D6193"/>
    <w:rsid w:val="007D664D"/>
    <w:rsid w:val="007D66E7"/>
    <w:rsid w:val="007D690D"/>
    <w:rsid w:val="007D694D"/>
    <w:rsid w:val="007D716C"/>
    <w:rsid w:val="007D7204"/>
    <w:rsid w:val="007D7734"/>
    <w:rsid w:val="007D7A7C"/>
    <w:rsid w:val="007E005C"/>
    <w:rsid w:val="007E01AB"/>
    <w:rsid w:val="007E08BA"/>
    <w:rsid w:val="007E0990"/>
    <w:rsid w:val="007E0ADC"/>
    <w:rsid w:val="007E10D3"/>
    <w:rsid w:val="007E13B7"/>
    <w:rsid w:val="007E1521"/>
    <w:rsid w:val="007E179A"/>
    <w:rsid w:val="007E1998"/>
    <w:rsid w:val="007E1E55"/>
    <w:rsid w:val="007E23FC"/>
    <w:rsid w:val="007E2407"/>
    <w:rsid w:val="007E2459"/>
    <w:rsid w:val="007E29EB"/>
    <w:rsid w:val="007E29F9"/>
    <w:rsid w:val="007E2F61"/>
    <w:rsid w:val="007E3026"/>
    <w:rsid w:val="007E3176"/>
    <w:rsid w:val="007E32A7"/>
    <w:rsid w:val="007E3611"/>
    <w:rsid w:val="007E36FC"/>
    <w:rsid w:val="007E37E1"/>
    <w:rsid w:val="007E3898"/>
    <w:rsid w:val="007E3B18"/>
    <w:rsid w:val="007E3B19"/>
    <w:rsid w:val="007E3FE2"/>
    <w:rsid w:val="007E46C6"/>
    <w:rsid w:val="007E4954"/>
    <w:rsid w:val="007E495E"/>
    <w:rsid w:val="007E4C85"/>
    <w:rsid w:val="007E4C90"/>
    <w:rsid w:val="007E4C97"/>
    <w:rsid w:val="007E513A"/>
    <w:rsid w:val="007E529F"/>
    <w:rsid w:val="007E598E"/>
    <w:rsid w:val="007E5A3D"/>
    <w:rsid w:val="007E5E93"/>
    <w:rsid w:val="007E600E"/>
    <w:rsid w:val="007E64EA"/>
    <w:rsid w:val="007E676D"/>
    <w:rsid w:val="007E68D9"/>
    <w:rsid w:val="007E6C91"/>
    <w:rsid w:val="007E6D34"/>
    <w:rsid w:val="007E7047"/>
    <w:rsid w:val="007E70A4"/>
    <w:rsid w:val="007E71CE"/>
    <w:rsid w:val="007E7258"/>
    <w:rsid w:val="007E7A39"/>
    <w:rsid w:val="007E7AB3"/>
    <w:rsid w:val="007E7AE4"/>
    <w:rsid w:val="007E7B17"/>
    <w:rsid w:val="007F0160"/>
    <w:rsid w:val="007F0632"/>
    <w:rsid w:val="007F0987"/>
    <w:rsid w:val="007F0A6D"/>
    <w:rsid w:val="007F0D56"/>
    <w:rsid w:val="007F13D6"/>
    <w:rsid w:val="007F1CC2"/>
    <w:rsid w:val="007F23CD"/>
    <w:rsid w:val="007F279A"/>
    <w:rsid w:val="007F2880"/>
    <w:rsid w:val="007F2B0B"/>
    <w:rsid w:val="007F2D41"/>
    <w:rsid w:val="007F2D90"/>
    <w:rsid w:val="007F3081"/>
    <w:rsid w:val="007F329A"/>
    <w:rsid w:val="007F33A8"/>
    <w:rsid w:val="007F34C0"/>
    <w:rsid w:val="007F3A84"/>
    <w:rsid w:val="007F3A9A"/>
    <w:rsid w:val="007F3E5A"/>
    <w:rsid w:val="007F4227"/>
    <w:rsid w:val="007F45A0"/>
    <w:rsid w:val="007F466B"/>
    <w:rsid w:val="007F4880"/>
    <w:rsid w:val="007F5162"/>
    <w:rsid w:val="007F5E09"/>
    <w:rsid w:val="007F61C9"/>
    <w:rsid w:val="007F688C"/>
    <w:rsid w:val="007F6AFD"/>
    <w:rsid w:val="007F6F2D"/>
    <w:rsid w:val="007F6F4C"/>
    <w:rsid w:val="007F719C"/>
    <w:rsid w:val="007F7AB9"/>
    <w:rsid w:val="007F7BAA"/>
    <w:rsid w:val="007F7CF0"/>
    <w:rsid w:val="007F7DD7"/>
    <w:rsid w:val="008007DC"/>
    <w:rsid w:val="00800A66"/>
    <w:rsid w:val="00800CE3"/>
    <w:rsid w:val="00800E11"/>
    <w:rsid w:val="00801110"/>
    <w:rsid w:val="00801784"/>
    <w:rsid w:val="00801853"/>
    <w:rsid w:val="00801CB2"/>
    <w:rsid w:val="00802382"/>
    <w:rsid w:val="00802608"/>
    <w:rsid w:val="008026A9"/>
    <w:rsid w:val="0080275C"/>
    <w:rsid w:val="008027CE"/>
    <w:rsid w:val="008027F1"/>
    <w:rsid w:val="00802AEF"/>
    <w:rsid w:val="00802CDD"/>
    <w:rsid w:val="00802E2A"/>
    <w:rsid w:val="008031FD"/>
    <w:rsid w:val="008032CC"/>
    <w:rsid w:val="00803834"/>
    <w:rsid w:val="008039C4"/>
    <w:rsid w:val="00803A0A"/>
    <w:rsid w:val="00803CA6"/>
    <w:rsid w:val="00803CEF"/>
    <w:rsid w:val="00803EB5"/>
    <w:rsid w:val="00804051"/>
    <w:rsid w:val="008046B5"/>
    <w:rsid w:val="00804787"/>
    <w:rsid w:val="008047DE"/>
    <w:rsid w:val="008047F8"/>
    <w:rsid w:val="008048C7"/>
    <w:rsid w:val="0080490A"/>
    <w:rsid w:val="00804951"/>
    <w:rsid w:val="00804969"/>
    <w:rsid w:val="00804A44"/>
    <w:rsid w:val="008050F5"/>
    <w:rsid w:val="0080510D"/>
    <w:rsid w:val="0080530C"/>
    <w:rsid w:val="008054C9"/>
    <w:rsid w:val="00805C5E"/>
    <w:rsid w:val="008060FD"/>
    <w:rsid w:val="0080619B"/>
    <w:rsid w:val="00806298"/>
    <w:rsid w:val="0080639E"/>
    <w:rsid w:val="0080658E"/>
    <w:rsid w:val="0080665C"/>
    <w:rsid w:val="00806802"/>
    <w:rsid w:val="00806BCC"/>
    <w:rsid w:val="00806C3E"/>
    <w:rsid w:val="00806D4B"/>
    <w:rsid w:val="0080723F"/>
    <w:rsid w:val="008078DA"/>
    <w:rsid w:val="008078EB"/>
    <w:rsid w:val="00807B95"/>
    <w:rsid w:val="00810068"/>
    <w:rsid w:val="008100CE"/>
    <w:rsid w:val="008104D4"/>
    <w:rsid w:val="00810880"/>
    <w:rsid w:val="008109F8"/>
    <w:rsid w:val="00810E5A"/>
    <w:rsid w:val="008112F4"/>
    <w:rsid w:val="008116A2"/>
    <w:rsid w:val="00811745"/>
    <w:rsid w:val="00811D46"/>
    <w:rsid w:val="00811E24"/>
    <w:rsid w:val="008125DA"/>
    <w:rsid w:val="008126CE"/>
    <w:rsid w:val="00812960"/>
    <w:rsid w:val="00812E2D"/>
    <w:rsid w:val="00812EA5"/>
    <w:rsid w:val="00813AAC"/>
    <w:rsid w:val="00813DA3"/>
    <w:rsid w:val="00813E03"/>
    <w:rsid w:val="008140FC"/>
    <w:rsid w:val="008145B0"/>
    <w:rsid w:val="00814A16"/>
    <w:rsid w:val="00814C9B"/>
    <w:rsid w:val="00815059"/>
    <w:rsid w:val="00815609"/>
    <w:rsid w:val="00816216"/>
    <w:rsid w:val="00816230"/>
    <w:rsid w:val="00816424"/>
    <w:rsid w:val="00816492"/>
    <w:rsid w:val="00816690"/>
    <w:rsid w:val="00816814"/>
    <w:rsid w:val="00816893"/>
    <w:rsid w:val="00816895"/>
    <w:rsid w:val="008169FD"/>
    <w:rsid w:val="00816C23"/>
    <w:rsid w:val="00816E76"/>
    <w:rsid w:val="00816F1E"/>
    <w:rsid w:val="00816F58"/>
    <w:rsid w:val="00816F75"/>
    <w:rsid w:val="00817696"/>
    <w:rsid w:val="00817B22"/>
    <w:rsid w:val="00817F15"/>
    <w:rsid w:val="0082020E"/>
    <w:rsid w:val="008205F8"/>
    <w:rsid w:val="008206F1"/>
    <w:rsid w:val="00820C05"/>
    <w:rsid w:val="00820C0A"/>
    <w:rsid w:val="00820C66"/>
    <w:rsid w:val="0082110B"/>
    <w:rsid w:val="008212AC"/>
    <w:rsid w:val="00821645"/>
    <w:rsid w:val="00821948"/>
    <w:rsid w:val="00821A2C"/>
    <w:rsid w:val="00821B1A"/>
    <w:rsid w:val="00821FD5"/>
    <w:rsid w:val="008225C0"/>
    <w:rsid w:val="00822881"/>
    <w:rsid w:val="00822C39"/>
    <w:rsid w:val="00822DF9"/>
    <w:rsid w:val="00822E9A"/>
    <w:rsid w:val="00823000"/>
    <w:rsid w:val="00823017"/>
    <w:rsid w:val="0082329E"/>
    <w:rsid w:val="00823652"/>
    <w:rsid w:val="008239E3"/>
    <w:rsid w:val="00823CBE"/>
    <w:rsid w:val="00823D2D"/>
    <w:rsid w:val="008240D8"/>
    <w:rsid w:val="008246B6"/>
    <w:rsid w:val="00824947"/>
    <w:rsid w:val="00824DDF"/>
    <w:rsid w:val="00824F23"/>
    <w:rsid w:val="008250E4"/>
    <w:rsid w:val="00825202"/>
    <w:rsid w:val="0082555C"/>
    <w:rsid w:val="008255F4"/>
    <w:rsid w:val="008256C8"/>
    <w:rsid w:val="008257F3"/>
    <w:rsid w:val="008258D8"/>
    <w:rsid w:val="008259B2"/>
    <w:rsid w:val="00826549"/>
    <w:rsid w:val="008266BA"/>
    <w:rsid w:val="00826703"/>
    <w:rsid w:val="00826900"/>
    <w:rsid w:val="00826B2B"/>
    <w:rsid w:val="0082711A"/>
    <w:rsid w:val="00827439"/>
    <w:rsid w:val="00827B26"/>
    <w:rsid w:val="008300C9"/>
    <w:rsid w:val="008303C9"/>
    <w:rsid w:val="00830495"/>
    <w:rsid w:val="0083064C"/>
    <w:rsid w:val="0083084E"/>
    <w:rsid w:val="00830A6C"/>
    <w:rsid w:val="00830C6A"/>
    <w:rsid w:val="00830D4D"/>
    <w:rsid w:val="0083102D"/>
    <w:rsid w:val="00831031"/>
    <w:rsid w:val="0083157D"/>
    <w:rsid w:val="00831834"/>
    <w:rsid w:val="00831BAF"/>
    <w:rsid w:val="00832287"/>
    <w:rsid w:val="008323CB"/>
    <w:rsid w:val="00832769"/>
    <w:rsid w:val="00832913"/>
    <w:rsid w:val="00832DB2"/>
    <w:rsid w:val="008331DE"/>
    <w:rsid w:val="00833A5F"/>
    <w:rsid w:val="00833FDD"/>
    <w:rsid w:val="0083423F"/>
    <w:rsid w:val="008343AE"/>
    <w:rsid w:val="008345E8"/>
    <w:rsid w:val="00834698"/>
    <w:rsid w:val="00834AD2"/>
    <w:rsid w:val="00834C7C"/>
    <w:rsid w:val="00835909"/>
    <w:rsid w:val="00835952"/>
    <w:rsid w:val="00835A62"/>
    <w:rsid w:val="00835AE3"/>
    <w:rsid w:val="00835B3D"/>
    <w:rsid w:val="00835B44"/>
    <w:rsid w:val="00835D96"/>
    <w:rsid w:val="00835D9A"/>
    <w:rsid w:val="00835E39"/>
    <w:rsid w:val="0083663A"/>
    <w:rsid w:val="00836F9D"/>
    <w:rsid w:val="00837129"/>
    <w:rsid w:val="008372C9"/>
    <w:rsid w:val="00837373"/>
    <w:rsid w:val="00837656"/>
    <w:rsid w:val="00837884"/>
    <w:rsid w:val="00837929"/>
    <w:rsid w:val="00837A11"/>
    <w:rsid w:val="008406AB"/>
    <w:rsid w:val="00840973"/>
    <w:rsid w:val="00840A64"/>
    <w:rsid w:val="008416BA"/>
    <w:rsid w:val="00841743"/>
    <w:rsid w:val="00841DB9"/>
    <w:rsid w:val="00841E0C"/>
    <w:rsid w:val="00842135"/>
    <w:rsid w:val="008422FC"/>
    <w:rsid w:val="008429B0"/>
    <w:rsid w:val="00842FFD"/>
    <w:rsid w:val="0084359C"/>
    <w:rsid w:val="00843A89"/>
    <w:rsid w:val="00843AAC"/>
    <w:rsid w:val="00843C0A"/>
    <w:rsid w:val="00843E83"/>
    <w:rsid w:val="00844954"/>
    <w:rsid w:val="00844A4E"/>
    <w:rsid w:val="00845296"/>
    <w:rsid w:val="0084549A"/>
    <w:rsid w:val="00845856"/>
    <w:rsid w:val="00845C75"/>
    <w:rsid w:val="00845DDB"/>
    <w:rsid w:val="00847114"/>
    <w:rsid w:val="00847A0C"/>
    <w:rsid w:val="00847A54"/>
    <w:rsid w:val="00847A8B"/>
    <w:rsid w:val="008501A4"/>
    <w:rsid w:val="00850672"/>
    <w:rsid w:val="00850776"/>
    <w:rsid w:val="008507D8"/>
    <w:rsid w:val="00850869"/>
    <w:rsid w:val="00850C2F"/>
    <w:rsid w:val="00850EB3"/>
    <w:rsid w:val="008512D9"/>
    <w:rsid w:val="008517B6"/>
    <w:rsid w:val="00851A3B"/>
    <w:rsid w:val="00851F90"/>
    <w:rsid w:val="00852171"/>
    <w:rsid w:val="0085264A"/>
    <w:rsid w:val="008528DB"/>
    <w:rsid w:val="0085296D"/>
    <w:rsid w:val="00852A69"/>
    <w:rsid w:val="00852AD2"/>
    <w:rsid w:val="00852D5E"/>
    <w:rsid w:val="00852F7B"/>
    <w:rsid w:val="0085304A"/>
    <w:rsid w:val="00853182"/>
    <w:rsid w:val="00853340"/>
    <w:rsid w:val="0085335A"/>
    <w:rsid w:val="00853712"/>
    <w:rsid w:val="0085393C"/>
    <w:rsid w:val="00853B16"/>
    <w:rsid w:val="00853FAD"/>
    <w:rsid w:val="00854503"/>
    <w:rsid w:val="00855388"/>
    <w:rsid w:val="00855538"/>
    <w:rsid w:val="008555FE"/>
    <w:rsid w:val="00855B6A"/>
    <w:rsid w:val="00855D28"/>
    <w:rsid w:val="00855E44"/>
    <w:rsid w:val="00855F45"/>
    <w:rsid w:val="00856361"/>
    <w:rsid w:val="008565EA"/>
    <w:rsid w:val="008568FE"/>
    <w:rsid w:val="00856934"/>
    <w:rsid w:val="00856C37"/>
    <w:rsid w:val="00856D7F"/>
    <w:rsid w:val="00857121"/>
    <w:rsid w:val="008578CB"/>
    <w:rsid w:val="0085796B"/>
    <w:rsid w:val="00857979"/>
    <w:rsid w:val="00857A75"/>
    <w:rsid w:val="00857DC9"/>
    <w:rsid w:val="0086075F"/>
    <w:rsid w:val="00860E4D"/>
    <w:rsid w:val="00861996"/>
    <w:rsid w:val="008619CE"/>
    <w:rsid w:val="00861C49"/>
    <w:rsid w:val="00861CDD"/>
    <w:rsid w:val="00861D71"/>
    <w:rsid w:val="00861EEE"/>
    <w:rsid w:val="00861FC8"/>
    <w:rsid w:val="00862533"/>
    <w:rsid w:val="0086269C"/>
    <w:rsid w:val="00862E21"/>
    <w:rsid w:val="00862FA4"/>
    <w:rsid w:val="008631B4"/>
    <w:rsid w:val="00863670"/>
    <w:rsid w:val="00863962"/>
    <w:rsid w:val="00863DAB"/>
    <w:rsid w:val="00864673"/>
    <w:rsid w:val="0086467D"/>
    <w:rsid w:val="00864A74"/>
    <w:rsid w:val="00864B51"/>
    <w:rsid w:val="00864CE6"/>
    <w:rsid w:val="00864EA8"/>
    <w:rsid w:val="00864F7E"/>
    <w:rsid w:val="00864FE6"/>
    <w:rsid w:val="00865113"/>
    <w:rsid w:val="00865541"/>
    <w:rsid w:val="00865B05"/>
    <w:rsid w:val="00865E22"/>
    <w:rsid w:val="00865FAE"/>
    <w:rsid w:val="00866277"/>
    <w:rsid w:val="00866423"/>
    <w:rsid w:val="008665DD"/>
    <w:rsid w:val="00866999"/>
    <w:rsid w:val="00866A6A"/>
    <w:rsid w:val="00866DCD"/>
    <w:rsid w:val="00866F66"/>
    <w:rsid w:val="008673EE"/>
    <w:rsid w:val="00867656"/>
    <w:rsid w:val="00867663"/>
    <w:rsid w:val="00870515"/>
    <w:rsid w:val="00870BB1"/>
    <w:rsid w:val="00870CF2"/>
    <w:rsid w:val="00870D2E"/>
    <w:rsid w:val="00871025"/>
    <w:rsid w:val="0087143D"/>
    <w:rsid w:val="00871777"/>
    <w:rsid w:val="00871790"/>
    <w:rsid w:val="00871CB1"/>
    <w:rsid w:val="008721B4"/>
    <w:rsid w:val="008723D7"/>
    <w:rsid w:val="00872577"/>
    <w:rsid w:val="0087275C"/>
    <w:rsid w:val="008728F8"/>
    <w:rsid w:val="00872AC6"/>
    <w:rsid w:val="00872F79"/>
    <w:rsid w:val="00873331"/>
    <w:rsid w:val="008733C6"/>
    <w:rsid w:val="00873A7C"/>
    <w:rsid w:val="008743BC"/>
    <w:rsid w:val="008743BF"/>
    <w:rsid w:val="00874965"/>
    <w:rsid w:val="008749FB"/>
    <w:rsid w:val="00874A79"/>
    <w:rsid w:val="00874E84"/>
    <w:rsid w:val="00874F21"/>
    <w:rsid w:val="00875101"/>
    <w:rsid w:val="008755A0"/>
    <w:rsid w:val="008756B8"/>
    <w:rsid w:val="0087599B"/>
    <w:rsid w:val="00875B29"/>
    <w:rsid w:val="00875D28"/>
    <w:rsid w:val="00875DF9"/>
    <w:rsid w:val="008760DE"/>
    <w:rsid w:val="008766DF"/>
    <w:rsid w:val="00876806"/>
    <w:rsid w:val="008769A8"/>
    <w:rsid w:val="00876B15"/>
    <w:rsid w:val="0087702C"/>
    <w:rsid w:val="008771FB"/>
    <w:rsid w:val="008772C7"/>
    <w:rsid w:val="008772CB"/>
    <w:rsid w:val="008775F4"/>
    <w:rsid w:val="00877829"/>
    <w:rsid w:val="008800EF"/>
    <w:rsid w:val="0088097D"/>
    <w:rsid w:val="00880E7F"/>
    <w:rsid w:val="00880F34"/>
    <w:rsid w:val="00881281"/>
    <w:rsid w:val="00881759"/>
    <w:rsid w:val="00881861"/>
    <w:rsid w:val="00881A7B"/>
    <w:rsid w:val="0088206F"/>
    <w:rsid w:val="00882480"/>
    <w:rsid w:val="00882597"/>
    <w:rsid w:val="00882687"/>
    <w:rsid w:val="00882D7A"/>
    <w:rsid w:val="00882FAE"/>
    <w:rsid w:val="0088318D"/>
    <w:rsid w:val="008831A3"/>
    <w:rsid w:val="00883B1E"/>
    <w:rsid w:val="00883CE7"/>
    <w:rsid w:val="008842EB"/>
    <w:rsid w:val="008844BB"/>
    <w:rsid w:val="00884775"/>
    <w:rsid w:val="00884C2F"/>
    <w:rsid w:val="00884E59"/>
    <w:rsid w:val="00885396"/>
    <w:rsid w:val="008856A9"/>
    <w:rsid w:val="008856F7"/>
    <w:rsid w:val="00885846"/>
    <w:rsid w:val="00885900"/>
    <w:rsid w:val="00885B29"/>
    <w:rsid w:val="00886C00"/>
    <w:rsid w:val="00886C97"/>
    <w:rsid w:val="00886DD1"/>
    <w:rsid w:val="00886EF2"/>
    <w:rsid w:val="00887828"/>
    <w:rsid w:val="008878DC"/>
    <w:rsid w:val="008879F0"/>
    <w:rsid w:val="00887A66"/>
    <w:rsid w:val="00887CF2"/>
    <w:rsid w:val="008901EB"/>
    <w:rsid w:val="008905CE"/>
    <w:rsid w:val="008909B2"/>
    <w:rsid w:val="00890AEC"/>
    <w:rsid w:val="00890C48"/>
    <w:rsid w:val="00890EA4"/>
    <w:rsid w:val="00891109"/>
    <w:rsid w:val="0089110E"/>
    <w:rsid w:val="00891225"/>
    <w:rsid w:val="00891491"/>
    <w:rsid w:val="00891704"/>
    <w:rsid w:val="00891DF1"/>
    <w:rsid w:val="00892C5C"/>
    <w:rsid w:val="00892CE8"/>
    <w:rsid w:val="00892DCB"/>
    <w:rsid w:val="00893313"/>
    <w:rsid w:val="008934AC"/>
    <w:rsid w:val="008936E1"/>
    <w:rsid w:val="00893A3C"/>
    <w:rsid w:val="00893B90"/>
    <w:rsid w:val="00893BCC"/>
    <w:rsid w:val="00893D34"/>
    <w:rsid w:val="00893E90"/>
    <w:rsid w:val="00893ED0"/>
    <w:rsid w:val="0089401E"/>
    <w:rsid w:val="00894130"/>
    <w:rsid w:val="0089416D"/>
    <w:rsid w:val="008949E9"/>
    <w:rsid w:val="00894D85"/>
    <w:rsid w:val="008951D8"/>
    <w:rsid w:val="00895704"/>
    <w:rsid w:val="008957C2"/>
    <w:rsid w:val="00895980"/>
    <w:rsid w:val="00895CD8"/>
    <w:rsid w:val="00895D8A"/>
    <w:rsid w:val="00895EFD"/>
    <w:rsid w:val="008962F4"/>
    <w:rsid w:val="0089666B"/>
    <w:rsid w:val="00896D08"/>
    <w:rsid w:val="00897049"/>
    <w:rsid w:val="00897568"/>
    <w:rsid w:val="008976D2"/>
    <w:rsid w:val="008977A4"/>
    <w:rsid w:val="0089786A"/>
    <w:rsid w:val="008979B8"/>
    <w:rsid w:val="00897DD2"/>
    <w:rsid w:val="00897EAE"/>
    <w:rsid w:val="008A0560"/>
    <w:rsid w:val="008A08BF"/>
    <w:rsid w:val="008A0BB7"/>
    <w:rsid w:val="008A0CBE"/>
    <w:rsid w:val="008A0E17"/>
    <w:rsid w:val="008A120B"/>
    <w:rsid w:val="008A1223"/>
    <w:rsid w:val="008A1606"/>
    <w:rsid w:val="008A19C3"/>
    <w:rsid w:val="008A1B53"/>
    <w:rsid w:val="008A1CFB"/>
    <w:rsid w:val="008A1F2A"/>
    <w:rsid w:val="008A21F8"/>
    <w:rsid w:val="008A25EE"/>
    <w:rsid w:val="008A25F8"/>
    <w:rsid w:val="008A26EF"/>
    <w:rsid w:val="008A2DD6"/>
    <w:rsid w:val="008A34AE"/>
    <w:rsid w:val="008A37F2"/>
    <w:rsid w:val="008A383D"/>
    <w:rsid w:val="008A397E"/>
    <w:rsid w:val="008A3B9B"/>
    <w:rsid w:val="008A4688"/>
    <w:rsid w:val="008A48D7"/>
    <w:rsid w:val="008A4EEF"/>
    <w:rsid w:val="008A5041"/>
    <w:rsid w:val="008A5438"/>
    <w:rsid w:val="008A54C0"/>
    <w:rsid w:val="008A5C4A"/>
    <w:rsid w:val="008A5FC0"/>
    <w:rsid w:val="008A604B"/>
    <w:rsid w:val="008A62BD"/>
    <w:rsid w:val="008A63F5"/>
    <w:rsid w:val="008A6618"/>
    <w:rsid w:val="008A6BE3"/>
    <w:rsid w:val="008A6C3E"/>
    <w:rsid w:val="008A6CFF"/>
    <w:rsid w:val="008A6D9E"/>
    <w:rsid w:val="008A739D"/>
    <w:rsid w:val="008A76B6"/>
    <w:rsid w:val="008A7930"/>
    <w:rsid w:val="008A7BEC"/>
    <w:rsid w:val="008A7DA8"/>
    <w:rsid w:val="008B05D3"/>
    <w:rsid w:val="008B075E"/>
    <w:rsid w:val="008B0A93"/>
    <w:rsid w:val="008B0B6B"/>
    <w:rsid w:val="008B0FDB"/>
    <w:rsid w:val="008B1109"/>
    <w:rsid w:val="008B139E"/>
    <w:rsid w:val="008B14D5"/>
    <w:rsid w:val="008B1679"/>
    <w:rsid w:val="008B1A0F"/>
    <w:rsid w:val="008B1A71"/>
    <w:rsid w:val="008B1C14"/>
    <w:rsid w:val="008B1D2B"/>
    <w:rsid w:val="008B20D8"/>
    <w:rsid w:val="008B23B8"/>
    <w:rsid w:val="008B27F4"/>
    <w:rsid w:val="008B2A81"/>
    <w:rsid w:val="008B2E31"/>
    <w:rsid w:val="008B2E35"/>
    <w:rsid w:val="008B3632"/>
    <w:rsid w:val="008B3ACB"/>
    <w:rsid w:val="008B47A2"/>
    <w:rsid w:val="008B47C9"/>
    <w:rsid w:val="008B4D3A"/>
    <w:rsid w:val="008B4FD3"/>
    <w:rsid w:val="008B5385"/>
    <w:rsid w:val="008B53AC"/>
    <w:rsid w:val="008B53CC"/>
    <w:rsid w:val="008B55F6"/>
    <w:rsid w:val="008B5A3A"/>
    <w:rsid w:val="008B5D01"/>
    <w:rsid w:val="008B5EFC"/>
    <w:rsid w:val="008B6405"/>
    <w:rsid w:val="008B6825"/>
    <w:rsid w:val="008B68D8"/>
    <w:rsid w:val="008B68E7"/>
    <w:rsid w:val="008B6940"/>
    <w:rsid w:val="008B6A45"/>
    <w:rsid w:val="008B6A71"/>
    <w:rsid w:val="008B6A72"/>
    <w:rsid w:val="008B6AB3"/>
    <w:rsid w:val="008B6DE2"/>
    <w:rsid w:val="008B6F92"/>
    <w:rsid w:val="008B7077"/>
    <w:rsid w:val="008B7325"/>
    <w:rsid w:val="008B76EF"/>
    <w:rsid w:val="008B7D7E"/>
    <w:rsid w:val="008B7EA1"/>
    <w:rsid w:val="008C012E"/>
    <w:rsid w:val="008C0648"/>
    <w:rsid w:val="008C0A3A"/>
    <w:rsid w:val="008C0ADB"/>
    <w:rsid w:val="008C0E58"/>
    <w:rsid w:val="008C101B"/>
    <w:rsid w:val="008C1096"/>
    <w:rsid w:val="008C1822"/>
    <w:rsid w:val="008C1FD3"/>
    <w:rsid w:val="008C227F"/>
    <w:rsid w:val="008C2285"/>
    <w:rsid w:val="008C2685"/>
    <w:rsid w:val="008C2AB0"/>
    <w:rsid w:val="008C2AE5"/>
    <w:rsid w:val="008C2F47"/>
    <w:rsid w:val="008C3072"/>
    <w:rsid w:val="008C311B"/>
    <w:rsid w:val="008C31B5"/>
    <w:rsid w:val="008C326B"/>
    <w:rsid w:val="008C371E"/>
    <w:rsid w:val="008C3A06"/>
    <w:rsid w:val="008C3B11"/>
    <w:rsid w:val="008C3BFD"/>
    <w:rsid w:val="008C40B0"/>
    <w:rsid w:val="008C4686"/>
    <w:rsid w:val="008C4A4E"/>
    <w:rsid w:val="008C4EB7"/>
    <w:rsid w:val="008C52FE"/>
    <w:rsid w:val="008C53E5"/>
    <w:rsid w:val="008C548A"/>
    <w:rsid w:val="008C5D03"/>
    <w:rsid w:val="008C5DE5"/>
    <w:rsid w:val="008C6110"/>
    <w:rsid w:val="008C6130"/>
    <w:rsid w:val="008C623E"/>
    <w:rsid w:val="008C67A7"/>
    <w:rsid w:val="008C6829"/>
    <w:rsid w:val="008C693A"/>
    <w:rsid w:val="008C699F"/>
    <w:rsid w:val="008C6B9F"/>
    <w:rsid w:val="008C722C"/>
    <w:rsid w:val="008C7232"/>
    <w:rsid w:val="008C7D32"/>
    <w:rsid w:val="008D00FF"/>
    <w:rsid w:val="008D032B"/>
    <w:rsid w:val="008D0DCC"/>
    <w:rsid w:val="008D0EFD"/>
    <w:rsid w:val="008D12CA"/>
    <w:rsid w:val="008D14F2"/>
    <w:rsid w:val="008D1CA8"/>
    <w:rsid w:val="008D213D"/>
    <w:rsid w:val="008D22AA"/>
    <w:rsid w:val="008D2361"/>
    <w:rsid w:val="008D2C0F"/>
    <w:rsid w:val="008D2C95"/>
    <w:rsid w:val="008D2D94"/>
    <w:rsid w:val="008D2E74"/>
    <w:rsid w:val="008D2E75"/>
    <w:rsid w:val="008D30C4"/>
    <w:rsid w:val="008D3253"/>
    <w:rsid w:val="008D3DA9"/>
    <w:rsid w:val="008D425C"/>
    <w:rsid w:val="008D4362"/>
    <w:rsid w:val="008D448A"/>
    <w:rsid w:val="008D48E3"/>
    <w:rsid w:val="008D4C5A"/>
    <w:rsid w:val="008D4EB7"/>
    <w:rsid w:val="008D4EC4"/>
    <w:rsid w:val="008D556E"/>
    <w:rsid w:val="008D5B6A"/>
    <w:rsid w:val="008D5BC2"/>
    <w:rsid w:val="008D5C98"/>
    <w:rsid w:val="008D6547"/>
    <w:rsid w:val="008D67BB"/>
    <w:rsid w:val="008D6EC6"/>
    <w:rsid w:val="008D7987"/>
    <w:rsid w:val="008D7BB7"/>
    <w:rsid w:val="008E07F1"/>
    <w:rsid w:val="008E1797"/>
    <w:rsid w:val="008E17FE"/>
    <w:rsid w:val="008E1969"/>
    <w:rsid w:val="008E217B"/>
    <w:rsid w:val="008E25E2"/>
    <w:rsid w:val="008E25F0"/>
    <w:rsid w:val="008E281D"/>
    <w:rsid w:val="008E29FF"/>
    <w:rsid w:val="008E30BF"/>
    <w:rsid w:val="008E3213"/>
    <w:rsid w:val="008E3521"/>
    <w:rsid w:val="008E355A"/>
    <w:rsid w:val="008E358F"/>
    <w:rsid w:val="008E35FF"/>
    <w:rsid w:val="008E386B"/>
    <w:rsid w:val="008E3C4A"/>
    <w:rsid w:val="008E44BA"/>
    <w:rsid w:val="008E4637"/>
    <w:rsid w:val="008E4969"/>
    <w:rsid w:val="008E51AC"/>
    <w:rsid w:val="008E531F"/>
    <w:rsid w:val="008E5353"/>
    <w:rsid w:val="008E59CC"/>
    <w:rsid w:val="008E5EB8"/>
    <w:rsid w:val="008E66C2"/>
    <w:rsid w:val="008E685F"/>
    <w:rsid w:val="008E68AA"/>
    <w:rsid w:val="008E6D1C"/>
    <w:rsid w:val="008E728D"/>
    <w:rsid w:val="008E7848"/>
    <w:rsid w:val="008E7876"/>
    <w:rsid w:val="008E79E1"/>
    <w:rsid w:val="008E7CCF"/>
    <w:rsid w:val="008E7FEA"/>
    <w:rsid w:val="008F00F5"/>
    <w:rsid w:val="008F011A"/>
    <w:rsid w:val="008F02EB"/>
    <w:rsid w:val="008F08F2"/>
    <w:rsid w:val="008F0A09"/>
    <w:rsid w:val="008F0A66"/>
    <w:rsid w:val="008F0DE0"/>
    <w:rsid w:val="008F0FC4"/>
    <w:rsid w:val="008F0FD9"/>
    <w:rsid w:val="008F1358"/>
    <w:rsid w:val="008F1902"/>
    <w:rsid w:val="008F1A92"/>
    <w:rsid w:val="008F1ACF"/>
    <w:rsid w:val="008F1DC8"/>
    <w:rsid w:val="008F1E99"/>
    <w:rsid w:val="008F249B"/>
    <w:rsid w:val="008F24F6"/>
    <w:rsid w:val="008F2A2E"/>
    <w:rsid w:val="008F2EE3"/>
    <w:rsid w:val="008F31EE"/>
    <w:rsid w:val="008F34F4"/>
    <w:rsid w:val="008F37AD"/>
    <w:rsid w:val="008F3AB3"/>
    <w:rsid w:val="008F3DF2"/>
    <w:rsid w:val="008F3F94"/>
    <w:rsid w:val="008F46A0"/>
    <w:rsid w:val="008F4877"/>
    <w:rsid w:val="008F4C1D"/>
    <w:rsid w:val="008F5050"/>
    <w:rsid w:val="008F5052"/>
    <w:rsid w:val="008F52BE"/>
    <w:rsid w:val="008F5707"/>
    <w:rsid w:val="008F57B0"/>
    <w:rsid w:val="008F582F"/>
    <w:rsid w:val="008F584B"/>
    <w:rsid w:val="008F58CB"/>
    <w:rsid w:val="008F5BE1"/>
    <w:rsid w:val="008F5E82"/>
    <w:rsid w:val="008F6730"/>
    <w:rsid w:val="008F69FA"/>
    <w:rsid w:val="008F6D09"/>
    <w:rsid w:val="008F6F09"/>
    <w:rsid w:val="008F7021"/>
    <w:rsid w:val="008F7144"/>
    <w:rsid w:val="008F741A"/>
    <w:rsid w:val="008F74B7"/>
    <w:rsid w:val="008F7CEB"/>
    <w:rsid w:val="008F7DAB"/>
    <w:rsid w:val="008F7FD3"/>
    <w:rsid w:val="008F7FE5"/>
    <w:rsid w:val="009000D7"/>
    <w:rsid w:val="009007D3"/>
    <w:rsid w:val="00900837"/>
    <w:rsid w:val="00900A4D"/>
    <w:rsid w:val="00900D2B"/>
    <w:rsid w:val="00901138"/>
    <w:rsid w:val="0090114F"/>
    <w:rsid w:val="0090151B"/>
    <w:rsid w:val="009015B1"/>
    <w:rsid w:val="00901D4C"/>
    <w:rsid w:val="009020DA"/>
    <w:rsid w:val="0090253F"/>
    <w:rsid w:val="00902684"/>
    <w:rsid w:val="00902770"/>
    <w:rsid w:val="00902DB2"/>
    <w:rsid w:val="00902F14"/>
    <w:rsid w:val="009030E4"/>
    <w:rsid w:val="00903563"/>
    <w:rsid w:val="009039FC"/>
    <w:rsid w:val="0090442D"/>
    <w:rsid w:val="009044D8"/>
    <w:rsid w:val="009045C7"/>
    <w:rsid w:val="00904A2D"/>
    <w:rsid w:val="00904B24"/>
    <w:rsid w:val="00904E0B"/>
    <w:rsid w:val="009050A1"/>
    <w:rsid w:val="00905382"/>
    <w:rsid w:val="009055C7"/>
    <w:rsid w:val="009056C3"/>
    <w:rsid w:val="009057F8"/>
    <w:rsid w:val="00905C35"/>
    <w:rsid w:val="00905F98"/>
    <w:rsid w:val="00906460"/>
    <w:rsid w:val="009064D7"/>
    <w:rsid w:val="00906945"/>
    <w:rsid w:val="00906EF1"/>
    <w:rsid w:val="0090786D"/>
    <w:rsid w:val="00907972"/>
    <w:rsid w:val="00907A97"/>
    <w:rsid w:val="00907B5A"/>
    <w:rsid w:val="00907B97"/>
    <w:rsid w:val="00907F48"/>
    <w:rsid w:val="00910138"/>
    <w:rsid w:val="009107AF"/>
    <w:rsid w:val="009112C5"/>
    <w:rsid w:val="00911511"/>
    <w:rsid w:val="00911744"/>
    <w:rsid w:val="00911A20"/>
    <w:rsid w:val="00911BF0"/>
    <w:rsid w:val="00911EE3"/>
    <w:rsid w:val="009121B6"/>
    <w:rsid w:val="009127BE"/>
    <w:rsid w:val="0091296B"/>
    <w:rsid w:val="00912D49"/>
    <w:rsid w:val="00912D55"/>
    <w:rsid w:val="00912D89"/>
    <w:rsid w:val="009130FB"/>
    <w:rsid w:val="0091324B"/>
    <w:rsid w:val="0091339B"/>
    <w:rsid w:val="00913419"/>
    <w:rsid w:val="00913DED"/>
    <w:rsid w:val="00914080"/>
    <w:rsid w:val="00914728"/>
    <w:rsid w:val="009147DD"/>
    <w:rsid w:val="00914994"/>
    <w:rsid w:val="00914A40"/>
    <w:rsid w:val="00914BDE"/>
    <w:rsid w:val="00914CEF"/>
    <w:rsid w:val="00914F5D"/>
    <w:rsid w:val="009150F3"/>
    <w:rsid w:val="00915234"/>
    <w:rsid w:val="00915652"/>
    <w:rsid w:val="00916323"/>
    <w:rsid w:val="00916473"/>
    <w:rsid w:val="0091656C"/>
    <w:rsid w:val="00916906"/>
    <w:rsid w:val="00916C98"/>
    <w:rsid w:val="0091762B"/>
    <w:rsid w:val="009176BA"/>
    <w:rsid w:val="0092013E"/>
    <w:rsid w:val="009201A8"/>
    <w:rsid w:val="00920749"/>
    <w:rsid w:val="00920D56"/>
    <w:rsid w:val="00921421"/>
    <w:rsid w:val="00921604"/>
    <w:rsid w:val="009218D4"/>
    <w:rsid w:val="00921D07"/>
    <w:rsid w:val="00921D55"/>
    <w:rsid w:val="00921FE5"/>
    <w:rsid w:val="009228E7"/>
    <w:rsid w:val="00922A24"/>
    <w:rsid w:val="00922D64"/>
    <w:rsid w:val="0092321B"/>
    <w:rsid w:val="00923672"/>
    <w:rsid w:val="009236F5"/>
    <w:rsid w:val="00923E64"/>
    <w:rsid w:val="00924081"/>
    <w:rsid w:val="009247E8"/>
    <w:rsid w:val="00924C67"/>
    <w:rsid w:val="009251D0"/>
    <w:rsid w:val="009251FE"/>
    <w:rsid w:val="00925412"/>
    <w:rsid w:val="009254A7"/>
    <w:rsid w:val="0092571C"/>
    <w:rsid w:val="009259D6"/>
    <w:rsid w:val="00925A07"/>
    <w:rsid w:val="00925DDF"/>
    <w:rsid w:val="00925F34"/>
    <w:rsid w:val="00926607"/>
    <w:rsid w:val="009266EF"/>
    <w:rsid w:val="00926A4D"/>
    <w:rsid w:val="00926EAC"/>
    <w:rsid w:val="00927055"/>
    <w:rsid w:val="009278DB"/>
    <w:rsid w:val="00927EC1"/>
    <w:rsid w:val="00930DA5"/>
    <w:rsid w:val="00930F18"/>
    <w:rsid w:val="0093101C"/>
    <w:rsid w:val="0093121B"/>
    <w:rsid w:val="0093176E"/>
    <w:rsid w:val="009318C8"/>
    <w:rsid w:val="009318E9"/>
    <w:rsid w:val="009318EA"/>
    <w:rsid w:val="00931F28"/>
    <w:rsid w:val="0093209C"/>
    <w:rsid w:val="009320BC"/>
    <w:rsid w:val="009321FE"/>
    <w:rsid w:val="009322FB"/>
    <w:rsid w:val="00932884"/>
    <w:rsid w:val="00932AC7"/>
    <w:rsid w:val="00932C0E"/>
    <w:rsid w:val="0093324A"/>
    <w:rsid w:val="009332F3"/>
    <w:rsid w:val="0093371E"/>
    <w:rsid w:val="00933E0B"/>
    <w:rsid w:val="00933EB1"/>
    <w:rsid w:val="00933F17"/>
    <w:rsid w:val="00933F45"/>
    <w:rsid w:val="009340F6"/>
    <w:rsid w:val="0093488B"/>
    <w:rsid w:val="009348A6"/>
    <w:rsid w:val="00934CE1"/>
    <w:rsid w:val="0093524D"/>
    <w:rsid w:val="009352C2"/>
    <w:rsid w:val="00935341"/>
    <w:rsid w:val="00935843"/>
    <w:rsid w:val="00935B97"/>
    <w:rsid w:val="00935CCF"/>
    <w:rsid w:val="00935F17"/>
    <w:rsid w:val="00936161"/>
    <w:rsid w:val="009366C6"/>
    <w:rsid w:val="009366CE"/>
    <w:rsid w:val="0093696B"/>
    <w:rsid w:val="00936FF3"/>
    <w:rsid w:val="0093707F"/>
    <w:rsid w:val="0093724F"/>
    <w:rsid w:val="00937590"/>
    <w:rsid w:val="00937667"/>
    <w:rsid w:val="00937798"/>
    <w:rsid w:val="009378F3"/>
    <w:rsid w:val="0094006C"/>
    <w:rsid w:val="00940B6F"/>
    <w:rsid w:val="00940C10"/>
    <w:rsid w:val="00940DB5"/>
    <w:rsid w:val="009411CA"/>
    <w:rsid w:val="00941702"/>
    <w:rsid w:val="00942179"/>
    <w:rsid w:val="009426D1"/>
    <w:rsid w:val="00942910"/>
    <w:rsid w:val="00942E21"/>
    <w:rsid w:val="00943055"/>
    <w:rsid w:val="00943584"/>
    <w:rsid w:val="00943AF3"/>
    <w:rsid w:val="00943DA2"/>
    <w:rsid w:val="00944907"/>
    <w:rsid w:val="00944964"/>
    <w:rsid w:val="009449C6"/>
    <w:rsid w:val="00944C13"/>
    <w:rsid w:val="0094520C"/>
    <w:rsid w:val="00945394"/>
    <w:rsid w:val="00945AA6"/>
    <w:rsid w:val="00945BED"/>
    <w:rsid w:val="00945D30"/>
    <w:rsid w:val="00945D3F"/>
    <w:rsid w:val="00945DE4"/>
    <w:rsid w:val="009462DE"/>
    <w:rsid w:val="00946E21"/>
    <w:rsid w:val="009471C3"/>
    <w:rsid w:val="0094722D"/>
    <w:rsid w:val="009475B5"/>
    <w:rsid w:val="00947AEB"/>
    <w:rsid w:val="00947CCA"/>
    <w:rsid w:val="00947E45"/>
    <w:rsid w:val="00950691"/>
    <w:rsid w:val="00950923"/>
    <w:rsid w:val="00950D6E"/>
    <w:rsid w:val="009523DD"/>
    <w:rsid w:val="00952421"/>
    <w:rsid w:val="00952A96"/>
    <w:rsid w:val="00952EEC"/>
    <w:rsid w:val="009536DE"/>
    <w:rsid w:val="00953813"/>
    <w:rsid w:val="0095391D"/>
    <w:rsid w:val="009539B8"/>
    <w:rsid w:val="00953D39"/>
    <w:rsid w:val="00953ECB"/>
    <w:rsid w:val="0095415E"/>
    <w:rsid w:val="009549F3"/>
    <w:rsid w:val="00954ABF"/>
    <w:rsid w:val="00954F48"/>
    <w:rsid w:val="00954FCF"/>
    <w:rsid w:val="00954FE7"/>
    <w:rsid w:val="00954FF9"/>
    <w:rsid w:val="00955214"/>
    <w:rsid w:val="0095578A"/>
    <w:rsid w:val="0095584A"/>
    <w:rsid w:val="00955C19"/>
    <w:rsid w:val="00956471"/>
    <w:rsid w:val="00956538"/>
    <w:rsid w:val="009565D4"/>
    <w:rsid w:val="009565DB"/>
    <w:rsid w:val="009568E5"/>
    <w:rsid w:val="009569F3"/>
    <w:rsid w:val="00956DA5"/>
    <w:rsid w:val="00956E1A"/>
    <w:rsid w:val="00957175"/>
    <w:rsid w:val="00957263"/>
    <w:rsid w:val="00957749"/>
    <w:rsid w:val="009579A6"/>
    <w:rsid w:val="00957A99"/>
    <w:rsid w:val="00957E48"/>
    <w:rsid w:val="00957F24"/>
    <w:rsid w:val="00957FD2"/>
    <w:rsid w:val="00960212"/>
    <w:rsid w:val="009606EE"/>
    <w:rsid w:val="00960A03"/>
    <w:rsid w:val="00960DC8"/>
    <w:rsid w:val="00961086"/>
    <w:rsid w:val="009614FD"/>
    <w:rsid w:val="0096276B"/>
    <w:rsid w:val="00962965"/>
    <w:rsid w:val="00962C43"/>
    <w:rsid w:val="00962CDB"/>
    <w:rsid w:val="0096320D"/>
    <w:rsid w:val="00963E47"/>
    <w:rsid w:val="00963F8C"/>
    <w:rsid w:val="00964217"/>
    <w:rsid w:val="009643A6"/>
    <w:rsid w:val="00964457"/>
    <w:rsid w:val="00964BA6"/>
    <w:rsid w:val="00964F08"/>
    <w:rsid w:val="0096519D"/>
    <w:rsid w:val="00965991"/>
    <w:rsid w:val="00965A42"/>
    <w:rsid w:val="00965E72"/>
    <w:rsid w:val="00965EB3"/>
    <w:rsid w:val="00965FB9"/>
    <w:rsid w:val="009664B3"/>
    <w:rsid w:val="009665B5"/>
    <w:rsid w:val="009666A3"/>
    <w:rsid w:val="00966A09"/>
    <w:rsid w:val="00966D97"/>
    <w:rsid w:val="00967086"/>
    <w:rsid w:val="009672F0"/>
    <w:rsid w:val="00967B99"/>
    <w:rsid w:val="00967DB7"/>
    <w:rsid w:val="00967F42"/>
    <w:rsid w:val="0097014D"/>
    <w:rsid w:val="009706FD"/>
    <w:rsid w:val="00970B66"/>
    <w:rsid w:val="009710BB"/>
    <w:rsid w:val="00971115"/>
    <w:rsid w:val="0097123C"/>
    <w:rsid w:val="00971309"/>
    <w:rsid w:val="009714E9"/>
    <w:rsid w:val="00971782"/>
    <w:rsid w:val="00971D6B"/>
    <w:rsid w:val="009721DF"/>
    <w:rsid w:val="009727E6"/>
    <w:rsid w:val="0097325A"/>
    <w:rsid w:val="009732F7"/>
    <w:rsid w:val="0097350B"/>
    <w:rsid w:val="009736CF"/>
    <w:rsid w:val="00973706"/>
    <w:rsid w:val="009739C6"/>
    <w:rsid w:val="009742F9"/>
    <w:rsid w:val="009745ED"/>
    <w:rsid w:val="00974A98"/>
    <w:rsid w:val="00974ACF"/>
    <w:rsid w:val="00974AE3"/>
    <w:rsid w:val="00974F47"/>
    <w:rsid w:val="00974F4F"/>
    <w:rsid w:val="0097545F"/>
    <w:rsid w:val="00975E8F"/>
    <w:rsid w:val="009766DC"/>
    <w:rsid w:val="00976AF4"/>
    <w:rsid w:val="00977B0D"/>
    <w:rsid w:val="00977C25"/>
    <w:rsid w:val="00977CB4"/>
    <w:rsid w:val="00977D75"/>
    <w:rsid w:val="00977D7A"/>
    <w:rsid w:val="00977F06"/>
    <w:rsid w:val="00977F11"/>
    <w:rsid w:val="00977F3C"/>
    <w:rsid w:val="00980186"/>
    <w:rsid w:val="0098053A"/>
    <w:rsid w:val="009805FB"/>
    <w:rsid w:val="009808EC"/>
    <w:rsid w:val="00981251"/>
    <w:rsid w:val="0098126B"/>
    <w:rsid w:val="009815A9"/>
    <w:rsid w:val="009818FC"/>
    <w:rsid w:val="00981C41"/>
    <w:rsid w:val="00982203"/>
    <w:rsid w:val="00982226"/>
    <w:rsid w:val="0098247F"/>
    <w:rsid w:val="00982623"/>
    <w:rsid w:val="009826E2"/>
    <w:rsid w:val="00982B6E"/>
    <w:rsid w:val="0098353D"/>
    <w:rsid w:val="00984052"/>
    <w:rsid w:val="009846D0"/>
    <w:rsid w:val="00984C54"/>
    <w:rsid w:val="00985004"/>
    <w:rsid w:val="009850FA"/>
    <w:rsid w:val="0098540C"/>
    <w:rsid w:val="00985AFC"/>
    <w:rsid w:val="00985D7E"/>
    <w:rsid w:val="00985DCD"/>
    <w:rsid w:val="00985F35"/>
    <w:rsid w:val="00985FCE"/>
    <w:rsid w:val="009860F4"/>
    <w:rsid w:val="00986554"/>
    <w:rsid w:val="00986711"/>
    <w:rsid w:val="009867C6"/>
    <w:rsid w:val="00986B02"/>
    <w:rsid w:val="0098717E"/>
    <w:rsid w:val="009871B3"/>
    <w:rsid w:val="009873B5"/>
    <w:rsid w:val="00987937"/>
    <w:rsid w:val="00987CCC"/>
    <w:rsid w:val="0099008E"/>
    <w:rsid w:val="0099040F"/>
    <w:rsid w:val="00990807"/>
    <w:rsid w:val="00990E05"/>
    <w:rsid w:val="00991123"/>
    <w:rsid w:val="00991228"/>
    <w:rsid w:val="009912C2"/>
    <w:rsid w:val="00991387"/>
    <w:rsid w:val="00991930"/>
    <w:rsid w:val="009919EA"/>
    <w:rsid w:val="00991FDE"/>
    <w:rsid w:val="00992D46"/>
    <w:rsid w:val="0099338D"/>
    <w:rsid w:val="0099359C"/>
    <w:rsid w:val="00993D23"/>
    <w:rsid w:val="00993F30"/>
    <w:rsid w:val="009941A4"/>
    <w:rsid w:val="0099452B"/>
    <w:rsid w:val="00994540"/>
    <w:rsid w:val="00994A4F"/>
    <w:rsid w:val="00994BE7"/>
    <w:rsid w:val="00994ED2"/>
    <w:rsid w:val="009952C4"/>
    <w:rsid w:val="009955A7"/>
    <w:rsid w:val="00995A68"/>
    <w:rsid w:val="00995DCB"/>
    <w:rsid w:val="009961C8"/>
    <w:rsid w:val="009962DF"/>
    <w:rsid w:val="0099636F"/>
    <w:rsid w:val="0099655B"/>
    <w:rsid w:val="009965A2"/>
    <w:rsid w:val="009969C5"/>
    <w:rsid w:val="00996DCB"/>
    <w:rsid w:val="00996F30"/>
    <w:rsid w:val="00997174"/>
    <w:rsid w:val="00997482"/>
    <w:rsid w:val="0099755B"/>
    <w:rsid w:val="0099762A"/>
    <w:rsid w:val="00997A97"/>
    <w:rsid w:val="00997F11"/>
    <w:rsid w:val="009A033A"/>
    <w:rsid w:val="009A0416"/>
    <w:rsid w:val="009A055B"/>
    <w:rsid w:val="009A0717"/>
    <w:rsid w:val="009A0A1E"/>
    <w:rsid w:val="009A0B88"/>
    <w:rsid w:val="009A0E2E"/>
    <w:rsid w:val="009A1068"/>
    <w:rsid w:val="009A1468"/>
    <w:rsid w:val="009A187F"/>
    <w:rsid w:val="009A1B58"/>
    <w:rsid w:val="009A1C5A"/>
    <w:rsid w:val="009A1F8D"/>
    <w:rsid w:val="009A232B"/>
    <w:rsid w:val="009A23DE"/>
    <w:rsid w:val="009A2495"/>
    <w:rsid w:val="009A2E4A"/>
    <w:rsid w:val="009A2FEB"/>
    <w:rsid w:val="009A3084"/>
    <w:rsid w:val="009A3106"/>
    <w:rsid w:val="009A31BD"/>
    <w:rsid w:val="009A3403"/>
    <w:rsid w:val="009A349E"/>
    <w:rsid w:val="009A36B5"/>
    <w:rsid w:val="009A36E1"/>
    <w:rsid w:val="009A3725"/>
    <w:rsid w:val="009A3827"/>
    <w:rsid w:val="009A382C"/>
    <w:rsid w:val="009A3C2E"/>
    <w:rsid w:val="009A3E0B"/>
    <w:rsid w:val="009A3E0F"/>
    <w:rsid w:val="009A3E5F"/>
    <w:rsid w:val="009A4084"/>
    <w:rsid w:val="009A412F"/>
    <w:rsid w:val="009A42C2"/>
    <w:rsid w:val="009A47D7"/>
    <w:rsid w:val="009A5007"/>
    <w:rsid w:val="009A5290"/>
    <w:rsid w:val="009A53B8"/>
    <w:rsid w:val="009A5669"/>
    <w:rsid w:val="009A5816"/>
    <w:rsid w:val="009A5A0A"/>
    <w:rsid w:val="009A5C52"/>
    <w:rsid w:val="009A5EF3"/>
    <w:rsid w:val="009A5F55"/>
    <w:rsid w:val="009A67DC"/>
    <w:rsid w:val="009A696D"/>
    <w:rsid w:val="009A6994"/>
    <w:rsid w:val="009A6A59"/>
    <w:rsid w:val="009A6C91"/>
    <w:rsid w:val="009A6E9B"/>
    <w:rsid w:val="009A723F"/>
    <w:rsid w:val="009A72E2"/>
    <w:rsid w:val="009A7524"/>
    <w:rsid w:val="009A7599"/>
    <w:rsid w:val="009A75E8"/>
    <w:rsid w:val="009A7A19"/>
    <w:rsid w:val="009A7EFA"/>
    <w:rsid w:val="009B00C6"/>
    <w:rsid w:val="009B062C"/>
    <w:rsid w:val="009B0CFD"/>
    <w:rsid w:val="009B1591"/>
    <w:rsid w:val="009B2754"/>
    <w:rsid w:val="009B2850"/>
    <w:rsid w:val="009B2C34"/>
    <w:rsid w:val="009B2E64"/>
    <w:rsid w:val="009B3936"/>
    <w:rsid w:val="009B3C53"/>
    <w:rsid w:val="009B3E47"/>
    <w:rsid w:val="009B42DB"/>
    <w:rsid w:val="009B4369"/>
    <w:rsid w:val="009B45FF"/>
    <w:rsid w:val="009B492F"/>
    <w:rsid w:val="009B4AA0"/>
    <w:rsid w:val="009B4C56"/>
    <w:rsid w:val="009B5055"/>
    <w:rsid w:val="009B50DC"/>
    <w:rsid w:val="009B5508"/>
    <w:rsid w:val="009B5733"/>
    <w:rsid w:val="009B609B"/>
    <w:rsid w:val="009B68A6"/>
    <w:rsid w:val="009B6D03"/>
    <w:rsid w:val="009B6E46"/>
    <w:rsid w:val="009B720B"/>
    <w:rsid w:val="009B7438"/>
    <w:rsid w:val="009B77AB"/>
    <w:rsid w:val="009B7842"/>
    <w:rsid w:val="009B7E8B"/>
    <w:rsid w:val="009C0896"/>
    <w:rsid w:val="009C0978"/>
    <w:rsid w:val="009C0CA9"/>
    <w:rsid w:val="009C0FC5"/>
    <w:rsid w:val="009C128D"/>
    <w:rsid w:val="009C12F5"/>
    <w:rsid w:val="009C15CB"/>
    <w:rsid w:val="009C177C"/>
    <w:rsid w:val="009C19C1"/>
    <w:rsid w:val="009C1A1C"/>
    <w:rsid w:val="009C1B59"/>
    <w:rsid w:val="009C1EA3"/>
    <w:rsid w:val="009C22F8"/>
    <w:rsid w:val="009C2307"/>
    <w:rsid w:val="009C25EB"/>
    <w:rsid w:val="009C264F"/>
    <w:rsid w:val="009C26F1"/>
    <w:rsid w:val="009C2E1E"/>
    <w:rsid w:val="009C3102"/>
    <w:rsid w:val="009C32C8"/>
    <w:rsid w:val="009C33DC"/>
    <w:rsid w:val="009C3942"/>
    <w:rsid w:val="009C4935"/>
    <w:rsid w:val="009C49B2"/>
    <w:rsid w:val="009C4B46"/>
    <w:rsid w:val="009C4D5E"/>
    <w:rsid w:val="009C5167"/>
    <w:rsid w:val="009C5558"/>
    <w:rsid w:val="009C5586"/>
    <w:rsid w:val="009C5ADC"/>
    <w:rsid w:val="009C5B39"/>
    <w:rsid w:val="009C5BA1"/>
    <w:rsid w:val="009C5F0D"/>
    <w:rsid w:val="009C61CF"/>
    <w:rsid w:val="009C65DE"/>
    <w:rsid w:val="009C6C84"/>
    <w:rsid w:val="009C70FB"/>
    <w:rsid w:val="009C738A"/>
    <w:rsid w:val="009C77CA"/>
    <w:rsid w:val="009C79A3"/>
    <w:rsid w:val="009C7B09"/>
    <w:rsid w:val="009C7D54"/>
    <w:rsid w:val="009C7DAF"/>
    <w:rsid w:val="009D0395"/>
    <w:rsid w:val="009D07D5"/>
    <w:rsid w:val="009D08F6"/>
    <w:rsid w:val="009D1078"/>
    <w:rsid w:val="009D1274"/>
    <w:rsid w:val="009D1721"/>
    <w:rsid w:val="009D18A5"/>
    <w:rsid w:val="009D1A7F"/>
    <w:rsid w:val="009D1CCD"/>
    <w:rsid w:val="009D1E2C"/>
    <w:rsid w:val="009D1FB2"/>
    <w:rsid w:val="009D2311"/>
    <w:rsid w:val="009D2637"/>
    <w:rsid w:val="009D2896"/>
    <w:rsid w:val="009D2B1F"/>
    <w:rsid w:val="009D2F6D"/>
    <w:rsid w:val="009D349C"/>
    <w:rsid w:val="009D3771"/>
    <w:rsid w:val="009D3784"/>
    <w:rsid w:val="009D3835"/>
    <w:rsid w:val="009D3E6C"/>
    <w:rsid w:val="009D3F74"/>
    <w:rsid w:val="009D415C"/>
    <w:rsid w:val="009D4263"/>
    <w:rsid w:val="009D4666"/>
    <w:rsid w:val="009D4B2D"/>
    <w:rsid w:val="009D4CD3"/>
    <w:rsid w:val="009D53E7"/>
    <w:rsid w:val="009D56AF"/>
    <w:rsid w:val="009D575E"/>
    <w:rsid w:val="009D5941"/>
    <w:rsid w:val="009D59FE"/>
    <w:rsid w:val="009D5A48"/>
    <w:rsid w:val="009D5A88"/>
    <w:rsid w:val="009D5B29"/>
    <w:rsid w:val="009D6003"/>
    <w:rsid w:val="009D612E"/>
    <w:rsid w:val="009D6637"/>
    <w:rsid w:val="009D6B33"/>
    <w:rsid w:val="009D7058"/>
    <w:rsid w:val="009D750F"/>
    <w:rsid w:val="009D75FF"/>
    <w:rsid w:val="009D7AFC"/>
    <w:rsid w:val="009D7BAC"/>
    <w:rsid w:val="009E0443"/>
    <w:rsid w:val="009E05B6"/>
    <w:rsid w:val="009E0C52"/>
    <w:rsid w:val="009E0DD9"/>
    <w:rsid w:val="009E1684"/>
    <w:rsid w:val="009E1F3C"/>
    <w:rsid w:val="009E2171"/>
    <w:rsid w:val="009E2AAB"/>
    <w:rsid w:val="009E2D28"/>
    <w:rsid w:val="009E2DCB"/>
    <w:rsid w:val="009E2DFC"/>
    <w:rsid w:val="009E2E3E"/>
    <w:rsid w:val="009E3336"/>
    <w:rsid w:val="009E347A"/>
    <w:rsid w:val="009E3931"/>
    <w:rsid w:val="009E40CE"/>
    <w:rsid w:val="009E4242"/>
    <w:rsid w:val="009E42B8"/>
    <w:rsid w:val="009E44E6"/>
    <w:rsid w:val="009E4569"/>
    <w:rsid w:val="009E49A4"/>
    <w:rsid w:val="009E4AEA"/>
    <w:rsid w:val="009E530D"/>
    <w:rsid w:val="009E55A2"/>
    <w:rsid w:val="009E58DD"/>
    <w:rsid w:val="009E5A62"/>
    <w:rsid w:val="009E5CCE"/>
    <w:rsid w:val="009E5DDB"/>
    <w:rsid w:val="009E5FDC"/>
    <w:rsid w:val="009E68FA"/>
    <w:rsid w:val="009E6AB7"/>
    <w:rsid w:val="009E6CC9"/>
    <w:rsid w:val="009E6D21"/>
    <w:rsid w:val="009E750E"/>
    <w:rsid w:val="009E7554"/>
    <w:rsid w:val="009E788F"/>
    <w:rsid w:val="009E7BDD"/>
    <w:rsid w:val="009E7DDD"/>
    <w:rsid w:val="009E7F80"/>
    <w:rsid w:val="009F04ED"/>
    <w:rsid w:val="009F1386"/>
    <w:rsid w:val="009F148C"/>
    <w:rsid w:val="009F159E"/>
    <w:rsid w:val="009F1BBE"/>
    <w:rsid w:val="009F1DD4"/>
    <w:rsid w:val="009F1E13"/>
    <w:rsid w:val="009F1FD4"/>
    <w:rsid w:val="009F2198"/>
    <w:rsid w:val="009F21A7"/>
    <w:rsid w:val="009F2263"/>
    <w:rsid w:val="009F23D1"/>
    <w:rsid w:val="009F2BF1"/>
    <w:rsid w:val="009F2DFD"/>
    <w:rsid w:val="009F33F9"/>
    <w:rsid w:val="009F3432"/>
    <w:rsid w:val="009F34A7"/>
    <w:rsid w:val="009F3593"/>
    <w:rsid w:val="009F380E"/>
    <w:rsid w:val="009F3A1E"/>
    <w:rsid w:val="009F3B1F"/>
    <w:rsid w:val="009F3C7A"/>
    <w:rsid w:val="009F3D9B"/>
    <w:rsid w:val="009F3F37"/>
    <w:rsid w:val="009F42A8"/>
    <w:rsid w:val="009F4841"/>
    <w:rsid w:val="009F4C44"/>
    <w:rsid w:val="009F4ECC"/>
    <w:rsid w:val="009F53D8"/>
    <w:rsid w:val="009F5683"/>
    <w:rsid w:val="009F57B9"/>
    <w:rsid w:val="009F5B25"/>
    <w:rsid w:val="009F5B91"/>
    <w:rsid w:val="009F6090"/>
    <w:rsid w:val="009F6895"/>
    <w:rsid w:val="009F6FFC"/>
    <w:rsid w:val="009F70AF"/>
    <w:rsid w:val="009F77D9"/>
    <w:rsid w:val="009F7B8B"/>
    <w:rsid w:val="009F7DD6"/>
    <w:rsid w:val="009F7E2B"/>
    <w:rsid w:val="009F7E5A"/>
    <w:rsid w:val="00A00AAC"/>
    <w:rsid w:val="00A00E96"/>
    <w:rsid w:val="00A01814"/>
    <w:rsid w:val="00A0186E"/>
    <w:rsid w:val="00A01D46"/>
    <w:rsid w:val="00A01D49"/>
    <w:rsid w:val="00A01D94"/>
    <w:rsid w:val="00A01E01"/>
    <w:rsid w:val="00A02011"/>
    <w:rsid w:val="00A020CB"/>
    <w:rsid w:val="00A02523"/>
    <w:rsid w:val="00A02DB9"/>
    <w:rsid w:val="00A02E93"/>
    <w:rsid w:val="00A031B0"/>
    <w:rsid w:val="00A037DE"/>
    <w:rsid w:val="00A0393B"/>
    <w:rsid w:val="00A04202"/>
    <w:rsid w:val="00A0438B"/>
    <w:rsid w:val="00A04516"/>
    <w:rsid w:val="00A0454A"/>
    <w:rsid w:val="00A047CA"/>
    <w:rsid w:val="00A04866"/>
    <w:rsid w:val="00A04CC1"/>
    <w:rsid w:val="00A04EF3"/>
    <w:rsid w:val="00A04F8D"/>
    <w:rsid w:val="00A0507B"/>
    <w:rsid w:val="00A051F5"/>
    <w:rsid w:val="00A053F3"/>
    <w:rsid w:val="00A059F2"/>
    <w:rsid w:val="00A06151"/>
    <w:rsid w:val="00A0642D"/>
    <w:rsid w:val="00A064A0"/>
    <w:rsid w:val="00A067D5"/>
    <w:rsid w:val="00A06ABA"/>
    <w:rsid w:val="00A06C08"/>
    <w:rsid w:val="00A0773A"/>
    <w:rsid w:val="00A07F15"/>
    <w:rsid w:val="00A10364"/>
    <w:rsid w:val="00A10A44"/>
    <w:rsid w:val="00A10B24"/>
    <w:rsid w:val="00A1133B"/>
    <w:rsid w:val="00A118B3"/>
    <w:rsid w:val="00A11A13"/>
    <w:rsid w:val="00A1219D"/>
    <w:rsid w:val="00A123D6"/>
    <w:rsid w:val="00A1252B"/>
    <w:rsid w:val="00A128D0"/>
    <w:rsid w:val="00A1293A"/>
    <w:rsid w:val="00A12DD2"/>
    <w:rsid w:val="00A12E5E"/>
    <w:rsid w:val="00A13197"/>
    <w:rsid w:val="00A13274"/>
    <w:rsid w:val="00A138BA"/>
    <w:rsid w:val="00A13BF9"/>
    <w:rsid w:val="00A13C64"/>
    <w:rsid w:val="00A13DD4"/>
    <w:rsid w:val="00A1400B"/>
    <w:rsid w:val="00A14068"/>
    <w:rsid w:val="00A143C1"/>
    <w:rsid w:val="00A1470D"/>
    <w:rsid w:val="00A148DF"/>
    <w:rsid w:val="00A14941"/>
    <w:rsid w:val="00A149E3"/>
    <w:rsid w:val="00A14F32"/>
    <w:rsid w:val="00A157AA"/>
    <w:rsid w:val="00A158C5"/>
    <w:rsid w:val="00A15A5E"/>
    <w:rsid w:val="00A1609E"/>
    <w:rsid w:val="00A161A3"/>
    <w:rsid w:val="00A162BB"/>
    <w:rsid w:val="00A16393"/>
    <w:rsid w:val="00A1674F"/>
    <w:rsid w:val="00A1785A"/>
    <w:rsid w:val="00A179E4"/>
    <w:rsid w:val="00A20BF9"/>
    <w:rsid w:val="00A20F21"/>
    <w:rsid w:val="00A20F2A"/>
    <w:rsid w:val="00A21681"/>
    <w:rsid w:val="00A21F2C"/>
    <w:rsid w:val="00A21FFD"/>
    <w:rsid w:val="00A2251F"/>
    <w:rsid w:val="00A22714"/>
    <w:rsid w:val="00A2344B"/>
    <w:rsid w:val="00A23ECD"/>
    <w:rsid w:val="00A240C6"/>
    <w:rsid w:val="00A24151"/>
    <w:rsid w:val="00A2472D"/>
    <w:rsid w:val="00A24880"/>
    <w:rsid w:val="00A24962"/>
    <w:rsid w:val="00A2497F"/>
    <w:rsid w:val="00A24A31"/>
    <w:rsid w:val="00A24E3C"/>
    <w:rsid w:val="00A25057"/>
    <w:rsid w:val="00A251EB"/>
    <w:rsid w:val="00A2535F"/>
    <w:rsid w:val="00A2536A"/>
    <w:rsid w:val="00A256E9"/>
    <w:rsid w:val="00A25A8A"/>
    <w:rsid w:val="00A25BB2"/>
    <w:rsid w:val="00A25C19"/>
    <w:rsid w:val="00A25EC2"/>
    <w:rsid w:val="00A260BD"/>
    <w:rsid w:val="00A26760"/>
    <w:rsid w:val="00A26FBD"/>
    <w:rsid w:val="00A2768B"/>
    <w:rsid w:val="00A27772"/>
    <w:rsid w:val="00A27F38"/>
    <w:rsid w:val="00A3067F"/>
    <w:rsid w:val="00A3069B"/>
    <w:rsid w:val="00A310B6"/>
    <w:rsid w:val="00A31464"/>
    <w:rsid w:val="00A3177D"/>
    <w:rsid w:val="00A31F59"/>
    <w:rsid w:val="00A320A7"/>
    <w:rsid w:val="00A325FA"/>
    <w:rsid w:val="00A32948"/>
    <w:rsid w:val="00A329AD"/>
    <w:rsid w:val="00A32C4A"/>
    <w:rsid w:val="00A32DAF"/>
    <w:rsid w:val="00A335BB"/>
    <w:rsid w:val="00A33648"/>
    <w:rsid w:val="00A337B6"/>
    <w:rsid w:val="00A34218"/>
    <w:rsid w:val="00A34530"/>
    <w:rsid w:val="00A345C9"/>
    <w:rsid w:val="00A34712"/>
    <w:rsid w:val="00A347F4"/>
    <w:rsid w:val="00A34B9E"/>
    <w:rsid w:val="00A352B8"/>
    <w:rsid w:val="00A3560F"/>
    <w:rsid w:val="00A35873"/>
    <w:rsid w:val="00A359F3"/>
    <w:rsid w:val="00A359FB"/>
    <w:rsid w:val="00A35E6A"/>
    <w:rsid w:val="00A36ECE"/>
    <w:rsid w:val="00A36FDD"/>
    <w:rsid w:val="00A37469"/>
    <w:rsid w:val="00A379B0"/>
    <w:rsid w:val="00A37D4E"/>
    <w:rsid w:val="00A404DA"/>
    <w:rsid w:val="00A406CE"/>
    <w:rsid w:val="00A40C04"/>
    <w:rsid w:val="00A40EE0"/>
    <w:rsid w:val="00A41562"/>
    <w:rsid w:val="00A417EB"/>
    <w:rsid w:val="00A41B18"/>
    <w:rsid w:val="00A42270"/>
    <w:rsid w:val="00A4234C"/>
    <w:rsid w:val="00A424E5"/>
    <w:rsid w:val="00A4254D"/>
    <w:rsid w:val="00A425D5"/>
    <w:rsid w:val="00A42AC8"/>
    <w:rsid w:val="00A42C06"/>
    <w:rsid w:val="00A42C0C"/>
    <w:rsid w:val="00A43117"/>
    <w:rsid w:val="00A4341C"/>
    <w:rsid w:val="00A43504"/>
    <w:rsid w:val="00A43692"/>
    <w:rsid w:val="00A437A7"/>
    <w:rsid w:val="00A437F7"/>
    <w:rsid w:val="00A43E97"/>
    <w:rsid w:val="00A44116"/>
    <w:rsid w:val="00A44A62"/>
    <w:rsid w:val="00A4531D"/>
    <w:rsid w:val="00A45551"/>
    <w:rsid w:val="00A45552"/>
    <w:rsid w:val="00A456B4"/>
    <w:rsid w:val="00A45B00"/>
    <w:rsid w:val="00A45CB9"/>
    <w:rsid w:val="00A46185"/>
    <w:rsid w:val="00A46220"/>
    <w:rsid w:val="00A46976"/>
    <w:rsid w:val="00A46BBF"/>
    <w:rsid w:val="00A46CF1"/>
    <w:rsid w:val="00A46DBB"/>
    <w:rsid w:val="00A4742A"/>
    <w:rsid w:val="00A47451"/>
    <w:rsid w:val="00A47887"/>
    <w:rsid w:val="00A47A24"/>
    <w:rsid w:val="00A47D81"/>
    <w:rsid w:val="00A500DE"/>
    <w:rsid w:val="00A5046C"/>
    <w:rsid w:val="00A50854"/>
    <w:rsid w:val="00A50F9E"/>
    <w:rsid w:val="00A5122A"/>
    <w:rsid w:val="00A512C4"/>
    <w:rsid w:val="00A512FF"/>
    <w:rsid w:val="00A5166E"/>
    <w:rsid w:val="00A5193E"/>
    <w:rsid w:val="00A52132"/>
    <w:rsid w:val="00A52151"/>
    <w:rsid w:val="00A522E2"/>
    <w:rsid w:val="00A5265E"/>
    <w:rsid w:val="00A52FB3"/>
    <w:rsid w:val="00A530FC"/>
    <w:rsid w:val="00A535ED"/>
    <w:rsid w:val="00A5382E"/>
    <w:rsid w:val="00A54237"/>
    <w:rsid w:val="00A542DD"/>
    <w:rsid w:val="00A54366"/>
    <w:rsid w:val="00A54490"/>
    <w:rsid w:val="00A544CB"/>
    <w:rsid w:val="00A54D17"/>
    <w:rsid w:val="00A54D4F"/>
    <w:rsid w:val="00A550E2"/>
    <w:rsid w:val="00A552FB"/>
    <w:rsid w:val="00A55391"/>
    <w:rsid w:val="00A55BFE"/>
    <w:rsid w:val="00A55FC9"/>
    <w:rsid w:val="00A55FF5"/>
    <w:rsid w:val="00A56106"/>
    <w:rsid w:val="00A5635E"/>
    <w:rsid w:val="00A56724"/>
    <w:rsid w:val="00A56792"/>
    <w:rsid w:val="00A56F17"/>
    <w:rsid w:val="00A5774F"/>
    <w:rsid w:val="00A57A3A"/>
    <w:rsid w:val="00A60326"/>
    <w:rsid w:val="00A60838"/>
    <w:rsid w:val="00A60942"/>
    <w:rsid w:val="00A609ED"/>
    <w:rsid w:val="00A60AE8"/>
    <w:rsid w:val="00A60BE4"/>
    <w:rsid w:val="00A60E27"/>
    <w:rsid w:val="00A60F89"/>
    <w:rsid w:val="00A619ED"/>
    <w:rsid w:val="00A61D4C"/>
    <w:rsid w:val="00A6218E"/>
    <w:rsid w:val="00A6258D"/>
    <w:rsid w:val="00A62927"/>
    <w:rsid w:val="00A62A20"/>
    <w:rsid w:val="00A62B93"/>
    <w:rsid w:val="00A62FDC"/>
    <w:rsid w:val="00A6363F"/>
    <w:rsid w:val="00A63784"/>
    <w:rsid w:val="00A63C00"/>
    <w:rsid w:val="00A63E46"/>
    <w:rsid w:val="00A63FCD"/>
    <w:rsid w:val="00A64497"/>
    <w:rsid w:val="00A64BCB"/>
    <w:rsid w:val="00A64C6B"/>
    <w:rsid w:val="00A64CFF"/>
    <w:rsid w:val="00A64E59"/>
    <w:rsid w:val="00A6559E"/>
    <w:rsid w:val="00A657E3"/>
    <w:rsid w:val="00A666FC"/>
    <w:rsid w:val="00A667C5"/>
    <w:rsid w:val="00A66897"/>
    <w:rsid w:val="00A66C8E"/>
    <w:rsid w:val="00A672A3"/>
    <w:rsid w:val="00A674A3"/>
    <w:rsid w:val="00A677BF"/>
    <w:rsid w:val="00A67BDE"/>
    <w:rsid w:val="00A67F95"/>
    <w:rsid w:val="00A70005"/>
    <w:rsid w:val="00A70056"/>
    <w:rsid w:val="00A7097F"/>
    <w:rsid w:val="00A70A86"/>
    <w:rsid w:val="00A70D38"/>
    <w:rsid w:val="00A70FD1"/>
    <w:rsid w:val="00A71122"/>
    <w:rsid w:val="00A7117F"/>
    <w:rsid w:val="00A71405"/>
    <w:rsid w:val="00A71E95"/>
    <w:rsid w:val="00A722F3"/>
    <w:rsid w:val="00A72669"/>
    <w:rsid w:val="00A73054"/>
    <w:rsid w:val="00A731AC"/>
    <w:rsid w:val="00A733BF"/>
    <w:rsid w:val="00A73449"/>
    <w:rsid w:val="00A735A4"/>
    <w:rsid w:val="00A73620"/>
    <w:rsid w:val="00A738A9"/>
    <w:rsid w:val="00A73C3E"/>
    <w:rsid w:val="00A73C8A"/>
    <w:rsid w:val="00A7415A"/>
    <w:rsid w:val="00A747F0"/>
    <w:rsid w:val="00A749FF"/>
    <w:rsid w:val="00A74DBE"/>
    <w:rsid w:val="00A752BA"/>
    <w:rsid w:val="00A7543F"/>
    <w:rsid w:val="00A759C3"/>
    <w:rsid w:val="00A76352"/>
    <w:rsid w:val="00A76430"/>
    <w:rsid w:val="00A7688D"/>
    <w:rsid w:val="00A77862"/>
    <w:rsid w:val="00A77B12"/>
    <w:rsid w:val="00A77C7B"/>
    <w:rsid w:val="00A77F1B"/>
    <w:rsid w:val="00A80154"/>
    <w:rsid w:val="00A80519"/>
    <w:rsid w:val="00A805F2"/>
    <w:rsid w:val="00A806BC"/>
    <w:rsid w:val="00A807A0"/>
    <w:rsid w:val="00A809A3"/>
    <w:rsid w:val="00A80A8B"/>
    <w:rsid w:val="00A80B07"/>
    <w:rsid w:val="00A8118D"/>
    <w:rsid w:val="00A8124D"/>
    <w:rsid w:val="00A81400"/>
    <w:rsid w:val="00A814BC"/>
    <w:rsid w:val="00A81950"/>
    <w:rsid w:val="00A81F74"/>
    <w:rsid w:val="00A827D9"/>
    <w:rsid w:val="00A82892"/>
    <w:rsid w:val="00A82FB5"/>
    <w:rsid w:val="00A8302D"/>
    <w:rsid w:val="00A83054"/>
    <w:rsid w:val="00A830F2"/>
    <w:rsid w:val="00A8318C"/>
    <w:rsid w:val="00A8350D"/>
    <w:rsid w:val="00A8359B"/>
    <w:rsid w:val="00A83A9C"/>
    <w:rsid w:val="00A83F41"/>
    <w:rsid w:val="00A83FAF"/>
    <w:rsid w:val="00A8425D"/>
    <w:rsid w:val="00A84632"/>
    <w:rsid w:val="00A847D0"/>
    <w:rsid w:val="00A8503B"/>
    <w:rsid w:val="00A858E1"/>
    <w:rsid w:val="00A85B43"/>
    <w:rsid w:val="00A85DCE"/>
    <w:rsid w:val="00A85F8F"/>
    <w:rsid w:val="00A8607B"/>
    <w:rsid w:val="00A86A59"/>
    <w:rsid w:val="00A86A9F"/>
    <w:rsid w:val="00A86B4A"/>
    <w:rsid w:val="00A86B9A"/>
    <w:rsid w:val="00A8742F"/>
    <w:rsid w:val="00A8752B"/>
    <w:rsid w:val="00A876BC"/>
    <w:rsid w:val="00A87712"/>
    <w:rsid w:val="00A87BD5"/>
    <w:rsid w:val="00A87E04"/>
    <w:rsid w:val="00A9018E"/>
    <w:rsid w:val="00A90409"/>
    <w:rsid w:val="00A90484"/>
    <w:rsid w:val="00A909FD"/>
    <w:rsid w:val="00A90B0C"/>
    <w:rsid w:val="00A90BA6"/>
    <w:rsid w:val="00A91199"/>
    <w:rsid w:val="00A91329"/>
    <w:rsid w:val="00A915F2"/>
    <w:rsid w:val="00A9182F"/>
    <w:rsid w:val="00A91906"/>
    <w:rsid w:val="00A9194D"/>
    <w:rsid w:val="00A91B06"/>
    <w:rsid w:val="00A920B3"/>
    <w:rsid w:val="00A92642"/>
    <w:rsid w:val="00A92A26"/>
    <w:rsid w:val="00A92E14"/>
    <w:rsid w:val="00A93100"/>
    <w:rsid w:val="00A93172"/>
    <w:rsid w:val="00A935C0"/>
    <w:rsid w:val="00A936CA"/>
    <w:rsid w:val="00A9370F"/>
    <w:rsid w:val="00A9384F"/>
    <w:rsid w:val="00A93FF4"/>
    <w:rsid w:val="00A941F0"/>
    <w:rsid w:val="00A9481F"/>
    <w:rsid w:val="00A94831"/>
    <w:rsid w:val="00A94978"/>
    <w:rsid w:val="00A94BFF"/>
    <w:rsid w:val="00A94D08"/>
    <w:rsid w:val="00A95222"/>
    <w:rsid w:val="00A958DF"/>
    <w:rsid w:val="00A95CD2"/>
    <w:rsid w:val="00A95F79"/>
    <w:rsid w:val="00A95FDE"/>
    <w:rsid w:val="00A96231"/>
    <w:rsid w:val="00A964FB"/>
    <w:rsid w:val="00A9650D"/>
    <w:rsid w:val="00A96B60"/>
    <w:rsid w:val="00A96C00"/>
    <w:rsid w:val="00A96FE7"/>
    <w:rsid w:val="00A972BC"/>
    <w:rsid w:val="00A979AF"/>
    <w:rsid w:val="00A97C74"/>
    <w:rsid w:val="00A97D4C"/>
    <w:rsid w:val="00A97E8A"/>
    <w:rsid w:val="00AA000E"/>
    <w:rsid w:val="00AA032A"/>
    <w:rsid w:val="00AA0679"/>
    <w:rsid w:val="00AA0CEB"/>
    <w:rsid w:val="00AA1080"/>
    <w:rsid w:val="00AA11E9"/>
    <w:rsid w:val="00AA16BA"/>
    <w:rsid w:val="00AA1A8F"/>
    <w:rsid w:val="00AA1AC0"/>
    <w:rsid w:val="00AA1D95"/>
    <w:rsid w:val="00AA2346"/>
    <w:rsid w:val="00AA2563"/>
    <w:rsid w:val="00AA2575"/>
    <w:rsid w:val="00AA2D7E"/>
    <w:rsid w:val="00AA3107"/>
    <w:rsid w:val="00AA3987"/>
    <w:rsid w:val="00AA44E1"/>
    <w:rsid w:val="00AA4A85"/>
    <w:rsid w:val="00AA4DC0"/>
    <w:rsid w:val="00AA4E0B"/>
    <w:rsid w:val="00AA4FAA"/>
    <w:rsid w:val="00AA5791"/>
    <w:rsid w:val="00AA58CE"/>
    <w:rsid w:val="00AA5E50"/>
    <w:rsid w:val="00AA614B"/>
    <w:rsid w:val="00AA67A7"/>
    <w:rsid w:val="00AA6BB0"/>
    <w:rsid w:val="00AA6C87"/>
    <w:rsid w:val="00AA6DE5"/>
    <w:rsid w:val="00AA6ECB"/>
    <w:rsid w:val="00AB0277"/>
    <w:rsid w:val="00AB028F"/>
    <w:rsid w:val="00AB02E6"/>
    <w:rsid w:val="00AB03AF"/>
    <w:rsid w:val="00AB065D"/>
    <w:rsid w:val="00AB093F"/>
    <w:rsid w:val="00AB09CC"/>
    <w:rsid w:val="00AB0B0E"/>
    <w:rsid w:val="00AB0C63"/>
    <w:rsid w:val="00AB1DDA"/>
    <w:rsid w:val="00AB1FEE"/>
    <w:rsid w:val="00AB209D"/>
    <w:rsid w:val="00AB2365"/>
    <w:rsid w:val="00AB2478"/>
    <w:rsid w:val="00AB29A4"/>
    <w:rsid w:val="00AB2BC3"/>
    <w:rsid w:val="00AB2C37"/>
    <w:rsid w:val="00AB2D15"/>
    <w:rsid w:val="00AB2E7D"/>
    <w:rsid w:val="00AB313F"/>
    <w:rsid w:val="00AB3373"/>
    <w:rsid w:val="00AB36C3"/>
    <w:rsid w:val="00AB370E"/>
    <w:rsid w:val="00AB377F"/>
    <w:rsid w:val="00AB3964"/>
    <w:rsid w:val="00AB3CDB"/>
    <w:rsid w:val="00AB3F1C"/>
    <w:rsid w:val="00AB4488"/>
    <w:rsid w:val="00AB47AB"/>
    <w:rsid w:val="00AB4D3D"/>
    <w:rsid w:val="00AB4FA2"/>
    <w:rsid w:val="00AB50EB"/>
    <w:rsid w:val="00AB53CA"/>
    <w:rsid w:val="00AB5EF5"/>
    <w:rsid w:val="00AB604A"/>
    <w:rsid w:val="00AB63DF"/>
    <w:rsid w:val="00AB650A"/>
    <w:rsid w:val="00AB6C97"/>
    <w:rsid w:val="00AB6DE7"/>
    <w:rsid w:val="00AB714A"/>
    <w:rsid w:val="00AB74CB"/>
    <w:rsid w:val="00AB7A9F"/>
    <w:rsid w:val="00AB7B4D"/>
    <w:rsid w:val="00AB7B7A"/>
    <w:rsid w:val="00AC0246"/>
    <w:rsid w:val="00AC03B6"/>
    <w:rsid w:val="00AC07FF"/>
    <w:rsid w:val="00AC09E6"/>
    <w:rsid w:val="00AC0A82"/>
    <w:rsid w:val="00AC0BBF"/>
    <w:rsid w:val="00AC0BD8"/>
    <w:rsid w:val="00AC10B8"/>
    <w:rsid w:val="00AC10CA"/>
    <w:rsid w:val="00AC1251"/>
    <w:rsid w:val="00AC1321"/>
    <w:rsid w:val="00AC13E2"/>
    <w:rsid w:val="00AC1719"/>
    <w:rsid w:val="00AC192F"/>
    <w:rsid w:val="00AC1DE1"/>
    <w:rsid w:val="00AC23C4"/>
    <w:rsid w:val="00AC26C0"/>
    <w:rsid w:val="00AC27AB"/>
    <w:rsid w:val="00AC29E5"/>
    <w:rsid w:val="00AC2D3C"/>
    <w:rsid w:val="00AC2E15"/>
    <w:rsid w:val="00AC3087"/>
    <w:rsid w:val="00AC376B"/>
    <w:rsid w:val="00AC3923"/>
    <w:rsid w:val="00AC39BA"/>
    <w:rsid w:val="00AC4651"/>
    <w:rsid w:val="00AC4960"/>
    <w:rsid w:val="00AC4979"/>
    <w:rsid w:val="00AC4CC3"/>
    <w:rsid w:val="00AC57B3"/>
    <w:rsid w:val="00AC5AA4"/>
    <w:rsid w:val="00AC5B0B"/>
    <w:rsid w:val="00AC5D6E"/>
    <w:rsid w:val="00AC5E8E"/>
    <w:rsid w:val="00AC6139"/>
    <w:rsid w:val="00AC64E3"/>
    <w:rsid w:val="00AC6865"/>
    <w:rsid w:val="00AC715A"/>
    <w:rsid w:val="00AC7481"/>
    <w:rsid w:val="00AC74AC"/>
    <w:rsid w:val="00AC76A9"/>
    <w:rsid w:val="00AC7E0C"/>
    <w:rsid w:val="00AD00E4"/>
    <w:rsid w:val="00AD02D9"/>
    <w:rsid w:val="00AD094E"/>
    <w:rsid w:val="00AD0D3F"/>
    <w:rsid w:val="00AD1791"/>
    <w:rsid w:val="00AD1CDD"/>
    <w:rsid w:val="00AD21C6"/>
    <w:rsid w:val="00AD22CC"/>
    <w:rsid w:val="00AD23D7"/>
    <w:rsid w:val="00AD242D"/>
    <w:rsid w:val="00AD2B61"/>
    <w:rsid w:val="00AD2C89"/>
    <w:rsid w:val="00AD3147"/>
    <w:rsid w:val="00AD3849"/>
    <w:rsid w:val="00AD3AF1"/>
    <w:rsid w:val="00AD3B3A"/>
    <w:rsid w:val="00AD458A"/>
    <w:rsid w:val="00AD4831"/>
    <w:rsid w:val="00AD4BA7"/>
    <w:rsid w:val="00AD4D1C"/>
    <w:rsid w:val="00AD4FA6"/>
    <w:rsid w:val="00AD5ED7"/>
    <w:rsid w:val="00AD5F58"/>
    <w:rsid w:val="00AD6067"/>
    <w:rsid w:val="00AD6086"/>
    <w:rsid w:val="00AD6D97"/>
    <w:rsid w:val="00AD6E69"/>
    <w:rsid w:val="00AD6FA7"/>
    <w:rsid w:val="00AD7106"/>
    <w:rsid w:val="00AD727D"/>
    <w:rsid w:val="00AD729E"/>
    <w:rsid w:val="00AD7356"/>
    <w:rsid w:val="00AD73D3"/>
    <w:rsid w:val="00AD7432"/>
    <w:rsid w:val="00AD7804"/>
    <w:rsid w:val="00AD7AC0"/>
    <w:rsid w:val="00AE06C8"/>
    <w:rsid w:val="00AE0DFE"/>
    <w:rsid w:val="00AE0F79"/>
    <w:rsid w:val="00AE1211"/>
    <w:rsid w:val="00AE1345"/>
    <w:rsid w:val="00AE16B2"/>
    <w:rsid w:val="00AE1744"/>
    <w:rsid w:val="00AE186B"/>
    <w:rsid w:val="00AE1B36"/>
    <w:rsid w:val="00AE1CE3"/>
    <w:rsid w:val="00AE1D20"/>
    <w:rsid w:val="00AE1D74"/>
    <w:rsid w:val="00AE1EE4"/>
    <w:rsid w:val="00AE277C"/>
    <w:rsid w:val="00AE2975"/>
    <w:rsid w:val="00AE2A29"/>
    <w:rsid w:val="00AE2A83"/>
    <w:rsid w:val="00AE2BDD"/>
    <w:rsid w:val="00AE31C5"/>
    <w:rsid w:val="00AE3B2A"/>
    <w:rsid w:val="00AE4421"/>
    <w:rsid w:val="00AE4547"/>
    <w:rsid w:val="00AE4A6A"/>
    <w:rsid w:val="00AE4B6F"/>
    <w:rsid w:val="00AE5405"/>
    <w:rsid w:val="00AE55DE"/>
    <w:rsid w:val="00AE5E39"/>
    <w:rsid w:val="00AE6044"/>
    <w:rsid w:val="00AE6270"/>
    <w:rsid w:val="00AE69C2"/>
    <w:rsid w:val="00AE70A7"/>
    <w:rsid w:val="00AE714C"/>
    <w:rsid w:val="00AE71B5"/>
    <w:rsid w:val="00AE777C"/>
    <w:rsid w:val="00AE7C46"/>
    <w:rsid w:val="00AE7F00"/>
    <w:rsid w:val="00AF0425"/>
    <w:rsid w:val="00AF04CA"/>
    <w:rsid w:val="00AF065B"/>
    <w:rsid w:val="00AF0690"/>
    <w:rsid w:val="00AF0735"/>
    <w:rsid w:val="00AF085B"/>
    <w:rsid w:val="00AF09E1"/>
    <w:rsid w:val="00AF0D3B"/>
    <w:rsid w:val="00AF0D6C"/>
    <w:rsid w:val="00AF0E47"/>
    <w:rsid w:val="00AF11E8"/>
    <w:rsid w:val="00AF149A"/>
    <w:rsid w:val="00AF15D6"/>
    <w:rsid w:val="00AF1606"/>
    <w:rsid w:val="00AF1942"/>
    <w:rsid w:val="00AF1A91"/>
    <w:rsid w:val="00AF1BD1"/>
    <w:rsid w:val="00AF1C53"/>
    <w:rsid w:val="00AF2453"/>
    <w:rsid w:val="00AF26AB"/>
    <w:rsid w:val="00AF3237"/>
    <w:rsid w:val="00AF3286"/>
    <w:rsid w:val="00AF33BA"/>
    <w:rsid w:val="00AF38D2"/>
    <w:rsid w:val="00AF3C08"/>
    <w:rsid w:val="00AF3C4B"/>
    <w:rsid w:val="00AF3ED6"/>
    <w:rsid w:val="00AF3F7F"/>
    <w:rsid w:val="00AF4004"/>
    <w:rsid w:val="00AF409E"/>
    <w:rsid w:val="00AF4C9C"/>
    <w:rsid w:val="00AF4D4A"/>
    <w:rsid w:val="00AF517B"/>
    <w:rsid w:val="00AF52F8"/>
    <w:rsid w:val="00AF5490"/>
    <w:rsid w:val="00AF5C45"/>
    <w:rsid w:val="00AF5F8C"/>
    <w:rsid w:val="00AF6085"/>
    <w:rsid w:val="00AF6602"/>
    <w:rsid w:val="00AF6864"/>
    <w:rsid w:val="00AF6991"/>
    <w:rsid w:val="00AF6B27"/>
    <w:rsid w:val="00AF7148"/>
    <w:rsid w:val="00AF7167"/>
    <w:rsid w:val="00AF73F6"/>
    <w:rsid w:val="00AF7406"/>
    <w:rsid w:val="00AF7923"/>
    <w:rsid w:val="00AF794A"/>
    <w:rsid w:val="00B002D1"/>
    <w:rsid w:val="00B0044B"/>
    <w:rsid w:val="00B009A5"/>
    <w:rsid w:val="00B010C1"/>
    <w:rsid w:val="00B010DD"/>
    <w:rsid w:val="00B011E9"/>
    <w:rsid w:val="00B01535"/>
    <w:rsid w:val="00B01571"/>
    <w:rsid w:val="00B0158C"/>
    <w:rsid w:val="00B01611"/>
    <w:rsid w:val="00B01655"/>
    <w:rsid w:val="00B01936"/>
    <w:rsid w:val="00B01C54"/>
    <w:rsid w:val="00B01EAB"/>
    <w:rsid w:val="00B0274E"/>
    <w:rsid w:val="00B027A8"/>
    <w:rsid w:val="00B029FD"/>
    <w:rsid w:val="00B02BFE"/>
    <w:rsid w:val="00B02FA3"/>
    <w:rsid w:val="00B030CF"/>
    <w:rsid w:val="00B03166"/>
    <w:rsid w:val="00B03ACB"/>
    <w:rsid w:val="00B03DA4"/>
    <w:rsid w:val="00B043E3"/>
    <w:rsid w:val="00B044B0"/>
    <w:rsid w:val="00B04A43"/>
    <w:rsid w:val="00B04FDB"/>
    <w:rsid w:val="00B05922"/>
    <w:rsid w:val="00B05ACB"/>
    <w:rsid w:val="00B05AF1"/>
    <w:rsid w:val="00B06076"/>
    <w:rsid w:val="00B060CC"/>
    <w:rsid w:val="00B067F9"/>
    <w:rsid w:val="00B0693C"/>
    <w:rsid w:val="00B06D03"/>
    <w:rsid w:val="00B06DD1"/>
    <w:rsid w:val="00B06EA6"/>
    <w:rsid w:val="00B06F40"/>
    <w:rsid w:val="00B07063"/>
    <w:rsid w:val="00B07342"/>
    <w:rsid w:val="00B074BF"/>
    <w:rsid w:val="00B074F8"/>
    <w:rsid w:val="00B075F7"/>
    <w:rsid w:val="00B07CC0"/>
    <w:rsid w:val="00B101A3"/>
    <w:rsid w:val="00B1046A"/>
    <w:rsid w:val="00B10591"/>
    <w:rsid w:val="00B105C0"/>
    <w:rsid w:val="00B106A8"/>
    <w:rsid w:val="00B112A1"/>
    <w:rsid w:val="00B1187A"/>
    <w:rsid w:val="00B118EA"/>
    <w:rsid w:val="00B11EBA"/>
    <w:rsid w:val="00B123E8"/>
    <w:rsid w:val="00B128A5"/>
    <w:rsid w:val="00B12CEB"/>
    <w:rsid w:val="00B12F2A"/>
    <w:rsid w:val="00B13079"/>
    <w:rsid w:val="00B132EB"/>
    <w:rsid w:val="00B13618"/>
    <w:rsid w:val="00B13879"/>
    <w:rsid w:val="00B13AB6"/>
    <w:rsid w:val="00B13B78"/>
    <w:rsid w:val="00B13C91"/>
    <w:rsid w:val="00B14425"/>
    <w:rsid w:val="00B144DA"/>
    <w:rsid w:val="00B14DC0"/>
    <w:rsid w:val="00B15C3A"/>
    <w:rsid w:val="00B15C92"/>
    <w:rsid w:val="00B16050"/>
    <w:rsid w:val="00B1642A"/>
    <w:rsid w:val="00B16A15"/>
    <w:rsid w:val="00B16B89"/>
    <w:rsid w:val="00B16B93"/>
    <w:rsid w:val="00B16D12"/>
    <w:rsid w:val="00B1709A"/>
    <w:rsid w:val="00B171D7"/>
    <w:rsid w:val="00B17451"/>
    <w:rsid w:val="00B17810"/>
    <w:rsid w:val="00B17A3B"/>
    <w:rsid w:val="00B17BDC"/>
    <w:rsid w:val="00B20259"/>
    <w:rsid w:val="00B2045A"/>
    <w:rsid w:val="00B20DD5"/>
    <w:rsid w:val="00B20E76"/>
    <w:rsid w:val="00B20F8E"/>
    <w:rsid w:val="00B21126"/>
    <w:rsid w:val="00B212B6"/>
    <w:rsid w:val="00B2148A"/>
    <w:rsid w:val="00B21C0E"/>
    <w:rsid w:val="00B21DE9"/>
    <w:rsid w:val="00B21F43"/>
    <w:rsid w:val="00B21F81"/>
    <w:rsid w:val="00B21FD5"/>
    <w:rsid w:val="00B22106"/>
    <w:rsid w:val="00B2221E"/>
    <w:rsid w:val="00B222C1"/>
    <w:rsid w:val="00B2246B"/>
    <w:rsid w:val="00B22BC6"/>
    <w:rsid w:val="00B22FA5"/>
    <w:rsid w:val="00B230E1"/>
    <w:rsid w:val="00B234C5"/>
    <w:rsid w:val="00B23624"/>
    <w:rsid w:val="00B236B2"/>
    <w:rsid w:val="00B23DA7"/>
    <w:rsid w:val="00B23F2F"/>
    <w:rsid w:val="00B24027"/>
    <w:rsid w:val="00B2425C"/>
    <w:rsid w:val="00B242DC"/>
    <w:rsid w:val="00B24495"/>
    <w:rsid w:val="00B24749"/>
    <w:rsid w:val="00B24836"/>
    <w:rsid w:val="00B2493C"/>
    <w:rsid w:val="00B24A32"/>
    <w:rsid w:val="00B24CF4"/>
    <w:rsid w:val="00B25009"/>
    <w:rsid w:val="00B25738"/>
    <w:rsid w:val="00B25962"/>
    <w:rsid w:val="00B25F2F"/>
    <w:rsid w:val="00B25FF2"/>
    <w:rsid w:val="00B26190"/>
    <w:rsid w:val="00B26F5C"/>
    <w:rsid w:val="00B274D2"/>
    <w:rsid w:val="00B2794B"/>
    <w:rsid w:val="00B27C0D"/>
    <w:rsid w:val="00B27C11"/>
    <w:rsid w:val="00B27EDC"/>
    <w:rsid w:val="00B3008C"/>
    <w:rsid w:val="00B300BC"/>
    <w:rsid w:val="00B300EE"/>
    <w:rsid w:val="00B30153"/>
    <w:rsid w:val="00B30199"/>
    <w:rsid w:val="00B30332"/>
    <w:rsid w:val="00B30800"/>
    <w:rsid w:val="00B30985"/>
    <w:rsid w:val="00B30C42"/>
    <w:rsid w:val="00B30EB2"/>
    <w:rsid w:val="00B31618"/>
    <w:rsid w:val="00B31928"/>
    <w:rsid w:val="00B31E16"/>
    <w:rsid w:val="00B31F5A"/>
    <w:rsid w:val="00B31FA8"/>
    <w:rsid w:val="00B32013"/>
    <w:rsid w:val="00B32823"/>
    <w:rsid w:val="00B328A8"/>
    <w:rsid w:val="00B32985"/>
    <w:rsid w:val="00B32D72"/>
    <w:rsid w:val="00B32D90"/>
    <w:rsid w:val="00B333C7"/>
    <w:rsid w:val="00B334CF"/>
    <w:rsid w:val="00B334EE"/>
    <w:rsid w:val="00B33D39"/>
    <w:rsid w:val="00B344EF"/>
    <w:rsid w:val="00B34952"/>
    <w:rsid w:val="00B34F18"/>
    <w:rsid w:val="00B350BF"/>
    <w:rsid w:val="00B355D4"/>
    <w:rsid w:val="00B356C4"/>
    <w:rsid w:val="00B35D56"/>
    <w:rsid w:val="00B363D3"/>
    <w:rsid w:val="00B3647A"/>
    <w:rsid w:val="00B36819"/>
    <w:rsid w:val="00B36870"/>
    <w:rsid w:val="00B36F83"/>
    <w:rsid w:val="00B37342"/>
    <w:rsid w:val="00B37855"/>
    <w:rsid w:val="00B37A41"/>
    <w:rsid w:val="00B37ACC"/>
    <w:rsid w:val="00B40578"/>
    <w:rsid w:val="00B40A6E"/>
    <w:rsid w:val="00B410BD"/>
    <w:rsid w:val="00B4126E"/>
    <w:rsid w:val="00B425CC"/>
    <w:rsid w:val="00B42E46"/>
    <w:rsid w:val="00B430EB"/>
    <w:rsid w:val="00B436EA"/>
    <w:rsid w:val="00B437EC"/>
    <w:rsid w:val="00B43C7F"/>
    <w:rsid w:val="00B44473"/>
    <w:rsid w:val="00B446B3"/>
    <w:rsid w:val="00B44790"/>
    <w:rsid w:val="00B44919"/>
    <w:rsid w:val="00B44B5C"/>
    <w:rsid w:val="00B44C1C"/>
    <w:rsid w:val="00B44C3B"/>
    <w:rsid w:val="00B44D37"/>
    <w:rsid w:val="00B450D9"/>
    <w:rsid w:val="00B45173"/>
    <w:rsid w:val="00B4538D"/>
    <w:rsid w:val="00B45818"/>
    <w:rsid w:val="00B46EA1"/>
    <w:rsid w:val="00B47038"/>
    <w:rsid w:val="00B472A5"/>
    <w:rsid w:val="00B4741C"/>
    <w:rsid w:val="00B47481"/>
    <w:rsid w:val="00B476F6"/>
    <w:rsid w:val="00B504A6"/>
    <w:rsid w:val="00B509E4"/>
    <w:rsid w:val="00B50B1A"/>
    <w:rsid w:val="00B50F73"/>
    <w:rsid w:val="00B510BD"/>
    <w:rsid w:val="00B510DD"/>
    <w:rsid w:val="00B5139E"/>
    <w:rsid w:val="00B51490"/>
    <w:rsid w:val="00B51980"/>
    <w:rsid w:val="00B51C5B"/>
    <w:rsid w:val="00B51F70"/>
    <w:rsid w:val="00B52257"/>
    <w:rsid w:val="00B52718"/>
    <w:rsid w:val="00B52968"/>
    <w:rsid w:val="00B52A82"/>
    <w:rsid w:val="00B52B8C"/>
    <w:rsid w:val="00B52C76"/>
    <w:rsid w:val="00B53B2C"/>
    <w:rsid w:val="00B53CB3"/>
    <w:rsid w:val="00B53CF6"/>
    <w:rsid w:val="00B545CB"/>
    <w:rsid w:val="00B55170"/>
    <w:rsid w:val="00B5517F"/>
    <w:rsid w:val="00B5532B"/>
    <w:rsid w:val="00B55391"/>
    <w:rsid w:val="00B554CA"/>
    <w:rsid w:val="00B5579D"/>
    <w:rsid w:val="00B55815"/>
    <w:rsid w:val="00B559FB"/>
    <w:rsid w:val="00B55EA8"/>
    <w:rsid w:val="00B561D5"/>
    <w:rsid w:val="00B568CC"/>
    <w:rsid w:val="00B568F5"/>
    <w:rsid w:val="00B56B1A"/>
    <w:rsid w:val="00B56DE1"/>
    <w:rsid w:val="00B56F41"/>
    <w:rsid w:val="00B6046A"/>
    <w:rsid w:val="00B606B0"/>
    <w:rsid w:val="00B6085F"/>
    <w:rsid w:val="00B61464"/>
    <w:rsid w:val="00B614B3"/>
    <w:rsid w:val="00B617C6"/>
    <w:rsid w:val="00B6187E"/>
    <w:rsid w:val="00B61B07"/>
    <w:rsid w:val="00B62094"/>
    <w:rsid w:val="00B620AC"/>
    <w:rsid w:val="00B62283"/>
    <w:rsid w:val="00B62560"/>
    <w:rsid w:val="00B625BC"/>
    <w:rsid w:val="00B62661"/>
    <w:rsid w:val="00B628FF"/>
    <w:rsid w:val="00B62DF5"/>
    <w:rsid w:val="00B62E37"/>
    <w:rsid w:val="00B6398E"/>
    <w:rsid w:val="00B64592"/>
    <w:rsid w:val="00B64675"/>
    <w:rsid w:val="00B64C38"/>
    <w:rsid w:val="00B653F0"/>
    <w:rsid w:val="00B65A5B"/>
    <w:rsid w:val="00B65BCF"/>
    <w:rsid w:val="00B6635E"/>
    <w:rsid w:val="00B6639B"/>
    <w:rsid w:val="00B66513"/>
    <w:rsid w:val="00B6660F"/>
    <w:rsid w:val="00B6697D"/>
    <w:rsid w:val="00B66F32"/>
    <w:rsid w:val="00B66F4D"/>
    <w:rsid w:val="00B670EC"/>
    <w:rsid w:val="00B67109"/>
    <w:rsid w:val="00B67BE3"/>
    <w:rsid w:val="00B701A7"/>
    <w:rsid w:val="00B70706"/>
    <w:rsid w:val="00B70818"/>
    <w:rsid w:val="00B70BC4"/>
    <w:rsid w:val="00B70C6E"/>
    <w:rsid w:val="00B70FCD"/>
    <w:rsid w:val="00B7111A"/>
    <w:rsid w:val="00B71717"/>
    <w:rsid w:val="00B7189C"/>
    <w:rsid w:val="00B71C46"/>
    <w:rsid w:val="00B71D8C"/>
    <w:rsid w:val="00B721C4"/>
    <w:rsid w:val="00B724FE"/>
    <w:rsid w:val="00B725AD"/>
    <w:rsid w:val="00B726E2"/>
    <w:rsid w:val="00B728D0"/>
    <w:rsid w:val="00B73329"/>
    <w:rsid w:val="00B7356D"/>
    <w:rsid w:val="00B73772"/>
    <w:rsid w:val="00B73D4A"/>
    <w:rsid w:val="00B73D4E"/>
    <w:rsid w:val="00B7409F"/>
    <w:rsid w:val="00B75457"/>
    <w:rsid w:val="00B7673D"/>
    <w:rsid w:val="00B77301"/>
    <w:rsid w:val="00B77438"/>
    <w:rsid w:val="00B777B1"/>
    <w:rsid w:val="00B777B3"/>
    <w:rsid w:val="00B77902"/>
    <w:rsid w:val="00B802E6"/>
    <w:rsid w:val="00B8060E"/>
    <w:rsid w:val="00B8066F"/>
    <w:rsid w:val="00B80724"/>
    <w:rsid w:val="00B80742"/>
    <w:rsid w:val="00B80D0F"/>
    <w:rsid w:val="00B810A8"/>
    <w:rsid w:val="00B8124F"/>
    <w:rsid w:val="00B812C6"/>
    <w:rsid w:val="00B814AC"/>
    <w:rsid w:val="00B819F1"/>
    <w:rsid w:val="00B81ADE"/>
    <w:rsid w:val="00B82481"/>
    <w:rsid w:val="00B828D3"/>
    <w:rsid w:val="00B82A95"/>
    <w:rsid w:val="00B82AFC"/>
    <w:rsid w:val="00B82E08"/>
    <w:rsid w:val="00B830C9"/>
    <w:rsid w:val="00B834AA"/>
    <w:rsid w:val="00B83B1D"/>
    <w:rsid w:val="00B84007"/>
    <w:rsid w:val="00B8421B"/>
    <w:rsid w:val="00B84583"/>
    <w:rsid w:val="00B8497F"/>
    <w:rsid w:val="00B84EF2"/>
    <w:rsid w:val="00B84F34"/>
    <w:rsid w:val="00B85041"/>
    <w:rsid w:val="00B850FA"/>
    <w:rsid w:val="00B85191"/>
    <w:rsid w:val="00B851A8"/>
    <w:rsid w:val="00B85210"/>
    <w:rsid w:val="00B852D8"/>
    <w:rsid w:val="00B853F7"/>
    <w:rsid w:val="00B8571A"/>
    <w:rsid w:val="00B85858"/>
    <w:rsid w:val="00B85A12"/>
    <w:rsid w:val="00B85B7C"/>
    <w:rsid w:val="00B85DA6"/>
    <w:rsid w:val="00B86222"/>
    <w:rsid w:val="00B8640E"/>
    <w:rsid w:val="00B865C2"/>
    <w:rsid w:val="00B86F8C"/>
    <w:rsid w:val="00B870B8"/>
    <w:rsid w:val="00B87514"/>
    <w:rsid w:val="00B875DB"/>
    <w:rsid w:val="00B877CF"/>
    <w:rsid w:val="00B87F8E"/>
    <w:rsid w:val="00B90B81"/>
    <w:rsid w:val="00B91005"/>
    <w:rsid w:val="00B9192D"/>
    <w:rsid w:val="00B91D27"/>
    <w:rsid w:val="00B91EDB"/>
    <w:rsid w:val="00B920D2"/>
    <w:rsid w:val="00B92449"/>
    <w:rsid w:val="00B924BD"/>
    <w:rsid w:val="00B932FE"/>
    <w:rsid w:val="00B940E3"/>
    <w:rsid w:val="00B9460B"/>
    <w:rsid w:val="00B94783"/>
    <w:rsid w:val="00B94798"/>
    <w:rsid w:val="00B94C35"/>
    <w:rsid w:val="00B95569"/>
    <w:rsid w:val="00B9559B"/>
    <w:rsid w:val="00B95D5B"/>
    <w:rsid w:val="00B961B3"/>
    <w:rsid w:val="00B962B2"/>
    <w:rsid w:val="00B964F4"/>
    <w:rsid w:val="00B96524"/>
    <w:rsid w:val="00B96954"/>
    <w:rsid w:val="00B96E46"/>
    <w:rsid w:val="00B96FB8"/>
    <w:rsid w:val="00B97079"/>
    <w:rsid w:val="00B97220"/>
    <w:rsid w:val="00B97254"/>
    <w:rsid w:val="00B97593"/>
    <w:rsid w:val="00B978B2"/>
    <w:rsid w:val="00B97A32"/>
    <w:rsid w:val="00B97F88"/>
    <w:rsid w:val="00BA0613"/>
    <w:rsid w:val="00BA0841"/>
    <w:rsid w:val="00BA099C"/>
    <w:rsid w:val="00BA0BD6"/>
    <w:rsid w:val="00BA0F85"/>
    <w:rsid w:val="00BA0FD9"/>
    <w:rsid w:val="00BA1271"/>
    <w:rsid w:val="00BA1356"/>
    <w:rsid w:val="00BA178B"/>
    <w:rsid w:val="00BA1BF6"/>
    <w:rsid w:val="00BA2001"/>
    <w:rsid w:val="00BA2358"/>
    <w:rsid w:val="00BA2520"/>
    <w:rsid w:val="00BA26BC"/>
    <w:rsid w:val="00BA2A8C"/>
    <w:rsid w:val="00BA2BE7"/>
    <w:rsid w:val="00BA2DB9"/>
    <w:rsid w:val="00BA2E05"/>
    <w:rsid w:val="00BA343A"/>
    <w:rsid w:val="00BA3B68"/>
    <w:rsid w:val="00BA3D22"/>
    <w:rsid w:val="00BA3E9A"/>
    <w:rsid w:val="00BA4371"/>
    <w:rsid w:val="00BA440B"/>
    <w:rsid w:val="00BA4B74"/>
    <w:rsid w:val="00BA4ECD"/>
    <w:rsid w:val="00BA4FD4"/>
    <w:rsid w:val="00BA50D4"/>
    <w:rsid w:val="00BA555E"/>
    <w:rsid w:val="00BA55CE"/>
    <w:rsid w:val="00BA57A4"/>
    <w:rsid w:val="00BA5D1A"/>
    <w:rsid w:val="00BA5DF7"/>
    <w:rsid w:val="00BA5F0C"/>
    <w:rsid w:val="00BA605C"/>
    <w:rsid w:val="00BA60E6"/>
    <w:rsid w:val="00BA6CFC"/>
    <w:rsid w:val="00BA6D10"/>
    <w:rsid w:val="00BA71EA"/>
    <w:rsid w:val="00BA785C"/>
    <w:rsid w:val="00BB055D"/>
    <w:rsid w:val="00BB09F4"/>
    <w:rsid w:val="00BB0DDA"/>
    <w:rsid w:val="00BB12EF"/>
    <w:rsid w:val="00BB1645"/>
    <w:rsid w:val="00BB1663"/>
    <w:rsid w:val="00BB1AE0"/>
    <w:rsid w:val="00BB1BF6"/>
    <w:rsid w:val="00BB1C7D"/>
    <w:rsid w:val="00BB1D16"/>
    <w:rsid w:val="00BB1D23"/>
    <w:rsid w:val="00BB2986"/>
    <w:rsid w:val="00BB2E40"/>
    <w:rsid w:val="00BB3240"/>
    <w:rsid w:val="00BB3242"/>
    <w:rsid w:val="00BB3799"/>
    <w:rsid w:val="00BB3FB8"/>
    <w:rsid w:val="00BB4264"/>
    <w:rsid w:val="00BB4295"/>
    <w:rsid w:val="00BB4833"/>
    <w:rsid w:val="00BB48EC"/>
    <w:rsid w:val="00BB495C"/>
    <w:rsid w:val="00BB4A1D"/>
    <w:rsid w:val="00BB4B97"/>
    <w:rsid w:val="00BB4DCD"/>
    <w:rsid w:val="00BB5344"/>
    <w:rsid w:val="00BB53C1"/>
    <w:rsid w:val="00BB5667"/>
    <w:rsid w:val="00BB56DE"/>
    <w:rsid w:val="00BB5811"/>
    <w:rsid w:val="00BB58B3"/>
    <w:rsid w:val="00BB5C99"/>
    <w:rsid w:val="00BB6263"/>
    <w:rsid w:val="00BB666A"/>
    <w:rsid w:val="00BB6B05"/>
    <w:rsid w:val="00BB6F2E"/>
    <w:rsid w:val="00BB70E6"/>
    <w:rsid w:val="00BB7253"/>
    <w:rsid w:val="00BB72BA"/>
    <w:rsid w:val="00BB743B"/>
    <w:rsid w:val="00BB7447"/>
    <w:rsid w:val="00BB755E"/>
    <w:rsid w:val="00BB7887"/>
    <w:rsid w:val="00BC0164"/>
    <w:rsid w:val="00BC0392"/>
    <w:rsid w:val="00BC0D62"/>
    <w:rsid w:val="00BC0DB3"/>
    <w:rsid w:val="00BC12E5"/>
    <w:rsid w:val="00BC161A"/>
    <w:rsid w:val="00BC167A"/>
    <w:rsid w:val="00BC1687"/>
    <w:rsid w:val="00BC1777"/>
    <w:rsid w:val="00BC1AAA"/>
    <w:rsid w:val="00BC1C21"/>
    <w:rsid w:val="00BC1DFB"/>
    <w:rsid w:val="00BC1E4E"/>
    <w:rsid w:val="00BC23D2"/>
    <w:rsid w:val="00BC2576"/>
    <w:rsid w:val="00BC25DC"/>
    <w:rsid w:val="00BC26A7"/>
    <w:rsid w:val="00BC298D"/>
    <w:rsid w:val="00BC2A7D"/>
    <w:rsid w:val="00BC2BC3"/>
    <w:rsid w:val="00BC32CA"/>
    <w:rsid w:val="00BC37BE"/>
    <w:rsid w:val="00BC3AFB"/>
    <w:rsid w:val="00BC3D9B"/>
    <w:rsid w:val="00BC3ED7"/>
    <w:rsid w:val="00BC3F2E"/>
    <w:rsid w:val="00BC4240"/>
    <w:rsid w:val="00BC4297"/>
    <w:rsid w:val="00BC4745"/>
    <w:rsid w:val="00BC481A"/>
    <w:rsid w:val="00BC48CA"/>
    <w:rsid w:val="00BC49D5"/>
    <w:rsid w:val="00BC4B01"/>
    <w:rsid w:val="00BC5111"/>
    <w:rsid w:val="00BC5841"/>
    <w:rsid w:val="00BC59D8"/>
    <w:rsid w:val="00BC5C68"/>
    <w:rsid w:val="00BC5FDC"/>
    <w:rsid w:val="00BC60CC"/>
    <w:rsid w:val="00BC61ED"/>
    <w:rsid w:val="00BC670C"/>
    <w:rsid w:val="00BC6C14"/>
    <w:rsid w:val="00BC6E69"/>
    <w:rsid w:val="00BC6FF1"/>
    <w:rsid w:val="00BC7326"/>
    <w:rsid w:val="00BC7355"/>
    <w:rsid w:val="00BC7B58"/>
    <w:rsid w:val="00BD0571"/>
    <w:rsid w:val="00BD076D"/>
    <w:rsid w:val="00BD0B43"/>
    <w:rsid w:val="00BD0DB9"/>
    <w:rsid w:val="00BD0E4D"/>
    <w:rsid w:val="00BD1057"/>
    <w:rsid w:val="00BD12DC"/>
    <w:rsid w:val="00BD1358"/>
    <w:rsid w:val="00BD1519"/>
    <w:rsid w:val="00BD2313"/>
    <w:rsid w:val="00BD2818"/>
    <w:rsid w:val="00BD2934"/>
    <w:rsid w:val="00BD2EF6"/>
    <w:rsid w:val="00BD2FF7"/>
    <w:rsid w:val="00BD3152"/>
    <w:rsid w:val="00BD3188"/>
    <w:rsid w:val="00BD32AA"/>
    <w:rsid w:val="00BD33DD"/>
    <w:rsid w:val="00BD3444"/>
    <w:rsid w:val="00BD3686"/>
    <w:rsid w:val="00BD415E"/>
    <w:rsid w:val="00BD4344"/>
    <w:rsid w:val="00BD4D24"/>
    <w:rsid w:val="00BD4E7E"/>
    <w:rsid w:val="00BD53B7"/>
    <w:rsid w:val="00BD5749"/>
    <w:rsid w:val="00BD5DC5"/>
    <w:rsid w:val="00BD6210"/>
    <w:rsid w:val="00BD6595"/>
    <w:rsid w:val="00BD65D6"/>
    <w:rsid w:val="00BD66C0"/>
    <w:rsid w:val="00BD688B"/>
    <w:rsid w:val="00BD696A"/>
    <w:rsid w:val="00BD6DFA"/>
    <w:rsid w:val="00BD6E2B"/>
    <w:rsid w:val="00BD70AD"/>
    <w:rsid w:val="00BD73B0"/>
    <w:rsid w:val="00BD7FAB"/>
    <w:rsid w:val="00BE0119"/>
    <w:rsid w:val="00BE0201"/>
    <w:rsid w:val="00BE0262"/>
    <w:rsid w:val="00BE044E"/>
    <w:rsid w:val="00BE065E"/>
    <w:rsid w:val="00BE095A"/>
    <w:rsid w:val="00BE0E03"/>
    <w:rsid w:val="00BE10AE"/>
    <w:rsid w:val="00BE1279"/>
    <w:rsid w:val="00BE1349"/>
    <w:rsid w:val="00BE1410"/>
    <w:rsid w:val="00BE1602"/>
    <w:rsid w:val="00BE1CD7"/>
    <w:rsid w:val="00BE1EB9"/>
    <w:rsid w:val="00BE2107"/>
    <w:rsid w:val="00BE21AE"/>
    <w:rsid w:val="00BE2293"/>
    <w:rsid w:val="00BE22FB"/>
    <w:rsid w:val="00BE25B8"/>
    <w:rsid w:val="00BE2A30"/>
    <w:rsid w:val="00BE2A55"/>
    <w:rsid w:val="00BE2AAF"/>
    <w:rsid w:val="00BE2C2A"/>
    <w:rsid w:val="00BE2DE2"/>
    <w:rsid w:val="00BE32E1"/>
    <w:rsid w:val="00BE3379"/>
    <w:rsid w:val="00BE33E3"/>
    <w:rsid w:val="00BE352C"/>
    <w:rsid w:val="00BE3B78"/>
    <w:rsid w:val="00BE3BAB"/>
    <w:rsid w:val="00BE3D9C"/>
    <w:rsid w:val="00BE4393"/>
    <w:rsid w:val="00BE4458"/>
    <w:rsid w:val="00BE4ABD"/>
    <w:rsid w:val="00BE4ACA"/>
    <w:rsid w:val="00BE4DC0"/>
    <w:rsid w:val="00BE541F"/>
    <w:rsid w:val="00BE578A"/>
    <w:rsid w:val="00BE6115"/>
    <w:rsid w:val="00BE6580"/>
    <w:rsid w:val="00BE682B"/>
    <w:rsid w:val="00BE687D"/>
    <w:rsid w:val="00BE68DF"/>
    <w:rsid w:val="00BE7144"/>
    <w:rsid w:val="00BE7305"/>
    <w:rsid w:val="00BE7523"/>
    <w:rsid w:val="00BE780D"/>
    <w:rsid w:val="00BE7DF5"/>
    <w:rsid w:val="00BF001B"/>
    <w:rsid w:val="00BF032D"/>
    <w:rsid w:val="00BF0507"/>
    <w:rsid w:val="00BF0530"/>
    <w:rsid w:val="00BF07A7"/>
    <w:rsid w:val="00BF0B3A"/>
    <w:rsid w:val="00BF0DB6"/>
    <w:rsid w:val="00BF1612"/>
    <w:rsid w:val="00BF1681"/>
    <w:rsid w:val="00BF1790"/>
    <w:rsid w:val="00BF18F8"/>
    <w:rsid w:val="00BF1CD6"/>
    <w:rsid w:val="00BF1E73"/>
    <w:rsid w:val="00BF1FFD"/>
    <w:rsid w:val="00BF2499"/>
    <w:rsid w:val="00BF253F"/>
    <w:rsid w:val="00BF278A"/>
    <w:rsid w:val="00BF287D"/>
    <w:rsid w:val="00BF29A2"/>
    <w:rsid w:val="00BF2B5D"/>
    <w:rsid w:val="00BF2C41"/>
    <w:rsid w:val="00BF2CDF"/>
    <w:rsid w:val="00BF33B9"/>
    <w:rsid w:val="00BF359D"/>
    <w:rsid w:val="00BF3B4F"/>
    <w:rsid w:val="00BF4555"/>
    <w:rsid w:val="00BF460A"/>
    <w:rsid w:val="00BF48D0"/>
    <w:rsid w:val="00BF4B04"/>
    <w:rsid w:val="00BF4BF2"/>
    <w:rsid w:val="00BF4DAE"/>
    <w:rsid w:val="00BF4ECC"/>
    <w:rsid w:val="00BF5300"/>
    <w:rsid w:val="00BF53DE"/>
    <w:rsid w:val="00BF5689"/>
    <w:rsid w:val="00BF5BD9"/>
    <w:rsid w:val="00BF631D"/>
    <w:rsid w:val="00BF6739"/>
    <w:rsid w:val="00BF684F"/>
    <w:rsid w:val="00BF6A5D"/>
    <w:rsid w:val="00BF6C0F"/>
    <w:rsid w:val="00BF6CC5"/>
    <w:rsid w:val="00BF6ED5"/>
    <w:rsid w:val="00BF70D2"/>
    <w:rsid w:val="00BF7A9D"/>
    <w:rsid w:val="00BF7CA4"/>
    <w:rsid w:val="00C00436"/>
    <w:rsid w:val="00C005A3"/>
    <w:rsid w:val="00C006F9"/>
    <w:rsid w:val="00C00A67"/>
    <w:rsid w:val="00C00F3F"/>
    <w:rsid w:val="00C00FC4"/>
    <w:rsid w:val="00C01108"/>
    <w:rsid w:val="00C0113F"/>
    <w:rsid w:val="00C01156"/>
    <w:rsid w:val="00C0158C"/>
    <w:rsid w:val="00C0169E"/>
    <w:rsid w:val="00C01CB9"/>
    <w:rsid w:val="00C01D5C"/>
    <w:rsid w:val="00C01E27"/>
    <w:rsid w:val="00C0204A"/>
    <w:rsid w:val="00C02361"/>
    <w:rsid w:val="00C02478"/>
    <w:rsid w:val="00C02548"/>
    <w:rsid w:val="00C02644"/>
    <w:rsid w:val="00C02909"/>
    <w:rsid w:val="00C02D84"/>
    <w:rsid w:val="00C03360"/>
    <w:rsid w:val="00C036BA"/>
    <w:rsid w:val="00C03717"/>
    <w:rsid w:val="00C03765"/>
    <w:rsid w:val="00C045F6"/>
    <w:rsid w:val="00C04DE5"/>
    <w:rsid w:val="00C04E91"/>
    <w:rsid w:val="00C04FB0"/>
    <w:rsid w:val="00C052C0"/>
    <w:rsid w:val="00C055DB"/>
    <w:rsid w:val="00C05841"/>
    <w:rsid w:val="00C0588F"/>
    <w:rsid w:val="00C05B0C"/>
    <w:rsid w:val="00C05FA5"/>
    <w:rsid w:val="00C065B7"/>
    <w:rsid w:val="00C069D8"/>
    <w:rsid w:val="00C06F96"/>
    <w:rsid w:val="00C0742E"/>
    <w:rsid w:val="00C0750A"/>
    <w:rsid w:val="00C075ED"/>
    <w:rsid w:val="00C07651"/>
    <w:rsid w:val="00C0782A"/>
    <w:rsid w:val="00C078F8"/>
    <w:rsid w:val="00C07E2E"/>
    <w:rsid w:val="00C100A6"/>
    <w:rsid w:val="00C104F9"/>
    <w:rsid w:val="00C1051D"/>
    <w:rsid w:val="00C10732"/>
    <w:rsid w:val="00C10910"/>
    <w:rsid w:val="00C10A46"/>
    <w:rsid w:val="00C10BB8"/>
    <w:rsid w:val="00C10C01"/>
    <w:rsid w:val="00C10CC7"/>
    <w:rsid w:val="00C10D7C"/>
    <w:rsid w:val="00C11016"/>
    <w:rsid w:val="00C11240"/>
    <w:rsid w:val="00C1136F"/>
    <w:rsid w:val="00C11574"/>
    <w:rsid w:val="00C11780"/>
    <w:rsid w:val="00C11E82"/>
    <w:rsid w:val="00C12097"/>
    <w:rsid w:val="00C125D0"/>
    <w:rsid w:val="00C127B7"/>
    <w:rsid w:val="00C12B1D"/>
    <w:rsid w:val="00C1324A"/>
    <w:rsid w:val="00C13326"/>
    <w:rsid w:val="00C1336E"/>
    <w:rsid w:val="00C134FE"/>
    <w:rsid w:val="00C13D9C"/>
    <w:rsid w:val="00C13DC3"/>
    <w:rsid w:val="00C13FA6"/>
    <w:rsid w:val="00C14561"/>
    <w:rsid w:val="00C14605"/>
    <w:rsid w:val="00C14EE1"/>
    <w:rsid w:val="00C14F85"/>
    <w:rsid w:val="00C152D0"/>
    <w:rsid w:val="00C154A5"/>
    <w:rsid w:val="00C15698"/>
    <w:rsid w:val="00C157B4"/>
    <w:rsid w:val="00C157CA"/>
    <w:rsid w:val="00C15847"/>
    <w:rsid w:val="00C158A8"/>
    <w:rsid w:val="00C161E9"/>
    <w:rsid w:val="00C162A2"/>
    <w:rsid w:val="00C16DAB"/>
    <w:rsid w:val="00C1714F"/>
    <w:rsid w:val="00C1766A"/>
    <w:rsid w:val="00C1795A"/>
    <w:rsid w:val="00C17B9E"/>
    <w:rsid w:val="00C17D56"/>
    <w:rsid w:val="00C20381"/>
    <w:rsid w:val="00C20447"/>
    <w:rsid w:val="00C2086F"/>
    <w:rsid w:val="00C20A7A"/>
    <w:rsid w:val="00C20C87"/>
    <w:rsid w:val="00C20E56"/>
    <w:rsid w:val="00C21A84"/>
    <w:rsid w:val="00C21A99"/>
    <w:rsid w:val="00C21AC7"/>
    <w:rsid w:val="00C21AF8"/>
    <w:rsid w:val="00C21D9D"/>
    <w:rsid w:val="00C22381"/>
    <w:rsid w:val="00C22675"/>
    <w:rsid w:val="00C226C5"/>
    <w:rsid w:val="00C22A1B"/>
    <w:rsid w:val="00C22A8A"/>
    <w:rsid w:val="00C22E93"/>
    <w:rsid w:val="00C22F40"/>
    <w:rsid w:val="00C23968"/>
    <w:rsid w:val="00C23BD6"/>
    <w:rsid w:val="00C23C7A"/>
    <w:rsid w:val="00C24683"/>
    <w:rsid w:val="00C24845"/>
    <w:rsid w:val="00C24A4F"/>
    <w:rsid w:val="00C24C7A"/>
    <w:rsid w:val="00C257C4"/>
    <w:rsid w:val="00C25C1A"/>
    <w:rsid w:val="00C25F1F"/>
    <w:rsid w:val="00C2622C"/>
    <w:rsid w:val="00C26434"/>
    <w:rsid w:val="00C264FD"/>
    <w:rsid w:val="00C266A1"/>
    <w:rsid w:val="00C26882"/>
    <w:rsid w:val="00C268C7"/>
    <w:rsid w:val="00C268CB"/>
    <w:rsid w:val="00C27302"/>
    <w:rsid w:val="00C27B89"/>
    <w:rsid w:val="00C27D0A"/>
    <w:rsid w:val="00C27EF3"/>
    <w:rsid w:val="00C30BF5"/>
    <w:rsid w:val="00C30F6B"/>
    <w:rsid w:val="00C3130D"/>
    <w:rsid w:val="00C3137E"/>
    <w:rsid w:val="00C3178E"/>
    <w:rsid w:val="00C318A5"/>
    <w:rsid w:val="00C31A64"/>
    <w:rsid w:val="00C31D11"/>
    <w:rsid w:val="00C321E3"/>
    <w:rsid w:val="00C326A9"/>
    <w:rsid w:val="00C3289D"/>
    <w:rsid w:val="00C328B3"/>
    <w:rsid w:val="00C32B0C"/>
    <w:rsid w:val="00C32E29"/>
    <w:rsid w:val="00C32EC6"/>
    <w:rsid w:val="00C331BB"/>
    <w:rsid w:val="00C33374"/>
    <w:rsid w:val="00C3366F"/>
    <w:rsid w:val="00C337A5"/>
    <w:rsid w:val="00C338C2"/>
    <w:rsid w:val="00C3394F"/>
    <w:rsid w:val="00C33955"/>
    <w:rsid w:val="00C3399E"/>
    <w:rsid w:val="00C33DB4"/>
    <w:rsid w:val="00C33EC6"/>
    <w:rsid w:val="00C33F15"/>
    <w:rsid w:val="00C34602"/>
    <w:rsid w:val="00C3476B"/>
    <w:rsid w:val="00C34C1F"/>
    <w:rsid w:val="00C35010"/>
    <w:rsid w:val="00C35526"/>
    <w:rsid w:val="00C35AA6"/>
    <w:rsid w:val="00C35AAC"/>
    <w:rsid w:val="00C3600D"/>
    <w:rsid w:val="00C3612A"/>
    <w:rsid w:val="00C36185"/>
    <w:rsid w:val="00C36248"/>
    <w:rsid w:val="00C3634E"/>
    <w:rsid w:val="00C366F7"/>
    <w:rsid w:val="00C36A0B"/>
    <w:rsid w:val="00C36BFF"/>
    <w:rsid w:val="00C36D72"/>
    <w:rsid w:val="00C374B0"/>
    <w:rsid w:val="00C37910"/>
    <w:rsid w:val="00C405B8"/>
    <w:rsid w:val="00C40670"/>
    <w:rsid w:val="00C4090F"/>
    <w:rsid w:val="00C41037"/>
    <w:rsid w:val="00C413EB"/>
    <w:rsid w:val="00C414C6"/>
    <w:rsid w:val="00C418EC"/>
    <w:rsid w:val="00C41AC9"/>
    <w:rsid w:val="00C41BE6"/>
    <w:rsid w:val="00C41C79"/>
    <w:rsid w:val="00C41CAA"/>
    <w:rsid w:val="00C41D33"/>
    <w:rsid w:val="00C41DDA"/>
    <w:rsid w:val="00C42993"/>
    <w:rsid w:val="00C42A34"/>
    <w:rsid w:val="00C42D14"/>
    <w:rsid w:val="00C4319B"/>
    <w:rsid w:val="00C43219"/>
    <w:rsid w:val="00C43920"/>
    <w:rsid w:val="00C43A79"/>
    <w:rsid w:val="00C443D5"/>
    <w:rsid w:val="00C44642"/>
    <w:rsid w:val="00C446E0"/>
    <w:rsid w:val="00C44C97"/>
    <w:rsid w:val="00C44D75"/>
    <w:rsid w:val="00C44F58"/>
    <w:rsid w:val="00C45011"/>
    <w:rsid w:val="00C451DE"/>
    <w:rsid w:val="00C45262"/>
    <w:rsid w:val="00C459D0"/>
    <w:rsid w:val="00C46381"/>
    <w:rsid w:val="00C46708"/>
    <w:rsid w:val="00C46DD5"/>
    <w:rsid w:val="00C46DF2"/>
    <w:rsid w:val="00C470C0"/>
    <w:rsid w:val="00C47A0F"/>
    <w:rsid w:val="00C47AE2"/>
    <w:rsid w:val="00C47BBB"/>
    <w:rsid w:val="00C47CC2"/>
    <w:rsid w:val="00C47D02"/>
    <w:rsid w:val="00C47EB5"/>
    <w:rsid w:val="00C500D8"/>
    <w:rsid w:val="00C504BD"/>
    <w:rsid w:val="00C50541"/>
    <w:rsid w:val="00C505D9"/>
    <w:rsid w:val="00C508CB"/>
    <w:rsid w:val="00C50985"/>
    <w:rsid w:val="00C50ABD"/>
    <w:rsid w:val="00C50C46"/>
    <w:rsid w:val="00C50E72"/>
    <w:rsid w:val="00C50EF0"/>
    <w:rsid w:val="00C5148C"/>
    <w:rsid w:val="00C51C7B"/>
    <w:rsid w:val="00C51E84"/>
    <w:rsid w:val="00C52209"/>
    <w:rsid w:val="00C52D28"/>
    <w:rsid w:val="00C52D8A"/>
    <w:rsid w:val="00C53153"/>
    <w:rsid w:val="00C5332A"/>
    <w:rsid w:val="00C53340"/>
    <w:rsid w:val="00C53475"/>
    <w:rsid w:val="00C53B72"/>
    <w:rsid w:val="00C53C80"/>
    <w:rsid w:val="00C53D38"/>
    <w:rsid w:val="00C53DF0"/>
    <w:rsid w:val="00C543CD"/>
    <w:rsid w:val="00C55018"/>
    <w:rsid w:val="00C555A3"/>
    <w:rsid w:val="00C5587D"/>
    <w:rsid w:val="00C55A1A"/>
    <w:rsid w:val="00C55A9B"/>
    <w:rsid w:val="00C55DF8"/>
    <w:rsid w:val="00C55F39"/>
    <w:rsid w:val="00C566F3"/>
    <w:rsid w:val="00C567FC"/>
    <w:rsid w:val="00C56D74"/>
    <w:rsid w:val="00C5739E"/>
    <w:rsid w:val="00C5787E"/>
    <w:rsid w:val="00C57E50"/>
    <w:rsid w:val="00C57E54"/>
    <w:rsid w:val="00C603D3"/>
    <w:rsid w:val="00C605BB"/>
    <w:rsid w:val="00C607DE"/>
    <w:rsid w:val="00C60850"/>
    <w:rsid w:val="00C60CFB"/>
    <w:rsid w:val="00C613DE"/>
    <w:rsid w:val="00C61804"/>
    <w:rsid w:val="00C622E4"/>
    <w:rsid w:val="00C62ABA"/>
    <w:rsid w:val="00C62FBF"/>
    <w:rsid w:val="00C63081"/>
    <w:rsid w:val="00C631DA"/>
    <w:rsid w:val="00C63259"/>
    <w:rsid w:val="00C63294"/>
    <w:rsid w:val="00C6349E"/>
    <w:rsid w:val="00C634A2"/>
    <w:rsid w:val="00C639C9"/>
    <w:rsid w:val="00C64184"/>
    <w:rsid w:val="00C648D1"/>
    <w:rsid w:val="00C64AFA"/>
    <w:rsid w:val="00C64E66"/>
    <w:rsid w:val="00C65139"/>
    <w:rsid w:val="00C65596"/>
    <w:rsid w:val="00C6559E"/>
    <w:rsid w:val="00C65620"/>
    <w:rsid w:val="00C656A1"/>
    <w:rsid w:val="00C658A7"/>
    <w:rsid w:val="00C65AEE"/>
    <w:rsid w:val="00C65D30"/>
    <w:rsid w:val="00C66643"/>
    <w:rsid w:val="00C6682C"/>
    <w:rsid w:val="00C668EE"/>
    <w:rsid w:val="00C66CBC"/>
    <w:rsid w:val="00C66DE7"/>
    <w:rsid w:val="00C67251"/>
    <w:rsid w:val="00C67762"/>
    <w:rsid w:val="00C706D6"/>
    <w:rsid w:val="00C70756"/>
    <w:rsid w:val="00C708CE"/>
    <w:rsid w:val="00C7096E"/>
    <w:rsid w:val="00C70984"/>
    <w:rsid w:val="00C70B79"/>
    <w:rsid w:val="00C7116B"/>
    <w:rsid w:val="00C7121D"/>
    <w:rsid w:val="00C71282"/>
    <w:rsid w:val="00C716ED"/>
    <w:rsid w:val="00C717D3"/>
    <w:rsid w:val="00C71AD3"/>
    <w:rsid w:val="00C71B66"/>
    <w:rsid w:val="00C71F9A"/>
    <w:rsid w:val="00C722A9"/>
    <w:rsid w:val="00C724AD"/>
    <w:rsid w:val="00C725F5"/>
    <w:rsid w:val="00C7297B"/>
    <w:rsid w:val="00C72C8F"/>
    <w:rsid w:val="00C73226"/>
    <w:rsid w:val="00C735FC"/>
    <w:rsid w:val="00C738F2"/>
    <w:rsid w:val="00C7398F"/>
    <w:rsid w:val="00C73F9A"/>
    <w:rsid w:val="00C744B2"/>
    <w:rsid w:val="00C748AC"/>
    <w:rsid w:val="00C7490A"/>
    <w:rsid w:val="00C74D04"/>
    <w:rsid w:val="00C74EA2"/>
    <w:rsid w:val="00C7521F"/>
    <w:rsid w:val="00C75698"/>
    <w:rsid w:val="00C7584D"/>
    <w:rsid w:val="00C75CDF"/>
    <w:rsid w:val="00C75E81"/>
    <w:rsid w:val="00C76043"/>
    <w:rsid w:val="00C76F43"/>
    <w:rsid w:val="00C76F52"/>
    <w:rsid w:val="00C770C5"/>
    <w:rsid w:val="00C77506"/>
    <w:rsid w:val="00C77923"/>
    <w:rsid w:val="00C77DA4"/>
    <w:rsid w:val="00C80063"/>
    <w:rsid w:val="00C800EA"/>
    <w:rsid w:val="00C80433"/>
    <w:rsid w:val="00C806DD"/>
    <w:rsid w:val="00C80B89"/>
    <w:rsid w:val="00C80E1B"/>
    <w:rsid w:val="00C80F0E"/>
    <w:rsid w:val="00C81B7A"/>
    <w:rsid w:val="00C82AC1"/>
    <w:rsid w:val="00C82BA8"/>
    <w:rsid w:val="00C82DF9"/>
    <w:rsid w:val="00C8363B"/>
    <w:rsid w:val="00C8366C"/>
    <w:rsid w:val="00C83CF6"/>
    <w:rsid w:val="00C840F3"/>
    <w:rsid w:val="00C84184"/>
    <w:rsid w:val="00C844DB"/>
    <w:rsid w:val="00C84CFB"/>
    <w:rsid w:val="00C85776"/>
    <w:rsid w:val="00C85D73"/>
    <w:rsid w:val="00C85E99"/>
    <w:rsid w:val="00C85EF3"/>
    <w:rsid w:val="00C85F5D"/>
    <w:rsid w:val="00C861BE"/>
    <w:rsid w:val="00C86463"/>
    <w:rsid w:val="00C86470"/>
    <w:rsid w:val="00C866A9"/>
    <w:rsid w:val="00C869BD"/>
    <w:rsid w:val="00C86BF0"/>
    <w:rsid w:val="00C86E39"/>
    <w:rsid w:val="00C86F19"/>
    <w:rsid w:val="00C871FE"/>
    <w:rsid w:val="00C87255"/>
    <w:rsid w:val="00C87584"/>
    <w:rsid w:val="00C875AF"/>
    <w:rsid w:val="00C877EA"/>
    <w:rsid w:val="00C879B7"/>
    <w:rsid w:val="00C879EE"/>
    <w:rsid w:val="00C87CCE"/>
    <w:rsid w:val="00C87FB9"/>
    <w:rsid w:val="00C90026"/>
    <w:rsid w:val="00C90802"/>
    <w:rsid w:val="00C90C9E"/>
    <w:rsid w:val="00C90F40"/>
    <w:rsid w:val="00C91646"/>
    <w:rsid w:val="00C92160"/>
    <w:rsid w:val="00C929CC"/>
    <w:rsid w:val="00C92CBB"/>
    <w:rsid w:val="00C930AA"/>
    <w:rsid w:val="00C930B8"/>
    <w:rsid w:val="00C93111"/>
    <w:rsid w:val="00C933F3"/>
    <w:rsid w:val="00C934A0"/>
    <w:rsid w:val="00C934E4"/>
    <w:rsid w:val="00C9352A"/>
    <w:rsid w:val="00C935D3"/>
    <w:rsid w:val="00C940DD"/>
    <w:rsid w:val="00C943A2"/>
    <w:rsid w:val="00C9446A"/>
    <w:rsid w:val="00C94532"/>
    <w:rsid w:val="00C949FB"/>
    <w:rsid w:val="00C94D29"/>
    <w:rsid w:val="00C94D6A"/>
    <w:rsid w:val="00C94E4D"/>
    <w:rsid w:val="00C954A7"/>
    <w:rsid w:val="00C9575C"/>
    <w:rsid w:val="00C96271"/>
    <w:rsid w:val="00C96566"/>
    <w:rsid w:val="00C965ED"/>
    <w:rsid w:val="00C96634"/>
    <w:rsid w:val="00C967AD"/>
    <w:rsid w:val="00C96A3C"/>
    <w:rsid w:val="00C97480"/>
    <w:rsid w:val="00C9785A"/>
    <w:rsid w:val="00CA036B"/>
    <w:rsid w:val="00CA05D1"/>
    <w:rsid w:val="00CA0BD5"/>
    <w:rsid w:val="00CA0DB9"/>
    <w:rsid w:val="00CA1408"/>
    <w:rsid w:val="00CA1D85"/>
    <w:rsid w:val="00CA1E9B"/>
    <w:rsid w:val="00CA26B9"/>
    <w:rsid w:val="00CA2954"/>
    <w:rsid w:val="00CA2B89"/>
    <w:rsid w:val="00CA309C"/>
    <w:rsid w:val="00CA3321"/>
    <w:rsid w:val="00CA339E"/>
    <w:rsid w:val="00CA368D"/>
    <w:rsid w:val="00CA369A"/>
    <w:rsid w:val="00CA5089"/>
    <w:rsid w:val="00CA5894"/>
    <w:rsid w:val="00CA5938"/>
    <w:rsid w:val="00CA5AEC"/>
    <w:rsid w:val="00CA5C44"/>
    <w:rsid w:val="00CA6940"/>
    <w:rsid w:val="00CA69E7"/>
    <w:rsid w:val="00CA6EE5"/>
    <w:rsid w:val="00CA7434"/>
    <w:rsid w:val="00CA7526"/>
    <w:rsid w:val="00CA79C7"/>
    <w:rsid w:val="00CA79D8"/>
    <w:rsid w:val="00CA7B3C"/>
    <w:rsid w:val="00CA7D4E"/>
    <w:rsid w:val="00CA7E1B"/>
    <w:rsid w:val="00CB01C2"/>
    <w:rsid w:val="00CB0399"/>
    <w:rsid w:val="00CB0406"/>
    <w:rsid w:val="00CB0A14"/>
    <w:rsid w:val="00CB1057"/>
    <w:rsid w:val="00CB146F"/>
    <w:rsid w:val="00CB15D9"/>
    <w:rsid w:val="00CB1771"/>
    <w:rsid w:val="00CB1C31"/>
    <w:rsid w:val="00CB1DD1"/>
    <w:rsid w:val="00CB1E81"/>
    <w:rsid w:val="00CB2808"/>
    <w:rsid w:val="00CB29A7"/>
    <w:rsid w:val="00CB2A80"/>
    <w:rsid w:val="00CB2BC6"/>
    <w:rsid w:val="00CB2C66"/>
    <w:rsid w:val="00CB360F"/>
    <w:rsid w:val="00CB36DF"/>
    <w:rsid w:val="00CB37AB"/>
    <w:rsid w:val="00CB3D80"/>
    <w:rsid w:val="00CB4BB4"/>
    <w:rsid w:val="00CB53F2"/>
    <w:rsid w:val="00CB5A75"/>
    <w:rsid w:val="00CB5AD3"/>
    <w:rsid w:val="00CB5B64"/>
    <w:rsid w:val="00CB5F66"/>
    <w:rsid w:val="00CB6627"/>
    <w:rsid w:val="00CB69BC"/>
    <w:rsid w:val="00CB6AF0"/>
    <w:rsid w:val="00CB6D95"/>
    <w:rsid w:val="00CB7100"/>
    <w:rsid w:val="00CB74CB"/>
    <w:rsid w:val="00CB75CA"/>
    <w:rsid w:val="00CB78B2"/>
    <w:rsid w:val="00CB7BCD"/>
    <w:rsid w:val="00CB7C41"/>
    <w:rsid w:val="00CB7F67"/>
    <w:rsid w:val="00CC04E7"/>
    <w:rsid w:val="00CC08E6"/>
    <w:rsid w:val="00CC0C0F"/>
    <w:rsid w:val="00CC1DAC"/>
    <w:rsid w:val="00CC1F67"/>
    <w:rsid w:val="00CC218D"/>
    <w:rsid w:val="00CC236C"/>
    <w:rsid w:val="00CC296D"/>
    <w:rsid w:val="00CC3A68"/>
    <w:rsid w:val="00CC3B19"/>
    <w:rsid w:val="00CC3E80"/>
    <w:rsid w:val="00CC4449"/>
    <w:rsid w:val="00CC4568"/>
    <w:rsid w:val="00CC45F9"/>
    <w:rsid w:val="00CC4606"/>
    <w:rsid w:val="00CC4619"/>
    <w:rsid w:val="00CC470D"/>
    <w:rsid w:val="00CC4A91"/>
    <w:rsid w:val="00CC4E01"/>
    <w:rsid w:val="00CC50F7"/>
    <w:rsid w:val="00CC518C"/>
    <w:rsid w:val="00CC5426"/>
    <w:rsid w:val="00CC5751"/>
    <w:rsid w:val="00CC57F4"/>
    <w:rsid w:val="00CC6634"/>
    <w:rsid w:val="00CC67D6"/>
    <w:rsid w:val="00CC6A91"/>
    <w:rsid w:val="00CC6BED"/>
    <w:rsid w:val="00CC6EE4"/>
    <w:rsid w:val="00CC7BBF"/>
    <w:rsid w:val="00CC7BF4"/>
    <w:rsid w:val="00CC7E3D"/>
    <w:rsid w:val="00CD01B5"/>
    <w:rsid w:val="00CD0223"/>
    <w:rsid w:val="00CD0532"/>
    <w:rsid w:val="00CD05C7"/>
    <w:rsid w:val="00CD0FDB"/>
    <w:rsid w:val="00CD1049"/>
    <w:rsid w:val="00CD1742"/>
    <w:rsid w:val="00CD1927"/>
    <w:rsid w:val="00CD1EC0"/>
    <w:rsid w:val="00CD21A2"/>
    <w:rsid w:val="00CD263C"/>
    <w:rsid w:val="00CD2AE0"/>
    <w:rsid w:val="00CD2B3B"/>
    <w:rsid w:val="00CD3196"/>
    <w:rsid w:val="00CD3C22"/>
    <w:rsid w:val="00CD446B"/>
    <w:rsid w:val="00CD461F"/>
    <w:rsid w:val="00CD4AFD"/>
    <w:rsid w:val="00CD4C8D"/>
    <w:rsid w:val="00CD4E5F"/>
    <w:rsid w:val="00CD5102"/>
    <w:rsid w:val="00CD545A"/>
    <w:rsid w:val="00CD56C2"/>
    <w:rsid w:val="00CD583B"/>
    <w:rsid w:val="00CD586F"/>
    <w:rsid w:val="00CD5A19"/>
    <w:rsid w:val="00CD5DE9"/>
    <w:rsid w:val="00CD5F17"/>
    <w:rsid w:val="00CD6146"/>
    <w:rsid w:val="00CD618A"/>
    <w:rsid w:val="00CD633B"/>
    <w:rsid w:val="00CD656D"/>
    <w:rsid w:val="00CD66BA"/>
    <w:rsid w:val="00CD69B4"/>
    <w:rsid w:val="00CD7125"/>
    <w:rsid w:val="00CD7282"/>
    <w:rsid w:val="00CD73B2"/>
    <w:rsid w:val="00CD7427"/>
    <w:rsid w:val="00CD7943"/>
    <w:rsid w:val="00CD7AF6"/>
    <w:rsid w:val="00CD7BB3"/>
    <w:rsid w:val="00CD7C10"/>
    <w:rsid w:val="00CD7D56"/>
    <w:rsid w:val="00CD7D5A"/>
    <w:rsid w:val="00CE0145"/>
    <w:rsid w:val="00CE0911"/>
    <w:rsid w:val="00CE0BE3"/>
    <w:rsid w:val="00CE1419"/>
    <w:rsid w:val="00CE1726"/>
    <w:rsid w:val="00CE1778"/>
    <w:rsid w:val="00CE1F05"/>
    <w:rsid w:val="00CE2341"/>
    <w:rsid w:val="00CE2432"/>
    <w:rsid w:val="00CE2681"/>
    <w:rsid w:val="00CE2C8D"/>
    <w:rsid w:val="00CE392D"/>
    <w:rsid w:val="00CE3D61"/>
    <w:rsid w:val="00CE3DC7"/>
    <w:rsid w:val="00CE3F0C"/>
    <w:rsid w:val="00CE4350"/>
    <w:rsid w:val="00CE437F"/>
    <w:rsid w:val="00CE45E0"/>
    <w:rsid w:val="00CE507B"/>
    <w:rsid w:val="00CE5768"/>
    <w:rsid w:val="00CE58BD"/>
    <w:rsid w:val="00CE59E9"/>
    <w:rsid w:val="00CE5FAA"/>
    <w:rsid w:val="00CE6802"/>
    <w:rsid w:val="00CE68BC"/>
    <w:rsid w:val="00CE6A50"/>
    <w:rsid w:val="00CE6C69"/>
    <w:rsid w:val="00CE6CF9"/>
    <w:rsid w:val="00CE6E89"/>
    <w:rsid w:val="00CE6EEA"/>
    <w:rsid w:val="00CE707B"/>
    <w:rsid w:val="00CE70D1"/>
    <w:rsid w:val="00CE7593"/>
    <w:rsid w:val="00CE78DA"/>
    <w:rsid w:val="00CE79DE"/>
    <w:rsid w:val="00CE7C99"/>
    <w:rsid w:val="00CE7CB3"/>
    <w:rsid w:val="00CE7D67"/>
    <w:rsid w:val="00CF041B"/>
    <w:rsid w:val="00CF04E0"/>
    <w:rsid w:val="00CF0A2C"/>
    <w:rsid w:val="00CF0AF3"/>
    <w:rsid w:val="00CF0DE8"/>
    <w:rsid w:val="00CF0EAB"/>
    <w:rsid w:val="00CF10F1"/>
    <w:rsid w:val="00CF1393"/>
    <w:rsid w:val="00CF1638"/>
    <w:rsid w:val="00CF1882"/>
    <w:rsid w:val="00CF2069"/>
    <w:rsid w:val="00CF210F"/>
    <w:rsid w:val="00CF2155"/>
    <w:rsid w:val="00CF24D0"/>
    <w:rsid w:val="00CF24D1"/>
    <w:rsid w:val="00CF280B"/>
    <w:rsid w:val="00CF284B"/>
    <w:rsid w:val="00CF33D0"/>
    <w:rsid w:val="00CF37D2"/>
    <w:rsid w:val="00CF3C93"/>
    <w:rsid w:val="00CF3F58"/>
    <w:rsid w:val="00CF4364"/>
    <w:rsid w:val="00CF4745"/>
    <w:rsid w:val="00CF4781"/>
    <w:rsid w:val="00CF4F69"/>
    <w:rsid w:val="00CF518E"/>
    <w:rsid w:val="00CF529A"/>
    <w:rsid w:val="00CF52AB"/>
    <w:rsid w:val="00CF52B3"/>
    <w:rsid w:val="00CF5584"/>
    <w:rsid w:val="00CF55FE"/>
    <w:rsid w:val="00CF58C3"/>
    <w:rsid w:val="00CF59FF"/>
    <w:rsid w:val="00CF5C07"/>
    <w:rsid w:val="00CF6331"/>
    <w:rsid w:val="00CF63EF"/>
    <w:rsid w:val="00CF69DD"/>
    <w:rsid w:val="00CF69EE"/>
    <w:rsid w:val="00CF6A0F"/>
    <w:rsid w:val="00CF6FAC"/>
    <w:rsid w:val="00CF74B3"/>
    <w:rsid w:val="00CF76EB"/>
    <w:rsid w:val="00CF79B8"/>
    <w:rsid w:val="00CF79E7"/>
    <w:rsid w:val="00D00062"/>
    <w:rsid w:val="00D001C3"/>
    <w:rsid w:val="00D0022C"/>
    <w:rsid w:val="00D009E9"/>
    <w:rsid w:val="00D00BC1"/>
    <w:rsid w:val="00D00C41"/>
    <w:rsid w:val="00D00F32"/>
    <w:rsid w:val="00D00FA6"/>
    <w:rsid w:val="00D010AA"/>
    <w:rsid w:val="00D0134D"/>
    <w:rsid w:val="00D01D31"/>
    <w:rsid w:val="00D01FE9"/>
    <w:rsid w:val="00D026EE"/>
    <w:rsid w:val="00D028D8"/>
    <w:rsid w:val="00D02AAF"/>
    <w:rsid w:val="00D02FE6"/>
    <w:rsid w:val="00D0302F"/>
    <w:rsid w:val="00D031D4"/>
    <w:rsid w:val="00D032C2"/>
    <w:rsid w:val="00D03324"/>
    <w:rsid w:val="00D03669"/>
    <w:rsid w:val="00D03922"/>
    <w:rsid w:val="00D039CA"/>
    <w:rsid w:val="00D03B47"/>
    <w:rsid w:val="00D03EE4"/>
    <w:rsid w:val="00D042A0"/>
    <w:rsid w:val="00D0497A"/>
    <w:rsid w:val="00D04A58"/>
    <w:rsid w:val="00D04AFB"/>
    <w:rsid w:val="00D05428"/>
    <w:rsid w:val="00D0555A"/>
    <w:rsid w:val="00D05E42"/>
    <w:rsid w:val="00D05E81"/>
    <w:rsid w:val="00D05F78"/>
    <w:rsid w:val="00D0604D"/>
    <w:rsid w:val="00D061F0"/>
    <w:rsid w:val="00D062DC"/>
    <w:rsid w:val="00D06578"/>
    <w:rsid w:val="00D0657D"/>
    <w:rsid w:val="00D06723"/>
    <w:rsid w:val="00D067C9"/>
    <w:rsid w:val="00D068C6"/>
    <w:rsid w:val="00D06B12"/>
    <w:rsid w:val="00D06CF5"/>
    <w:rsid w:val="00D0785F"/>
    <w:rsid w:val="00D07962"/>
    <w:rsid w:val="00D101D3"/>
    <w:rsid w:val="00D1054F"/>
    <w:rsid w:val="00D1090B"/>
    <w:rsid w:val="00D109EF"/>
    <w:rsid w:val="00D10A8A"/>
    <w:rsid w:val="00D10E59"/>
    <w:rsid w:val="00D110D5"/>
    <w:rsid w:val="00D111D0"/>
    <w:rsid w:val="00D112A9"/>
    <w:rsid w:val="00D11462"/>
    <w:rsid w:val="00D119F9"/>
    <w:rsid w:val="00D11CDA"/>
    <w:rsid w:val="00D11E5B"/>
    <w:rsid w:val="00D1202B"/>
    <w:rsid w:val="00D12211"/>
    <w:rsid w:val="00D12E98"/>
    <w:rsid w:val="00D1307F"/>
    <w:rsid w:val="00D1325F"/>
    <w:rsid w:val="00D13604"/>
    <w:rsid w:val="00D13995"/>
    <w:rsid w:val="00D13BB8"/>
    <w:rsid w:val="00D13F43"/>
    <w:rsid w:val="00D141C9"/>
    <w:rsid w:val="00D14586"/>
    <w:rsid w:val="00D14DD9"/>
    <w:rsid w:val="00D14ED6"/>
    <w:rsid w:val="00D14FAB"/>
    <w:rsid w:val="00D15026"/>
    <w:rsid w:val="00D15242"/>
    <w:rsid w:val="00D1524E"/>
    <w:rsid w:val="00D1569B"/>
    <w:rsid w:val="00D1591B"/>
    <w:rsid w:val="00D1591F"/>
    <w:rsid w:val="00D15A78"/>
    <w:rsid w:val="00D16115"/>
    <w:rsid w:val="00D1618D"/>
    <w:rsid w:val="00D161A8"/>
    <w:rsid w:val="00D161F2"/>
    <w:rsid w:val="00D16895"/>
    <w:rsid w:val="00D16B07"/>
    <w:rsid w:val="00D16C3B"/>
    <w:rsid w:val="00D16D7E"/>
    <w:rsid w:val="00D171CD"/>
    <w:rsid w:val="00D179E9"/>
    <w:rsid w:val="00D17A3E"/>
    <w:rsid w:val="00D201EE"/>
    <w:rsid w:val="00D20358"/>
    <w:rsid w:val="00D2035D"/>
    <w:rsid w:val="00D2055B"/>
    <w:rsid w:val="00D2084D"/>
    <w:rsid w:val="00D2095C"/>
    <w:rsid w:val="00D20BDF"/>
    <w:rsid w:val="00D214D3"/>
    <w:rsid w:val="00D21BBA"/>
    <w:rsid w:val="00D21EF3"/>
    <w:rsid w:val="00D21FAF"/>
    <w:rsid w:val="00D22189"/>
    <w:rsid w:val="00D2232C"/>
    <w:rsid w:val="00D232C3"/>
    <w:rsid w:val="00D23379"/>
    <w:rsid w:val="00D244EF"/>
    <w:rsid w:val="00D24781"/>
    <w:rsid w:val="00D249C5"/>
    <w:rsid w:val="00D24ABB"/>
    <w:rsid w:val="00D24C80"/>
    <w:rsid w:val="00D253BB"/>
    <w:rsid w:val="00D25702"/>
    <w:rsid w:val="00D259FB"/>
    <w:rsid w:val="00D264C0"/>
    <w:rsid w:val="00D26668"/>
    <w:rsid w:val="00D26681"/>
    <w:rsid w:val="00D2670D"/>
    <w:rsid w:val="00D267B7"/>
    <w:rsid w:val="00D2691F"/>
    <w:rsid w:val="00D26C63"/>
    <w:rsid w:val="00D26F6C"/>
    <w:rsid w:val="00D27470"/>
    <w:rsid w:val="00D27762"/>
    <w:rsid w:val="00D27C3A"/>
    <w:rsid w:val="00D300B4"/>
    <w:rsid w:val="00D30531"/>
    <w:rsid w:val="00D31006"/>
    <w:rsid w:val="00D3126C"/>
    <w:rsid w:val="00D313E6"/>
    <w:rsid w:val="00D31793"/>
    <w:rsid w:val="00D31837"/>
    <w:rsid w:val="00D31CDA"/>
    <w:rsid w:val="00D32138"/>
    <w:rsid w:val="00D321F6"/>
    <w:rsid w:val="00D322A8"/>
    <w:rsid w:val="00D32775"/>
    <w:rsid w:val="00D329B5"/>
    <w:rsid w:val="00D32A70"/>
    <w:rsid w:val="00D32BAC"/>
    <w:rsid w:val="00D32FBE"/>
    <w:rsid w:val="00D33404"/>
    <w:rsid w:val="00D334D6"/>
    <w:rsid w:val="00D33EB5"/>
    <w:rsid w:val="00D33FF6"/>
    <w:rsid w:val="00D34572"/>
    <w:rsid w:val="00D34B84"/>
    <w:rsid w:val="00D35500"/>
    <w:rsid w:val="00D35597"/>
    <w:rsid w:val="00D355DA"/>
    <w:rsid w:val="00D35A9A"/>
    <w:rsid w:val="00D35C9F"/>
    <w:rsid w:val="00D35FB6"/>
    <w:rsid w:val="00D36361"/>
    <w:rsid w:val="00D36630"/>
    <w:rsid w:val="00D36670"/>
    <w:rsid w:val="00D3680D"/>
    <w:rsid w:val="00D36B4E"/>
    <w:rsid w:val="00D36BAD"/>
    <w:rsid w:val="00D3727B"/>
    <w:rsid w:val="00D3740A"/>
    <w:rsid w:val="00D374A1"/>
    <w:rsid w:val="00D37A0C"/>
    <w:rsid w:val="00D37C39"/>
    <w:rsid w:val="00D37C68"/>
    <w:rsid w:val="00D37D03"/>
    <w:rsid w:val="00D40025"/>
    <w:rsid w:val="00D401F3"/>
    <w:rsid w:val="00D403D6"/>
    <w:rsid w:val="00D40568"/>
    <w:rsid w:val="00D4068C"/>
    <w:rsid w:val="00D40A7A"/>
    <w:rsid w:val="00D40E12"/>
    <w:rsid w:val="00D41003"/>
    <w:rsid w:val="00D4105F"/>
    <w:rsid w:val="00D410AC"/>
    <w:rsid w:val="00D410D8"/>
    <w:rsid w:val="00D41386"/>
    <w:rsid w:val="00D41444"/>
    <w:rsid w:val="00D41597"/>
    <w:rsid w:val="00D4159D"/>
    <w:rsid w:val="00D41975"/>
    <w:rsid w:val="00D41D6C"/>
    <w:rsid w:val="00D41F8E"/>
    <w:rsid w:val="00D4202D"/>
    <w:rsid w:val="00D423E4"/>
    <w:rsid w:val="00D424A2"/>
    <w:rsid w:val="00D424A5"/>
    <w:rsid w:val="00D428C5"/>
    <w:rsid w:val="00D42E19"/>
    <w:rsid w:val="00D434DA"/>
    <w:rsid w:val="00D43A6B"/>
    <w:rsid w:val="00D43AE1"/>
    <w:rsid w:val="00D440FB"/>
    <w:rsid w:val="00D44308"/>
    <w:rsid w:val="00D44424"/>
    <w:rsid w:val="00D450CE"/>
    <w:rsid w:val="00D45B86"/>
    <w:rsid w:val="00D45DA6"/>
    <w:rsid w:val="00D462D2"/>
    <w:rsid w:val="00D4675E"/>
    <w:rsid w:val="00D469D0"/>
    <w:rsid w:val="00D47334"/>
    <w:rsid w:val="00D4755A"/>
    <w:rsid w:val="00D47F2B"/>
    <w:rsid w:val="00D5009F"/>
    <w:rsid w:val="00D500BC"/>
    <w:rsid w:val="00D500C9"/>
    <w:rsid w:val="00D5032D"/>
    <w:rsid w:val="00D50474"/>
    <w:rsid w:val="00D506F6"/>
    <w:rsid w:val="00D5077C"/>
    <w:rsid w:val="00D50801"/>
    <w:rsid w:val="00D5083D"/>
    <w:rsid w:val="00D508D6"/>
    <w:rsid w:val="00D50AC4"/>
    <w:rsid w:val="00D50B31"/>
    <w:rsid w:val="00D50C07"/>
    <w:rsid w:val="00D50C2D"/>
    <w:rsid w:val="00D5156E"/>
    <w:rsid w:val="00D5170A"/>
    <w:rsid w:val="00D517E7"/>
    <w:rsid w:val="00D51F2C"/>
    <w:rsid w:val="00D522F9"/>
    <w:rsid w:val="00D52B4B"/>
    <w:rsid w:val="00D52BC0"/>
    <w:rsid w:val="00D52D16"/>
    <w:rsid w:val="00D52EB0"/>
    <w:rsid w:val="00D5315F"/>
    <w:rsid w:val="00D533FD"/>
    <w:rsid w:val="00D534CC"/>
    <w:rsid w:val="00D54171"/>
    <w:rsid w:val="00D54426"/>
    <w:rsid w:val="00D54796"/>
    <w:rsid w:val="00D54AE9"/>
    <w:rsid w:val="00D55074"/>
    <w:rsid w:val="00D5535B"/>
    <w:rsid w:val="00D553B0"/>
    <w:rsid w:val="00D55498"/>
    <w:rsid w:val="00D554E8"/>
    <w:rsid w:val="00D55544"/>
    <w:rsid w:val="00D55975"/>
    <w:rsid w:val="00D55D95"/>
    <w:rsid w:val="00D564E7"/>
    <w:rsid w:val="00D56892"/>
    <w:rsid w:val="00D569E5"/>
    <w:rsid w:val="00D5751B"/>
    <w:rsid w:val="00D57739"/>
    <w:rsid w:val="00D57741"/>
    <w:rsid w:val="00D57CFA"/>
    <w:rsid w:val="00D602D1"/>
    <w:rsid w:val="00D603CB"/>
    <w:rsid w:val="00D605AD"/>
    <w:rsid w:val="00D608D7"/>
    <w:rsid w:val="00D60DC3"/>
    <w:rsid w:val="00D613A4"/>
    <w:rsid w:val="00D6183C"/>
    <w:rsid w:val="00D619E8"/>
    <w:rsid w:val="00D61D72"/>
    <w:rsid w:val="00D620DD"/>
    <w:rsid w:val="00D6239B"/>
    <w:rsid w:val="00D63417"/>
    <w:rsid w:val="00D63AB9"/>
    <w:rsid w:val="00D63C66"/>
    <w:rsid w:val="00D63D6D"/>
    <w:rsid w:val="00D644D2"/>
    <w:rsid w:val="00D65162"/>
    <w:rsid w:val="00D65491"/>
    <w:rsid w:val="00D65957"/>
    <w:rsid w:val="00D660C7"/>
    <w:rsid w:val="00D664B7"/>
    <w:rsid w:val="00D66507"/>
    <w:rsid w:val="00D6682D"/>
    <w:rsid w:val="00D66B36"/>
    <w:rsid w:val="00D66FA8"/>
    <w:rsid w:val="00D67128"/>
    <w:rsid w:val="00D673DD"/>
    <w:rsid w:val="00D676C4"/>
    <w:rsid w:val="00D6780A"/>
    <w:rsid w:val="00D678AB"/>
    <w:rsid w:val="00D67961"/>
    <w:rsid w:val="00D67F72"/>
    <w:rsid w:val="00D67FF6"/>
    <w:rsid w:val="00D700FD"/>
    <w:rsid w:val="00D701D9"/>
    <w:rsid w:val="00D70607"/>
    <w:rsid w:val="00D70749"/>
    <w:rsid w:val="00D707D2"/>
    <w:rsid w:val="00D70815"/>
    <w:rsid w:val="00D70E38"/>
    <w:rsid w:val="00D71070"/>
    <w:rsid w:val="00D710CB"/>
    <w:rsid w:val="00D714D8"/>
    <w:rsid w:val="00D71899"/>
    <w:rsid w:val="00D718A4"/>
    <w:rsid w:val="00D71B57"/>
    <w:rsid w:val="00D72271"/>
    <w:rsid w:val="00D72837"/>
    <w:rsid w:val="00D72941"/>
    <w:rsid w:val="00D72B62"/>
    <w:rsid w:val="00D72EB0"/>
    <w:rsid w:val="00D72FCB"/>
    <w:rsid w:val="00D73024"/>
    <w:rsid w:val="00D7392C"/>
    <w:rsid w:val="00D73A1A"/>
    <w:rsid w:val="00D73CEB"/>
    <w:rsid w:val="00D74559"/>
    <w:rsid w:val="00D746E6"/>
    <w:rsid w:val="00D747A7"/>
    <w:rsid w:val="00D748B1"/>
    <w:rsid w:val="00D74C3F"/>
    <w:rsid w:val="00D74D38"/>
    <w:rsid w:val="00D74DF7"/>
    <w:rsid w:val="00D75113"/>
    <w:rsid w:val="00D755C8"/>
    <w:rsid w:val="00D757DD"/>
    <w:rsid w:val="00D75BD9"/>
    <w:rsid w:val="00D75D1F"/>
    <w:rsid w:val="00D75D38"/>
    <w:rsid w:val="00D765B3"/>
    <w:rsid w:val="00D766B1"/>
    <w:rsid w:val="00D76DDF"/>
    <w:rsid w:val="00D770CC"/>
    <w:rsid w:val="00D7729A"/>
    <w:rsid w:val="00D77612"/>
    <w:rsid w:val="00D77736"/>
    <w:rsid w:val="00D7778C"/>
    <w:rsid w:val="00D77941"/>
    <w:rsid w:val="00D77B27"/>
    <w:rsid w:val="00D77C31"/>
    <w:rsid w:val="00D77F1E"/>
    <w:rsid w:val="00D80091"/>
    <w:rsid w:val="00D80096"/>
    <w:rsid w:val="00D80400"/>
    <w:rsid w:val="00D80633"/>
    <w:rsid w:val="00D80914"/>
    <w:rsid w:val="00D80BE5"/>
    <w:rsid w:val="00D80C2C"/>
    <w:rsid w:val="00D80C94"/>
    <w:rsid w:val="00D80EC5"/>
    <w:rsid w:val="00D8126B"/>
    <w:rsid w:val="00D8151C"/>
    <w:rsid w:val="00D8154E"/>
    <w:rsid w:val="00D817EA"/>
    <w:rsid w:val="00D8184D"/>
    <w:rsid w:val="00D81974"/>
    <w:rsid w:val="00D81A72"/>
    <w:rsid w:val="00D81BC8"/>
    <w:rsid w:val="00D81C6E"/>
    <w:rsid w:val="00D81EA1"/>
    <w:rsid w:val="00D81FD1"/>
    <w:rsid w:val="00D822B0"/>
    <w:rsid w:val="00D82369"/>
    <w:rsid w:val="00D825A8"/>
    <w:rsid w:val="00D834B7"/>
    <w:rsid w:val="00D83FEB"/>
    <w:rsid w:val="00D84030"/>
    <w:rsid w:val="00D8406B"/>
    <w:rsid w:val="00D84246"/>
    <w:rsid w:val="00D842E7"/>
    <w:rsid w:val="00D8461B"/>
    <w:rsid w:val="00D846C3"/>
    <w:rsid w:val="00D847BE"/>
    <w:rsid w:val="00D847ED"/>
    <w:rsid w:val="00D84AAF"/>
    <w:rsid w:val="00D84E68"/>
    <w:rsid w:val="00D84F1F"/>
    <w:rsid w:val="00D8515A"/>
    <w:rsid w:val="00D852E4"/>
    <w:rsid w:val="00D852E6"/>
    <w:rsid w:val="00D85A72"/>
    <w:rsid w:val="00D85B22"/>
    <w:rsid w:val="00D85C26"/>
    <w:rsid w:val="00D85DA0"/>
    <w:rsid w:val="00D86332"/>
    <w:rsid w:val="00D86F52"/>
    <w:rsid w:val="00D870A2"/>
    <w:rsid w:val="00D8732B"/>
    <w:rsid w:val="00D87462"/>
    <w:rsid w:val="00D8780B"/>
    <w:rsid w:val="00D87835"/>
    <w:rsid w:val="00D87B5D"/>
    <w:rsid w:val="00D87C77"/>
    <w:rsid w:val="00D87F2D"/>
    <w:rsid w:val="00D9016C"/>
    <w:rsid w:val="00D902CD"/>
    <w:rsid w:val="00D90329"/>
    <w:rsid w:val="00D90909"/>
    <w:rsid w:val="00D90AB7"/>
    <w:rsid w:val="00D90E7B"/>
    <w:rsid w:val="00D910A5"/>
    <w:rsid w:val="00D9127F"/>
    <w:rsid w:val="00D91832"/>
    <w:rsid w:val="00D91BDE"/>
    <w:rsid w:val="00D91DAD"/>
    <w:rsid w:val="00D9217D"/>
    <w:rsid w:val="00D92281"/>
    <w:rsid w:val="00D92B49"/>
    <w:rsid w:val="00D92D07"/>
    <w:rsid w:val="00D92E3A"/>
    <w:rsid w:val="00D931F8"/>
    <w:rsid w:val="00D93336"/>
    <w:rsid w:val="00D93839"/>
    <w:rsid w:val="00D94036"/>
    <w:rsid w:val="00D9437C"/>
    <w:rsid w:val="00D943F7"/>
    <w:rsid w:val="00D9476A"/>
    <w:rsid w:val="00D94B0D"/>
    <w:rsid w:val="00D94B66"/>
    <w:rsid w:val="00D94C2F"/>
    <w:rsid w:val="00D94CD4"/>
    <w:rsid w:val="00D951AD"/>
    <w:rsid w:val="00D9533E"/>
    <w:rsid w:val="00D95840"/>
    <w:rsid w:val="00D95CA7"/>
    <w:rsid w:val="00D95D17"/>
    <w:rsid w:val="00D95EBB"/>
    <w:rsid w:val="00D96223"/>
    <w:rsid w:val="00D965B6"/>
    <w:rsid w:val="00D967A9"/>
    <w:rsid w:val="00D968A5"/>
    <w:rsid w:val="00D968E2"/>
    <w:rsid w:val="00D96A4D"/>
    <w:rsid w:val="00D96C23"/>
    <w:rsid w:val="00D96D27"/>
    <w:rsid w:val="00D9716A"/>
    <w:rsid w:val="00D973ED"/>
    <w:rsid w:val="00D977B4"/>
    <w:rsid w:val="00D97F98"/>
    <w:rsid w:val="00DA00E9"/>
    <w:rsid w:val="00DA0133"/>
    <w:rsid w:val="00DA0760"/>
    <w:rsid w:val="00DA0D13"/>
    <w:rsid w:val="00DA1108"/>
    <w:rsid w:val="00DA134D"/>
    <w:rsid w:val="00DA17BA"/>
    <w:rsid w:val="00DA1CB0"/>
    <w:rsid w:val="00DA202E"/>
    <w:rsid w:val="00DA21E1"/>
    <w:rsid w:val="00DA2609"/>
    <w:rsid w:val="00DA26DB"/>
    <w:rsid w:val="00DA2765"/>
    <w:rsid w:val="00DA2B60"/>
    <w:rsid w:val="00DA2B89"/>
    <w:rsid w:val="00DA2C66"/>
    <w:rsid w:val="00DA2E5C"/>
    <w:rsid w:val="00DA3346"/>
    <w:rsid w:val="00DA3AF9"/>
    <w:rsid w:val="00DA3B89"/>
    <w:rsid w:val="00DA3BD2"/>
    <w:rsid w:val="00DA3F7A"/>
    <w:rsid w:val="00DA3FE4"/>
    <w:rsid w:val="00DA421A"/>
    <w:rsid w:val="00DA4647"/>
    <w:rsid w:val="00DA55F1"/>
    <w:rsid w:val="00DA5C9B"/>
    <w:rsid w:val="00DA6A79"/>
    <w:rsid w:val="00DA6DF6"/>
    <w:rsid w:val="00DA75A9"/>
    <w:rsid w:val="00DA79F0"/>
    <w:rsid w:val="00DA7B23"/>
    <w:rsid w:val="00DA7EDF"/>
    <w:rsid w:val="00DB0458"/>
    <w:rsid w:val="00DB04AB"/>
    <w:rsid w:val="00DB0565"/>
    <w:rsid w:val="00DB12F7"/>
    <w:rsid w:val="00DB1360"/>
    <w:rsid w:val="00DB14CD"/>
    <w:rsid w:val="00DB1A0E"/>
    <w:rsid w:val="00DB23C6"/>
    <w:rsid w:val="00DB3179"/>
    <w:rsid w:val="00DB335C"/>
    <w:rsid w:val="00DB3815"/>
    <w:rsid w:val="00DB3890"/>
    <w:rsid w:val="00DB417E"/>
    <w:rsid w:val="00DB41C8"/>
    <w:rsid w:val="00DB4293"/>
    <w:rsid w:val="00DB46AF"/>
    <w:rsid w:val="00DB49BE"/>
    <w:rsid w:val="00DB4AE9"/>
    <w:rsid w:val="00DB4C03"/>
    <w:rsid w:val="00DB4E9B"/>
    <w:rsid w:val="00DB54CB"/>
    <w:rsid w:val="00DB5882"/>
    <w:rsid w:val="00DB6531"/>
    <w:rsid w:val="00DB6D11"/>
    <w:rsid w:val="00DB6F87"/>
    <w:rsid w:val="00DB7370"/>
    <w:rsid w:val="00DB74E8"/>
    <w:rsid w:val="00DB7603"/>
    <w:rsid w:val="00DB79A7"/>
    <w:rsid w:val="00DC0899"/>
    <w:rsid w:val="00DC1293"/>
    <w:rsid w:val="00DC171D"/>
    <w:rsid w:val="00DC18D7"/>
    <w:rsid w:val="00DC1AD3"/>
    <w:rsid w:val="00DC1B81"/>
    <w:rsid w:val="00DC1E9E"/>
    <w:rsid w:val="00DC23E3"/>
    <w:rsid w:val="00DC2631"/>
    <w:rsid w:val="00DC2BE4"/>
    <w:rsid w:val="00DC2DC9"/>
    <w:rsid w:val="00DC2E15"/>
    <w:rsid w:val="00DC2E51"/>
    <w:rsid w:val="00DC2F4D"/>
    <w:rsid w:val="00DC324D"/>
    <w:rsid w:val="00DC3435"/>
    <w:rsid w:val="00DC3C14"/>
    <w:rsid w:val="00DC3DFC"/>
    <w:rsid w:val="00DC3E3C"/>
    <w:rsid w:val="00DC3F30"/>
    <w:rsid w:val="00DC4D1E"/>
    <w:rsid w:val="00DC4E26"/>
    <w:rsid w:val="00DC4E88"/>
    <w:rsid w:val="00DC50A1"/>
    <w:rsid w:val="00DC5A12"/>
    <w:rsid w:val="00DC5C61"/>
    <w:rsid w:val="00DC5D49"/>
    <w:rsid w:val="00DC61CC"/>
    <w:rsid w:val="00DC62FA"/>
    <w:rsid w:val="00DC6634"/>
    <w:rsid w:val="00DC6826"/>
    <w:rsid w:val="00DC69C1"/>
    <w:rsid w:val="00DC6C02"/>
    <w:rsid w:val="00DC6C5C"/>
    <w:rsid w:val="00DC6F61"/>
    <w:rsid w:val="00DC7225"/>
    <w:rsid w:val="00DC75B5"/>
    <w:rsid w:val="00DC7714"/>
    <w:rsid w:val="00DC7B91"/>
    <w:rsid w:val="00DC7D08"/>
    <w:rsid w:val="00DD06B8"/>
    <w:rsid w:val="00DD0DC2"/>
    <w:rsid w:val="00DD1370"/>
    <w:rsid w:val="00DD15B3"/>
    <w:rsid w:val="00DD1823"/>
    <w:rsid w:val="00DD1AF2"/>
    <w:rsid w:val="00DD1C63"/>
    <w:rsid w:val="00DD1E61"/>
    <w:rsid w:val="00DD267D"/>
    <w:rsid w:val="00DD272D"/>
    <w:rsid w:val="00DD2CD6"/>
    <w:rsid w:val="00DD31C2"/>
    <w:rsid w:val="00DD31F3"/>
    <w:rsid w:val="00DD3927"/>
    <w:rsid w:val="00DD3B98"/>
    <w:rsid w:val="00DD3BEE"/>
    <w:rsid w:val="00DD3C52"/>
    <w:rsid w:val="00DD3E30"/>
    <w:rsid w:val="00DD400F"/>
    <w:rsid w:val="00DD4AB0"/>
    <w:rsid w:val="00DD4B76"/>
    <w:rsid w:val="00DD4E1C"/>
    <w:rsid w:val="00DD4E95"/>
    <w:rsid w:val="00DD4FE3"/>
    <w:rsid w:val="00DD52D9"/>
    <w:rsid w:val="00DD53DE"/>
    <w:rsid w:val="00DD60D2"/>
    <w:rsid w:val="00DD638D"/>
    <w:rsid w:val="00DD6452"/>
    <w:rsid w:val="00DD65B8"/>
    <w:rsid w:val="00DD6B96"/>
    <w:rsid w:val="00DD6CDD"/>
    <w:rsid w:val="00DD6DCE"/>
    <w:rsid w:val="00DD722F"/>
    <w:rsid w:val="00DD729E"/>
    <w:rsid w:val="00DD75EE"/>
    <w:rsid w:val="00DD77BB"/>
    <w:rsid w:val="00DD7CB3"/>
    <w:rsid w:val="00DE020F"/>
    <w:rsid w:val="00DE06D4"/>
    <w:rsid w:val="00DE0D86"/>
    <w:rsid w:val="00DE0D9B"/>
    <w:rsid w:val="00DE0E09"/>
    <w:rsid w:val="00DE0EEB"/>
    <w:rsid w:val="00DE128E"/>
    <w:rsid w:val="00DE1517"/>
    <w:rsid w:val="00DE1708"/>
    <w:rsid w:val="00DE1AD3"/>
    <w:rsid w:val="00DE2003"/>
    <w:rsid w:val="00DE21BA"/>
    <w:rsid w:val="00DE2704"/>
    <w:rsid w:val="00DE2750"/>
    <w:rsid w:val="00DE28B7"/>
    <w:rsid w:val="00DE2A48"/>
    <w:rsid w:val="00DE2AA7"/>
    <w:rsid w:val="00DE2D81"/>
    <w:rsid w:val="00DE322F"/>
    <w:rsid w:val="00DE40DE"/>
    <w:rsid w:val="00DE43FD"/>
    <w:rsid w:val="00DE45EB"/>
    <w:rsid w:val="00DE47B6"/>
    <w:rsid w:val="00DE530D"/>
    <w:rsid w:val="00DE547F"/>
    <w:rsid w:val="00DE583C"/>
    <w:rsid w:val="00DE5A3A"/>
    <w:rsid w:val="00DE5C29"/>
    <w:rsid w:val="00DE5E97"/>
    <w:rsid w:val="00DE66D3"/>
    <w:rsid w:val="00DE6BB4"/>
    <w:rsid w:val="00DE6C15"/>
    <w:rsid w:val="00DE6E05"/>
    <w:rsid w:val="00DE6F74"/>
    <w:rsid w:val="00DE7293"/>
    <w:rsid w:val="00DE729E"/>
    <w:rsid w:val="00DE74D3"/>
    <w:rsid w:val="00DE74EE"/>
    <w:rsid w:val="00DE75E9"/>
    <w:rsid w:val="00DE7607"/>
    <w:rsid w:val="00DE763D"/>
    <w:rsid w:val="00DE7B52"/>
    <w:rsid w:val="00DE7D6C"/>
    <w:rsid w:val="00DF028C"/>
    <w:rsid w:val="00DF02DC"/>
    <w:rsid w:val="00DF039E"/>
    <w:rsid w:val="00DF05BB"/>
    <w:rsid w:val="00DF07E6"/>
    <w:rsid w:val="00DF0A06"/>
    <w:rsid w:val="00DF0A07"/>
    <w:rsid w:val="00DF0A23"/>
    <w:rsid w:val="00DF0BCE"/>
    <w:rsid w:val="00DF0EFC"/>
    <w:rsid w:val="00DF11D6"/>
    <w:rsid w:val="00DF16E2"/>
    <w:rsid w:val="00DF175E"/>
    <w:rsid w:val="00DF1C8E"/>
    <w:rsid w:val="00DF1CA7"/>
    <w:rsid w:val="00DF1F30"/>
    <w:rsid w:val="00DF1F31"/>
    <w:rsid w:val="00DF223F"/>
    <w:rsid w:val="00DF26C6"/>
    <w:rsid w:val="00DF29ED"/>
    <w:rsid w:val="00DF2AE7"/>
    <w:rsid w:val="00DF2CF7"/>
    <w:rsid w:val="00DF2D24"/>
    <w:rsid w:val="00DF2D43"/>
    <w:rsid w:val="00DF2E06"/>
    <w:rsid w:val="00DF2EC9"/>
    <w:rsid w:val="00DF2FB1"/>
    <w:rsid w:val="00DF309A"/>
    <w:rsid w:val="00DF3388"/>
    <w:rsid w:val="00DF343B"/>
    <w:rsid w:val="00DF360B"/>
    <w:rsid w:val="00DF37AC"/>
    <w:rsid w:val="00DF3E12"/>
    <w:rsid w:val="00DF407F"/>
    <w:rsid w:val="00DF4109"/>
    <w:rsid w:val="00DF41B6"/>
    <w:rsid w:val="00DF42F3"/>
    <w:rsid w:val="00DF446F"/>
    <w:rsid w:val="00DF4584"/>
    <w:rsid w:val="00DF4741"/>
    <w:rsid w:val="00DF4775"/>
    <w:rsid w:val="00DF494A"/>
    <w:rsid w:val="00DF4A4A"/>
    <w:rsid w:val="00DF4A54"/>
    <w:rsid w:val="00DF5475"/>
    <w:rsid w:val="00DF5518"/>
    <w:rsid w:val="00DF5557"/>
    <w:rsid w:val="00DF5706"/>
    <w:rsid w:val="00DF5F6A"/>
    <w:rsid w:val="00DF6614"/>
    <w:rsid w:val="00DF67A1"/>
    <w:rsid w:val="00DF6CB5"/>
    <w:rsid w:val="00DF733B"/>
    <w:rsid w:val="00DF744A"/>
    <w:rsid w:val="00DF766C"/>
    <w:rsid w:val="00DF7729"/>
    <w:rsid w:val="00DF7771"/>
    <w:rsid w:val="00DF7862"/>
    <w:rsid w:val="00DF7D56"/>
    <w:rsid w:val="00DF7DE8"/>
    <w:rsid w:val="00E0009D"/>
    <w:rsid w:val="00E00146"/>
    <w:rsid w:val="00E00661"/>
    <w:rsid w:val="00E006EC"/>
    <w:rsid w:val="00E00977"/>
    <w:rsid w:val="00E00B9E"/>
    <w:rsid w:val="00E00C18"/>
    <w:rsid w:val="00E0128F"/>
    <w:rsid w:val="00E013A6"/>
    <w:rsid w:val="00E01712"/>
    <w:rsid w:val="00E0188D"/>
    <w:rsid w:val="00E01899"/>
    <w:rsid w:val="00E020F5"/>
    <w:rsid w:val="00E022D4"/>
    <w:rsid w:val="00E023DF"/>
    <w:rsid w:val="00E02687"/>
    <w:rsid w:val="00E02A76"/>
    <w:rsid w:val="00E02AC5"/>
    <w:rsid w:val="00E02BC6"/>
    <w:rsid w:val="00E02FCC"/>
    <w:rsid w:val="00E037BA"/>
    <w:rsid w:val="00E039E3"/>
    <w:rsid w:val="00E03B33"/>
    <w:rsid w:val="00E03B4E"/>
    <w:rsid w:val="00E03CC5"/>
    <w:rsid w:val="00E0429B"/>
    <w:rsid w:val="00E04375"/>
    <w:rsid w:val="00E04A4F"/>
    <w:rsid w:val="00E055ED"/>
    <w:rsid w:val="00E0560B"/>
    <w:rsid w:val="00E0563B"/>
    <w:rsid w:val="00E0625C"/>
    <w:rsid w:val="00E064AA"/>
    <w:rsid w:val="00E065FC"/>
    <w:rsid w:val="00E06FFE"/>
    <w:rsid w:val="00E073CB"/>
    <w:rsid w:val="00E0776A"/>
    <w:rsid w:val="00E07790"/>
    <w:rsid w:val="00E07980"/>
    <w:rsid w:val="00E101A0"/>
    <w:rsid w:val="00E1042D"/>
    <w:rsid w:val="00E104CC"/>
    <w:rsid w:val="00E104CD"/>
    <w:rsid w:val="00E10699"/>
    <w:rsid w:val="00E10871"/>
    <w:rsid w:val="00E1159B"/>
    <w:rsid w:val="00E115F6"/>
    <w:rsid w:val="00E11EF1"/>
    <w:rsid w:val="00E120F5"/>
    <w:rsid w:val="00E12458"/>
    <w:rsid w:val="00E124D0"/>
    <w:rsid w:val="00E1266E"/>
    <w:rsid w:val="00E12902"/>
    <w:rsid w:val="00E12C4F"/>
    <w:rsid w:val="00E12E6A"/>
    <w:rsid w:val="00E13037"/>
    <w:rsid w:val="00E1338A"/>
    <w:rsid w:val="00E13DC1"/>
    <w:rsid w:val="00E13E7A"/>
    <w:rsid w:val="00E14029"/>
    <w:rsid w:val="00E141E1"/>
    <w:rsid w:val="00E1432B"/>
    <w:rsid w:val="00E144E5"/>
    <w:rsid w:val="00E146E8"/>
    <w:rsid w:val="00E149DB"/>
    <w:rsid w:val="00E150F8"/>
    <w:rsid w:val="00E15411"/>
    <w:rsid w:val="00E154F8"/>
    <w:rsid w:val="00E157D6"/>
    <w:rsid w:val="00E15F13"/>
    <w:rsid w:val="00E16168"/>
    <w:rsid w:val="00E16837"/>
    <w:rsid w:val="00E1686F"/>
    <w:rsid w:val="00E16BA3"/>
    <w:rsid w:val="00E16E88"/>
    <w:rsid w:val="00E16FF3"/>
    <w:rsid w:val="00E171BA"/>
    <w:rsid w:val="00E172DB"/>
    <w:rsid w:val="00E176B7"/>
    <w:rsid w:val="00E17797"/>
    <w:rsid w:val="00E17923"/>
    <w:rsid w:val="00E17EBE"/>
    <w:rsid w:val="00E17FC3"/>
    <w:rsid w:val="00E200D6"/>
    <w:rsid w:val="00E204B9"/>
    <w:rsid w:val="00E204FF"/>
    <w:rsid w:val="00E2061B"/>
    <w:rsid w:val="00E20A66"/>
    <w:rsid w:val="00E20A81"/>
    <w:rsid w:val="00E20DC3"/>
    <w:rsid w:val="00E20E15"/>
    <w:rsid w:val="00E20EEF"/>
    <w:rsid w:val="00E213BA"/>
    <w:rsid w:val="00E21580"/>
    <w:rsid w:val="00E2164A"/>
    <w:rsid w:val="00E21937"/>
    <w:rsid w:val="00E21998"/>
    <w:rsid w:val="00E21DE4"/>
    <w:rsid w:val="00E2206C"/>
    <w:rsid w:val="00E22104"/>
    <w:rsid w:val="00E22109"/>
    <w:rsid w:val="00E2230A"/>
    <w:rsid w:val="00E22459"/>
    <w:rsid w:val="00E22AA7"/>
    <w:rsid w:val="00E22CF0"/>
    <w:rsid w:val="00E23007"/>
    <w:rsid w:val="00E23942"/>
    <w:rsid w:val="00E2399A"/>
    <w:rsid w:val="00E23B5A"/>
    <w:rsid w:val="00E23BB2"/>
    <w:rsid w:val="00E23C49"/>
    <w:rsid w:val="00E23DAF"/>
    <w:rsid w:val="00E2407D"/>
    <w:rsid w:val="00E244B8"/>
    <w:rsid w:val="00E246C5"/>
    <w:rsid w:val="00E24979"/>
    <w:rsid w:val="00E24C5C"/>
    <w:rsid w:val="00E25480"/>
    <w:rsid w:val="00E25687"/>
    <w:rsid w:val="00E25856"/>
    <w:rsid w:val="00E2587D"/>
    <w:rsid w:val="00E2644D"/>
    <w:rsid w:val="00E269A4"/>
    <w:rsid w:val="00E26A76"/>
    <w:rsid w:val="00E26AF3"/>
    <w:rsid w:val="00E26B76"/>
    <w:rsid w:val="00E26CE2"/>
    <w:rsid w:val="00E274B8"/>
    <w:rsid w:val="00E2779C"/>
    <w:rsid w:val="00E27A97"/>
    <w:rsid w:val="00E27BF9"/>
    <w:rsid w:val="00E27D9C"/>
    <w:rsid w:val="00E30236"/>
    <w:rsid w:val="00E30571"/>
    <w:rsid w:val="00E305FC"/>
    <w:rsid w:val="00E30917"/>
    <w:rsid w:val="00E3095C"/>
    <w:rsid w:val="00E30C7B"/>
    <w:rsid w:val="00E30D35"/>
    <w:rsid w:val="00E30DBC"/>
    <w:rsid w:val="00E30DF1"/>
    <w:rsid w:val="00E30E52"/>
    <w:rsid w:val="00E30F8A"/>
    <w:rsid w:val="00E31095"/>
    <w:rsid w:val="00E31295"/>
    <w:rsid w:val="00E31532"/>
    <w:rsid w:val="00E3173F"/>
    <w:rsid w:val="00E319F1"/>
    <w:rsid w:val="00E319FD"/>
    <w:rsid w:val="00E31CDF"/>
    <w:rsid w:val="00E31D66"/>
    <w:rsid w:val="00E31EAF"/>
    <w:rsid w:val="00E323F0"/>
    <w:rsid w:val="00E32529"/>
    <w:rsid w:val="00E325DF"/>
    <w:rsid w:val="00E329F1"/>
    <w:rsid w:val="00E32A2A"/>
    <w:rsid w:val="00E32B0F"/>
    <w:rsid w:val="00E32F51"/>
    <w:rsid w:val="00E33212"/>
    <w:rsid w:val="00E3343E"/>
    <w:rsid w:val="00E3355E"/>
    <w:rsid w:val="00E33943"/>
    <w:rsid w:val="00E33A4D"/>
    <w:rsid w:val="00E33B54"/>
    <w:rsid w:val="00E33CE2"/>
    <w:rsid w:val="00E33D7D"/>
    <w:rsid w:val="00E341B0"/>
    <w:rsid w:val="00E34553"/>
    <w:rsid w:val="00E34C46"/>
    <w:rsid w:val="00E34F03"/>
    <w:rsid w:val="00E34F39"/>
    <w:rsid w:val="00E35016"/>
    <w:rsid w:val="00E356A0"/>
    <w:rsid w:val="00E35AF3"/>
    <w:rsid w:val="00E35BBB"/>
    <w:rsid w:val="00E35E0F"/>
    <w:rsid w:val="00E35F58"/>
    <w:rsid w:val="00E36053"/>
    <w:rsid w:val="00E36F46"/>
    <w:rsid w:val="00E3792E"/>
    <w:rsid w:val="00E37D7E"/>
    <w:rsid w:val="00E37EB3"/>
    <w:rsid w:val="00E37FA4"/>
    <w:rsid w:val="00E4012F"/>
    <w:rsid w:val="00E4033F"/>
    <w:rsid w:val="00E40D07"/>
    <w:rsid w:val="00E40DCC"/>
    <w:rsid w:val="00E40E2C"/>
    <w:rsid w:val="00E41478"/>
    <w:rsid w:val="00E416AD"/>
    <w:rsid w:val="00E41C5B"/>
    <w:rsid w:val="00E42894"/>
    <w:rsid w:val="00E42A7E"/>
    <w:rsid w:val="00E42B21"/>
    <w:rsid w:val="00E42DC5"/>
    <w:rsid w:val="00E432EC"/>
    <w:rsid w:val="00E432F5"/>
    <w:rsid w:val="00E43455"/>
    <w:rsid w:val="00E43E39"/>
    <w:rsid w:val="00E440FF"/>
    <w:rsid w:val="00E442CE"/>
    <w:rsid w:val="00E44AA3"/>
    <w:rsid w:val="00E44C0A"/>
    <w:rsid w:val="00E451E2"/>
    <w:rsid w:val="00E45294"/>
    <w:rsid w:val="00E4540A"/>
    <w:rsid w:val="00E457BF"/>
    <w:rsid w:val="00E4589F"/>
    <w:rsid w:val="00E45FEC"/>
    <w:rsid w:val="00E462EC"/>
    <w:rsid w:val="00E46456"/>
    <w:rsid w:val="00E46CEA"/>
    <w:rsid w:val="00E4713F"/>
    <w:rsid w:val="00E4775E"/>
    <w:rsid w:val="00E47D8D"/>
    <w:rsid w:val="00E500C6"/>
    <w:rsid w:val="00E50427"/>
    <w:rsid w:val="00E50CDE"/>
    <w:rsid w:val="00E50DA8"/>
    <w:rsid w:val="00E50F13"/>
    <w:rsid w:val="00E512AA"/>
    <w:rsid w:val="00E51321"/>
    <w:rsid w:val="00E51AAF"/>
    <w:rsid w:val="00E521FF"/>
    <w:rsid w:val="00E52403"/>
    <w:rsid w:val="00E524D6"/>
    <w:rsid w:val="00E52581"/>
    <w:rsid w:val="00E528F8"/>
    <w:rsid w:val="00E52D11"/>
    <w:rsid w:val="00E53E16"/>
    <w:rsid w:val="00E53FE1"/>
    <w:rsid w:val="00E54368"/>
    <w:rsid w:val="00E5462C"/>
    <w:rsid w:val="00E54C72"/>
    <w:rsid w:val="00E55072"/>
    <w:rsid w:val="00E55087"/>
    <w:rsid w:val="00E5520B"/>
    <w:rsid w:val="00E55521"/>
    <w:rsid w:val="00E556B0"/>
    <w:rsid w:val="00E556D0"/>
    <w:rsid w:val="00E5585C"/>
    <w:rsid w:val="00E559F5"/>
    <w:rsid w:val="00E55B7C"/>
    <w:rsid w:val="00E55C27"/>
    <w:rsid w:val="00E55CEC"/>
    <w:rsid w:val="00E561E1"/>
    <w:rsid w:val="00E56BEB"/>
    <w:rsid w:val="00E56CFF"/>
    <w:rsid w:val="00E56F1D"/>
    <w:rsid w:val="00E570EB"/>
    <w:rsid w:val="00E578B5"/>
    <w:rsid w:val="00E57A2F"/>
    <w:rsid w:val="00E57D84"/>
    <w:rsid w:val="00E604FC"/>
    <w:rsid w:val="00E60640"/>
    <w:rsid w:val="00E612D7"/>
    <w:rsid w:val="00E61402"/>
    <w:rsid w:val="00E6145D"/>
    <w:rsid w:val="00E614D4"/>
    <w:rsid w:val="00E6172C"/>
    <w:rsid w:val="00E61D0C"/>
    <w:rsid w:val="00E61F3B"/>
    <w:rsid w:val="00E61F71"/>
    <w:rsid w:val="00E6207F"/>
    <w:rsid w:val="00E621B0"/>
    <w:rsid w:val="00E62235"/>
    <w:rsid w:val="00E62777"/>
    <w:rsid w:val="00E6287E"/>
    <w:rsid w:val="00E62DF8"/>
    <w:rsid w:val="00E62EC3"/>
    <w:rsid w:val="00E632CD"/>
    <w:rsid w:val="00E633EF"/>
    <w:rsid w:val="00E637B2"/>
    <w:rsid w:val="00E63FBD"/>
    <w:rsid w:val="00E6435D"/>
    <w:rsid w:val="00E64683"/>
    <w:rsid w:val="00E646A1"/>
    <w:rsid w:val="00E6471F"/>
    <w:rsid w:val="00E6506B"/>
    <w:rsid w:val="00E650F0"/>
    <w:rsid w:val="00E65332"/>
    <w:rsid w:val="00E659F8"/>
    <w:rsid w:val="00E65C17"/>
    <w:rsid w:val="00E66192"/>
    <w:rsid w:val="00E6622E"/>
    <w:rsid w:val="00E66368"/>
    <w:rsid w:val="00E667E2"/>
    <w:rsid w:val="00E669E2"/>
    <w:rsid w:val="00E6735E"/>
    <w:rsid w:val="00E673E2"/>
    <w:rsid w:val="00E67466"/>
    <w:rsid w:val="00E67525"/>
    <w:rsid w:val="00E675C7"/>
    <w:rsid w:val="00E676D1"/>
    <w:rsid w:val="00E677D5"/>
    <w:rsid w:val="00E67D9B"/>
    <w:rsid w:val="00E701FF"/>
    <w:rsid w:val="00E70568"/>
    <w:rsid w:val="00E70947"/>
    <w:rsid w:val="00E70DC0"/>
    <w:rsid w:val="00E71165"/>
    <w:rsid w:val="00E7130B"/>
    <w:rsid w:val="00E71758"/>
    <w:rsid w:val="00E71C43"/>
    <w:rsid w:val="00E71DE3"/>
    <w:rsid w:val="00E722D2"/>
    <w:rsid w:val="00E72334"/>
    <w:rsid w:val="00E728D1"/>
    <w:rsid w:val="00E72983"/>
    <w:rsid w:val="00E72BA8"/>
    <w:rsid w:val="00E72E22"/>
    <w:rsid w:val="00E730B5"/>
    <w:rsid w:val="00E7319C"/>
    <w:rsid w:val="00E73754"/>
    <w:rsid w:val="00E73996"/>
    <w:rsid w:val="00E73999"/>
    <w:rsid w:val="00E73A83"/>
    <w:rsid w:val="00E73AF0"/>
    <w:rsid w:val="00E73BCF"/>
    <w:rsid w:val="00E73C6A"/>
    <w:rsid w:val="00E74127"/>
    <w:rsid w:val="00E743A4"/>
    <w:rsid w:val="00E743F0"/>
    <w:rsid w:val="00E74782"/>
    <w:rsid w:val="00E74BCF"/>
    <w:rsid w:val="00E74C43"/>
    <w:rsid w:val="00E74CD7"/>
    <w:rsid w:val="00E75700"/>
    <w:rsid w:val="00E75902"/>
    <w:rsid w:val="00E75B92"/>
    <w:rsid w:val="00E75CEB"/>
    <w:rsid w:val="00E75E26"/>
    <w:rsid w:val="00E7665A"/>
    <w:rsid w:val="00E76F19"/>
    <w:rsid w:val="00E77005"/>
    <w:rsid w:val="00E77116"/>
    <w:rsid w:val="00E7749E"/>
    <w:rsid w:val="00E775B9"/>
    <w:rsid w:val="00E77809"/>
    <w:rsid w:val="00E7781F"/>
    <w:rsid w:val="00E779AF"/>
    <w:rsid w:val="00E77D25"/>
    <w:rsid w:val="00E77D84"/>
    <w:rsid w:val="00E800E0"/>
    <w:rsid w:val="00E8025E"/>
    <w:rsid w:val="00E80528"/>
    <w:rsid w:val="00E805C8"/>
    <w:rsid w:val="00E80645"/>
    <w:rsid w:val="00E808D6"/>
    <w:rsid w:val="00E80912"/>
    <w:rsid w:val="00E80D6C"/>
    <w:rsid w:val="00E818AC"/>
    <w:rsid w:val="00E81DEF"/>
    <w:rsid w:val="00E8206E"/>
    <w:rsid w:val="00E82302"/>
    <w:rsid w:val="00E826A6"/>
    <w:rsid w:val="00E828E2"/>
    <w:rsid w:val="00E82B3E"/>
    <w:rsid w:val="00E82B94"/>
    <w:rsid w:val="00E82BE0"/>
    <w:rsid w:val="00E82C68"/>
    <w:rsid w:val="00E82F1F"/>
    <w:rsid w:val="00E82F29"/>
    <w:rsid w:val="00E82F64"/>
    <w:rsid w:val="00E82FFE"/>
    <w:rsid w:val="00E83078"/>
    <w:rsid w:val="00E830CE"/>
    <w:rsid w:val="00E839CF"/>
    <w:rsid w:val="00E841C7"/>
    <w:rsid w:val="00E844EB"/>
    <w:rsid w:val="00E84504"/>
    <w:rsid w:val="00E84514"/>
    <w:rsid w:val="00E84962"/>
    <w:rsid w:val="00E84981"/>
    <w:rsid w:val="00E84987"/>
    <w:rsid w:val="00E84A2A"/>
    <w:rsid w:val="00E84D2E"/>
    <w:rsid w:val="00E84D55"/>
    <w:rsid w:val="00E84F05"/>
    <w:rsid w:val="00E84F40"/>
    <w:rsid w:val="00E8536A"/>
    <w:rsid w:val="00E85698"/>
    <w:rsid w:val="00E85771"/>
    <w:rsid w:val="00E85DA3"/>
    <w:rsid w:val="00E85EB2"/>
    <w:rsid w:val="00E860D0"/>
    <w:rsid w:val="00E862E8"/>
    <w:rsid w:val="00E86366"/>
    <w:rsid w:val="00E863CF"/>
    <w:rsid w:val="00E863D8"/>
    <w:rsid w:val="00E86427"/>
    <w:rsid w:val="00E864B8"/>
    <w:rsid w:val="00E865D7"/>
    <w:rsid w:val="00E8681F"/>
    <w:rsid w:val="00E86B51"/>
    <w:rsid w:val="00E86B52"/>
    <w:rsid w:val="00E86DF1"/>
    <w:rsid w:val="00E86F5E"/>
    <w:rsid w:val="00E875B7"/>
    <w:rsid w:val="00E87BB7"/>
    <w:rsid w:val="00E9011F"/>
    <w:rsid w:val="00E9028D"/>
    <w:rsid w:val="00E9047A"/>
    <w:rsid w:val="00E906BB"/>
    <w:rsid w:val="00E90AFB"/>
    <w:rsid w:val="00E90D1E"/>
    <w:rsid w:val="00E911E9"/>
    <w:rsid w:val="00E9147F"/>
    <w:rsid w:val="00E91609"/>
    <w:rsid w:val="00E9160A"/>
    <w:rsid w:val="00E9178D"/>
    <w:rsid w:val="00E91933"/>
    <w:rsid w:val="00E91D21"/>
    <w:rsid w:val="00E9203D"/>
    <w:rsid w:val="00E921F3"/>
    <w:rsid w:val="00E921F5"/>
    <w:rsid w:val="00E9228A"/>
    <w:rsid w:val="00E92C72"/>
    <w:rsid w:val="00E92EDD"/>
    <w:rsid w:val="00E93012"/>
    <w:rsid w:val="00E93104"/>
    <w:rsid w:val="00E93133"/>
    <w:rsid w:val="00E938BC"/>
    <w:rsid w:val="00E93B39"/>
    <w:rsid w:val="00E93B77"/>
    <w:rsid w:val="00E93FDD"/>
    <w:rsid w:val="00E940E5"/>
    <w:rsid w:val="00E94133"/>
    <w:rsid w:val="00E9427A"/>
    <w:rsid w:val="00E9435E"/>
    <w:rsid w:val="00E94675"/>
    <w:rsid w:val="00E9476A"/>
    <w:rsid w:val="00E94984"/>
    <w:rsid w:val="00E94E3A"/>
    <w:rsid w:val="00E952F5"/>
    <w:rsid w:val="00E9550D"/>
    <w:rsid w:val="00E95695"/>
    <w:rsid w:val="00E95700"/>
    <w:rsid w:val="00E95832"/>
    <w:rsid w:val="00E9589F"/>
    <w:rsid w:val="00E95B61"/>
    <w:rsid w:val="00E95B67"/>
    <w:rsid w:val="00E95B7B"/>
    <w:rsid w:val="00E9603E"/>
    <w:rsid w:val="00E961C8"/>
    <w:rsid w:val="00E96576"/>
    <w:rsid w:val="00E96653"/>
    <w:rsid w:val="00E96BEF"/>
    <w:rsid w:val="00E96D41"/>
    <w:rsid w:val="00E96F59"/>
    <w:rsid w:val="00E97846"/>
    <w:rsid w:val="00E978C9"/>
    <w:rsid w:val="00EA047D"/>
    <w:rsid w:val="00EA0936"/>
    <w:rsid w:val="00EA09DB"/>
    <w:rsid w:val="00EA0CD7"/>
    <w:rsid w:val="00EA0D29"/>
    <w:rsid w:val="00EA106D"/>
    <w:rsid w:val="00EA115E"/>
    <w:rsid w:val="00EA167F"/>
    <w:rsid w:val="00EA17AF"/>
    <w:rsid w:val="00EA19C9"/>
    <w:rsid w:val="00EA1A68"/>
    <w:rsid w:val="00EA2639"/>
    <w:rsid w:val="00EA26CB"/>
    <w:rsid w:val="00EA2E2B"/>
    <w:rsid w:val="00EA30A9"/>
    <w:rsid w:val="00EA30E5"/>
    <w:rsid w:val="00EA329C"/>
    <w:rsid w:val="00EA35EA"/>
    <w:rsid w:val="00EA3733"/>
    <w:rsid w:val="00EA3973"/>
    <w:rsid w:val="00EA3C89"/>
    <w:rsid w:val="00EA3EA1"/>
    <w:rsid w:val="00EA3F30"/>
    <w:rsid w:val="00EA441A"/>
    <w:rsid w:val="00EA4849"/>
    <w:rsid w:val="00EA4975"/>
    <w:rsid w:val="00EA4A80"/>
    <w:rsid w:val="00EA4B0D"/>
    <w:rsid w:val="00EA4D39"/>
    <w:rsid w:val="00EA4F94"/>
    <w:rsid w:val="00EA5161"/>
    <w:rsid w:val="00EA5834"/>
    <w:rsid w:val="00EA5D5D"/>
    <w:rsid w:val="00EA5DE0"/>
    <w:rsid w:val="00EA61C4"/>
    <w:rsid w:val="00EA63D8"/>
    <w:rsid w:val="00EA63E6"/>
    <w:rsid w:val="00EA66C5"/>
    <w:rsid w:val="00EA6794"/>
    <w:rsid w:val="00EA6BFB"/>
    <w:rsid w:val="00EA6D76"/>
    <w:rsid w:val="00EA71FB"/>
    <w:rsid w:val="00EA79A2"/>
    <w:rsid w:val="00EA7BE4"/>
    <w:rsid w:val="00EA7F4E"/>
    <w:rsid w:val="00EB00FD"/>
    <w:rsid w:val="00EB06A9"/>
    <w:rsid w:val="00EB0702"/>
    <w:rsid w:val="00EB08A1"/>
    <w:rsid w:val="00EB0989"/>
    <w:rsid w:val="00EB0E1F"/>
    <w:rsid w:val="00EB1170"/>
    <w:rsid w:val="00EB1253"/>
    <w:rsid w:val="00EB1ABE"/>
    <w:rsid w:val="00EB1BF1"/>
    <w:rsid w:val="00EB1E3D"/>
    <w:rsid w:val="00EB2595"/>
    <w:rsid w:val="00EB2731"/>
    <w:rsid w:val="00EB2A44"/>
    <w:rsid w:val="00EB3218"/>
    <w:rsid w:val="00EB32BC"/>
    <w:rsid w:val="00EB330C"/>
    <w:rsid w:val="00EB333D"/>
    <w:rsid w:val="00EB34AC"/>
    <w:rsid w:val="00EB34F1"/>
    <w:rsid w:val="00EB3500"/>
    <w:rsid w:val="00EB35DA"/>
    <w:rsid w:val="00EB376C"/>
    <w:rsid w:val="00EB4232"/>
    <w:rsid w:val="00EB4A0E"/>
    <w:rsid w:val="00EB4D3D"/>
    <w:rsid w:val="00EB508A"/>
    <w:rsid w:val="00EB557D"/>
    <w:rsid w:val="00EB57F1"/>
    <w:rsid w:val="00EB5CE9"/>
    <w:rsid w:val="00EB600B"/>
    <w:rsid w:val="00EB6A6B"/>
    <w:rsid w:val="00EB6FBB"/>
    <w:rsid w:val="00EB7304"/>
    <w:rsid w:val="00EB7B75"/>
    <w:rsid w:val="00EB7BE8"/>
    <w:rsid w:val="00EB7EFA"/>
    <w:rsid w:val="00EC003D"/>
    <w:rsid w:val="00EC023F"/>
    <w:rsid w:val="00EC04A9"/>
    <w:rsid w:val="00EC0F37"/>
    <w:rsid w:val="00EC1054"/>
    <w:rsid w:val="00EC110E"/>
    <w:rsid w:val="00EC11F9"/>
    <w:rsid w:val="00EC1AFC"/>
    <w:rsid w:val="00EC1D78"/>
    <w:rsid w:val="00EC1F18"/>
    <w:rsid w:val="00EC1F52"/>
    <w:rsid w:val="00EC2307"/>
    <w:rsid w:val="00EC25D9"/>
    <w:rsid w:val="00EC2AA6"/>
    <w:rsid w:val="00EC320D"/>
    <w:rsid w:val="00EC3282"/>
    <w:rsid w:val="00EC359E"/>
    <w:rsid w:val="00EC3DB8"/>
    <w:rsid w:val="00EC3EAD"/>
    <w:rsid w:val="00EC3F88"/>
    <w:rsid w:val="00EC43F1"/>
    <w:rsid w:val="00EC4452"/>
    <w:rsid w:val="00EC4661"/>
    <w:rsid w:val="00EC4727"/>
    <w:rsid w:val="00EC4998"/>
    <w:rsid w:val="00EC5001"/>
    <w:rsid w:val="00EC50A6"/>
    <w:rsid w:val="00EC515F"/>
    <w:rsid w:val="00EC5410"/>
    <w:rsid w:val="00EC549F"/>
    <w:rsid w:val="00EC56AA"/>
    <w:rsid w:val="00EC579B"/>
    <w:rsid w:val="00EC5A67"/>
    <w:rsid w:val="00EC5BAE"/>
    <w:rsid w:val="00EC5F37"/>
    <w:rsid w:val="00EC6AF2"/>
    <w:rsid w:val="00EC6C71"/>
    <w:rsid w:val="00EC7393"/>
    <w:rsid w:val="00EC78AE"/>
    <w:rsid w:val="00EC7ADD"/>
    <w:rsid w:val="00ED015B"/>
    <w:rsid w:val="00ED022F"/>
    <w:rsid w:val="00ED0278"/>
    <w:rsid w:val="00ED0686"/>
    <w:rsid w:val="00ED0A60"/>
    <w:rsid w:val="00ED0B42"/>
    <w:rsid w:val="00ED0C3F"/>
    <w:rsid w:val="00ED0C74"/>
    <w:rsid w:val="00ED0F65"/>
    <w:rsid w:val="00ED10AB"/>
    <w:rsid w:val="00ED113A"/>
    <w:rsid w:val="00ED14D1"/>
    <w:rsid w:val="00ED15FA"/>
    <w:rsid w:val="00ED1658"/>
    <w:rsid w:val="00ED1D72"/>
    <w:rsid w:val="00ED2119"/>
    <w:rsid w:val="00ED27B1"/>
    <w:rsid w:val="00ED2908"/>
    <w:rsid w:val="00ED2A7A"/>
    <w:rsid w:val="00ED2DD4"/>
    <w:rsid w:val="00ED2F1C"/>
    <w:rsid w:val="00ED304F"/>
    <w:rsid w:val="00ED3607"/>
    <w:rsid w:val="00ED376F"/>
    <w:rsid w:val="00ED3F01"/>
    <w:rsid w:val="00ED41EE"/>
    <w:rsid w:val="00ED4A5D"/>
    <w:rsid w:val="00ED4F2E"/>
    <w:rsid w:val="00ED54F4"/>
    <w:rsid w:val="00ED554C"/>
    <w:rsid w:val="00ED55E8"/>
    <w:rsid w:val="00ED5BAB"/>
    <w:rsid w:val="00ED5C2E"/>
    <w:rsid w:val="00ED6113"/>
    <w:rsid w:val="00ED628F"/>
    <w:rsid w:val="00ED6370"/>
    <w:rsid w:val="00ED6434"/>
    <w:rsid w:val="00ED64A7"/>
    <w:rsid w:val="00ED653B"/>
    <w:rsid w:val="00ED687F"/>
    <w:rsid w:val="00ED6E44"/>
    <w:rsid w:val="00ED7045"/>
    <w:rsid w:val="00ED71DF"/>
    <w:rsid w:val="00ED7201"/>
    <w:rsid w:val="00ED724B"/>
    <w:rsid w:val="00ED7365"/>
    <w:rsid w:val="00ED776C"/>
    <w:rsid w:val="00ED780D"/>
    <w:rsid w:val="00ED7CE7"/>
    <w:rsid w:val="00ED7CF3"/>
    <w:rsid w:val="00EE004E"/>
    <w:rsid w:val="00EE016E"/>
    <w:rsid w:val="00EE0A27"/>
    <w:rsid w:val="00EE0C10"/>
    <w:rsid w:val="00EE0CDA"/>
    <w:rsid w:val="00EE0E3B"/>
    <w:rsid w:val="00EE0F67"/>
    <w:rsid w:val="00EE1220"/>
    <w:rsid w:val="00EE1707"/>
    <w:rsid w:val="00EE1A09"/>
    <w:rsid w:val="00EE1AED"/>
    <w:rsid w:val="00EE1EF1"/>
    <w:rsid w:val="00EE2254"/>
    <w:rsid w:val="00EE2C65"/>
    <w:rsid w:val="00EE2CEA"/>
    <w:rsid w:val="00EE2F25"/>
    <w:rsid w:val="00EE31B1"/>
    <w:rsid w:val="00EE31EC"/>
    <w:rsid w:val="00EE3869"/>
    <w:rsid w:val="00EE3B84"/>
    <w:rsid w:val="00EE3F6E"/>
    <w:rsid w:val="00EE4088"/>
    <w:rsid w:val="00EE4B3F"/>
    <w:rsid w:val="00EE4BE2"/>
    <w:rsid w:val="00EE5AB3"/>
    <w:rsid w:val="00EE5B96"/>
    <w:rsid w:val="00EE5CD2"/>
    <w:rsid w:val="00EE5D41"/>
    <w:rsid w:val="00EE643D"/>
    <w:rsid w:val="00EE65B4"/>
    <w:rsid w:val="00EE6700"/>
    <w:rsid w:val="00EE68F6"/>
    <w:rsid w:val="00EE6D8E"/>
    <w:rsid w:val="00EE7329"/>
    <w:rsid w:val="00EE7391"/>
    <w:rsid w:val="00EE7855"/>
    <w:rsid w:val="00EE7953"/>
    <w:rsid w:val="00EE7A74"/>
    <w:rsid w:val="00EE7A78"/>
    <w:rsid w:val="00EF01D0"/>
    <w:rsid w:val="00EF02D2"/>
    <w:rsid w:val="00EF0583"/>
    <w:rsid w:val="00EF05F8"/>
    <w:rsid w:val="00EF06A2"/>
    <w:rsid w:val="00EF071E"/>
    <w:rsid w:val="00EF0DD1"/>
    <w:rsid w:val="00EF0E69"/>
    <w:rsid w:val="00EF117C"/>
    <w:rsid w:val="00EF1247"/>
    <w:rsid w:val="00EF13F8"/>
    <w:rsid w:val="00EF1750"/>
    <w:rsid w:val="00EF1962"/>
    <w:rsid w:val="00EF1F52"/>
    <w:rsid w:val="00EF2183"/>
    <w:rsid w:val="00EF22AA"/>
    <w:rsid w:val="00EF275D"/>
    <w:rsid w:val="00EF29F4"/>
    <w:rsid w:val="00EF2C17"/>
    <w:rsid w:val="00EF2CB6"/>
    <w:rsid w:val="00EF301E"/>
    <w:rsid w:val="00EF31D1"/>
    <w:rsid w:val="00EF3696"/>
    <w:rsid w:val="00EF3E2F"/>
    <w:rsid w:val="00EF40DD"/>
    <w:rsid w:val="00EF40E8"/>
    <w:rsid w:val="00EF41C2"/>
    <w:rsid w:val="00EF492B"/>
    <w:rsid w:val="00EF4A33"/>
    <w:rsid w:val="00EF4C24"/>
    <w:rsid w:val="00EF4C9D"/>
    <w:rsid w:val="00EF4D9D"/>
    <w:rsid w:val="00EF585F"/>
    <w:rsid w:val="00EF5DDF"/>
    <w:rsid w:val="00EF624E"/>
    <w:rsid w:val="00EF655A"/>
    <w:rsid w:val="00EF65D3"/>
    <w:rsid w:val="00EF66D9"/>
    <w:rsid w:val="00EF6732"/>
    <w:rsid w:val="00EF736F"/>
    <w:rsid w:val="00EF7475"/>
    <w:rsid w:val="00EF7939"/>
    <w:rsid w:val="00EF7B25"/>
    <w:rsid w:val="00EF7B9D"/>
    <w:rsid w:val="00F00104"/>
    <w:rsid w:val="00F0028A"/>
    <w:rsid w:val="00F004EB"/>
    <w:rsid w:val="00F005C0"/>
    <w:rsid w:val="00F006B4"/>
    <w:rsid w:val="00F00700"/>
    <w:rsid w:val="00F00A6E"/>
    <w:rsid w:val="00F00C8C"/>
    <w:rsid w:val="00F013A2"/>
    <w:rsid w:val="00F0288E"/>
    <w:rsid w:val="00F03447"/>
    <w:rsid w:val="00F03638"/>
    <w:rsid w:val="00F037D2"/>
    <w:rsid w:val="00F0393D"/>
    <w:rsid w:val="00F03BFC"/>
    <w:rsid w:val="00F03EE4"/>
    <w:rsid w:val="00F045AA"/>
    <w:rsid w:val="00F04C48"/>
    <w:rsid w:val="00F053D5"/>
    <w:rsid w:val="00F05441"/>
    <w:rsid w:val="00F05825"/>
    <w:rsid w:val="00F058ED"/>
    <w:rsid w:val="00F059DD"/>
    <w:rsid w:val="00F05CCC"/>
    <w:rsid w:val="00F05E59"/>
    <w:rsid w:val="00F064FE"/>
    <w:rsid w:val="00F06554"/>
    <w:rsid w:val="00F0694B"/>
    <w:rsid w:val="00F06A0E"/>
    <w:rsid w:val="00F0799A"/>
    <w:rsid w:val="00F079F2"/>
    <w:rsid w:val="00F07CEB"/>
    <w:rsid w:val="00F07D93"/>
    <w:rsid w:val="00F102B6"/>
    <w:rsid w:val="00F1035A"/>
    <w:rsid w:val="00F10484"/>
    <w:rsid w:val="00F10716"/>
    <w:rsid w:val="00F10B96"/>
    <w:rsid w:val="00F10C7F"/>
    <w:rsid w:val="00F10D25"/>
    <w:rsid w:val="00F10E1A"/>
    <w:rsid w:val="00F11039"/>
    <w:rsid w:val="00F11065"/>
    <w:rsid w:val="00F11233"/>
    <w:rsid w:val="00F11452"/>
    <w:rsid w:val="00F116E7"/>
    <w:rsid w:val="00F11831"/>
    <w:rsid w:val="00F118B9"/>
    <w:rsid w:val="00F11CA3"/>
    <w:rsid w:val="00F11E18"/>
    <w:rsid w:val="00F11EDD"/>
    <w:rsid w:val="00F1262E"/>
    <w:rsid w:val="00F126CE"/>
    <w:rsid w:val="00F12806"/>
    <w:rsid w:val="00F131AF"/>
    <w:rsid w:val="00F1351D"/>
    <w:rsid w:val="00F13579"/>
    <w:rsid w:val="00F1380C"/>
    <w:rsid w:val="00F139AB"/>
    <w:rsid w:val="00F139F7"/>
    <w:rsid w:val="00F13D24"/>
    <w:rsid w:val="00F142A9"/>
    <w:rsid w:val="00F14538"/>
    <w:rsid w:val="00F14B2F"/>
    <w:rsid w:val="00F14EF6"/>
    <w:rsid w:val="00F1518D"/>
    <w:rsid w:val="00F15428"/>
    <w:rsid w:val="00F155D6"/>
    <w:rsid w:val="00F158C1"/>
    <w:rsid w:val="00F158D2"/>
    <w:rsid w:val="00F1603E"/>
    <w:rsid w:val="00F16189"/>
    <w:rsid w:val="00F166E1"/>
    <w:rsid w:val="00F166E7"/>
    <w:rsid w:val="00F167A8"/>
    <w:rsid w:val="00F16D06"/>
    <w:rsid w:val="00F16F2F"/>
    <w:rsid w:val="00F170CA"/>
    <w:rsid w:val="00F172A5"/>
    <w:rsid w:val="00F177C5"/>
    <w:rsid w:val="00F17BC9"/>
    <w:rsid w:val="00F200AF"/>
    <w:rsid w:val="00F2022D"/>
    <w:rsid w:val="00F207C9"/>
    <w:rsid w:val="00F2091F"/>
    <w:rsid w:val="00F20E19"/>
    <w:rsid w:val="00F20EDA"/>
    <w:rsid w:val="00F20EFE"/>
    <w:rsid w:val="00F214B2"/>
    <w:rsid w:val="00F215DE"/>
    <w:rsid w:val="00F216AC"/>
    <w:rsid w:val="00F216B0"/>
    <w:rsid w:val="00F21C96"/>
    <w:rsid w:val="00F21FF9"/>
    <w:rsid w:val="00F222D7"/>
    <w:rsid w:val="00F2234D"/>
    <w:rsid w:val="00F227D3"/>
    <w:rsid w:val="00F22B0B"/>
    <w:rsid w:val="00F22EF9"/>
    <w:rsid w:val="00F2300E"/>
    <w:rsid w:val="00F2328B"/>
    <w:rsid w:val="00F235A0"/>
    <w:rsid w:val="00F236E9"/>
    <w:rsid w:val="00F239A7"/>
    <w:rsid w:val="00F23AB8"/>
    <w:rsid w:val="00F23C95"/>
    <w:rsid w:val="00F244CD"/>
    <w:rsid w:val="00F2468E"/>
    <w:rsid w:val="00F24FB8"/>
    <w:rsid w:val="00F25178"/>
    <w:rsid w:val="00F254BE"/>
    <w:rsid w:val="00F25649"/>
    <w:rsid w:val="00F25659"/>
    <w:rsid w:val="00F25A61"/>
    <w:rsid w:val="00F25BA3"/>
    <w:rsid w:val="00F25E13"/>
    <w:rsid w:val="00F2624B"/>
    <w:rsid w:val="00F268B0"/>
    <w:rsid w:val="00F2699E"/>
    <w:rsid w:val="00F26FC2"/>
    <w:rsid w:val="00F27192"/>
    <w:rsid w:val="00F273DB"/>
    <w:rsid w:val="00F2742D"/>
    <w:rsid w:val="00F27BB5"/>
    <w:rsid w:val="00F27BC1"/>
    <w:rsid w:val="00F27E06"/>
    <w:rsid w:val="00F30195"/>
    <w:rsid w:val="00F305DE"/>
    <w:rsid w:val="00F308C6"/>
    <w:rsid w:val="00F30963"/>
    <w:rsid w:val="00F309E5"/>
    <w:rsid w:val="00F3194D"/>
    <w:rsid w:val="00F31A74"/>
    <w:rsid w:val="00F32340"/>
    <w:rsid w:val="00F328B6"/>
    <w:rsid w:val="00F32A7F"/>
    <w:rsid w:val="00F32AD4"/>
    <w:rsid w:val="00F33740"/>
    <w:rsid w:val="00F33A58"/>
    <w:rsid w:val="00F342C7"/>
    <w:rsid w:val="00F34765"/>
    <w:rsid w:val="00F34CC0"/>
    <w:rsid w:val="00F34D93"/>
    <w:rsid w:val="00F34DE9"/>
    <w:rsid w:val="00F3551B"/>
    <w:rsid w:val="00F35686"/>
    <w:rsid w:val="00F3577B"/>
    <w:rsid w:val="00F35BAA"/>
    <w:rsid w:val="00F360FD"/>
    <w:rsid w:val="00F364E6"/>
    <w:rsid w:val="00F366AE"/>
    <w:rsid w:val="00F3690B"/>
    <w:rsid w:val="00F37414"/>
    <w:rsid w:val="00F374D0"/>
    <w:rsid w:val="00F3774D"/>
    <w:rsid w:val="00F37A16"/>
    <w:rsid w:val="00F37DB0"/>
    <w:rsid w:val="00F408AF"/>
    <w:rsid w:val="00F4092C"/>
    <w:rsid w:val="00F40A2E"/>
    <w:rsid w:val="00F40BD7"/>
    <w:rsid w:val="00F40C86"/>
    <w:rsid w:val="00F40CFF"/>
    <w:rsid w:val="00F40D61"/>
    <w:rsid w:val="00F40DDE"/>
    <w:rsid w:val="00F40EF0"/>
    <w:rsid w:val="00F40FFB"/>
    <w:rsid w:val="00F41304"/>
    <w:rsid w:val="00F419E0"/>
    <w:rsid w:val="00F41AD1"/>
    <w:rsid w:val="00F41C9F"/>
    <w:rsid w:val="00F41D75"/>
    <w:rsid w:val="00F41E64"/>
    <w:rsid w:val="00F42700"/>
    <w:rsid w:val="00F42B57"/>
    <w:rsid w:val="00F43070"/>
    <w:rsid w:val="00F430BD"/>
    <w:rsid w:val="00F430D2"/>
    <w:rsid w:val="00F432F6"/>
    <w:rsid w:val="00F43683"/>
    <w:rsid w:val="00F43A49"/>
    <w:rsid w:val="00F43E6A"/>
    <w:rsid w:val="00F446D7"/>
    <w:rsid w:val="00F44792"/>
    <w:rsid w:val="00F4537D"/>
    <w:rsid w:val="00F45588"/>
    <w:rsid w:val="00F45E31"/>
    <w:rsid w:val="00F46121"/>
    <w:rsid w:val="00F461B3"/>
    <w:rsid w:val="00F461EC"/>
    <w:rsid w:val="00F46396"/>
    <w:rsid w:val="00F467A3"/>
    <w:rsid w:val="00F467F9"/>
    <w:rsid w:val="00F46821"/>
    <w:rsid w:val="00F46857"/>
    <w:rsid w:val="00F46B5B"/>
    <w:rsid w:val="00F470B7"/>
    <w:rsid w:val="00F4777A"/>
    <w:rsid w:val="00F478AE"/>
    <w:rsid w:val="00F47A7A"/>
    <w:rsid w:val="00F47CB0"/>
    <w:rsid w:val="00F47CC0"/>
    <w:rsid w:val="00F47E98"/>
    <w:rsid w:val="00F47ECA"/>
    <w:rsid w:val="00F50156"/>
    <w:rsid w:val="00F50691"/>
    <w:rsid w:val="00F507B5"/>
    <w:rsid w:val="00F507C2"/>
    <w:rsid w:val="00F509A8"/>
    <w:rsid w:val="00F50B92"/>
    <w:rsid w:val="00F50F4C"/>
    <w:rsid w:val="00F51F85"/>
    <w:rsid w:val="00F52366"/>
    <w:rsid w:val="00F525B7"/>
    <w:rsid w:val="00F52BC2"/>
    <w:rsid w:val="00F52E10"/>
    <w:rsid w:val="00F53358"/>
    <w:rsid w:val="00F53ADB"/>
    <w:rsid w:val="00F53CA6"/>
    <w:rsid w:val="00F53DE5"/>
    <w:rsid w:val="00F53F1D"/>
    <w:rsid w:val="00F54029"/>
    <w:rsid w:val="00F541DF"/>
    <w:rsid w:val="00F546DC"/>
    <w:rsid w:val="00F54793"/>
    <w:rsid w:val="00F547CD"/>
    <w:rsid w:val="00F5490B"/>
    <w:rsid w:val="00F54B0E"/>
    <w:rsid w:val="00F55009"/>
    <w:rsid w:val="00F551E8"/>
    <w:rsid w:val="00F55212"/>
    <w:rsid w:val="00F55985"/>
    <w:rsid w:val="00F55A1F"/>
    <w:rsid w:val="00F55A4D"/>
    <w:rsid w:val="00F55D95"/>
    <w:rsid w:val="00F55E23"/>
    <w:rsid w:val="00F55F66"/>
    <w:rsid w:val="00F560BA"/>
    <w:rsid w:val="00F56681"/>
    <w:rsid w:val="00F5706B"/>
    <w:rsid w:val="00F579C1"/>
    <w:rsid w:val="00F57BE8"/>
    <w:rsid w:val="00F60BAE"/>
    <w:rsid w:val="00F60BB3"/>
    <w:rsid w:val="00F610F6"/>
    <w:rsid w:val="00F61181"/>
    <w:rsid w:val="00F61212"/>
    <w:rsid w:val="00F6128D"/>
    <w:rsid w:val="00F61331"/>
    <w:rsid w:val="00F61620"/>
    <w:rsid w:val="00F61794"/>
    <w:rsid w:val="00F61D4B"/>
    <w:rsid w:val="00F61EE7"/>
    <w:rsid w:val="00F6242B"/>
    <w:rsid w:val="00F625E0"/>
    <w:rsid w:val="00F629B5"/>
    <w:rsid w:val="00F62BA9"/>
    <w:rsid w:val="00F6305F"/>
    <w:rsid w:val="00F6310B"/>
    <w:rsid w:val="00F6319B"/>
    <w:rsid w:val="00F63573"/>
    <w:rsid w:val="00F6377A"/>
    <w:rsid w:val="00F63783"/>
    <w:rsid w:val="00F63808"/>
    <w:rsid w:val="00F6382C"/>
    <w:rsid w:val="00F63A46"/>
    <w:rsid w:val="00F63AF0"/>
    <w:rsid w:val="00F63C80"/>
    <w:rsid w:val="00F63D4D"/>
    <w:rsid w:val="00F642E5"/>
    <w:rsid w:val="00F6457F"/>
    <w:rsid w:val="00F6492F"/>
    <w:rsid w:val="00F64C8F"/>
    <w:rsid w:val="00F64D03"/>
    <w:rsid w:val="00F6507E"/>
    <w:rsid w:val="00F65159"/>
    <w:rsid w:val="00F65260"/>
    <w:rsid w:val="00F65295"/>
    <w:rsid w:val="00F652B2"/>
    <w:rsid w:val="00F652E2"/>
    <w:rsid w:val="00F654AA"/>
    <w:rsid w:val="00F65ADF"/>
    <w:rsid w:val="00F65AFD"/>
    <w:rsid w:val="00F66216"/>
    <w:rsid w:val="00F6694B"/>
    <w:rsid w:val="00F66A0C"/>
    <w:rsid w:val="00F67723"/>
    <w:rsid w:val="00F67886"/>
    <w:rsid w:val="00F67956"/>
    <w:rsid w:val="00F67D4D"/>
    <w:rsid w:val="00F67ED7"/>
    <w:rsid w:val="00F70113"/>
    <w:rsid w:val="00F701B2"/>
    <w:rsid w:val="00F70246"/>
    <w:rsid w:val="00F703E1"/>
    <w:rsid w:val="00F70585"/>
    <w:rsid w:val="00F70E0E"/>
    <w:rsid w:val="00F71287"/>
    <w:rsid w:val="00F71586"/>
    <w:rsid w:val="00F71645"/>
    <w:rsid w:val="00F7190F"/>
    <w:rsid w:val="00F71F56"/>
    <w:rsid w:val="00F72514"/>
    <w:rsid w:val="00F72605"/>
    <w:rsid w:val="00F72E60"/>
    <w:rsid w:val="00F731F4"/>
    <w:rsid w:val="00F73270"/>
    <w:rsid w:val="00F732D9"/>
    <w:rsid w:val="00F73398"/>
    <w:rsid w:val="00F734EB"/>
    <w:rsid w:val="00F73833"/>
    <w:rsid w:val="00F73B4F"/>
    <w:rsid w:val="00F73D49"/>
    <w:rsid w:val="00F74418"/>
    <w:rsid w:val="00F7451C"/>
    <w:rsid w:val="00F745A5"/>
    <w:rsid w:val="00F74824"/>
    <w:rsid w:val="00F74A7C"/>
    <w:rsid w:val="00F74ECC"/>
    <w:rsid w:val="00F75250"/>
    <w:rsid w:val="00F7549A"/>
    <w:rsid w:val="00F75512"/>
    <w:rsid w:val="00F75C3A"/>
    <w:rsid w:val="00F75C64"/>
    <w:rsid w:val="00F75D71"/>
    <w:rsid w:val="00F75DE4"/>
    <w:rsid w:val="00F75DF7"/>
    <w:rsid w:val="00F76375"/>
    <w:rsid w:val="00F764D4"/>
    <w:rsid w:val="00F76BCE"/>
    <w:rsid w:val="00F76C81"/>
    <w:rsid w:val="00F77049"/>
    <w:rsid w:val="00F7728C"/>
    <w:rsid w:val="00F77410"/>
    <w:rsid w:val="00F77489"/>
    <w:rsid w:val="00F774FC"/>
    <w:rsid w:val="00F7786D"/>
    <w:rsid w:val="00F779C6"/>
    <w:rsid w:val="00F77A15"/>
    <w:rsid w:val="00F77C02"/>
    <w:rsid w:val="00F77F57"/>
    <w:rsid w:val="00F80A5B"/>
    <w:rsid w:val="00F80B63"/>
    <w:rsid w:val="00F80BDB"/>
    <w:rsid w:val="00F8101E"/>
    <w:rsid w:val="00F81309"/>
    <w:rsid w:val="00F816CD"/>
    <w:rsid w:val="00F8181C"/>
    <w:rsid w:val="00F81A1B"/>
    <w:rsid w:val="00F81D61"/>
    <w:rsid w:val="00F8261E"/>
    <w:rsid w:val="00F8298E"/>
    <w:rsid w:val="00F82A09"/>
    <w:rsid w:val="00F830F2"/>
    <w:rsid w:val="00F83140"/>
    <w:rsid w:val="00F83490"/>
    <w:rsid w:val="00F83738"/>
    <w:rsid w:val="00F837C7"/>
    <w:rsid w:val="00F837DB"/>
    <w:rsid w:val="00F8392A"/>
    <w:rsid w:val="00F83AA8"/>
    <w:rsid w:val="00F83C71"/>
    <w:rsid w:val="00F83FB7"/>
    <w:rsid w:val="00F84D60"/>
    <w:rsid w:val="00F84DEC"/>
    <w:rsid w:val="00F84F4A"/>
    <w:rsid w:val="00F85079"/>
    <w:rsid w:val="00F850EB"/>
    <w:rsid w:val="00F852E3"/>
    <w:rsid w:val="00F85AF8"/>
    <w:rsid w:val="00F85EDC"/>
    <w:rsid w:val="00F86097"/>
    <w:rsid w:val="00F86238"/>
    <w:rsid w:val="00F8661E"/>
    <w:rsid w:val="00F86946"/>
    <w:rsid w:val="00F86B08"/>
    <w:rsid w:val="00F86C42"/>
    <w:rsid w:val="00F86EC1"/>
    <w:rsid w:val="00F877F1"/>
    <w:rsid w:val="00F8787E"/>
    <w:rsid w:val="00F87BA6"/>
    <w:rsid w:val="00F87F9B"/>
    <w:rsid w:val="00F902A0"/>
    <w:rsid w:val="00F902C3"/>
    <w:rsid w:val="00F90309"/>
    <w:rsid w:val="00F90364"/>
    <w:rsid w:val="00F903B0"/>
    <w:rsid w:val="00F90408"/>
    <w:rsid w:val="00F90596"/>
    <w:rsid w:val="00F905EE"/>
    <w:rsid w:val="00F907DD"/>
    <w:rsid w:val="00F90C02"/>
    <w:rsid w:val="00F90E37"/>
    <w:rsid w:val="00F91186"/>
    <w:rsid w:val="00F9154A"/>
    <w:rsid w:val="00F9162D"/>
    <w:rsid w:val="00F91908"/>
    <w:rsid w:val="00F9195F"/>
    <w:rsid w:val="00F9196E"/>
    <w:rsid w:val="00F91A9A"/>
    <w:rsid w:val="00F91AD7"/>
    <w:rsid w:val="00F91FB8"/>
    <w:rsid w:val="00F92094"/>
    <w:rsid w:val="00F9244B"/>
    <w:rsid w:val="00F925BF"/>
    <w:rsid w:val="00F92600"/>
    <w:rsid w:val="00F9289E"/>
    <w:rsid w:val="00F93063"/>
    <w:rsid w:val="00F931F6"/>
    <w:rsid w:val="00F934EA"/>
    <w:rsid w:val="00F9358C"/>
    <w:rsid w:val="00F936D7"/>
    <w:rsid w:val="00F93B1B"/>
    <w:rsid w:val="00F93F15"/>
    <w:rsid w:val="00F944CC"/>
    <w:rsid w:val="00F94859"/>
    <w:rsid w:val="00F94861"/>
    <w:rsid w:val="00F94BCF"/>
    <w:rsid w:val="00F94CFF"/>
    <w:rsid w:val="00F94E36"/>
    <w:rsid w:val="00F94E3F"/>
    <w:rsid w:val="00F958A2"/>
    <w:rsid w:val="00F959EE"/>
    <w:rsid w:val="00F95B07"/>
    <w:rsid w:val="00F96155"/>
    <w:rsid w:val="00F96346"/>
    <w:rsid w:val="00F96802"/>
    <w:rsid w:val="00F9689E"/>
    <w:rsid w:val="00F96A3B"/>
    <w:rsid w:val="00F96FFE"/>
    <w:rsid w:val="00F9703E"/>
    <w:rsid w:val="00F97056"/>
    <w:rsid w:val="00F97205"/>
    <w:rsid w:val="00F97248"/>
    <w:rsid w:val="00F97272"/>
    <w:rsid w:val="00F97443"/>
    <w:rsid w:val="00F9749A"/>
    <w:rsid w:val="00F97915"/>
    <w:rsid w:val="00F97EBB"/>
    <w:rsid w:val="00FA014A"/>
    <w:rsid w:val="00FA10DA"/>
    <w:rsid w:val="00FA127C"/>
    <w:rsid w:val="00FA1393"/>
    <w:rsid w:val="00FA1445"/>
    <w:rsid w:val="00FA1455"/>
    <w:rsid w:val="00FA1481"/>
    <w:rsid w:val="00FA1E3E"/>
    <w:rsid w:val="00FA1EDF"/>
    <w:rsid w:val="00FA1EFD"/>
    <w:rsid w:val="00FA2329"/>
    <w:rsid w:val="00FA2463"/>
    <w:rsid w:val="00FA2637"/>
    <w:rsid w:val="00FA276D"/>
    <w:rsid w:val="00FA2862"/>
    <w:rsid w:val="00FA34F7"/>
    <w:rsid w:val="00FA351C"/>
    <w:rsid w:val="00FA3C7F"/>
    <w:rsid w:val="00FA4426"/>
    <w:rsid w:val="00FA4A85"/>
    <w:rsid w:val="00FA4ADB"/>
    <w:rsid w:val="00FA4CC4"/>
    <w:rsid w:val="00FA4ED4"/>
    <w:rsid w:val="00FA4F6F"/>
    <w:rsid w:val="00FA4F9E"/>
    <w:rsid w:val="00FA5245"/>
    <w:rsid w:val="00FA5349"/>
    <w:rsid w:val="00FA610A"/>
    <w:rsid w:val="00FA627D"/>
    <w:rsid w:val="00FA65DF"/>
    <w:rsid w:val="00FA67AC"/>
    <w:rsid w:val="00FA700F"/>
    <w:rsid w:val="00FA70FF"/>
    <w:rsid w:val="00FA7255"/>
    <w:rsid w:val="00FA72D8"/>
    <w:rsid w:val="00FA73EB"/>
    <w:rsid w:val="00FA7A6E"/>
    <w:rsid w:val="00FA7D61"/>
    <w:rsid w:val="00FA7DDA"/>
    <w:rsid w:val="00FA7F03"/>
    <w:rsid w:val="00FB0998"/>
    <w:rsid w:val="00FB0C99"/>
    <w:rsid w:val="00FB14CE"/>
    <w:rsid w:val="00FB24A8"/>
    <w:rsid w:val="00FB2B8C"/>
    <w:rsid w:val="00FB2BAC"/>
    <w:rsid w:val="00FB3365"/>
    <w:rsid w:val="00FB3448"/>
    <w:rsid w:val="00FB3884"/>
    <w:rsid w:val="00FB3FD8"/>
    <w:rsid w:val="00FB4077"/>
    <w:rsid w:val="00FB41CD"/>
    <w:rsid w:val="00FB41E9"/>
    <w:rsid w:val="00FB47E9"/>
    <w:rsid w:val="00FB49E6"/>
    <w:rsid w:val="00FB4B2D"/>
    <w:rsid w:val="00FB51D3"/>
    <w:rsid w:val="00FB52E8"/>
    <w:rsid w:val="00FB5451"/>
    <w:rsid w:val="00FB545B"/>
    <w:rsid w:val="00FB547F"/>
    <w:rsid w:val="00FB55C9"/>
    <w:rsid w:val="00FB58DC"/>
    <w:rsid w:val="00FB5C41"/>
    <w:rsid w:val="00FB5E3B"/>
    <w:rsid w:val="00FB6194"/>
    <w:rsid w:val="00FB6575"/>
    <w:rsid w:val="00FB6808"/>
    <w:rsid w:val="00FB735F"/>
    <w:rsid w:val="00FB7458"/>
    <w:rsid w:val="00FB7AEA"/>
    <w:rsid w:val="00FC0566"/>
    <w:rsid w:val="00FC0BF8"/>
    <w:rsid w:val="00FC0E86"/>
    <w:rsid w:val="00FC0F45"/>
    <w:rsid w:val="00FC24F4"/>
    <w:rsid w:val="00FC30BE"/>
    <w:rsid w:val="00FC33AD"/>
    <w:rsid w:val="00FC37D0"/>
    <w:rsid w:val="00FC3824"/>
    <w:rsid w:val="00FC3A4C"/>
    <w:rsid w:val="00FC445E"/>
    <w:rsid w:val="00FC4B1E"/>
    <w:rsid w:val="00FC5649"/>
    <w:rsid w:val="00FC650B"/>
    <w:rsid w:val="00FC6C8B"/>
    <w:rsid w:val="00FC6E24"/>
    <w:rsid w:val="00FC6EA8"/>
    <w:rsid w:val="00FC6EAF"/>
    <w:rsid w:val="00FC6ED7"/>
    <w:rsid w:val="00FC7656"/>
    <w:rsid w:val="00FC7E85"/>
    <w:rsid w:val="00FD0307"/>
    <w:rsid w:val="00FD03EC"/>
    <w:rsid w:val="00FD0506"/>
    <w:rsid w:val="00FD05E3"/>
    <w:rsid w:val="00FD0685"/>
    <w:rsid w:val="00FD0796"/>
    <w:rsid w:val="00FD0D72"/>
    <w:rsid w:val="00FD10E3"/>
    <w:rsid w:val="00FD1267"/>
    <w:rsid w:val="00FD137A"/>
    <w:rsid w:val="00FD1857"/>
    <w:rsid w:val="00FD19AA"/>
    <w:rsid w:val="00FD1D48"/>
    <w:rsid w:val="00FD1DA0"/>
    <w:rsid w:val="00FD1DE7"/>
    <w:rsid w:val="00FD2055"/>
    <w:rsid w:val="00FD244F"/>
    <w:rsid w:val="00FD25D3"/>
    <w:rsid w:val="00FD2783"/>
    <w:rsid w:val="00FD2B2B"/>
    <w:rsid w:val="00FD2D43"/>
    <w:rsid w:val="00FD2EFB"/>
    <w:rsid w:val="00FD305E"/>
    <w:rsid w:val="00FD320E"/>
    <w:rsid w:val="00FD37AA"/>
    <w:rsid w:val="00FD3823"/>
    <w:rsid w:val="00FD3A79"/>
    <w:rsid w:val="00FD3CFB"/>
    <w:rsid w:val="00FD3F55"/>
    <w:rsid w:val="00FD441A"/>
    <w:rsid w:val="00FD4CBE"/>
    <w:rsid w:val="00FD518B"/>
    <w:rsid w:val="00FD5264"/>
    <w:rsid w:val="00FD5381"/>
    <w:rsid w:val="00FD568B"/>
    <w:rsid w:val="00FD57DD"/>
    <w:rsid w:val="00FD592D"/>
    <w:rsid w:val="00FD5936"/>
    <w:rsid w:val="00FD675D"/>
    <w:rsid w:val="00FD68C0"/>
    <w:rsid w:val="00FD6B4D"/>
    <w:rsid w:val="00FD7190"/>
    <w:rsid w:val="00FD73AF"/>
    <w:rsid w:val="00FD73E9"/>
    <w:rsid w:val="00FD76C3"/>
    <w:rsid w:val="00FD79D8"/>
    <w:rsid w:val="00FD7C76"/>
    <w:rsid w:val="00FD7CA8"/>
    <w:rsid w:val="00FD7E3B"/>
    <w:rsid w:val="00FE023F"/>
    <w:rsid w:val="00FE04E9"/>
    <w:rsid w:val="00FE0572"/>
    <w:rsid w:val="00FE0754"/>
    <w:rsid w:val="00FE163E"/>
    <w:rsid w:val="00FE1A01"/>
    <w:rsid w:val="00FE209C"/>
    <w:rsid w:val="00FE21CB"/>
    <w:rsid w:val="00FE2336"/>
    <w:rsid w:val="00FE2521"/>
    <w:rsid w:val="00FE2BFE"/>
    <w:rsid w:val="00FE31BC"/>
    <w:rsid w:val="00FE3417"/>
    <w:rsid w:val="00FE39E2"/>
    <w:rsid w:val="00FE446D"/>
    <w:rsid w:val="00FE44D5"/>
    <w:rsid w:val="00FE4C02"/>
    <w:rsid w:val="00FE4C1E"/>
    <w:rsid w:val="00FE4CE2"/>
    <w:rsid w:val="00FE51B7"/>
    <w:rsid w:val="00FE51CF"/>
    <w:rsid w:val="00FE5786"/>
    <w:rsid w:val="00FE582B"/>
    <w:rsid w:val="00FE5910"/>
    <w:rsid w:val="00FE5DA0"/>
    <w:rsid w:val="00FE65F2"/>
    <w:rsid w:val="00FE6680"/>
    <w:rsid w:val="00FE66D4"/>
    <w:rsid w:val="00FE67F9"/>
    <w:rsid w:val="00FE6ECF"/>
    <w:rsid w:val="00FE722F"/>
    <w:rsid w:val="00FE7306"/>
    <w:rsid w:val="00FE7DD1"/>
    <w:rsid w:val="00FF0347"/>
    <w:rsid w:val="00FF06F0"/>
    <w:rsid w:val="00FF0901"/>
    <w:rsid w:val="00FF0D24"/>
    <w:rsid w:val="00FF0F49"/>
    <w:rsid w:val="00FF1074"/>
    <w:rsid w:val="00FF11B3"/>
    <w:rsid w:val="00FF14B0"/>
    <w:rsid w:val="00FF169E"/>
    <w:rsid w:val="00FF181F"/>
    <w:rsid w:val="00FF1AAB"/>
    <w:rsid w:val="00FF1DCD"/>
    <w:rsid w:val="00FF23E9"/>
    <w:rsid w:val="00FF2582"/>
    <w:rsid w:val="00FF271C"/>
    <w:rsid w:val="00FF2870"/>
    <w:rsid w:val="00FF2C22"/>
    <w:rsid w:val="00FF2F97"/>
    <w:rsid w:val="00FF2FCC"/>
    <w:rsid w:val="00FF316C"/>
    <w:rsid w:val="00FF3995"/>
    <w:rsid w:val="00FF402D"/>
    <w:rsid w:val="00FF416A"/>
    <w:rsid w:val="00FF44F5"/>
    <w:rsid w:val="00FF4BC9"/>
    <w:rsid w:val="00FF4D57"/>
    <w:rsid w:val="00FF4D82"/>
    <w:rsid w:val="00FF4F0D"/>
    <w:rsid w:val="00FF52EE"/>
    <w:rsid w:val="00FF5413"/>
    <w:rsid w:val="00FF545A"/>
    <w:rsid w:val="00FF5D12"/>
    <w:rsid w:val="00FF5DF7"/>
    <w:rsid w:val="00FF6178"/>
    <w:rsid w:val="00FF624F"/>
    <w:rsid w:val="00FF689E"/>
    <w:rsid w:val="00FF6A03"/>
    <w:rsid w:val="00FF6CA2"/>
    <w:rsid w:val="00FF6E68"/>
    <w:rsid w:val="00FF7277"/>
    <w:rsid w:val="00FF73E3"/>
    <w:rsid w:val="00FF74A6"/>
    <w:rsid w:val="00FF74D7"/>
    <w:rsid w:val="00FF7649"/>
    <w:rsid w:val="00FF7919"/>
    <w:rsid w:val="00FF7B35"/>
    <w:rsid w:val="00FF7F98"/>
    <w:rsid w:val="0100F2B9"/>
    <w:rsid w:val="012E96F3"/>
    <w:rsid w:val="01304730"/>
    <w:rsid w:val="01419B40"/>
    <w:rsid w:val="015523AB"/>
    <w:rsid w:val="0160E5D3"/>
    <w:rsid w:val="017279A1"/>
    <w:rsid w:val="01939B85"/>
    <w:rsid w:val="01CE1405"/>
    <w:rsid w:val="01D0800D"/>
    <w:rsid w:val="01D0A024"/>
    <w:rsid w:val="02185362"/>
    <w:rsid w:val="0270D8D4"/>
    <w:rsid w:val="0275CDB2"/>
    <w:rsid w:val="02777A82"/>
    <w:rsid w:val="027A9275"/>
    <w:rsid w:val="027F89C0"/>
    <w:rsid w:val="02A1FC7A"/>
    <w:rsid w:val="02BB3739"/>
    <w:rsid w:val="02C2BF60"/>
    <w:rsid w:val="02E406BD"/>
    <w:rsid w:val="02FB302F"/>
    <w:rsid w:val="03625551"/>
    <w:rsid w:val="03826B4A"/>
    <w:rsid w:val="03898405"/>
    <w:rsid w:val="039E2D85"/>
    <w:rsid w:val="03BBB20E"/>
    <w:rsid w:val="040E0FBA"/>
    <w:rsid w:val="0427EC15"/>
    <w:rsid w:val="043A7564"/>
    <w:rsid w:val="043A8BA5"/>
    <w:rsid w:val="04419697"/>
    <w:rsid w:val="04534DDE"/>
    <w:rsid w:val="04724A4C"/>
    <w:rsid w:val="0474A37C"/>
    <w:rsid w:val="0498616F"/>
    <w:rsid w:val="049FE7D7"/>
    <w:rsid w:val="04A0F833"/>
    <w:rsid w:val="04C803F3"/>
    <w:rsid w:val="04DF31B4"/>
    <w:rsid w:val="04FA0C38"/>
    <w:rsid w:val="05022F6D"/>
    <w:rsid w:val="0546D9B2"/>
    <w:rsid w:val="0557F4AB"/>
    <w:rsid w:val="0559B734"/>
    <w:rsid w:val="0566E2B8"/>
    <w:rsid w:val="056C2C43"/>
    <w:rsid w:val="0583B4C6"/>
    <w:rsid w:val="05914EEF"/>
    <w:rsid w:val="05B3D609"/>
    <w:rsid w:val="05B833AE"/>
    <w:rsid w:val="05DAC1FE"/>
    <w:rsid w:val="05E89E51"/>
    <w:rsid w:val="05ECBD30"/>
    <w:rsid w:val="05F177A5"/>
    <w:rsid w:val="05F5AE39"/>
    <w:rsid w:val="060BD4B2"/>
    <w:rsid w:val="060CDA09"/>
    <w:rsid w:val="062BE1A8"/>
    <w:rsid w:val="0642CAFD"/>
    <w:rsid w:val="0643E99C"/>
    <w:rsid w:val="0646BB08"/>
    <w:rsid w:val="065CEA07"/>
    <w:rsid w:val="06659008"/>
    <w:rsid w:val="066DAFEA"/>
    <w:rsid w:val="06884D20"/>
    <w:rsid w:val="06936132"/>
    <w:rsid w:val="0696D288"/>
    <w:rsid w:val="06DC565F"/>
    <w:rsid w:val="06F08ADC"/>
    <w:rsid w:val="07092F6C"/>
    <w:rsid w:val="074311AE"/>
    <w:rsid w:val="075FA32C"/>
    <w:rsid w:val="0767941D"/>
    <w:rsid w:val="0774ED70"/>
    <w:rsid w:val="077F0AA5"/>
    <w:rsid w:val="07985815"/>
    <w:rsid w:val="07AB2DD7"/>
    <w:rsid w:val="07AFF5F1"/>
    <w:rsid w:val="07C86776"/>
    <w:rsid w:val="07C9AF30"/>
    <w:rsid w:val="07D22573"/>
    <w:rsid w:val="07D3B256"/>
    <w:rsid w:val="07E6AF98"/>
    <w:rsid w:val="082130D5"/>
    <w:rsid w:val="0828D6B1"/>
    <w:rsid w:val="082E45C1"/>
    <w:rsid w:val="0842490E"/>
    <w:rsid w:val="0844F8D7"/>
    <w:rsid w:val="08529BAC"/>
    <w:rsid w:val="086A4FF7"/>
    <w:rsid w:val="087306E4"/>
    <w:rsid w:val="0889321C"/>
    <w:rsid w:val="088D05F5"/>
    <w:rsid w:val="08A1177E"/>
    <w:rsid w:val="08A162D1"/>
    <w:rsid w:val="08EA6AD5"/>
    <w:rsid w:val="08EB54B1"/>
    <w:rsid w:val="08F1A158"/>
    <w:rsid w:val="0929AB07"/>
    <w:rsid w:val="0944D32C"/>
    <w:rsid w:val="094A6D80"/>
    <w:rsid w:val="0963A845"/>
    <w:rsid w:val="0965EA88"/>
    <w:rsid w:val="0981A282"/>
    <w:rsid w:val="09992E43"/>
    <w:rsid w:val="09A00A02"/>
    <w:rsid w:val="09BB55F8"/>
    <w:rsid w:val="09BFCAAB"/>
    <w:rsid w:val="09D424DA"/>
    <w:rsid w:val="0A06ACF8"/>
    <w:rsid w:val="0A3DBB7D"/>
    <w:rsid w:val="0A4A4640"/>
    <w:rsid w:val="0A542387"/>
    <w:rsid w:val="0A93F95C"/>
    <w:rsid w:val="0A9B12DE"/>
    <w:rsid w:val="0AEDB486"/>
    <w:rsid w:val="0AEF4B41"/>
    <w:rsid w:val="0AFFF768"/>
    <w:rsid w:val="0B07EE5E"/>
    <w:rsid w:val="0B673081"/>
    <w:rsid w:val="0B6FDEAC"/>
    <w:rsid w:val="0B71DEB4"/>
    <w:rsid w:val="0B8454D4"/>
    <w:rsid w:val="0B9C5D95"/>
    <w:rsid w:val="0BA2C0F7"/>
    <w:rsid w:val="0BEEE961"/>
    <w:rsid w:val="0BF34DBD"/>
    <w:rsid w:val="0BFCFB3F"/>
    <w:rsid w:val="0C06CD1A"/>
    <w:rsid w:val="0C148F8D"/>
    <w:rsid w:val="0C486E40"/>
    <w:rsid w:val="0C5B577C"/>
    <w:rsid w:val="0C680818"/>
    <w:rsid w:val="0C7BAE0A"/>
    <w:rsid w:val="0CB879CF"/>
    <w:rsid w:val="0CC66405"/>
    <w:rsid w:val="0CF975B6"/>
    <w:rsid w:val="0D05709E"/>
    <w:rsid w:val="0D113EAD"/>
    <w:rsid w:val="0D213835"/>
    <w:rsid w:val="0D2E4F7C"/>
    <w:rsid w:val="0D6233BC"/>
    <w:rsid w:val="0D638F91"/>
    <w:rsid w:val="0DA64655"/>
    <w:rsid w:val="0DA7B16A"/>
    <w:rsid w:val="0DD2C0F5"/>
    <w:rsid w:val="0DEE84D6"/>
    <w:rsid w:val="0E16B709"/>
    <w:rsid w:val="0E30BDD3"/>
    <w:rsid w:val="0E3C7EEC"/>
    <w:rsid w:val="0E5F463A"/>
    <w:rsid w:val="0E953501"/>
    <w:rsid w:val="0EDF0613"/>
    <w:rsid w:val="0EDFA72A"/>
    <w:rsid w:val="0F1A23C4"/>
    <w:rsid w:val="0F1F60A1"/>
    <w:rsid w:val="0F2CE8BC"/>
    <w:rsid w:val="0F31327E"/>
    <w:rsid w:val="0F42B91F"/>
    <w:rsid w:val="0F5A00B3"/>
    <w:rsid w:val="0F5CB4C3"/>
    <w:rsid w:val="0F62A053"/>
    <w:rsid w:val="0F661223"/>
    <w:rsid w:val="0F7503C9"/>
    <w:rsid w:val="0F8064F7"/>
    <w:rsid w:val="0FBE1406"/>
    <w:rsid w:val="0FCDBA63"/>
    <w:rsid w:val="100A9E7E"/>
    <w:rsid w:val="1043C291"/>
    <w:rsid w:val="104FE37E"/>
    <w:rsid w:val="10728ADB"/>
    <w:rsid w:val="109EB094"/>
    <w:rsid w:val="10D61609"/>
    <w:rsid w:val="10D8C35C"/>
    <w:rsid w:val="10E0ECE3"/>
    <w:rsid w:val="10EB09B2"/>
    <w:rsid w:val="110BB3C5"/>
    <w:rsid w:val="110CA629"/>
    <w:rsid w:val="11196FA7"/>
    <w:rsid w:val="11297A0F"/>
    <w:rsid w:val="114D9304"/>
    <w:rsid w:val="114D9FD3"/>
    <w:rsid w:val="11649915"/>
    <w:rsid w:val="11D073DD"/>
    <w:rsid w:val="11E70DDA"/>
    <w:rsid w:val="11EB3E23"/>
    <w:rsid w:val="1217C116"/>
    <w:rsid w:val="121D5CFC"/>
    <w:rsid w:val="124F9018"/>
    <w:rsid w:val="125C529B"/>
    <w:rsid w:val="12608E0C"/>
    <w:rsid w:val="1273D5CD"/>
    <w:rsid w:val="128BF2E4"/>
    <w:rsid w:val="12A80C39"/>
    <w:rsid w:val="12ABC30D"/>
    <w:rsid w:val="12D6081A"/>
    <w:rsid w:val="130F419D"/>
    <w:rsid w:val="13335510"/>
    <w:rsid w:val="1397074F"/>
    <w:rsid w:val="14025324"/>
    <w:rsid w:val="14207653"/>
    <w:rsid w:val="14504EA5"/>
    <w:rsid w:val="14671F41"/>
    <w:rsid w:val="14684E23"/>
    <w:rsid w:val="14AF18C1"/>
    <w:rsid w:val="14E816C4"/>
    <w:rsid w:val="14F953B9"/>
    <w:rsid w:val="15098C39"/>
    <w:rsid w:val="1525FCAE"/>
    <w:rsid w:val="157B8712"/>
    <w:rsid w:val="15E187BC"/>
    <w:rsid w:val="160D98F2"/>
    <w:rsid w:val="162B4F99"/>
    <w:rsid w:val="16458C8D"/>
    <w:rsid w:val="16611EC1"/>
    <w:rsid w:val="16902F6C"/>
    <w:rsid w:val="169533F4"/>
    <w:rsid w:val="16999153"/>
    <w:rsid w:val="16D1CAC7"/>
    <w:rsid w:val="170EBC8F"/>
    <w:rsid w:val="174433FF"/>
    <w:rsid w:val="1746245F"/>
    <w:rsid w:val="175FCA2D"/>
    <w:rsid w:val="177780D8"/>
    <w:rsid w:val="177E64EB"/>
    <w:rsid w:val="1793B6DF"/>
    <w:rsid w:val="17A7B69B"/>
    <w:rsid w:val="17AEA74D"/>
    <w:rsid w:val="181F95BA"/>
    <w:rsid w:val="183293A5"/>
    <w:rsid w:val="183440FE"/>
    <w:rsid w:val="183BD6FA"/>
    <w:rsid w:val="1842F07F"/>
    <w:rsid w:val="1843D0D7"/>
    <w:rsid w:val="1851988F"/>
    <w:rsid w:val="18887E17"/>
    <w:rsid w:val="189BB49C"/>
    <w:rsid w:val="18AF6A94"/>
    <w:rsid w:val="18C2B796"/>
    <w:rsid w:val="18C7654C"/>
    <w:rsid w:val="18C9CFE2"/>
    <w:rsid w:val="18CCF211"/>
    <w:rsid w:val="18E90BBA"/>
    <w:rsid w:val="1905285E"/>
    <w:rsid w:val="19062328"/>
    <w:rsid w:val="193EC913"/>
    <w:rsid w:val="19591E91"/>
    <w:rsid w:val="19635E3F"/>
    <w:rsid w:val="197C96A8"/>
    <w:rsid w:val="198AB64F"/>
    <w:rsid w:val="19B85422"/>
    <w:rsid w:val="19BF1E59"/>
    <w:rsid w:val="19CCC6C7"/>
    <w:rsid w:val="19E67224"/>
    <w:rsid w:val="19EEC824"/>
    <w:rsid w:val="1A2751A3"/>
    <w:rsid w:val="1A2D8B06"/>
    <w:rsid w:val="1A3FED8D"/>
    <w:rsid w:val="1A66AE93"/>
    <w:rsid w:val="1A71B6D9"/>
    <w:rsid w:val="1A736206"/>
    <w:rsid w:val="1A9DD799"/>
    <w:rsid w:val="1AA20DE0"/>
    <w:rsid w:val="1AC6BA08"/>
    <w:rsid w:val="1ADD1E23"/>
    <w:rsid w:val="1ADEE164"/>
    <w:rsid w:val="1AE32811"/>
    <w:rsid w:val="1B19FA2D"/>
    <w:rsid w:val="1B6F818C"/>
    <w:rsid w:val="1B755A8F"/>
    <w:rsid w:val="1B7871A9"/>
    <w:rsid w:val="1B8DFE8E"/>
    <w:rsid w:val="1B9A6690"/>
    <w:rsid w:val="1B9BFADD"/>
    <w:rsid w:val="1BA57863"/>
    <w:rsid w:val="1BBE41DC"/>
    <w:rsid w:val="1BCD6AE0"/>
    <w:rsid w:val="1C08D3FF"/>
    <w:rsid w:val="1C374D41"/>
    <w:rsid w:val="1C55263B"/>
    <w:rsid w:val="1C64929F"/>
    <w:rsid w:val="1CE425C3"/>
    <w:rsid w:val="1CFD8F93"/>
    <w:rsid w:val="1CFE3335"/>
    <w:rsid w:val="1D61D086"/>
    <w:rsid w:val="1D884F0F"/>
    <w:rsid w:val="1D9FCF53"/>
    <w:rsid w:val="1DDFA6D6"/>
    <w:rsid w:val="1DE79004"/>
    <w:rsid w:val="1DE7CF8E"/>
    <w:rsid w:val="1DEF15AC"/>
    <w:rsid w:val="1DEF6414"/>
    <w:rsid w:val="1DFCFA31"/>
    <w:rsid w:val="1E02E2F3"/>
    <w:rsid w:val="1E1B3951"/>
    <w:rsid w:val="1E254931"/>
    <w:rsid w:val="1E96B5E0"/>
    <w:rsid w:val="1EC810EE"/>
    <w:rsid w:val="1ED85707"/>
    <w:rsid w:val="1EE92A7A"/>
    <w:rsid w:val="1EFC1724"/>
    <w:rsid w:val="1F260159"/>
    <w:rsid w:val="1F42E426"/>
    <w:rsid w:val="1F7FF559"/>
    <w:rsid w:val="1F9CE35D"/>
    <w:rsid w:val="1FAA0850"/>
    <w:rsid w:val="202ABBF2"/>
    <w:rsid w:val="203727C4"/>
    <w:rsid w:val="203EA1A9"/>
    <w:rsid w:val="204CFD29"/>
    <w:rsid w:val="2074CBEB"/>
    <w:rsid w:val="2099D6B8"/>
    <w:rsid w:val="20BF06F2"/>
    <w:rsid w:val="20F72EB8"/>
    <w:rsid w:val="211EC4A1"/>
    <w:rsid w:val="216F9B4E"/>
    <w:rsid w:val="217B5146"/>
    <w:rsid w:val="21849CAE"/>
    <w:rsid w:val="218CFA6C"/>
    <w:rsid w:val="219468CE"/>
    <w:rsid w:val="2196B95C"/>
    <w:rsid w:val="21986348"/>
    <w:rsid w:val="21AC7FED"/>
    <w:rsid w:val="21C5348D"/>
    <w:rsid w:val="22107D85"/>
    <w:rsid w:val="2228C71C"/>
    <w:rsid w:val="2231D614"/>
    <w:rsid w:val="2240BC5E"/>
    <w:rsid w:val="22485489"/>
    <w:rsid w:val="2252DE70"/>
    <w:rsid w:val="225736EC"/>
    <w:rsid w:val="2280CA55"/>
    <w:rsid w:val="22817DDA"/>
    <w:rsid w:val="22B31042"/>
    <w:rsid w:val="22C638BF"/>
    <w:rsid w:val="22C69E39"/>
    <w:rsid w:val="22CA568A"/>
    <w:rsid w:val="22D76E2A"/>
    <w:rsid w:val="22F785F5"/>
    <w:rsid w:val="23251477"/>
    <w:rsid w:val="23267F58"/>
    <w:rsid w:val="234FC27A"/>
    <w:rsid w:val="2364C749"/>
    <w:rsid w:val="23653020"/>
    <w:rsid w:val="2372F77D"/>
    <w:rsid w:val="23A24D2A"/>
    <w:rsid w:val="23C1FB87"/>
    <w:rsid w:val="23D57CBD"/>
    <w:rsid w:val="23DE2924"/>
    <w:rsid w:val="23E1B415"/>
    <w:rsid w:val="241748B4"/>
    <w:rsid w:val="24208444"/>
    <w:rsid w:val="246C0BCB"/>
    <w:rsid w:val="246C88FB"/>
    <w:rsid w:val="24A1B976"/>
    <w:rsid w:val="24DB532D"/>
    <w:rsid w:val="24DCE8F5"/>
    <w:rsid w:val="24DEAA2F"/>
    <w:rsid w:val="24DF8E77"/>
    <w:rsid w:val="24FF784F"/>
    <w:rsid w:val="25051BB6"/>
    <w:rsid w:val="250ABCA1"/>
    <w:rsid w:val="25292239"/>
    <w:rsid w:val="25412508"/>
    <w:rsid w:val="2594F647"/>
    <w:rsid w:val="25A94455"/>
    <w:rsid w:val="25AC4A7D"/>
    <w:rsid w:val="25C67AA3"/>
    <w:rsid w:val="261CB486"/>
    <w:rsid w:val="2629812A"/>
    <w:rsid w:val="262CBDD5"/>
    <w:rsid w:val="263258F2"/>
    <w:rsid w:val="265CE69F"/>
    <w:rsid w:val="2668A791"/>
    <w:rsid w:val="2668B06A"/>
    <w:rsid w:val="269F790C"/>
    <w:rsid w:val="26A99E1D"/>
    <w:rsid w:val="26C18FD8"/>
    <w:rsid w:val="2700F9F2"/>
    <w:rsid w:val="27241F02"/>
    <w:rsid w:val="272921F4"/>
    <w:rsid w:val="272DEB47"/>
    <w:rsid w:val="272E2C17"/>
    <w:rsid w:val="275AD1BE"/>
    <w:rsid w:val="279271C6"/>
    <w:rsid w:val="27A15A13"/>
    <w:rsid w:val="27A83629"/>
    <w:rsid w:val="27BB0A23"/>
    <w:rsid w:val="2827059D"/>
    <w:rsid w:val="282D4AC7"/>
    <w:rsid w:val="282FDE2A"/>
    <w:rsid w:val="28408B1A"/>
    <w:rsid w:val="28554B38"/>
    <w:rsid w:val="2855EEED"/>
    <w:rsid w:val="2878A5E1"/>
    <w:rsid w:val="2896E358"/>
    <w:rsid w:val="289AC40D"/>
    <w:rsid w:val="28BBCE2B"/>
    <w:rsid w:val="28D12941"/>
    <w:rsid w:val="28DB3401"/>
    <w:rsid w:val="28E485CB"/>
    <w:rsid w:val="28F4D3E4"/>
    <w:rsid w:val="2912535B"/>
    <w:rsid w:val="29206EB8"/>
    <w:rsid w:val="293BC7E8"/>
    <w:rsid w:val="2943AD5E"/>
    <w:rsid w:val="295D12B4"/>
    <w:rsid w:val="296825FD"/>
    <w:rsid w:val="2991DFC1"/>
    <w:rsid w:val="29E76D75"/>
    <w:rsid w:val="29EFB92F"/>
    <w:rsid w:val="29F3134E"/>
    <w:rsid w:val="2A024435"/>
    <w:rsid w:val="2A1A99F3"/>
    <w:rsid w:val="2A357733"/>
    <w:rsid w:val="2A5F988C"/>
    <w:rsid w:val="2A70A411"/>
    <w:rsid w:val="2A776057"/>
    <w:rsid w:val="2A7A0FF3"/>
    <w:rsid w:val="2A8BD0D3"/>
    <w:rsid w:val="2AC0B2B1"/>
    <w:rsid w:val="2AE8358B"/>
    <w:rsid w:val="2B20CB10"/>
    <w:rsid w:val="2B24D9E0"/>
    <w:rsid w:val="2B3B4D72"/>
    <w:rsid w:val="2B55611C"/>
    <w:rsid w:val="2B7733A0"/>
    <w:rsid w:val="2B7A2BA1"/>
    <w:rsid w:val="2B7C4ADA"/>
    <w:rsid w:val="2B7DA1ED"/>
    <w:rsid w:val="2B8FD4F0"/>
    <w:rsid w:val="2BA559F3"/>
    <w:rsid w:val="2BA5624E"/>
    <w:rsid w:val="2BC14F1B"/>
    <w:rsid w:val="2BCEF87F"/>
    <w:rsid w:val="2BD681BC"/>
    <w:rsid w:val="2BF89AFE"/>
    <w:rsid w:val="2C0A95C1"/>
    <w:rsid w:val="2C1A9E57"/>
    <w:rsid w:val="2C51DE20"/>
    <w:rsid w:val="2C5B8DD6"/>
    <w:rsid w:val="2C60ED4C"/>
    <w:rsid w:val="2C64CCB2"/>
    <w:rsid w:val="2C7BCA03"/>
    <w:rsid w:val="2CC0DB1E"/>
    <w:rsid w:val="2CD05088"/>
    <w:rsid w:val="2CD7472F"/>
    <w:rsid w:val="2CE55D4F"/>
    <w:rsid w:val="2CEDE016"/>
    <w:rsid w:val="2CFF1833"/>
    <w:rsid w:val="2D83BA6B"/>
    <w:rsid w:val="2D938486"/>
    <w:rsid w:val="2D9A0B44"/>
    <w:rsid w:val="2DA669A5"/>
    <w:rsid w:val="2DD8B6C6"/>
    <w:rsid w:val="2DF0067D"/>
    <w:rsid w:val="2E1647CD"/>
    <w:rsid w:val="2E197B6A"/>
    <w:rsid w:val="2E1B2745"/>
    <w:rsid w:val="2E1F1CAE"/>
    <w:rsid w:val="2E31C4BC"/>
    <w:rsid w:val="2E517048"/>
    <w:rsid w:val="2E598411"/>
    <w:rsid w:val="2E652031"/>
    <w:rsid w:val="2E6B8815"/>
    <w:rsid w:val="2E7108DA"/>
    <w:rsid w:val="2E785B82"/>
    <w:rsid w:val="2E7BBA6A"/>
    <w:rsid w:val="2E8F29F2"/>
    <w:rsid w:val="2EBCAF98"/>
    <w:rsid w:val="2EF21E1C"/>
    <w:rsid w:val="2EF7062D"/>
    <w:rsid w:val="2F10820B"/>
    <w:rsid w:val="2F121407"/>
    <w:rsid w:val="2F197F6D"/>
    <w:rsid w:val="2F1F54C6"/>
    <w:rsid w:val="2F31D172"/>
    <w:rsid w:val="2F350EF1"/>
    <w:rsid w:val="2F83C438"/>
    <w:rsid w:val="2F8F66A6"/>
    <w:rsid w:val="2F958EC4"/>
    <w:rsid w:val="2FB43453"/>
    <w:rsid w:val="2FBFEE81"/>
    <w:rsid w:val="2FF49A19"/>
    <w:rsid w:val="301A92DC"/>
    <w:rsid w:val="307F4991"/>
    <w:rsid w:val="309C2ED3"/>
    <w:rsid w:val="30AA28E9"/>
    <w:rsid w:val="30D1A879"/>
    <w:rsid w:val="30DB6091"/>
    <w:rsid w:val="30E5A685"/>
    <w:rsid w:val="30FCBB3A"/>
    <w:rsid w:val="311234B0"/>
    <w:rsid w:val="311CB5B2"/>
    <w:rsid w:val="313195B0"/>
    <w:rsid w:val="313C8E0E"/>
    <w:rsid w:val="31506A13"/>
    <w:rsid w:val="31C65BCC"/>
    <w:rsid w:val="31D21750"/>
    <w:rsid w:val="31E01593"/>
    <w:rsid w:val="31EA04BE"/>
    <w:rsid w:val="31ED8E03"/>
    <w:rsid w:val="31EDBBB5"/>
    <w:rsid w:val="3200BECC"/>
    <w:rsid w:val="32328D6F"/>
    <w:rsid w:val="32744277"/>
    <w:rsid w:val="329121D6"/>
    <w:rsid w:val="32A1FFBD"/>
    <w:rsid w:val="32CC0E21"/>
    <w:rsid w:val="33106BF3"/>
    <w:rsid w:val="3318AEF3"/>
    <w:rsid w:val="331942D4"/>
    <w:rsid w:val="331DA450"/>
    <w:rsid w:val="331F1850"/>
    <w:rsid w:val="336E4A66"/>
    <w:rsid w:val="336E6B82"/>
    <w:rsid w:val="33B8A95E"/>
    <w:rsid w:val="33BB0F51"/>
    <w:rsid w:val="341060E6"/>
    <w:rsid w:val="343AD059"/>
    <w:rsid w:val="3457A0A1"/>
    <w:rsid w:val="3476457F"/>
    <w:rsid w:val="3498E2AB"/>
    <w:rsid w:val="34A76F67"/>
    <w:rsid w:val="34C6DB72"/>
    <w:rsid w:val="34D8EC30"/>
    <w:rsid w:val="34ED4F04"/>
    <w:rsid w:val="3511E205"/>
    <w:rsid w:val="3528D3D3"/>
    <w:rsid w:val="3532B790"/>
    <w:rsid w:val="353ADA87"/>
    <w:rsid w:val="355F328C"/>
    <w:rsid w:val="356FBDDD"/>
    <w:rsid w:val="358BC169"/>
    <w:rsid w:val="359A55AC"/>
    <w:rsid w:val="35BC7F7F"/>
    <w:rsid w:val="35CF061C"/>
    <w:rsid w:val="35D278F5"/>
    <w:rsid w:val="35D9A5E4"/>
    <w:rsid w:val="35DBBF5E"/>
    <w:rsid w:val="35EAFD57"/>
    <w:rsid w:val="36138352"/>
    <w:rsid w:val="3640EAB3"/>
    <w:rsid w:val="364DEE6A"/>
    <w:rsid w:val="3656D310"/>
    <w:rsid w:val="367771EA"/>
    <w:rsid w:val="367B97CE"/>
    <w:rsid w:val="368D4E6F"/>
    <w:rsid w:val="36914569"/>
    <w:rsid w:val="369C4EA3"/>
    <w:rsid w:val="36B1C6AC"/>
    <w:rsid w:val="36CF9E18"/>
    <w:rsid w:val="36E00B68"/>
    <w:rsid w:val="36F8A288"/>
    <w:rsid w:val="3706D66E"/>
    <w:rsid w:val="371BC0D7"/>
    <w:rsid w:val="3720DB63"/>
    <w:rsid w:val="372D6971"/>
    <w:rsid w:val="37894FBF"/>
    <w:rsid w:val="3796375F"/>
    <w:rsid w:val="37AB2EF4"/>
    <w:rsid w:val="37D702DE"/>
    <w:rsid w:val="37D82202"/>
    <w:rsid w:val="37EB7437"/>
    <w:rsid w:val="3800B16B"/>
    <w:rsid w:val="380E9164"/>
    <w:rsid w:val="381FDBEB"/>
    <w:rsid w:val="3820185B"/>
    <w:rsid w:val="383C92F7"/>
    <w:rsid w:val="3844F7BD"/>
    <w:rsid w:val="387B0B21"/>
    <w:rsid w:val="3899A6BE"/>
    <w:rsid w:val="38A64E0E"/>
    <w:rsid w:val="38DA861B"/>
    <w:rsid w:val="38DB21B8"/>
    <w:rsid w:val="38EFD0FA"/>
    <w:rsid w:val="38F8E135"/>
    <w:rsid w:val="391532B8"/>
    <w:rsid w:val="39216326"/>
    <w:rsid w:val="39487316"/>
    <w:rsid w:val="397F617D"/>
    <w:rsid w:val="39918C03"/>
    <w:rsid w:val="399FF668"/>
    <w:rsid w:val="39B17F26"/>
    <w:rsid w:val="39B1A06F"/>
    <w:rsid w:val="39BE6B7C"/>
    <w:rsid w:val="39D63D41"/>
    <w:rsid w:val="39F875F0"/>
    <w:rsid w:val="3A2BD953"/>
    <w:rsid w:val="3A318EA6"/>
    <w:rsid w:val="3A405807"/>
    <w:rsid w:val="3A61AFD1"/>
    <w:rsid w:val="3A644327"/>
    <w:rsid w:val="3A7F5AA9"/>
    <w:rsid w:val="3A8A6FB4"/>
    <w:rsid w:val="3A8C003D"/>
    <w:rsid w:val="3AB09E72"/>
    <w:rsid w:val="3AD5C793"/>
    <w:rsid w:val="3B04292F"/>
    <w:rsid w:val="3B09CEFB"/>
    <w:rsid w:val="3B195B34"/>
    <w:rsid w:val="3B396EDB"/>
    <w:rsid w:val="3B8722E4"/>
    <w:rsid w:val="3B97B9FC"/>
    <w:rsid w:val="3BB2C35D"/>
    <w:rsid w:val="3BE9CFED"/>
    <w:rsid w:val="3C4B287C"/>
    <w:rsid w:val="3C6C88E8"/>
    <w:rsid w:val="3CAAF317"/>
    <w:rsid w:val="3CBBA497"/>
    <w:rsid w:val="3CDB53A1"/>
    <w:rsid w:val="3CE8756C"/>
    <w:rsid w:val="3CEA69E6"/>
    <w:rsid w:val="3CF3CCDC"/>
    <w:rsid w:val="3D0CFFFB"/>
    <w:rsid w:val="3D22B050"/>
    <w:rsid w:val="3D27A76F"/>
    <w:rsid w:val="3D2C1164"/>
    <w:rsid w:val="3D63079F"/>
    <w:rsid w:val="3D68AF0D"/>
    <w:rsid w:val="3D73DB92"/>
    <w:rsid w:val="3D789AB2"/>
    <w:rsid w:val="3D998C5D"/>
    <w:rsid w:val="3DA364D2"/>
    <w:rsid w:val="3DA4B8E2"/>
    <w:rsid w:val="3DAB1CFF"/>
    <w:rsid w:val="3DCCEE39"/>
    <w:rsid w:val="3DD023DC"/>
    <w:rsid w:val="3E027E1F"/>
    <w:rsid w:val="3E02FDDA"/>
    <w:rsid w:val="3E28CE96"/>
    <w:rsid w:val="3E408367"/>
    <w:rsid w:val="3E6E4F0C"/>
    <w:rsid w:val="3E732012"/>
    <w:rsid w:val="3E77C102"/>
    <w:rsid w:val="3EA354E2"/>
    <w:rsid w:val="3EC0467D"/>
    <w:rsid w:val="3EC8B766"/>
    <w:rsid w:val="3F0A1139"/>
    <w:rsid w:val="3F716594"/>
    <w:rsid w:val="3FC8A2B7"/>
    <w:rsid w:val="3FD78EAB"/>
    <w:rsid w:val="3FDD8896"/>
    <w:rsid w:val="400D5D09"/>
    <w:rsid w:val="400FDECF"/>
    <w:rsid w:val="4013EC4E"/>
    <w:rsid w:val="401439A8"/>
    <w:rsid w:val="40295BC8"/>
    <w:rsid w:val="404379AD"/>
    <w:rsid w:val="4051C22E"/>
    <w:rsid w:val="405ECB0B"/>
    <w:rsid w:val="40612101"/>
    <w:rsid w:val="4066F822"/>
    <w:rsid w:val="40DFF45B"/>
    <w:rsid w:val="40E5C49A"/>
    <w:rsid w:val="411F15AD"/>
    <w:rsid w:val="412A94CD"/>
    <w:rsid w:val="4154982D"/>
    <w:rsid w:val="416DD0FE"/>
    <w:rsid w:val="417AC171"/>
    <w:rsid w:val="41864848"/>
    <w:rsid w:val="418F9046"/>
    <w:rsid w:val="419EFE7C"/>
    <w:rsid w:val="41D96CBE"/>
    <w:rsid w:val="41DFDC60"/>
    <w:rsid w:val="41E536D7"/>
    <w:rsid w:val="421F7247"/>
    <w:rsid w:val="4224F9F1"/>
    <w:rsid w:val="422F1F79"/>
    <w:rsid w:val="423C74C8"/>
    <w:rsid w:val="424B646A"/>
    <w:rsid w:val="42D2A70E"/>
    <w:rsid w:val="42D45A19"/>
    <w:rsid w:val="42D46D26"/>
    <w:rsid w:val="42E15CCA"/>
    <w:rsid w:val="43310BE7"/>
    <w:rsid w:val="433B0936"/>
    <w:rsid w:val="4343C93F"/>
    <w:rsid w:val="435F86EE"/>
    <w:rsid w:val="43A0EF0B"/>
    <w:rsid w:val="43AF0D65"/>
    <w:rsid w:val="43B2B4E7"/>
    <w:rsid w:val="43B62713"/>
    <w:rsid w:val="43F3DBB7"/>
    <w:rsid w:val="43FC4F37"/>
    <w:rsid w:val="4410F2C2"/>
    <w:rsid w:val="4435D09D"/>
    <w:rsid w:val="443F0CFF"/>
    <w:rsid w:val="44585957"/>
    <w:rsid w:val="446B3047"/>
    <w:rsid w:val="447392C1"/>
    <w:rsid w:val="447DCF7B"/>
    <w:rsid w:val="4487FF1B"/>
    <w:rsid w:val="44A3D43E"/>
    <w:rsid w:val="44B1FDCB"/>
    <w:rsid w:val="44D12C12"/>
    <w:rsid w:val="44DB3011"/>
    <w:rsid w:val="44E1FE0F"/>
    <w:rsid w:val="44EB4ECF"/>
    <w:rsid w:val="44F32DC8"/>
    <w:rsid w:val="44FB3954"/>
    <w:rsid w:val="45356203"/>
    <w:rsid w:val="457D3C66"/>
    <w:rsid w:val="458AEEFF"/>
    <w:rsid w:val="45A0CE8C"/>
    <w:rsid w:val="45AA81C2"/>
    <w:rsid w:val="45D1F616"/>
    <w:rsid w:val="45E687C2"/>
    <w:rsid w:val="46084F36"/>
    <w:rsid w:val="4608A52B"/>
    <w:rsid w:val="461C8273"/>
    <w:rsid w:val="462E3F23"/>
    <w:rsid w:val="4631DA8F"/>
    <w:rsid w:val="46421987"/>
    <w:rsid w:val="465B6C09"/>
    <w:rsid w:val="467D93A5"/>
    <w:rsid w:val="468860F5"/>
    <w:rsid w:val="46CAAE29"/>
    <w:rsid w:val="46E3AA30"/>
    <w:rsid w:val="46E55085"/>
    <w:rsid w:val="4700D6CB"/>
    <w:rsid w:val="472C8598"/>
    <w:rsid w:val="47475113"/>
    <w:rsid w:val="4755ECAD"/>
    <w:rsid w:val="475C24E1"/>
    <w:rsid w:val="4760FB27"/>
    <w:rsid w:val="478B7CC0"/>
    <w:rsid w:val="47915721"/>
    <w:rsid w:val="47BB4EBB"/>
    <w:rsid w:val="47C4B038"/>
    <w:rsid w:val="47D31B0C"/>
    <w:rsid w:val="47DD283A"/>
    <w:rsid w:val="47DEBA26"/>
    <w:rsid w:val="47FB1CC9"/>
    <w:rsid w:val="47FE633B"/>
    <w:rsid w:val="483812C1"/>
    <w:rsid w:val="48447229"/>
    <w:rsid w:val="488658DB"/>
    <w:rsid w:val="489DAB4A"/>
    <w:rsid w:val="48B9AC12"/>
    <w:rsid w:val="4903B7C3"/>
    <w:rsid w:val="490F441D"/>
    <w:rsid w:val="49279CAB"/>
    <w:rsid w:val="492874BC"/>
    <w:rsid w:val="4938FC62"/>
    <w:rsid w:val="495745C0"/>
    <w:rsid w:val="49576A26"/>
    <w:rsid w:val="496E2219"/>
    <w:rsid w:val="499FA6F8"/>
    <w:rsid w:val="49BDDDD3"/>
    <w:rsid w:val="49D5D1A7"/>
    <w:rsid w:val="49DFBDA6"/>
    <w:rsid w:val="4A1BFEFA"/>
    <w:rsid w:val="4A22F23B"/>
    <w:rsid w:val="4A2922AB"/>
    <w:rsid w:val="4A3A27E9"/>
    <w:rsid w:val="4A5CF3C3"/>
    <w:rsid w:val="4A72E723"/>
    <w:rsid w:val="4AA81CCD"/>
    <w:rsid w:val="4AB9BCA7"/>
    <w:rsid w:val="4AF3CD0D"/>
    <w:rsid w:val="4B1711EA"/>
    <w:rsid w:val="4B1C3D86"/>
    <w:rsid w:val="4B1D86E8"/>
    <w:rsid w:val="4B3DB2B5"/>
    <w:rsid w:val="4B493D23"/>
    <w:rsid w:val="4B65405B"/>
    <w:rsid w:val="4B7812E9"/>
    <w:rsid w:val="4B8E1B2F"/>
    <w:rsid w:val="4BC8375D"/>
    <w:rsid w:val="4BCC95C0"/>
    <w:rsid w:val="4BD1192C"/>
    <w:rsid w:val="4C2A34CC"/>
    <w:rsid w:val="4C51A08D"/>
    <w:rsid w:val="4C5C3A56"/>
    <w:rsid w:val="4C81E133"/>
    <w:rsid w:val="4C86B428"/>
    <w:rsid w:val="4C88F1C3"/>
    <w:rsid w:val="4CA36AF1"/>
    <w:rsid w:val="4CA5A9C3"/>
    <w:rsid w:val="4CB21C1F"/>
    <w:rsid w:val="4CD945AD"/>
    <w:rsid w:val="4CEAF845"/>
    <w:rsid w:val="4D1462E6"/>
    <w:rsid w:val="4D15356A"/>
    <w:rsid w:val="4D369241"/>
    <w:rsid w:val="4D3DCD97"/>
    <w:rsid w:val="4D5453D7"/>
    <w:rsid w:val="4D565452"/>
    <w:rsid w:val="4D649517"/>
    <w:rsid w:val="4D899D78"/>
    <w:rsid w:val="4D97F306"/>
    <w:rsid w:val="4DAB9DDC"/>
    <w:rsid w:val="4DB75A92"/>
    <w:rsid w:val="4DE24ABA"/>
    <w:rsid w:val="4E122E51"/>
    <w:rsid w:val="4E16C1D8"/>
    <w:rsid w:val="4E404FE8"/>
    <w:rsid w:val="4E4B066E"/>
    <w:rsid w:val="4E510215"/>
    <w:rsid w:val="4E5AEA21"/>
    <w:rsid w:val="4E8A8D25"/>
    <w:rsid w:val="4EAF65F5"/>
    <w:rsid w:val="4EBBEE17"/>
    <w:rsid w:val="4EC4311A"/>
    <w:rsid w:val="4ED56B6B"/>
    <w:rsid w:val="4ED5FFAF"/>
    <w:rsid w:val="4ED8DC5C"/>
    <w:rsid w:val="4EF033D2"/>
    <w:rsid w:val="4F1382C1"/>
    <w:rsid w:val="4F1CCB5B"/>
    <w:rsid w:val="4F5793A0"/>
    <w:rsid w:val="4F60169A"/>
    <w:rsid w:val="4F6FBC7C"/>
    <w:rsid w:val="4F71B4AF"/>
    <w:rsid w:val="4F82B93D"/>
    <w:rsid w:val="4F8A5A15"/>
    <w:rsid w:val="4F9D7896"/>
    <w:rsid w:val="4F9F20AC"/>
    <w:rsid w:val="4FA39B97"/>
    <w:rsid w:val="4FC29950"/>
    <w:rsid w:val="4FD39532"/>
    <w:rsid w:val="4FEC736B"/>
    <w:rsid w:val="4FF064E2"/>
    <w:rsid w:val="4FF574B4"/>
    <w:rsid w:val="4FFC3307"/>
    <w:rsid w:val="4FFC370B"/>
    <w:rsid w:val="500A0055"/>
    <w:rsid w:val="50110D00"/>
    <w:rsid w:val="501D00E1"/>
    <w:rsid w:val="5040DE99"/>
    <w:rsid w:val="50492440"/>
    <w:rsid w:val="505A6483"/>
    <w:rsid w:val="508F6D2A"/>
    <w:rsid w:val="5096D6DD"/>
    <w:rsid w:val="509F81BD"/>
    <w:rsid w:val="50ACF667"/>
    <w:rsid w:val="50DB0A26"/>
    <w:rsid w:val="51228A20"/>
    <w:rsid w:val="51303DB2"/>
    <w:rsid w:val="5144EFB4"/>
    <w:rsid w:val="51A746B4"/>
    <w:rsid w:val="51AFE380"/>
    <w:rsid w:val="51D6CF46"/>
    <w:rsid w:val="51DA621F"/>
    <w:rsid w:val="52158ADA"/>
    <w:rsid w:val="522ECB94"/>
    <w:rsid w:val="52446A45"/>
    <w:rsid w:val="5272E59A"/>
    <w:rsid w:val="527B52B7"/>
    <w:rsid w:val="52A16387"/>
    <w:rsid w:val="52FDB2E6"/>
    <w:rsid w:val="530D8719"/>
    <w:rsid w:val="5318A054"/>
    <w:rsid w:val="532D00B6"/>
    <w:rsid w:val="533F093B"/>
    <w:rsid w:val="534A2923"/>
    <w:rsid w:val="536B366E"/>
    <w:rsid w:val="5382E40E"/>
    <w:rsid w:val="53858090"/>
    <w:rsid w:val="53B3BAF1"/>
    <w:rsid w:val="53BC5ACD"/>
    <w:rsid w:val="53BDAA2D"/>
    <w:rsid w:val="53F5D64F"/>
    <w:rsid w:val="54172990"/>
    <w:rsid w:val="541C5BED"/>
    <w:rsid w:val="5425DAA9"/>
    <w:rsid w:val="542B6734"/>
    <w:rsid w:val="54350C65"/>
    <w:rsid w:val="5439FE5C"/>
    <w:rsid w:val="546A3739"/>
    <w:rsid w:val="549727C8"/>
    <w:rsid w:val="549C1BD6"/>
    <w:rsid w:val="549E6615"/>
    <w:rsid w:val="54B526AE"/>
    <w:rsid w:val="54D203CA"/>
    <w:rsid w:val="5500C010"/>
    <w:rsid w:val="5510097E"/>
    <w:rsid w:val="553BDF0E"/>
    <w:rsid w:val="554A7C1C"/>
    <w:rsid w:val="559F42EE"/>
    <w:rsid w:val="55F0AEB8"/>
    <w:rsid w:val="55F9F242"/>
    <w:rsid w:val="560CB638"/>
    <w:rsid w:val="562B9607"/>
    <w:rsid w:val="5633C151"/>
    <w:rsid w:val="5661C98F"/>
    <w:rsid w:val="566B46E6"/>
    <w:rsid w:val="56C07977"/>
    <w:rsid w:val="56C59406"/>
    <w:rsid w:val="56EF1355"/>
    <w:rsid w:val="56FB2B53"/>
    <w:rsid w:val="57305867"/>
    <w:rsid w:val="5735548B"/>
    <w:rsid w:val="5742D0D5"/>
    <w:rsid w:val="5759E217"/>
    <w:rsid w:val="57623A66"/>
    <w:rsid w:val="57F384B1"/>
    <w:rsid w:val="581403F9"/>
    <w:rsid w:val="581E1B7A"/>
    <w:rsid w:val="5828E1C6"/>
    <w:rsid w:val="582AA27C"/>
    <w:rsid w:val="587F4928"/>
    <w:rsid w:val="588C2283"/>
    <w:rsid w:val="589DC777"/>
    <w:rsid w:val="58DE5EF8"/>
    <w:rsid w:val="58E06FFF"/>
    <w:rsid w:val="58E41DBC"/>
    <w:rsid w:val="5901E858"/>
    <w:rsid w:val="5909009E"/>
    <w:rsid w:val="590DD1D4"/>
    <w:rsid w:val="59247024"/>
    <w:rsid w:val="5928E967"/>
    <w:rsid w:val="59312457"/>
    <w:rsid w:val="597134E3"/>
    <w:rsid w:val="597BBCE1"/>
    <w:rsid w:val="597C763F"/>
    <w:rsid w:val="59812E65"/>
    <w:rsid w:val="59959202"/>
    <w:rsid w:val="59AF2419"/>
    <w:rsid w:val="59B4062F"/>
    <w:rsid w:val="59D73E73"/>
    <w:rsid w:val="59E7F3E0"/>
    <w:rsid w:val="5A521B90"/>
    <w:rsid w:val="5A619088"/>
    <w:rsid w:val="5AAA87A3"/>
    <w:rsid w:val="5B1F7F15"/>
    <w:rsid w:val="5B448D06"/>
    <w:rsid w:val="5B456772"/>
    <w:rsid w:val="5B4A0D1B"/>
    <w:rsid w:val="5B5BE94F"/>
    <w:rsid w:val="5B6762AA"/>
    <w:rsid w:val="5BB9E61C"/>
    <w:rsid w:val="5BC348F6"/>
    <w:rsid w:val="5BD1C902"/>
    <w:rsid w:val="5BE96666"/>
    <w:rsid w:val="5C012FFF"/>
    <w:rsid w:val="5C224547"/>
    <w:rsid w:val="5C4AFCB7"/>
    <w:rsid w:val="5C51ECB6"/>
    <w:rsid w:val="5C68C8CC"/>
    <w:rsid w:val="5C68DA61"/>
    <w:rsid w:val="5C7DD457"/>
    <w:rsid w:val="5C87C12D"/>
    <w:rsid w:val="5C96E7EC"/>
    <w:rsid w:val="5C97C130"/>
    <w:rsid w:val="5CC36F98"/>
    <w:rsid w:val="5CF86FEC"/>
    <w:rsid w:val="5D0B7DC2"/>
    <w:rsid w:val="5D117010"/>
    <w:rsid w:val="5D36712D"/>
    <w:rsid w:val="5D41E286"/>
    <w:rsid w:val="5D456388"/>
    <w:rsid w:val="5D4F6DA1"/>
    <w:rsid w:val="5D6A6106"/>
    <w:rsid w:val="5D6AD63A"/>
    <w:rsid w:val="5D7F5408"/>
    <w:rsid w:val="5D855883"/>
    <w:rsid w:val="5D86D4EB"/>
    <w:rsid w:val="5DAB098B"/>
    <w:rsid w:val="5DBF728A"/>
    <w:rsid w:val="5DD2962B"/>
    <w:rsid w:val="5DECF5F2"/>
    <w:rsid w:val="5DF26AB1"/>
    <w:rsid w:val="5DF3D7D3"/>
    <w:rsid w:val="5DFEDD5D"/>
    <w:rsid w:val="5E284677"/>
    <w:rsid w:val="5E58EC04"/>
    <w:rsid w:val="5E5F1240"/>
    <w:rsid w:val="5E7957C2"/>
    <w:rsid w:val="5EBEE7B0"/>
    <w:rsid w:val="5ED11F21"/>
    <w:rsid w:val="5EDD6EC0"/>
    <w:rsid w:val="5EF5DFF4"/>
    <w:rsid w:val="5F0333E6"/>
    <w:rsid w:val="5F195C59"/>
    <w:rsid w:val="5F1FA3F7"/>
    <w:rsid w:val="5F418901"/>
    <w:rsid w:val="5F570E0C"/>
    <w:rsid w:val="5F5C99A9"/>
    <w:rsid w:val="5F73C9C8"/>
    <w:rsid w:val="5F7B7E16"/>
    <w:rsid w:val="5F80D2F0"/>
    <w:rsid w:val="5F9C55D5"/>
    <w:rsid w:val="5FC6E92B"/>
    <w:rsid w:val="5FDF2AEA"/>
    <w:rsid w:val="5FE0BD07"/>
    <w:rsid w:val="5FFB04B9"/>
    <w:rsid w:val="600C9627"/>
    <w:rsid w:val="6027B522"/>
    <w:rsid w:val="60321D86"/>
    <w:rsid w:val="6036AD56"/>
    <w:rsid w:val="603E4741"/>
    <w:rsid w:val="6047C1BE"/>
    <w:rsid w:val="6048F291"/>
    <w:rsid w:val="6049041C"/>
    <w:rsid w:val="60535502"/>
    <w:rsid w:val="608181BE"/>
    <w:rsid w:val="6082BD84"/>
    <w:rsid w:val="608BA445"/>
    <w:rsid w:val="60AA689F"/>
    <w:rsid w:val="60C204EC"/>
    <w:rsid w:val="60CB1D83"/>
    <w:rsid w:val="60D4E0DC"/>
    <w:rsid w:val="60DDFB45"/>
    <w:rsid w:val="60E27210"/>
    <w:rsid w:val="60EC399C"/>
    <w:rsid w:val="61287172"/>
    <w:rsid w:val="6130A02D"/>
    <w:rsid w:val="61637954"/>
    <w:rsid w:val="616BD8EF"/>
    <w:rsid w:val="6181E64B"/>
    <w:rsid w:val="61B18347"/>
    <w:rsid w:val="61C90767"/>
    <w:rsid w:val="61CBB7B3"/>
    <w:rsid w:val="61FFC106"/>
    <w:rsid w:val="6264D163"/>
    <w:rsid w:val="6266D6A6"/>
    <w:rsid w:val="629C50DA"/>
    <w:rsid w:val="62D10C4F"/>
    <w:rsid w:val="62DD23E5"/>
    <w:rsid w:val="62E5E74B"/>
    <w:rsid w:val="62F166E1"/>
    <w:rsid w:val="631D8038"/>
    <w:rsid w:val="631E095B"/>
    <w:rsid w:val="639344CD"/>
    <w:rsid w:val="6393982F"/>
    <w:rsid w:val="63EE76F5"/>
    <w:rsid w:val="6428D64F"/>
    <w:rsid w:val="648D89B1"/>
    <w:rsid w:val="64C42AFE"/>
    <w:rsid w:val="64DA0BAB"/>
    <w:rsid w:val="64DE2DBC"/>
    <w:rsid w:val="64F9F269"/>
    <w:rsid w:val="65332842"/>
    <w:rsid w:val="6541002D"/>
    <w:rsid w:val="654C4A38"/>
    <w:rsid w:val="65668EF1"/>
    <w:rsid w:val="658CBFFA"/>
    <w:rsid w:val="6593E007"/>
    <w:rsid w:val="65B5D93A"/>
    <w:rsid w:val="65BC3F63"/>
    <w:rsid w:val="65D930E9"/>
    <w:rsid w:val="65DD4EA0"/>
    <w:rsid w:val="65F183DC"/>
    <w:rsid w:val="6606A6E1"/>
    <w:rsid w:val="665DCF47"/>
    <w:rsid w:val="666016F7"/>
    <w:rsid w:val="667018B8"/>
    <w:rsid w:val="66781C61"/>
    <w:rsid w:val="667F8A65"/>
    <w:rsid w:val="66AF040A"/>
    <w:rsid w:val="66E2625F"/>
    <w:rsid w:val="671CA75F"/>
    <w:rsid w:val="67227BA5"/>
    <w:rsid w:val="672ED830"/>
    <w:rsid w:val="67336D76"/>
    <w:rsid w:val="673C5ADC"/>
    <w:rsid w:val="674D84A0"/>
    <w:rsid w:val="6766494F"/>
    <w:rsid w:val="6766F5F7"/>
    <w:rsid w:val="676953BB"/>
    <w:rsid w:val="6774B507"/>
    <w:rsid w:val="6775917E"/>
    <w:rsid w:val="67862D99"/>
    <w:rsid w:val="67A12128"/>
    <w:rsid w:val="67A5F588"/>
    <w:rsid w:val="67D23348"/>
    <w:rsid w:val="67D79033"/>
    <w:rsid w:val="67D83270"/>
    <w:rsid w:val="67EA9DB1"/>
    <w:rsid w:val="68204BBA"/>
    <w:rsid w:val="68277F28"/>
    <w:rsid w:val="683AD08E"/>
    <w:rsid w:val="68407771"/>
    <w:rsid w:val="684D2595"/>
    <w:rsid w:val="6857271E"/>
    <w:rsid w:val="688667C2"/>
    <w:rsid w:val="68A6D4A5"/>
    <w:rsid w:val="690ED8E8"/>
    <w:rsid w:val="690FFE4B"/>
    <w:rsid w:val="6910AB79"/>
    <w:rsid w:val="6948D37E"/>
    <w:rsid w:val="6950C641"/>
    <w:rsid w:val="69687446"/>
    <w:rsid w:val="69727479"/>
    <w:rsid w:val="699A3BFA"/>
    <w:rsid w:val="69AA4600"/>
    <w:rsid w:val="69BD0EDE"/>
    <w:rsid w:val="69D3B6A2"/>
    <w:rsid w:val="69D4E30C"/>
    <w:rsid w:val="69F4862C"/>
    <w:rsid w:val="6A215614"/>
    <w:rsid w:val="6A3BD2A3"/>
    <w:rsid w:val="6A485F81"/>
    <w:rsid w:val="6A505EE6"/>
    <w:rsid w:val="6A60595E"/>
    <w:rsid w:val="6A6D83A9"/>
    <w:rsid w:val="6AD1B872"/>
    <w:rsid w:val="6AE87110"/>
    <w:rsid w:val="6AED3A20"/>
    <w:rsid w:val="6AFD9BD8"/>
    <w:rsid w:val="6B493211"/>
    <w:rsid w:val="6B666B33"/>
    <w:rsid w:val="6B6F9CD3"/>
    <w:rsid w:val="6B770E7F"/>
    <w:rsid w:val="6B7835E3"/>
    <w:rsid w:val="6B87D92F"/>
    <w:rsid w:val="6B9FD9CA"/>
    <w:rsid w:val="6BAC1BC3"/>
    <w:rsid w:val="6BB45415"/>
    <w:rsid w:val="6BC190DC"/>
    <w:rsid w:val="6C132213"/>
    <w:rsid w:val="6C25138E"/>
    <w:rsid w:val="6C2B5C78"/>
    <w:rsid w:val="6C30DA6F"/>
    <w:rsid w:val="6C3647E8"/>
    <w:rsid w:val="6C395218"/>
    <w:rsid w:val="6C58C30E"/>
    <w:rsid w:val="6C5DCB97"/>
    <w:rsid w:val="6C6324EA"/>
    <w:rsid w:val="6C81252F"/>
    <w:rsid w:val="6C98B41F"/>
    <w:rsid w:val="6C9CAD3F"/>
    <w:rsid w:val="6CC490A2"/>
    <w:rsid w:val="6CC70A45"/>
    <w:rsid w:val="6D0DCFD4"/>
    <w:rsid w:val="6D1639AB"/>
    <w:rsid w:val="6D18CE71"/>
    <w:rsid w:val="6D6754C2"/>
    <w:rsid w:val="6D7970D1"/>
    <w:rsid w:val="6D7BA14C"/>
    <w:rsid w:val="6D941099"/>
    <w:rsid w:val="6DBC4302"/>
    <w:rsid w:val="6DD8F6D5"/>
    <w:rsid w:val="6DE9BC38"/>
    <w:rsid w:val="6DFA3AE4"/>
    <w:rsid w:val="6E08C701"/>
    <w:rsid w:val="6E0C7487"/>
    <w:rsid w:val="6E403E68"/>
    <w:rsid w:val="6E487A7B"/>
    <w:rsid w:val="6E6A12B4"/>
    <w:rsid w:val="6E85CFF4"/>
    <w:rsid w:val="6E913430"/>
    <w:rsid w:val="6EB277F9"/>
    <w:rsid w:val="6EB5EBF7"/>
    <w:rsid w:val="6EBB1591"/>
    <w:rsid w:val="6EDF2875"/>
    <w:rsid w:val="6EFCCCC3"/>
    <w:rsid w:val="6F126ACD"/>
    <w:rsid w:val="6F2266DA"/>
    <w:rsid w:val="6F327F0F"/>
    <w:rsid w:val="6F372337"/>
    <w:rsid w:val="6F3D55AD"/>
    <w:rsid w:val="6F3E7AA2"/>
    <w:rsid w:val="6F43B333"/>
    <w:rsid w:val="6F4655D4"/>
    <w:rsid w:val="6F7C7CC2"/>
    <w:rsid w:val="6F8EA626"/>
    <w:rsid w:val="6FAAA204"/>
    <w:rsid w:val="6FC930D5"/>
    <w:rsid w:val="6FEAB83C"/>
    <w:rsid w:val="6FF63730"/>
    <w:rsid w:val="6FF75A66"/>
    <w:rsid w:val="6FFFCAF5"/>
    <w:rsid w:val="700F8443"/>
    <w:rsid w:val="7032D2EF"/>
    <w:rsid w:val="7043F638"/>
    <w:rsid w:val="705FEF75"/>
    <w:rsid w:val="70B0E25B"/>
    <w:rsid w:val="70BEFAF5"/>
    <w:rsid w:val="70C9ED2C"/>
    <w:rsid w:val="70D94A81"/>
    <w:rsid w:val="712823F7"/>
    <w:rsid w:val="713EFEAA"/>
    <w:rsid w:val="71441F38"/>
    <w:rsid w:val="7146F294"/>
    <w:rsid w:val="7159691D"/>
    <w:rsid w:val="71636FD3"/>
    <w:rsid w:val="71AA37EC"/>
    <w:rsid w:val="71B7015E"/>
    <w:rsid w:val="71D80CDD"/>
    <w:rsid w:val="71EEC4A1"/>
    <w:rsid w:val="71FD2EE7"/>
    <w:rsid w:val="722A435A"/>
    <w:rsid w:val="722B9BFF"/>
    <w:rsid w:val="72388F2E"/>
    <w:rsid w:val="724D6C8C"/>
    <w:rsid w:val="7285B459"/>
    <w:rsid w:val="729C02B8"/>
    <w:rsid w:val="72BED72E"/>
    <w:rsid w:val="72C48E28"/>
    <w:rsid w:val="72CB044E"/>
    <w:rsid w:val="72D40E14"/>
    <w:rsid w:val="733BD9C2"/>
    <w:rsid w:val="7347F10D"/>
    <w:rsid w:val="7383AA13"/>
    <w:rsid w:val="73958CC5"/>
    <w:rsid w:val="739CA174"/>
    <w:rsid w:val="73A70749"/>
    <w:rsid w:val="73B5A9D5"/>
    <w:rsid w:val="73BD1C70"/>
    <w:rsid w:val="73E4311C"/>
    <w:rsid w:val="73E5BCA9"/>
    <w:rsid w:val="740655DD"/>
    <w:rsid w:val="741EC4C3"/>
    <w:rsid w:val="74551534"/>
    <w:rsid w:val="74B2CC3D"/>
    <w:rsid w:val="74C904CA"/>
    <w:rsid w:val="74D6F403"/>
    <w:rsid w:val="74D7EDC4"/>
    <w:rsid w:val="74D9486B"/>
    <w:rsid w:val="74FE9576"/>
    <w:rsid w:val="7502394E"/>
    <w:rsid w:val="755AE67A"/>
    <w:rsid w:val="756A8A20"/>
    <w:rsid w:val="7579CE35"/>
    <w:rsid w:val="757E1F2A"/>
    <w:rsid w:val="75923056"/>
    <w:rsid w:val="75BD8524"/>
    <w:rsid w:val="75C54D0F"/>
    <w:rsid w:val="75D8690D"/>
    <w:rsid w:val="75EBD3A8"/>
    <w:rsid w:val="75F268F6"/>
    <w:rsid w:val="75F53833"/>
    <w:rsid w:val="75F7155A"/>
    <w:rsid w:val="75F7913E"/>
    <w:rsid w:val="75FE20DD"/>
    <w:rsid w:val="7611F45C"/>
    <w:rsid w:val="7629BA42"/>
    <w:rsid w:val="762B3D8F"/>
    <w:rsid w:val="767C66AE"/>
    <w:rsid w:val="7685F574"/>
    <w:rsid w:val="76872646"/>
    <w:rsid w:val="769376E7"/>
    <w:rsid w:val="769B6830"/>
    <w:rsid w:val="76B54B7E"/>
    <w:rsid w:val="76D9123A"/>
    <w:rsid w:val="76EF374A"/>
    <w:rsid w:val="774CD711"/>
    <w:rsid w:val="775D0E80"/>
    <w:rsid w:val="777D9ED4"/>
    <w:rsid w:val="77804499"/>
    <w:rsid w:val="77987FCF"/>
    <w:rsid w:val="77B66162"/>
    <w:rsid w:val="77BB644F"/>
    <w:rsid w:val="77BDC123"/>
    <w:rsid w:val="77BF56A8"/>
    <w:rsid w:val="77C7E55F"/>
    <w:rsid w:val="77F49F24"/>
    <w:rsid w:val="781C53EF"/>
    <w:rsid w:val="7825E4EC"/>
    <w:rsid w:val="784B54B1"/>
    <w:rsid w:val="789BEA1B"/>
    <w:rsid w:val="78C6C9CD"/>
    <w:rsid w:val="78D15E0B"/>
    <w:rsid w:val="79026AE6"/>
    <w:rsid w:val="7927CB3B"/>
    <w:rsid w:val="7929CD31"/>
    <w:rsid w:val="7950D961"/>
    <w:rsid w:val="79942363"/>
    <w:rsid w:val="799D5874"/>
    <w:rsid w:val="799EFC87"/>
    <w:rsid w:val="79BE4FE2"/>
    <w:rsid w:val="79C7D287"/>
    <w:rsid w:val="79E9D707"/>
    <w:rsid w:val="79FD48C0"/>
    <w:rsid w:val="7A32C628"/>
    <w:rsid w:val="7A688D85"/>
    <w:rsid w:val="7A696008"/>
    <w:rsid w:val="7A7CFD49"/>
    <w:rsid w:val="7A7EDE39"/>
    <w:rsid w:val="7A8DEB0A"/>
    <w:rsid w:val="7A8FA06E"/>
    <w:rsid w:val="7A92DE8F"/>
    <w:rsid w:val="7AA763B4"/>
    <w:rsid w:val="7AA8A255"/>
    <w:rsid w:val="7AAC0D0B"/>
    <w:rsid w:val="7AB78FF5"/>
    <w:rsid w:val="7ABDD707"/>
    <w:rsid w:val="7ABFC18A"/>
    <w:rsid w:val="7AD8F048"/>
    <w:rsid w:val="7ADF3D41"/>
    <w:rsid w:val="7B06FB75"/>
    <w:rsid w:val="7B32DD36"/>
    <w:rsid w:val="7B4E0F8A"/>
    <w:rsid w:val="7B5CA192"/>
    <w:rsid w:val="7B5D0289"/>
    <w:rsid w:val="7B7EB0EB"/>
    <w:rsid w:val="7B9B31E2"/>
    <w:rsid w:val="7BBA42E5"/>
    <w:rsid w:val="7BC9FBC1"/>
    <w:rsid w:val="7C095A26"/>
    <w:rsid w:val="7C26249C"/>
    <w:rsid w:val="7C5F0A1E"/>
    <w:rsid w:val="7C88BAB3"/>
    <w:rsid w:val="7C99F964"/>
    <w:rsid w:val="7CB19D94"/>
    <w:rsid w:val="7D082D2A"/>
    <w:rsid w:val="7D175E57"/>
    <w:rsid w:val="7D2FAF59"/>
    <w:rsid w:val="7D40AA15"/>
    <w:rsid w:val="7D504E01"/>
    <w:rsid w:val="7D58B319"/>
    <w:rsid w:val="7D736162"/>
    <w:rsid w:val="7D9449E4"/>
    <w:rsid w:val="7DA64A06"/>
    <w:rsid w:val="7DBE4C9E"/>
    <w:rsid w:val="7DE76AD4"/>
    <w:rsid w:val="7DFEADE8"/>
    <w:rsid w:val="7E22B67D"/>
    <w:rsid w:val="7E252058"/>
    <w:rsid w:val="7E32A437"/>
    <w:rsid w:val="7E43E610"/>
    <w:rsid w:val="7E4D97E7"/>
    <w:rsid w:val="7E600E4E"/>
    <w:rsid w:val="7E6147C0"/>
    <w:rsid w:val="7E7C627F"/>
    <w:rsid w:val="7E813856"/>
    <w:rsid w:val="7E93BB12"/>
    <w:rsid w:val="7EA22469"/>
    <w:rsid w:val="7EAB426D"/>
    <w:rsid w:val="7EECAE21"/>
    <w:rsid w:val="7EEFBCA7"/>
    <w:rsid w:val="7F0A0006"/>
    <w:rsid w:val="7F0F68B4"/>
    <w:rsid w:val="7F23238E"/>
    <w:rsid w:val="7F40E88B"/>
    <w:rsid w:val="7F54126B"/>
    <w:rsid w:val="7F5E67A3"/>
    <w:rsid w:val="7F614B9A"/>
    <w:rsid w:val="7F786EDA"/>
    <w:rsid w:val="7FACEA2E"/>
    <w:rsid w:val="7FAEFA96"/>
    <w:rsid w:val="7FB8A8E9"/>
    <w:rsid w:val="7FC47A1C"/>
    <w:rsid w:val="7FD724E6"/>
  </w:rsids>
  <m:mathPr>
    <m:mathFont m:val="Cambria Math"/>
    <m:brkBin m:val="before"/>
    <m:brkBinSub m:val="--"/>
    <m:smallFrac m:val="0"/>
    <m:dispDef/>
    <m:lMargin m:val="0"/>
    <m:rMargin m:val="0"/>
    <m:defJc m:val="center"/>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C61F8"/>
  <w15:docId w15:val="{5F825400-4FC8-41C1-BB38-CAEAFA5A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7F3F"/>
    <w:rPr>
      <w:sz w:val="24"/>
    </w:rPr>
  </w:style>
  <w:style w:type="paragraph" w:styleId="Heading1">
    <w:name w:val="heading 1"/>
    <w:basedOn w:val="Normal"/>
    <w:next w:val="BodyText"/>
    <w:link w:val="Heading1Char"/>
    <w:qFormat/>
    <w:rsid w:val="00F507B5"/>
    <w:pPr>
      <w:keepNext/>
      <w:numPr>
        <w:numId w:val="48"/>
      </w:numPr>
      <w:tabs>
        <w:tab w:val="right" w:leader="dot" w:pos="9000"/>
      </w:tabs>
      <w:spacing w:after="240"/>
      <w:outlineLvl w:val="0"/>
    </w:pPr>
    <w:rPr>
      <w:rFonts w:ascii="Arial" w:hAnsi="Arial"/>
      <w:b/>
      <w:color w:val="000000"/>
      <w:sz w:val="48"/>
    </w:rPr>
  </w:style>
  <w:style w:type="paragraph" w:styleId="Heading2">
    <w:name w:val="heading 2"/>
    <w:basedOn w:val="Normal"/>
    <w:next w:val="BodyText"/>
    <w:link w:val="Heading2Char"/>
    <w:qFormat/>
    <w:rsid w:val="00F507B5"/>
    <w:pPr>
      <w:keepNext/>
      <w:numPr>
        <w:ilvl w:val="1"/>
        <w:numId w:val="48"/>
      </w:numPr>
      <w:tabs>
        <w:tab w:val="right" w:leader="dot" w:pos="9000"/>
      </w:tabs>
      <w:spacing w:before="240" w:after="120"/>
      <w:outlineLvl w:val="1"/>
    </w:pPr>
    <w:rPr>
      <w:rFonts w:ascii="Arial" w:hAnsi="Arial"/>
      <w:b/>
      <w:color w:val="000000"/>
      <w:sz w:val="40"/>
    </w:rPr>
  </w:style>
  <w:style w:type="paragraph" w:styleId="Heading3">
    <w:name w:val="heading 3"/>
    <w:basedOn w:val="Normal"/>
    <w:next w:val="BodyText"/>
    <w:link w:val="Heading3Char"/>
    <w:qFormat/>
    <w:rsid w:val="00F507B5"/>
    <w:pPr>
      <w:keepNext/>
      <w:numPr>
        <w:ilvl w:val="2"/>
        <w:numId w:val="48"/>
      </w:numPr>
      <w:tabs>
        <w:tab w:val="right" w:leader="dot" w:pos="9000"/>
      </w:tabs>
      <w:spacing w:before="240" w:after="120"/>
      <w:outlineLvl w:val="2"/>
    </w:pPr>
    <w:rPr>
      <w:rFonts w:ascii="Arial" w:hAnsi="Arial"/>
      <w:b/>
      <w:color w:val="000000"/>
      <w:sz w:val="32"/>
    </w:rPr>
  </w:style>
  <w:style w:type="paragraph" w:styleId="Heading4">
    <w:name w:val="heading 4"/>
    <w:basedOn w:val="Heading3"/>
    <w:next w:val="Normal"/>
    <w:link w:val="Heading4Char"/>
    <w:qFormat/>
    <w:rsid w:val="00F507B5"/>
    <w:pPr>
      <w:numPr>
        <w:ilvl w:val="3"/>
      </w:numPr>
      <w:tabs>
        <w:tab w:val="clear" w:pos="9000"/>
      </w:tabs>
      <w:outlineLvl w:val="3"/>
    </w:pPr>
    <w:rPr>
      <w:bCs/>
      <w:sz w:val="24"/>
      <w:szCs w:val="28"/>
    </w:rPr>
  </w:style>
  <w:style w:type="paragraph" w:styleId="Heading5">
    <w:name w:val="heading 5"/>
    <w:basedOn w:val="Heading4"/>
    <w:next w:val="Normal"/>
    <w:link w:val="Heading5Char"/>
    <w:qFormat/>
    <w:rsid w:val="00F507B5"/>
    <w:pPr>
      <w:numPr>
        <w:ilvl w:val="4"/>
      </w:numPr>
      <w:outlineLvl w:val="4"/>
    </w:pPr>
    <w:rPr>
      <w:b w:val="0"/>
      <w:bCs w:val="0"/>
      <w:szCs w:val="26"/>
    </w:rPr>
  </w:style>
  <w:style w:type="paragraph" w:styleId="Heading6">
    <w:name w:val="heading 6"/>
    <w:basedOn w:val="Normal"/>
    <w:next w:val="Normal"/>
    <w:link w:val="Heading6Char"/>
    <w:unhideWhenUsed/>
    <w:qFormat/>
    <w:rsid w:val="006D0362"/>
    <w:pPr>
      <w:keepNext/>
      <w:keepLines/>
      <w:numPr>
        <w:ilvl w:val="5"/>
        <w:numId w:val="48"/>
      </w:numPr>
      <w:spacing w:before="40"/>
      <w:outlineLvl w:val="5"/>
    </w:pPr>
    <w:rPr>
      <w:rFonts w:ascii="Arial" w:eastAsiaTheme="majorEastAsia" w:hAnsi="Arial" w:cstheme="majorBidi"/>
      <w:b/>
      <w:sz w:val="40"/>
    </w:rPr>
  </w:style>
  <w:style w:type="paragraph" w:styleId="Heading7">
    <w:name w:val="heading 7"/>
    <w:basedOn w:val="Normal"/>
    <w:next w:val="Normal"/>
    <w:link w:val="Heading7Char"/>
    <w:unhideWhenUsed/>
    <w:qFormat/>
    <w:rsid w:val="006D0362"/>
    <w:pPr>
      <w:keepNext/>
      <w:keepLines/>
      <w:numPr>
        <w:ilvl w:val="6"/>
        <w:numId w:val="48"/>
      </w:numPr>
      <w:spacing w:before="40"/>
      <w:outlineLvl w:val="6"/>
    </w:pPr>
    <w:rPr>
      <w:rFonts w:ascii="Arial" w:eastAsiaTheme="majorEastAsia" w:hAnsi="Arial" w:cstheme="majorBidi"/>
      <w:b/>
      <w:iCs/>
      <w:sz w:val="32"/>
    </w:rPr>
  </w:style>
  <w:style w:type="paragraph" w:styleId="Heading8">
    <w:name w:val="heading 8"/>
    <w:basedOn w:val="Normal"/>
    <w:next w:val="Normal"/>
    <w:link w:val="Heading8Char"/>
    <w:unhideWhenUsed/>
    <w:qFormat/>
    <w:rsid w:val="00F507B5"/>
    <w:pPr>
      <w:keepNext/>
      <w:keepLines/>
      <w:numPr>
        <w:ilvl w:val="7"/>
        <w:numId w:val="4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6C6DD3"/>
    <w:pPr>
      <w:keepNext/>
      <w:keepLines/>
      <w:numPr>
        <w:ilvl w:val="8"/>
        <w:numId w:val="48"/>
      </w:numPr>
      <w:spacing w:before="480"/>
      <w:outlineLvl w:val="8"/>
    </w:pPr>
    <w:rPr>
      <w:rFonts w:ascii="Arial" w:eastAsiaTheme="majorEastAsia" w:hAnsi="Arial" w:cstheme="majorBidi"/>
      <w:b/>
      <w:iCs/>
      <w:color w:val="000000" w:themeColor="text1"/>
      <w:sz w:val="4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507B5"/>
    <w:pPr>
      <w:tabs>
        <w:tab w:val="left" w:pos="720"/>
        <w:tab w:val="right" w:leader="dot" w:pos="9000"/>
      </w:tabs>
      <w:spacing w:before="240" w:after="240"/>
    </w:pPr>
  </w:style>
  <w:style w:type="character" w:customStyle="1" w:styleId="BodyTextChar">
    <w:name w:val="Body Text Char"/>
    <w:basedOn w:val="DefaultParagraphFont"/>
    <w:link w:val="BodyText"/>
    <w:rsid w:val="00F507B5"/>
    <w:rPr>
      <w:sz w:val="24"/>
    </w:rPr>
  </w:style>
  <w:style w:type="character" w:customStyle="1" w:styleId="Heading1Char">
    <w:name w:val="Heading 1 Char"/>
    <w:basedOn w:val="DefaultParagraphFont"/>
    <w:link w:val="Heading1"/>
    <w:rsid w:val="00F507B5"/>
    <w:rPr>
      <w:rFonts w:ascii="Arial" w:hAnsi="Arial"/>
      <w:b/>
      <w:color w:val="000000"/>
      <w:sz w:val="48"/>
    </w:rPr>
  </w:style>
  <w:style w:type="character" w:customStyle="1" w:styleId="Heading2Char">
    <w:name w:val="Heading 2 Char"/>
    <w:basedOn w:val="DefaultParagraphFont"/>
    <w:link w:val="Heading2"/>
    <w:rsid w:val="00F507B5"/>
    <w:rPr>
      <w:rFonts w:ascii="Arial" w:hAnsi="Arial"/>
      <w:b/>
      <w:color w:val="000000"/>
      <w:sz w:val="40"/>
    </w:rPr>
  </w:style>
  <w:style w:type="character" w:customStyle="1" w:styleId="Heading3Char">
    <w:name w:val="Heading 3 Char"/>
    <w:basedOn w:val="DefaultParagraphFont"/>
    <w:link w:val="Heading3"/>
    <w:rsid w:val="00F507B5"/>
    <w:rPr>
      <w:rFonts w:ascii="Arial" w:hAnsi="Arial"/>
      <w:b/>
      <w:color w:val="000000"/>
      <w:sz w:val="32"/>
    </w:rPr>
  </w:style>
  <w:style w:type="character" w:customStyle="1" w:styleId="Heading4Char">
    <w:name w:val="Heading 4 Char"/>
    <w:basedOn w:val="DefaultParagraphFont"/>
    <w:link w:val="Heading4"/>
    <w:rsid w:val="00F507B5"/>
    <w:rPr>
      <w:rFonts w:ascii="Arial" w:hAnsi="Arial"/>
      <w:b/>
      <w:bCs/>
      <w:color w:val="000000"/>
      <w:sz w:val="24"/>
      <w:szCs w:val="28"/>
    </w:rPr>
  </w:style>
  <w:style w:type="character" w:customStyle="1" w:styleId="Heading5Char">
    <w:name w:val="Heading 5 Char"/>
    <w:basedOn w:val="DefaultParagraphFont"/>
    <w:link w:val="Heading5"/>
    <w:rsid w:val="00F507B5"/>
    <w:rPr>
      <w:rFonts w:ascii="Arial" w:hAnsi="Arial"/>
      <w:color w:val="000000"/>
      <w:sz w:val="24"/>
      <w:szCs w:val="26"/>
    </w:rPr>
  </w:style>
  <w:style w:type="character" w:customStyle="1" w:styleId="Heading6Char">
    <w:name w:val="Heading 6 Char"/>
    <w:basedOn w:val="DefaultParagraphFont"/>
    <w:link w:val="Heading6"/>
    <w:rsid w:val="006D0362"/>
    <w:rPr>
      <w:rFonts w:ascii="Arial" w:eastAsiaTheme="majorEastAsia" w:hAnsi="Arial" w:cstheme="majorBidi"/>
      <w:b/>
      <w:sz w:val="40"/>
    </w:rPr>
  </w:style>
  <w:style w:type="character" w:customStyle="1" w:styleId="Heading7Char">
    <w:name w:val="Heading 7 Char"/>
    <w:basedOn w:val="DefaultParagraphFont"/>
    <w:link w:val="Heading7"/>
    <w:rsid w:val="006D0362"/>
    <w:rPr>
      <w:rFonts w:ascii="Arial" w:eastAsiaTheme="majorEastAsia" w:hAnsi="Arial" w:cstheme="majorBidi"/>
      <w:b/>
      <w:iCs/>
      <w:sz w:val="32"/>
    </w:rPr>
  </w:style>
  <w:style w:type="character" w:customStyle="1" w:styleId="Heading8Char">
    <w:name w:val="Heading 8 Char"/>
    <w:basedOn w:val="DefaultParagraphFont"/>
    <w:link w:val="Heading8"/>
    <w:rsid w:val="00F507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6C6DD3"/>
    <w:rPr>
      <w:rFonts w:ascii="Arial" w:eastAsiaTheme="majorEastAsia" w:hAnsi="Arial" w:cstheme="majorBidi"/>
      <w:b/>
      <w:iCs/>
      <w:color w:val="000000" w:themeColor="text1"/>
      <w:sz w:val="44"/>
      <w:szCs w:val="21"/>
    </w:rPr>
  </w:style>
  <w:style w:type="character" w:styleId="Hyperlink">
    <w:name w:val="Hyperlink"/>
    <w:basedOn w:val="DefaultParagraphFont"/>
    <w:uiPriority w:val="99"/>
    <w:rsid w:val="00F507B5"/>
    <w:rPr>
      <w:color w:val="0000FF"/>
      <w:u w:val="single"/>
    </w:rPr>
  </w:style>
  <w:style w:type="paragraph" w:styleId="Title">
    <w:name w:val="Title"/>
    <w:basedOn w:val="Normal"/>
    <w:link w:val="TitleChar"/>
    <w:qFormat/>
    <w:rsid w:val="00F507B5"/>
    <w:pPr>
      <w:ind w:left="-2160"/>
      <w:outlineLvl w:val="0"/>
    </w:pPr>
    <w:rPr>
      <w:rFonts w:ascii="Arial" w:hAnsi="Arial" w:cs="Arial"/>
      <w:b/>
      <w:bCs/>
      <w:kern w:val="28"/>
      <w:sz w:val="44"/>
      <w:szCs w:val="32"/>
    </w:rPr>
  </w:style>
  <w:style w:type="character" w:customStyle="1" w:styleId="TitleChar">
    <w:name w:val="Title Char"/>
    <w:basedOn w:val="DefaultParagraphFont"/>
    <w:link w:val="Title"/>
    <w:rsid w:val="00F507B5"/>
    <w:rPr>
      <w:rFonts w:ascii="Arial" w:hAnsi="Arial" w:cs="Arial"/>
      <w:b/>
      <w:bCs/>
      <w:kern w:val="28"/>
      <w:sz w:val="44"/>
      <w:szCs w:val="32"/>
    </w:rPr>
  </w:style>
  <w:style w:type="paragraph" w:styleId="Header">
    <w:name w:val="header"/>
    <w:basedOn w:val="Normal"/>
    <w:link w:val="HeaderChar"/>
    <w:uiPriority w:val="99"/>
    <w:rsid w:val="00F507B5"/>
    <w:pPr>
      <w:tabs>
        <w:tab w:val="center" w:pos="4320"/>
        <w:tab w:val="right" w:pos="8640"/>
      </w:tabs>
    </w:pPr>
    <w:rPr>
      <w:rFonts w:ascii="Arial" w:hAnsi="Arial"/>
      <w:i/>
      <w:sz w:val="22"/>
    </w:rPr>
  </w:style>
  <w:style w:type="character" w:customStyle="1" w:styleId="HeaderChar">
    <w:name w:val="Header Char"/>
    <w:basedOn w:val="DefaultParagraphFont"/>
    <w:link w:val="Header"/>
    <w:uiPriority w:val="99"/>
    <w:rsid w:val="00F507B5"/>
    <w:rPr>
      <w:rFonts w:ascii="Arial" w:hAnsi="Arial"/>
      <w:i/>
      <w:sz w:val="22"/>
    </w:rPr>
  </w:style>
  <w:style w:type="paragraph" w:styleId="TOAHeading">
    <w:name w:val="toa heading"/>
    <w:basedOn w:val="Normal"/>
    <w:next w:val="Normal"/>
    <w:rsid w:val="00F507B5"/>
    <w:rPr>
      <w:rFonts w:ascii="Arial" w:hAnsi="Arial"/>
      <w:b/>
      <w:sz w:val="48"/>
    </w:rPr>
  </w:style>
  <w:style w:type="paragraph" w:customStyle="1" w:styleId="TOCBody">
    <w:name w:val="TOC_Body"/>
    <w:basedOn w:val="BodyText"/>
    <w:rsid w:val="00F507B5"/>
    <w:pPr>
      <w:tabs>
        <w:tab w:val="right" w:pos="1368"/>
        <w:tab w:val="left" w:pos="1512"/>
        <w:tab w:val="left" w:pos="1656"/>
        <w:tab w:val="left" w:pos="1800"/>
      </w:tabs>
      <w:spacing w:before="0" w:after="0"/>
    </w:pPr>
    <w:rPr>
      <w:rFonts w:ascii="Arial" w:hAnsi="Arial"/>
      <w:sz w:val="22"/>
    </w:rPr>
  </w:style>
  <w:style w:type="paragraph" w:styleId="Footer">
    <w:name w:val="footer"/>
    <w:basedOn w:val="Normal"/>
    <w:link w:val="FooterChar"/>
    <w:uiPriority w:val="99"/>
    <w:rsid w:val="00F507B5"/>
    <w:pPr>
      <w:tabs>
        <w:tab w:val="center" w:pos="1440"/>
        <w:tab w:val="center" w:pos="4320"/>
        <w:tab w:val="right" w:pos="8640"/>
      </w:tabs>
    </w:pPr>
    <w:rPr>
      <w:rFonts w:ascii="Arial" w:hAnsi="Arial"/>
      <w:sz w:val="22"/>
    </w:rPr>
  </w:style>
  <w:style w:type="character" w:customStyle="1" w:styleId="FooterChar">
    <w:name w:val="Footer Char"/>
    <w:basedOn w:val="DefaultParagraphFont"/>
    <w:link w:val="Footer"/>
    <w:uiPriority w:val="99"/>
    <w:rsid w:val="00F507B5"/>
    <w:rPr>
      <w:rFonts w:ascii="Arial" w:hAnsi="Arial"/>
      <w:sz w:val="22"/>
    </w:rPr>
  </w:style>
  <w:style w:type="character" w:styleId="PageNumber">
    <w:name w:val="page number"/>
    <w:basedOn w:val="DefaultParagraphFont"/>
    <w:rsid w:val="00F507B5"/>
    <w:rPr>
      <w:rFonts w:ascii="Arial" w:hAnsi="Arial"/>
      <w:i/>
      <w:sz w:val="22"/>
    </w:rPr>
  </w:style>
  <w:style w:type="paragraph" w:styleId="ListBullet">
    <w:name w:val="List Bullet"/>
    <w:basedOn w:val="BodyText"/>
    <w:rsid w:val="00F507B5"/>
    <w:pPr>
      <w:numPr>
        <w:numId w:val="54"/>
      </w:numPr>
      <w:spacing w:after="120"/>
    </w:pPr>
    <w:rPr>
      <w:rFonts w:eastAsia="Calibri"/>
    </w:rPr>
  </w:style>
  <w:style w:type="paragraph" w:styleId="TOCHeading">
    <w:name w:val="TOC Heading"/>
    <w:basedOn w:val="Heading1"/>
    <w:next w:val="Normal"/>
    <w:uiPriority w:val="39"/>
    <w:unhideWhenUsed/>
    <w:qFormat/>
    <w:rsid w:val="00F507B5"/>
    <w:pPr>
      <w:keepLines/>
      <w:numPr>
        <w:numId w:val="0"/>
      </w:numPr>
      <w:tabs>
        <w:tab w:val="clear" w:pos="9000"/>
      </w:tabs>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uiPriority w:val="39"/>
    <w:qFormat/>
    <w:rsid w:val="00F507B5"/>
    <w:pPr>
      <w:widowControl w:val="0"/>
      <w:numPr>
        <w:numId w:val="57"/>
      </w:numPr>
      <w:spacing w:before="244"/>
    </w:pPr>
    <w:rPr>
      <w:rFonts w:ascii="Arial" w:eastAsia="Arial" w:hAnsi="Arial" w:cstheme="minorBidi"/>
      <w:b/>
      <w:bCs/>
      <w:sz w:val="22"/>
      <w:szCs w:val="22"/>
    </w:rPr>
  </w:style>
  <w:style w:type="paragraph" w:styleId="TOC2">
    <w:name w:val="toc 2"/>
    <w:basedOn w:val="Normal"/>
    <w:uiPriority w:val="39"/>
    <w:qFormat/>
    <w:rsid w:val="00F507B5"/>
    <w:pPr>
      <w:widowControl w:val="0"/>
      <w:tabs>
        <w:tab w:val="left" w:pos="1260"/>
        <w:tab w:val="right" w:leader="dot" w:pos="9550"/>
      </w:tabs>
      <w:ind w:left="1260" w:hanging="540"/>
    </w:pPr>
    <w:rPr>
      <w:rFonts w:ascii="Arial" w:eastAsia="Arial" w:hAnsi="Arial" w:cstheme="minorBidi"/>
      <w:noProof/>
      <w:sz w:val="22"/>
      <w:szCs w:val="16"/>
    </w:rPr>
  </w:style>
  <w:style w:type="paragraph" w:styleId="TOC3">
    <w:name w:val="toc 3"/>
    <w:basedOn w:val="Normal"/>
    <w:uiPriority w:val="39"/>
    <w:qFormat/>
    <w:rsid w:val="00F507B5"/>
    <w:pPr>
      <w:widowControl w:val="0"/>
      <w:tabs>
        <w:tab w:val="left" w:pos="2520"/>
        <w:tab w:val="right" w:leader="dot" w:pos="9547"/>
      </w:tabs>
      <w:ind w:left="2160" w:hanging="907"/>
    </w:pPr>
    <w:rPr>
      <w:rFonts w:ascii="Arial" w:eastAsia="Arial" w:hAnsi="Arial" w:cstheme="minorBidi"/>
      <w:bCs/>
      <w:noProof/>
      <w:sz w:val="22"/>
      <w:szCs w:val="22"/>
      <w14:scene3d>
        <w14:camera w14:prst="orthographicFront"/>
        <w14:lightRig w14:rig="threePt" w14:dir="t">
          <w14:rot w14:lat="0" w14:lon="0" w14:rev="0"/>
        </w14:lightRig>
      </w14:scene3d>
    </w:rPr>
  </w:style>
  <w:style w:type="paragraph" w:styleId="TableofFigures">
    <w:name w:val="table of figures"/>
    <w:basedOn w:val="TOCBody"/>
    <w:next w:val="Normal"/>
    <w:uiPriority w:val="99"/>
    <w:rsid w:val="00F507B5"/>
    <w:pPr>
      <w:tabs>
        <w:tab w:val="clear" w:pos="1368"/>
        <w:tab w:val="clear" w:pos="1512"/>
        <w:tab w:val="clear" w:pos="1656"/>
        <w:tab w:val="clear" w:pos="1800"/>
        <w:tab w:val="clear" w:pos="9000"/>
        <w:tab w:val="right" w:pos="720"/>
        <w:tab w:val="left" w:pos="990"/>
        <w:tab w:val="right" w:leader="dot" w:pos="9360"/>
      </w:tabs>
      <w:ind w:left="990" w:right="630" w:hanging="990"/>
    </w:pPr>
    <w:rPr>
      <w:noProof/>
    </w:rPr>
  </w:style>
  <w:style w:type="paragraph" w:styleId="TOC4">
    <w:name w:val="toc 4"/>
    <w:basedOn w:val="Normal"/>
    <w:next w:val="Normal"/>
    <w:autoRedefine/>
    <w:uiPriority w:val="39"/>
    <w:unhideWhenUsed/>
    <w:rsid w:val="00F507B5"/>
    <w:pPr>
      <w:widowControl w:val="0"/>
      <w:tabs>
        <w:tab w:val="left" w:pos="2610"/>
        <w:tab w:val="right" w:leader="dot" w:pos="9360"/>
      </w:tabs>
      <w:ind w:left="2610" w:hanging="450"/>
    </w:pPr>
    <w:rPr>
      <w:rFonts w:ascii="Arial" w:eastAsiaTheme="minorHAnsi" w:hAnsi="Arial" w:cstheme="minorBidi"/>
      <w:noProof/>
      <w:sz w:val="22"/>
      <w:szCs w:val="22"/>
    </w:rPr>
  </w:style>
  <w:style w:type="paragraph" w:styleId="Caption">
    <w:name w:val="caption"/>
    <w:aliases w:val="RMC_Figure Caption"/>
    <w:basedOn w:val="Normal"/>
    <w:next w:val="Normal"/>
    <w:link w:val="CaptionChar"/>
    <w:uiPriority w:val="35"/>
    <w:unhideWhenUsed/>
    <w:qFormat/>
    <w:rsid w:val="0005723B"/>
    <w:pPr>
      <w:keepLines/>
      <w:spacing w:before="120" w:after="360"/>
      <w:jc w:val="center"/>
    </w:pPr>
    <w:rPr>
      <w:rFonts w:eastAsiaTheme="minorHAnsi" w:cstheme="minorBidi"/>
      <w:b/>
      <w:iCs/>
      <w:sz w:val="22"/>
      <w:szCs w:val="18"/>
    </w:rPr>
  </w:style>
  <w:style w:type="character" w:customStyle="1" w:styleId="CaptionChar">
    <w:name w:val="Caption Char"/>
    <w:aliases w:val="RMC_Figure Caption Char"/>
    <w:basedOn w:val="PlainTextIndentChar"/>
    <w:link w:val="Caption"/>
    <w:uiPriority w:val="35"/>
    <w:rsid w:val="00F507B5"/>
    <w:rPr>
      <w:rFonts w:ascii="Arial" w:eastAsiaTheme="minorHAnsi" w:hAnsi="Arial" w:cstheme="minorBidi"/>
      <w:b/>
      <w:iCs/>
      <w:sz w:val="22"/>
      <w:szCs w:val="18"/>
    </w:rPr>
  </w:style>
  <w:style w:type="character" w:customStyle="1" w:styleId="PlainTextIndentChar">
    <w:name w:val="Plain Text Indent Char"/>
    <w:basedOn w:val="DefaultParagraphFont"/>
    <w:link w:val="PlainTextIndent"/>
    <w:uiPriority w:val="99"/>
    <w:rsid w:val="00F507B5"/>
    <w:rPr>
      <w:rFonts w:ascii="Arial" w:hAnsi="Arial" w:cs="Courier New"/>
      <w:sz w:val="24"/>
      <w:szCs w:val="36"/>
    </w:rPr>
  </w:style>
  <w:style w:type="paragraph" w:customStyle="1" w:styleId="PlainTextIndent">
    <w:name w:val="Plain Text Indent"/>
    <w:basedOn w:val="Normal"/>
    <w:link w:val="PlainTextIndentChar"/>
    <w:uiPriority w:val="99"/>
    <w:rsid w:val="00F507B5"/>
    <w:pPr>
      <w:spacing w:before="120" w:after="120"/>
      <w:ind w:left="1440"/>
    </w:pPr>
    <w:rPr>
      <w:rFonts w:ascii="Arial" w:hAnsi="Arial" w:cs="Courier New"/>
      <w:szCs w:val="36"/>
    </w:rPr>
  </w:style>
  <w:style w:type="paragraph" w:customStyle="1" w:styleId="No-numberTitle">
    <w:name w:val="No-number Title"/>
    <w:basedOn w:val="BodyText"/>
    <w:qFormat/>
    <w:rsid w:val="00F507B5"/>
    <w:pPr>
      <w:tabs>
        <w:tab w:val="clear" w:pos="720"/>
        <w:tab w:val="clear" w:pos="9000"/>
        <w:tab w:val="right" w:pos="360"/>
        <w:tab w:val="left" w:pos="630"/>
      </w:tabs>
      <w:ind w:left="630" w:hanging="630"/>
    </w:pPr>
  </w:style>
  <w:style w:type="paragraph" w:styleId="ListNumber">
    <w:name w:val="List Number"/>
    <w:basedOn w:val="BodyText"/>
    <w:rsid w:val="00F507B5"/>
    <w:pPr>
      <w:tabs>
        <w:tab w:val="clear" w:pos="720"/>
        <w:tab w:val="clear" w:pos="9000"/>
        <w:tab w:val="num" w:pos="360"/>
      </w:tabs>
      <w:ind w:left="360" w:hanging="360"/>
    </w:pPr>
    <w:rPr>
      <w:rFonts w:cs="Arial"/>
      <w:bCs/>
      <w:szCs w:val="22"/>
    </w:rPr>
  </w:style>
  <w:style w:type="table" w:styleId="TableGrid">
    <w:name w:val="Table Grid"/>
    <w:basedOn w:val="TableNormal"/>
    <w:uiPriority w:val="39"/>
    <w:rsid w:val="00F50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07B5"/>
    <w:pPr>
      <w:ind w:left="720"/>
      <w:contextualSpacing/>
    </w:pPr>
  </w:style>
  <w:style w:type="character" w:styleId="CommentReference">
    <w:name w:val="annotation reference"/>
    <w:basedOn w:val="DefaultParagraphFont"/>
    <w:rsid w:val="00F507B5"/>
    <w:rPr>
      <w:sz w:val="16"/>
      <w:szCs w:val="16"/>
    </w:rPr>
  </w:style>
  <w:style w:type="paragraph" w:styleId="CommentSubject">
    <w:name w:val="annotation subject"/>
    <w:basedOn w:val="Normal"/>
    <w:next w:val="Normal"/>
    <w:link w:val="CommentSubjectChar"/>
    <w:rsid w:val="00F507B5"/>
    <w:rPr>
      <w:b/>
      <w:bCs/>
    </w:rPr>
  </w:style>
  <w:style w:type="character" w:customStyle="1" w:styleId="CommentSubjectChar">
    <w:name w:val="Comment Subject Char"/>
    <w:basedOn w:val="DefaultParagraphFont"/>
    <w:link w:val="CommentSubject"/>
    <w:rsid w:val="00F507B5"/>
    <w:rPr>
      <w:b/>
      <w:bCs/>
    </w:rPr>
  </w:style>
  <w:style w:type="paragraph" w:styleId="TOC5">
    <w:name w:val="toc 5"/>
    <w:basedOn w:val="Normal"/>
    <w:next w:val="Normal"/>
    <w:autoRedefine/>
    <w:uiPriority w:val="39"/>
    <w:unhideWhenUsed/>
    <w:rsid w:val="006C6DD3"/>
    <w:pPr>
      <w:widowControl w:val="0"/>
      <w:numPr>
        <w:numId w:val="58"/>
      </w:numPr>
      <w:tabs>
        <w:tab w:val="right" w:leader="dot" w:pos="9360"/>
      </w:tabs>
      <w:spacing w:before="244"/>
      <w:ind w:right="360"/>
    </w:pPr>
    <w:rPr>
      <w:rFonts w:ascii="Arial" w:eastAsia="Arial" w:hAnsi="Arial" w:cstheme="minorBidi"/>
      <w:b/>
      <w:bCs/>
      <w:noProof/>
      <w:sz w:val="22"/>
      <w:szCs w:val="22"/>
    </w:rPr>
  </w:style>
  <w:style w:type="paragraph" w:styleId="TOC6">
    <w:name w:val="toc 6"/>
    <w:basedOn w:val="Normal"/>
    <w:next w:val="Normal"/>
    <w:autoRedefine/>
    <w:uiPriority w:val="39"/>
    <w:rsid w:val="006C6DD3"/>
    <w:pPr>
      <w:tabs>
        <w:tab w:val="left" w:pos="2160"/>
        <w:tab w:val="right" w:leader="dot" w:pos="9350"/>
      </w:tabs>
      <w:ind w:left="1200" w:hanging="480"/>
    </w:pPr>
    <w:rPr>
      <w:szCs w:val="24"/>
    </w:rPr>
  </w:style>
  <w:style w:type="paragraph" w:styleId="TOC7">
    <w:name w:val="toc 7"/>
    <w:basedOn w:val="Normal"/>
    <w:next w:val="Normal"/>
    <w:autoRedefine/>
    <w:uiPriority w:val="39"/>
    <w:rsid w:val="00F507B5"/>
    <w:pPr>
      <w:ind w:left="1440"/>
    </w:pPr>
    <w:rPr>
      <w:szCs w:val="24"/>
    </w:rPr>
  </w:style>
  <w:style w:type="paragraph" w:styleId="TOC8">
    <w:name w:val="toc 8"/>
    <w:basedOn w:val="Normal"/>
    <w:next w:val="Normal"/>
    <w:autoRedefine/>
    <w:uiPriority w:val="39"/>
    <w:rsid w:val="00F507B5"/>
    <w:pPr>
      <w:ind w:left="1680"/>
    </w:pPr>
    <w:rPr>
      <w:szCs w:val="24"/>
    </w:rPr>
  </w:style>
  <w:style w:type="paragraph" w:styleId="TOC9">
    <w:name w:val="toc 9"/>
    <w:basedOn w:val="Normal"/>
    <w:next w:val="Normal"/>
    <w:autoRedefine/>
    <w:uiPriority w:val="39"/>
    <w:rsid w:val="00F507B5"/>
    <w:rPr>
      <w:szCs w:val="24"/>
    </w:rPr>
  </w:style>
  <w:style w:type="paragraph" w:customStyle="1" w:styleId="EquationIndent">
    <w:name w:val="Equation Indent"/>
    <w:basedOn w:val="Normal"/>
    <w:rsid w:val="00F507B5"/>
    <w:pPr>
      <w:tabs>
        <w:tab w:val="right" w:pos="1440"/>
        <w:tab w:val="left" w:pos="1710"/>
        <w:tab w:val="left" w:pos="2160"/>
      </w:tabs>
      <w:ind w:left="2160" w:hanging="2160"/>
    </w:pPr>
    <w:rPr>
      <w:szCs w:val="24"/>
    </w:rPr>
  </w:style>
  <w:style w:type="paragraph" w:customStyle="1" w:styleId="Equation">
    <w:name w:val="Equation"/>
    <w:basedOn w:val="Normal"/>
    <w:rsid w:val="00F507B5"/>
    <w:pPr>
      <w:tabs>
        <w:tab w:val="right" w:pos="2520"/>
        <w:tab w:val="left" w:pos="2790"/>
        <w:tab w:val="left" w:pos="3240"/>
      </w:tabs>
      <w:spacing w:line="360" w:lineRule="auto"/>
      <w:ind w:left="3240" w:hanging="2707"/>
    </w:pPr>
    <w:rPr>
      <w:i/>
      <w:szCs w:val="24"/>
    </w:rPr>
  </w:style>
  <w:style w:type="paragraph" w:styleId="Revision">
    <w:name w:val="Revision"/>
    <w:hidden/>
    <w:uiPriority w:val="99"/>
    <w:semiHidden/>
    <w:rsid w:val="00F507B5"/>
  </w:style>
  <w:style w:type="character" w:styleId="PlaceholderText">
    <w:name w:val="Placeholder Text"/>
    <w:basedOn w:val="DefaultParagraphFont"/>
    <w:uiPriority w:val="99"/>
    <w:semiHidden/>
    <w:rsid w:val="00F507B5"/>
    <w:rPr>
      <w:color w:val="808080"/>
    </w:rPr>
  </w:style>
  <w:style w:type="paragraph" w:styleId="Bibliography">
    <w:name w:val="Bibliography"/>
    <w:basedOn w:val="Normal"/>
    <w:next w:val="Normal"/>
    <w:uiPriority w:val="37"/>
    <w:unhideWhenUsed/>
    <w:rsid w:val="00F507B5"/>
  </w:style>
  <w:style w:type="character" w:styleId="FollowedHyperlink">
    <w:name w:val="FollowedHyperlink"/>
    <w:basedOn w:val="DefaultParagraphFont"/>
    <w:semiHidden/>
    <w:unhideWhenUsed/>
    <w:rsid w:val="00F507B5"/>
    <w:rPr>
      <w:color w:val="800080" w:themeColor="followedHyperlink"/>
      <w:u w:val="single"/>
    </w:rPr>
  </w:style>
  <w:style w:type="paragraph" w:customStyle="1" w:styleId="StylePlainTextIndentforNumberedListsBefore6ptAfter">
    <w:name w:val="Style Plain Text Indent for Numbered Lists + Before:  6 pt After: ..."/>
    <w:basedOn w:val="Normal"/>
    <w:rsid w:val="00F507B5"/>
    <w:pPr>
      <w:numPr>
        <w:numId w:val="2"/>
      </w:numPr>
      <w:ind w:firstLine="0"/>
    </w:pPr>
  </w:style>
  <w:style w:type="paragraph" w:customStyle="1" w:styleId="Plaintextlistcontinuelevel1">
    <w:name w:val="Plain text list continue level 1"/>
    <w:basedOn w:val="PlainTextIndent"/>
    <w:uiPriority w:val="99"/>
    <w:rsid w:val="00F507B5"/>
    <w:pPr>
      <w:ind w:left="2160"/>
    </w:pPr>
  </w:style>
  <w:style w:type="paragraph" w:customStyle="1" w:styleId="Blankevenpage">
    <w:name w:val="Blank even page"/>
    <w:basedOn w:val="Normal"/>
    <w:qFormat/>
    <w:rsid w:val="00F507B5"/>
    <w:pPr>
      <w:tabs>
        <w:tab w:val="left" w:pos="720"/>
        <w:tab w:val="right" w:leader="dot" w:pos="9000"/>
      </w:tabs>
      <w:spacing w:before="6000" w:after="120"/>
    </w:pPr>
    <w:rPr>
      <w:color w:val="000000"/>
    </w:rPr>
  </w:style>
  <w:style w:type="paragraph" w:styleId="ListNumber2">
    <w:name w:val="List Number 2"/>
    <w:basedOn w:val="Normal"/>
    <w:unhideWhenUsed/>
    <w:rsid w:val="00F507B5"/>
    <w:pPr>
      <w:numPr>
        <w:numId w:val="3"/>
      </w:numPr>
      <w:contextualSpacing/>
    </w:pPr>
  </w:style>
  <w:style w:type="paragraph" w:styleId="ListNumber3">
    <w:name w:val="List Number 3"/>
    <w:basedOn w:val="Normal"/>
    <w:unhideWhenUsed/>
    <w:rsid w:val="00F507B5"/>
    <w:pPr>
      <w:numPr>
        <w:numId w:val="4"/>
      </w:numPr>
      <w:contextualSpacing/>
    </w:pPr>
  </w:style>
  <w:style w:type="paragraph" w:customStyle="1" w:styleId="LifeSimReference">
    <w:name w:val="LifeSim Reference"/>
    <w:basedOn w:val="Normal"/>
    <w:qFormat/>
    <w:rsid w:val="00151309"/>
    <w:pPr>
      <w:tabs>
        <w:tab w:val="left" w:pos="720"/>
        <w:tab w:val="right" w:leader="dot" w:pos="9000"/>
      </w:tabs>
      <w:spacing w:after="240"/>
      <w:ind w:left="360" w:hanging="360"/>
    </w:pPr>
    <w:rPr>
      <w:color w:val="000000"/>
    </w:rPr>
  </w:style>
  <w:style w:type="character" w:customStyle="1" w:styleId="UnresolvedMention1">
    <w:name w:val="Unresolved Mention1"/>
    <w:basedOn w:val="DefaultParagraphFont"/>
    <w:uiPriority w:val="99"/>
    <w:semiHidden/>
    <w:unhideWhenUsed/>
    <w:rsid w:val="00F507B5"/>
    <w:rPr>
      <w:color w:val="605E5C"/>
      <w:shd w:val="clear" w:color="auto" w:fill="E1DFDD"/>
    </w:rPr>
  </w:style>
  <w:style w:type="paragraph" w:customStyle="1" w:styleId="Tablehead">
    <w:name w:val="Table head"/>
    <w:basedOn w:val="Normal"/>
    <w:qFormat/>
    <w:rsid w:val="00F507B5"/>
    <w:pPr>
      <w:tabs>
        <w:tab w:val="left" w:pos="720"/>
        <w:tab w:val="right" w:leader="dot" w:pos="9000"/>
      </w:tabs>
      <w:spacing w:before="60" w:after="60"/>
      <w:jc w:val="center"/>
    </w:pPr>
    <w:rPr>
      <w:rFonts w:ascii="Arial" w:eastAsia="Calibri" w:hAnsi="Arial" w:cs="Arial"/>
      <w:b/>
      <w:color w:val="000000"/>
    </w:rPr>
  </w:style>
  <w:style w:type="paragraph" w:customStyle="1" w:styleId="Tablecell">
    <w:name w:val="Table cell"/>
    <w:basedOn w:val="Normal"/>
    <w:qFormat/>
    <w:rsid w:val="00F507B5"/>
    <w:pPr>
      <w:tabs>
        <w:tab w:val="left" w:pos="720"/>
        <w:tab w:val="right" w:leader="dot" w:pos="9000"/>
      </w:tabs>
      <w:spacing w:before="40" w:after="40"/>
    </w:pPr>
    <w:rPr>
      <w:rFonts w:ascii="Arial" w:hAnsi="Arial" w:cs="Arial"/>
      <w:color w:val="000000"/>
    </w:rPr>
  </w:style>
  <w:style w:type="paragraph" w:customStyle="1" w:styleId="StyleNo-numberTitleArial26ptBoldLeft-15Hanging">
    <w:name w:val="Style No-number Title + Arial 26 pt Bold Left:  -1.5&quot; Hanging: ..."/>
    <w:basedOn w:val="No-numberTitle"/>
    <w:next w:val="BodyText"/>
    <w:rsid w:val="00F507B5"/>
    <w:pPr>
      <w:ind w:left="-1526" w:hanging="634"/>
    </w:pPr>
    <w:rPr>
      <w:rFonts w:ascii="Arial" w:hAnsi="Arial"/>
      <w:b/>
      <w:bCs/>
      <w:sz w:val="52"/>
    </w:rPr>
  </w:style>
  <w:style w:type="paragraph" w:customStyle="1" w:styleId="Default">
    <w:name w:val="Default"/>
    <w:rsid w:val="00F507B5"/>
    <w:pPr>
      <w:autoSpaceDE w:val="0"/>
      <w:autoSpaceDN w:val="0"/>
      <w:adjustRightInd w:val="0"/>
    </w:pPr>
    <w:rPr>
      <w:rFonts w:eastAsiaTheme="minorHAnsi"/>
      <w:color w:val="000000"/>
      <w:sz w:val="24"/>
      <w:szCs w:val="24"/>
    </w:rPr>
  </w:style>
  <w:style w:type="paragraph" w:styleId="CommentText">
    <w:name w:val="annotation text"/>
    <w:basedOn w:val="Normal"/>
    <w:link w:val="CommentTextChar"/>
    <w:unhideWhenUsed/>
    <w:rsid w:val="00F507B5"/>
  </w:style>
  <w:style w:type="character" w:customStyle="1" w:styleId="CommentTextChar">
    <w:name w:val="Comment Text Char"/>
    <w:basedOn w:val="DefaultParagraphFont"/>
    <w:link w:val="CommentText"/>
    <w:rsid w:val="00F507B5"/>
  </w:style>
  <w:style w:type="paragraph" w:styleId="NormalWeb">
    <w:name w:val="Normal (Web)"/>
    <w:basedOn w:val="Normal"/>
    <w:uiPriority w:val="99"/>
    <w:unhideWhenUsed/>
    <w:rsid w:val="00F507B5"/>
    <w:pPr>
      <w:spacing w:before="100" w:beforeAutospacing="1" w:after="100" w:afterAutospacing="1"/>
    </w:pPr>
    <w:rPr>
      <w:szCs w:val="24"/>
    </w:rPr>
  </w:style>
  <w:style w:type="paragraph" w:styleId="FootnoteText">
    <w:name w:val="footnote text"/>
    <w:basedOn w:val="Normal"/>
    <w:link w:val="FootnoteTextChar"/>
    <w:uiPriority w:val="99"/>
    <w:semiHidden/>
    <w:unhideWhenUsed/>
    <w:rsid w:val="00F507B5"/>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F507B5"/>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F507B5"/>
    <w:rPr>
      <w:vertAlign w:val="superscript"/>
    </w:rPr>
  </w:style>
  <w:style w:type="table" w:styleId="PlainTable3">
    <w:name w:val="Plain Table 3"/>
    <w:basedOn w:val="TableNormal"/>
    <w:uiPriority w:val="43"/>
    <w:rsid w:val="00F507B5"/>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semiHidden/>
    <w:unhideWhenUsed/>
    <w:rsid w:val="00F507B5"/>
    <w:rPr>
      <w:rFonts w:ascii="Calibri" w:eastAsiaTheme="minorHAnsi" w:hAnsi="Calibri" w:cs="Calibri"/>
      <w:sz w:val="22"/>
      <w:szCs w:val="22"/>
    </w:rPr>
  </w:style>
  <w:style w:type="character" w:customStyle="1" w:styleId="PlainTextChar">
    <w:name w:val="Plain Text Char"/>
    <w:basedOn w:val="DefaultParagraphFont"/>
    <w:link w:val="PlainText"/>
    <w:uiPriority w:val="99"/>
    <w:semiHidden/>
    <w:rsid w:val="00F507B5"/>
    <w:rPr>
      <w:rFonts w:ascii="Calibri" w:eastAsiaTheme="minorHAnsi" w:hAnsi="Calibri" w:cs="Calibri"/>
      <w:sz w:val="22"/>
      <w:szCs w:val="22"/>
    </w:rPr>
  </w:style>
  <w:style w:type="paragraph" w:styleId="ListBullet2">
    <w:name w:val="List Bullet 2"/>
    <w:basedOn w:val="Normal"/>
    <w:unhideWhenUsed/>
    <w:rsid w:val="00F507B5"/>
    <w:pPr>
      <w:numPr>
        <w:numId w:val="8"/>
      </w:numPr>
      <w:contextualSpacing/>
    </w:pPr>
  </w:style>
  <w:style w:type="table" w:styleId="GridTable1Light">
    <w:name w:val="Grid Table 1 Light"/>
    <w:basedOn w:val="TableNormal"/>
    <w:uiPriority w:val="46"/>
    <w:rsid w:val="00F507B5"/>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ndNoteBibliography">
    <w:name w:val="EndNote Bibliography"/>
    <w:basedOn w:val="Normal"/>
    <w:link w:val="EndNoteBibliographyChar"/>
    <w:rsid w:val="00F507B5"/>
    <w:pPr>
      <w:spacing w:after="160"/>
    </w:pPr>
    <w:rPr>
      <w:rFonts w:ascii="Calibri" w:eastAsiaTheme="minorHAnsi" w:hAnsi="Calibri" w:cs="Calibri"/>
      <w:noProof/>
      <w:sz w:val="22"/>
      <w:szCs w:val="22"/>
    </w:rPr>
  </w:style>
  <w:style w:type="character" w:customStyle="1" w:styleId="EndNoteBibliographyChar">
    <w:name w:val="EndNote Bibliography Char"/>
    <w:basedOn w:val="DefaultParagraphFont"/>
    <w:link w:val="EndNoteBibliography"/>
    <w:rsid w:val="00F507B5"/>
    <w:rPr>
      <w:rFonts w:ascii="Calibri" w:eastAsiaTheme="minorHAnsi" w:hAnsi="Calibri" w:cs="Calibri"/>
      <w:noProof/>
      <w:sz w:val="22"/>
      <w:szCs w:val="22"/>
    </w:rPr>
  </w:style>
  <w:style w:type="character" w:styleId="Emphasis">
    <w:name w:val="Emphasis"/>
    <w:basedOn w:val="DefaultParagraphFont"/>
    <w:uiPriority w:val="20"/>
    <w:qFormat/>
    <w:rsid w:val="00F507B5"/>
    <w:rPr>
      <w:i/>
      <w:iCs/>
    </w:rPr>
  </w:style>
  <w:style w:type="paragraph" w:styleId="BodyText3">
    <w:name w:val="Body Text 3"/>
    <w:basedOn w:val="Normal"/>
    <w:link w:val="BodyText3Char"/>
    <w:unhideWhenUsed/>
    <w:rsid w:val="00F507B5"/>
    <w:pPr>
      <w:spacing w:after="120"/>
    </w:pPr>
    <w:rPr>
      <w:sz w:val="16"/>
      <w:szCs w:val="16"/>
    </w:rPr>
  </w:style>
  <w:style w:type="character" w:customStyle="1" w:styleId="BodyText3Char">
    <w:name w:val="Body Text 3 Char"/>
    <w:basedOn w:val="DefaultParagraphFont"/>
    <w:link w:val="BodyText3"/>
    <w:rsid w:val="00F507B5"/>
    <w:rPr>
      <w:sz w:val="16"/>
      <w:szCs w:val="16"/>
    </w:rPr>
  </w:style>
  <w:style w:type="character" w:customStyle="1" w:styleId="UnresolvedMention2">
    <w:name w:val="Unresolved Mention2"/>
    <w:basedOn w:val="DefaultParagraphFont"/>
    <w:uiPriority w:val="99"/>
    <w:semiHidden/>
    <w:unhideWhenUsed/>
    <w:rsid w:val="00F507B5"/>
    <w:rPr>
      <w:color w:val="605E5C"/>
      <w:shd w:val="clear" w:color="auto" w:fill="E1DFDD"/>
    </w:rPr>
  </w:style>
  <w:style w:type="character" w:customStyle="1" w:styleId="UnresolvedMention3">
    <w:name w:val="Unresolved Mention3"/>
    <w:basedOn w:val="DefaultParagraphFont"/>
    <w:uiPriority w:val="99"/>
    <w:semiHidden/>
    <w:unhideWhenUsed/>
    <w:rsid w:val="00F507B5"/>
    <w:rPr>
      <w:color w:val="605E5C"/>
      <w:shd w:val="clear" w:color="auto" w:fill="E1DFDD"/>
    </w:rPr>
  </w:style>
  <w:style w:type="paragraph" w:styleId="List2">
    <w:name w:val="List 2"/>
    <w:basedOn w:val="BodyText"/>
    <w:unhideWhenUsed/>
    <w:rsid w:val="00F507B5"/>
    <w:pPr>
      <w:numPr>
        <w:numId w:val="24"/>
      </w:numPr>
      <w:ind w:left="1080"/>
    </w:pPr>
  </w:style>
  <w:style w:type="paragraph" w:styleId="ListContinue">
    <w:name w:val="List Continue"/>
    <w:basedOn w:val="Normal"/>
    <w:unhideWhenUsed/>
    <w:rsid w:val="00F507B5"/>
    <w:pPr>
      <w:spacing w:after="120"/>
      <w:ind w:left="360"/>
      <w:contextualSpacing/>
    </w:pPr>
  </w:style>
  <w:style w:type="character" w:customStyle="1" w:styleId="UnresolvedMention4">
    <w:name w:val="Unresolved Mention4"/>
    <w:basedOn w:val="DefaultParagraphFont"/>
    <w:uiPriority w:val="99"/>
    <w:semiHidden/>
    <w:unhideWhenUsed/>
    <w:rsid w:val="00F507B5"/>
    <w:rPr>
      <w:color w:val="605E5C"/>
      <w:shd w:val="clear" w:color="auto" w:fill="E1DFDD"/>
    </w:rPr>
  </w:style>
  <w:style w:type="paragraph" w:customStyle="1" w:styleId="StyleCaptionNotBold">
    <w:name w:val="Style Caption + Not Bold"/>
    <w:basedOn w:val="Caption"/>
    <w:rsid w:val="00F507B5"/>
    <w:rPr>
      <w:bCs/>
    </w:rPr>
  </w:style>
  <w:style w:type="character" w:customStyle="1" w:styleId="UnresolvedMention5">
    <w:name w:val="Unresolved Mention5"/>
    <w:basedOn w:val="DefaultParagraphFont"/>
    <w:uiPriority w:val="99"/>
    <w:semiHidden/>
    <w:unhideWhenUsed/>
    <w:rsid w:val="00F507B5"/>
    <w:rPr>
      <w:color w:val="605E5C"/>
      <w:shd w:val="clear" w:color="auto" w:fill="E1DFDD"/>
    </w:rPr>
  </w:style>
  <w:style w:type="table" w:styleId="GridTable2">
    <w:name w:val="Grid Table 2"/>
    <w:basedOn w:val="TableNormal"/>
    <w:uiPriority w:val="47"/>
    <w:rsid w:val="00F507B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ilename">
    <w:name w:val="filename"/>
    <w:basedOn w:val="DefaultParagraphFont"/>
    <w:rsid w:val="00F507B5"/>
  </w:style>
  <w:style w:type="character" w:customStyle="1" w:styleId="informations">
    <w:name w:val="informations"/>
    <w:basedOn w:val="DefaultParagraphFont"/>
    <w:rsid w:val="00F507B5"/>
  </w:style>
  <w:style w:type="paragraph" w:customStyle="1" w:styleId="StyleHeading7Italic">
    <w:name w:val="Style Heading 7 + Italic"/>
    <w:basedOn w:val="Heading7"/>
    <w:rsid w:val="006D0362"/>
    <w:rPr>
      <w:bCs/>
    </w:rPr>
  </w:style>
  <w:style w:type="paragraph" w:customStyle="1" w:styleId="StyleHeading9Auto">
    <w:name w:val="Style Heading 9 + Auto"/>
    <w:basedOn w:val="Heading9"/>
    <w:rsid w:val="006C6DD3"/>
    <w:rPr>
      <w:bCs/>
      <w:iCs w:val="0"/>
      <w:color w:val="auto"/>
    </w:rPr>
  </w:style>
  <w:style w:type="paragraph" w:customStyle="1" w:styleId="HeadingTitleAppendices">
    <w:name w:val="HeadingTitleAppendices"/>
    <w:basedOn w:val="Normal"/>
    <w:link w:val="HeadingTitleAppendicesChar"/>
    <w:qFormat/>
    <w:rsid w:val="00AF5490"/>
    <w:pPr>
      <w:keepNext/>
      <w:spacing w:before="480" w:after="240"/>
      <w:ind w:left="-2160"/>
      <w:outlineLvl w:val="0"/>
    </w:pPr>
    <w:rPr>
      <w:rFonts w:ascii="Arial" w:hAnsi="Arial"/>
      <w:b/>
      <w:kern w:val="28"/>
      <w:sz w:val="40"/>
      <w:szCs w:val="52"/>
    </w:rPr>
  </w:style>
  <w:style w:type="character" w:customStyle="1" w:styleId="HeadingTitleAppendicesChar">
    <w:name w:val="HeadingTitleAppendices Char"/>
    <w:basedOn w:val="DefaultParagraphFont"/>
    <w:link w:val="HeadingTitleAppendices"/>
    <w:rsid w:val="00AF5490"/>
    <w:rPr>
      <w:rFonts w:ascii="Arial" w:hAnsi="Arial"/>
      <w:b/>
      <w:kern w:val="28"/>
      <w:sz w:val="40"/>
      <w:szCs w:val="52"/>
    </w:rPr>
  </w:style>
  <w:style w:type="paragraph" w:customStyle="1" w:styleId="RMCFooter">
    <w:name w:val="RMC Footer"/>
    <w:basedOn w:val="Footer"/>
    <w:qFormat/>
    <w:rsid w:val="0005723B"/>
    <w:pPr>
      <w:pBdr>
        <w:top w:val="single" w:sz="8" w:space="1" w:color="2B3A85"/>
      </w:pBdr>
      <w:tabs>
        <w:tab w:val="clear" w:pos="1440"/>
        <w:tab w:val="clear" w:pos="4320"/>
        <w:tab w:val="clear" w:pos="8640"/>
        <w:tab w:val="center" w:pos="4680"/>
        <w:tab w:val="right" w:pos="9360"/>
      </w:tabs>
      <w:spacing w:before="120" w:after="120"/>
    </w:pPr>
    <w:rPr>
      <w:rFonts w:ascii="Times New Roman" w:eastAsiaTheme="minorHAnsi" w:hAnsi="Times New Roman" w:cstheme="minorBidi"/>
      <w:szCs w:val="24"/>
    </w:rPr>
  </w:style>
  <w:style w:type="table" w:customStyle="1" w:styleId="RMCGreenTable2">
    <w:name w:val="RMC Green Table 2"/>
    <w:basedOn w:val="TableNormal"/>
    <w:uiPriority w:val="99"/>
    <w:rsid w:val="0005723B"/>
    <w:pPr>
      <w:spacing w:before="40" w:after="40"/>
    </w:pPr>
    <w:rPr>
      <w:rFonts w:ascii="Arial" w:eastAsiaTheme="minorHAnsi" w:hAnsi="Arial" w:cstheme="minorBidi"/>
      <w:sz w:val="18"/>
      <w:szCs w:val="24"/>
    </w:rPr>
    <w:tblPr>
      <w:tblBorders>
        <w:top w:val="single" w:sz="4" w:space="0" w:color="136A36"/>
        <w:left w:val="single" w:sz="4" w:space="0" w:color="136A36"/>
        <w:bottom w:val="single" w:sz="24" w:space="0" w:color="136A36"/>
        <w:right w:val="single" w:sz="4" w:space="0" w:color="136A36"/>
        <w:insideH w:val="single" w:sz="4" w:space="0" w:color="136A36"/>
        <w:insideV w:val="single" w:sz="4" w:space="0" w:color="136A36"/>
      </w:tblBorders>
    </w:tblPr>
    <w:tblStylePr w:type="firstRow">
      <w:pPr>
        <w:keepNext w:val="0"/>
        <w:wordWrap/>
      </w:pPr>
      <w:tblPr/>
      <w:trPr>
        <w:tblHeader/>
      </w:trPr>
    </w:tblStylePr>
    <w:tblStylePr w:type="firstCol">
      <w:rPr>
        <w:b/>
      </w:rPr>
      <w:tblPr/>
      <w:tcPr>
        <w:shd w:val="clear" w:color="auto" w:fill="D5EBD9"/>
      </w:tcPr>
    </w:tblStylePr>
  </w:style>
  <w:style w:type="table" w:customStyle="1" w:styleId="RMCGreenTable3">
    <w:name w:val="RMC Green Table 3"/>
    <w:basedOn w:val="TableNormal"/>
    <w:uiPriority w:val="99"/>
    <w:rsid w:val="0005723B"/>
    <w:rPr>
      <w:rFonts w:eastAsiaTheme="minorHAnsi" w:cstheme="minorBidi"/>
      <w:sz w:val="24"/>
      <w:szCs w:val="24"/>
    </w:rPr>
    <w:tblPr>
      <w:tblBorders>
        <w:top w:val="single" w:sz="4" w:space="0" w:color="136A36"/>
        <w:left w:val="single" w:sz="4" w:space="0" w:color="136A36"/>
        <w:bottom w:val="single" w:sz="24" w:space="0" w:color="136A36"/>
        <w:right w:val="single" w:sz="4" w:space="0" w:color="136A36"/>
        <w:insideH w:val="single" w:sz="4" w:space="0" w:color="136A36"/>
        <w:insideV w:val="single" w:sz="4" w:space="0" w:color="136A36"/>
      </w:tblBorders>
    </w:tblPr>
    <w:trPr>
      <w:cantSplit/>
    </w:trPr>
    <w:tblStylePr w:type="firstRow">
      <w:pPr>
        <w:keepNext/>
        <w:wordWrap/>
        <w:spacing w:beforeLines="0" w:before="40" w:beforeAutospacing="0" w:afterLines="0" w:after="40" w:afterAutospacing="0" w:line="240" w:lineRule="auto"/>
        <w:contextualSpacing w:val="0"/>
      </w:pPr>
      <w:rPr>
        <w:rFonts w:ascii="Arial" w:hAnsi="Arial"/>
        <w:b/>
        <w:sz w:val="18"/>
      </w:rPr>
      <w:tblPr/>
      <w:trPr>
        <w:cantSplit w:val="0"/>
        <w:tblHeader/>
      </w:trPr>
      <w:tcPr>
        <w:shd w:val="clear" w:color="auto" w:fill="D5EBD9"/>
      </w:tcPr>
    </w:tblStylePr>
    <w:tblStylePr w:type="firstCol">
      <w:rPr>
        <w:b/>
      </w:rPr>
      <w:tblPr/>
      <w:tcPr>
        <w:shd w:val="clear" w:color="auto" w:fill="D5EBD9"/>
      </w:tcPr>
    </w:tblStylePr>
  </w:style>
  <w:style w:type="paragraph" w:customStyle="1" w:styleId="RMCNormal">
    <w:name w:val="RMC_Normal"/>
    <w:link w:val="RMCNormalChar"/>
    <w:qFormat/>
    <w:rsid w:val="0005723B"/>
    <w:pPr>
      <w:spacing w:before="240"/>
    </w:pPr>
    <w:rPr>
      <w:rFonts w:eastAsiaTheme="minorHAnsi" w:cstheme="minorBidi"/>
      <w:sz w:val="22"/>
      <w:szCs w:val="24"/>
    </w:rPr>
  </w:style>
  <w:style w:type="character" w:customStyle="1" w:styleId="RMCNormalChar">
    <w:name w:val="RMC_Normal Char"/>
    <w:basedOn w:val="DefaultParagraphFont"/>
    <w:link w:val="RMCNormal"/>
    <w:rsid w:val="0005723B"/>
    <w:rPr>
      <w:rFonts w:eastAsiaTheme="minorHAnsi" w:cstheme="minorBidi"/>
      <w:sz w:val="22"/>
      <w:szCs w:val="24"/>
    </w:rPr>
  </w:style>
  <w:style w:type="paragraph" w:customStyle="1" w:styleId="RMCAppendixHeading1">
    <w:name w:val="RMC_Appendix Heading 1"/>
    <w:basedOn w:val="RMCNormal"/>
    <w:next w:val="RMCNormal"/>
    <w:qFormat/>
    <w:rsid w:val="0005723B"/>
    <w:pPr>
      <w:keepNext/>
      <w:keepLines/>
      <w:pageBreakBefore/>
      <w:numPr>
        <w:numId w:val="78"/>
      </w:numPr>
      <w:spacing w:after="240"/>
      <w:outlineLvl w:val="0"/>
    </w:pPr>
    <w:rPr>
      <w:rFonts w:ascii="Arial Black" w:hAnsi="Arial Black"/>
      <w:sz w:val="44"/>
    </w:rPr>
  </w:style>
  <w:style w:type="paragraph" w:customStyle="1" w:styleId="RMCHeading2">
    <w:name w:val="RMC_Heading 2"/>
    <w:basedOn w:val="RMCNormal"/>
    <w:next w:val="RMCNormal"/>
    <w:qFormat/>
    <w:rsid w:val="0005723B"/>
    <w:pPr>
      <w:keepNext/>
      <w:keepLines/>
      <w:numPr>
        <w:ilvl w:val="1"/>
        <w:numId w:val="82"/>
      </w:numPr>
      <w:spacing w:after="240"/>
      <w:outlineLvl w:val="1"/>
    </w:pPr>
    <w:rPr>
      <w:rFonts w:ascii="Arial" w:hAnsi="Arial"/>
      <w:b/>
      <w:sz w:val="32"/>
      <w:szCs w:val="22"/>
    </w:rPr>
  </w:style>
  <w:style w:type="paragraph" w:customStyle="1" w:styleId="RMCAppendixHeading2">
    <w:name w:val="RMC_Appendix Heading 2"/>
    <w:basedOn w:val="RMCHeading2"/>
    <w:next w:val="RMCNormal"/>
    <w:qFormat/>
    <w:rsid w:val="0005723B"/>
    <w:pPr>
      <w:numPr>
        <w:numId w:val="78"/>
      </w:numPr>
      <w:tabs>
        <w:tab w:val="left" w:pos="864"/>
      </w:tabs>
    </w:pPr>
  </w:style>
  <w:style w:type="paragraph" w:customStyle="1" w:styleId="RMCHeading3">
    <w:name w:val="RMC_Heading 3"/>
    <w:basedOn w:val="RMCNormal"/>
    <w:next w:val="RMCNormal"/>
    <w:qFormat/>
    <w:rsid w:val="0005723B"/>
    <w:pPr>
      <w:keepNext/>
      <w:keepLines/>
      <w:numPr>
        <w:ilvl w:val="2"/>
        <w:numId w:val="82"/>
      </w:numPr>
      <w:spacing w:after="240"/>
      <w:outlineLvl w:val="2"/>
    </w:pPr>
    <w:rPr>
      <w:rFonts w:ascii="Arial" w:hAnsi="Arial"/>
      <w:b/>
      <w:i/>
      <w:sz w:val="24"/>
    </w:rPr>
  </w:style>
  <w:style w:type="paragraph" w:customStyle="1" w:styleId="RMCAppendixHeading3">
    <w:name w:val="RMC_Appendix Heading 3"/>
    <w:basedOn w:val="RMCHeading3"/>
    <w:next w:val="RMCNormal"/>
    <w:qFormat/>
    <w:rsid w:val="0005723B"/>
    <w:pPr>
      <w:numPr>
        <w:numId w:val="78"/>
      </w:numPr>
    </w:pPr>
  </w:style>
  <w:style w:type="paragraph" w:customStyle="1" w:styleId="RMCHeading4">
    <w:name w:val="RMC_Heading 4"/>
    <w:basedOn w:val="RMCNormal"/>
    <w:next w:val="RMCNormal"/>
    <w:qFormat/>
    <w:rsid w:val="0005723B"/>
    <w:pPr>
      <w:keepNext/>
      <w:keepLines/>
      <w:numPr>
        <w:ilvl w:val="3"/>
        <w:numId w:val="82"/>
      </w:numPr>
      <w:tabs>
        <w:tab w:val="left" w:pos="1008"/>
      </w:tabs>
      <w:spacing w:after="240"/>
      <w:outlineLvl w:val="3"/>
    </w:pPr>
    <w:rPr>
      <w:rFonts w:ascii="Arial" w:hAnsi="Arial"/>
      <w:u w:val="single"/>
    </w:rPr>
  </w:style>
  <w:style w:type="paragraph" w:customStyle="1" w:styleId="RMCAppendixHeading4">
    <w:name w:val="RMC_Appendix Heading 4"/>
    <w:basedOn w:val="RMCHeading4"/>
    <w:next w:val="RMCNormal"/>
    <w:qFormat/>
    <w:rsid w:val="0005723B"/>
    <w:pPr>
      <w:numPr>
        <w:numId w:val="78"/>
      </w:numPr>
      <w:tabs>
        <w:tab w:val="clear" w:pos="1008"/>
      </w:tabs>
    </w:pPr>
  </w:style>
  <w:style w:type="paragraph" w:customStyle="1" w:styleId="RMCHeading5">
    <w:name w:val="RMC_Heading 5"/>
    <w:basedOn w:val="RMCNormal"/>
    <w:next w:val="RMCNormal"/>
    <w:qFormat/>
    <w:rsid w:val="0005723B"/>
    <w:pPr>
      <w:numPr>
        <w:ilvl w:val="4"/>
        <w:numId w:val="82"/>
      </w:numPr>
      <w:tabs>
        <w:tab w:val="left" w:pos="1152"/>
      </w:tabs>
      <w:spacing w:after="240"/>
      <w:outlineLvl w:val="4"/>
    </w:pPr>
    <w:rPr>
      <w:rFonts w:ascii="Arial" w:hAnsi="Arial"/>
      <w:i/>
      <w:iCs/>
    </w:rPr>
  </w:style>
  <w:style w:type="paragraph" w:customStyle="1" w:styleId="RMCAppendixHeading5">
    <w:name w:val="RMC_Appendix Heading 5"/>
    <w:basedOn w:val="RMCHeading5"/>
    <w:next w:val="RMCNormal"/>
    <w:qFormat/>
    <w:rsid w:val="0005723B"/>
    <w:pPr>
      <w:numPr>
        <w:numId w:val="78"/>
      </w:numPr>
      <w:tabs>
        <w:tab w:val="clear" w:pos="1152"/>
      </w:tabs>
    </w:pPr>
  </w:style>
  <w:style w:type="paragraph" w:customStyle="1" w:styleId="RMCBullet1">
    <w:name w:val="RMC_Bullet 1"/>
    <w:basedOn w:val="RMCNormal"/>
    <w:qFormat/>
    <w:rsid w:val="0005723B"/>
    <w:pPr>
      <w:numPr>
        <w:numId w:val="81"/>
      </w:numPr>
    </w:pPr>
  </w:style>
  <w:style w:type="paragraph" w:customStyle="1" w:styleId="RMCBullet2">
    <w:name w:val="RMC_Bullet 2"/>
    <w:basedOn w:val="RMCBullet1"/>
    <w:qFormat/>
    <w:rsid w:val="0005723B"/>
    <w:pPr>
      <w:numPr>
        <w:ilvl w:val="1"/>
      </w:numPr>
    </w:pPr>
  </w:style>
  <w:style w:type="paragraph" w:customStyle="1" w:styleId="RMCBullet3">
    <w:name w:val="RMC_Bullet 3"/>
    <w:basedOn w:val="RMCBullet1"/>
    <w:qFormat/>
    <w:rsid w:val="0005723B"/>
    <w:pPr>
      <w:numPr>
        <w:ilvl w:val="2"/>
      </w:numPr>
    </w:pPr>
  </w:style>
  <w:style w:type="table" w:customStyle="1" w:styleId="RMCClearTable1">
    <w:name w:val="RMC_Clear Table 1"/>
    <w:basedOn w:val="TableNormal"/>
    <w:uiPriority w:val="99"/>
    <w:rsid w:val="0005723B"/>
    <w:pPr>
      <w:spacing w:before="40" w:after="40"/>
    </w:pPr>
    <w:rPr>
      <w:rFonts w:ascii="Arial" w:eastAsiaTheme="minorHAnsi" w:hAnsi="Arial" w:cstheme="minorBidi"/>
      <w:sz w:val="18"/>
      <w:szCs w:val="24"/>
    </w:rPr>
    <w:tblPr>
      <w:tblBorders>
        <w:top w:val="single" w:sz="4" w:space="0" w:color="auto"/>
        <w:left w:val="single" w:sz="4" w:space="0" w:color="auto"/>
        <w:bottom w:val="single" w:sz="24" w:space="0" w:color="404040" w:themeColor="text1" w:themeTint="BF"/>
        <w:right w:val="single" w:sz="4" w:space="0" w:color="auto"/>
        <w:insideH w:val="single" w:sz="4" w:space="0" w:color="auto"/>
        <w:insideV w:val="single" w:sz="4" w:space="0" w:color="auto"/>
      </w:tblBorders>
    </w:tblPr>
    <w:tblStylePr w:type="firstRow">
      <w:pPr>
        <w:keepNext/>
        <w:wordWrap/>
      </w:pPr>
      <w:tblPr/>
      <w:trPr>
        <w:cantSplit/>
        <w:tblHeader/>
      </w:trPr>
    </w:tblStylePr>
  </w:style>
  <w:style w:type="paragraph" w:customStyle="1" w:styleId="RMCCoverText">
    <w:name w:val="RMC_Cover Text"/>
    <w:basedOn w:val="RMCNormal"/>
    <w:qFormat/>
    <w:rsid w:val="0005723B"/>
    <w:pPr>
      <w:spacing w:before="0" w:line="288" w:lineRule="auto"/>
    </w:pPr>
    <w:rPr>
      <w:sz w:val="24"/>
    </w:rPr>
  </w:style>
  <w:style w:type="paragraph" w:customStyle="1" w:styleId="RMCCUIPageMarking">
    <w:name w:val="RMC_CUI Page Marking"/>
    <w:basedOn w:val="RMCNormal"/>
    <w:qFormat/>
    <w:rsid w:val="0005723B"/>
    <w:pPr>
      <w:spacing w:before="0"/>
      <w:jc w:val="center"/>
    </w:pPr>
    <w:rPr>
      <w:b/>
      <w:caps/>
      <w:sz w:val="24"/>
    </w:rPr>
  </w:style>
  <w:style w:type="paragraph" w:customStyle="1" w:styleId="RMCEquation">
    <w:name w:val="RMC_Equation"/>
    <w:basedOn w:val="RMCNormal"/>
    <w:next w:val="RMCNormal"/>
    <w:qFormat/>
    <w:rsid w:val="0005723B"/>
    <w:pPr>
      <w:tabs>
        <w:tab w:val="center" w:pos="4320"/>
        <w:tab w:val="left" w:pos="8640"/>
      </w:tabs>
    </w:pPr>
  </w:style>
  <w:style w:type="paragraph" w:customStyle="1" w:styleId="RMCEquationTerms">
    <w:name w:val="RMC_Equation Terms"/>
    <w:basedOn w:val="RMCEquation"/>
    <w:qFormat/>
    <w:rsid w:val="0005723B"/>
    <w:pPr>
      <w:keepLines/>
      <w:tabs>
        <w:tab w:val="clear" w:pos="8640"/>
      </w:tabs>
      <w:spacing w:line="264" w:lineRule="auto"/>
      <w:ind w:left="1224"/>
      <w:contextualSpacing/>
    </w:pPr>
  </w:style>
  <w:style w:type="paragraph" w:customStyle="1" w:styleId="RMCEquationWHEREStatement">
    <w:name w:val="RMC_Equation WHERE Statement"/>
    <w:basedOn w:val="RMCNormal"/>
    <w:next w:val="RMCEquationTerms"/>
    <w:qFormat/>
    <w:rsid w:val="0005723B"/>
    <w:pPr>
      <w:keepNext/>
    </w:pPr>
  </w:style>
  <w:style w:type="paragraph" w:customStyle="1" w:styleId="RMCFigure">
    <w:name w:val="RMC_Figure"/>
    <w:basedOn w:val="RMCNormal"/>
    <w:next w:val="RMCNormal"/>
    <w:qFormat/>
    <w:rsid w:val="0005723B"/>
    <w:pPr>
      <w:keepNext/>
      <w:spacing w:after="120"/>
      <w:jc w:val="center"/>
    </w:pPr>
  </w:style>
  <w:style w:type="paragraph" w:customStyle="1" w:styleId="RMCFormalCoverDate">
    <w:name w:val="RMC_Formal Cover Date"/>
    <w:basedOn w:val="Subtitle"/>
    <w:qFormat/>
    <w:rsid w:val="0005723B"/>
    <w:pPr>
      <w:spacing w:before="720" w:after="720"/>
    </w:pPr>
    <w:rPr>
      <w:rFonts w:ascii="Times New Roman" w:hAnsi="Times New Roman"/>
      <w:bCs/>
      <w:color w:val="auto"/>
      <w:spacing w:val="0"/>
      <w:sz w:val="40"/>
      <w:szCs w:val="32"/>
    </w:rPr>
  </w:style>
  <w:style w:type="paragraph" w:styleId="Subtitle">
    <w:name w:val="Subtitle"/>
    <w:basedOn w:val="Normal"/>
    <w:next w:val="Normal"/>
    <w:link w:val="SubtitleChar"/>
    <w:qFormat/>
    <w:rsid w:val="000572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5723B"/>
    <w:rPr>
      <w:rFonts w:asciiTheme="minorHAnsi" w:eastAsiaTheme="minorEastAsia" w:hAnsiTheme="minorHAnsi" w:cstheme="minorBidi"/>
      <w:color w:val="5A5A5A" w:themeColor="text1" w:themeTint="A5"/>
      <w:spacing w:val="15"/>
      <w:sz w:val="22"/>
      <w:szCs w:val="22"/>
    </w:rPr>
  </w:style>
  <w:style w:type="paragraph" w:customStyle="1" w:styleId="RMCFormalCoverProjectDetails">
    <w:name w:val="RMC_Formal Cover Project Details"/>
    <w:basedOn w:val="Subtitle"/>
    <w:qFormat/>
    <w:rsid w:val="0005723B"/>
    <w:pPr>
      <w:pBdr>
        <w:top w:val="single" w:sz="36" w:space="1" w:color="136A36"/>
        <w:bottom w:val="single" w:sz="36" w:space="1" w:color="136A36"/>
      </w:pBdr>
      <w:spacing w:before="120" w:after="120"/>
    </w:pPr>
    <w:rPr>
      <w:rFonts w:ascii="Times New Roman" w:hAnsi="Times New Roman"/>
      <w:bCs/>
      <w:color w:val="auto"/>
      <w:spacing w:val="0"/>
      <w:sz w:val="40"/>
      <w:szCs w:val="32"/>
    </w:rPr>
  </w:style>
  <w:style w:type="table" w:customStyle="1" w:styleId="RMCGrayTable1">
    <w:name w:val="RMC_Gray Table 1"/>
    <w:basedOn w:val="TableNormal"/>
    <w:uiPriority w:val="99"/>
    <w:rsid w:val="0005723B"/>
    <w:pPr>
      <w:spacing w:before="40" w:after="40"/>
    </w:pPr>
    <w:rPr>
      <w:rFonts w:ascii="Arial" w:eastAsiaTheme="minorHAnsi" w:hAnsi="Arial" w:cstheme="minorBidi"/>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keepNext/>
        <w:wordWrap/>
      </w:pPr>
      <w:tblPr/>
      <w:trPr>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style>
  <w:style w:type="table" w:customStyle="1" w:styleId="RMCGrayTable2">
    <w:name w:val="RMC_Gray Table 2"/>
    <w:basedOn w:val="TableNormal"/>
    <w:uiPriority w:val="99"/>
    <w:rsid w:val="0005723B"/>
    <w:pPr>
      <w:spacing w:before="40" w:after="40"/>
    </w:pPr>
    <w:rPr>
      <w:rFonts w:ascii="Arial" w:eastAsiaTheme="minorHAnsi" w:hAnsi="Arial" w:cstheme="minorBidi"/>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pPr>
      <w:tblPr/>
      <w:trPr>
        <w:cantSplit/>
        <w:tblHeader/>
      </w:trPr>
    </w:tblStylePr>
    <w:tblStylePr w:type="firstCol">
      <w:pPr>
        <w:wordWrap/>
        <w:spacing w:beforeLines="0" w:before="40" w:beforeAutospacing="0" w:afterLines="0" w:after="40" w:afterAutospacing="0" w:line="240" w:lineRule="auto"/>
        <w:contextualSpacing w:val="0"/>
      </w:pPr>
      <w:rPr>
        <w:rFonts w:ascii="Arial" w:hAnsi="Arial"/>
        <w:b/>
        <w:sz w:val="18"/>
      </w:rPr>
      <w:tblPr/>
      <w:tcPr>
        <w:tc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D9D9D9" w:themeFill="background1" w:themeFillShade="D9"/>
      </w:tcPr>
    </w:tblStylePr>
  </w:style>
  <w:style w:type="table" w:customStyle="1" w:styleId="RMCGrayTable3">
    <w:name w:val="RMC_Gray Table 3"/>
    <w:basedOn w:val="TableNormal"/>
    <w:uiPriority w:val="99"/>
    <w:rsid w:val="0005723B"/>
    <w:pPr>
      <w:spacing w:before="40" w:after="40"/>
    </w:pPr>
    <w:rPr>
      <w:rFonts w:ascii="Arial" w:eastAsiaTheme="minorHAnsi" w:hAnsi="Arial" w:cstheme="minorBidi"/>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tblPr/>
      <w:trPr>
        <w:cantSplit/>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tblStylePr w:type="firstCol">
      <w:rPr>
        <w:b/>
      </w:rPr>
      <w:tblPr/>
      <w:tcPr>
        <w:tc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D9D9D9" w:themeFill="background1" w:themeFillShade="D9"/>
      </w:tcPr>
    </w:tblStylePr>
  </w:style>
  <w:style w:type="table" w:customStyle="1" w:styleId="RMCGreenTable1">
    <w:name w:val="RMC_Green Table 1"/>
    <w:basedOn w:val="TableNormal"/>
    <w:uiPriority w:val="99"/>
    <w:rsid w:val="0005723B"/>
    <w:rPr>
      <w:rFonts w:ascii="Arial" w:eastAsiaTheme="minorHAnsi" w:hAnsi="Arial" w:cstheme="minorBidi"/>
      <w:szCs w:val="24"/>
    </w:rPr>
    <w:tblPr>
      <w:tblBorders>
        <w:top w:val="single" w:sz="4" w:space="0" w:color="136A36"/>
        <w:left w:val="single" w:sz="4" w:space="0" w:color="136A36"/>
        <w:bottom w:val="single" w:sz="24" w:space="0" w:color="136A36"/>
        <w:right w:val="single" w:sz="4" w:space="0" w:color="136A36"/>
        <w:insideH w:val="single" w:sz="4" w:space="0" w:color="136A36"/>
        <w:insideV w:val="single" w:sz="4" w:space="0" w:color="136A36"/>
      </w:tblBorders>
    </w:tblPr>
    <w:trPr>
      <w:cantSplit/>
    </w:trPr>
    <w:tblStylePr w:type="firstRow">
      <w:pPr>
        <w:keepNext/>
        <w:wordWrap/>
        <w:jc w:val="center"/>
      </w:pPr>
      <w:rPr>
        <w:rFonts w:ascii="Arial" w:hAnsi="Arial"/>
        <w:b w:val="0"/>
      </w:rPr>
      <w:tblPr/>
      <w:trPr>
        <w:cantSplit w:val="0"/>
        <w:tblHeader/>
      </w:trPr>
      <w:tcPr>
        <w:shd w:val="clear" w:color="auto" w:fill="D5EBD9"/>
      </w:tcPr>
    </w:tblStylePr>
  </w:style>
  <w:style w:type="paragraph" w:customStyle="1" w:styleId="RMCHeader">
    <w:name w:val="RMC_Header"/>
    <w:basedOn w:val="Header"/>
    <w:qFormat/>
    <w:rsid w:val="0005723B"/>
    <w:pPr>
      <w:pBdr>
        <w:bottom w:val="single" w:sz="8" w:space="1" w:color="2B3A85"/>
      </w:pBdr>
      <w:tabs>
        <w:tab w:val="clear" w:pos="4320"/>
        <w:tab w:val="clear" w:pos="8640"/>
        <w:tab w:val="center" w:pos="4680"/>
        <w:tab w:val="right" w:pos="9360"/>
      </w:tabs>
      <w:spacing w:before="60" w:after="120"/>
    </w:pPr>
    <w:rPr>
      <w:rFonts w:ascii="Times New Roman" w:eastAsiaTheme="minorHAnsi" w:hAnsi="Times New Roman" w:cstheme="minorBidi"/>
      <w:i w:val="0"/>
      <w:szCs w:val="24"/>
    </w:rPr>
  </w:style>
  <w:style w:type="paragraph" w:customStyle="1" w:styleId="RMCHeading1">
    <w:name w:val="RMC_Heading 1"/>
    <w:basedOn w:val="RMCNormal"/>
    <w:next w:val="RMCNormal"/>
    <w:qFormat/>
    <w:rsid w:val="0005723B"/>
    <w:pPr>
      <w:keepNext/>
      <w:keepLines/>
      <w:pageBreakBefore/>
      <w:numPr>
        <w:numId w:val="82"/>
      </w:numPr>
      <w:spacing w:after="240"/>
      <w:outlineLvl w:val="0"/>
    </w:pPr>
    <w:rPr>
      <w:rFonts w:ascii="Arial Black" w:hAnsi="Arial Black"/>
      <w:sz w:val="44"/>
    </w:rPr>
  </w:style>
  <w:style w:type="paragraph" w:customStyle="1" w:styleId="RMCNormalIndent">
    <w:name w:val="RMC_Normal Indent"/>
    <w:basedOn w:val="RMCNormal"/>
    <w:qFormat/>
    <w:rsid w:val="0005723B"/>
    <w:pPr>
      <w:ind w:left="810"/>
    </w:pPr>
  </w:style>
  <w:style w:type="paragraph" w:customStyle="1" w:styleId="RMCNumbering1">
    <w:name w:val="RMC_Numbering 1"/>
    <w:basedOn w:val="RMCNormal"/>
    <w:qFormat/>
    <w:rsid w:val="0005723B"/>
    <w:pPr>
      <w:tabs>
        <w:tab w:val="num" w:pos="432"/>
      </w:tabs>
      <w:ind w:left="432" w:hanging="432"/>
    </w:pPr>
    <w:rPr>
      <w:rFonts w:eastAsiaTheme="majorEastAsia" w:cstheme="majorBidi"/>
      <w:szCs w:val="26"/>
    </w:rPr>
  </w:style>
  <w:style w:type="paragraph" w:customStyle="1" w:styleId="RMCNumbering2">
    <w:name w:val="RMC_Numbering 2"/>
    <w:basedOn w:val="RMCNormal"/>
    <w:qFormat/>
    <w:rsid w:val="0005723B"/>
    <w:pPr>
      <w:tabs>
        <w:tab w:val="left" w:pos="792"/>
      </w:tabs>
      <w:ind w:left="792" w:hanging="360"/>
    </w:pPr>
    <w:rPr>
      <w:rFonts w:eastAsiaTheme="majorEastAsia" w:cstheme="majorBidi"/>
    </w:rPr>
  </w:style>
  <w:style w:type="paragraph" w:customStyle="1" w:styleId="RMCNumbering3">
    <w:name w:val="RMC_Numbering 3"/>
    <w:basedOn w:val="RMCNormal"/>
    <w:qFormat/>
    <w:rsid w:val="0005723B"/>
    <w:pPr>
      <w:tabs>
        <w:tab w:val="num" w:pos="1296"/>
      </w:tabs>
      <w:ind w:left="1296" w:hanging="504"/>
    </w:pPr>
    <w:rPr>
      <w:rFonts w:eastAsiaTheme="majorEastAsia" w:cstheme="majorBidi"/>
      <w:iCs/>
    </w:rPr>
  </w:style>
  <w:style w:type="paragraph" w:customStyle="1" w:styleId="RMCNumbering4">
    <w:name w:val="RMC_Numbering 4"/>
    <w:basedOn w:val="RMCNormal"/>
    <w:qFormat/>
    <w:rsid w:val="0005723B"/>
    <w:pPr>
      <w:numPr>
        <w:ilvl w:val="3"/>
        <w:numId w:val="83"/>
      </w:numPr>
      <w:tabs>
        <w:tab w:val="left" w:pos="1728"/>
      </w:tabs>
    </w:pPr>
    <w:rPr>
      <w:rFonts w:eastAsiaTheme="majorEastAsia" w:cstheme="majorBidi"/>
    </w:rPr>
  </w:style>
  <w:style w:type="paragraph" w:customStyle="1" w:styleId="RMCReferences">
    <w:name w:val="RMC_References"/>
    <w:basedOn w:val="RMCNormal"/>
    <w:qFormat/>
    <w:rsid w:val="0005723B"/>
    <w:pPr>
      <w:ind w:left="720" w:hanging="720"/>
    </w:pPr>
  </w:style>
  <w:style w:type="paragraph" w:customStyle="1" w:styleId="RMCTableText">
    <w:name w:val="RMC_Table Text"/>
    <w:basedOn w:val="RMCNormal"/>
    <w:qFormat/>
    <w:rsid w:val="0005723B"/>
    <w:pPr>
      <w:spacing w:before="40" w:after="40"/>
    </w:pPr>
    <w:rPr>
      <w:rFonts w:ascii="Arial" w:hAnsi="Arial"/>
      <w:sz w:val="18"/>
    </w:rPr>
  </w:style>
  <w:style w:type="paragraph" w:customStyle="1" w:styleId="RMCTableBullets">
    <w:name w:val="RMC_Table Bullets"/>
    <w:basedOn w:val="RMCTableText"/>
    <w:qFormat/>
    <w:rsid w:val="0005723B"/>
    <w:pPr>
      <w:numPr>
        <w:numId w:val="84"/>
      </w:numPr>
    </w:pPr>
  </w:style>
  <w:style w:type="paragraph" w:customStyle="1" w:styleId="RMCTableCaption">
    <w:name w:val="RMC_Table Caption"/>
    <w:basedOn w:val="RMCNormal"/>
    <w:qFormat/>
    <w:rsid w:val="0005723B"/>
    <w:pPr>
      <w:keepNext/>
      <w:keepLines/>
      <w:spacing w:before="0"/>
    </w:pPr>
    <w:rPr>
      <w:b/>
      <w:iCs/>
      <w:szCs w:val="18"/>
    </w:rPr>
  </w:style>
  <w:style w:type="paragraph" w:customStyle="1" w:styleId="RMCTableHeader">
    <w:name w:val="RMC_Table Header"/>
    <w:basedOn w:val="RMCTableText"/>
    <w:qFormat/>
    <w:rsid w:val="0005723B"/>
    <w:pPr>
      <w:keepNext/>
      <w:spacing w:before="240" w:after="120"/>
      <w:jc w:val="center"/>
    </w:pPr>
    <w:rPr>
      <w:b/>
    </w:rPr>
  </w:style>
  <w:style w:type="paragraph" w:customStyle="1" w:styleId="RMCTableNumbers">
    <w:name w:val="RMC_Table Numbers"/>
    <w:basedOn w:val="RMCTableText"/>
    <w:qFormat/>
    <w:rsid w:val="0005723B"/>
    <w:pPr>
      <w:numPr>
        <w:numId w:val="85"/>
      </w:numPr>
    </w:pPr>
  </w:style>
  <w:style w:type="character" w:styleId="UnresolvedMention">
    <w:name w:val="Unresolved Mention"/>
    <w:basedOn w:val="DefaultParagraphFont"/>
    <w:uiPriority w:val="99"/>
    <w:semiHidden/>
    <w:unhideWhenUsed/>
    <w:rsid w:val="009C2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834">
      <w:bodyDiv w:val="1"/>
      <w:marLeft w:val="0"/>
      <w:marRight w:val="0"/>
      <w:marTop w:val="0"/>
      <w:marBottom w:val="0"/>
      <w:divBdr>
        <w:top w:val="none" w:sz="0" w:space="0" w:color="auto"/>
        <w:left w:val="none" w:sz="0" w:space="0" w:color="auto"/>
        <w:bottom w:val="none" w:sz="0" w:space="0" w:color="auto"/>
        <w:right w:val="none" w:sz="0" w:space="0" w:color="auto"/>
      </w:divBdr>
    </w:div>
    <w:div w:id="4671201">
      <w:bodyDiv w:val="1"/>
      <w:marLeft w:val="0"/>
      <w:marRight w:val="0"/>
      <w:marTop w:val="0"/>
      <w:marBottom w:val="0"/>
      <w:divBdr>
        <w:top w:val="none" w:sz="0" w:space="0" w:color="auto"/>
        <w:left w:val="none" w:sz="0" w:space="0" w:color="auto"/>
        <w:bottom w:val="none" w:sz="0" w:space="0" w:color="auto"/>
        <w:right w:val="none" w:sz="0" w:space="0" w:color="auto"/>
      </w:divBdr>
    </w:div>
    <w:div w:id="8459358">
      <w:bodyDiv w:val="1"/>
      <w:marLeft w:val="0"/>
      <w:marRight w:val="0"/>
      <w:marTop w:val="0"/>
      <w:marBottom w:val="0"/>
      <w:divBdr>
        <w:top w:val="none" w:sz="0" w:space="0" w:color="auto"/>
        <w:left w:val="none" w:sz="0" w:space="0" w:color="auto"/>
        <w:bottom w:val="none" w:sz="0" w:space="0" w:color="auto"/>
        <w:right w:val="none" w:sz="0" w:space="0" w:color="auto"/>
      </w:divBdr>
    </w:div>
    <w:div w:id="14156791">
      <w:bodyDiv w:val="1"/>
      <w:marLeft w:val="0"/>
      <w:marRight w:val="0"/>
      <w:marTop w:val="0"/>
      <w:marBottom w:val="0"/>
      <w:divBdr>
        <w:top w:val="none" w:sz="0" w:space="0" w:color="auto"/>
        <w:left w:val="none" w:sz="0" w:space="0" w:color="auto"/>
        <w:bottom w:val="none" w:sz="0" w:space="0" w:color="auto"/>
        <w:right w:val="none" w:sz="0" w:space="0" w:color="auto"/>
      </w:divBdr>
    </w:div>
    <w:div w:id="32732153">
      <w:bodyDiv w:val="1"/>
      <w:marLeft w:val="0"/>
      <w:marRight w:val="0"/>
      <w:marTop w:val="0"/>
      <w:marBottom w:val="0"/>
      <w:divBdr>
        <w:top w:val="none" w:sz="0" w:space="0" w:color="auto"/>
        <w:left w:val="none" w:sz="0" w:space="0" w:color="auto"/>
        <w:bottom w:val="none" w:sz="0" w:space="0" w:color="auto"/>
        <w:right w:val="none" w:sz="0" w:space="0" w:color="auto"/>
      </w:divBdr>
    </w:div>
    <w:div w:id="42488288">
      <w:bodyDiv w:val="1"/>
      <w:marLeft w:val="0"/>
      <w:marRight w:val="0"/>
      <w:marTop w:val="0"/>
      <w:marBottom w:val="0"/>
      <w:divBdr>
        <w:top w:val="none" w:sz="0" w:space="0" w:color="auto"/>
        <w:left w:val="none" w:sz="0" w:space="0" w:color="auto"/>
        <w:bottom w:val="none" w:sz="0" w:space="0" w:color="auto"/>
        <w:right w:val="none" w:sz="0" w:space="0" w:color="auto"/>
      </w:divBdr>
    </w:div>
    <w:div w:id="50541500">
      <w:bodyDiv w:val="1"/>
      <w:marLeft w:val="0"/>
      <w:marRight w:val="0"/>
      <w:marTop w:val="0"/>
      <w:marBottom w:val="0"/>
      <w:divBdr>
        <w:top w:val="none" w:sz="0" w:space="0" w:color="auto"/>
        <w:left w:val="none" w:sz="0" w:space="0" w:color="auto"/>
        <w:bottom w:val="none" w:sz="0" w:space="0" w:color="auto"/>
        <w:right w:val="none" w:sz="0" w:space="0" w:color="auto"/>
      </w:divBdr>
    </w:div>
    <w:div w:id="61681422">
      <w:bodyDiv w:val="1"/>
      <w:marLeft w:val="0"/>
      <w:marRight w:val="0"/>
      <w:marTop w:val="0"/>
      <w:marBottom w:val="0"/>
      <w:divBdr>
        <w:top w:val="none" w:sz="0" w:space="0" w:color="auto"/>
        <w:left w:val="none" w:sz="0" w:space="0" w:color="auto"/>
        <w:bottom w:val="none" w:sz="0" w:space="0" w:color="auto"/>
        <w:right w:val="none" w:sz="0" w:space="0" w:color="auto"/>
      </w:divBdr>
    </w:div>
    <w:div w:id="66269785">
      <w:bodyDiv w:val="1"/>
      <w:marLeft w:val="0"/>
      <w:marRight w:val="0"/>
      <w:marTop w:val="0"/>
      <w:marBottom w:val="0"/>
      <w:divBdr>
        <w:top w:val="none" w:sz="0" w:space="0" w:color="auto"/>
        <w:left w:val="none" w:sz="0" w:space="0" w:color="auto"/>
        <w:bottom w:val="none" w:sz="0" w:space="0" w:color="auto"/>
        <w:right w:val="none" w:sz="0" w:space="0" w:color="auto"/>
      </w:divBdr>
    </w:div>
    <w:div w:id="68119067">
      <w:bodyDiv w:val="1"/>
      <w:marLeft w:val="0"/>
      <w:marRight w:val="0"/>
      <w:marTop w:val="0"/>
      <w:marBottom w:val="0"/>
      <w:divBdr>
        <w:top w:val="none" w:sz="0" w:space="0" w:color="auto"/>
        <w:left w:val="none" w:sz="0" w:space="0" w:color="auto"/>
        <w:bottom w:val="none" w:sz="0" w:space="0" w:color="auto"/>
        <w:right w:val="none" w:sz="0" w:space="0" w:color="auto"/>
      </w:divBdr>
    </w:div>
    <w:div w:id="74979864">
      <w:bodyDiv w:val="1"/>
      <w:marLeft w:val="0"/>
      <w:marRight w:val="0"/>
      <w:marTop w:val="0"/>
      <w:marBottom w:val="0"/>
      <w:divBdr>
        <w:top w:val="none" w:sz="0" w:space="0" w:color="auto"/>
        <w:left w:val="none" w:sz="0" w:space="0" w:color="auto"/>
        <w:bottom w:val="none" w:sz="0" w:space="0" w:color="auto"/>
        <w:right w:val="none" w:sz="0" w:space="0" w:color="auto"/>
      </w:divBdr>
    </w:div>
    <w:div w:id="76637880">
      <w:bodyDiv w:val="1"/>
      <w:marLeft w:val="0"/>
      <w:marRight w:val="0"/>
      <w:marTop w:val="0"/>
      <w:marBottom w:val="0"/>
      <w:divBdr>
        <w:top w:val="none" w:sz="0" w:space="0" w:color="auto"/>
        <w:left w:val="none" w:sz="0" w:space="0" w:color="auto"/>
        <w:bottom w:val="none" w:sz="0" w:space="0" w:color="auto"/>
        <w:right w:val="none" w:sz="0" w:space="0" w:color="auto"/>
      </w:divBdr>
    </w:div>
    <w:div w:id="77756106">
      <w:bodyDiv w:val="1"/>
      <w:marLeft w:val="0"/>
      <w:marRight w:val="0"/>
      <w:marTop w:val="0"/>
      <w:marBottom w:val="0"/>
      <w:divBdr>
        <w:top w:val="none" w:sz="0" w:space="0" w:color="auto"/>
        <w:left w:val="none" w:sz="0" w:space="0" w:color="auto"/>
        <w:bottom w:val="none" w:sz="0" w:space="0" w:color="auto"/>
        <w:right w:val="none" w:sz="0" w:space="0" w:color="auto"/>
      </w:divBdr>
    </w:div>
    <w:div w:id="82341060">
      <w:bodyDiv w:val="1"/>
      <w:marLeft w:val="0"/>
      <w:marRight w:val="0"/>
      <w:marTop w:val="0"/>
      <w:marBottom w:val="0"/>
      <w:divBdr>
        <w:top w:val="none" w:sz="0" w:space="0" w:color="auto"/>
        <w:left w:val="none" w:sz="0" w:space="0" w:color="auto"/>
        <w:bottom w:val="none" w:sz="0" w:space="0" w:color="auto"/>
        <w:right w:val="none" w:sz="0" w:space="0" w:color="auto"/>
      </w:divBdr>
    </w:div>
    <w:div w:id="84886096">
      <w:bodyDiv w:val="1"/>
      <w:marLeft w:val="0"/>
      <w:marRight w:val="0"/>
      <w:marTop w:val="0"/>
      <w:marBottom w:val="0"/>
      <w:divBdr>
        <w:top w:val="none" w:sz="0" w:space="0" w:color="auto"/>
        <w:left w:val="none" w:sz="0" w:space="0" w:color="auto"/>
        <w:bottom w:val="none" w:sz="0" w:space="0" w:color="auto"/>
        <w:right w:val="none" w:sz="0" w:space="0" w:color="auto"/>
      </w:divBdr>
    </w:div>
    <w:div w:id="87653745">
      <w:bodyDiv w:val="1"/>
      <w:marLeft w:val="0"/>
      <w:marRight w:val="0"/>
      <w:marTop w:val="0"/>
      <w:marBottom w:val="0"/>
      <w:divBdr>
        <w:top w:val="none" w:sz="0" w:space="0" w:color="auto"/>
        <w:left w:val="none" w:sz="0" w:space="0" w:color="auto"/>
        <w:bottom w:val="none" w:sz="0" w:space="0" w:color="auto"/>
        <w:right w:val="none" w:sz="0" w:space="0" w:color="auto"/>
      </w:divBdr>
    </w:div>
    <w:div w:id="95029542">
      <w:bodyDiv w:val="1"/>
      <w:marLeft w:val="0"/>
      <w:marRight w:val="0"/>
      <w:marTop w:val="0"/>
      <w:marBottom w:val="0"/>
      <w:divBdr>
        <w:top w:val="none" w:sz="0" w:space="0" w:color="auto"/>
        <w:left w:val="none" w:sz="0" w:space="0" w:color="auto"/>
        <w:bottom w:val="none" w:sz="0" w:space="0" w:color="auto"/>
        <w:right w:val="none" w:sz="0" w:space="0" w:color="auto"/>
      </w:divBdr>
    </w:div>
    <w:div w:id="97255996">
      <w:bodyDiv w:val="1"/>
      <w:marLeft w:val="0"/>
      <w:marRight w:val="0"/>
      <w:marTop w:val="0"/>
      <w:marBottom w:val="0"/>
      <w:divBdr>
        <w:top w:val="none" w:sz="0" w:space="0" w:color="auto"/>
        <w:left w:val="none" w:sz="0" w:space="0" w:color="auto"/>
        <w:bottom w:val="none" w:sz="0" w:space="0" w:color="auto"/>
        <w:right w:val="none" w:sz="0" w:space="0" w:color="auto"/>
      </w:divBdr>
    </w:div>
    <w:div w:id="98961750">
      <w:bodyDiv w:val="1"/>
      <w:marLeft w:val="0"/>
      <w:marRight w:val="0"/>
      <w:marTop w:val="0"/>
      <w:marBottom w:val="0"/>
      <w:divBdr>
        <w:top w:val="none" w:sz="0" w:space="0" w:color="auto"/>
        <w:left w:val="none" w:sz="0" w:space="0" w:color="auto"/>
        <w:bottom w:val="none" w:sz="0" w:space="0" w:color="auto"/>
        <w:right w:val="none" w:sz="0" w:space="0" w:color="auto"/>
      </w:divBdr>
    </w:div>
    <w:div w:id="105078795">
      <w:bodyDiv w:val="1"/>
      <w:marLeft w:val="0"/>
      <w:marRight w:val="0"/>
      <w:marTop w:val="0"/>
      <w:marBottom w:val="0"/>
      <w:divBdr>
        <w:top w:val="none" w:sz="0" w:space="0" w:color="auto"/>
        <w:left w:val="none" w:sz="0" w:space="0" w:color="auto"/>
        <w:bottom w:val="none" w:sz="0" w:space="0" w:color="auto"/>
        <w:right w:val="none" w:sz="0" w:space="0" w:color="auto"/>
      </w:divBdr>
    </w:div>
    <w:div w:id="110900610">
      <w:bodyDiv w:val="1"/>
      <w:marLeft w:val="0"/>
      <w:marRight w:val="0"/>
      <w:marTop w:val="0"/>
      <w:marBottom w:val="0"/>
      <w:divBdr>
        <w:top w:val="none" w:sz="0" w:space="0" w:color="auto"/>
        <w:left w:val="none" w:sz="0" w:space="0" w:color="auto"/>
        <w:bottom w:val="none" w:sz="0" w:space="0" w:color="auto"/>
        <w:right w:val="none" w:sz="0" w:space="0" w:color="auto"/>
      </w:divBdr>
    </w:div>
    <w:div w:id="122818317">
      <w:bodyDiv w:val="1"/>
      <w:marLeft w:val="0"/>
      <w:marRight w:val="0"/>
      <w:marTop w:val="0"/>
      <w:marBottom w:val="0"/>
      <w:divBdr>
        <w:top w:val="none" w:sz="0" w:space="0" w:color="auto"/>
        <w:left w:val="none" w:sz="0" w:space="0" w:color="auto"/>
        <w:bottom w:val="none" w:sz="0" w:space="0" w:color="auto"/>
        <w:right w:val="none" w:sz="0" w:space="0" w:color="auto"/>
      </w:divBdr>
    </w:div>
    <w:div w:id="128941853">
      <w:bodyDiv w:val="1"/>
      <w:marLeft w:val="0"/>
      <w:marRight w:val="0"/>
      <w:marTop w:val="0"/>
      <w:marBottom w:val="0"/>
      <w:divBdr>
        <w:top w:val="none" w:sz="0" w:space="0" w:color="auto"/>
        <w:left w:val="none" w:sz="0" w:space="0" w:color="auto"/>
        <w:bottom w:val="none" w:sz="0" w:space="0" w:color="auto"/>
        <w:right w:val="none" w:sz="0" w:space="0" w:color="auto"/>
      </w:divBdr>
    </w:div>
    <w:div w:id="131142606">
      <w:bodyDiv w:val="1"/>
      <w:marLeft w:val="0"/>
      <w:marRight w:val="0"/>
      <w:marTop w:val="0"/>
      <w:marBottom w:val="0"/>
      <w:divBdr>
        <w:top w:val="none" w:sz="0" w:space="0" w:color="auto"/>
        <w:left w:val="none" w:sz="0" w:space="0" w:color="auto"/>
        <w:bottom w:val="none" w:sz="0" w:space="0" w:color="auto"/>
        <w:right w:val="none" w:sz="0" w:space="0" w:color="auto"/>
      </w:divBdr>
    </w:div>
    <w:div w:id="135223997">
      <w:bodyDiv w:val="1"/>
      <w:marLeft w:val="0"/>
      <w:marRight w:val="0"/>
      <w:marTop w:val="0"/>
      <w:marBottom w:val="0"/>
      <w:divBdr>
        <w:top w:val="none" w:sz="0" w:space="0" w:color="auto"/>
        <w:left w:val="none" w:sz="0" w:space="0" w:color="auto"/>
        <w:bottom w:val="none" w:sz="0" w:space="0" w:color="auto"/>
        <w:right w:val="none" w:sz="0" w:space="0" w:color="auto"/>
      </w:divBdr>
      <w:divsChild>
        <w:div w:id="845704770">
          <w:marLeft w:val="0"/>
          <w:marRight w:val="0"/>
          <w:marTop w:val="0"/>
          <w:marBottom w:val="0"/>
          <w:divBdr>
            <w:top w:val="none" w:sz="0" w:space="0" w:color="auto"/>
            <w:left w:val="none" w:sz="0" w:space="0" w:color="auto"/>
            <w:bottom w:val="none" w:sz="0" w:space="0" w:color="auto"/>
            <w:right w:val="none" w:sz="0" w:space="0" w:color="auto"/>
          </w:divBdr>
          <w:divsChild>
            <w:div w:id="796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1044">
      <w:bodyDiv w:val="1"/>
      <w:marLeft w:val="0"/>
      <w:marRight w:val="0"/>
      <w:marTop w:val="0"/>
      <w:marBottom w:val="0"/>
      <w:divBdr>
        <w:top w:val="none" w:sz="0" w:space="0" w:color="auto"/>
        <w:left w:val="none" w:sz="0" w:space="0" w:color="auto"/>
        <w:bottom w:val="none" w:sz="0" w:space="0" w:color="auto"/>
        <w:right w:val="none" w:sz="0" w:space="0" w:color="auto"/>
      </w:divBdr>
    </w:div>
    <w:div w:id="148984837">
      <w:bodyDiv w:val="1"/>
      <w:marLeft w:val="0"/>
      <w:marRight w:val="0"/>
      <w:marTop w:val="0"/>
      <w:marBottom w:val="0"/>
      <w:divBdr>
        <w:top w:val="none" w:sz="0" w:space="0" w:color="auto"/>
        <w:left w:val="none" w:sz="0" w:space="0" w:color="auto"/>
        <w:bottom w:val="none" w:sz="0" w:space="0" w:color="auto"/>
        <w:right w:val="none" w:sz="0" w:space="0" w:color="auto"/>
      </w:divBdr>
    </w:div>
    <w:div w:id="158616742">
      <w:bodyDiv w:val="1"/>
      <w:marLeft w:val="0"/>
      <w:marRight w:val="0"/>
      <w:marTop w:val="0"/>
      <w:marBottom w:val="0"/>
      <w:divBdr>
        <w:top w:val="none" w:sz="0" w:space="0" w:color="auto"/>
        <w:left w:val="none" w:sz="0" w:space="0" w:color="auto"/>
        <w:bottom w:val="none" w:sz="0" w:space="0" w:color="auto"/>
        <w:right w:val="none" w:sz="0" w:space="0" w:color="auto"/>
      </w:divBdr>
    </w:div>
    <w:div w:id="158623516">
      <w:bodyDiv w:val="1"/>
      <w:marLeft w:val="0"/>
      <w:marRight w:val="0"/>
      <w:marTop w:val="0"/>
      <w:marBottom w:val="0"/>
      <w:divBdr>
        <w:top w:val="none" w:sz="0" w:space="0" w:color="auto"/>
        <w:left w:val="none" w:sz="0" w:space="0" w:color="auto"/>
        <w:bottom w:val="none" w:sz="0" w:space="0" w:color="auto"/>
        <w:right w:val="none" w:sz="0" w:space="0" w:color="auto"/>
      </w:divBdr>
    </w:div>
    <w:div w:id="158666550">
      <w:bodyDiv w:val="1"/>
      <w:marLeft w:val="0"/>
      <w:marRight w:val="0"/>
      <w:marTop w:val="0"/>
      <w:marBottom w:val="0"/>
      <w:divBdr>
        <w:top w:val="none" w:sz="0" w:space="0" w:color="auto"/>
        <w:left w:val="none" w:sz="0" w:space="0" w:color="auto"/>
        <w:bottom w:val="none" w:sz="0" w:space="0" w:color="auto"/>
        <w:right w:val="none" w:sz="0" w:space="0" w:color="auto"/>
      </w:divBdr>
    </w:div>
    <w:div w:id="161045803">
      <w:bodyDiv w:val="1"/>
      <w:marLeft w:val="0"/>
      <w:marRight w:val="0"/>
      <w:marTop w:val="0"/>
      <w:marBottom w:val="0"/>
      <w:divBdr>
        <w:top w:val="none" w:sz="0" w:space="0" w:color="auto"/>
        <w:left w:val="none" w:sz="0" w:space="0" w:color="auto"/>
        <w:bottom w:val="none" w:sz="0" w:space="0" w:color="auto"/>
        <w:right w:val="none" w:sz="0" w:space="0" w:color="auto"/>
      </w:divBdr>
    </w:div>
    <w:div w:id="161747153">
      <w:bodyDiv w:val="1"/>
      <w:marLeft w:val="0"/>
      <w:marRight w:val="0"/>
      <w:marTop w:val="0"/>
      <w:marBottom w:val="0"/>
      <w:divBdr>
        <w:top w:val="none" w:sz="0" w:space="0" w:color="auto"/>
        <w:left w:val="none" w:sz="0" w:space="0" w:color="auto"/>
        <w:bottom w:val="none" w:sz="0" w:space="0" w:color="auto"/>
        <w:right w:val="none" w:sz="0" w:space="0" w:color="auto"/>
      </w:divBdr>
    </w:div>
    <w:div w:id="162477229">
      <w:bodyDiv w:val="1"/>
      <w:marLeft w:val="0"/>
      <w:marRight w:val="0"/>
      <w:marTop w:val="0"/>
      <w:marBottom w:val="0"/>
      <w:divBdr>
        <w:top w:val="none" w:sz="0" w:space="0" w:color="auto"/>
        <w:left w:val="none" w:sz="0" w:space="0" w:color="auto"/>
        <w:bottom w:val="none" w:sz="0" w:space="0" w:color="auto"/>
        <w:right w:val="none" w:sz="0" w:space="0" w:color="auto"/>
      </w:divBdr>
    </w:div>
    <w:div w:id="165025000">
      <w:bodyDiv w:val="1"/>
      <w:marLeft w:val="0"/>
      <w:marRight w:val="0"/>
      <w:marTop w:val="0"/>
      <w:marBottom w:val="0"/>
      <w:divBdr>
        <w:top w:val="none" w:sz="0" w:space="0" w:color="auto"/>
        <w:left w:val="none" w:sz="0" w:space="0" w:color="auto"/>
        <w:bottom w:val="none" w:sz="0" w:space="0" w:color="auto"/>
        <w:right w:val="none" w:sz="0" w:space="0" w:color="auto"/>
      </w:divBdr>
    </w:div>
    <w:div w:id="169682097">
      <w:bodyDiv w:val="1"/>
      <w:marLeft w:val="0"/>
      <w:marRight w:val="0"/>
      <w:marTop w:val="0"/>
      <w:marBottom w:val="0"/>
      <w:divBdr>
        <w:top w:val="none" w:sz="0" w:space="0" w:color="auto"/>
        <w:left w:val="none" w:sz="0" w:space="0" w:color="auto"/>
        <w:bottom w:val="none" w:sz="0" w:space="0" w:color="auto"/>
        <w:right w:val="none" w:sz="0" w:space="0" w:color="auto"/>
      </w:divBdr>
    </w:div>
    <w:div w:id="170411984">
      <w:bodyDiv w:val="1"/>
      <w:marLeft w:val="0"/>
      <w:marRight w:val="0"/>
      <w:marTop w:val="0"/>
      <w:marBottom w:val="0"/>
      <w:divBdr>
        <w:top w:val="none" w:sz="0" w:space="0" w:color="auto"/>
        <w:left w:val="none" w:sz="0" w:space="0" w:color="auto"/>
        <w:bottom w:val="none" w:sz="0" w:space="0" w:color="auto"/>
        <w:right w:val="none" w:sz="0" w:space="0" w:color="auto"/>
      </w:divBdr>
    </w:div>
    <w:div w:id="176240400">
      <w:bodyDiv w:val="1"/>
      <w:marLeft w:val="0"/>
      <w:marRight w:val="0"/>
      <w:marTop w:val="0"/>
      <w:marBottom w:val="0"/>
      <w:divBdr>
        <w:top w:val="none" w:sz="0" w:space="0" w:color="auto"/>
        <w:left w:val="none" w:sz="0" w:space="0" w:color="auto"/>
        <w:bottom w:val="none" w:sz="0" w:space="0" w:color="auto"/>
        <w:right w:val="none" w:sz="0" w:space="0" w:color="auto"/>
      </w:divBdr>
    </w:div>
    <w:div w:id="184713170">
      <w:bodyDiv w:val="1"/>
      <w:marLeft w:val="0"/>
      <w:marRight w:val="0"/>
      <w:marTop w:val="0"/>
      <w:marBottom w:val="0"/>
      <w:divBdr>
        <w:top w:val="none" w:sz="0" w:space="0" w:color="auto"/>
        <w:left w:val="none" w:sz="0" w:space="0" w:color="auto"/>
        <w:bottom w:val="none" w:sz="0" w:space="0" w:color="auto"/>
        <w:right w:val="none" w:sz="0" w:space="0" w:color="auto"/>
      </w:divBdr>
    </w:div>
    <w:div w:id="188492990">
      <w:bodyDiv w:val="1"/>
      <w:marLeft w:val="0"/>
      <w:marRight w:val="0"/>
      <w:marTop w:val="0"/>
      <w:marBottom w:val="0"/>
      <w:divBdr>
        <w:top w:val="none" w:sz="0" w:space="0" w:color="auto"/>
        <w:left w:val="none" w:sz="0" w:space="0" w:color="auto"/>
        <w:bottom w:val="none" w:sz="0" w:space="0" w:color="auto"/>
        <w:right w:val="none" w:sz="0" w:space="0" w:color="auto"/>
      </w:divBdr>
    </w:div>
    <w:div w:id="204408858">
      <w:bodyDiv w:val="1"/>
      <w:marLeft w:val="0"/>
      <w:marRight w:val="0"/>
      <w:marTop w:val="0"/>
      <w:marBottom w:val="0"/>
      <w:divBdr>
        <w:top w:val="none" w:sz="0" w:space="0" w:color="auto"/>
        <w:left w:val="none" w:sz="0" w:space="0" w:color="auto"/>
        <w:bottom w:val="none" w:sz="0" w:space="0" w:color="auto"/>
        <w:right w:val="none" w:sz="0" w:space="0" w:color="auto"/>
      </w:divBdr>
    </w:div>
    <w:div w:id="212424455">
      <w:bodyDiv w:val="1"/>
      <w:marLeft w:val="0"/>
      <w:marRight w:val="0"/>
      <w:marTop w:val="0"/>
      <w:marBottom w:val="0"/>
      <w:divBdr>
        <w:top w:val="none" w:sz="0" w:space="0" w:color="auto"/>
        <w:left w:val="none" w:sz="0" w:space="0" w:color="auto"/>
        <w:bottom w:val="none" w:sz="0" w:space="0" w:color="auto"/>
        <w:right w:val="none" w:sz="0" w:space="0" w:color="auto"/>
      </w:divBdr>
    </w:div>
    <w:div w:id="213154359">
      <w:bodyDiv w:val="1"/>
      <w:marLeft w:val="0"/>
      <w:marRight w:val="0"/>
      <w:marTop w:val="0"/>
      <w:marBottom w:val="0"/>
      <w:divBdr>
        <w:top w:val="none" w:sz="0" w:space="0" w:color="auto"/>
        <w:left w:val="none" w:sz="0" w:space="0" w:color="auto"/>
        <w:bottom w:val="none" w:sz="0" w:space="0" w:color="auto"/>
        <w:right w:val="none" w:sz="0" w:space="0" w:color="auto"/>
      </w:divBdr>
    </w:div>
    <w:div w:id="214238467">
      <w:bodyDiv w:val="1"/>
      <w:marLeft w:val="0"/>
      <w:marRight w:val="0"/>
      <w:marTop w:val="0"/>
      <w:marBottom w:val="0"/>
      <w:divBdr>
        <w:top w:val="none" w:sz="0" w:space="0" w:color="auto"/>
        <w:left w:val="none" w:sz="0" w:space="0" w:color="auto"/>
        <w:bottom w:val="none" w:sz="0" w:space="0" w:color="auto"/>
        <w:right w:val="none" w:sz="0" w:space="0" w:color="auto"/>
      </w:divBdr>
    </w:div>
    <w:div w:id="214778140">
      <w:bodyDiv w:val="1"/>
      <w:marLeft w:val="0"/>
      <w:marRight w:val="0"/>
      <w:marTop w:val="0"/>
      <w:marBottom w:val="0"/>
      <w:divBdr>
        <w:top w:val="none" w:sz="0" w:space="0" w:color="auto"/>
        <w:left w:val="none" w:sz="0" w:space="0" w:color="auto"/>
        <w:bottom w:val="none" w:sz="0" w:space="0" w:color="auto"/>
        <w:right w:val="none" w:sz="0" w:space="0" w:color="auto"/>
      </w:divBdr>
    </w:div>
    <w:div w:id="216936720">
      <w:bodyDiv w:val="1"/>
      <w:marLeft w:val="0"/>
      <w:marRight w:val="0"/>
      <w:marTop w:val="0"/>
      <w:marBottom w:val="0"/>
      <w:divBdr>
        <w:top w:val="none" w:sz="0" w:space="0" w:color="auto"/>
        <w:left w:val="none" w:sz="0" w:space="0" w:color="auto"/>
        <w:bottom w:val="none" w:sz="0" w:space="0" w:color="auto"/>
        <w:right w:val="none" w:sz="0" w:space="0" w:color="auto"/>
      </w:divBdr>
    </w:div>
    <w:div w:id="217403722">
      <w:bodyDiv w:val="1"/>
      <w:marLeft w:val="0"/>
      <w:marRight w:val="0"/>
      <w:marTop w:val="0"/>
      <w:marBottom w:val="0"/>
      <w:divBdr>
        <w:top w:val="none" w:sz="0" w:space="0" w:color="auto"/>
        <w:left w:val="none" w:sz="0" w:space="0" w:color="auto"/>
        <w:bottom w:val="none" w:sz="0" w:space="0" w:color="auto"/>
        <w:right w:val="none" w:sz="0" w:space="0" w:color="auto"/>
      </w:divBdr>
    </w:div>
    <w:div w:id="224679977">
      <w:bodyDiv w:val="1"/>
      <w:marLeft w:val="0"/>
      <w:marRight w:val="0"/>
      <w:marTop w:val="0"/>
      <w:marBottom w:val="0"/>
      <w:divBdr>
        <w:top w:val="none" w:sz="0" w:space="0" w:color="auto"/>
        <w:left w:val="none" w:sz="0" w:space="0" w:color="auto"/>
        <w:bottom w:val="none" w:sz="0" w:space="0" w:color="auto"/>
        <w:right w:val="none" w:sz="0" w:space="0" w:color="auto"/>
      </w:divBdr>
    </w:div>
    <w:div w:id="224723615">
      <w:bodyDiv w:val="1"/>
      <w:marLeft w:val="0"/>
      <w:marRight w:val="0"/>
      <w:marTop w:val="0"/>
      <w:marBottom w:val="0"/>
      <w:divBdr>
        <w:top w:val="none" w:sz="0" w:space="0" w:color="auto"/>
        <w:left w:val="none" w:sz="0" w:space="0" w:color="auto"/>
        <w:bottom w:val="none" w:sz="0" w:space="0" w:color="auto"/>
        <w:right w:val="none" w:sz="0" w:space="0" w:color="auto"/>
      </w:divBdr>
    </w:div>
    <w:div w:id="234240953">
      <w:bodyDiv w:val="1"/>
      <w:marLeft w:val="0"/>
      <w:marRight w:val="0"/>
      <w:marTop w:val="0"/>
      <w:marBottom w:val="0"/>
      <w:divBdr>
        <w:top w:val="none" w:sz="0" w:space="0" w:color="auto"/>
        <w:left w:val="none" w:sz="0" w:space="0" w:color="auto"/>
        <w:bottom w:val="none" w:sz="0" w:space="0" w:color="auto"/>
        <w:right w:val="none" w:sz="0" w:space="0" w:color="auto"/>
      </w:divBdr>
    </w:div>
    <w:div w:id="237330215">
      <w:bodyDiv w:val="1"/>
      <w:marLeft w:val="0"/>
      <w:marRight w:val="0"/>
      <w:marTop w:val="0"/>
      <w:marBottom w:val="0"/>
      <w:divBdr>
        <w:top w:val="none" w:sz="0" w:space="0" w:color="auto"/>
        <w:left w:val="none" w:sz="0" w:space="0" w:color="auto"/>
        <w:bottom w:val="none" w:sz="0" w:space="0" w:color="auto"/>
        <w:right w:val="none" w:sz="0" w:space="0" w:color="auto"/>
      </w:divBdr>
    </w:div>
    <w:div w:id="245194297">
      <w:bodyDiv w:val="1"/>
      <w:marLeft w:val="0"/>
      <w:marRight w:val="0"/>
      <w:marTop w:val="0"/>
      <w:marBottom w:val="0"/>
      <w:divBdr>
        <w:top w:val="none" w:sz="0" w:space="0" w:color="auto"/>
        <w:left w:val="none" w:sz="0" w:space="0" w:color="auto"/>
        <w:bottom w:val="none" w:sz="0" w:space="0" w:color="auto"/>
        <w:right w:val="none" w:sz="0" w:space="0" w:color="auto"/>
      </w:divBdr>
    </w:div>
    <w:div w:id="246815354">
      <w:bodyDiv w:val="1"/>
      <w:marLeft w:val="0"/>
      <w:marRight w:val="0"/>
      <w:marTop w:val="0"/>
      <w:marBottom w:val="0"/>
      <w:divBdr>
        <w:top w:val="none" w:sz="0" w:space="0" w:color="auto"/>
        <w:left w:val="none" w:sz="0" w:space="0" w:color="auto"/>
        <w:bottom w:val="none" w:sz="0" w:space="0" w:color="auto"/>
        <w:right w:val="none" w:sz="0" w:space="0" w:color="auto"/>
      </w:divBdr>
    </w:div>
    <w:div w:id="262498400">
      <w:bodyDiv w:val="1"/>
      <w:marLeft w:val="0"/>
      <w:marRight w:val="0"/>
      <w:marTop w:val="0"/>
      <w:marBottom w:val="0"/>
      <w:divBdr>
        <w:top w:val="none" w:sz="0" w:space="0" w:color="auto"/>
        <w:left w:val="none" w:sz="0" w:space="0" w:color="auto"/>
        <w:bottom w:val="none" w:sz="0" w:space="0" w:color="auto"/>
        <w:right w:val="none" w:sz="0" w:space="0" w:color="auto"/>
      </w:divBdr>
    </w:div>
    <w:div w:id="268124567">
      <w:bodyDiv w:val="1"/>
      <w:marLeft w:val="0"/>
      <w:marRight w:val="0"/>
      <w:marTop w:val="0"/>
      <w:marBottom w:val="0"/>
      <w:divBdr>
        <w:top w:val="none" w:sz="0" w:space="0" w:color="auto"/>
        <w:left w:val="none" w:sz="0" w:space="0" w:color="auto"/>
        <w:bottom w:val="none" w:sz="0" w:space="0" w:color="auto"/>
        <w:right w:val="none" w:sz="0" w:space="0" w:color="auto"/>
      </w:divBdr>
    </w:div>
    <w:div w:id="279580563">
      <w:bodyDiv w:val="1"/>
      <w:marLeft w:val="0"/>
      <w:marRight w:val="0"/>
      <w:marTop w:val="0"/>
      <w:marBottom w:val="0"/>
      <w:divBdr>
        <w:top w:val="none" w:sz="0" w:space="0" w:color="auto"/>
        <w:left w:val="none" w:sz="0" w:space="0" w:color="auto"/>
        <w:bottom w:val="none" w:sz="0" w:space="0" w:color="auto"/>
        <w:right w:val="none" w:sz="0" w:space="0" w:color="auto"/>
      </w:divBdr>
    </w:div>
    <w:div w:id="291521482">
      <w:bodyDiv w:val="1"/>
      <w:marLeft w:val="0"/>
      <w:marRight w:val="0"/>
      <w:marTop w:val="0"/>
      <w:marBottom w:val="0"/>
      <w:divBdr>
        <w:top w:val="none" w:sz="0" w:space="0" w:color="auto"/>
        <w:left w:val="none" w:sz="0" w:space="0" w:color="auto"/>
        <w:bottom w:val="none" w:sz="0" w:space="0" w:color="auto"/>
        <w:right w:val="none" w:sz="0" w:space="0" w:color="auto"/>
      </w:divBdr>
    </w:div>
    <w:div w:id="298078112">
      <w:bodyDiv w:val="1"/>
      <w:marLeft w:val="0"/>
      <w:marRight w:val="0"/>
      <w:marTop w:val="0"/>
      <w:marBottom w:val="0"/>
      <w:divBdr>
        <w:top w:val="none" w:sz="0" w:space="0" w:color="auto"/>
        <w:left w:val="none" w:sz="0" w:space="0" w:color="auto"/>
        <w:bottom w:val="none" w:sz="0" w:space="0" w:color="auto"/>
        <w:right w:val="none" w:sz="0" w:space="0" w:color="auto"/>
      </w:divBdr>
    </w:div>
    <w:div w:id="300774584">
      <w:bodyDiv w:val="1"/>
      <w:marLeft w:val="0"/>
      <w:marRight w:val="0"/>
      <w:marTop w:val="0"/>
      <w:marBottom w:val="0"/>
      <w:divBdr>
        <w:top w:val="none" w:sz="0" w:space="0" w:color="auto"/>
        <w:left w:val="none" w:sz="0" w:space="0" w:color="auto"/>
        <w:bottom w:val="none" w:sz="0" w:space="0" w:color="auto"/>
        <w:right w:val="none" w:sz="0" w:space="0" w:color="auto"/>
      </w:divBdr>
    </w:div>
    <w:div w:id="302319401">
      <w:bodyDiv w:val="1"/>
      <w:marLeft w:val="0"/>
      <w:marRight w:val="0"/>
      <w:marTop w:val="0"/>
      <w:marBottom w:val="0"/>
      <w:divBdr>
        <w:top w:val="none" w:sz="0" w:space="0" w:color="auto"/>
        <w:left w:val="none" w:sz="0" w:space="0" w:color="auto"/>
        <w:bottom w:val="none" w:sz="0" w:space="0" w:color="auto"/>
        <w:right w:val="none" w:sz="0" w:space="0" w:color="auto"/>
      </w:divBdr>
    </w:div>
    <w:div w:id="308444950">
      <w:bodyDiv w:val="1"/>
      <w:marLeft w:val="0"/>
      <w:marRight w:val="0"/>
      <w:marTop w:val="0"/>
      <w:marBottom w:val="0"/>
      <w:divBdr>
        <w:top w:val="none" w:sz="0" w:space="0" w:color="auto"/>
        <w:left w:val="none" w:sz="0" w:space="0" w:color="auto"/>
        <w:bottom w:val="none" w:sz="0" w:space="0" w:color="auto"/>
        <w:right w:val="none" w:sz="0" w:space="0" w:color="auto"/>
      </w:divBdr>
    </w:div>
    <w:div w:id="309362515">
      <w:bodyDiv w:val="1"/>
      <w:marLeft w:val="0"/>
      <w:marRight w:val="0"/>
      <w:marTop w:val="0"/>
      <w:marBottom w:val="0"/>
      <w:divBdr>
        <w:top w:val="none" w:sz="0" w:space="0" w:color="auto"/>
        <w:left w:val="none" w:sz="0" w:space="0" w:color="auto"/>
        <w:bottom w:val="none" w:sz="0" w:space="0" w:color="auto"/>
        <w:right w:val="none" w:sz="0" w:space="0" w:color="auto"/>
      </w:divBdr>
    </w:div>
    <w:div w:id="313872909">
      <w:bodyDiv w:val="1"/>
      <w:marLeft w:val="0"/>
      <w:marRight w:val="0"/>
      <w:marTop w:val="0"/>
      <w:marBottom w:val="0"/>
      <w:divBdr>
        <w:top w:val="none" w:sz="0" w:space="0" w:color="auto"/>
        <w:left w:val="none" w:sz="0" w:space="0" w:color="auto"/>
        <w:bottom w:val="none" w:sz="0" w:space="0" w:color="auto"/>
        <w:right w:val="none" w:sz="0" w:space="0" w:color="auto"/>
      </w:divBdr>
    </w:div>
    <w:div w:id="318462599">
      <w:bodyDiv w:val="1"/>
      <w:marLeft w:val="0"/>
      <w:marRight w:val="0"/>
      <w:marTop w:val="0"/>
      <w:marBottom w:val="0"/>
      <w:divBdr>
        <w:top w:val="none" w:sz="0" w:space="0" w:color="auto"/>
        <w:left w:val="none" w:sz="0" w:space="0" w:color="auto"/>
        <w:bottom w:val="none" w:sz="0" w:space="0" w:color="auto"/>
        <w:right w:val="none" w:sz="0" w:space="0" w:color="auto"/>
      </w:divBdr>
    </w:div>
    <w:div w:id="324626087">
      <w:bodyDiv w:val="1"/>
      <w:marLeft w:val="0"/>
      <w:marRight w:val="0"/>
      <w:marTop w:val="0"/>
      <w:marBottom w:val="0"/>
      <w:divBdr>
        <w:top w:val="none" w:sz="0" w:space="0" w:color="auto"/>
        <w:left w:val="none" w:sz="0" w:space="0" w:color="auto"/>
        <w:bottom w:val="none" w:sz="0" w:space="0" w:color="auto"/>
        <w:right w:val="none" w:sz="0" w:space="0" w:color="auto"/>
      </w:divBdr>
    </w:div>
    <w:div w:id="338385496">
      <w:bodyDiv w:val="1"/>
      <w:marLeft w:val="0"/>
      <w:marRight w:val="0"/>
      <w:marTop w:val="0"/>
      <w:marBottom w:val="0"/>
      <w:divBdr>
        <w:top w:val="none" w:sz="0" w:space="0" w:color="auto"/>
        <w:left w:val="none" w:sz="0" w:space="0" w:color="auto"/>
        <w:bottom w:val="none" w:sz="0" w:space="0" w:color="auto"/>
        <w:right w:val="none" w:sz="0" w:space="0" w:color="auto"/>
      </w:divBdr>
    </w:div>
    <w:div w:id="342781209">
      <w:bodyDiv w:val="1"/>
      <w:marLeft w:val="0"/>
      <w:marRight w:val="0"/>
      <w:marTop w:val="0"/>
      <w:marBottom w:val="0"/>
      <w:divBdr>
        <w:top w:val="none" w:sz="0" w:space="0" w:color="auto"/>
        <w:left w:val="none" w:sz="0" w:space="0" w:color="auto"/>
        <w:bottom w:val="none" w:sz="0" w:space="0" w:color="auto"/>
        <w:right w:val="none" w:sz="0" w:space="0" w:color="auto"/>
      </w:divBdr>
    </w:div>
    <w:div w:id="351223973">
      <w:bodyDiv w:val="1"/>
      <w:marLeft w:val="0"/>
      <w:marRight w:val="0"/>
      <w:marTop w:val="0"/>
      <w:marBottom w:val="0"/>
      <w:divBdr>
        <w:top w:val="none" w:sz="0" w:space="0" w:color="auto"/>
        <w:left w:val="none" w:sz="0" w:space="0" w:color="auto"/>
        <w:bottom w:val="none" w:sz="0" w:space="0" w:color="auto"/>
        <w:right w:val="none" w:sz="0" w:space="0" w:color="auto"/>
      </w:divBdr>
    </w:div>
    <w:div w:id="354043630">
      <w:bodyDiv w:val="1"/>
      <w:marLeft w:val="0"/>
      <w:marRight w:val="0"/>
      <w:marTop w:val="0"/>
      <w:marBottom w:val="0"/>
      <w:divBdr>
        <w:top w:val="none" w:sz="0" w:space="0" w:color="auto"/>
        <w:left w:val="none" w:sz="0" w:space="0" w:color="auto"/>
        <w:bottom w:val="none" w:sz="0" w:space="0" w:color="auto"/>
        <w:right w:val="none" w:sz="0" w:space="0" w:color="auto"/>
      </w:divBdr>
    </w:div>
    <w:div w:id="354234580">
      <w:bodyDiv w:val="1"/>
      <w:marLeft w:val="0"/>
      <w:marRight w:val="0"/>
      <w:marTop w:val="0"/>
      <w:marBottom w:val="0"/>
      <w:divBdr>
        <w:top w:val="none" w:sz="0" w:space="0" w:color="auto"/>
        <w:left w:val="none" w:sz="0" w:space="0" w:color="auto"/>
        <w:bottom w:val="none" w:sz="0" w:space="0" w:color="auto"/>
        <w:right w:val="none" w:sz="0" w:space="0" w:color="auto"/>
      </w:divBdr>
    </w:div>
    <w:div w:id="355694327">
      <w:bodyDiv w:val="1"/>
      <w:marLeft w:val="0"/>
      <w:marRight w:val="0"/>
      <w:marTop w:val="0"/>
      <w:marBottom w:val="0"/>
      <w:divBdr>
        <w:top w:val="none" w:sz="0" w:space="0" w:color="auto"/>
        <w:left w:val="none" w:sz="0" w:space="0" w:color="auto"/>
        <w:bottom w:val="none" w:sz="0" w:space="0" w:color="auto"/>
        <w:right w:val="none" w:sz="0" w:space="0" w:color="auto"/>
      </w:divBdr>
    </w:div>
    <w:div w:id="367342436">
      <w:bodyDiv w:val="1"/>
      <w:marLeft w:val="0"/>
      <w:marRight w:val="0"/>
      <w:marTop w:val="0"/>
      <w:marBottom w:val="0"/>
      <w:divBdr>
        <w:top w:val="none" w:sz="0" w:space="0" w:color="auto"/>
        <w:left w:val="none" w:sz="0" w:space="0" w:color="auto"/>
        <w:bottom w:val="none" w:sz="0" w:space="0" w:color="auto"/>
        <w:right w:val="none" w:sz="0" w:space="0" w:color="auto"/>
      </w:divBdr>
    </w:div>
    <w:div w:id="367608948">
      <w:bodyDiv w:val="1"/>
      <w:marLeft w:val="0"/>
      <w:marRight w:val="0"/>
      <w:marTop w:val="0"/>
      <w:marBottom w:val="0"/>
      <w:divBdr>
        <w:top w:val="none" w:sz="0" w:space="0" w:color="auto"/>
        <w:left w:val="none" w:sz="0" w:space="0" w:color="auto"/>
        <w:bottom w:val="none" w:sz="0" w:space="0" w:color="auto"/>
        <w:right w:val="none" w:sz="0" w:space="0" w:color="auto"/>
      </w:divBdr>
    </w:div>
    <w:div w:id="370082581">
      <w:bodyDiv w:val="1"/>
      <w:marLeft w:val="0"/>
      <w:marRight w:val="0"/>
      <w:marTop w:val="0"/>
      <w:marBottom w:val="0"/>
      <w:divBdr>
        <w:top w:val="none" w:sz="0" w:space="0" w:color="auto"/>
        <w:left w:val="none" w:sz="0" w:space="0" w:color="auto"/>
        <w:bottom w:val="none" w:sz="0" w:space="0" w:color="auto"/>
        <w:right w:val="none" w:sz="0" w:space="0" w:color="auto"/>
      </w:divBdr>
    </w:div>
    <w:div w:id="373770263">
      <w:bodyDiv w:val="1"/>
      <w:marLeft w:val="0"/>
      <w:marRight w:val="0"/>
      <w:marTop w:val="0"/>
      <w:marBottom w:val="0"/>
      <w:divBdr>
        <w:top w:val="none" w:sz="0" w:space="0" w:color="auto"/>
        <w:left w:val="none" w:sz="0" w:space="0" w:color="auto"/>
        <w:bottom w:val="none" w:sz="0" w:space="0" w:color="auto"/>
        <w:right w:val="none" w:sz="0" w:space="0" w:color="auto"/>
      </w:divBdr>
    </w:div>
    <w:div w:id="377819997">
      <w:bodyDiv w:val="1"/>
      <w:marLeft w:val="0"/>
      <w:marRight w:val="0"/>
      <w:marTop w:val="0"/>
      <w:marBottom w:val="0"/>
      <w:divBdr>
        <w:top w:val="none" w:sz="0" w:space="0" w:color="auto"/>
        <w:left w:val="none" w:sz="0" w:space="0" w:color="auto"/>
        <w:bottom w:val="none" w:sz="0" w:space="0" w:color="auto"/>
        <w:right w:val="none" w:sz="0" w:space="0" w:color="auto"/>
      </w:divBdr>
    </w:div>
    <w:div w:id="389840049">
      <w:bodyDiv w:val="1"/>
      <w:marLeft w:val="0"/>
      <w:marRight w:val="0"/>
      <w:marTop w:val="0"/>
      <w:marBottom w:val="0"/>
      <w:divBdr>
        <w:top w:val="none" w:sz="0" w:space="0" w:color="auto"/>
        <w:left w:val="none" w:sz="0" w:space="0" w:color="auto"/>
        <w:bottom w:val="none" w:sz="0" w:space="0" w:color="auto"/>
        <w:right w:val="none" w:sz="0" w:space="0" w:color="auto"/>
      </w:divBdr>
    </w:div>
    <w:div w:id="399446676">
      <w:bodyDiv w:val="1"/>
      <w:marLeft w:val="0"/>
      <w:marRight w:val="0"/>
      <w:marTop w:val="0"/>
      <w:marBottom w:val="0"/>
      <w:divBdr>
        <w:top w:val="none" w:sz="0" w:space="0" w:color="auto"/>
        <w:left w:val="none" w:sz="0" w:space="0" w:color="auto"/>
        <w:bottom w:val="none" w:sz="0" w:space="0" w:color="auto"/>
        <w:right w:val="none" w:sz="0" w:space="0" w:color="auto"/>
      </w:divBdr>
    </w:div>
    <w:div w:id="403450538">
      <w:bodyDiv w:val="1"/>
      <w:marLeft w:val="0"/>
      <w:marRight w:val="0"/>
      <w:marTop w:val="0"/>
      <w:marBottom w:val="0"/>
      <w:divBdr>
        <w:top w:val="none" w:sz="0" w:space="0" w:color="auto"/>
        <w:left w:val="none" w:sz="0" w:space="0" w:color="auto"/>
        <w:bottom w:val="none" w:sz="0" w:space="0" w:color="auto"/>
        <w:right w:val="none" w:sz="0" w:space="0" w:color="auto"/>
      </w:divBdr>
    </w:div>
    <w:div w:id="407466160">
      <w:bodyDiv w:val="1"/>
      <w:marLeft w:val="0"/>
      <w:marRight w:val="0"/>
      <w:marTop w:val="0"/>
      <w:marBottom w:val="0"/>
      <w:divBdr>
        <w:top w:val="none" w:sz="0" w:space="0" w:color="auto"/>
        <w:left w:val="none" w:sz="0" w:space="0" w:color="auto"/>
        <w:bottom w:val="none" w:sz="0" w:space="0" w:color="auto"/>
        <w:right w:val="none" w:sz="0" w:space="0" w:color="auto"/>
      </w:divBdr>
    </w:div>
    <w:div w:id="409349574">
      <w:bodyDiv w:val="1"/>
      <w:marLeft w:val="0"/>
      <w:marRight w:val="0"/>
      <w:marTop w:val="0"/>
      <w:marBottom w:val="0"/>
      <w:divBdr>
        <w:top w:val="none" w:sz="0" w:space="0" w:color="auto"/>
        <w:left w:val="none" w:sz="0" w:space="0" w:color="auto"/>
        <w:bottom w:val="none" w:sz="0" w:space="0" w:color="auto"/>
        <w:right w:val="none" w:sz="0" w:space="0" w:color="auto"/>
      </w:divBdr>
    </w:div>
    <w:div w:id="411589607">
      <w:bodyDiv w:val="1"/>
      <w:marLeft w:val="0"/>
      <w:marRight w:val="0"/>
      <w:marTop w:val="0"/>
      <w:marBottom w:val="0"/>
      <w:divBdr>
        <w:top w:val="none" w:sz="0" w:space="0" w:color="auto"/>
        <w:left w:val="none" w:sz="0" w:space="0" w:color="auto"/>
        <w:bottom w:val="none" w:sz="0" w:space="0" w:color="auto"/>
        <w:right w:val="none" w:sz="0" w:space="0" w:color="auto"/>
      </w:divBdr>
    </w:div>
    <w:div w:id="416631231">
      <w:bodyDiv w:val="1"/>
      <w:marLeft w:val="0"/>
      <w:marRight w:val="0"/>
      <w:marTop w:val="0"/>
      <w:marBottom w:val="0"/>
      <w:divBdr>
        <w:top w:val="none" w:sz="0" w:space="0" w:color="auto"/>
        <w:left w:val="none" w:sz="0" w:space="0" w:color="auto"/>
        <w:bottom w:val="none" w:sz="0" w:space="0" w:color="auto"/>
        <w:right w:val="none" w:sz="0" w:space="0" w:color="auto"/>
      </w:divBdr>
    </w:div>
    <w:div w:id="416874661">
      <w:bodyDiv w:val="1"/>
      <w:marLeft w:val="0"/>
      <w:marRight w:val="0"/>
      <w:marTop w:val="0"/>
      <w:marBottom w:val="0"/>
      <w:divBdr>
        <w:top w:val="none" w:sz="0" w:space="0" w:color="auto"/>
        <w:left w:val="none" w:sz="0" w:space="0" w:color="auto"/>
        <w:bottom w:val="none" w:sz="0" w:space="0" w:color="auto"/>
        <w:right w:val="none" w:sz="0" w:space="0" w:color="auto"/>
      </w:divBdr>
    </w:div>
    <w:div w:id="418672543">
      <w:bodyDiv w:val="1"/>
      <w:marLeft w:val="0"/>
      <w:marRight w:val="0"/>
      <w:marTop w:val="0"/>
      <w:marBottom w:val="0"/>
      <w:divBdr>
        <w:top w:val="none" w:sz="0" w:space="0" w:color="auto"/>
        <w:left w:val="none" w:sz="0" w:space="0" w:color="auto"/>
        <w:bottom w:val="none" w:sz="0" w:space="0" w:color="auto"/>
        <w:right w:val="none" w:sz="0" w:space="0" w:color="auto"/>
      </w:divBdr>
    </w:div>
    <w:div w:id="420418014">
      <w:bodyDiv w:val="1"/>
      <w:marLeft w:val="0"/>
      <w:marRight w:val="0"/>
      <w:marTop w:val="0"/>
      <w:marBottom w:val="0"/>
      <w:divBdr>
        <w:top w:val="none" w:sz="0" w:space="0" w:color="auto"/>
        <w:left w:val="none" w:sz="0" w:space="0" w:color="auto"/>
        <w:bottom w:val="none" w:sz="0" w:space="0" w:color="auto"/>
        <w:right w:val="none" w:sz="0" w:space="0" w:color="auto"/>
      </w:divBdr>
    </w:div>
    <w:div w:id="427969536">
      <w:bodyDiv w:val="1"/>
      <w:marLeft w:val="0"/>
      <w:marRight w:val="0"/>
      <w:marTop w:val="0"/>
      <w:marBottom w:val="0"/>
      <w:divBdr>
        <w:top w:val="none" w:sz="0" w:space="0" w:color="auto"/>
        <w:left w:val="none" w:sz="0" w:space="0" w:color="auto"/>
        <w:bottom w:val="none" w:sz="0" w:space="0" w:color="auto"/>
        <w:right w:val="none" w:sz="0" w:space="0" w:color="auto"/>
      </w:divBdr>
    </w:div>
    <w:div w:id="434520114">
      <w:bodyDiv w:val="1"/>
      <w:marLeft w:val="0"/>
      <w:marRight w:val="0"/>
      <w:marTop w:val="0"/>
      <w:marBottom w:val="0"/>
      <w:divBdr>
        <w:top w:val="none" w:sz="0" w:space="0" w:color="auto"/>
        <w:left w:val="none" w:sz="0" w:space="0" w:color="auto"/>
        <w:bottom w:val="none" w:sz="0" w:space="0" w:color="auto"/>
        <w:right w:val="none" w:sz="0" w:space="0" w:color="auto"/>
      </w:divBdr>
    </w:div>
    <w:div w:id="442650206">
      <w:bodyDiv w:val="1"/>
      <w:marLeft w:val="0"/>
      <w:marRight w:val="0"/>
      <w:marTop w:val="0"/>
      <w:marBottom w:val="0"/>
      <w:divBdr>
        <w:top w:val="none" w:sz="0" w:space="0" w:color="auto"/>
        <w:left w:val="none" w:sz="0" w:space="0" w:color="auto"/>
        <w:bottom w:val="none" w:sz="0" w:space="0" w:color="auto"/>
        <w:right w:val="none" w:sz="0" w:space="0" w:color="auto"/>
      </w:divBdr>
    </w:div>
    <w:div w:id="449863650">
      <w:bodyDiv w:val="1"/>
      <w:marLeft w:val="0"/>
      <w:marRight w:val="0"/>
      <w:marTop w:val="0"/>
      <w:marBottom w:val="0"/>
      <w:divBdr>
        <w:top w:val="none" w:sz="0" w:space="0" w:color="auto"/>
        <w:left w:val="none" w:sz="0" w:space="0" w:color="auto"/>
        <w:bottom w:val="none" w:sz="0" w:space="0" w:color="auto"/>
        <w:right w:val="none" w:sz="0" w:space="0" w:color="auto"/>
      </w:divBdr>
    </w:div>
    <w:div w:id="454638329">
      <w:bodyDiv w:val="1"/>
      <w:marLeft w:val="0"/>
      <w:marRight w:val="0"/>
      <w:marTop w:val="0"/>
      <w:marBottom w:val="0"/>
      <w:divBdr>
        <w:top w:val="none" w:sz="0" w:space="0" w:color="auto"/>
        <w:left w:val="none" w:sz="0" w:space="0" w:color="auto"/>
        <w:bottom w:val="none" w:sz="0" w:space="0" w:color="auto"/>
        <w:right w:val="none" w:sz="0" w:space="0" w:color="auto"/>
      </w:divBdr>
    </w:div>
    <w:div w:id="458425130">
      <w:bodyDiv w:val="1"/>
      <w:marLeft w:val="0"/>
      <w:marRight w:val="0"/>
      <w:marTop w:val="0"/>
      <w:marBottom w:val="0"/>
      <w:divBdr>
        <w:top w:val="none" w:sz="0" w:space="0" w:color="auto"/>
        <w:left w:val="none" w:sz="0" w:space="0" w:color="auto"/>
        <w:bottom w:val="none" w:sz="0" w:space="0" w:color="auto"/>
        <w:right w:val="none" w:sz="0" w:space="0" w:color="auto"/>
      </w:divBdr>
    </w:div>
    <w:div w:id="462969500">
      <w:bodyDiv w:val="1"/>
      <w:marLeft w:val="0"/>
      <w:marRight w:val="0"/>
      <w:marTop w:val="0"/>
      <w:marBottom w:val="0"/>
      <w:divBdr>
        <w:top w:val="none" w:sz="0" w:space="0" w:color="auto"/>
        <w:left w:val="none" w:sz="0" w:space="0" w:color="auto"/>
        <w:bottom w:val="none" w:sz="0" w:space="0" w:color="auto"/>
        <w:right w:val="none" w:sz="0" w:space="0" w:color="auto"/>
      </w:divBdr>
    </w:div>
    <w:div w:id="467011924">
      <w:bodyDiv w:val="1"/>
      <w:marLeft w:val="0"/>
      <w:marRight w:val="0"/>
      <w:marTop w:val="0"/>
      <w:marBottom w:val="0"/>
      <w:divBdr>
        <w:top w:val="none" w:sz="0" w:space="0" w:color="auto"/>
        <w:left w:val="none" w:sz="0" w:space="0" w:color="auto"/>
        <w:bottom w:val="none" w:sz="0" w:space="0" w:color="auto"/>
        <w:right w:val="none" w:sz="0" w:space="0" w:color="auto"/>
      </w:divBdr>
    </w:div>
    <w:div w:id="467406956">
      <w:bodyDiv w:val="1"/>
      <w:marLeft w:val="0"/>
      <w:marRight w:val="0"/>
      <w:marTop w:val="0"/>
      <w:marBottom w:val="0"/>
      <w:divBdr>
        <w:top w:val="none" w:sz="0" w:space="0" w:color="auto"/>
        <w:left w:val="none" w:sz="0" w:space="0" w:color="auto"/>
        <w:bottom w:val="none" w:sz="0" w:space="0" w:color="auto"/>
        <w:right w:val="none" w:sz="0" w:space="0" w:color="auto"/>
      </w:divBdr>
    </w:div>
    <w:div w:id="474832101">
      <w:bodyDiv w:val="1"/>
      <w:marLeft w:val="0"/>
      <w:marRight w:val="0"/>
      <w:marTop w:val="0"/>
      <w:marBottom w:val="0"/>
      <w:divBdr>
        <w:top w:val="none" w:sz="0" w:space="0" w:color="auto"/>
        <w:left w:val="none" w:sz="0" w:space="0" w:color="auto"/>
        <w:bottom w:val="none" w:sz="0" w:space="0" w:color="auto"/>
        <w:right w:val="none" w:sz="0" w:space="0" w:color="auto"/>
      </w:divBdr>
    </w:div>
    <w:div w:id="477772299">
      <w:bodyDiv w:val="1"/>
      <w:marLeft w:val="0"/>
      <w:marRight w:val="0"/>
      <w:marTop w:val="0"/>
      <w:marBottom w:val="0"/>
      <w:divBdr>
        <w:top w:val="none" w:sz="0" w:space="0" w:color="auto"/>
        <w:left w:val="none" w:sz="0" w:space="0" w:color="auto"/>
        <w:bottom w:val="none" w:sz="0" w:space="0" w:color="auto"/>
        <w:right w:val="none" w:sz="0" w:space="0" w:color="auto"/>
      </w:divBdr>
    </w:div>
    <w:div w:id="480273540">
      <w:bodyDiv w:val="1"/>
      <w:marLeft w:val="0"/>
      <w:marRight w:val="0"/>
      <w:marTop w:val="0"/>
      <w:marBottom w:val="0"/>
      <w:divBdr>
        <w:top w:val="none" w:sz="0" w:space="0" w:color="auto"/>
        <w:left w:val="none" w:sz="0" w:space="0" w:color="auto"/>
        <w:bottom w:val="none" w:sz="0" w:space="0" w:color="auto"/>
        <w:right w:val="none" w:sz="0" w:space="0" w:color="auto"/>
      </w:divBdr>
    </w:div>
    <w:div w:id="481654397">
      <w:bodyDiv w:val="1"/>
      <w:marLeft w:val="0"/>
      <w:marRight w:val="0"/>
      <w:marTop w:val="0"/>
      <w:marBottom w:val="0"/>
      <w:divBdr>
        <w:top w:val="none" w:sz="0" w:space="0" w:color="auto"/>
        <w:left w:val="none" w:sz="0" w:space="0" w:color="auto"/>
        <w:bottom w:val="none" w:sz="0" w:space="0" w:color="auto"/>
        <w:right w:val="none" w:sz="0" w:space="0" w:color="auto"/>
      </w:divBdr>
    </w:div>
    <w:div w:id="489253188">
      <w:bodyDiv w:val="1"/>
      <w:marLeft w:val="0"/>
      <w:marRight w:val="0"/>
      <w:marTop w:val="0"/>
      <w:marBottom w:val="0"/>
      <w:divBdr>
        <w:top w:val="none" w:sz="0" w:space="0" w:color="auto"/>
        <w:left w:val="none" w:sz="0" w:space="0" w:color="auto"/>
        <w:bottom w:val="none" w:sz="0" w:space="0" w:color="auto"/>
        <w:right w:val="none" w:sz="0" w:space="0" w:color="auto"/>
      </w:divBdr>
    </w:div>
    <w:div w:id="494954382">
      <w:bodyDiv w:val="1"/>
      <w:marLeft w:val="0"/>
      <w:marRight w:val="0"/>
      <w:marTop w:val="0"/>
      <w:marBottom w:val="0"/>
      <w:divBdr>
        <w:top w:val="none" w:sz="0" w:space="0" w:color="auto"/>
        <w:left w:val="none" w:sz="0" w:space="0" w:color="auto"/>
        <w:bottom w:val="none" w:sz="0" w:space="0" w:color="auto"/>
        <w:right w:val="none" w:sz="0" w:space="0" w:color="auto"/>
      </w:divBdr>
    </w:div>
    <w:div w:id="496072790">
      <w:bodyDiv w:val="1"/>
      <w:marLeft w:val="0"/>
      <w:marRight w:val="0"/>
      <w:marTop w:val="0"/>
      <w:marBottom w:val="0"/>
      <w:divBdr>
        <w:top w:val="none" w:sz="0" w:space="0" w:color="auto"/>
        <w:left w:val="none" w:sz="0" w:space="0" w:color="auto"/>
        <w:bottom w:val="none" w:sz="0" w:space="0" w:color="auto"/>
        <w:right w:val="none" w:sz="0" w:space="0" w:color="auto"/>
      </w:divBdr>
    </w:div>
    <w:div w:id="496074596">
      <w:bodyDiv w:val="1"/>
      <w:marLeft w:val="0"/>
      <w:marRight w:val="0"/>
      <w:marTop w:val="0"/>
      <w:marBottom w:val="0"/>
      <w:divBdr>
        <w:top w:val="none" w:sz="0" w:space="0" w:color="auto"/>
        <w:left w:val="none" w:sz="0" w:space="0" w:color="auto"/>
        <w:bottom w:val="none" w:sz="0" w:space="0" w:color="auto"/>
        <w:right w:val="none" w:sz="0" w:space="0" w:color="auto"/>
      </w:divBdr>
    </w:div>
    <w:div w:id="496312498">
      <w:bodyDiv w:val="1"/>
      <w:marLeft w:val="0"/>
      <w:marRight w:val="0"/>
      <w:marTop w:val="0"/>
      <w:marBottom w:val="0"/>
      <w:divBdr>
        <w:top w:val="none" w:sz="0" w:space="0" w:color="auto"/>
        <w:left w:val="none" w:sz="0" w:space="0" w:color="auto"/>
        <w:bottom w:val="none" w:sz="0" w:space="0" w:color="auto"/>
        <w:right w:val="none" w:sz="0" w:space="0" w:color="auto"/>
      </w:divBdr>
    </w:div>
    <w:div w:id="497041330">
      <w:bodyDiv w:val="1"/>
      <w:marLeft w:val="0"/>
      <w:marRight w:val="0"/>
      <w:marTop w:val="0"/>
      <w:marBottom w:val="0"/>
      <w:divBdr>
        <w:top w:val="none" w:sz="0" w:space="0" w:color="auto"/>
        <w:left w:val="none" w:sz="0" w:space="0" w:color="auto"/>
        <w:bottom w:val="none" w:sz="0" w:space="0" w:color="auto"/>
        <w:right w:val="none" w:sz="0" w:space="0" w:color="auto"/>
      </w:divBdr>
    </w:div>
    <w:div w:id="505244782">
      <w:bodyDiv w:val="1"/>
      <w:marLeft w:val="0"/>
      <w:marRight w:val="0"/>
      <w:marTop w:val="0"/>
      <w:marBottom w:val="0"/>
      <w:divBdr>
        <w:top w:val="none" w:sz="0" w:space="0" w:color="auto"/>
        <w:left w:val="none" w:sz="0" w:space="0" w:color="auto"/>
        <w:bottom w:val="none" w:sz="0" w:space="0" w:color="auto"/>
        <w:right w:val="none" w:sz="0" w:space="0" w:color="auto"/>
      </w:divBdr>
    </w:div>
    <w:div w:id="512114740">
      <w:bodyDiv w:val="1"/>
      <w:marLeft w:val="0"/>
      <w:marRight w:val="0"/>
      <w:marTop w:val="0"/>
      <w:marBottom w:val="0"/>
      <w:divBdr>
        <w:top w:val="none" w:sz="0" w:space="0" w:color="auto"/>
        <w:left w:val="none" w:sz="0" w:space="0" w:color="auto"/>
        <w:bottom w:val="none" w:sz="0" w:space="0" w:color="auto"/>
        <w:right w:val="none" w:sz="0" w:space="0" w:color="auto"/>
      </w:divBdr>
    </w:div>
    <w:div w:id="515996393">
      <w:bodyDiv w:val="1"/>
      <w:marLeft w:val="0"/>
      <w:marRight w:val="0"/>
      <w:marTop w:val="0"/>
      <w:marBottom w:val="0"/>
      <w:divBdr>
        <w:top w:val="none" w:sz="0" w:space="0" w:color="auto"/>
        <w:left w:val="none" w:sz="0" w:space="0" w:color="auto"/>
        <w:bottom w:val="none" w:sz="0" w:space="0" w:color="auto"/>
        <w:right w:val="none" w:sz="0" w:space="0" w:color="auto"/>
      </w:divBdr>
    </w:div>
    <w:div w:id="539512568">
      <w:bodyDiv w:val="1"/>
      <w:marLeft w:val="0"/>
      <w:marRight w:val="0"/>
      <w:marTop w:val="0"/>
      <w:marBottom w:val="0"/>
      <w:divBdr>
        <w:top w:val="none" w:sz="0" w:space="0" w:color="auto"/>
        <w:left w:val="none" w:sz="0" w:space="0" w:color="auto"/>
        <w:bottom w:val="none" w:sz="0" w:space="0" w:color="auto"/>
        <w:right w:val="none" w:sz="0" w:space="0" w:color="auto"/>
      </w:divBdr>
    </w:div>
    <w:div w:id="546767928">
      <w:bodyDiv w:val="1"/>
      <w:marLeft w:val="0"/>
      <w:marRight w:val="0"/>
      <w:marTop w:val="0"/>
      <w:marBottom w:val="0"/>
      <w:divBdr>
        <w:top w:val="none" w:sz="0" w:space="0" w:color="auto"/>
        <w:left w:val="none" w:sz="0" w:space="0" w:color="auto"/>
        <w:bottom w:val="none" w:sz="0" w:space="0" w:color="auto"/>
        <w:right w:val="none" w:sz="0" w:space="0" w:color="auto"/>
      </w:divBdr>
    </w:div>
    <w:div w:id="547499353">
      <w:bodyDiv w:val="1"/>
      <w:marLeft w:val="0"/>
      <w:marRight w:val="0"/>
      <w:marTop w:val="0"/>
      <w:marBottom w:val="0"/>
      <w:divBdr>
        <w:top w:val="none" w:sz="0" w:space="0" w:color="auto"/>
        <w:left w:val="none" w:sz="0" w:space="0" w:color="auto"/>
        <w:bottom w:val="none" w:sz="0" w:space="0" w:color="auto"/>
        <w:right w:val="none" w:sz="0" w:space="0" w:color="auto"/>
      </w:divBdr>
    </w:div>
    <w:div w:id="548226195">
      <w:bodyDiv w:val="1"/>
      <w:marLeft w:val="0"/>
      <w:marRight w:val="0"/>
      <w:marTop w:val="0"/>
      <w:marBottom w:val="0"/>
      <w:divBdr>
        <w:top w:val="none" w:sz="0" w:space="0" w:color="auto"/>
        <w:left w:val="none" w:sz="0" w:space="0" w:color="auto"/>
        <w:bottom w:val="none" w:sz="0" w:space="0" w:color="auto"/>
        <w:right w:val="none" w:sz="0" w:space="0" w:color="auto"/>
      </w:divBdr>
    </w:div>
    <w:div w:id="548537497">
      <w:bodyDiv w:val="1"/>
      <w:marLeft w:val="0"/>
      <w:marRight w:val="0"/>
      <w:marTop w:val="0"/>
      <w:marBottom w:val="0"/>
      <w:divBdr>
        <w:top w:val="none" w:sz="0" w:space="0" w:color="auto"/>
        <w:left w:val="none" w:sz="0" w:space="0" w:color="auto"/>
        <w:bottom w:val="none" w:sz="0" w:space="0" w:color="auto"/>
        <w:right w:val="none" w:sz="0" w:space="0" w:color="auto"/>
      </w:divBdr>
    </w:div>
    <w:div w:id="549417447">
      <w:bodyDiv w:val="1"/>
      <w:marLeft w:val="0"/>
      <w:marRight w:val="0"/>
      <w:marTop w:val="0"/>
      <w:marBottom w:val="0"/>
      <w:divBdr>
        <w:top w:val="none" w:sz="0" w:space="0" w:color="auto"/>
        <w:left w:val="none" w:sz="0" w:space="0" w:color="auto"/>
        <w:bottom w:val="none" w:sz="0" w:space="0" w:color="auto"/>
        <w:right w:val="none" w:sz="0" w:space="0" w:color="auto"/>
      </w:divBdr>
    </w:div>
    <w:div w:id="554316994">
      <w:bodyDiv w:val="1"/>
      <w:marLeft w:val="0"/>
      <w:marRight w:val="0"/>
      <w:marTop w:val="0"/>
      <w:marBottom w:val="0"/>
      <w:divBdr>
        <w:top w:val="none" w:sz="0" w:space="0" w:color="auto"/>
        <w:left w:val="none" w:sz="0" w:space="0" w:color="auto"/>
        <w:bottom w:val="none" w:sz="0" w:space="0" w:color="auto"/>
        <w:right w:val="none" w:sz="0" w:space="0" w:color="auto"/>
      </w:divBdr>
    </w:div>
    <w:div w:id="560605529">
      <w:bodyDiv w:val="1"/>
      <w:marLeft w:val="0"/>
      <w:marRight w:val="0"/>
      <w:marTop w:val="0"/>
      <w:marBottom w:val="0"/>
      <w:divBdr>
        <w:top w:val="none" w:sz="0" w:space="0" w:color="auto"/>
        <w:left w:val="none" w:sz="0" w:space="0" w:color="auto"/>
        <w:bottom w:val="none" w:sz="0" w:space="0" w:color="auto"/>
        <w:right w:val="none" w:sz="0" w:space="0" w:color="auto"/>
      </w:divBdr>
    </w:div>
    <w:div w:id="562764582">
      <w:bodyDiv w:val="1"/>
      <w:marLeft w:val="0"/>
      <w:marRight w:val="0"/>
      <w:marTop w:val="0"/>
      <w:marBottom w:val="0"/>
      <w:divBdr>
        <w:top w:val="none" w:sz="0" w:space="0" w:color="auto"/>
        <w:left w:val="none" w:sz="0" w:space="0" w:color="auto"/>
        <w:bottom w:val="none" w:sz="0" w:space="0" w:color="auto"/>
        <w:right w:val="none" w:sz="0" w:space="0" w:color="auto"/>
      </w:divBdr>
    </w:div>
    <w:div w:id="565145694">
      <w:bodyDiv w:val="1"/>
      <w:marLeft w:val="0"/>
      <w:marRight w:val="0"/>
      <w:marTop w:val="0"/>
      <w:marBottom w:val="0"/>
      <w:divBdr>
        <w:top w:val="none" w:sz="0" w:space="0" w:color="auto"/>
        <w:left w:val="none" w:sz="0" w:space="0" w:color="auto"/>
        <w:bottom w:val="none" w:sz="0" w:space="0" w:color="auto"/>
        <w:right w:val="none" w:sz="0" w:space="0" w:color="auto"/>
      </w:divBdr>
      <w:divsChild>
        <w:div w:id="120923439">
          <w:marLeft w:val="360"/>
          <w:marRight w:val="0"/>
          <w:marTop w:val="0"/>
          <w:marBottom w:val="0"/>
          <w:divBdr>
            <w:top w:val="none" w:sz="0" w:space="0" w:color="auto"/>
            <w:left w:val="none" w:sz="0" w:space="0" w:color="auto"/>
            <w:bottom w:val="none" w:sz="0" w:space="0" w:color="auto"/>
            <w:right w:val="none" w:sz="0" w:space="0" w:color="auto"/>
          </w:divBdr>
        </w:div>
        <w:div w:id="1546135326">
          <w:marLeft w:val="360"/>
          <w:marRight w:val="0"/>
          <w:marTop w:val="0"/>
          <w:marBottom w:val="0"/>
          <w:divBdr>
            <w:top w:val="none" w:sz="0" w:space="0" w:color="auto"/>
            <w:left w:val="none" w:sz="0" w:space="0" w:color="auto"/>
            <w:bottom w:val="none" w:sz="0" w:space="0" w:color="auto"/>
            <w:right w:val="none" w:sz="0" w:space="0" w:color="auto"/>
          </w:divBdr>
        </w:div>
      </w:divsChild>
    </w:div>
    <w:div w:id="565840314">
      <w:bodyDiv w:val="1"/>
      <w:marLeft w:val="0"/>
      <w:marRight w:val="0"/>
      <w:marTop w:val="0"/>
      <w:marBottom w:val="0"/>
      <w:divBdr>
        <w:top w:val="none" w:sz="0" w:space="0" w:color="auto"/>
        <w:left w:val="none" w:sz="0" w:space="0" w:color="auto"/>
        <w:bottom w:val="none" w:sz="0" w:space="0" w:color="auto"/>
        <w:right w:val="none" w:sz="0" w:space="0" w:color="auto"/>
      </w:divBdr>
    </w:div>
    <w:div w:id="565993813">
      <w:bodyDiv w:val="1"/>
      <w:marLeft w:val="0"/>
      <w:marRight w:val="0"/>
      <w:marTop w:val="0"/>
      <w:marBottom w:val="0"/>
      <w:divBdr>
        <w:top w:val="none" w:sz="0" w:space="0" w:color="auto"/>
        <w:left w:val="none" w:sz="0" w:space="0" w:color="auto"/>
        <w:bottom w:val="none" w:sz="0" w:space="0" w:color="auto"/>
        <w:right w:val="none" w:sz="0" w:space="0" w:color="auto"/>
      </w:divBdr>
    </w:div>
    <w:div w:id="566456158">
      <w:bodyDiv w:val="1"/>
      <w:marLeft w:val="0"/>
      <w:marRight w:val="0"/>
      <w:marTop w:val="0"/>
      <w:marBottom w:val="0"/>
      <w:divBdr>
        <w:top w:val="none" w:sz="0" w:space="0" w:color="auto"/>
        <w:left w:val="none" w:sz="0" w:space="0" w:color="auto"/>
        <w:bottom w:val="none" w:sz="0" w:space="0" w:color="auto"/>
        <w:right w:val="none" w:sz="0" w:space="0" w:color="auto"/>
      </w:divBdr>
    </w:div>
    <w:div w:id="570114390">
      <w:bodyDiv w:val="1"/>
      <w:marLeft w:val="0"/>
      <w:marRight w:val="0"/>
      <w:marTop w:val="0"/>
      <w:marBottom w:val="0"/>
      <w:divBdr>
        <w:top w:val="none" w:sz="0" w:space="0" w:color="auto"/>
        <w:left w:val="none" w:sz="0" w:space="0" w:color="auto"/>
        <w:bottom w:val="none" w:sz="0" w:space="0" w:color="auto"/>
        <w:right w:val="none" w:sz="0" w:space="0" w:color="auto"/>
      </w:divBdr>
    </w:div>
    <w:div w:id="581599215">
      <w:bodyDiv w:val="1"/>
      <w:marLeft w:val="0"/>
      <w:marRight w:val="0"/>
      <w:marTop w:val="0"/>
      <w:marBottom w:val="0"/>
      <w:divBdr>
        <w:top w:val="none" w:sz="0" w:space="0" w:color="auto"/>
        <w:left w:val="none" w:sz="0" w:space="0" w:color="auto"/>
        <w:bottom w:val="none" w:sz="0" w:space="0" w:color="auto"/>
        <w:right w:val="none" w:sz="0" w:space="0" w:color="auto"/>
      </w:divBdr>
    </w:div>
    <w:div w:id="581724461">
      <w:bodyDiv w:val="1"/>
      <w:marLeft w:val="0"/>
      <w:marRight w:val="0"/>
      <w:marTop w:val="0"/>
      <w:marBottom w:val="0"/>
      <w:divBdr>
        <w:top w:val="none" w:sz="0" w:space="0" w:color="auto"/>
        <w:left w:val="none" w:sz="0" w:space="0" w:color="auto"/>
        <w:bottom w:val="none" w:sz="0" w:space="0" w:color="auto"/>
        <w:right w:val="none" w:sz="0" w:space="0" w:color="auto"/>
      </w:divBdr>
    </w:div>
    <w:div w:id="583995409">
      <w:bodyDiv w:val="1"/>
      <w:marLeft w:val="0"/>
      <w:marRight w:val="0"/>
      <w:marTop w:val="0"/>
      <w:marBottom w:val="0"/>
      <w:divBdr>
        <w:top w:val="none" w:sz="0" w:space="0" w:color="auto"/>
        <w:left w:val="none" w:sz="0" w:space="0" w:color="auto"/>
        <w:bottom w:val="none" w:sz="0" w:space="0" w:color="auto"/>
        <w:right w:val="none" w:sz="0" w:space="0" w:color="auto"/>
      </w:divBdr>
    </w:div>
    <w:div w:id="593169469">
      <w:bodyDiv w:val="1"/>
      <w:marLeft w:val="0"/>
      <w:marRight w:val="0"/>
      <w:marTop w:val="0"/>
      <w:marBottom w:val="0"/>
      <w:divBdr>
        <w:top w:val="none" w:sz="0" w:space="0" w:color="auto"/>
        <w:left w:val="none" w:sz="0" w:space="0" w:color="auto"/>
        <w:bottom w:val="none" w:sz="0" w:space="0" w:color="auto"/>
        <w:right w:val="none" w:sz="0" w:space="0" w:color="auto"/>
      </w:divBdr>
    </w:div>
    <w:div w:id="593395409">
      <w:bodyDiv w:val="1"/>
      <w:marLeft w:val="0"/>
      <w:marRight w:val="0"/>
      <w:marTop w:val="0"/>
      <w:marBottom w:val="0"/>
      <w:divBdr>
        <w:top w:val="none" w:sz="0" w:space="0" w:color="auto"/>
        <w:left w:val="none" w:sz="0" w:space="0" w:color="auto"/>
        <w:bottom w:val="none" w:sz="0" w:space="0" w:color="auto"/>
        <w:right w:val="none" w:sz="0" w:space="0" w:color="auto"/>
      </w:divBdr>
    </w:div>
    <w:div w:id="597953631">
      <w:bodyDiv w:val="1"/>
      <w:marLeft w:val="0"/>
      <w:marRight w:val="0"/>
      <w:marTop w:val="0"/>
      <w:marBottom w:val="0"/>
      <w:divBdr>
        <w:top w:val="none" w:sz="0" w:space="0" w:color="auto"/>
        <w:left w:val="none" w:sz="0" w:space="0" w:color="auto"/>
        <w:bottom w:val="none" w:sz="0" w:space="0" w:color="auto"/>
        <w:right w:val="none" w:sz="0" w:space="0" w:color="auto"/>
      </w:divBdr>
    </w:div>
    <w:div w:id="598611229">
      <w:bodyDiv w:val="1"/>
      <w:marLeft w:val="0"/>
      <w:marRight w:val="0"/>
      <w:marTop w:val="0"/>
      <w:marBottom w:val="0"/>
      <w:divBdr>
        <w:top w:val="none" w:sz="0" w:space="0" w:color="auto"/>
        <w:left w:val="none" w:sz="0" w:space="0" w:color="auto"/>
        <w:bottom w:val="none" w:sz="0" w:space="0" w:color="auto"/>
        <w:right w:val="none" w:sz="0" w:space="0" w:color="auto"/>
      </w:divBdr>
    </w:div>
    <w:div w:id="601034057">
      <w:bodyDiv w:val="1"/>
      <w:marLeft w:val="0"/>
      <w:marRight w:val="0"/>
      <w:marTop w:val="0"/>
      <w:marBottom w:val="0"/>
      <w:divBdr>
        <w:top w:val="none" w:sz="0" w:space="0" w:color="auto"/>
        <w:left w:val="none" w:sz="0" w:space="0" w:color="auto"/>
        <w:bottom w:val="none" w:sz="0" w:space="0" w:color="auto"/>
        <w:right w:val="none" w:sz="0" w:space="0" w:color="auto"/>
      </w:divBdr>
    </w:div>
    <w:div w:id="611278058">
      <w:bodyDiv w:val="1"/>
      <w:marLeft w:val="0"/>
      <w:marRight w:val="0"/>
      <w:marTop w:val="0"/>
      <w:marBottom w:val="0"/>
      <w:divBdr>
        <w:top w:val="none" w:sz="0" w:space="0" w:color="auto"/>
        <w:left w:val="none" w:sz="0" w:space="0" w:color="auto"/>
        <w:bottom w:val="none" w:sz="0" w:space="0" w:color="auto"/>
        <w:right w:val="none" w:sz="0" w:space="0" w:color="auto"/>
      </w:divBdr>
    </w:div>
    <w:div w:id="618076234">
      <w:bodyDiv w:val="1"/>
      <w:marLeft w:val="0"/>
      <w:marRight w:val="0"/>
      <w:marTop w:val="0"/>
      <w:marBottom w:val="0"/>
      <w:divBdr>
        <w:top w:val="none" w:sz="0" w:space="0" w:color="auto"/>
        <w:left w:val="none" w:sz="0" w:space="0" w:color="auto"/>
        <w:bottom w:val="none" w:sz="0" w:space="0" w:color="auto"/>
        <w:right w:val="none" w:sz="0" w:space="0" w:color="auto"/>
      </w:divBdr>
    </w:div>
    <w:div w:id="621770890">
      <w:bodyDiv w:val="1"/>
      <w:marLeft w:val="0"/>
      <w:marRight w:val="0"/>
      <w:marTop w:val="0"/>
      <w:marBottom w:val="0"/>
      <w:divBdr>
        <w:top w:val="none" w:sz="0" w:space="0" w:color="auto"/>
        <w:left w:val="none" w:sz="0" w:space="0" w:color="auto"/>
        <w:bottom w:val="none" w:sz="0" w:space="0" w:color="auto"/>
        <w:right w:val="none" w:sz="0" w:space="0" w:color="auto"/>
      </w:divBdr>
    </w:div>
    <w:div w:id="630944811">
      <w:bodyDiv w:val="1"/>
      <w:marLeft w:val="0"/>
      <w:marRight w:val="0"/>
      <w:marTop w:val="0"/>
      <w:marBottom w:val="0"/>
      <w:divBdr>
        <w:top w:val="none" w:sz="0" w:space="0" w:color="auto"/>
        <w:left w:val="none" w:sz="0" w:space="0" w:color="auto"/>
        <w:bottom w:val="none" w:sz="0" w:space="0" w:color="auto"/>
        <w:right w:val="none" w:sz="0" w:space="0" w:color="auto"/>
      </w:divBdr>
    </w:div>
    <w:div w:id="633677982">
      <w:bodyDiv w:val="1"/>
      <w:marLeft w:val="0"/>
      <w:marRight w:val="0"/>
      <w:marTop w:val="0"/>
      <w:marBottom w:val="0"/>
      <w:divBdr>
        <w:top w:val="none" w:sz="0" w:space="0" w:color="auto"/>
        <w:left w:val="none" w:sz="0" w:space="0" w:color="auto"/>
        <w:bottom w:val="none" w:sz="0" w:space="0" w:color="auto"/>
        <w:right w:val="none" w:sz="0" w:space="0" w:color="auto"/>
      </w:divBdr>
    </w:div>
    <w:div w:id="635718524">
      <w:bodyDiv w:val="1"/>
      <w:marLeft w:val="0"/>
      <w:marRight w:val="0"/>
      <w:marTop w:val="0"/>
      <w:marBottom w:val="0"/>
      <w:divBdr>
        <w:top w:val="none" w:sz="0" w:space="0" w:color="auto"/>
        <w:left w:val="none" w:sz="0" w:space="0" w:color="auto"/>
        <w:bottom w:val="none" w:sz="0" w:space="0" w:color="auto"/>
        <w:right w:val="none" w:sz="0" w:space="0" w:color="auto"/>
      </w:divBdr>
    </w:div>
    <w:div w:id="639462203">
      <w:bodyDiv w:val="1"/>
      <w:marLeft w:val="0"/>
      <w:marRight w:val="0"/>
      <w:marTop w:val="0"/>
      <w:marBottom w:val="0"/>
      <w:divBdr>
        <w:top w:val="none" w:sz="0" w:space="0" w:color="auto"/>
        <w:left w:val="none" w:sz="0" w:space="0" w:color="auto"/>
        <w:bottom w:val="none" w:sz="0" w:space="0" w:color="auto"/>
        <w:right w:val="none" w:sz="0" w:space="0" w:color="auto"/>
      </w:divBdr>
    </w:div>
    <w:div w:id="639921264">
      <w:bodyDiv w:val="1"/>
      <w:marLeft w:val="0"/>
      <w:marRight w:val="0"/>
      <w:marTop w:val="0"/>
      <w:marBottom w:val="0"/>
      <w:divBdr>
        <w:top w:val="none" w:sz="0" w:space="0" w:color="auto"/>
        <w:left w:val="none" w:sz="0" w:space="0" w:color="auto"/>
        <w:bottom w:val="none" w:sz="0" w:space="0" w:color="auto"/>
        <w:right w:val="none" w:sz="0" w:space="0" w:color="auto"/>
      </w:divBdr>
    </w:div>
    <w:div w:id="641233477">
      <w:bodyDiv w:val="1"/>
      <w:marLeft w:val="0"/>
      <w:marRight w:val="0"/>
      <w:marTop w:val="0"/>
      <w:marBottom w:val="0"/>
      <w:divBdr>
        <w:top w:val="none" w:sz="0" w:space="0" w:color="auto"/>
        <w:left w:val="none" w:sz="0" w:space="0" w:color="auto"/>
        <w:bottom w:val="none" w:sz="0" w:space="0" w:color="auto"/>
        <w:right w:val="none" w:sz="0" w:space="0" w:color="auto"/>
      </w:divBdr>
    </w:div>
    <w:div w:id="643893098">
      <w:bodyDiv w:val="1"/>
      <w:marLeft w:val="0"/>
      <w:marRight w:val="0"/>
      <w:marTop w:val="0"/>
      <w:marBottom w:val="0"/>
      <w:divBdr>
        <w:top w:val="none" w:sz="0" w:space="0" w:color="auto"/>
        <w:left w:val="none" w:sz="0" w:space="0" w:color="auto"/>
        <w:bottom w:val="none" w:sz="0" w:space="0" w:color="auto"/>
        <w:right w:val="none" w:sz="0" w:space="0" w:color="auto"/>
      </w:divBdr>
    </w:div>
    <w:div w:id="650528037">
      <w:bodyDiv w:val="1"/>
      <w:marLeft w:val="0"/>
      <w:marRight w:val="0"/>
      <w:marTop w:val="0"/>
      <w:marBottom w:val="0"/>
      <w:divBdr>
        <w:top w:val="none" w:sz="0" w:space="0" w:color="auto"/>
        <w:left w:val="none" w:sz="0" w:space="0" w:color="auto"/>
        <w:bottom w:val="none" w:sz="0" w:space="0" w:color="auto"/>
        <w:right w:val="none" w:sz="0" w:space="0" w:color="auto"/>
      </w:divBdr>
    </w:div>
    <w:div w:id="651371165">
      <w:bodyDiv w:val="1"/>
      <w:marLeft w:val="0"/>
      <w:marRight w:val="0"/>
      <w:marTop w:val="0"/>
      <w:marBottom w:val="0"/>
      <w:divBdr>
        <w:top w:val="none" w:sz="0" w:space="0" w:color="auto"/>
        <w:left w:val="none" w:sz="0" w:space="0" w:color="auto"/>
        <w:bottom w:val="none" w:sz="0" w:space="0" w:color="auto"/>
        <w:right w:val="none" w:sz="0" w:space="0" w:color="auto"/>
      </w:divBdr>
    </w:div>
    <w:div w:id="652488820">
      <w:bodyDiv w:val="1"/>
      <w:marLeft w:val="0"/>
      <w:marRight w:val="0"/>
      <w:marTop w:val="0"/>
      <w:marBottom w:val="0"/>
      <w:divBdr>
        <w:top w:val="none" w:sz="0" w:space="0" w:color="auto"/>
        <w:left w:val="none" w:sz="0" w:space="0" w:color="auto"/>
        <w:bottom w:val="none" w:sz="0" w:space="0" w:color="auto"/>
        <w:right w:val="none" w:sz="0" w:space="0" w:color="auto"/>
      </w:divBdr>
    </w:div>
    <w:div w:id="663826216">
      <w:bodyDiv w:val="1"/>
      <w:marLeft w:val="0"/>
      <w:marRight w:val="0"/>
      <w:marTop w:val="0"/>
      <w:marBottom w:val="0"/>
      <w:divBdr>
        <w:top w:val="none" w:sz="0" w:space="0" w:color="auto"/>
        <w:left w:val="none" w:sz="0" w:space="0" w:color="auto"/>
        <w:bottom w:val="none" w:sz="0" w:space="0" w:color="auto"/>
        <w:right w:val="none" w:sz="0" w:space="0" w:color="auto"/>
      </w:divBdr>
    </w:div>
    <w:div w:id="671109444">
      <w:bodyDiv w:val="1"/>
      <w:marLeft w:val="0"/>
      <w:marRight w:val="0"/>
      <w:marTop w:val="0"/>
      <w:marBottom w:val="0"/>
      <w:divBdr>
        <w:top w:val="none" w:sz="0" w:space="0" w:color="auto"/>
        <w:left w:val="none" w:sz="0" w:space="0" w:color="auto"/>
        <w:bottom w:val="none" w:sz="0" w:space="0" w:color="auto"/>
        <w:right w:val="none" w:sz="0" w:space="0" w:color="auto"/>
      </w:divBdr>
    </w:div>
    <w:div w:id="684526220">
      <w:bodyDiv w:val="1"/>
      <w:marLeft w:val="0"/>
      <w:marRight w:val="0"/>
      <w:marTop w:val="0"/>
      <w:marBottom w:val="0"/>
      <w:divBdr>
        <w:top w:val="none" w:sz="0" w:space="0" w:color="auto"/>
        <w:left w:val="none" w:sz="0" w:space="0" w:color="auto"/>
        <w:bottom w:val="none" w:sz="0" w:space="0" w:color="auto"/>
        <w:right w:val="none" w:sz="0" w:space="0" w:color="auto"/>
      </w:divBdr>
    </w:div>
    <w:div w:id="686368877">
      <w:bodyDiv w:val="1"/>
      <w:marLeft w:val="0"/>
      <w:marRight w:val="0"/>
      <w:marTop w:val="0"/>
      <w:marBottom w:val="0"/>
      <w:divBdr>
        <w:top w:val="none" w:sz="0" w:space="0" w:color="auto"/>
        <w:left w:val="none" w:sz="0" w:space="0" w:color="auto"/>
        <w:bottom w:val="none" w:sz="0" w:space="0" w:color="auto"/>
        <w:right w:val="none" w:sz="0" w:space="0" w:color="auto"/>
      </w:divBdr>
    </w:div>
    <w:div w:id="687096069">
      <w:bodyDiv w:val="1"/>
      <w:marLeft w:val="0"/>
      <w:marRight w:val="0"/>
      <w:marTop w:val="0"/>
      <w:marBottom w:val="0"/>
      <w:divBdr>
        <w:top w:val="none" w:sz="0" w:space="0" w:color="auto"/>
        <w:left w:val="none" w:sz="0" w:space="0" w:color="auto"/>
        <w:bottom w:val="none" w:sz="0" w:space="0" w:color="auto"/>
        <w:right w:val="none" w:sz="0" w:space="0" w:color="auto"/>
      </w:divBdr>
    </w:div>
    <w:div w:id="689648423">
      <w:bodyDiv w:val="1"/>
      <w:marLeft w:val="0"/>
      <w:marRight w:val="0"/>
      <w:marTop w:val="0"/>
      <w:marBottom w:val="0"/>
      <w:divBdr>
        <w:top w:val="none" w:sz="0" w:space="0" w:color="auto"/>
        <w:left w:val="none" w:sz="0" w:space="0" w:color="auto"/>
        <w:bottom w:val="none" w:sz="0" w:space="0" w:color="auto"/>
        <w:right w:val="none" w:sz="0" w:space="0" w:color="auto"/>
      </w:divBdr>
    </w:div>
    <w:div w:id="695499126">
      <w:bodyDiv w:val="1"/>
      <w:marLeft w:val="0"/>
      <w:marRight w:val="0"/>
      <w:marTop w:val="0"/>
      <w:marBottom w:val="0"/>
      <w:divBdr>
        <w:top w:val="none" w:sz="0" w:space="0" w:color="auto"/>
        <w:left w:val="none" w:sz="0" w:space="0" w:color="auto"/>
        <w:bottom w:val="none" w:sz="0" w:space="0" w:color="auto"/>
        <w:right w:val="none" w:sz="0" w:space="0" w:color="auto"/>
      </w:divBdr>
    </w:div>
    <w:div w:id="709573128">
      <w:bodyDiv w:val="1"/>
      <w:marLeft w:val="0"/>
      <w:marRight w:val="0"/>
      <w:marTop w:val="0"/>
      <w:marBottom w:val="0"/>
      <w:divBdr>
        <w:top w:val="none" w:sz="0" w:space="0" w:color="auto"/>
        <w:left w:val="none" w:sz="0" w:space="0" w:color="auto"/>
        <w:bottom w:val="none" w:sz="0" w:space="0" w:color="auto"/>
        <w:right w:val="none" w:sz="0" w:space="0" w:color="auto"/>
      </w:divBdr>
    </w:div>
    <w:div w:id="714932892">
      <w:bodyDiv w:val="1"/>
      <w:marLeft w:val="0"/>
      <w:marRight w:val="0"/>
      <w:marTop w:val="0"/>
      <w:marBottom w:val="0"/>
      <w:divBdr>
        <w:top w:val="none" w:sz="0" w:space="0" w:color="auto"/>
        <w:left w:val="none" w:sz="0" w:space="0" w:color="auto"/>
        <w:bottom w:val="none" w:sz="0" w:space="0" w:color="auto"/>
        <w:right w:val="none" w:sz="0" w:space="0" w:color="auto"/>
      </w:divBdr>
    </w:div>
    <w:div w:id="716053643">
      <w:bodyDiv w:val="1"/>
      <w:marLeft w:val="0"/>
      <w:marRight w:val="0"/>
      <w:marTop w:val="0"/>
      <w:marBottom w:val="0"/>
      <w:divBdr>
        <w:top w:val="none" w:sz="0" w:space="0" w:color="auto"/>
        <w:left w:val="none" w:sz="0" w:space="0" w:color="auto"/>
        <w:bottom w:val="none" w:sz="0" w:space="0" w:color="auto"/>
        <w:right w:val="none" w:sz="0" w:space="0" w:color="auto"/>
      </w:divBdr>
    </w:div>
    <w:div w:id="718169823">
      <w:bodyDiv w:val="1"/>
      <w:marLeft w:val="0"/>
      <w:marRight w:val="0"/>
      <w:marTop w:val="0"/>
      <w:marBottom w:val="0"/>
      <w:divBdr>
        <w:top w:val="none" w:sz="0" w:space="0" w:color="auto"/>
        <w:left w:val="none" w:sz="0" w:space="0" w:color="auto"/>
        <w:bottom w:val="none" w:sz="0" w:space="0" w:color="auto"/>
        <w:right w:val="none" w:sz="0" w:space="0" w:color="auto"/>
      </w:divBdr>
    </w:div>
    <w:div w:id="719287369">
      <w:bodyDiv w:val="1"/>
      <w:marLeft w:val="0"/>
      <w:marRight w:val="0"/>
      <w:marTop w:val="0"/>
      <w:marBottom w:val="0"/>
      <w:divBdr>
        <w:top w:val="none" w:sz="0" w:space="0" w:color="auto"/>
        <w:left w:val="none" w:sz="0" w:space="0" w:color="auto"/>
        <w:bottom w:val="none" w:sz="0" w:space="0" w:color="auto"/>
        <w:right w:val="none" w:sz="0" w:space="0" w:color="auto"/>
      </w:divBdr>
    </w:div>
    <w:div w:id="719981704">
      <w:bodyDiv w:val="1"/>
      <w:marLeft w:val="0"/>
      <w:marRight w:val="0"/>
      <w:marTop w:val="0"/>
      <w:marBottom w:val="0"/>
      <w:divBdr>
        <w:top w:val="none" w:sz="0" w:space="0" w:color="auto"/>
        <w:left w:val="none" w:sz="0" w:space="0" w:color="auto"/>
        <w:bottom w:val="none" w:sz="0" w:space="0" w:color="auto"/>
        <w:right w:val="none" w:sz="0" w:space="0" w:color="auto"/>
      </w:divBdr>
    </w:div>
    <w:div w:id="722680696">
      <w:bodyDiv w:val="1"/>
      <w:marLeft w:val="0"/>
      <w:marRight w:val="0"/>
      <w:marTop w:val="0"/>
      <w:marBottom w:val="0"/>
      <w:divBdr>
        <w:top w:val="none" w:sz="0" w:space="0" w:color="auto"/>
        <w:left w:val="none" w:sz="0" w:space="0" w:color="auto"/>
        <w:bottom w:val="none" w:sz="0" w:space="0" w:color="auto"/>
        <w:right w:val="none" w:sz="0" w:space="0" w:color="auto"/>
      </w:divBdr>
    </w:div>
    <w:div w:id="725298863">
      <w:bodyDiv w:val="1"/>
      <w:marLeft w:val="0"/>
      <w:marRight w:val="0"/>
      <w:marTop w:val="0"/>
      <w:marBottom w:val="0"/>
      <w:divBdr>
        <w:top w:val="none" w:sz="0" w:space="0" w:color="auto"/>
        <w:left w:val="none" w:sz="0" w:space="0" w:color="auto"/>
        <w:bottom w:val="none" w:sz="0" w:space="0" w:color="auto"/>
        <w:right w:val="none" w:sz="0" w:space="0" w:color="auto"/>
      </w:divBdr>
    </w:div>
    <w:div w:id="731776871">
      <w:bodyDiv w:val="1"/>
      <w:marLeft w:val="0"/>
      <w:marRight w:val="0"/>
      <w:marTop w:val="0"/>
      <w:marBottom w:val="0"/>
      <w:divBdr>
        <w:top w:val="none" w:sz="0" w:space="0" w:color="auto"/>
        <w:left w:val="none" w:sz="0" w:space="0" w:color="auto"/>
        <w:bottom w:val="none" w:sz="0" w:space="0" w:color="auto"/>
        <w:right w:val="none" w:sz="0" w:space="0" w:color="auto"/>
      </w:divBdr>
    </w:div>
    <w:div w:id="734163454">
      <w:bodyDiv w:val="1"/>
      <w:marLeft w:val="0"/>
      <w:marRight w:val="0"/>
      <w:marTop w:val="0"/>
      <w:marBottom w:val="0"/>
      <w:divBdr>
        <w:top w:val="none" w:sz="0" w:space="0" w:color="auto"/>
        <w:left w:val="none" w:sz="0" w:space="0" w:color="auto"/>
        <w:bottom w:val="none" w:sz="0" w:space="0" w:color="auto"/>
        <w:right w:val="none" w:sz="0" w:space="0" w:color="auto"/>
      </w:divBdr>
    </w:div>
    <w:div w:id="743841125">
      <w:bodyDiv w:val="1"/>
      <w:marLeft w:val="0"/>
      <w:marRight w:val="0"/>
      <w:marTop w:val="0"/>
      <w:marBottom w:val="0"/>
      <w:divBdr>
        <w:top w:val="none" w:sz="0" w:space="0" w:color="auto"/>
        <w:left w:val="none" w:sz="0" w:space="0" w:color="auto"/>
        <w:bottom w:val="none" w:sz="0" w:space="0" w:color="auto"/>
        <w:right w:val="none" w:sz="0" w:space="0" w:color="auto"/>
      </w:divBdr>
    </w:div>
    <w:div w:id="750155605">
      <w:bodyDiv w:val="1"/>
      <w:marLeft w:val="0"/>
      <w:marRight w:val="0"/>
      <w:marTop w:val="0"/>
      <w:marBottom w:val="0"/>
      <w:divBdr>
        <w:top w:val="none" w:sz="0" w:space="0" w:color="auto"/>
        <w:left w:val="none" w:sz="0" w:space="0" w:color="auto"/>
        <w:bottom w:val="none" w:sz="0" w:space="0" w:color="auto"/>
        <w:right w:val="none" w:sz="0" w:space="0" w:color="auto"/>
      </w:divBdr>
    </w:div>
    <w:div w:id="757865682">
      <w:bodyDiv w:val="1"/>
      <w:marLeft w:val="0"/>
      <w:marRight w:val="0"/>
      <w:marTop w:val="0"/>
      <w:marBottom w:val="0"/>
      <w:divBdr>
        <w:top w:val="none" w:sz="0" w:space="0" w:color="auto"/>
        <w:left w:val="none" w:sz="0" w:space="0" w:color="auto"/>
        <w:bottom w:val="none" w:sz="0" w:space="0" w:color="auto"/>
        <w:right w:val="none" w:sz="0" w:space="0" w:color="auto"/>
      </w:divBdr>
    </w:div>
    <w:div w:id="757949609">
      <w:bodyDiv w:val="1"/>
      <w:marLeft w:val="0"/>
      <w:marRight w:val="0"/>
      <w:marTop w:val="0"/>
      <w:marBottom w:val="0"/>
      <w:divBdr>
        <w:top w:val="none" w:sz="0" w:space="0" w:color="auto"/>
        <w:left w:val="none" w:sz="0" w:space="0" w:color="auto"/>
        <w:bottom w:val="none" w:sz="0" w:space="0" w:color="auto"/>
        <w:right w:val="none" w:sz="0" w:space="0" w:color="auto"/>
      </w:divBdr>
    </w:div>
    <w:div w:id="758021973">
      <w:bodyDiv w:val="1"/>
      <w:marLeft w:val="0"/>
      <w:marRight w:val="0"/>
      <w:marTop w:val="0"/>
      <w:marBottom w:val="0"/>
      <w:divBdr>
        <w:top w:val="none" w:sz="0" w:space="0" w:color="auto"/>
        <w:left w:val="none" w:sz="0" w:space="0" w:color="auto"/>
        <w:bottom w:val="none" w:sz="0" w:space="0" w:color="auto"/>
        <w:right w:val="none" w:sz="0" w:space="0" w:color="auto"/>
      </w:divBdr>
    </w:div>
    <w:div w:id="758796697">
      <w:bodyDiv w:val="1"/>
      <w:marLeft w:val="0"/>
      <w:marRight w:val="0"/>
      <w:marTop w:val="0"/>
      <w:marBottom w:val="0"/>
      <w:divBdr>
        <w:top w:val="none" w:sz="0" w:space="0" w:color="auto"/>
        <w:left w:val="none" w:sz="0" w:space="0" w:color="auto"/>
        <w:bottom w:val="none" w:sz="0" w:space="0" w:color="auto"/>
        <w:right w:val="none" w:sz="0" w:space="0" w:color="auto"/>
      </w:divBdr>
    </w:div>
    <w:div w:id="759641299">
      <w:bodyDiv w:val="1"/>
      <w:marLeft w:val="0"/>
      <w:marRight w:val="0"/>
      <w:marTop w:val="0"/>
      <w:marBottom w:val="0"/>
      <w:divBdr>
        <w:top w:val="none" w:sz="0" w:space="0" w:color="auto"/>
        <w:left w:val="none" w:sz="0" w:space="0" w:color="auto"/>
        <w:bottom w:val="none" w:sz="0" w:space="0" w:color="auto"/>
        <w:right w:val="none" w:sz="0" w:space="0" w:color="auto"/>
      </w:divBdr>
    </w:div>
    <w:div w:id="778725021">
      <w:bodyDiv w:val="1"/>
      <w:marLeft w:val="0"/>
      <w:marRight w:val="0"/>
      <w:marTop w:val="0"/>
      <w:marBottom w:val="0"/>
      <w:divBdr>
        <w:top w:val="none" w:sz="0" w:space="0" w:color="auto"/>
        <w:left w:val="none" w:sz="0" w:space="0" w:color="auto"/>
        <w:bottom w:val="none" w:sz="0" w:space="0" w:color="auto"/>
        <w:right w:val="none" w:sz="0" w:space="0" w:color="auto"/>
      </w:divBdr>
    </w:div>
    <w:div w:id="780032105">
      <w:bodyDiv w:val="1"/>
      <w:marLeft w:val="0"/>
      <w:marRight w:val="0"/>
      <w:marTop w:val="0"/>
      <w:marBottom w:val="0"/>
      <w:divBdr>
        <w:top w:val="none" w:sz="0" w:space="0" w:color="auto"/>
        <w:left w:val="none" w:sz="0" w:space="0" w:color="auto"/>
        <w:bottom w:val="none" w:sz="0" w:space="0" w:color="auto"/>
        <w:right w:val="none" w:sz="0" w:space="0" w:color="auto"/>
      </w:divBdr>
    </w:div>
    <w:div w:id="783962371">
      <w:bodyDiv w:val="1"/>
      <w:marLeft w:val="0"/>
      <w:marRight w:val="0"/>
      <w:marTop w:val="0"/>
      <w:marBottom w:val="0"/>
      <w:divBdr>
        <w:top w:val="none" w:sz="0" w:space="0" w:color="auto"/>
        <w:left w:val="none" w:sz="0" w:space="0" w:color="auto"/>
        <w:bottom w:val="none" w:sz="0" w:space="0" w:color="auto"/>
        <w:right w:val="none" w:sz="0" w:space="0" w:color="auto"/>
      </w:divBdr>
    </w:div>
    <w:div w:id="784622478">
      <w:bodyDiv w:val="1"/>
      <w:marLeft w:val="0"/>
      <w:marRight w:val="0"/>
      <w:marTop w:val="0"/>
      <w:marBottom w:val="0"/>
      <w:divBdr>
        <w:top w:val="none" w:sz="0" w:space="0" w:color="auto"/>
        <w:left w:val="none" w:sz="0" w:space="0" w:color="auto"/>
        <w:bottom w:val="none" w:sz="0" w:space="0" w:color="auto"/>
        <w:right w:val="none" w:sz="0" w:space="0" w:color="auto"/>
      </w:divBdr>
    </w:div>
    <w:div w:id="795370708">
      <w:bodyDiv w:val="1"/>
      <w:marLeft w:val="0"/>
      <w:marRight w:val="0"/>
      <w:marTop w:val="0"/>
      <w:marBottom w:val="0"/>
      <w:divBdr>
        <w:top w:val="none" w:sz="0" w:space="0" w:color="auto"/>
        <w:left w:val="none" w:sz="0" w:space="0" w:color="auto"/>
        <w:bottom w:val="none" w:sz="0" w:space="0" w:color="auto"/>
        <w:right w:val="none" w:sz="0" w:space="0" w:color="auto"/>
      </w:divBdr>
    </w:div>
    <w:div w:id="804396729">
      <w:bodyDiv w:val="1"/>
      <w:marLeft w:val="0"/>
      <w:marRight w:val="0"/>
      <w:marTop w:val="0"/>
      <w:marBottom w:val="0"/>
      <w:divBdr>
        <w:top w:val="none" w:sz="0" w:space="0" w:color="auto"/>
        <w:left w:val="none" w:sz="0" w:space="0" w:color="auto"/>
        <w:bottom w:val="none" w:sz="0" w:space="0" w:color="auto"/>
        <w:right w:val="none" w:sz="0" w:space="0" w:color="auto"/>
      </w:divBdr>
    </w:div>
    <w:div w:id="805465238">
      <w:bodyDiv w:val="1"/>
      <w:marLeft w:val="0"/>
      <w:marRight w:val="0"/>
      <w:marTop w:val="0"/>
      <w:marBottom w:val="0"/>
      <w:divBdr>
        <w:top w:val="none" w:sz="0" w:space="0" w:color="auto"/>
        <w:left w:val="none" w:sz="0" w:space="0" w:color="auto"/>
        <w:bottom w:val="none" w:sz="0" w:space="0" w:color="auto"/>
        <w:right w:val="none" w:sz="0" w:space="0" w:color="auto"/>
      </w:divBdr>
    </w:div>
    <w:div w:id="810681774">
      <w:bodyDiv w:val="1"/>
      <w:marLeft w:val="0"/>
      <w:marRight w:val="0"/>
      <w:marTop w:val="0"/>
      <w:marBottom w:val="0"/>
      <w:divBdr>
        <w:top w:val="none" w:sz="0" w:space="0" w:color="auto"/>
        <w:left w:val="none" w:sz="0" w:space="0" w:color="auto"/>
        <w:bottom w:val="none" w:sz="0" w:space="0" w:color="auto"/>
        <w:right w:val="none" w:sz="0" w:space="0" w:color="auto"/>
      </w:divBdr>
    </w:div>
    <w:div w:id="810832378">
      <w:bodyDiv w:val="1"/>
      <w:marLeft w:val="0"/>
      <w:marRight w:val="0"/>
      <w:marTop w:val="0"/>
      <w:marBottom w:val="0"/>
      <w:divBdr>
        <w:top w:val="none" w:sz="0" w:space="0" w:color="auto"/>
        <w:left w:val="none" w:sz="0" w:space="0" w:color="auto"/>
        <w:bottom w:val="none" w:sz="0" w:space="0" w:color="auto"/>
        <w:right w:val="none" w:sz="0" w:space="0" w:color="auto"/>
      </w:divBdr>
    </w:div>
    <w:div w:id="813061688">
      <w:bodyDiv w:val="1"/>
      <w:marLeft w:val="0"/>
      <w:marRight w:val="0"/>
      <w:marTop w:val="0"/>
      <w:marBottom w:val="0"/>
      <w:divBdr>
        <w:top w:val="none" w:sz="0" w:space="0" w:color="auto"/>
        <w:left w:val="none" w:sz="0" w:space="0" w:color="auto"/>
        <w:bottom w:val="none" w:sz="0" w:space="0" w:color="auto"/>
        <w:right w:val="none" w:sz="0" w:space="0" w:color="auto"/>
      </w:divBdr>
    </w:div>
    <w:div w:id="822236738">
      <w:bodyDiv w:val="1"/>
      <w:marLeft w:val="0"/>
      <w:marRight w:val="0"/>
      <w:marTop w:val="0"/>
      <w:marBottom w:val="0"/>
      <w:divBdr>
        <w:top w:val="none" w:sz="0" w:space="0" w:color="auto"/>
        <w:left w:val="none" w:sz="0" w:space="0" w:color="auto"/>
        <w:bottom w:val="none" w:sz="0" w:space="0" w:color="auto"/>
        <w:right w:val="none" w:sz="0" w:space="0" w:color="auto"/>
      </w:divBdr>
    </w:div>
    <w:div w:id="829563716">
      <w:bodyDiv w:val="1"/>
      <w:marLeft w:val="0"/>
      <w:marRight w:val="0"/>
      <w:marTop w:val="0"/>
      <w:marBottom w:val="0"/>
      <w:divBdr>
        <w:top w:val="none" w:sz="0" w:space="0" w:color="auto"/>
        <w:left w:val="none" w:sz="0" w:space="0" w:color="auto"/>
        <w:bottom w:val="none" w:sz="0" w:space="0" w:color="auto"/>
        <w:right w:val="none" w:sz="0" w:space="0" w:color="auto"/>
      </w:divBdr>
    </w:div>
    <w:div w:id="837888362">
      <w:bodyDiv w:val="1"/>
      <w:marLeft w:val="0"/>
      <w:marRight w:val="0"/>
      <w:marTop w:val="0"/>
      <w:marBottom w:val="0"/>
      <w:divBdr>
        <w:top w:val="none" w:sz="0" w:space="0" w:color="auto"/>
        <w:left w:val="none" w:sz="0" w:space="0" w:color="auto"/>
        <w:bottom w:val="none" w:sz="0" w:space="0" w:color="auto"/>
        <w:right w:val="none" w:sz="0" w:space="0" w:color="auto"/>
      </w:divBdr>
    </w:div>
    <w:div w:id="839589582">
      <w:bodyDiv w:val="1"/>
      <w:marLeft w:val="0"/>
      <w:marRight w:val="0"/>
      <w:marTop w:val="0"/>
      <w:marBottom w:val="0"/>
      <w:divBdr>
        <w:top w:val="none" w:sz="0" w:space="0" w:color="auto"/>
        <w:left w:val="none" w:sz="0" w:space="0" w:color="auto"/>
        <w:bottom w:val="none" w:sz="0" w:space="0" w:color="auto"/>
        <w:right w:val="none" w:sz="0" w:space="0" w:color="auto"/>
      </w:divBdr>
    </w:div>
    <w:div w:id="842666347">
      <w:bodyDiv w:val="1"/>
      <w:marLeft w:val="0"/>
      <w:marRight w:val="0"/>
      <w:marTop w:val="0"/>
      <w:marBottom w:val="0"/>
      <w:divBdr>
        <w:top w:val="none" w:sz="0" w:space="0" w:color="auto"/>
        <w:left w:val="none" w:sz="0" w:space="0" w:color="auto"/>
        <w:bottom w:val="none" w:sz="0" w:space="0" w:color="auto"/>
        <w:right w:val="none" w:sz="0" w:space="0" w:color="auto"/>
      </w:divBdr>
    </w:div>
    <w:div w:id="861942375">
      <w:bodyDiv w:val="1"/>
      <w:marLeft w:val="0"/>
      <w:marRight w:val="0"/>
      <w:marTop w:val="0"/>
      <w:marBottom w:val="0"/>
      <w:divBdr>
        <w:top w:val="none" w:sz="0" w:space="0" w:color="auto"/>
        <w:left w:val="none" w:sz="0" w:space="0" w:color="auto"/>
        <w:bottom w:val="none" w:sz="0" w:space="0" w:color="auto"/>
        <w:right w:val="none" w:sz="0" w:space="0" w:color="auto"/>
      </w:divBdr>
    </w:div>
    <w:div w:id="874006537">
      <w:bodyDiv w:val="1"/>
      <w:marLeft w:val="0"/>
      <w:marRight w:val="0"/>
      <w:marTop w:val="0"/>
      <w:marBottom w:val="0"/>
      <w:divBdr>
        <w:top w:val="none" w:sz="0" w:space="0" w:color="auto"/>
        <w:left w:val="none" w:sz="0" w:space="0" w:color="auto"/>
        <w:bottom w:val="none" w:sz="0" w:space="0" w:color="auto"/>
        <w:right w:val="none" w:sz="0" w:space="0" w:color="auto"/>
      </w:divBdr>
    </w:div>
    <w:div w:id="881482423">
      <w:bodyDiv w:val="1"/>
      <w:marLeft w:val="0"/>
      <w:marRight w:val="0"/>
      <w:marTop w:val="0"/>
      <w:marBottom w:val="0"/>
      <w:divBdr>
        <w:top w:val="none" w:sz="0" w:space="0" w:color="auto"/>
        <w:left w:val="none" w:sz="0" w:space="0" w:color="auto"/>
        <w:bottom w:val="none" w:sz="0" w:space="0" w:color="auto"/>
        <w:right w:val="none" w:sz="0" w:space="0" w:color="auto"/>
      </w:divBdr>
      <w:divsChild>
        <w:div w:id="1355380776">
          <w:marLeft w:val="0"/>
          <w:marRight w:val="0"/>
          <w:marTop w:val="0"/>
          <w:marBottom w:val="0"/>
          <w:divBdr>
            <w:top w:val="none" w:sz="0" w:space="0" w:color="auto"/>
            <w:left w:val="none" w:sz="0" w:space="0" w:color="auto"/>
            <w:bottom w:val="none" w:sz="0" w:space="0" w:color="auto"/>
            <w:right w:val="none" w:sz="0" w:space="0" w:color="auto"/>
          </w:divBdr>
          <w:divsChild>
            <w:div w:id="701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7306">
      <w:bodyDiv w:val="1"/>
      <w:marLeft w:val="0"/>
      <w:marRight w:val="0"/>
      <w:marTop w:val="0"/>
      <w:marBottom w:val="0"/>
      <w:divBdr>
        <w:top w:val="none" w:sz="0" w:space="0" w:color="auto"/>
        <w:left w:val="none" w:sz="0" w:space="0" w:color="auto"/>
        <w:bottom w:val="none" w:sz="0" w:space="0" w:color="auto"/>
        <w:right w:val="none" w:sz="0" w:space="0" w:color="auto"/>
      </w:divBdr>
    </w:div>
    <w:div w:id="896941864">
      <w:bodyDiv w:val="1"/>
      <w:marLeft w:val="0"/>
      <w:marRight w:val="0"/>
      <w:marTop w:val="0"/>
      <w:marBottom w:val="0"/>
      <w:divBdr>
        <w:top w:val="none" w:sz="0" w:space="0" w:color="auto"/>
        <w:left w:val="none" w:sz="0" w:space="0" w:color="auto"/>
        <w:bottom w:val="none" w:sz="0" w:space="0" w:color="auto"/>
        <w:right w:val="none" w:sz="0" w:space="0" w:color="auto"/>
      </w:divBdr>
    </w:div>
    <w:div w:id="897009514">
      <w:bodyDiv w:val="1"/>
      <w:marLeft w:val="0"/>
      <w:marRight w:val="0"/>
      <w:marTop w:val="0"/>
      <w:marBottom w:val="0"/>
      <w:divBdr>
        <w:top w:val="none" w:sz="0" w:space="0" w:color="auto"/>
        <w:left w:val="none" w:sz="0" w:space="0" w:color="auto"/>
        <w:bottom w:val="none" w:sz="0" w:space="0" w:color="auto"/>
        <w:right w:val="none" w:sz="0" w:space="0" w:color="auto"/>
      </w:divBdr>
    </w:div>
    <w:div w:id="899828321">
      <w:bodyDiv w:val="1"/>
      <w:marLeft w:val="0"/>
      <w:marRight w:val="0"/>
      <w:marTop w:val="0"/>
      <w:marBottom w:val="0"/>
      <w:divBdr>
        <w:top w:val="none" w:sz="0" w:space="0" w:color="auto"/>
        <w:left w:val="none" w:sz="0" w:space="0" w:color="auto"/>
        <w:bottom w:val="none" w:sz="0" w:space="0" w:color="auto"/>
        <w:right w:val="none" w:sz="0" w:space="0" w:color="auto"/>
      </w:divBdr>
    </w:div>
    <w:div w:id="900018146">
      <w:bodyDiv w:val="1"/>
      <w:marLeft w:val="0"/>
      <w:marRight w:val="0"/>
      <w:marTop w:val="0"/>
      <w:marBottom w:val="0"/>
      <w:divBdr>
        <w:top w:val="none" w:sz="0" w:space="0" w:color="auto"/>
        <w:left w:val="none" w:sz="0" w:space="0" w:color="auto"/>
        <w:bottom w:val="none" w:sz="0" w:space="0" w:color="auto"/>
        <w:right w:val="none" w:sz="0" w:space="0" w:color="auto"/>
      </w:divBdr>
    </w:div>
    <w:div w:id="911358115">
      <w:bodyDiv w:val="1"/>
      <w:marLeft w:val="0"/>
      <w:marRight w:val="0"/>
      <w:marTop w:val="0"/>
      <w:marBottom w:val="0"/>
      <w:divBdr>
        <w:top w:val="none" w:sz="0" w:space="0" w:color="auto"/>
        <w:left w:val="none" w:sz="0" w:space="0" w:color="auto"/>
        <w:bottom w:val="none" w:sz="0" w:space="0" w:color="auto"/>
        <w:right w:val="none" w:sz="0" w:space="0" w:color="auto"/>
      </w:divBdr>
    </w:div>
    <w:div w:id="920213265">
      <w:bodyDiv w:val="1"/>
      <w:marLeft w:val="0"/>
      <w:marRight w:val="0"/>
      <w:marTop w:val="0"/>
      <w:marBottom w:val="0"/>
      <w:divBdr>
        <w:top w:val="none" w:sz="0" w:space="0" w:color="auto"/>
        <w:left w:val="none" w:sz="0" w:space="0" w:color="auto"/>
        <w:bottom w:val="none" w:sz="0" w:space="0" w:color="auto"/>
        <w:right w:val="none" w:sz="0" w:space="0" w:color="auto"/>
      </w:divBdr>
    </w:div>
    <w:div w:id="926966254">
      <w:bodyDiv w:val="1"/>
      <w:marLeft w:val="0"/>
      <w:marRight w:val="0"/>
      <w:marTop w:val="0"/>
      <w:marBottom w:val="0"/>
      <w:divBdr>
        <w:top w:val="none" w:sz="0" w:space="0" w:color="auto"/>
        <w:left w:val="none" w:sz="0" w:space="0" w:color="auto"/>
        <w:bottom w:val="none" w:sz="0" w:space="0" w:color="auto"/>
        <w:right w:val="none" w:sz="0" w:space="0" w:color="auto"/>
      </w:divBdr>
    </w:div>
    <w:div w:id="928270840">
      <w:bodyDiv w:val="1"/>
      <w:marLeft w:val="0"/>
      <w:marRight w:val="0"/>
      <w:marTop w:val="0"/>
      <w:marBottom w:val="0"/>
      <w:divBdr>
        <w:top w:val="none" w:sz="0" w:space="0" w:color="auto"/>
        <w:left w:val="none" w:sz="0" w:space="0" w:color="auto"/>
        <w:bottom w:val="none" w:sz="0" w:space="0" w:color="auto"/>
        <w:right w:val="none" w:sz="0" w:space="0" w:color="auto"/>
      </w:divBdr>
    </w:div>
    <w:div w:id="929696834">
      <w:bodyDiv w:val="1"/>
      <w:marLeft w:val="0"/>
      <w:marRight w:val="0"/>
      <w:marTop w:val="0"/>
      <w:marBottom w:val="0"/>
      <w:divBdr>
        <w:top w:val="none" w:sz="0" w:space="0" w:color="auto"/>
        <w:left w:val="none" w:sz="0" w:space="0" w:color="auto"/>
        <w:bottom w:val="none" w:sz="0" w:space="0" w:color="auto"/>
        <w:right w:val="none" w:sz="0" w:space="0" w:color="auto"/>
      </w:divBdr>
    </w:div>
    <w:div w:id="932670928">
      <w:bodyDiv w:val="1"/>
      <w:marLeft w:val="0"/>
      <w:marRight w:val="0"/>
      <w:marTop w:val="0"/>
      <w:marBottom w:val="0"/>
      <w:divBdr>
        <w:top w:val="none" w:sz="0" w:space="0" w:color="auto"/>
        <w:left w:val="none" w:sz="0" w:space="0" w:color="auto"/>
        <w:bottom w:val="none" w:sz="0" w:space="0" w:color="auto"/>
        <w:right w:val="none" w:sz="0" w:space="0" w:color="auto"/>
      </w:divBdr>
    </w:div>
    <w:div w:id="932787233">
      <w:bodyDiv w:val="1"/>
      <w:marLeft w:val="0"/>
      <w:marRight w:val="0"/>
      <w:marTop w:val="0"/>
      <w:marBottom w:val="0"/>
      <w:divBdr>
        <w:top w:val="none" w:sz="0" w:space="0" w:color="auto"/>
        <w:left w:val="none" w:sz="0" w:space="0" w:color="auto"/>
        <w:bottom w:val="none" w:sz="0" w:space="0" w:color="auto"/>
        <w:right w:val="none" w:sz="0" w:space="0" w:color="auto"/>
      </w:divBdr>
    </w:div>
    <w:div w:id="933904004">
      <w:bodyDiv w:val="1"/>
      <w:marLeft w:val="0"/>
      <w:marRight w:val="0"/>
      <w:marTop w:val="0"/>
      <w:marBottom w:val="0"/>
      <w:divBdr>
        <w:top w:val="none" w:sz="0" w:space="0" w:color="auto"/>
        <w:left w:val="none" w:sz="0" w:space="0" w:color="auto"/>
        <w:bottom w:val="none" w:sz="0" w:space="0" w:color="auto"/>
        <w:right w:val="none" w:sz="0" w:space="0" w:color="auto"/>
      </w:divBdr>
    </w:div>
    <w:div w:id="939991766">
      <w:bodyDiv w:val="1"/>
      <w:marLeft w:val="0"/>
      <w:marRight w:val="0"/>
      <w:marTop w:val="0"/>
      <w:marBottom w:val="0"/>
      <w:divBdr>
        <w:top w:val="none" w:sz="0" w:space="0" w:color="auto"/>
        <w:left w:val="none" w:sz="0" w:space="0" w:color="auto"/>
        <w:bottom w:val="none" w:sz="0" w:space="0" w:color="auto"/>
        <w:right w:val="none" w:sz="0" w:space="0" w:color="auto"/>
      </w:divBdr>
    </w:div>
    <w:div w:id="940335078">
      <w:bodyDiv w:val="1"/>
      <w:marLeft w:val="0"/>
      <w:marRight w:val="0"/>
      <w:marTop w:val="0"/>
      <w:marBottom w:val="0"/>
      <w:divBdr>
        <w:top w:val="none" w:sz="0" w:space="0" w:color="auto"/>
        <w:left w:val="none" w:sz="0" w:space="0" w:color="auto"/>
        <w:bottom w:val="none" w:sz="0" w:space="0" w:color="auto"/>
        <w:right w:val="none" w:sz="0" w:space="0" w:color="auto"/>
      </w:divBdr>
    </w:div>
    <w:div w:id="949750518">
      <w:bodyDiv w:val="1"/>
      <w:marLeft w:val="0"/>
      <w:marRight w:val="0"/>
      <w:marTop w:val="0"/>
      <w:marBottom w:val="0"/>
      <w:divBdr>
        <w:top w:val="none" w:sz="0" w:space="0" w:color="auto"/>
        <w:left w:val="none" w:sz="0" w:space="0" w:color="auto"/>
        <w:bottom w:val="none" w:sz="0" w:space="0" w:color="auto"/>
        <w:right w:val="none" w:sz="0" w:space="0" w:color="auto"/>
      </w:divBdr>
    </w:div>
    <w:div w:id="951400926">
      <w:bodyDiv w:val="1"/>
      <w:marLeft w:val="0"/>
      <w:marRight w:val="0"/>
      <w:marTop w:val="0"/>
      <w:marBottom w:val="0"/>
      <w:divBdr>
        <w:top w:val="none" w:sz="0" w:space="0" w:color="auto"/>
        <w:left w:val="none" w:sz="0" w:space="0" w:color="auto"/>
        <w:bottom w:val="none" w:sz="0" w:space="0" w:color="auto"/>
        <w:right w:val="none" w:sz="0" w:space="0" w:color="auto"/>
      </w:divBdr>
    </w:div>
    <w:div w:id="960838997">
      <w:bodyDiv w:val="1"/>
      <w:marLeft w:val="0"/>
      <w:marRight w:val="0"/>
      <w:marTop w:val="0"/>
      <w:marBottom w:val="0"/>
      <w:divBdr>
        <w:top w:val="none" w:sz="0" w:space="0" w:color="auto"/>
        <w:left w:val="none" w:sz="0" w:space="0" w:color="auto"/>
        <w:bottom w:val="none" w:sz="0" w:space="0" w:color="auto"/>
        <w:right w:val="none" w:sz="0" w:space="0" w:color="auto"/>
      </w:divBdr>
    </w:div>
    <w:div w:id="962005088">
      <w:bodyDiv w:val="1"/>
      <w:marLeft w:val="0"/>
      <w:marRight w:val="0"/>
      <w:marTop w:val="0"/>
      <w:marBottom w:val="0"/>
      <w:divBdr>
        <w:top w:val="none" w:sz="0" w:space="0" w:color="auto"/>
        <w:left w:val="none" w:sz="0" w:space="0" w:color="auto"/>
        <w:bottom w:val="none" w:sz="0" w:space="0" w:color="auto"/>
        <w:right w:val="none" w:sz="0" w:space="0" w:color="auto"/>
      </w:divBdr>
    </w:div>
    <w:div w:id="962348981">
      <w:bodyDiv w:val="1"/>
      <w:marLeft w:val="0"/>
      <w:marRight w:val="0"/>
      <w:marTop w:val="0"/>
      <w:marBottom w:val="0"/>
      <w:divBdr>
        <w:top w:val="none" w:sz="0" w:space="0" w:color="auto"/>
        <w:left w:val="none" w:sz="0" w:space="0" w:color="auto"/>
        <w:bottom w:val="none" w:sz="0" w:space="0" w:color="auto"/>
        <w:right w:val="none" w:sz="0" w:space="0" w:color="auto"/>
      </w:divBdr>
    </w:div>
    <w:div w:id="967512976">
      <w:bodyDiv w:val="1"/>
      <w:marLeft w:val="0"/>
      <w:marRight w:val="0"/>
      <w:marTop w:val="0"/>
      <w:marBottom w:val="0"/>
      <w:divBdr>
        <w:top w:val="none" w:sz="0" w:space="0" w:color="auto"/>
        <w:left w:val="none" w:sz="0" w:space="0" w:color="auto"/>
        <w:bottom w:val="none" w:sz="0" w:space="0" w:color="auto"/>
        <w:right w:val="none" w:sz="0" w:space="0" w:color="auto"/>
      </w:divBdr>
    </w:div>
    <w:div w:id="969671662">
      <w:bodyDiv w:val="1"/>
      <w:marLeft w:val="0"/>
      <w:marRight w:val="0"/>
      <w:marTop w:val="0"/>
      <w:marBottom w:val="0"/>
      <w:divBdr>
        <w:top w:val="none" w:sz="0" w:space="0" w:color="auto"/>
        <w:left w:val="none" w:sz="0" w:space="0" w:color="auto"/>
        <w:bottom w:val="none" w:sz="0" w:space="0" w:color="auto"/>
        <w:right w:val="none" w:sz="0" w:space="0" w:color="auto"/>
      </w:divBdr>
    </w:div>
    <w:div w:id="970672891">
      <w:bodyDiv w:val="1"/>
      <w:marLeft w:val="0"/>
      <w:marRight w:val="0"/>
      <w:marTop w:val="0"/>
      <w:marBottom w:val="0"/>
      <w:divBdr>
        <w:top w:val="none" w:sz="0" w:space="0" w:color="auto"/>
        <w:left w:val="none" w:sz="0" w:space="0" w:color="auto"/>
        <w:bottom w:val="none" w:sz="0" w:space="0" w:color="auto"/>
        <w:right w:val="none" w:sz="0" w:space="0" w:color="auto"/>
      </w:divBdr>
    </w:div>
    <w:div w:id="971328811">
      <w:bodyDiv w:val="1"/>
      <w:marLeft w:val="0"/>
      <w:marRight w:val="0"/>
      <w:marTop w:val="0"/>
      <w:marBottom w:val="0"/>
      <w:divBdr>
        <w:top w:val="none" w:sz="0" w:space="0" w:color="auto"/>
        <w:left w:val="none" w:sz="0" w:space="0" w:color="auto"/>
        <w:bottom w:val="none" w:sz="0" w:space="0" w:color="auto"/>
        <w:right w:val="none" w:sz="0" w:space="0" w:color="auto"/>
      </w:divBdr>
    </w:div>
    <w:div w:id="973950632">
      <w:bodyDiv w:val="1"/>
      <w:marLeft w:val="0"/>
      <w:marRight w:val="0"/>
      <w:marTop w:val="0"/>
      <w:marBottom w:val="0"/>
      <w:divBdr>
        <w:top w:val="none" w:sz="0" w:space="0" w:color="auto"/>
        <w:left w:val="none" w:sz="0" w:space="0" w:color="auto"/>
        <w:bottom w:val="none" w:sz="0" w:space="0" w:color="auto"/>
        <w:right w:val="none" w:sz="0" w:space="0" w:color="auto"/>
      </w:divBdr>
    </w:div>
    <w:div w:id="984237169">
      <w:bodyDiv w:val="1"/>
      <w:marLeft w:val="0"/>
      <w:marRight w:val="0"/>
      <w:marTop w:val="0"/>
      <w:marBottom w:val="0"/>
      <w:divBdr>
        <w:top w:val="none" w:sz="0" w:space="0" w:color="auto"/>
        <w:left w:val="none" w:sz="0" w:space="0" w:color="auto"/>
        <w:bottom w:val="none" w:sz="0" w:space="0" w:color="auto"/>
        <w:right w:val="none" w:sz="0" w:space="0" w:color="auto"/>
      </w:divBdr>
    </w:div>
    <w:div w:id="987633644">
      <w:bodyDiv w:val="1"/>
      <w:marLeft w:val="0"/>
      <w:marRight w:val="0"/>
      <w:marTop w:val="0"/>
      <w:marBottom w:val="0"/>
      <w:divBdr>
        <w:top w:val="none" w:sz="0" w:space="0" w:color="auto"/>
        <w:left w:val="none" w:sz="0" w:space="0" w:color="auto"/>
        <w:bottom w:val="none" w:sz="0" w:space="0" w:color="auto"/>
        <w:right w:val="none" w:sz="0" w:space="0" w:color="auto"/>
      </w:divBdr>
    </w:div>
    <w:div w:id="998116373">
      <w:bodyDiv w:val="1"/>
      <w:marLeft w:val="0"/>
      <w:marRight w:val="0"/>
      <w:marTop w:val="0"/>
      <w:marBottom w:val="0"/>
      <w:divBdr>
        <w:top w:val="none" w:sz="0" w:space="0" w:color="auto"/>
        <w:left w:val="none" w:sz="0" w:space="0" w:color="auto"/>
        <w:bottom w:val="none" w:sz="0" w:space="0" w:color="auto"/>
        <w:right w:val="none" w:sz="0" w:space="0" w:color="auto"/>
      </w:divBdr>
    </w:div>
    <w:div w:id="1011831567">
      <w:bodyDiv w:val="1"/>
      <w:marLeft w:val="0"/>
      <w:marRight w:val="0"/>
      <w:marTop w:val="0"/>
      <w:marBottom w:val="0"/>
      <w:divBdr>
        <w:top w:val="none" w:sz="0" w:space="0" w:color="auto"/>
        <w:left w:val="none" w:sz="0" w:space="0" w:color="auto"/>
        <w:bottom w:val="none" w:sz="0" w:space="0" w:color="auto"/>
        <w:right w:val="none" w:sz="0" w:space="0" w:color="auto"/>
      </w:divBdr>
    </w:div>
    <w:div w:id="1015376865">
      <w:bodyDiv w:val="1"/>
      <w:marLeft w:val="0"/>
      <w:marRight w:val="0"/>
      <w:marTop w:val="0"/>
      <w:marBottom w:val="0"/>
      <w:divBdr>
        <w:top w:val="none" w:sz="0" w:space="0" w:color="auto"/>
        <w:left w:val="none" w:sz="0" w:space="0" w:color="auto"/>
        <w:bottom w:val="none" w:sz="0" w:space="0" w:color="auto"/>
        <w:right w:val="none" w:sz="0" w:space="0" w:color="auto"/>
      </w:divBdr>
    </w:div>
    <w:div w:id="1021516225">
      <w:bodyDiv w:val="1"/>
      <w:marLeft w:val="0"/>
      <w:marRight w:val="0"/>
      <w:marTop w:val="0"/>
      <w:marBottom w:val="0"/>
      <w:divBdr>
        <w:top w:val="none" w:sz="0" w:space="0" w:color="auto"/>
        <w:left w:val="none" w:sz="0" w:space="0" w:color="auto"/>
        <w:bottom w:val="none" w:sz="0" w:space="0" w:color="auto"/>
        <w:right w:val="none" w:sz="0" w:space="0" w:color="auto"/>
      </w:divBdr>
    </w:div>
    <w:div w:id="1024750646">
      <w:bodyDiv w:val="1"/>
      <w:marLeft w:val="0"/>
      <w:marRight w:val="0"/>
      <w:marTop w:val="0"/>
      <w:marBottom w:val="0"/>
      <w:divBdr>
        <w:top w:val="none" w:sz="0" w:space="0" w:color="auto"/>
        <w:left w:val="none" w:sz="0" w:space="0" w:color="auto"/>
        <w:bottom w:val="none" w:sz="0" w:space="0" w:color="auto"/>
        <w:right w:val="none" w:sz="0" w:space="0" w:color="auto"/>
      </w:divBdr>
    </w:div>
    <w:div w:id="1026564753">
      <w:bodyDiv w:val="1"/>
      <w:marLeft w:val="0"/>
      <w:marRight w:val="0"/>
      <w:marTop w:val="0"/>
      <w:marBottom w:val="0"/>
      <w:divBdr>
        <w:top w:val="none" w:sz="0" w:space="0" w:color="auto"/>
        <w:left w:val="none" w:sz="0" w:space="0" w:color="auto"/>
        <w:bottom w:val="none" w:sz="0" w:space="0" w:color="auto"/>
        <w:right w:val="none" w:sz="0" w:space="0" w:color="auto"/>
      </w:divBdr>
    </w:div>
    <w:div w:id="1034113012">
      <w:bodyDiv w:val="1"/>
      <w:marLeft w:val="0"/>
      <w:marRight w:val="0"/>
      <w:marTop w:val="0"/>
      <w:marBottom w:val="0"/>
      <w:divBdr>
        <w:top w:val="none" w:sz="0" w:space="0" w:color="auto"/>
        <w:left w:val="none" w:sz="0" w:space="0" w:color="auto"/>
        <w:bottom w:val="none" w:sz="0" w:space="0" w:color="auto"/>
        <w:right w:val="none" w:sz="0" w:space="0" w:color="auto"/>
      </w:divBdr>
    </w:div>
    <w:div w:id="1035227695">
      <w:bodyDiv w:val="1"/>
      <w:marLeft w:val="0"/>
      <w:marRight w:val="0"/>
      <w:marTop w:val="0"/>
      <w:marBottom w:val="0"/>
      <w:divBdr>
        <w:top w:val="none" w:sz="0" w:space="0" w:color="auto"/>
        <w:left w:val="none" w:sz="0" w:space="0" w:color="auto"/>
        <w:bottom w:val="none" w:sz="0" w:space="0" w:color="auto"/>
        <w:right w:val="none" w:sz="0" w:space="0" w:color="auto"/>
      </w:divBdr>
    </w:div>
    <w:div w:id="1039285368">
      <w:bodyDiv w:val="1"/>
      <w:marLeft w:val="0"/>
      <w:marRight w:val="0"/>
      <w:marTop w:val="0"/>
      <w:marBottom w:val="0"/>
      <w:divBdr>
        <w:top w:val="none" w:sz="0" w:space="0" w:color="auto"/>
        <w:left w:val="none" w:sz="0" w:space="0" w:color="auto"/>
        <w:bottom w:val="none" w:sz="0" w:space="0" w:color="auto"/>
        <w:right w:val="none" w:sz="0" w:space="0" w:color="auto"/>
      </w:divBdr>
    </w:div>
    <w:div w:id="1043365225">
      <w:bodyDiv w:val="1"/>
      <w:marLeft w:val="0"/>
      <w:marRight w:val="0"/>
      <w:marTop w:val="0"/>
      <w:marBottom w:val="0"/>
      <w:divBdr>
        <w:top w:val="none" w:sz="0" w:space="0" w:color="auto"/>
        <w:left w:val="none" w:sz="0" w:space="0" w:color="auto"/>
        <w:bottom w:val="none" w:sz="0" w:space="0" w:color="auto"/>
        <w:right w:val="none" w:sz="0" w:space="0" w:color="auto"/>
      </w:divBdr>
    </w:div>
    <w:div w:id="1046837167">
      <w:bodyDiv w:val="1"/>
      <w:marLeft w:val="0"/>
      <w:marRight w:val="0"/>
      <w:marTop w:val="0"/>
      <w:marBottom w:val="0"/>
      <w:divBdr>
        <w:top w:val="none" w:sz="0" w:space="0" w:color="auto"/>
        <w:left w:val="none" w:sz="0" w:space="0" w:color="auto"/>
        <w:bottom w:val="none" w:sz="0" w:space="0" w:color="auto"/>
        <w:right w:val="none" w:sz="0" w:space="0" w:color="auto"/>
      </w:divBdr>
      <w:divsChild>
        <w:div w:id="565922795">
          <w:marLeft w:val="806"/>
          <w:marRight w:val="0"/>
          <w:marTop w:val="200"/>
          <w:marBottom w:val="0"/>
          <w:divBdr>
            <w:top w:val="none" w:sz="0" w:space="0" w:color="auto"/>
            <w:left w:val="none" w:sz="0" w:space="0" w:color="auto"/>
            <w:bottom w:val="none" w:sz="0" w:space="0" w:color="auto"/>
            <w:right w:val="none" w:sz="0" w:space="0" w:color="auto"/>
          </w:divBdr>
        </w:div>
        <w:div w:id="1007442049">
          <w:marLeft w:val="806"/>
          <w:marRight w:val="0"/>
          <w:marTop w:val="200"/>
          <w:marBottom w:val="0"/>
          <w:divBdr>
            <w:top w:val="none" w:sz="0" w:space="0" w:color="auto"/>
            <w:left w:val="none" w:sz="0" w:space="0" w:color="auto"/>
            <w:bottom w:val="none" w:sz="0" w:space="0" w:color="auto"/>
            <w:right w:val="none" w:sz="0" w:space="0" w:color="auto"/>
          </w:divBdr>
        </w:div>
        <w:div w:id="1601792629">
          <w:marLeft w:val="806"/>
          <w:marRight w:val="0"/>
          <w:marTop w:val="200"/>
          <w:marBottom w:val="0"/>
          <w:divBdr>
            <w:top w:val="none" w:sz="0" w:space="0" w:color="auto"/>
            <w:left w:val="none" w:sz="0" w:space="0" w:color="auto"/>
            <w:bottom w:val="none" w:sz="0" w:space="0" w:color="auto"/>
            <w:right w:val="none" w:sz="0" w:space="0" w:color="auto"/>
          </w:divBdr>
        </w:div>
      </w:divsChild>
    </w:div>
    <w:div w:id="1055737128">
      <w:bodyDiv w:val="1"/>
      <w:marLeft w:val="0"/>
      <w:marRight w:val="0"/>
      <w:marTop w:val="0"/>
      <w:marBottom w:val="0"/>
      <w:divBdr>
        <w:top w:val="none" w:sz="0" w:space="0" w:color="auto"/>
        <w:left w:val="none" w:sz="0" w:space="0" w:color="auto"/>
        <w:bottom w:val="none" w:sz="0" w:space="0" w:color="auto"/>
        <w:right w:val="none" w:sz="0" w:space="0" w:color="auto"/>
      </w:divBdr>
    </w:div>
    <w:div w:id="1081679815">
      <w:bodyDiv w:val="1"/>
      <w:marLeft w:val="0"/>
      <w:marRight w:val="0"/>
      <w:marTop w:val="0"/>
      <w:marBottom w:val="0"/>
      <w:divBdr>
        <w:top w:val="none" w:sz="0" w:space="0" w:color="auto"/>
        <w:left w:val="none" w:sz="0" w:space="0" w:color="auto"/>
        <w:bottom w:val="none" w:sz="0" w:space="0" w:color="auto"/>
        <w:right w:val="none" w:sz="0" w:space="0" w:color="auto"/>
      </w:divBdr>
    </w:div>
    <w:div w:id="1084228215">
      <w:bodyDiv w:val="1"/>
      <w:marLeft w:val="0"/>
      <w:marRight w:val="0"/>
      <w:marTop w:val="0"/>
      <w:marBottom w:val="0"/>
      <w:divBdr>
        <w:top w:val="none" w:sz="0" w:space="0" w:color="auto"/>
        <w:left w:val="none" w:sz="0" w:space="0" w:color="auto"/>
        <w:bottom w:val="none" w:sz="0" w:space="0" w:color="auto"/>
        <w:right w:val="none" w:sz="0" w:space="0" w:color="auto"/>
      </w:divBdr>
    </w:div>
    <w:div w:id="1086919547">
      <w:bodyDiv w:val="1"/>
      <w:marLeft w:val="0"/>
      <w:marRight w:val="0"/>
      <w:marTop w:val="0"/>
      <w:marBottom w:val="0"/>
      <w:divBdr>
        <w:top w:val="none" w:sz="0" w:space="0" w:color="auto"/>
        <w:left w:val="none" w:sz="0" w:space="0" w:color="auto"/>
        <w:bottom w:val="none" w:sz="0" w:space="0" w:color="auto"/>
        <w:right w:val="none" w:sz="0" w:space="0" w:color="auto"/>
      </w:divBdr>
    </w:div>
    <w:div w:id="1093821716">
      <w:bodyDiv w:val="1"/>
      <w:marLeft w:val="0"/>
      <w:marRight w:val="0"/>
      <w:marTop w:val="0"/>
      <w:marBottom w:val="0"/>
      <w:divBdr>
        <w:top w:val="none" w:sz="0" w:space="0" w:color="auto"/>
        <w:left w:val="none" w:sz="0" w:space="0" w:color="auto"/>
        <w:bottom w:val="none" w:sz="0" w:space="0" w:color="auto"/>
        <w:right w:val="none" w:sz="0" w:space="0" w:color="auto"/>
      </w:divBdr>
    </w:div>
    <w:div w:id="1096943872">
      <w:bodyDiv w:val="1"/>
      <w:marLeft w:val="0"/>
      <w:marRight w:val="0"/>
      <w:marTop w:val="0"/>
      <w:marBottom w:val="0"/>
      <w:divBdr>
        <w:top w:val="none" w:sz="0" w:space="0" w:color="auto"/>
        <w:left w:val="none" w:sz="0" w:space="0" w:color="auto"/>
        <w:bottom w:val="none" w:sz="0" w:space="0" w:color="auto"/>
        <w:right w:val="none" w:sz="0" w:space="0" w:color="auto"/>
      </w:divBdr>
    </w:div>
    <w:div w:id="1102993873">
      <w:bodyDiv w:val="1"/>
      <w:marLeft w:val="0"/>
      <w:marRight w:val="0"/>
      <w:marTop w:val="0"/>
      <w:marBottom w:val="0"/>
      <w:divBdr>
        <w:top w:val="none" w:sz="0" w:space="0" w:color="auto"/>
        <w:left w:val="none" w:sz="0" w:space="0" w:color="auto"/>
        <w:bottom w:val="none" w:sz="0" w:space="0" w:color="auto"/>
        <w:right w:val="none" w:sz="0" w:space="0" w:color="auto"/>
      </w:divBdr>
    </w:div>
    <w:div w:id="1107509602">
      <w:bodyDiv w:val="1"/>
      <w:marLeft w:val="0"/>
      <w:marRight w:val="0"/>
      <w:marTop w:val="0"/>
      <w:marBottom w:val="0"/>
      <w:divBdr>
        <w:top w:val="none" w:sz="0" w:space="0" w:color="auto"/>
        <w:left w:val="none" w:sz="0" w:space="0" w:color="auto"/>
        <w:bottom w:val="none" w:sz="0" w:space="0" w:color="auto"/>
        <w:right w:val="none" w:sz="0" w:space="0" w:color="auto"/>
      </w:divBdr>
    </w:div>
    <w:div w:id="1109087011">
      <w:bodyDiv w:val="1"/>
      <w:marLeft w:val="0"/>
      <w:marRight w:val="0"/>
      <w:marTop w:val="0"/>
      <w:marBottom w:val="0"/>
      <w:divBdr>
        <w:top w:val="none" w:sz="0" w:space="0" w:color="auto"/>
        <w:left w:val="none" w:sz="0" w:space="0" w:color="auto"/>
        <w:bottom w:val="none" w:sz="0" w:space="0" w:color="auto"/>
        <w:right w:val="none" w:sz="0" w:space="0" w:color="auto"/>
      </w:divBdr>
    </w:div>
    <w:div w:id="1111054756">
      <w:bodyDiv w:val="1"/>
      <w:marLeft w:val="0"/>
      <w:marRight w:val="0"/>
      <w:marTop w:val="0"/>
      <w:marBottom w:val="0"/>
      <w:divBdr>
        <w:top w:val="none" w:sz="0" w:space="0" w:color="auto"/>
        <w:left w:val="none" w:sz="0" w:space="0" w:color="auto"/>
        <w:bottom w:val="none" w:sz="0" w:space="0" w:color="auto"/>
        <w:right w:val="none" w:sz="0" w:space="0" w:color="auto"/>
      </w:divBdr>
    </w:div>
    <w:div w:id="1111559117">
      <w:bodyDiv w:val="1"/>
      <w:marLeft w:val="0"/>
      <w:marRight w:val="0"/>
      <w:marTop w:val="0"/>
      <w:marBottom w:val="0"/>
      <w:divBdr>
        <w:top w:val="none" w:sz="0" w:space="0" w:color="auto"/>
        <w:left w:val="none" w:sz="0" w:space="0" w:color="auto"/>
        <w:bottom w:val="none" w:sz="0" w:space="0" w:color="auto"/>
        <w:right w:val="none" w:sz="0" w:space="0" w:color="auto"/>
      </w:divBdr>
    </w:div>
    <w:div w:id="1117675128">
      <w:bodyDiv w:val="1"/>
      <w:marLeft w:val="0"/>
      <w:marRight w:val="0"/>
      <w:marTop w:val="0"/>
      <w:marBottom w:val="0"/>
      <w:divBdr>
        <w:top w:val="none" w:sz="0" w:space="0" w:color="auto"/>
        <w:left w:val="none" w:sz="0" w:space="0" w:color="auto"/>
        <w:bottom w:val="none" w:sz="0" w:space="0" w:color="auto"/>
        <w:right w:val="none" w:sz="0" w:space="0" w:color="auto"/>
      </w:divBdr>
    </w:div>
    <w:div w:id="1125809000">
      <w:bodyDiv w:val="1"/>
      <w:marLeft w:val="0"/>
      <w:marRight w:val="0"/>
      <w:marTop w:val="0"/>
      <w:marBottom w:val="0"/>
      <w:divBdr>
        <w:top w:val="none" w:sz="0" w:space="0" w:color="auto"/>
        <w:left w:val="none" w:sz="0" w:space="0" w:color="auto"/>
        <w:bottom w:val="none" w:sz="0" w:space="0" w:color="auto"/>
        <w:right w:val="none" w:sz="0" w:space="0" w:color="auto"/>
      </w:divBdr>
    </w:div>
    <w:div w:id="1131947617">
      <w:bodyDiv w:val="1"/>
      <w:marLeft w:val="0"/>
      <w:marRight w:val="0"/>
      <w:marTop w:val="0"/>
      <w:marBottom w:val="0"/>
      <w:divBdr>
        <w:top w:val="none" w:sz="0" w:space="0" w:color="auto"/>
        <w:left w:val="none" w:sz="0" w:space="0" w:color="auto"/>
        <w:bottom w:val="none" w:sz="0" w:space="0" w:color="auto"/>
        <w:right w:val="none" w:sz="0" w:space="0" w:color="auto"/>
      </w:divBdr>
    </w:div>
    <w:div w:id="1140808866">
      <w:bodyDiv w:val="1"/>
      <w:marLeft w:val="0"/>
      <w:marRight w:val="0"/>
      <w:marTop w:val="0"/>
      <w:marBottom w:val="0"/>
      <w:divBdr>
        <w:top w:val="none" w:sz="0" w:space="0" w:color="auto"/>
        <w:left w:val="none" w:sz="0" w:space="0" w:color="auto"/>
        <w:bottom w:val="none" w:sz="0" w:space="0" w:color="auto"/>
        <w:right w:val="none" w:sz="0" w:space="0" w:color="auto"/>
      </w:divBdr>
    </w:div>
    <w:div w:id="1156797273">
      <w:bodyDiv w:val="1"/>
      <w:marLeft w:val="0"/>
      <w:marRight w:val="0"/>
      <w:marTop w:val="0"/>
      <w:marBottom w:val="0"/>
      <w:divBdr>
        <w:top w:val="none" w:sz="0" w:space="0" w:color="auto"/>
        <w:left w:val="none" w:sz="0" w:space="0" w:color="auto"/>
        <w:bottom w:val="none" w:sz="0" w:space="0" w:color="auto"/>
        <w:right w:val="none" w:sz="0" w:space="0" w:color="auto"/>
      </w:divBdr>
    </w:div>
    <w:div w:id="1170565713">
      <w:bodyDiv w:val="1"/>
      <w:marLeft w:val="0"/>
      <w:marRight w:val="0"/>
      <w:marTop w:val="0"/>
      <w:marBottom w:val="0"/>
      <w:divBdr>
        <w:top w:val="none" w:sz="0" w:space="0" w:color="auto"/>
        <w:left w:val="none" w:sz="0" w:space="0" w:color="auto"/>
        <w:bottom w:val="none" w:sz="0" w:space="0" w:color="auto"/>
        <w:right w:val="none" w:sz="0" w:space="0" w:color="auto"/>
      </w:divBdr>
    </w:div>
    <w:div w:id="1175000859">
      <w:bodyDiv w:val="1"/>
      <w:marLeft w:val="0"/>
      <w:marRight w:val="0"/>
      <w:marTop w:val="0"/>
      <w:marBottom w:val="0"/>
      <w:divBdr>
        <w:top w:val="none" w:sz="0" w:space="0" w:color="auto"/>
        <w:left w:val="none" w:sz="0" w:space="0" w:color="auto"/>
        <w:bottom w:val="none" w:sz="0" w:space="0" w:color="auto"/>
        <w:right w:val="none" w:sz="0" w:space="0" w:color="auto"/>
      </w:divBdr>
    </w:div>
    <w:div w:id="1183276257">
      <w:bodyDiv w:val="1"/>
      <w:marLeft w:val="0"/>
      <w:marRight w:val="0"/>
      <w:marTop w:val="0"/>
      <w:marBottom w:val="0"/>
      <w:divBdr>
        <w:top w:val="none" w:sz="0" w:space="0" w:color="auto"/>
        <w:left w:val="none" w:sz="0" w:space="0" w:color="auto"/>
        <w:bottom w:val="none" w:sz="0" w:space="0" w:color="auto"/>
        <w:right w:val="none" w:sz="0" w:space="0" w:color="auto"/>
      </w:divBdr>
    </w:div>
    <w:div w:id="1190491979">
      <w:bodyDiv w:val="1"/>
      <w:marLeft w:val="0"/>
      <w:marRight w:val="0"/>
      <w:marTop w:val="0"/>
      <w:marBottom w:val="0"/>
      <w:divBdr>
        <w:top w:val="none" w:sz="0" w:space="0" w:color="auto"/>
        <w:left w:val="none" w:sz="0" w:space="0" w:color="auto"/>
        <w:bottom w:val="none" w:sz="0" w:space="0" w:color="auto"/>
        <w:right w:val="none" w:sz="0" w:space="0" w:color="auto"/>
      </w:divBdr>
    </w:div>
    <w:div w:id="1212108189">
      <w:bodyDiv w:val="1"/>
      <w:marLeft w:val="0"/>
      <w:marRight w:val="0"/>
      <w:marTop w:val="0"/>
      <w:marBottom w:val="0"/>
      <w:divBdr>
        <w:top w:val="none" w:sz="0" w:space="0" w:color="auto"/>
        <w:left w:val="none" w:sz="0" w:space="0" w:color="auto"/>
        <w:bottom w:val="none" w:sz="0" w:space="0" w:color="auto"/>
        <w:right w:val="none" w:sz="0" w:space="0" w:color="auto"/>
      </w:divBdr>
    </w:div>
    <w:div w:id="1219317922">
      <w:bodyDiv w:val="1"/>
      <w:marLeft w:val="0"/>
      <w:marRight w:val="0"/>
      <w:marTop w:val="0"/>
      <w:marBottom w:val="0"/>
      <w:divBdr>
        <w:top w:val="none" w:sz="0" w:space="0" w:color="auto"/>
        <w:left w:val="none" w:sz="0" w:space="0" w:color="auto"/>
        <w:bottom w:val="none" w:sz="0" w:space="0" w:color="auto"/>
        <w:right w:val="none" w:sz="0" w:space="0" w:color="auto"/>
      </w:divBdr>
    </w:div>
    <w:div w:id="1224676111">
      <w:bodyDiv w:val="1"/>
      <w:marLeft w:val="0"/>
      <w:marRight w:val="0"/>
      <w:marTop w:val="0"/>
      <w:marBottom w:val="0"/>
      <w:divBdr>
        <w:top w:val="none" w:sz="0" w:space="0" w:color="auto"/>
        <w:left w:val="none" w:sz="0" w:space="0" w:color="auto"/>
        <w:bottom w:val="none" w:sz="0" w:space="0" w:color="auto"/>
        <w:right w:val="none" w:sz="0" w:space="0" w:color="auto"/>
      </w:divBdr>
    </w:div>
    <w:div w:id="1225871069">
      <w:bodyDiv w:val="1"/>
      <w:marLeft w:val="0"/>
      <w:marRight w:val="0"/>
      <w:marTop w:val="0"/>
      <w:marBottom w:val="0"/>
      <w:divBdr>
        <w:top w:val="none" w:sz="0" w:space="0" w:color="auto"/>
        <w:left w:val="none" w:sz="0" w:space="0" w:color="auto"/>
        <w:bottom w:val="none" w:sz="0" w:space="0" w:color="auto"/>
        <w:right w:val="none" w:sz="0" w:space="0" w:color="auto"/>
      </w:divBdr>
    </w:div>
    <w:div w:id="1226381852">
      <w:bodyDiv w:val="1"/>
      <w:marLeft w:val="0"/>
      <w:marRight w:val="0"/>
      <w:marTop w:val="0"/>
      <w:marBottom w:val="0"/>
      <w:divBdr>
        <w:top w:val="none" w:sz="0" w:space="0" w:color="auto"/>
        <w:left w:val="none" w:sz="0" w:space="0" w:color="auto"/>
        <w:bottom w:val="none" w:sz="0" w:space="0" w:color="auto"/>
        <w:right w:val="none" w:sz="0" w:space="0" w:color="auto"/>
      </w:divBdr>
    </w:div>
    <w:div w:id="1230187975">
      <w:bodyDiv w:val="1"/>
      <w:marLeft w:val="0"/>
      <w:marRight w:val="0"/>
      <w:marTop w:val="0"/>
      <w:marBottom w:val="0"/>
      <w:divBdr>
        <w:top w:val="none" w:sz="0" w:space="0" w:color="auto"/>
        <w:left w:val="none" w:sz="0" w:space="0" w:color="auto"/>
        <w:bottom w:val="none" w:sz="0" w:space="0" w:color="auto"/>
        <w:right w:val="none" w:sz="0" w:space="0" w:color="auto"/>
      </w:divBdr>
    </w:div>
    <w:div w:id="1236665820">
      <w:bodyDiv w:val="1"/>
      <w:marLeft w:val="0"/>
      <w:marRight w:val="0"/>
      <w:marTop w:val="0"/>
      <w:marBottom w:val="0"/>
      <w:divBdr>
        <w:top w:val="none" w:sz="0" w:space="0" w:color="auto"/>
        <w:left w:val="none" w:sz="0" w:space="0" w:color="auto"/>
        <w:bottom w:val="none" w:sz="0" w:space="0" w:color="auto"/>
        <w:right w:val="none" w:sz="0" w:space="0" w:color="auto"/>
      </w:divBdr>
    </w:div>
    <w:div w:id="1250189509">
      <w:bodyDiv w:val="1"/>
      <w:marLeft w:val="0"/>
      <w:marRight w:val="0"/>
      <w:marTop w:val="0"/>
      <w:marBottom w:val="0"/>
      <w:divBdr>
        <w:top w:val="none" w:sz="0" w:space="0" w:color="auto"/>
        <w:left w:val="none" w:sz="0" w:space="0" w:color="auto"/>
        <w:bottom w:val="none" w:sz="0" w:space="0" w:color="auto"/>
        <w:right w:val="none" w:sz="0" w:space="0" w:color="auto"/>
      </w:divBdr>
    </w:div>
    <w:div w:id="1252204880">
      <w:bodyDiv w:val="1"/>
      <w:marLeft w:val="0"/>
      <w:marRight w:val="0"/>
      <w:marTop w:val="0"/>
      <w:marBottom w:val="0"/>
      <w:divBdr>
        <w:top w:val="none" w:sz="0" w:space="0" w:color="auto"/>
        <w:left w:val="none" w:sz="0" w:space="0" w:color="auto"/>
        <w:bottom w:val="none" w:sz="0" w:space="0" w:color="auto"/>
        <w:right w:val="none" w:sz="0" w:space="0" w:color="auto"/>
      </w:divBdr>
    </w:div>
    <w:div w:id="1257403984">
      <w:bodyDiv w:val="1"/>
      <w:marLeft w:val="0"/>
      <w:marRight w:val="0"/>
      <w:marTop w:val="0"/>
      <w:marBottom w:val="0"/>
      <w:divBdr>
        <w:top w:val="none" w:sz="0" w:space="0" w:color="auto"/>
        <w:left w:val="none" w:sz="0" w:space="0" w:color="auto"/>
        <w:bottom w:val="none" w:sz="0" w:space="0" w:color="auto"/>
        <w:right w:val="none" w:sz="0" w:space="0" w:color="auto"/>
      </w:divBdr>
    </w:div>
    <w:div w:id="1257783474">
      <w:bodyDiv w:val="1"/>
      <w:marLeft w:val="0"/>
      <w:marRight w:val="0"/>
      <w:marTop w:val="0"/>
      <w:marBottom w:val="0"/>
      <w:divBdr>
        <w:top w:val="none" w:sz="0" w:space="0" w:color="auto"/>
        <w:left w:val="none" w:sz="0" w:space="0" w:color="auto"/>
        <w:bottom w:val="none" w:sz="0" w:space="0" w:color="auto"/>
        <w:right w:val="none" w:sz="0" w:space="0" w:color="auto"/>
      </w:divBdr>
    </w:div>
    <w:div w:id="1260259038">
      <w:bodyDiv w:val="1"/>
      <w:marLeft w:val="0"/>
      <w:marRight w:val="0"/>
      <w:marTop w:val="0"/>
      <w:marBottom w:val="0"/>
      <w:divBdr>
        <w:top w:val="none" w:sz="0" w:space="0" w:color="auto"/>
        <w:left w:val="none" w:sz="0" w:space="0" w:color="auto"/>
        <w:bottom w:val="none" w:sz="0" w:space="0" w:color="auto"/>
        <w:right w:val="none" w:sz="0" w:space="0" w:color="auto"/>
      </w:divBdr>
    </w:div>
    <w:div w:id="1260526299">
      <w:bodyDiv w:val="1"/>
      <w:marLeft w:val="0"/>
      <w:marRight w:val="0"/>
      <w:marTop w:val="0"/>
      <w:marBottom w:val="0"/>
      <w:divBdr>
        <w:top w:val="none" w:sz="0" w:space="0" w:color="auto"/>
        <w:left w:val="none" w:sz="0" w:space="0" w:color="auto"/>
        <w:bottom w:val="none" w:sz="0" w:space="0" w:color="auto"/>
        <w:right w:val="none" w:sz="0" w:space="0" w:color="auto"/>
      </w:divBdr>
    </w:div>
    <w:div w:id="1273241358">
      <w:bodyDiv w:val="1"/>
      <w:marLeft w:val="0"/>
      <w:marRight w:val="0"/>
      <w:marTop w:val="0"/>
      <w:marBottom w:val="0"/>
      <w:divBdr>
        <w:top w:val="none" w:sz="0" w:space="0" w:color="auto"/>
        <w:left w:val="none" w:sz="0" w:space="0" w:color="auto"/>
        <w:bottom w:val="none" w:sz="0" w:space="0" w:color="auto"/>
        <w:right w:val="none" w:sz="0" w:space="0" w:color="auto"/>
      </w:divBdr>
    </w:div>
    <w:div w:id="1278679208">
      <w:bodyDiv w:val="1"/>
      <w:marLeft w:val="0"/>
      <w:marRight w:val="0"/>
      <w:marTop w:val="0"/>
      <w:marBottom w:val="0"/>
      <w:divBdr>
        <w:top w:val="none" w:sz="0" w:space="0" w:color="auto"/>
        <w:left w:val="none" w:sz="0" w:space="0" w:color="auto"/>
        <w:bottom w:val="none" w:sz="0" w:space="0" w:color="auto"/>
        <w:right w:val="none" w:sz="0" w:space="0" w:color="auto"/>
      </w:divBdr>
    </w:div>
    <w:div w:id="1283536233">
      <w:bodyDiv w:val="1"/>
      <w:marLeft w:val="0"/>
      <w:marRight w:val="0"/>
      <w:marTop w:val="0"/>
      <w:marBottom w:val="0"/>
      <w:divBdr>
        <w:top w:val="none" w:sz="0" w:space="0" w:color="auto"/>
        <w:left w:val="none" w:sz="0" w:space="0" w:color="auto"/>
        <w:bottom w:val="none" w:sz="0" w:space="0" w:color="auto"/>
        <w:right w:val="none" w:sz="0" w:space="0" w:color="auto"/>
      </w:divBdr>
    </w:div>
    <w:div w:id="1290865758">
      <w:bodyDiv w:val="1"/>
      <w:marLeft w:val="0"/>
      <w:marRight w:val="0"/>
      <w:marTop w:val="0"/>
      <w:marBottom w:val="0"/>
      <w:divBdr>
        <w:top w:val="none" w:sz="0" w:space="0" w:color="auto"/>
        <w:left w:val="none" w:sz="0" w:space="0" w:color="auto"/>
        <w:bottom w:val="none" w:sz="0" w:space="0" w:color="auto"/>
        <w:right w:val="none" w:sz="0" w:space="0" w:color="auto"/>
      </w:divBdr>
    </w:div>
    <w:div w:id="1293056967">
      <w:bodyDiv w:val="1"/>
      <w:marLeft w:val="0"/>
      <w:marRight w:val="0"/>
      <w:marTop w:val="0"/>
      <w:marBottom w:val="0"/>
      <w:divBdr>
        <w:top w:val="none" w:sz="0" w:space="0" w:color="auto"/>
        <w:left w:val="none" w:sz="0" w:space="0" w:color="auto"/>
        <w:bottom w:val="none" w:sz="0" w:space="0" w:color="auto"/>
        <w:right w:val="none" w:sz="0" w:space="0" w:color="auto"/>
      </w:divBdr>
    </w:div>
    <w:div w:id="1298998883">
      <w:bodyDiv w:val="1"/>
      <w:marLeft w:val="0"/>
      <w:marRight w:val="0"/>
      <w:marTop w:val="0"/>
      <w:marBottom w:val="0"/>
      <w:divBdr>
        <w:top w:val="none" w:sz="0" w:space="0" w:color="auto"/>
        <w:left w:val="none" w:sz="0" w:space="0" w:color="auto"/>
        <w:bottom w:val="none" w:sz="0" w:space="0" w:color="auto"/>
        <w:right w:val="none" w:sz="0" w:space="0" w:color="auto"/>
      </w:divBdr>
    </w:div>
    <w:div w:id="1306230422">
      <w:bodyDiv w:val="1"/>
      <w:marLeft w:val="0"/>
      <w:marRight w:val="0"/>
      <w:marTop w:val="0"/>
      <w:marBottom w:val="0"/>
      <w:divBdr>
        <w:top w:val="none" w:sz="0" w:space="0" w:color="auto"/>
        <w:left w:val="none" w:sz="0" w:space="0" w:color="auto"/>
        <w:bottom w:val="none" w:sz="0" w:space="0" w:color="auto"/>
        <w:right w:val="none" w:sz="0" w:space="0" w:color="auto"/>
      </w:divBdr>
    </w:div>
    <w:div w:id="1306859683">
      <w:bodyDiv w:val="1"/>
      <w:marLeft w:val="0"/>
      <w:marRight w:val="0"/>
      <w:marTop w:val="0"/>
      <w:marBottom w:val="0"/>
      <w:divBdr>
        <w:top w:val="none" w:sz="0" w:space="0" w:color="auto"/>
        <w:left w:val="none" w:sz="0" w:space="0" w:color="auto"/>
        <w:bottom w:val="none" w:sz="0" w:space="0" w:color="auto"/>
        <w:right w:val="none" w:sz="0" w:space="0" w:color="auto"/>
      </w:divBdr>
    </w:div>
    <w:div w:id="1308896439">
      <w:bodyDiv w:val="1"/>
      <w:marLeft w:val="0"/>
      <w:marRight w:val="0"/>
      <w:marTop w:val="0"/>
      <w:marBottom w:val="0"/>
      <w:divBdr>
        <w:top w:val="none" w:sz="0" w:space="0" w:color="auto"/>
        <w:left w:val="none" w:sz="0" w:space="0" w:color="auto"/>
        <w:bottom w:val="none" w:sz="0" w:space="0" w:color="auto"/>
        <w:right w:val="none" w:sz="0" w:space="0" w:color="auto"/>
      </w:divBdr>
    </w:div>
    <w:div w:id="1309552672">
      <w:bodyDiv w:val="1"/>
      <w:marLeft w:val="0"/>
      <w:marRight w:val="0"/>
      <w:marTop w:val="0"/>
      <w:marBottom w:val="0"/>
      <w:divBdr>
        <w:top w:val="none" w:sz="0" w:space="0" w:color="auto"/>
        <w:left w:val="none" w:sz="0" w:space="0" w:color="auto"/>
        <w:bottom w:val="none" w:sz="0" w:space="0" w:color="auto"/>
        <w:right w:val="none" w:sz="0" w:space="0" w:color="auto"/>
      </w:divBdr>
    </w:div>
    <w:div w:id="1310206656">
      <w:bodyDiv w:val="1"/>
      <w:marLeft w:val="0"/>
      <w:marRight w:val="0"/>
      <w:marTop w:val="0"/>
      <w:marBottom w:val="0"/>
      <w:divBdr>
        <w:top w:val="none" w:sz="0" w:space="0" w:color="auto"/>
        <w:left w:val="none" w:sz="0" w:space="0" w:color="auto"/>
        <w:bottom w:val="none" w:sz="0" w:space="0" w:color="auto"/>
        <w:right w:val="none" w:sz="0" w:space="0" w:color="auto"/>
      </w:divBdr>
    </w:div>
    <w:div w:id="1311132511">
      <w:bodyDiv w:val="1"/>
      <w:marLeft w:val="0"/>
      <w:marRight w:val="0"/>
      <w:marTop w:val="0"/>
      <w:marBottom w:val="0"/>
      <w:divBdr>
        <w:top w:val="none" w:sz="0" w:space="0" w:color="auto"/>
        <w:left w:val="none" w:sz="0" w:space="0" w:color="auto"/>
        <w:bottom w:val="none" w:sz="0" w:space="0" w:color="auto"/>
        <w:right w:val="none" w:sz="0" w:space="0" w:color="auto"/>
      </w:divBdr>
    </w:div>
    <w:div w:id="1332484761">
      <w:bodyDiv w:val="1"/>
      <w:marLeft w:val="0"/>
      <w:marRight w:val="0"/>
      <w:marTop w:val="0"/>
      <w:marBottom w:val="0"/>
      <w:divBdr>
        <w:top w:val="none" w:sz="0" w:space="0" w:color="auto"/>
        <w:left w:val="none" w:sz="0" w:space="0" w:color="auto"/>
        <w:bottom w:val="none" w:sz="0" w:space="0" w:color="auto"/>
        <w:right w:val="none" w:sz="0" w:space="0" w:color="auto"/>
      </w:divBdr>
    </w:div>
    <w:div w:id="1333991105">
      <w:bodyDiv w:val="1"/>
      <w:marLeft w:val="0"/>
      <w:marRight w:val="0"/>
      <w:marTop w:val="0"/>
      <w:marBottom w:val="0"/>
      <w:divBdr>
        <w:top w:val="none" w:sz="0" w:space="0" w:color="auto"/>
        <w:left w:val="none" w:sz="0" w:space="0" w:color="auto"/>
        <w:bottom w:val="none" w:sz="0" w:space="0" w:color="auto"/>
        <w:right w:val="none" w:sz="0" w:space="0" w:color="auto"/>
      </w:divBdr>
    </w:div>
    <w:div w:id="1340497838">
      <w:bodyDiv w:val="1"/>
      <w:marLeft w:val="0"/>
      <w:marRight w:val="0"/>
      <w:marTop w:val="0"/>
      <w:marBottom w:val="0"/>
      <w:divBdr>
        <w:top w:val="none" w:sz="0" w:space="0" w:color="auto"/>
        <w:left w:val="none" w:sz="0" w:space="0" w:color="auto"/>
        <w:bottom w:val="none" w:sz="0" w:space="0" w:color="auto"/>
        <w:right w:val="none" w:sz="0" w:space="0" w:color="auto"/>
      </w:divBdr>
    </w:div>
    <w:div w:id="1342005233">
      <w:bodyDiv w:val="1"/>
      <w:marLeft w:val="0"/>
      <w:marRight w:val="0"/>
      <w:marTop w:val="0"/>
      <w:marBottom w:val="0"/>
      <w:divBdr>
        <w:top w:val="none" w:sz="0" w:space="0" w:color="auto"/>
        <w:left w:val="none" w:sz="0" w:space="0" w:color="auto"/>
        <w:bottom w:val="none" w:sz="0" w:space="0" w:color="auto"/>
        <w:right w:val="none" w:sz="0" w:space="0" w:color="auto"/>
      </w:divBdr>
    </w:div>
    <w:div w:id="1354720610">
      <w:bodyDiv w:val="1"/>
      <w:marLeft w:val="0"/>
      <w:marRight w:val="0"/>
      <w:marTop w:val="0"/>
      <w:marBottom w:val="0"/>
      <w:divBdr>
        <w:top w:val="none" w:sz="0" w:space="0" w:color="auto"/>
        <w:left w:val="none" w:sz="0" w:space="0" w:color="auto"/>
        <w:bottom w:val="none" w:sz="0" w:space="0" w:color="auto"/>
        <w:right w:val="none" w:sz="0" w:space="0" w:color="auto"/>
      </w:divBdr>
    </w:div>
    <w:div w:id="1355883428">
      <w:bodyDiv w:val="1"/>
      <w:marLeft w:val="0"/>
      <w:marRight w:val="0"/>
      <w:marTop w:val="0"/>
      <w:marBottom w:val="0"/>
      <w:divBdr>
        <w:top w:val="none" w:sz="0" w:space="0" w:color="auto"/>
        <w:left w:val="none" w:sz="0" w:space="0" w:color="auto"/>
        <w:bottom w:val="none" w:sz="0" w:space="0" w:color="auto"/>
        <w:right w:val="none" w:sz="0" w:space="0" w:color="auto"/>
      </w:divBdr>
    </w:div>
    <w:div w:id="1357654624">
      <w:bodyDiv w:val="1"/>
      <w:marLeft w:val="0"/>
      <w:marRight w:val="0"/>
      <w:marTop w:val="0"/>
      <w:marBottom w:val="0"/>
      <w:divBdr>
        <w:top w:val="none" w:sz="0" w:space="0" w:color="auto"/>
        <w:left w:val="none" w:sz="0" w:space="0" w:color="auto"/>
        <w:bottom w:val="none" w:sz="0" w:space="0" w:color="auto"/>
        <w:right w:val="none" w:sz="0" w:space="0" w:color="auto"/>
      </w:divBdr>
    </w:div>
    <w:div w:id="1359353635">
      <w:bodyDiv w:val="1"/>
      <w:marLeft w:val="0"/>
      <w:marRight w:val="0"/>
      <w:marTop w:val="0"/>
      <w:marBottom w:val="0"/>
      <w:divBdr>
        <w:top w:val="none" w:sz="0" w:space="0" w:color="auto"/>
        <w:left w:val="none" w:sz="0" w:space="0" w:color="auto"/>
        <w:bottom w:val="none" w:sz="0" w:space="0" w:color="auto"/>
        <w:right w:val="none" w:sz="0" w:space="0" w:color="auto"/>
      </w:divBdr>
    </w:div>
    <w:div w:id="1361004240">
      <w:bodyDiv w:val="1"/>
      <w:marLeft w:val="0"/>
      <w:marRight w:val="0"/>
      <w:marTop w:val="0"/>
      <w:marBottom w:val="0"/>
      <w:divBdr>
        <w:top w:val="none" w:sz="0" w:space="0" w:color="auto"/>
        <w:left w:val="none" w:sz="0" w:space="0" w:color="auto"/>
        <w:bottom w:val="none" w:sz="0" w:space="0" w:color="auto"/>
        <w:right w:val="none" w:sz="0" w:space="0" w:color="auto"/>
      </w:divBdr>
    </w:div>
    <w:div w:id="1362588081">
      <w:bodyDiv w:val="1"/>
      <w:marLeft w:val="0"/>
      <w:marRight w:val="0"/>
      <w:marTop w:val="0"/>
      <w:marBottom w:val="0"/>
      <w:divBdr>
        <w:top w:val="none" w:sz="0" w:space="0" w:color="auto"/>
        <w:left w:val="none" w:sz="0" w:space="0" w:color="auto"/>
        <w:bottom w:val="none" w:sz="0" w:space="0" w:color="auto"/>
        <w:right w:val="none" w:sz="0" w:space="0" w:color="auto"/>
      </w:divBdr>
    </w:div>
    <w:div w:id="1376150848">
      <w:bodyDiv w:val="1"/>
      <w:marLeft w:val="0"/>
      <w:marRight w:val="0"/>
      <w:marTop w:val="0"/>
      <w:marBottom w:val="0"/>
      <w:divBdr>
        <w:top w:val="none" w:sz="0" w:space="0" w:color="auto"/>
        <w:left w:val="none" w:sz="0" w:space="0" w:color="auto"/>
        <w:bottom w:val="none" w:sz="0" w:space="0" w:color="auto"/>
        <w:right w:val="none" w:sz="0" w:space="0" w:color="auto"/>
      </w:divBdr>
    </w:div>
    <w:div w:id="1384520621">
      <w:bodyDiv w:val="1"/>
      <w:marLeft w:val="0"/>
      <w:marRight w:val="0"/>
      <w:marTop w:val="0"/>
      <w:marBottom w:val="0"/>
      <w:divBdr>
        <w:top w:val="none" w:sz="0" w:space="0" w:color="auto"/>
        <w:left w:val="none" w:sz="0" w:space="0" w:color="auto"/>
        <w:bottom w:val="none" w:sz="0" w:space="0" w:color="auto"/>
        <w:right w:val="none" w:sz="0" w:space="0" w:color="auto"/>
      </w:divBdr>
    </w:div>
    <w:div w:id="1390418301">
      <w:bodyDiv w:val="1"/>
      <w:marLeft w:val="0"/>
      <w:marRight w:val="0"/>
      <w:marTop w:val="0"/>
      <w:marBottom w:val="0"/>
      <w:divBdr>
        <w:top w:val="none" w:sz="0" w:space="0" w:color="auto"/>
        <w:left w:val="none" w:sz="0" w:space="0" w:color="auto"/>
        <w:bottom w:val="none" w:sz="0" w:space="0" w:color="auto"/>
        <w:right w:val="none" w:sz="0" w:space="0" w:color="auto"/>
      </w:divBdr>
    </w:div>
    <w:div w:id="1393505720">
      <w:bodyDiv w:val="1"/>
      <w:marLeft w:val="0"/>
      <w:marRight w:val="0"/>
      <w:marTop w:val="0"/>
      <w:marBottom w:val="0"/>
      <w:divBdr>
        <w:top w:val="none" w:sz="0" w:space="0" w:color="auto"/>
        <w:left w:val="none" w:sz="0" w:space="0" w:color="auto"/>
        <w:bottom w:val="none" w:sz="0" w:space="0" w:color="auto"/>
        <w:right w:val="none" w:sz="0" w:space="0" w:color="auto"/>
      </w:divBdr>
    </w:div>
    <w:div w:id="1404910505">
      <w:bodyDiv w:val="1"/>
      <w:marLeft w:val="0"/>
      <w:marRight w:val="0"/>
      <w:marTop w:val="0"/>
      <w:marBottom w:val="0"/>
      <w:divBdr>
        <w:top w:val="none" w:sz="0" w:space="0" w:color="auto"/>
        <w:left w:val="none" w:sz="0" w:space="0" w:color="auto"/>
        <w:bottom w:val="none" w:sz="0" w:space="0" w:color="auto"/>
        <w:right w:val="none" w:sz="0" w:space="0" w:color="auto"/>
      </w:divBdr>
    </w:div>
    <w:div w:id="1404983749">
      <w:bodyDiv w:val="1"/>
      <w:marLeft w:val="0"/>
      <w:marRight w:val="0"/>
      <w:marTop w:val="0"/>
      <w:marBottom w:val="0"/>
      <w:divBdr>
        <w:top w:val="none" w:sz="0" w:space="0" w:color="auto"/>
        <w:left w:val="none" w:sz="0" w:space="0" w:color="auto"/>
        <w:bottom w:val="none" w:sz="0" w:space="0" w:color="auto"/>
        <w:right w:val="none" w:sz="0" w:space="0" w:color="auto"/>
      </w:divBdr>
    </w:div>
    <w:div w:id="1406762903">
      <w:bodyDiv w:val="1"/>
      <w:marLeft w:val="0"/>
      <w:marRight w:val="0"/>
      <w:marTop w:val="0"/>
      <w:marBottom w:val="0"/>
      <w:divBdr>
        <w:top w:val="none" w:sz="0" w:space="0" w:color="auto"/>
        <w:left w:val="none" w:sz="0" w:space="0" w:color="auto"/>
        <w:bottom w:val="none" w:sz="0" w:space="0" w:color="auto"/>
        <w:right w:val="none" w:sz="0" w:space="0" w:color="auto"/>
      </w:divBdr>
    </w:div>
    <w:div w:id="1408382269">
      <w:bodyDiv w:val="1"/>
      <w:marLeft w:val="0"/>
      <w:marRight w:val="0"/>
      <w:marTop w:val="0"/>
      <w:marBottom w:val="0"/>
      <w:divBdr>
        <w:top w:val="none" w:sz="0" w:space="0" w:color="auto"/>
        <w:left w:val="none" w:sz="0" w:space="0" w:color="auto"/>
        <w:bottom w:val="none" w:sz="0" w:space="0" w:color="auto"/>
        <w:right w:val="none" w:sz="0" w:space="0" w:color="auto"/>
      </w:divBdr>
    </w:div>
    <w:div w:id="1413426165">
      <w:bodyDiv w:val="1"/>
      <w:marLeft w:val="0"/>
      <w:marRight w:val="0"/>
      <w:marTop w:val="0"/>
      <w:marBottom w:val="0"/>
      <w:divBdr>
        <w:top w:val="none" w:sz="0" w:space="0" w:color="auto"/>
        <w:left w:val="none" w:sz="0" w:space="0" w:color="auto"/>
        <w:bottom w:val="none" w:sz="0" w:space="0" w:color="auto"/>
        <w:right w:val="none" w:sz="0" w:space="0" w:color="auto"/>
      </w:divBdr>
    </w:div>
    <w:div w:id="1416241982">
      <w:bodyDiv w:val="1"/>
      <w:marLeft w:val="0"/>
      <w:marRight w:val="0"/>
      <w:marTop w:val="0"/>
      <w:marBottom w:val="0"/>
      <w:divBdr>
        <w:top w:val="none" w:sz="0" w:space="0" w:color="auto"/>
        <w:left w:val="none" w:sz="0" w:space="0" w:color="auto"/>
        <w:bottom w:val="none" w:sz="0" w:space="0" w:color="auto"/>
        <w:right w:val="none" w:sz="0" w:space="0" w:color="auto"/>
      </w:divBdr>
    </w:div>
    <w:div w:id="1420977540">
      <w:bodyDiv w:val="1"/>
      <w:marLeft w:val="0"/>
      <w:marRight w:val="0"/>
      <w:marTop w:val="0"/>
      <w:marBottom w:val="0"/>
      <w:divBdr>
        <w:top w:val="none" w:sz="0" w:space="0" w:color="auto"/>
        <w:left w:val="none" w:sz="0" w:space="0" w:color="auto"/>
        <w:bottom w:val="none" w:sz="0" w:space="0" w:color="auto"/>
        <w:right w:val="none" w:sz="0" w:space="0" w:color="auto"/>
      </w:divBdr>
    </w:div>
    <w:div w:id="1423335544">
      <w:bodyDiv w:val="1"/>
      <w:marLeft w:val="0"/>
      <w:marRight w:val="0"/>
      <w:marTop w:val="0"/>
      <w:marBottom w:val="0"/>
      <w:divBdr>
        <w:top w:val="none" w:sz="0" w:space="0" w:color="auto"/>
        <w:left w:val="none" w:sz="0" w:space="0" w:color="auto"/>
        <w:bottom w:val="none" w:sz="0" w:space="0" w:color="auto"/>
        <w:right w:val="none" w:sz="0" w:space="0" w:color="auto"/>
      </w:divBdr>
    </w:div>
    <w:div w:id="1428429324">
      <w:bodyDiv w:val="1"/>
      <w:marLeft w:val="0"/>
      <w:marRight w:val="0"/>
      <w:marTop w:val="0"/>
      <w:marBottom w:val="0"/>
      <w:divBdr>
        <w:top w:val="none" w:sz="0" w:space="0" w:color="auto"/>
        <w:left w:val="none" w:sz="0" w:space="0" w:color="auto"/>
        <w:bottom w:val="none" w:sz="0" w:space="0" w:color="auto"/>
        <w:right w:val="none" w:sz="0" w:space="0" w:color="auto"/>
      </w:divBdr>
    </w:div>
    <w:div w:id="1432774881">
      <w:bodyDiv w:val="1"/>
      <w:marLeft w:val="0"/>
      <w:marRight w:val="0"/>
      <w:marTop w:val="0"/>
      <w:marBottom w:val="0"/>
      <w:divBdr>
        <w:top w:val="none" w:sz="0" w:space="0" w:color="auto"/>
        <w:left w:val="none" w:sz="0" w:space="0" w:color="auto"/>
        <w:bottom w:val="none" w:sz="0" w:space="0" w:color="auto"/>
        <w:right w:val="none" w:sz="0" w:space="0" w:color="auto"/>
      </w:divBdr>
    </w:div>
    <w:div w:id="1437555610">
      <w:bodyDiv w:val="1"/>
      <w:marLeft w:val="0"/>
      <w:marRight w:val="0"/>
      <w:marTop w:val="0"/>
      <w:marBottom w:val="0"/>
      <w:divBdr>
        <w:top w:val="none" w:sz="0" w:space="0" w:color="auto"/>
        <w:left w:val="none" w:sz="0" w:space="0" w:color="auto"/>
        <w:bottom w:val="none" w:sz="0" w:space="0" w:color="auto"/>
        <w:right w:val="none" w:sz="0" w:space="0" w:color="auto"/>
      </w:divBdr>
    </w:div>
    <w:div w:id="1440684388">
      <w:bodyDiv w:val="1"/>
      <w:marLeft w:val="0"/>
      <w:marRight w:val="0"/>
      <w:marTop w:val="0"/>
      <w:marBottom w:val="0"/>
      <w:divBdr>
        <w:top w:val="none" w:sz="0" w:space="0" w:color="auto"/>
        <w:left w:val="none" w:sz="0" w:space="0" w:color="auto"/>
        <w:bottom w:val="none" w:sz="0" w:space="0" w:color="auto"/>
        <w:right w:val="none" w:sz="0" w:space="0" w:color="auto"/>
      </w:divBdr>
    </w:div>
    <w:div w:id="1446077326">
      <w:bodyDiv w:val="1"/>
      <w:marLeft w:val="0"/>
      <w:marRight w:val="0"/>
      <w:marTop w:val="0"/>
      <w:marBottom w:val="0"/>
      <w:divBdr>
        <w:top w:val="none" w:sz="0" w:space="0" w:color="auto"/>
        <w:left w:val="none" w:sz="0" w:space="0" w:color="auto"/>
        <w:bottom w:val="none" w:sz="0" w:space="0" w:color="auto"/>
        <w:right w:val="none" w:sz="0" w:space="0" w:color="auto"/>
      </w:divBdr>
    </w:div>
    <w:div w:id="1458791394">
      <w:bodyDiv w:val="1"/>
      <w:marLeft w:val="0"/>
      <w:marRight w:val="0"/>
      <w:marTop w:val="0"/>
      <w:marBottom w:val="0"/>
      <w:divBdr>
        <w:top w:val="none" w:sz="0" w:space="0" w:color="auto"/>
        <w:left w:val="none" w:sz="0" w:space="0" w:color="auto"/>
        <w:bottom w:val="none" w:sz="0" w:space="0" w:color="auto"/>
        <w:right w:val="none" w:sz="0" w:space="0" w:color="auto"/>
      </w:divBdr>
    </w:div>
    <w:div w:id="1465077398">
      <w:bodyDiv w:val="1"/>
      <w:marLeft w:val="0"/>
      <w:marRight w:val="0"/>
      <w:marTop w:val="0"/>
      <w:marBottom w:val="0"/>
      <w:divBdr>
        <w:top w:val="none" w:sz="0" w:space="0" w:color="auto"/>
        <w:left w:val="none" w:sz="0" w:space="0" w:color="auto"/>
        <w:bottom w:val="none" w:sz="0" w:space="0" w:color="auto"/>
        <w:right w:val="none" w:sz="0" w:space="0" w:color="auto"/>
      </w:divBdr>
    </w:div>
    <w:div w:id="1472165186">
      <w:bodyDiv w:val="1"/>
      <w:marLeft w:val="0"/>
      <w:marRight w:val="0"/>
      <w:marTop w:val="0"/>
      <w:marBottom w:val="0"/>
      <w:divBdr>
        <w:top w:val="none" w:sz="0" w:space="0" w:color="auto"/>
        <w:left w:val="none" w:sz="0" w:space="0" w:color="auto"/>
        <w:bottom w:val="none" w:sz="0" w:space="0" w:color="auto"/>
        <w:right w:val="none" w:sz="0" w:space="0" w:color="auto"/>
      </w:divBdr>
    </w:div>
    <w:div w:id="1474761262">
      <w:bodyDiv w:val="1"/>
      <w:marLeft w:val="0"/>
      <w:marRight w:val="0"/>
      <w:marTop w:val="0"/>
      <w:marBottom w:val="0"/>
      <w:divBdr>
        <w:top w:val="none" w:sz="0" w:space="0" w:color="auto"/>
        <w:left w:val="none" w:sz="0" w:space="0" w:color="auto"/>
        <w:bottom w:val="none" w:sz="0" w:space="0" w:color="auto"/>
        <w:right w:val="none" w:sz="0" w:space="0" w:color="auto"/>
      </w:divBdr>
    </w:div>
    <w:div w:id="1475027911">
      <w:bodyDiv w:val="1"/>
      <w:marLeft w:val="0"/>
      <w:marRight w:val="0"/>
      <w:marTop w:val="0"/>
      <w:marBottom w:val="0"/>
      <w:divBdr>
        <w:top w:val="none" w:sz="0" w:space="0" w:color="auto"/>
        <w:left w:val="none" w:sz="0" w:space="0" w:color="auto"/>
        <w:bottom w:val="none" w:sz="0" w:space="0" w:color="auto"/>
        <w:right w:val="none" w:sz="0" w:space="0" w:color="auto"/>
      </w:divBdr>
    </w:div>
    <w:div w:id="1475028025">
      <w:bodyDiv w:val="1"/>
      <w:marLeft w:val="0"/>
      <w:marRight w:val="0"/>
      <w:marTop w:val="0"/>
      <w:marBottom w:val="0"/>
      <w:divBdr>
        <w:top w:val="none" w:sz="0" w:space="0" w:color="auto"/>
        <w:left w:val="none" w:sz="0" w:space="0" w:color="auto"/>
        <w:bottom w:val="none" w:sz="0" w:space="0" w:color="auto"/>
        <w:right w:val="none" w:sz="0" w:space="0" w:color="auto"/>
      </w:divBdr>
    </w:div>
    <w:div w:id="1478037528">
      <w:bodyDiv w:val="1"/>
      <w:marLeft w:val="0"/>
      <w:marRight w:val="0"/>
      <w:marTop w:val="0"/>
      <w:marBottom w:val="0"/>
      <w:divBdr>
        <w:top w:val="none" w:sz="0" w:space="0" w:color="auto"/>
        <w:left w:val="none" w:sz="0" w:space="0" w:color="auto"/>
        <w:bottom w:val="none" w:sz="0" w:space="0" w:color="auto"/>
        <w:right w:val="none" w:sz="0" w:space="0" w:color="auto"/>
      </w:divBdr>
    </w:div>
    <w:div w:id="1488979624">
      <w:bodyDiv w:val="1"/>
      <w:marLeft w:val="0"/>
      <w:marRight w:val="0"/>
      <w:marTop w:val="0"/>
      <w:marBottom w:val="0"/>
      <w:divBdr>
        <w:top w:val="none" w:sz="0" w:space="0" w:color="auto"/>
        <w:left w:val="none" w:sz="0" w:space="0" w:color="auto"/>
        <w:bottom w:val="none" w:sz="0" w:space="0" w:color="auto"/>
        <w:right w:val="none" w:sz="0" w:space="0" w:color="auto"/>
      </w:divBdr>
    </w:div>
    <w:div w:id="1489786298">
      <w:bodyDiv w:val="1"/>
      <w:marLeft w:val="0"/>
      <w:marRight w:val="0"/>
      <w:marTop w:val="0"/>
      <w:marBottom w:val="0"/>
      <w:divBdr>
        <w:top w:val="none" w:sz="0" w:space="0" w:color="auto"/>
        <w:left w:val="none" w:sz="0" w:space="0" w:color="auto"/>
        <w:bottom w:val="none" w:sz="0" w:space="0" w:color="auto"/>
        <w:right w:val="none" w:sz="0" w:space="0" w:color="auto"/>
      </w:divBdr>
    </w:div>
    <w:div w:id="1489903441">
      <w:bodyDiv w:val="1"/>
      <w:marLeft w:val="0"/>
      <w:marRight w:val="0"/>
      <w:marTop w:val="0"/>
      <w:marBottom w:val="0"/>
      <w:divBdr>
        <w:top w:val="none" w:sz="0" w:space="0" w:color="auto"/>
        <w:left w:val="none" w:sz="0" w:space="0" w:color="auto"/>
        <w:bottom w:val="none" w:sz="0" w:space="0" w:color="auto"/>
        <w:right w:val="none" w:sz="0" w:space="0" w:color="auto"/>
      </w:divBdr>
    </w:div>
    <w:div w:id="1500584261">
      <w:bodyDiv w:val="1"/>
      <w:marLeft w:val="0"/>
      <w:marRight w:val="0"/>
      <w:marTop w:val="0"/>
      <w:marBottom w:val="0"/>
      <w:divBdr>
        <w:top w:val="none" w:sz="0" w:space="0" w:color="auto"/>
        <w:left w:val="none" w:sz="0" w:space="0" w:color="auto"/>
        <w:bottom w:val="none" w:sz="0" w:space="0" w:color="auto"/>
        <w:right w:val="none" w:sz="0" w:space="0" w:color="auto"/>
      </w:divBdr>
    </w:div>
    <w:div w:id="1508405348">
      <w:bodyDiv w:val="1"/>
      <w:marLeft w:val="0"/>
      <w:marRight w:val="0"/>
      <w:marTop w:val="0"/>
      <w:marBottom w:val="0"/>
      <w:divBdr>
        <w:top w:val="none" w:sz="0" w:space="0" w:color="auto"/>
        <w:left w:val="none" w:sz="0" w:space="0" w:color="auto"/>
        <w:bottom w:val="none" w:sz="0" w:space="0" w:color="auto"/>
        <w:right w:val="none" w:sz="0" w:space="0" w:color="auto"/>
      </w:divBdr>
    </w:div>
    <w:div w:id="1518809693">
      <w:bodyDiv w:val="1"/>
      <w:marLeft w:val="0"/>
      <w:marRight w:val="0"/>
      <w:marTop w:val="0"/>
      <w:marBottom w:val="0"/>
      <w:divBdr>
        <w:top w:val="none" w:sz="0" w:space="0" w:color="auto"/>
        <w:left w:val="none" w:sz="0" w:space="0" w:color="auto"/>
        <w:bottom w:val="none" w:sz="0" w:space="0" w:color="auto"/>
        <w:right w:val="none" w:sz="0" w:space="0" w:color="auto"/>
      </w:divBdr>
    </w:div>
    <w:div w:id="1528062460">
      <w:bodyDiv w:val="1"/>
      <w:marLeft w:val="0"/>
      <w:marRight w:val="0"/>
      <w:marTop w:val="0"/>
      <w:marBottom w:val="0"/>
      <w:divBdr>
        <w:top w:val="none" w:sz="0" w:space="0" w:color="auto"/>
        <w:left w:val="none" w:sz="0" w:space="0" w:color="auto"/>
        <w:bottom w:val="none" w:sz="0" w:space="0" w:color="auto"/>
        <w:right w:val="none" w:sz="0" w:space="0" w:color="auto"/>
      </w:divBdr>
    </w:div>
    <w:div w:id="1529828553">
      <w:bodyDiv w:val="1"/>
      <w:marLeft w:val="0"/>
      <w:marRight w:val="0"/>
      <w:marTop w:val="0"/>
      <w:marBottom w:val="0"/>
      <w:divBdr>
        <w:top w:val="none" w:sz="0" w:space="0" w:color="auto"/>
        <w:left w:val="none" w:sz="0" w:space="0" w:color="auto"/>
        <w:bottom w:val="none" w:sz="0" w:space="0" w:color="auto"/>
        <w:right w:val="none" w:sz="0" w:space="0" w:color="auto"/>
      </w:divBdr>
    </w:div>
    <w:div w:id="1533110584">
      <w:bodyDiv w:val="1"/>
      <w:marLeft w:val="0"/>
      <w:marRight w:val="0"/>
      <w:marTop w:val="0"/>
      <w:marBottom w:val="0"/>
      <w:divBdr>
        <w:top w:val="none" w:sz="0" w:space="0" w:color="auto"/>
        <w:left w:val="none" w:sz="0" w:space="0" w:color="auto"/>
        <w:bottom w:val="none" w:sz="0" w:space="0" w:color="auto"/>
        <w:right w:val="none" w:sz="0" w:space="0" w:color="auto"/>
      </w:divBdr>
    </w:div>
    <w:div w:id="1535725746">
      <w:bodyDiv w:val="1"/>
      <w:marLeft w:val="0"/>
      <w:marRight w:val="0"/>
      <w:marTop w:val="0"/>
      <w:marBottom w:val="0"/>
      <w:divBdr>
        <w:top w:val="none" w:sz="0" w:space="0" w:color="auto"/>
        <w:left w:val="none" w:sz="0" w:space="0" w:color="auto"/>
        <w:bottom w:val="none" w:sz="0" w:space="0" w:color="auto"/>
        <w:right w:val="none" w:sz="0" w:space="0" w:color="auto"/>
      </w:divBdr>
    </w:div>
    <w:div w:id="1538811279">
      <w:bodyDiv w:val="1"/>
      <w:marLeft w:val="0"/>
      <w:marRight w:val="0"/>
      <w:marTop w:val="0"/>
      <w:marBottom w:val="0"/>
      <w:divBdr>
        <w:top w:val="none" w:sz="0" w:space="0" w:color="auto"/>
        <w:left w:val="none" w:sz="0" w:space="0" w:color="auto"/>
        <w:bottom w:val="none" w:sz="0" w:space="0" w:color="auto"/>
        <w:right w:val="none" w:sz="0" w:space="0" w:color="auto"/>
      </w:divBdr>
    </w:div>
    <w:div w:id="1544823639">
      <w:bodyDiv w:val="1"/>
      <w:marLeft w:val="0"/>
      <w:marRight w:val="0"/>
      <w:marTop w:val="0"/>
      <w:marBottom w:val="0"/>
      <w:divBdr>
        <w:top w:val="none" w:sz="0" w:space="0" w:color="auto"/>
        <w:left w:val="none" w:sz="0" w:space="0" w:color="auto"/>
        <w:bottom w:val="none" w:sz="0" w:space="0" w:color="auto"/>
        <w:right w:val="none" w:sz="0" w:space="0" w:color="auto"/>
      </w:divBdr>
    </w:div>
    <w:div w:id="1545755433">
      <w:bodyDiv w:val="1"/>
      <w:marLeft w:val="0"/>
      <w:marRight w:val="0"/>
      <w:marTop w:val="0"/>
      <w:marBottom w:val="0"/>
      <w:divBdr>
        <w:top w:val="none" w:sz="0" w:space="0" w:color="auto"/>
        <w:left w:val="none" w:sz="0" w:space="0" w:color="auto"/>
        <w:bottom w:val="none" w:sz="0" w:space="0" w:color="auto"/>
        <w:right w:val="none" w:sz="0" w:space="0" w:color="auto"/>
      </w:divBdr>
    </w:div>
    <w:div w:id="1546025510">
      <w:bodyDiv w:val="1"/>
      <w:marLeft w:val="0"/>
      <w:marRight w:val="0"/>
      <w:marTop w:val="0"/>
      <w:marBottom w:val="0"/>
      <w:divBdr>
        <w:top w:val="none" w:sz="0" w:space="0" w:color="auto"/>
        <w:left w:val="none" w:sz="0" w:space="0" w:color="auto"/>
        <w:bottom w:val="none" w:sz="0" w:space="0" w:color="auto"/>
        <w:right w:val="none" w:sz="0" w:space="0" w:color="auto"/>
      </w:divBdr>
    </w:div>
    <w:div w:id="1555658735">
      <w:bodyDiv w:val="1"/>
      <w:marLeft w:val="0"/>
      <w:marRight w:val="0"/>
      <w:marTop w:val="0"/>
      <w:marBottom w:val="0"/>
      <w:divBdr>
        <w:top w:val="none" w:sz="0" w:space="0" w:color="auto"/>
        <w:left w:val="none" w:sz="0" w:space="0" w:color="auto"/>
        <w:bottom w:val="none" w:sz="0" w:space="0" w:color="auto"/>
        <w:right w:val="none" w:sz="0" w:space="0" w:color="auto"/>
      </w:divBdr>
    </w:div>
    <w:div w:id="1558736677">
      <w:bodyDiv w:val="1"/>
      <w:marLeft w:val="0"/>
      <w:marRight w:val="0"/>
      <w:marTop w:val="0"/>
      <w:marBottom w:val="0"/>
      <w:divBdr>
        <w:top w:val="none" w:sz="0" w:space="0" w:color="auto"/>
        <w:left w:val="none" w:sz="0" w:space="0" w:color="auto"/>
        <w:bottom w:val="none" w:sz="0" w:space="0" w:color="auto"/>
        <w:right w:val="none" w:sz="0" w:space="0" w:color="auto"/>
      </w:divBdr>
    </w:div>
    <w:div w:id="1561552580">
      <w:bodyDiv w:val="1"/>
      <w:marLeft w:val="0"/>
      <w:marRight w:val="0"/>
      <w:marTop w:val="0"/>
      <w:marBottom w:val="0"/>
      <w:divBdr>
        <w:top w:val="none" w:sz="0" w:space="0" w:color="auto"/>
        <w:left w:val="none" w:sz="0" w:space="0" w:color="auto"/>
        <w:bottom w:val="none" w:sz="0" w:space="0" w:color="auto"/>
        <w:right w:val="none" w:sz="0" w:space="0" w:color="auto"/>
      </w:divBdr>
    </w:div>
    <w:div w:id="1572347393">
      <w:bodyDiv w:val="1"/>
      <w:marLeft w:val="0"/>
      <w:marRight w:val="0"/>
      <w:marTop w:val="0"/>
      <w:marBottom w:val="0"/>
      <w:divBdr>
        <w:top w:val="none" w:sz="0" w:space="0" w:color="auto"/>
        <w:left w:val="none" w:sz="0" w:space="0" w:color="auto"/>
        <w:bottom w:val="none" w:sz="0" w:space="0" w:color="auto"/>
        <w:right w:val="none" w:sz="0" w:space="0" w:color="auto"/>
      </w:divBdr>
    </w:div>
    <w:div w:id="1576351804">
      <w:bodyDiv w:val="1"/>
      <w:marLeft w:val="0"/>
      <w:marRight w:val="0"/>
      <w:marTop w:val="0"/>
      <w:marBottom w:val="0"/>
      <w:divBdr>
        <w:top w:val="none" w:sz="0" w:space="0" w:color="auto"/>
        <w:left w:val="none" w:sz="0" w:space="0" w:color="auto"/>
        <w:bottom w:val="none" w:sz="0" w:space="0" w:color="auto"/>
        <w:right w:val="none" w:sz="0" w:space="0" w:color="auto"/>
      </w:divBdr>
    </w:div>
    <w:div w:id="1577090041">
      <w:bodyDiv w:val="1"/>
      <w:marLeft w:val="0"/>
      <w:marRight w:val="0"/>
      <w:marTop w:val="0"/>
      <w:marBottom w:val="0"/>
      <w:divBdr>
        <w:top w:val="none" w:sz="0" w:space="0" w:color="auto"/>
        <w:left w:val="none" w:sz="0" w:space="0" w:color="auto"/>
        <w:bottom w:val="none" w:sz="0" w:space="0" w:color="auto"/>
        <w:right w:val="none" w:sz="0" w:space="0" w:color="auto"/>
      </w:divBdr>
    </w:div>
    <w:div w:id="1581209162">
      <w:bodyDiv w:val="1"/>
      <w:marLeft w:val="0"/>
      <w:marRight w:val="0"/>
      <w:marTop w:val="0"/>
      <w:marBottom w:val="0"/>
      <w:divBdr>
        <w:top w:val="none" w:sz="0" w:space="0" w:color="auto"/>
        <w:left w:val="none" w:sz="0" w:space="0" w:color="auto"/>
        <w:bottom w:val="none" w:sz="0" w:space="0" w:color="auto"/>
        <w:right w:val="none" w:sz="0" w:space="0" w:color="auto"/>
      </w:divBdr>
    </w:div>
    <w:div w:id="1590116354">
      <w:bodyDiv w:val="1"/>
      <w:marLeft w:val="0"/>
      <w:marRight w:val="0"/>
      <w:marTop w:val="0"/>
      <w:marBottom w:val="0"/>
      <w:divBdr>
        <w:top w:val="none" w:sz="0" w:space="0" w:color="auto"/>
        <w:left w:val="none" w:sz="0" w:space="0" w:color="auto"/>
        <w:bottom w:val="none" w:sz="0" w:space="0" w:color="auto"/>
        <w:right w:val="none" w:sz="0" w:space="0" w:color="auto"/>
      </w:divBdr>
    </w:div>
    <w:div w:id="1592280205">
      <w:bodyDiv w:val="1"/>
      <w:marLeft w:val="0"/>
      <w:marRight w:val="0"/>
      <w:marTop w:val="0"/>
      <w:marBottom w:val="0"/>
      <w:divBdr>
        <w:top w:val="none" w:sz="0" w:space="0" w:color="auto"/>
        <w:left w:val="none" w:sz="0" w:space="0" w:color="auto"/>
        <w:bottom w:val="none" w:sz="0" w:space="0" w:color="auto"/>
        <w:right w:val="none" w:sz="0" w:space="0" w:color="auto"/>
      </w:divBdr>
    </w:div>
    <w:div w:id="1607885363">
      <w:bodyDiv w:val="1"/>
      <w:marLeft w:val="0"/>
      <w:marRight w:val="0"/>
      <w:marTop w:val="0"/>
      <w:marBottom w:val="0"/>
      <w:divBdr>
        <w:top w:val="none" w:sz="0" w:space="0" w:color="auto"/>
        <w:left w:val="none" w:sz="0" w:space="0" w:color="auto"/>
        <w:bottom w:val="none" w:sz="0" w:space="0" w:color="auto"/>
        <w:right w:val="none" w:sz="0" w:space="0" w:color="auto"/>
      </w:divBdr>
    </w:div>
    <w:div w:id="1611083597">
      <w:bodyDiv w:val="1"/>
      <w:marLeft w:val="0"/>
      <w:marRight w:val="0"/>
      <w:marTop w:val="0"/>
      <w:marBottom w:val="0"/>
      <w:divBdr>
        <w:top w:val="none" w:sz="0" w:space="0" w:color="auto"/>
        <w:left w:val="none" w:sz="0" w:space="0" w:color="auto"/>
        <w:bottom w:val="none" w:sz="0" w:space="0" w:color="auto"/>
        <w:right w:val="none" w:sz="0" w:space="0" w:color="auto"/>
      </w:divBdr>
    </w:div>
    <w:div w:id="1612934586">
      <w:bodyDiv w:val="1"/>
      <w:marLeft w:val="0"/>
      <w:marRight w:val="0"/>
      <w:marTop w:val="0"/>
      <w:marBottom w:val="0"/>
      <w:divBdr>
        <w:top w:val="none" w:sz="0" w:space="0" w:color="auto"/>
        <w:left w:val="none" w:sz="0" w:space="0" w:color="auto"/>
        <w:bottom w:val="none" w:sz="0" w:space="0" w:color="auto"/>
        <w:right w:val="none" w:sz="0" w:space="0" w:color="auto"/>
      </w:divBdr>
    </w:div>
    <w:div w:id="1622371772">
      <w:bodyDiv w:val="1"/>
      <w:marLeft w:val="0"/>
      <w:marRight w:val="0"/>
      <w:marTop w:val="0"/>
      <w:marBottom w:val="0"/>
      <w:divBdr>
        <w:top w:val="none" w:sz="0" w:space="0" w:color="auto"/>
        <w:left w:val="none" w:sz="0" w:space="0" w:color="auto"/>
        <w:bottom w:val="none" w:sz="0" w:space="0" w:color="auto"/>
        <w:right w:val="none" w:sz="0" w:space="0" w:color="auto"/>
      </w:divBdr>
    </w:div>
    <w:div w:id="1628657796">
      <w:bodyDiv w:val="1"/>
      <w:marLeft w:val="0"/>
      <w:marRight w:val="0"/>
      <w:marTop w:val="0"/>
      <w:marBottom w:val="0"/>
      <w:divBdr>
        <w:top w:val="none" w:sz="0" w:space="0" w:color="auto"/>
        <w:left w:val="none" w:sz="0" w:space="0" w:color="auto"/>
        <w:bottom w:val="none" w:sz="0" w:space="0" w:color="auto"/>
        <w:right w:val="none" w:sz="0" w:space="0" w:color="auto"/>
      </w:divBdr>
    </w:div>
    <w:div w:id="1636256537">
      <w:bodyDiv w:val="1"/>
      <w:marLeft w:val="0"/>
      <w:marRight w:val="0"/>
      <w:marTop w:val="0"/>
      <w:marBottom w:val="0"/>
      <w:divBdr>
        <w:top w:val="none" w:sz="0" w:space="0" w:color="auto"/>
        <w:left w:val="none" w:sz="0" w:space="0" w:color="auto"/>
        <w:bottom w:val="none" w:sz="0" w:space="0" w:color="auto"/>
        <w:right w:val="none" w:sz="0" w:space="0" w:color="auto"/>
      </w:divBdr>
    </w:div>
    <w:div w:id="1642078072">
      <w:bodyDiv w:val="1"/>
      <w:marLeft w:val="0"/>
      <w:marRight w:val="0"/>
      <w:marTop w:val="0"/>
      <w:marBottom w:val="0"/>
      <w:divBdr>
        <w:top w:val="none" w:sz="0" w:space="0" w:color="auto"/>
        <w:left w:val="none" w:sz="0" w:space="0" w:color="auto"/>
        <w:bottom w:val="none" w:sz="0" w:space="0" w:color="auto"/>
        <w:right w:val="none" w:sz="0" w:space="0" w:color="auto"/>
      </w:divBdr>
    </w:div>
    <w:div w:id="1642232218">
      <w:bodyDiv w:val="1"/>
      <w:marLeft w:val="0"/>
      <w:marRight w:val="0"/>
      <w:marTop w:val="0"/>
      <w:marBottom w:val="0"/>
      <w:divBdr>
        <w:top w:val="none" w:sz="0" w:space="0" w:color="auto"/>
        <w:left w:val="none" w:sz="0" w:space="0" w:color="auto"/>
        <w:bottom w:val="none" w:sz="0" w:space="0" w:color="auto"/>
        <w:right w:val="none" w:sz="0" w:space="0" w:color="auto"/>
      </w:divBdr>
    </w:div>
    <w:div w:id="1642686969">
      <w:bodyDiv w:val="1"/>
      <w:marLeft w:val="0"/>
      <w:marRight w:val="0"/>
      <w:marTop w:val="0"/>
      <w:marBottom w:val="0"/>
      <w:divBdr>
        <w:top w:val="none" w:sz="0" w:space="0" w:color="auto"/>
        <w:left w:val="none" w:sz="0" w:space="0" w:color="auto"/>
        <w:bottom w:val="none" w:sz="0" w:space="0" w:color="auto"/>
        <w:right w:val="none" w:sz="0" w:space="0" w:color="auto"/>
      </w:divBdr>
    </w:div>
    <w:div w:id="1645768102">
      <w:bodyDiv w:val="1"/>
      <w:marLeft w:val="0"/>
      <w:marRight w:val="0"/>
      <w:marTop w:val="0"/>
      <w:marBottom w:val="0"/>
      <w:divBdr>
        <w:top w:val="none" w:sz="0" w:space="0" w:color="auto"/>
        <w:left w:val="none" w:sz="0" w:space="0" w:color="auto"/>
        <w:bottom w:val="none" w:sz="0" w:space="0" w:color="auto"/>
        <w:right w:val="none" w:sz="0" w:space="0" w:color="auto"/>
      </w:divBdr>
    </w:div>
    <w:div w:id="1653170507">
      <w:bodyDiv w:val="1"/>
      <w:marLeft w:val="0"/>
      <w:marRight w:val="0"/>
      <w:marTop w:val="0"/>
      <w:marBottom w:val="0"/>
      <w:divBdr>
        <w:top w:val="none" w:sz="0" w:space="0" w:color="auto"/>
        <w:left w:val="none" w:sz="0" w:space="0" w:color="auto"/>
        <w:bottom w:val="none" w:sz="0" w:space="0" w:color="auto"/>
        <w:right w:val="none" w:sz="0" w:space="0" w:color="auto"/>
      </w:divBdr>
    </w:div>
    <w:div w:id="1659267222">
      <w:bodyDiv w:val="1"/>
      <w:marLeft w:val="0"/>
      <w:marRight w:val="0"/>
      <w:marTop w:val="0"/>
      <w:marBottom w:val="0"/>
      <w:divBdr>
        <w:top w:val="none" w:sz="0" w:space="0" w:color="auto"/>
        <w:left w:val="none" w:sz="0" w:space="0" w:color="auto"/>
        <w:bottom w:val="none" w:sz="0" w:space="0" w:color="auto"/>
        <w:right w:val="none" w:sz="0" w:space="0" w:color="auto"/>
      </w:divBdr>
    </w:div>
    <w:div w:id="1664435806">
      <w:bodyDiv w:val="1"/>
      <w:marLeft w:val="0"/>
      <w:marRight w:val="0"/>
      <w:marTop w:val="0"/>
      <w:marBottom w:val="0"/>
      <w:divBdr>
        <w:top w:val="none" w:sz="0" w:space="0" w:color="auto"/>
        <w:left w:val="none" w:sz="0" w:space="0" w:color="auto"/>
        <w:bottom w:val="none" w:sz="0" w:space="0" w:color="auto"/>
        <w:right w:val="none" w:sz="0" w:space="0" w:color="auto"/>
      </w:divBdr>
    </w:div>
    <w:div w:id="1664628675">
      <w:bodyDiv w:val="1"/>
      <w:marLeft w:val="0"/>
      <w:marRight w:val="0"/>
      <w:marTop w:val="0"/>
      <w:marBottom w:val="0"/>
      <w:divBdr>
        <w:top w:val="none" w:sz="0" w:space="0" w:color="auto"/>
        <w:left w:val="none" w:sz="0" w:space="0" w:color="auto"/>
        <w:bottom w:val="none" w:sz="0" w:space="0" w:color="auto"/>
        <w:right w:val="none" w:sz="0" w:space="0" w:color="auto"/>
      </w:divBdr>
    </w:div>
    <w:div w:id="1668168771">
      <w:bodyDiv w:val="1"/>
      <w:marLeft w:val="0"/>
      <w:marRight w:val="0"/>
      <w:marTop w:val="0"/>
      <w:marBottom w:val="0"/>
      <w:divBdr>
        <w:top w:val="none" w:sz="0" w:space="0" w:color="auto"/>
        <w:left w:val="none" w:sz="0" w:space="0" w:color="auto"/>
        <w:bottom w:val="none" w:sz="0" w:space="0" w:color="auto"/>
        <w:right w:val="none" w:sz="0" w:space="0" w:color="auto"/>
      </w:divBdr>
    </w:div>
    <w:div w:id="1668946722">
      <w:bodyDiv w:val="1"/>
      <w:marLeft w:val="0"/>
      <w:marRight w:val="0"/>
      <w:marTop w:val="0"/>
      <w:marBottom w:val="0"/>
      <w:divBdr>
        <w:top w:val="none" w:sz="0" w:space="0" w:color="auto"/>
        <w:left w:val="none" w:sz="0" w:space="0" w:color="auto"/>
        <w:bottom w:val="none" w:sz="0" w:space="0" w:color="auto"/>
        <w:right w:val="none" w:sz="0" w:space="0" w:color="auto"/>
      </w:divBdr>
    </w:div>
    <w:div w:id="1670056008">
      <w:bodyDiv w:val="1"/>
      <w:marLeft w:val="0"/>
      <w:marRight w:val="0"/>
      <w:marTop w:val="0"/>
      <w:marBottom w:val="0"/>
      <w:divBdr>
        <w:top w:val="none" w:sz="0" w:space="0" w:color="auto"/>
        <w:left w:val="none" w:sz="0" w:space="0" w:color="auto"/>
        <w:bottom w:val="none" w:sz="0" w:space="0" w:color="auto"/>
        <w:right w:val="none" w:sz="0" w:space="0" w:color="auto"/>
      </w:divBdr>
    </w:div>
    <w:div w:id="1675306649">
      <w:bodyDiv w:val="1"/>
      <w:marLeft w:val="0"/>
      <w:marRight w:val="0"/>
      <w:marTop w:val="0"/>
      <w:marBottom w:val="0"/>
      <w:divBdr>
        <w:top w:val="none" w:sz="0" w:space="0" w:color="auto"/>
        <w:left w:val="none" w:sz="0" w:space="0" w:color="auto"/>
        <w:bottom w:val="none" w:sz="0" w:space="0" w:color="auto"/>
        <w:right w:val="none" w:sz="0" w:space="0" w:color="auto"/>
      </w:divBdr>
    </w:div>
    <w:div w:id="1691251286">
      <w:bodyDiv w:val="1"/>
      <w:marLeft w:val="0"/>
      <w:marRight w:val="0"/>
      <w:marTop w:val="0"/>
      <w:marBottom w:val="0"/>
      <w:divBdr>
        <w:top w:val="none" w:sz="0" w:space="0" w:color="auto"/>
        <w:left w:val="none" w:sz="0" w:space="0" w:color="auto"/>
        <w:bottom w:val="none" w:sz="0" w:space="0" w:color="auto"/>
        <w:right w:val="none" w:sz="0" w:space="0" w:color="auto"/>
      </w:divBdr>
    </w:div>
    <w:div w:id="1693459789">
      <w:bodyDiv w:val="1"/>
      <w:marLeft w:val="0"/>
      <w:marRight w:val="0"/>
      <w:marTop w:val="0"/>
      <w:marBottom w:val="0"/>
      <w:divBdr>
        <w:top w:val="none" w:sz="0" w:space="0" w:color="auto"/>
        <w:left w:val="none" w:sz="0" w:space="0" w:color="auto"/>
        <w:bottom w:val="none" w:sz="0" w:space="0" w:color="auto"/>
        <w:right w:val="none" w:sz="0" w:space="0" w:color="auto"/>
      </w:divBdr>
    </w:div>
    <w:div w:id="1693602872">
      <w:bodyDiv w:val="1"/>
      <w:marLeft w:val="0"/>
      <w:marRight w:val="0"/>
      <w:marTop w:val="0"/>
      <w:marBottom w:val="0"/>
      <w:divBdr>
        <w:top w:val="none" w:sz="0" w:space="0" w:color="auto"/>
        <w:left w:val="none" w:sz="0" w:space="0" w:color="auto"/>
        <w:bottom w:val="none" w:sz="0" w:space="0" w:color="auto"/>
        <w:right w:val="none" w:sz="0" w:space="0" w:color="auto"/>
      </w:divBdr>
    </w:div>
    <w:div w:id="1695232047">
      <w:bodyDiv w:val="1"/>
      <w:marLeft w:val="0"/>
      <w:marRight w:val="0"/>
      <w:marTop w:val="0"/>
      <w:marBottom w:val="0"/>
      <w:divBdr>
        <w:top w:val="none" w:sz="0" w:space="0" w:color="auto"/>
        <w:left w:val="none" w:sz="0" w:space="0" w:color="auto"/>
        <w:bottom w:val="none" w:sz="0" w:space="0" w:color="auto"/>
        <w:right w:val="none" w:sz="0" w:space="0" w:color="auto"/>
      </w:divBdr>
    </w:div>
    <w:div w:id="1697388654">
      <w:bodyDiv w:val="1"/>
      <w:marLeft w:val="0"/>
      <w:marRight w:val="0"/>
      <w:marTop w:val="0"/>
      <w:marBottom w:val="0"/>
      <w:divBdr>
        <w:top w:val="none" w:sz="0" w:space="0" w:color="auto"/>
        <w:left w:val="none" w:sz="0" w:space="0" w:color="auto"/>
        <w:bottom w:val="none" w:sz="0" w:space="0" w:color="auto"/>
        <w:right w:val="none" w:sz="0" w:space="0" w:color="auto"/>
      </w:divBdr>
    </w:div>
    <w:div w:id="1703902739">
      <w:bodyDiv w:val="1"/>
      <w:marLeft w:val="0"/>
      <w:marRight w:val="0"/>
      <w:marTop w:val="0"/>
      <w:marBottom w:val="0"/>
      <w:divBdr>
        <w:top w:val="none" w:sz="0" w:space="0" w:color="auto"/>
        <w:left w:val="none" w:sz="0" w:space="0" w:color="auto"/>
        <w:bottom w:val="none" w:sz="0" w:space="0" w:color="auto"/>
        <w:right w:val="none" w:sz="0" w:space="0" w:color="auto"/>
      </w:divBdr>
    </w:div>
    <w:div w:id="1704473924">
      <w:bodyDiv w:val="1"/>
      <w:marLeft w:val="0"/>
      <w:marRight w:val="0"/>
      <w:marTop w:val="0"/>
      <w:marBottom w:val="0"/>
      <w:divBdr>
        <w:top w:val="none" w:sz="0" w:space="0" w:color="auto"/>
        <w:left w:val="none" w:sz="0" w:space="0" w:color="auto"/>
        <w:bottom w:val="none" w:sz="0" w:space="0" w:color="auto"/>
        <w:right w:val="none" w:sz="0" w:space="0" w:color="auto"/>
      </w:divBdr>
    </w:div>
    <w:div w:id="1717658182">
      <w:bodyDiv w:val="1"/>
      <w:marLeft w:val="0"/>
      <w:marRight w:val="0"/>
      <w:marTop w:val="0"/>
      <w:marBottom w:val="0"/>
      <w:divBdr>
        <w:top w:val="none" w:sz="0" w:space="0" w:color="auto"/>
        <w:left w:val="none" w:sz="0" w:space="0" w:color="auto"/>
        <w:bottom w:val="none" w:sz="0" w:space="0" w:color="auto"/>
        <w:right w:val="none" w:sz="0" w:space="0" w:color="auto"/>
      </w:divBdr>
    </w:div>
    <w:div w:id="1720084012">
      <w:bodyDiv w:val="1"/>
      <w:marLeft w:val="0"/>
      <w:marRight w:val="0"/>
      <w:marTop w:val="0"/>
      <w:marBottom w:val="0"/>
      <w:divBdr>
        <w:top w:val="none" w:sz="0" w:space="0" w:color="auto"/>
        <w:left w:val="none" w:sz="0" w:space="0" w:color="auto"/>
        <w:bottom w:val="none" w:sz="0" w:space="0" w:color="auto"/>
        <w:right w:val="none" w:sz="0" w:space="0" w:color="auto"/>
      </w:divBdr>
    </w:div>
    <w:div w:id="1722439767">
      <w:bodyDiv w:val="1"/>
      <w:marLeft w:val="0"/>
      <w:marRight w:val="0"/>
      <w:marTop w:val="0"/>
      <w:marBottom w:val="0"/>
      <w:divBdr>
        <w:top w:val="none" w:sz="0" w:space="0" w:color="auto"/>
        <w:left w:val="none" w:sz="0" w:space="0" w:color="auto"/>
        <w:bottom w:val="none" w:sz="0" w:space="0" w:color="auto"/>
        <w:right w:val="none" w:sz="0" w:space="0" w:color="auto"/>
      </w:divBdr>
    </w:div>
    <w:div w:id="1727099803">
      <w:bodyDiv w:val="1"/>
      <w:marLeft w:val="0"/>
      <w:marRight w:val="0"/>
      <w:marTop w:val="0"/>
      <w:marBottom w:val="0"/>
      <w:divBdr>
        <w:top w:val="none" w:sz="0" w:space="0" w:color="auto"/>
        <w:left w:val="none" w:sz="0" w:space="0" w:color="auto"/>
        <w:bottom w:val="none" w:sz="0" w:space="0" w:color="auto"/>
        <w:right w:val="none" w:sz="0" w:space="0" w:color="auto"/>
      </w:divBdr>
    </w:div>
    <w:div w:id="1749958635">
      <w:bodyDiv w:val="1"/>
      <w:marLeft w:val="0"/>
      <w:marRight w:val="0"/>
      <w:marTop w:val="0"/>
      <w:marBottom w:val="0"/>
      <w:divBdr>
        <w:top w:val="none" w:sz="0" w:space="0" w:color="auto"/>
        <w:left w:val="none" w:sz="0" w:space="0" w:color="auto"/>
        <w:bottom w:val="none" w:sz="0" w:space="0" w:color="auto"/>
        <w:right w:val="none" w:sz="0" w:space="0" w:color="auto"/>
      </w:divBdr>
    </w:div>
    <w:div w:id="1760903015">
      <w:bodyDiv w:val="1"/>
      <w:marLeft w:val="0"/>
      <w:marRight w:val="0"/>
      <w:marTop w:val="0"/>
      <w:marBottom w:val="0"/>
      <w:divBdr>
        <w:top w:val="none" w:sz="0" w:space="0" w:color="auto"/>
        <w:left w:val="none" w:sz="0" w:space="0" w:color="auto"/>
        <w:bottom w:val="none" w:sz="0" w:space="0" w:color="auto"/>
        <w:right w:val="none" w:sz="0" w:space="0" w:color="auto"/>
      </w:divBdr>
    </w:div>
    <w:div w:id="1766226495">
      <w:bodyDiv w:val="1"/>
      <w:marLeft w:val="0"/>
      <w:marRight w:val="0"/>
      <w:marTop w:val="0"/>
      <w:marBottom w:val="0"/>
      <w:divBdr>
        <w:top w:val="none" w:sz="0" w:space="0" w:color="auto"/>
        <w:left w:val="none" w:sz="0" w:space="0" w:color="auto"/>
        <w:bottom w:val="none" w:sz="0" w:space="0" w:color="auto"/>
        <w:right w:val="none" w:sz="0" w:space="0" w:color="auto"/>
      </w:divBdr>
    </w:div>
    <w:div w:id="1767264310">
      <w:bodyDiv w:val="1"/>
      <w:marLeft w:val="0"/>
      <w:marRight w:val="0"/>
      <w:marTop w:val="0"/>
      <w:marBottom w:val="0"/>
      <w:divBdr>
        <w:top w:val="none" w:sz="0" w:space="0" w:color="auto"/>
        <w:left w:val="none" w:sz="0" w:space="0" w:color="auto"/>
        <w:bottom w:val="none" w:sz="0" w:space="0" w:color="auto"/>
        <w:right w:val="none" w:sz="0" w:space="0" w:color="auto"/>
      </w:divBdr>
    </w:div>
    <w:div w:id="1770855644">
      <w:bodyDiv w:val="1"/>
      <w:marLeft w:val="0"/>
      <w:marRight w:val="0"/>
      <w:marTop w:val="0"/>
      <w:marBottom w:val="0"/>
      <w:divBdr>
        <w:top w:val="none" w:sz="0" w:space="0" w:color="auto"/>
        <w:left w:val="none" w:sz="0" w:space="0" w:color="auto"/>
        <w:bottom w:val="none" w:sz="0" w:space="0" w:color="auto"/>
        <w:right w:val="none" w:sz="0" w:space="0" w:color="auto"/>
      </w:divBdr>
    </w:div>
    <w:div w:id="1784415894">
      <w:bodyDiv w:val="1"/>
      <w:marLeft w:val="0"/>
      <w:marRight w:val="0"/>
      <w:marTop w:val="0"/>
      <w:marBottom w:val="0"/>
      <w:divBdr>
        <w:top w:val="none" w:sz="0" w:space="0" w:color="auto"/>
        <w:left w:val="none" w:sz="0" w:space="0" w:color="auto"/>
        <w:bottom w:val="none" w:sz="0" w:space="0" w:color="auto"/>
        <w:right w:val="none" w:sz="0" w:space="0" w:color="auto"/>
      </w:divBdr>
    </w:div>
    <w:div w:id="1794518346">
      <w:bodyDiv w:val="1"/>
      <w:marLeft w:val="0"/>
      <w:marRight w:val="0"/>
      <w:marTop w:val="0"/>
      <w:marBottom w:val="0"/>
      <w:divBdr>
        <w:top w:val="none" w:sz="0" w:space="0" w:color="auto"/>
        <w:left w:val="none" w:sz="0" w:space="0" w:color="auto"/>
        <w:bottom w:val="none" w:sz="0" w:space="0" w:color="auto"/>
        <w:right w:val="none" w:sz="0" w:space="0" w:color="auto"/>
      </w:divBdr>
    </w:div>
    <w:div w:id="1796410730">
      <w:bodyDiv w:val="1"/>
      <w:marLeft w:val="0"/>
      <w:marRight w:val="0"/>
      <w:marTop w:val="0"/>
      <w:marBottom w:val="0"/>
      <w:divBdr>
        <w:top w:val="none" w:sz="0" w:space="0" w:color="auto"/>
        <w:left w:val="none" w:sz="0" w:space="0" w:color="auto"/>
        <w:bottom w:val="none" w:sz="0" w:space="0" w:color="auto"/>
        <w:right w:val="none" w:sz="0" w:space="0" w:color="auto"/>
      </w:divBdr>
    </w:div>
    <w:div w:id="1797526439">
      <w:bodyDiv w:val="1"/>
      <w:marLeft w:val="0"/>
      <w:marRight w:val="0"/>
      <w:marTop w:val="0"/>
      <w:marBottom w:val="0"/>
      <w:divBdr>
        <w:top w:val="none" w:sz="0" w:space="0" w:color="auto"/>
        <w:left w:val="none" w:sz="0" w:space="0" w:color="auto"/>
        <w:bottom w:val="none" w:sz="0" w:space="0" w:color="auto"/>
        <w:right w:val="none" w:sz="0" w:space="0" w:color="auto"/>
      </w:divBdr>
    </w:div>
    <w:div w:id="1798333553">
      <w:bodyDiv w:val="1"/>
      <w:marLeft w:val="0"/>
      <w:marRight w:val="0"/>
      <w:marTop w:val="0"/>
      <w:marBottom w:val="0"/>
      <w:divBdr>
        <w:top w:val="none" w:sz="0" w:space="0" w:color="auto"/>
        <w:left w:val="none" w:sz="0" w:space="0" w:color="auto"/>
        <w:bottom w:val="none" w:sz="0" w:space="0" w:color="auto"/>
        <w:right w:val="none" w:sz="0" w:space="0" w:color="auto"/>
      </w:divBdr>
    </w:div>
    <w:div w:id="1799296102">
      <w:bodyDiv w:val="1"/>
      <w:marLeft w:val="0"/>
      <w:marRight w:val="0"/>
      <w:marTop w:val="0"/>
      <w:marBottom w:val="0"/>
      <w:divBdr>
        <w:top w:val="none" w:sz="0" w:space="0" w:color="auto"/>
        <w:left w:val="none" w:sz="0" w:space="0" w:color="auto"/>
        <w:bottom w:val="none" w:sz="0" w:space="0" w:color="auto"/>
        <w:right w:val="none" w:sz="0" w:space="0" w:color="auto"/>
      </w:divBdr>
    </w:div>
    <w:div w:id="1812479157">
      <w:bodyDiv w:val="1"/>
      <w:marLeft w:val="0"/>
      <w:marRight w:val="0"/>
      <w:marTop w:val="0"/>
      <w:marBottom w:val="0"/>
      <w:divBdr>
        <w:top w:val="none" w:sz="0" w:space="0" w:color="auto"/>
        <w:left w:val="none" w:sz="0" w:space="0" w:color="auto"/>
        <w:bottom w:val="none" w:sz="0" w:space="0" w:color="auto"/>
        <w:right w:val="none" w:sz="0" w:space="0" w:color="auto"/>
      </w:divBdr>
      <w:divsChild>
        <w:div w:id="173422854">
          <w:marLeft w:val="806"/>
          <w:marRight w:val="0"/>
          <w:marTop w:val="200"/>
          <w:marBottom w:val="0"/>
          <w:divBdr>
            <w:top w:val="none" w:sz="0" w:space="0" w:color="auto"/>
            <w:left w:val="none" w:sz="0" w:space="0" w:color="auto"/>
            <w:bottom w:val="none" w:sz="0" w:space="0" w:color="auto"/>
            <w:right w:val="none" w:sz="0" w:space="0" w:color="auto"/>
          </w:divBdr>
        </w:div>
        <w:div w:id="1282957712">
          <w:marLeft w:val="806"/>
          <w:marRight w:val="0"/>
          <w:marTop w:val="200"/>
          <w:marBottom w:val="0"/>
          <w:divBdr>
            <w:top w:val="none" w:sz="0" w:space="0" w:color="auto"/>
            <w:left w:val="none" w:sz="0" w:space="0" w:color="auto"/>
            <w:bottom w:val="none" w:sz="0" w:space="0" w:color="auto"/>
            <w:right w:val="none" w:sz="0" w:space="0" w:color="auto"/>
          </w:divBdr>
        </w:div>
        <w:div w:id="1293055875">
          <w:marLeft w:val="806"/>
          <w:marRight w:val="0"/>
          <w:marTop w:val="200"/>
          <w:marBottom w:val="0"/>
          <w:divBdr>
            <w:top w:val="none" w:sz="0" w:space="0" w:color="auto"/>
            <w:left w:val="none" w:sz="0" w:space="0" w:color="auto"/>
            <w:bottom w:val="none" w:sz="0" w:space="0" w:color="auto"/>
            <w:right w:val="none" w:sz="0" w:space="0" w:color="auto"/>
          </w:divBdr>
        </w:div>
      </w:divsChild>
    </w:div>
    <w:div w:id="1814634789">
      <w:bodyDiv w:val="1"/>
      <w:marLeft w:val="0"/>
      <w:marRight w:val="0"/>
      <w:marTop w:val="0"/>
      <w:marBottom w:val="0"/>
      <w:divBdr>
        <w:top w:val="none" w:sz="0" w:space="0" w:color="auto"/>
        <w:left w:val="none" w:sz="0" w:space="0" w:color="auto"/>
        <w:bottom w:val="none" w:sz="0" w:space="0" w:color="auto"/>
        <w:right w:val="none" w:sz="0" w:space="0" w:color="auto"/>
      </w:divBdr>
    </w:div>
    <w:div w:id="1824079720">
      <w:bodyDiv w:val="1"/>
      <w:marLeft w:val="0"/>
      <w:marRight w:val="0"/>
      <w:marTop w:val="0"/>
      <w:marBottom w:val="0"/>
      <w:divBdr>
        <w:top w:val="none" w:sz="0" w:space="0" w:color="auto"/>
        <w:left w:val="none" w:sz="0" w:space="0" w:color="auto"/>
        <w:bottom w:val="none" w:sz="0" w:space="0" w:color="auto"/>
        <w:right w:val="none" w:sz="0" w:space="0" w:color="auto"/>
      </w:divBdr>
    </w:div>
    <w:div w:id="1825193759">
      <w:bodyDiv w:val="1"/>
      <w:marLeft w:val="0"/>
      <w:marRight w:val="0"/>
      <w:marTop w:val="0"/>
      <w:marBottom w:val="0"/>
      <w:divBdr>
        <w:top w:val="none" w:sz="0" w:space="0" w:color="auto"/>
        <w:left w:val="none" w:sz="0" w:space="0" w:color="auto"/>
        <w:bottom w:val="none" w:sz="0" w:space="0" w:color="auto"/>
        <w:right w:val="none" w:sz="0" w:space="0" w:color="auto"/>
      </w:divBdr>
    </w:div>
    <w:div w:id="1825705492">
      <w:bodyDiv w:val="1"/>
      <w:marLeft w:val="0"/>
      <w:marRight w:val="0"/>
      <w:marTop w:val="0"/>
      <w:marBottom w:val="0"/>
      <w:divBdr>
        <w:top w:val="none" w:sz="0" w:space="0" w:color="auto"/>
        <w:left w:val="none" w:sz="0" w:space="0" w:color="auto"/>
        <w:bottom w:val="none" w:sz="0" w:space="0" w:color="auto"/>
        <w:right w:val="none" w:sz="0" w:space="0" w:color="auto"/>
      </w:divBdr>
    </w:div>
    <w:div w:id="1827553276">
      <w:bodyDiv w:val="1"/>
      <w:marLeft w:val="0"/>
      <w:marRight w:val="0"/>
      <w:marTop w:val="0"/>
      <w:marBottom w:val="0"/>
      <w:divBdr>
        <w:top w:val="none" w:sz="0" w:space="0" w:color="auto"/>
        <w:left w:val="none" w:sz="0" w:space="0" w:color="auto"/>
        <w:bottom w:val="none" w:sz="0" w:space="0" w:color="auto"/>
        <w:right w:val="none" w:sz="0" w:space="0" w:color="auto"/>
      </w:divBdr>
    </w:div>
    <w:div w:id="1830902331">
      <w:bodyDiv w:val="1"/>
      <w:marLeft w:val="0"/>
      <w:marRight w:val="0"/>
      <w:marTop w:val="0"/>
      <w:marBottom w:val="0"/>
      <w:divBdr>
        <w:top w:val="none" w:sz="0" w:space="0" w:color="auto"/>
        <w:left w:val="none" w:sz="0" w:space="0" w:color="auto"/>
        <w:bottom w:val="none" w:sz="0" w:space="0" w:color="auto"/>
        <w:right w:val="none" w:sz="0" w:space="0" w:color="auto"/>
      </w:divBdr>
    </w:div>
    <w:div w:id="1839274442">
      <w:bodyDiv w:val="1"/>
      <w:marLeft w:val="0"/>
      <w:marRight w:val="0"/>
      <w:marTop w:val="0"/>
      <w:marBottom w:val="0"/>
      <w:divBdr>
        <w:top w:val="none" w:sz="0" w:space="0" w:color="auto"/>
        <w:left w:val="none" w:sz="0" w:space="0" w:color="auto"/>
        <w:bottom w:val="none" w:sz="0" w:space="0" w:color="auto"/>
        <w:right w:val="none" w:sz="0" w:space="0" w:color="auto"/>
      </w:divBdr>
    </w:div>
    <w:div w:id="1848783433">
      <w:bodyDiv w:val="1"/>
      <w:marLeft w:val="0"/>
      <w:marRight w:val="0"/>
      <w:marTop w:val="0"/>
      <w:marBottom w:val="0"/>
      <w:divBdr>
        <w:top w:val="none" w:sz="0" w:space="0" w:color="auto"/>
        <w:left w:val="none" w:sz="0" w:space="0" w:color="auto"/>
        <w:bottom w:val="none" w:sz="0" w:space="0" w:color="auto"/>
        <w:right w:val="none" w:sz="0" w:space="0" w:color="auto"/>
      </w:divBdr>
    </w:div>
    <w:div w:id="1860001571">
      <w:bodyDiv w:val="1"/>
      <w:marLeft w:val="0"/>
      <w:marRight w:val="0"/>
      <w:marTop w:val="0"/>
      <w:marBottom w:val="0"/>
      <w:divBdr>
        <w:top w:val="none" w:sz="0" w:space="0" w:color="auto"/>
        <w:left w:val="none" w:sz="0" w:space="0" w:color="auto"/>
        <w:bottom w:val="none" w:sz="0" w:space="0" w:color="auto"/>
        <w:right w:val="none" w:sz="0" w:space="0" w:color="auto"/>
      </w:divBdr>
    </w:div>
    <w:div w:id="1865898736">
      <w:bodyDiv w:val="1"/>
      <w:marLeft w:val="0"/>
      <w:marRight w:val="0"/>
      <w:marTop w:val="0"/>
      <w:marBottom w:val="0"/>
      <w:divBdr>
        <w:top w:val="none" w:sz="0" w:space="0" w:color="auto"/>
        <w:left w:val="none" w:sz="0" w:space="0" w:color="auto"/>
        <w:bottom w:val="none" w:sz="0" w:space="0" w:color="auto"/>
        <w:right w:val="none" w:sz="0" w:space="0" w:color="auto"/>
      </w:divBdr>
    </w:div>
    <w:div w:id="1868566589">
      <w:bodyDiv w:val="1"/>
      <w:marLeft w:val="0"/>
      <w:marRight w:val="0"/>
      <w:marTop w:val="0"/>
      <w:marBottom w:val="0"/>
      <w:divBdr>
        <w:top w:val="none" w:sz="0" w:space="0" w:color="auto"/>
        <w:left w:val="none" w:sz="0" w:space="0" w:color="auto"/>
        <w:bottom w:val="none" w:sz="0" w:space="0" w:color="auto"/>
        <w:right w:val="none" w:sz="0" w:space="0" w:color="auto"/>
      </w:divBdr>
    </w:div>
    <w:div w:id="1874269829">
      <w:bodyDiv w:val="1"/>
      <w:marLeft w:val="0"/>
      <w:marRight w:val="0"/>
      <w:marTop w:val="0"/>
      <w:marBottom w:val="0"/>
      <w:divBdr>
        <w:top w:val="none" w:sz="0" w:space="0" w:color="auto"/>
        <w:left w:val="none" w:sz="0" w:space="0" w:color="auto"/>
        <w:bottom w:val="none" w:sz="0" w:space="0" w:color="auto"/>
        <w:right w:val="none" w:sz="0" w:space="0" w:color="auto"/>
      </w:divBdr>
    </w:div>
    <w:div w:id="1874419472">
      <w:bodyDiv w:val="1"/>
      <w:marLeft w:val="0"/>
      <w:marRight w:val="0"/>
      <w:marTop w:val="0"/>
      <w:marBottom w:val="0"/>
      <w:divBdr>
        <w:top w:val="none" w:sz="0" w:space="0" w:color="auto"/>
        <w:left w:val="none" w:sz="0" w:space="0" w:color="auto"/>
        <w:bottom w:val="none" w:sz="0" w:space="0" w:color="auto"/>
        <w:right w:val="none" w:sz="0" w:space="0" w:color="auto"/>
      </w:divBdr>
    </w:div>
    <w:div w:id="1874463192">
      <w:bodyDiv w:val="1"/>
      <w:marLeft w:val="0"/>
      <w:marRight w:val="0"/>
      <w:marTop w:val="0"/>
      <w:marBottom w:val="0"/>
      <w:divBdr>
        <w:top w:val="none" w:sz="0" w:space="0" w:color="auto"/>
        <w:left w:val="none" w:sz="0" w:space="0" w:color="auto"/>
        <w:bottom w:val="none" w:sz="0" w:space="0" w:color="auto"/>
        <w:right w:val="none" w:sz="0" w:space="0" w:color="auto"/>
      </w:divBdr>
    </w:div>
    <w:div w:id="1874463992">
      <w:bodyDiv w:val="1"/>
      <w:marLeft w:val="0"/>
      <w:marRight w:val="0"/>
      <w:marTop w:val="0"/>
      <w:marBottom w:val="0"/>
      <w:divBdr>
        <w:top w:val="none" w:sz="0" w:space="0" w:color="auto"/>
        <w:left w:val="none" w:sz="0" w:space="0" w:color="auto"/>
        <w:bottom w:val="none" w:sz="0" w:space="0" w:color="auto"/>
        <w:right w:val="none" w:sz="0" w:space="0" w:color="auto"/>
      </w:divBdr>
    </w:div>
    <w:div w:id="1876042669">
      <w:bodyDiv w:val="1"/>
      <w:marLeft w:val="0"/>
      <w:marRight w:val="0"/>
      <w:marTop w:val="0"/>
      <w:marBottom w:val="0"/>
      <w:divBdr>
        <w:top w:val="none" w:sz="0" w:space="0" w:color="auto"/>
        <w:left w:val="none" w:sz="0" w:space="0" w:color="auto"/>
        <w:bottom w:val="none" w:sz="0" w:space="0" w:color="auto"/>
        <w:right w:val="none" w:sz="0" w:space="0" w:color="auto"/>
      </w:divBdr>
    </w:div>
    <w:div w:id="1876381224">
      <w:bodyDiv w:val="1"/>
      <w:marLeft w:val="0"/>
      <w:marRight w:val="0"/>
      <w:marTop w:val="0"/>
      <w:marBottom w:val="0"/>
      <w:divBdr>
        <w:top w:val="none" w:sz="0" w:space="0" w:color="auto"/>
        <w:left w:val="none" w:sz="0" w:space="0" w:color="auto"/>
        <w:bottom w:val="none" w:sz="0" w:space="0" w:color="auto"/>
        <w:right w:val="none" w:sz="0" w:space="0" w:color="auto"/>
      </w:divBdr>
    </w:div>
    <w:div w:id="1879901193">
      <w:bodyDiv w:val="1"/>
      <w:marLeft w:val="0"/>
      <w:marRight w:val="0"/>
      <w:marTop w:val="0"/>
      <w:marBottom w:val="0"/>
      <w:divBdr>
        <w:top w:val="none" w:sz="0" w:space="0" w:color="auto"/>
        <w:left w:val="none" w:sz="0" w:space="0" w:color="auto"/>
        <w:bottom w:val="none" w:sz="0" w:space="0" w:color="auto"/>
        <w:right w:val="none" w:sz="0" w:space="0" w:color="auto"/>
      </w:divBdr>
    </w:div>
    <w:div w:id="1879970631">
      <w:bodyDiv w:val="1"/>
      <w:marLeft w:val="0"/>
      <w:marRight w:val="0"/>
      <w:marTop w:val="0"/>
      <w:marBottom w:val="0"/>
      <w:divBdr>
        <w:top w:val="none" w:sz="0" w:space="0" w:color="auto"/>
        <w:left w:val="none" w:sz="0" w:space="0" w:color="auto"/>
        <w:bottom w:val="none" w:sz="0" w:space="0" w:color="auto"/>
        <w:right w:val="none" w:sz="0" w:space="0" w:color="auto"/>
      </w:divBdr>
    </w:div>
    <w:div w:id="1882159990">
      <w:bodyDiv w:val="1"/>
      <w:marLeft w:val="0"/>
      <w:marRight w:val="0"/>
      <w:marTop w:val="0"/>
      <w:marBottom w:val="0"/>
      <w:divBdr>
        <w:top w:val="none" w:sz="0" w:space="0" w:color="auto"/>
        <w:left w:val="none" w:sz="0" w:space="0" w:color="auto"/>
        <w:bottom w:val="none" w:sz="0" w:space="0" w:color="auto"/>
        <w:right w:val="none" w:sz="0" w:space="0" w:color="auto"/>
      </w:divBdr>
    </w:div>
    <w:div w:id="1889342954">
      <w:bodyDiv w:val="1"/>
      <w:marLeft w:val="0"/>
      <w:marRight w:val="0"/>
      <w:marTop w:val="0"/>
      <w:marBottom w:val="0"/>
      <w:divBdr>
        <w:top w:val="none" w:sz="0" w:space="0" w:color="auto"/>
        <w:left w:val="none" w:sz="0" w:space="0" w:color="auto"/>
        <w:bottom w:val="none" w:sz="0" w:space="0" w:color="auto"/>
        <w:right w:val="none" w:sz="0" w:space="0" w:color="auto"/>
      </w:divBdr>
    </w:div>
    <w:div w:id="1896307971">
      <w:bodyDiv w:val="1"/>
      <w:marLeft w:val="0"/>
      <w:marRight w:val="0"/>
      <w:marTop w:val="0"/>
      <w:marBottom w:val="0"/>
      <w:divBdr>
        <w:top w:val="none" w:sz="0" w:space="0" w:color="auto"/>
        <w:left w:val="none" w:sz="0" w:space="0" w:color="auto"/>
        <w:bottom w:val="none" w:sz="0" w:space="0" w:color="auto"/>
        <w:right w:val="none" w:sz="0" w:space="0" w:color="auto"/>
      </w:divBdr>
    </w:div>
    <w:div w:id="1917746346">
      <w:bodyDiv w:val="1"/>
      <w:marLeft w:val="0"/>
      <w:marRight w:val="0"/>
      <w:marTop w:val="0"/>
      <w:marBottom w:val="0"/>
      <w:divBdr>
        <w:top w:val="none" w:sz="0" w:space="0" w:color="auto"/>
        <w:left w:val="none" w:sz="0" w:space="0" w:color="auto"/>
        <w:bottom w:val="none" w:sz="0" w:space="0" w:color="auto"/>
        <w:right w:val="none" w:sz="0" w:space="0" w:color="auto"/>
      </w:divBdr>
    </w:div>
    <w:div w:id="1923906912">
      <w:bodyDiv w:val="1"/>
      <w:marLeft w:val="0"/>
      <w:marRight w:val="0"/>
      <w:marTop w:val="0"/>
      <w:marBottom w:val="0"/>
      <w:divBdr>
        <w:top w:val="none" w:sz="0" w:space="0" w:color="auto"/>
        <w:left w:val="none" w:sz="0" w:space="0" w:color="auto"/>
        <w:bottom w:val="none" w:sz="0" w:space="0" w:color="auto"/>
        <w:right w:val="none" w:sz="0" w:space="0" w:color="auto"/>
      </w:divBdr>
    </w:div>
    <w:div w:id="1924488966">
      <w:bodyDiv w:val="1"/>
      <w:marLeft w:val="0"/>
      <w:marRight w:val="0"/>
      <w:marTop w:val="0"/>
      <w:marBottom w:val="0"/>
      <w:divBdr>
        <w:top w:val="none" w:sz="0" w:space="0" w:color="auto"/>
        <w:left w:val="none" w:sz="0" w:space="0" w:color="auto"/>
        <w:bottom w:val="none" w:sz="0" w:space="0" w:color="auto"/>
        <w:right w:val="none" w:sz="0" w:space="0" w:color="auto"/>
      </w:divBdr>
    </w:div>
    <w:div w:id="1932154125">
      <w:bodyDiv w:val="1"/>
      <w:marLeft w:val="0"/>
      <w:marRight w:val="0"/>
      <w:marTop w:val="0"/>
      <w:marBottom w:val="0"/>
      <w:divBdr>
        <w:top w:val="none" w:sz="0" w:space="0" w:color="auto"/>
        <w:left w:val="none" w:sz="0" w:space="0" w:color="auto"/>
        <w:bottom w:val="none" w:sz="0" w:space="0" w:color="auto"/>
        <w:right w:val="none" w:sz="0" w:space="0" w:color="auto"/>
      </w:divBdr>
    </w:div>
    <w:div w:id="1933320237">
      <w:bodyDiv w:val="1"/>
      <w:marLeft w:val="0"/>
      <w:marRight w:val="0"/>
      <w:marTop w:val="0"/>
      <w:marBottom w:val="0"/>
      <w:divBdr>
        <w:top w:val="none" w:sz="0" w:space="0" w:color="auto"/>
        <w:left w:val="none" w:sz="0" w:space="0" w:color="auto"/>
        <w:bottom w:val="none" w:sz="0" w:space="0" w:color="auto"/>
        <w:right w:val="none" w:sz="0" w:space="0" w:color="auto"/>
      </w:divBdr>
    </w:div>
    <w:div w:id="1934781429">
      <w:bodyDiv w:val="1"/>
      <w:marLeft w:val="0"/>
      <w:marRight w:val="0"/>
      <w:marTop w:val="0"/>
      <w:marBottom w:val="0"/>
      <w:divBdr>
        <w:top w:val="none" w:sz="0" w:space="0" w:color="auto"/>
        <w:left w:val="none" w:sz="0" w:space="0" w:color="auto"/>
        <w:bottom w:val="none" w:sz="0" w:space="0" w:color="auto"/>
        <w:right w:val="none" w:sz="0" w:space="0" w:color="auto"/>
      </w:divBdr>
    </w:div>
    <w:div w:id="1941990652">
      <w:bodyDiv w:val="1"/>
      <w:marLeft w:val="0"/>
      <w:marRight w:val="0"/>
      <w:marTop w:val="0"/>
      <w:marBottom w:val="0"/>
      <w:divBdr>
        <w:top w:val="none" w:sz="0" w:space="0" w:color="auto"/>
        <w:left w:val="none" w:sz="0" w:space="0" w:color="auto"/>
        <w:bottom w:val="none" w:sz="0" w:space="0" w:color="auto"/>
        <w:right w:val="none" w:sz="0" w:space="0" w:color="auto"/>
      </w:divBdr>
    </w:div>
    <w:div w:id="1942032772">
      <w:bodyDiv w:val="1"/>
      <w:marLeft w:val="0"/>
      <w:marRight w:val="0"/>
      <w:marTop w:val="0"/>
      <w:marBottom w:val="0"/>
      <w:divBdr>
        <w:top w:val="none" w:sz="0" w:space="0" w:color="auto"/>
        <w:left w:val="none" w:sz="0" w:space="0" w:color="auto"/>
        <w:bottom w:val="none" w:sz="0" w:space="0" w:color="auto"/>
        <w:right w:val="none" w:sz="0" w:space="0" w:color="auto"/>
      </w:divBdr>
    </w:div>
    <w:div w:id="1944338132">
      <w:bodyDiv w:val="1"/>
      <w:marLeft w:val="0"/>
      <w:marRight w:val="0"/>
      <w:marTop w:val="0"/>
      <w:marBottom w:val="0"/>
      <w:divBdr>
        <w:top w:val="none" w:sz="0" w:space="0" w:color="auto"/>
        <w:left w:val="none" w:sz="0" w:space="0" w:color="auto"/>
        <w:bottom w:val="none" w:sz="0" w:space="0" w:color="auto"/>
        <w:right w:val="none" w:sz="0" w:space="0" w:color="auto"/>
      </w:divBdr>
    </w:div>
    <w:div w:id="1948461447">
      <w:bodyDiv w:val="1"/>
      <w:marLeft w:val="0"/>
      <w:marRight w:val="0"/>
      <w:marTop w:val="0"/>
      <w:marBottom w:val="0"/>
      <w:divBdr>
        <w:top w:val="none" w:sz="0" w:space="0" w:color="auto"/>
        <w:left w:val="none" w:sz="0" w:space="0" w:color="auto"/>
        <w:bottom w:val="none" w:sz="0" w:space="0" w:color="auto"/>
        <w:right w:val="none" w:sz="0" w:space="0" w:color="auto"/>
      </w:divBdr>
    </w:div>
    <w:div w:id="1949460852">
      <w:bodyDiv w:val="1"/>
      <w:marLeft w:val="0"/>
      <w:marRight w:val="0"/>
      <w:marTop w:val="0"/>
      <w:marBottom w:val="0"/>
      <w:divBdr>
        <w:top w:val="none" w:sz="0" w:space="0" w:color="auto"/>
        <w:left w:val="none" w:sz="0" w:space="0" w:color="auto"/>
        <w:bottom w:val="none" w:sz="0" w:space="0" w:color="auto"/>
        <w:right w:val="none" w:sz="0" w:space="0" w:color="auto"/>
      </w:divBdr>
    </w:div>
    <w:div w:id="1952395253">
      <w:bodyDiv w:val="1"/>
      <w:marLeft w:val="0"/>
      <w:marRight w:val="0"/>
      <w:marTop w:val="0"/>
      <w:marBottom w:val="0"/>
      <w:divBdr>
        <w:top w:val="none" w:sz="0" w:space="0" w:color="auto"/>
        <w:left w:val="none" w:sz="0" w:space="0" w:color="auto"/>
        <w:bottom w:val="none" w:sz="0" w:space="0" w:color="auto"/>
        <w:right w:val="none" w:sz="0" w:space="0" w:color="auto"/>
      </w:divBdr>
    </w:div>
    <w:div w:id="1952584743">
      <w:bodyDiv w:val="1"/>
      <w:marLeft w:val="0"/>
      <w:marRight w:val="0"/>
      <w:marTop w:val="0"/>
      <w:marBottom w:val="0"/>
      <w:divBdr>
        <w:top w:val="none" w:sz="0" w:space="0" w:color="auto"/>
        <w:left w:val="none" w:sz="0" w:space="0" w:color="auto"/>
        <w:bottom w:val="none" w:sz="0" w:space="0" w:color="auto"/>
        <w:right w:val="none" w:sz="0" w:space="0" w:color="auto"/>
      </w:divBdr>
    </w:div>
    <w:div w:id="1962759514">
      <w:bodyDiv w:val="1"/>
      <w:marLeft w:val="0"/>
      <w:marRight w:val="0"/>
      <w:marTop w:val="0"/>
      <w:marBottom w:val="0"/>
      <w:divBdr>
        <w:top w:val="none" w:sz="0" w:space="0" w:color="auto"/>
        <w:left w:val="none" w:sz="0" w:space="0" w:color="auto"/>
        <w:bottom w:val="none" w:sz="0" w:space="0" w:color="auto"/>
        <w:right w:val="none" w:sz="0" w:space="0" w:color="auto"/>
      </w:divBdr>
    </w:div>
    <w:div w:id="1976373184">
      <w:bodyDiv w:val="1"/>
      <w:marLeft w:val="0"/>
      <w:marRight w:val="0"/>
      <w:marTop w:val="0"/>
      <w:marBottom w:val="0"/>
      <w:divBdr>
        <w:top w:val="none" w:sz="0" w:space="0" w:color="auto"/>
        <w:left w:val="none" w:sz="0" w:space="0" w:color="auto"/>
        <w:bottom w:val="none" w:sz="0" w:space="0" w:color="auto"/>
        <w:right w:val="none" w:sz="0" w:space="0" w:color="auto"/>
      </w:divBdr>
    </w:div>
    <w:div w:id="1978073423">
      <w:bodyDiv w:val="1"/>
      <w:marLeft w:val="0"/>
      <w:marRight w:val="0"/>
      <w:marTop w:val="0"/>
      <w:marBottom w:val="0"/>
      <w:divBdr>
        <w:top w:val="none" w:sz="0" w:space="0" w:color="auto"/>
        <w:left w:val="none" w:sz="0" w:space="0" w:color="auto"/>
        <w:bottom w:val="none" w:sz="0" w:space="0" w:color="auto"/>
        <w:right w:val="none" w:sz="0" w:space="0" w:color="auto"/>
      </w:divBdr>
    </w:div>
    <w:div w:id="1979605417">
      <w:bodyDiv w:val="1"/>
      <w:marLeft w:val="0"/>
      <w:marRight w:val="0"/>
      <w:marTop w:val="0"/>
      <w:marBottom w:val="0"/>
      <w:divBdr>
        <w:top w:val="none" w:sz="0" w:space="0" w:color="auto"/>
        <w:left w:val="none" w:sz="0" w:space="0" w:color="auto"/>
        <w:bottom w:val="none" w:sz="0" w:space="0" w:color="auto"/>
        <w:right w:val="none" w:sz="0" w:space="0" w:color="auto"/>
      </w:divBdr>
    </w:div>
    <w:div w:id="1983079666">
      <w:bodyDiv w:val="1"/>
      <w:marLeft w:val="0"/>
      <w:marRight w:val="0"/>
      <w:marTop w:val="0"/>
      <w:marBottom w:val="0"/>
      <w:divBdr>
        <w:top w:val="none" w:sz="0" w:space="0" w:color="auto"/>
        <w:left w:val="none" w:sz="0" w:space="0" w:color="auto"/>
        <w:bottom w:val="none" w:sz="0" w:space="0" w:color="auto"/>
        <w:right w:val="none" w:sz="0" w:space="0" w:color="auto"/>
      </w:divBdr>
    </w:div>
    <w:div w:id="1986736841">
      <w:bodyDiv w:val="1"/>
      <w:marLeft w:val="0"/>
      <w:marRight w:val="0"/>
      <w:marTop w:val="0"/>
      <w:marBottom w:val="0"/>
      <w:divBdr>
        <w:top w:val="none" w:sz="0" w:space="0" w:color="auto"/>
        <w:left w:val="none" w:sz="0" w:space="0" w:color="auto"/>
        <w:bottom w:val="none" w:sz="0" w:space="0" w:color="auto"/>
        <w:right w:val="none" w:sz="0" w:space="0" w:color="auto"/>
      </w:divBdr>
    </w:div>
    <w:div w:id="1990019390">
      <w:bodyDiv w:val="1"/>
      <w:marLeft w:val="0"/>
      <w:marRight w:val="0"/>
      <w:marTop w:val="0"/>
      <w:marBottom w:val="0"/>
      <w:divBdr>
        <w:top w:val="none" w:sz="0" w:space="0" w:color="auto"/>
        <w:left w:val="none" w:sz="0" w:space="0" w:color="auto"/>
        <w:bottom w:val="none" w:sz="0" w:space="0" w:color="auto"/>
        <w:right w:val="none" w:sz="0" w:space="0" w:color="auto"/>
      </w:divBdr>
    </w:div>
    <w:div w:id="1990396434">
      <w:bodyDiv w:val="1"/>
      <w:marLeft w:val="0"/>
      <w:marRight w:val="0"/>
      <w:marTop w:val="0"/>
      <w:marBottom w:val="0"/>
      <w:divBdr>
        <w:top w:val="none" w:sz="0" w:space="0" w:color="auto"/>
        <w:left w:val="none" w:sz="0" w:space="0" w:color="auto"/>
        <w:bottom w:val="none" w:sz="0" w:space="0" w:color="auto"/>
        <w:right w:val="none" w:sz="0" w:space="0" w:color="auto"/>
      </w:divBdr>
    </w:div>
    <w:div w:id="1993942273">
      <w:bodyDiv w:val="1"/>
      <w:marLeft w:val="0"/>
      <w:marRight w:val="0"/>
      <w:marTop w:val="0"/>
      <w:marBottom w:val="0"/>
      <w:divBdr>
        <w:top w:val="none" w:sz="0" w:space="0" w:color="auto"/>
        <w:left w:val="none" w:sz="0" w:space="0" w:color="auto"/>
        <w:bottom w:val="none" w:sz="0" w:space="0" w:color="auto"/>
        <w:right w:val="none" w:sz="0" w:space="0" w:color="auto"/>
      </w:divBdr>
    </w:div>
    <w:div w:id="1996302007">
      <w:bodyDiv w:val="1"/>
      <w:marLeft w:val="0"/>
      <w:marRight w:val="0"/>
      <w:marTop w:val="0"/>
      <w:marBottom w:val="0"/>
      <w:divBdr>
        <w:top w:val="none" w:sz="0" w:space="0" w:color="auto"/>
        <w:left w:val="none" w:sz="0" w:space="0" w:color="auto"/>
        <w:bottom w:val="none" w:sz="0" w:space="0" w:color="auto"/>
        <w:right w:val="none" w:sz="0" w:space="0" w:color="auto"/>
      </w:divBdr>
    </w:div>
    <w:div w:id="2017725431">
      <w:bodyDiv w:val="1"/>
      <w:marLeft w:val="0"/>
      <w:marRight w:val="0"/>
      <w:marTop w:val="0"/>
      <w:marBottom w:val="0"/>
      <w:divBdr>
        <w:top w:val="none" w:sz="0" w:space="0" w:color="auto"/>
        <w:left w:val="none" w:sz="0" w:space="0" w:color="auto"/>
        <w:bottom w:val="none" w:sz="0" w:space="0" w:color="auto"/>
        <w:right w:val="none" w:sz="0" w:space="0" w:color="auto"/>
      </w:divBdr>
    </w:div>
    <w:div w:id="2020697393">
      <w:bodyDiv w:val="1"/>
      <w:marLeft w:val="0"/>
      <w:marRight w:val="0"/>
      <w:marTop w:val="0"/>
      <w:marBottom w:val="0"/>
      <w:divBdr>
        <w:top w:val="none" w:sz="0" w:space="0" w:color="auto"/>
        <w:left w:val="none" w:sz="0" w:space="0" w:color="auto"/>
        <w:bottom w:val="none" w:sz="0" w:space="0" w:color="auto"/>
        <w:right w:val="none" w:sz="0" w:space="0" w:color="auto"/>
      </w:divBdr>
    </w:div>
    <w:div w:id="2025202779">
      <w:bodyDiv w:val="1"/>
      <w:marLeft w:val="0"/>
      <w:marRight w:val="0"/>
      <w:marTop w:val="0"/>
      <w:marBottom w:val="0"/>
      <w:divBdr>
        <w:top w:val="none" w:sz="0" w:space="0" w:color="auto"/>
        <w:left w:val="none" w:sz="0" w:space="0" w:color="auto"/>
        <w:bottom w:val="none" w:sz="0" w:space="0" w:color="auto"/>
        <w:right w:val="none" w:sz="0" w:space="0" w:color="auto"/>
      </w:divBdr>
    </w:div>
    <w:div w:id="2026976390">
      <w:bodyDiv w:val="1"/>
      <w:marLeft w:val="0"/>
      <w:marRight w:val="0"/>
      <w:marTop w:val="0"/>
      <w:marBottom w:val="0"/>
      <w:divBdr>
        <w:top w:val="none" w:sz="0" w:space="0" w:color="auto"/>
        <w:left w:val="none" w:sz="0" w:space="0" w:color="auto"/>
        <w:bottom w:val="none" w:sz="0" w:space="0" w:color="auto"/>
        <w:right w:val="none" w:sz="0" w:space="0" w:color="auto"/>
      </w:divBdr>
    </w:div>
    <w:div w:id="2029912585">
      <w:bodyDiv w:val="1"/>
      <w:marLeft w:val="0"/>
      <w:marRight w:val="0"/>
      <w:marTop w:val="0"/>
      <w:marBottom w:val="0"/>
      <w:divBdr>
        <w:top w:val="none" w:sz="0" w:space="0" w:color="auto"/>
        <w:left w:val="none" w:sz="0" w:space="0" w:color="auto"/>
        <w:bottom w:val="none" w:sz="0" w:space="0" w:color="auto"/>
        <w:right w:val="none" w:sz="0" w:space="0" w:color="auto"/>
      </w:divBdr>
    </w:div>
    <w:div w:id="2036080270">
      <w:bodyDiv w:val="1"/>
      <w:marLeft w:val="0"/>
      <w:marRight w:val="0"/>
      <w:marTop w:val="0"/>
      <w:marBottom w:val="0"/>
      <w:divBdr>
        <w:top w:val="none" w:sz="0" w:space="0" w:color="auto"/>
        <w:left w:val="none" w:sz="0" w:space="0" w:color="auto"/>
        <w:bottom w:val="none" w:sz="0" w:space="0" w:color="auto"/>
        <w:right w:val="none" w:sz="0" w:space="0" w:color="auto"/>
      </w:divBdr>
    </w:div>
    <w:div w:id="2037731757">
      <w:bodyDiv w:val="1"/>
      <w:marLeft w:val="0"/>
      <w:marRight w:val="0"/>
      <w:marTop w:val="0"/>
      <w:marBottom w:val="0"/>
      <w:divBdr>
        <w:top w:val="none" w:sz="0" w:space="0" w:color="auto"/>
        <w:left w:val="none" w:sz="0" w:space="0" w:color="auto"/>
        <w:bottom w:val="none" w:sz="0" w:space="0" w:color="auto"/>
        <w:right w:val="none" w:sz="0" w:space="0" w:color="auto"/>
      </w:divBdr>
    </w:div>
    <w:div w:id="2060089030">
      <w:bodyDiv w:val="1"/>
      <w:marLeft w:val="0"/>
      <w:marRight w:val="0"/>
      <w:marTop w:val="0"/>
      <w:marBottom w:val="0"/>
      <w:divBdr>
        <w:top w:val="none" w:sz="0" w:space="0" w:color="auto"/>
        <w:left w:val="none" w:sz="0" w:space="0" w:color="auto"/>
        <w:bottom w:val="none" w:sz="0" w:space="0" w:color="auto"/>
        <w:right w:val="none" w:sz="0" w:space="0" w:color="auto"/>
      </w:divBdr>
    </w:div>
    <w:div w:id="2071418928">
      <w:bodyDiv w:val="1"/>
      <w:marLeft w:val="0"/>
      <w:marRight w:val="0"/>
      <w:marTop w:val="0"/>
      <w:marBottom w:val="0"/>
      <w:divBdr>
        <w:top w:val="none" w:sz="0" w:space="0" w:color="auto"/>
        <w:left w:val="none" w:sz="0" w:space="0" w:color="auto"/>
        <w:bottom w:val="none" w:sz="0" w:space="0" w:color="auto"/>
        <w:right w:val="none" w:sz="0" w:space="0" w:color="auto"/>
      </w:divBdr>
    </w:div>
    <w:div w:id="2076927773">
      <w:bodyDiv w:val="1"/>
      <w:marLeft w:val="0"/>
      <w:marRight w:val="0"/>
      <w:marTop w:val="0"/>
      <w:marBottom w:val="0"/>
      <w:divBdr>
        <w:top w:val="none" w:sz="0" w:space="0" w:color="auto"/>
        <w:left w:val="none" w:sz="0" w:space="0" w:color="auto"/>
        <w:bottom w:val="none" w:sz="0" w:space="0" w:color="auto"/>
        <w:right w:val="none" w:sz="0" w:space="0" w:color="auto"/>
      </w:divBdr>
    </w:div>
    <w:div w:id="2091997282">
      <w:bodyDiv w:val="1"/>
      <w:marLeft w:val="0"/>
      <w:marRight w:val="0"/>
      <w:marTop w:val="0"/>
      <w:marBottom w:val="0"/>
      <w:divBdr>
        <w:top w:val="none" w:sz="0" w:space="0" w:color="auto"/>
        <w:left w:val="none" w:sz="0" w:space="0" w:color="auto"/>
        <w:bottom w:val="none" w:sz="0" w:space="0" w:color="auto"/>
        <w:right w:val="none" w:sz="0" w:space="0" w:color="auto"/>
      </w:divBdr>
    </w:div>
    <w:div w:id="2105806504">
      <w:bodyDiv w:val="1"/>
      <w:marLeft w:val="0"/>
      <w:marRight w:val="0"/>
      <w:marTop w:val="0"/>
      <w:marBottom w:val="0"/>
      <w:divBdr>
        <w:top w:val="none" w:sz="0" w:space="0" w:color="auto"/>
        <w:left w:val="none" w:sz="0" w:space="0" w:color="auto"/>
        <w:bottom w:val="none" w:sz="0" w:space="0" w:color="auto"/>
        <w:right w:val="none" w:sz="0" w:space="0" w:color="auto"/>
      </w:divBdr>
    </w:div>
    <w:div w:id="2107264241">
      <w:bodyDiv w:val="1"/>
      <w:marLeft w:val="0"/>
      <w:marRight w:val="0"/>
      <w:marTop w:val="0"/>
      <w:marBottom w:val="0"/>
      <w:divBdr>
        <w:top w:val="none" w:sz="0" w:space="0" w:color="auto"/>
        <w:left w:val="none" w:sz="0" w:space="0" w:color="auto"/>
        <w:bottom w:val="none" w:sz="0" w:space="0" w:color="auto"/>
        <w:right w:val="none" w:sz="0" w:space="0" w:color="auto"/>
      </w:divBdr>
    </w:div>
    <w:div w:id="2109570907">
      <w:bodyDiv w:val="1"/>
      <w:marLeft w:val="0"/>
      <w:marRight w:val="0"/>
      <w:marTop w:val="0"/>
      <w:marBottom w:val="0"/>
      <w:divBdr>
        <w:top w:val="none" w:sz="0" w:space="0" w:color="auto"/>
        <w:left w:val="none" w:sz="0" w:space="0" w:color="auto"/>
        <w:bottom w:val="none" w:sz="0" w:space="0" w:color="auto"/>
        <w:right w:val="none" w:sz="0" w:space="0" w:color="auto"/>
      </w:divBdr>
    </w:div>
    <w:div w:id="2113237532">
      <w:bodyDiv w:val="1"/>
      <w:marLeft w:val="0"/>
      <w:marRight w:val="0"/>
      <w:marTop w:val="0"/>
      <w:marBottom w:val="0"/>
      <w:divBdr>
        <w:top w:val="none" w:sz="0" w:space="0" w:color="auto"/>
        <w:left w:val="none" w:sz="0" w:space="0" w:color="auto"/>
        <w:bottom w:val="none" w:sz="0" w:space="0" w:color="auto"/>
        <w:right w:val="none" w:sz="0" w:space="0" w:color="auto"/>
      </w:divBdr>
    </w:div>
    <w:div w:id="2117629939">
      <w:bodyDiv w:val="1"/>
      <w:marLeft w:val="0"/>
      <w:marRight w:val="0"/>
      <w:marTop w:val="0"/>
      <w:marBottom w:val="0"/>
      <w:divBdr>
        <w:top w:val="none" w:sz="0" w:space="0" w:color="auto"/>
        <w:left w:val="none" w:sz="0" w:space="0" w:color="auto"/>
        <w:bottom w:val="none" w:sz="0" w:space="0" w:color="auto"/>
        <w:right w:val="none" w:sz="0" w:space="0" w:color="auto"/>
      </w:divBdr>
    </w:div>
    <w:div w:id="2124765538">
      <w:bodyDiv w:val="1"/>
      <w:marLeft w:val="0"/>
      <w:marRight w:val="0"/>
      <w:marTop w:val="0"/>
      <w:marBottom w:val="0"/>
      <w:divBdr>
        <w:top w:val="none" w:sz="0" w:space="0" w:color="auto"/>
        <w:left w:val="none" w:sz="0" w:space="0" w:color="auto"/>
        <w:bottom w:val="none" w:sz="0" w:space="0" w:color="auto"/>
        <w:right w:val="none" w:sz="0" w:space="0" w:color="auto"/>
      </w:divBdr>
    </w:div>
    <w:div w:id="2127313991">
      <w:bodyDiv w:val="1"/>
      <w:marLeft w:val="0"/>
      <w:marRight w:val="0"/>
      <w:marTop w:val="0"/>
      <w:marBottom w:val="0"/>
      <w:divBdr>
        <w:top w:val="none" w:sz="0" w:space="0" w:color="auto"/>
        <w:left w:val="none" w:sz="0" w:space="0" w:color="auto"/>
        <w:bottom w:val="none" w:sz="0" w:space="0" w:color="auto"/>
        <w:right w:val="none" w:sz="0" w:space="0" w:color="auto"/>
      </w:divBdr>
    </w:div>
    <w:div w:id="214002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5.wdp"/><Relationship Id="rId21" Type="http://schemas.openxmlformats.org/officeDocument/2006/relationships/image" Target="media/image3.png"/><Relationship Id="rId42" Type="http://schemas.openxmlformats.org/officeDocument/2006/relationships/image" Target="media/image13.png"/><Relationship Id="rId63" Type="http://schemas.openxmlformats.org/officeDocument/2006/relationships/image" Target="media/image30.png"/><Relationship Id="rId84" Type="http://schemas.openxmlformats.org/officeDocument/2006/relationships/header" Target="header16.xml"/><Relationship Id="rId138" Type="http://schemas.openxmlformats.org/officeDocument/2006/relationships/header" Target="header29.xml"/><Relationship Id="rId159" Type="http://schemas.microsoft.com/office/2007/relationships/hdphoto" Target="media/hdphoto9.wdp"/><Relationship Id="rId170" Type="http://schemas.openxmlformats.org/officeDocument/2006/relationships/header" Target="header35.xml"/><Relationship Id="rId107" Type="http://schemas.openxmlformats.org/officeDocument/2006/relationships/image" Target="media/image57.png"/><Relationship Id="rId11" Type="http://schemas.openxmlformats.org/officeDocument/2006/relationships/header" Target="header1.xml"/><Relationship Id="rId32" Type="http://schemas.openxmlformats.org/officeDocument/2006/relationships/image" Target="media/image6.jpg"/><Relationship Id="rId53" Type="http://schemas.openxmlformats.org/officeDocument/2006/relationships/image" Target="media/image20.png"/><Relationship Id="rId74" Type="http://schemas.openxmlformats.org/officeDocument/2006/relationships/image" Target="media/image38.png"/><Relationship Id="rId128" Type="http://schemas.openxmlformats.org/officeDocument/2006/relationships/footer" Target="footer16.xml"/><Relationship Id="rId149" Type="http://schemas.openxmlformats.org/officeDocument/2006/relationships/footer" Target="footer21.xml"/><Relationship Id="rId5" Type="http://schemas.openxmlformats.org/officeDocument/2006/relationships/numbering" Target="numbering.xml"/><Relationship Id="rId95" Type="http://schemas.openxmlformats.org/officeDocument/2006/relationships/image" Target="media/image48.png"/><Relationship Id="rId160" Type="http://schemas.openxmlformats.org/officeDocument/2006/relationships/image" Target="media/image78.png"/><Relationship Id="rId181" Type="http://schemas.openxmlformats.org/officeDocument/2006/relationships/header" Target="header38.xml"/><Relationship Id="rId22" Type="http://schemas.openxmlformats.org/officeDocument/2006/relationships/header" Target="header5.xml"/><Relationship Id="rId43" Type="http://schemas.openxmlformats.org/officeDocument/2006/relationships/image" Target="media/image14.png"/><Relationship Id="rId64" Type="http://schemas.openxmlformats.org/officeDocument/2006/relationships/image" Target="media/image31.png"/><Relationship Id="rId118" Type="http://schemas.openxmlformats.org/officeDocument/2006/relationships/image" Target="media/image64.png"/><Relationship Id="rId139" Type="http://schemas.openxmlformats.org/officeDocument/2006/relationships/header" Target="header30.xml"/><Relationship Id="rId85" Type="http://schemas.openxmlformats.org/officeDocument/2006/relationships/image" Target="media/image44.jpg"/><Relationship Id="rId150" Type="http://schemas.openxmlformats.org/officeDocument/2006/relationships/hyperlink" Target="https://lehd.ces.census.gov" TargetMode="External"/><Relationship Id="rId171" Type="http://schemas.openxmlformats.org/officeDocument/2006/relationships/header" Target="header36.xml"/><Relationship Id="rId12" Type="http://schemas.openxmlformats.org/officeDocument/2006/relationships/header" Target="header2.xml"/><Relationship Id="rId33" Type="http://schemas.openxmlformats.org/officeDocument/2006/relationships/image" Target="media/image7.jpg"/><Relationship Id="rId108" Type="http://schemas.openxmlformats.org/officeDocument/2006/relationships/image" Target="media/image58.png"/><Relationship Id="rId129" Type="http://schemas.openxmlformats.org/officeDocument/2006/relationships/footer" Target="footer17.xml"/><Relationship Id="rId54" Type="http://schemas.openxmlformats.org/officeDocument/2006/relationships/image" Target="media/image21.png"/><Relationship Id="rId75" Type="http://schemas.openxmlformats.org/officeDocument/2006/relationships/image" Target="media/image39.png"/><Relationship Id="rId96" Type="http://schemas.openxmlformats.org/officeDocument/2006/relationships/image" Target="media/image49.png"/><Relationship Id="rId140" Type="http://schemas.openxmlformats.org/officeDocument/2006/relationships/footer" Target="footer18.xml"/><Relationship Id="rId161" Type="http://schemas.microsoft.com/office/2007/relationships/hdphoto" Target="media/hdphoto10.wdp"/><Relationship Id="rId182" Type="http://schemas.openxmlformats.org/officeDocument/2006/relationships/footer" Target="footer26.xml"/><Relationship Id="rId6" Type="http://schemas.openxmlformats.org/officeDocument/2006/relationships/styles" Target="styles.xml"/><Relationship Id="rId23" Type="http://schemas.openxmlformats.org/officeDocument/2006/relationships/header" Target="header6.xml"/><Relationship Id="rId119" Type="http://schemas.microsoft.com/office/2007/relationships/hdphoto" Target="media/hdphoto6.wdp"/><Relationship Id="rId44" Type="http://schemas.openxmlformats.org/officeDocument/2006/relationships/image" Target="media/image15.png"/><Relationship Id="rId65" Type="http://schemas.openxmlformats.org/officeDocument/2006/relationships/image" Target="media/image32.png"/><Relationship Id="rId86" Type="http://schemas.openxmlformats.org/officeDocument/2006/relationships/header" Target="header17.xml"/><Relationship Id="rId130" Type="http://schemas.openxmlformats.org/officeDocument/2006/relationships/image" Target="media/image65.png"/><Relationship Id="rId151" Type="http://schemas.openxmlformats.org/officeDocument/2006/relationships/hyperlink" Target="https://nationalmap.gov/elevation.html" TargetMode="External"/><Relationship Id="rId172" Type="http://schemas.openxmlformats.org/officeDocument/2006/relationships/footer" Target="footer24.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www2.census.gov/programs-surveys/acs/tech_docs/subject_definitions/2017_ACSSubjectDefinitions.pdf" TargetMode="External"/><Relationship Id="rId109" Type="http://schemas.openxmlformats.org/officeDocument/2006/relationships/image" Target="media/image59.png"/><Relationship Id="rId34" Type="http://schemas.openxmlformats.org/officeDocument/2006/relationships/image" Target="media/image8.png"/><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0.png"/><Relationship Id="rId97" Type="http://schemas.openxmlformats.org/officeDocument/2006/relationships/image" Target="media/image50.png"/><Relationship Id="rId104" Type="http://schemas.microsoft.com/office/2007/relationships/hdphoto" Target="media/hdphoto3.wdp"/><Relationship Id="rId120" Type="http://schemas.openxmlformats.org/officeDocument/2006/relationships/header" Target="header23.xml"/><Relationship Id="rId125" Type="http://schemas.openxmlformats.org/officeDocument/2006/relationships/footer" Target="footer15.xml"/><Relationship Id="rId141" Type="http://schemas.openxmlformats.org/officeDocument/2006/relationships/footer" Target="footer19.xml"/><Relationship Id="rId146" Type="http://schemas.openxmlformats.org/officeDocument/2006/relationships/header" Target="header31.xml"/><Relationship Id="rId167" Type="http://schemas.microsoft.com/office/2007/relationships/hdphoto" Target="media/hdphoto13.wdp"/><Relationship Id="rId7" Type="http://schemas.openxmlformats.org/officeDocument/2006/relationships/settings" Target="settings.xml"/><Relationship Id="rId71" Type="http://schemas.openxmlformats.org/officeDocument/2006/relationships/image" Target="media/image35.png"/><Relationship Id="rId92" Type="http://schemas.openxmlformats.org/officeDocument/2006/relationships/footer" Target="footer12.xml"/><Relationship Id="rId162" Type="http://schemas.openxmlformats.org/officeDocument/2006/relationships/image" Target="media/image79.png"/><Relationship Id="rId183" Type="http://schemas.openxmlformats.org/officeDocument/2006/relationships/footer" Target="footer27.xml"/><Relationship Id="rId2" Type="http://schemas.openxmlformats.org/officeDocument/2006/relationships/customXml" Target="../customXml/item2.xml"/><Relationship Id="rId29" Type="http://schemas.openxmlformats.org/officeDocument/2006/relationships/header" Target="header8.xml"/><Relationship Id="rId24" Type="http://schemas.openxmlformats.org/officeDocument/2006/relationships/footer" Target="footer5.xml"/><Relationship Id="rId40" Type="http://schemas.openxmlformats.org/officeDocument/2006/relationships/hyperlink" Target="https://www.census.gov/content/dam/Census/library/working-papers/2008/demo/gq-disability.pdf" TargetMode="External"/><Relationship Id="rId45" Type="http://schemas.openxmlformats.org/officeDocument/2006/relationships/image" Target="media/image16.png"/><Relationship Id="rId66" Type="http://schemas.openxmlformats.org/officeDocument/2006/relationships/image" Target="media/image33.png"/><Relationship Id="rId87" Type="http://schemas.openxmlformats.org/officeDocument/2006/relationships/header" Target="header18.xml"/><Relationship Id="rId110" Type="http://schemas.openxmlformats.org/officeDocument/2006/relationships/header" Target="header21.xml"/><Relationship Id="rId115" Type="http://schemas.openxmlformats.org/officeDocument/2006/relationships/image" Target="media/image62.png"/><Relationship Id="rId131" Type="http://schemas.openxmlformats.org/officeDocument/2006/relationships/image" Target="media/image66.png"/><Relationship Id="rId136" Type="http://schemas.openxmlformats.org/officeDocument/2006/relationships/image" Target="media/image70.png"/><Relationship Id="rId157" Type="http://schemas.microsoft.com/office/2007/relationships/hdphoto" Target="media/hdphoto8.wdp"/><Relationship Id="rId178" Type="http://schemas.openxmlformats.org/officeDocument/2006/relationships/image" Target="media/image85.png"/><Relationship Id="rId61" Type="http://schemas.openxmlformats.org/officeDocument/2006/relationships/image" Target="media/image28.png"/><Relationship Id="rId82" Type="http://schemas.openxmlformats.org/officeDocument/2006/relationships/image" Target="media/image43.png"/><Relationship Id="rId152" Type="http://schemas.openxmlformats.org/officeDocument/2006/relationships/header" Target="header33.xml"/><Relationship Id="rId173" Type="http://schemas.openxmlformats.org/officeDocument/2006/relationships/footer" Target="footer25.xml"/><Relationship Id="rId19" Type="http://schemas.openxmlformats.org/officeDocument/2006/relationships/image" Target="media/image1.png"/><Relationship Id="rId14" Type="http://schemas.openxmlformats.org/officeDocument/2006/relationships/footer" Target="footer2.xml"/><Relationship Id="rId30" Type="http://schemas.openxmlformats.org/officeDocument/2006/relationships/footer" Target="footer7.xml"/><Relationship Id="rId35" Type="http://schemas.openxmlformats.org/officeDocument/2006/relationships/image" Target="media/image9.png"/><Relationship Id="rId56" Type="http://schemas.openxmlformats.org/officeDocument/2006/relationships/image" Target="media/image23.png"/><Relationship Id="rId77" Type="http://schemas.openxmlformats.org/officeDocument/2006/relationships/image" Target="media/image41.png"/><Relationship Id="rId100" Type="http://schemas.openxmlformats.org/officeDocument/2006/relationships/image" Target="media/image53.png"/><Relationship Id="rId105" Type="http://schemas.openxmlformats.org/officeDocument/2006/relationships/image" Target="media/image56.png"/><Relationship Id="rId126" Type="http://schemas.openxmlformats.org/officeDocument/2006/relationships/header" Target="header27.xml"/><Relationship Id="rId147" Type="http://schemas.openxmlformats.org/officeDocument/2006/relationships/header" Target="header32.xml"/><Relationship Id="rId168" Type="http://schemas.openxmlformats.org/officeDocument/2006/relationships/image" Target="media/image82.png"/><Relationship Id="rId8" Type="http://schemas.openxmlformats.org/officeDocument/2006/relationships/webSettings" Target="webSettings.xml"/><Relationship Id="rId51" Type="http://schemas.openxmlformats.org/officeDocument/2006/relationships/image" Target="media/image18.jpg"/><Relationship Id="rId72" Type="http://schemas.openxmlformats.org/officeDocument/2006/relationships/image" Target="media/image36.png"/><Relationship Id="rId93" Type="http://schemas.openxmlformats.org/officeDocument/2006/relationships/image" Target="media/image47.png"/><Relationship Id="rId98" Type="http://schemas.openxmlformats.org/officeDocument/2006/relationships/image" Target="media/image51.png"/><Relationship Id="rId121" Type="http://schemas.openxmlformats.org/officeDocument/2006/relationships/header" Target="header24.xml"/><Relationship Id="rId142" Type="http://schemas.openxmlformats.org/officeDocument/2006/relationships/image" Target="media/image72.png"/><Relationship Id="rId163" Type="http://schemas.microsoft.com/office/2007/relationships/hdphoto" Target="media/hdphoto11.wdp"/><Relationship Id="rId184"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footer" Target="footer6.xml"/><Relationship Id="rId46" Type="http://schemas.openxmlformats.org/officeDocument/2006/relationships/header" Target="header9.xml"/><Relationship Id="rId67" Type="http://schemas.openxmlformats.org/officeDocument/2006/relationships/image" Target="media/image34.png"/><Relationship Id="rId116" Type="http://schemas.openxmlformats.org/officeDocument/2006/relationships/image" Target="media/image63.png"/><Relationship Id="rId137" Type="http://schemas.openxmlformats.org/officeDocument/2006/relationships/image" Target="media/image71.png"/><Relationship Id="rId158" Type="http://schemas.openxmlformats.org/officeDocument/2006/relationships/image" Target="media/image77.png"/><Relationship Id="rId20" Type="http://schemas.openxmlformats.org/officeDocument/2006/relationships/image" Target="media/image2.png"/><Relationship Id="rId41" Type="http://schemas.openxmlformats.org/officeDocument/2006/relationships/image" Target="media/image12.png"/><Relationship Id="rId62" Type="http://schemas.openxmlformats.org/officeDocument/2006/relationships/image" Target="media/image29.png"/><Relationship Id="rId83" Type="http://schemas.openxmlformats.org/officeDocument/2006/relationships/header" Target="header15.xml"/><Relationship Id="rId88" Type="http://schemas.openxmlformats.org/officeDocument/2006/relationships/image" Target="media/image45.png"/><Relationship Id="rId111" Type="http://schemas.openxmlformats.org/officeDocument/2006/relationships/header" Target="header22.xml"/><Relationship Id="rId132" Type="http://schemas.openxmlformats.org/officeDocument/2006/relationships/image" Target="media/image67.png"/><Relationship Id="rId153" Type="http://schemas.openxmlformats.org/officeDocument/2006/relationships/header" Target="header34.xml"/><Relationship Id="rId174" Type="http://schemas.openxmlformats.org/officeDocument/2006/relationships/image" Target="media/image83.png"/><Relationship Id="rId179" Type="http://schemas.openxmlformats.org/officeDocument/2006/relationships/image" Target="media/image86.png"/><Relationship Id="rId15" Type="http://schemas.openxmlformats.org/officeDocument/2006/relationships/header" Target="header3.xml"/><Relationship Id="rId36" Type="http://schemas.openxmlformats.org/officeDocument/2006/relationships/image" Target="media/image10.png"/><Relationship Id="rId57" Type="http://schemas.openxmlformats.org/officeDocument/2006/relationships/image" Target="media/image24.png"/><Relationship Id="rId106" Type="http://schemas.microsoft.com/office/2007/relationships/hdphoto" Target="media/hdphoto4.wdp"/><Relationship Id="rId12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footer" Target="footer8.xml"/><Relationship Id="rId52" Type="http://schemas.openxmlformats.org/officeDocument/2006/relationships/image" Target="media/image19.png"/><Relationship Id="rId73" Type="http://schemas.openxmlformats.org/officeDocument/2006/relationships/image" Target="media/image37.png"/><Relationship Id="rId78" Type="http://schemas.openxmlformats.org/officeDocument/2006/relationships/image" Target="media/image42.png"/><Relationship Id="rId94" Type="http://schemas.microsoft.com/office/2007/relationships/hdphoto" Target="media/hdphoto1.wdp"/><Relationship Id="rId99" Type="http://schemas.openxmlformats.org/officeDocument/2006/relationships/image" Target="media/image52.png"/><Relationship Id="rId101" Type="http://schemas.openxmlformats.org/officeDocument/2006/relationships/image" Target="media/image54.png"/><Relationship Id="rId122" Type="http://schemas.openxmlformats.org/officeDocument/2006/relationships/footer" Target="footer14.xml"/><Relationship Id="rId143" Type="http://schemas.openxmlformats.org/officeDocument/2006/relationships/image" Target="media/image73.emf"/><Relationship Id="rId148" Type="http://schemas.openxmlformats.org/officeDocument/2006/relationships/footer" Target="footer20.xml"/><Relationship Id="rId164" Type="http://schemas.openxmlformats.org/officeDocument/2006/relationships/image" Target="media/image80.png"/><Relationship Id="rId169" Type="http://schemas.microsoft.com/office/2007/relationships/hdphoto" Target="media/hdphoto14.wdp"/><Relationship Id="rId18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eader" Target="header37.xml"/><Relationship Id="rId26" Type="http://schemas.openxmlformats.org/officeDocument/2006/relationships/image" Target="media/image4.png"/><Relationship Id="rId47" Type="http://schemas.openxmlformats.org/officeDocument/2006/relationships/header" Target="header10.xml"/><Relationship Id="rId68" Type="http://schemas.openxmlformats.org/officeDocument/2006/relationships/header" Target="header11.xml"/><Relationship Id="rId89" Type="http://schemas.openxmlformats.org/officeDocument/2006/relationships/image" Target="media/image46.png"/><Relationship Id="rId112" Type="http://schemas.openxmlformats.org/officeDocument/2006/relationships/footer" Target="footer13.xml"/><Relationship Id="rId133" Type="http://schemas.openxmlformats.org/officeDocument/2006/relationships/image" Target="media/image68.png"/><Relationship Id="rId154" Type="http://schemas.openxmlformats.org/officeDocument/2006/relationships/footer" Target="footer22.xml"/><Relationship Id="rId175" Type="http://schemas.microsoft.com/office/2007/relationships/hdphoto" Target="media/hdphoto15.wdp"/><Relationship Id="rId16" Type="http://schemas.openxmlformats.org/officeDocument/2006/relationships/header" Target="header4.xml"/><Relationship Id="rId37" Type="http://schemas.openxmlformats.org/officeDocument/2006/relationships/image" Target="media/image11.png"/><Relationship Id="rId58" Type="http://schemas.openxmlformats.org/officeDocument/2006/relationships/image" Target="media/image25.png"/><Relationship Id="rId79" Type="http://schemas.openxmlformats.org/officeDocument/2006/relationships/header" Target="header13.xml"/><Relationship Id="rId102" Type="http://schemas.microsoft.com/office/2007/relationships/hdphoto" Target="media/hdphoto2.wdp"/><Relationship Id="rId123" Type="http://schemas.openxmlformats.org/officeDocument/2006/relationships/header" Target="header25.xml"/><Relationship Id="rId144" Type="http://schemas.openxmlformats.org/officeDocument/2006/relationships/image" Target="media/image74.png"/><Relationship Id="rId90" Type="http://schemas.openxmlformats.org/officeDocument/2006/relationships/header" Target="header19.xml"/><Relationship Id="rId165" Type="http://schemas.microsoft.com/office/2007/relationships/hdphoto" Target="media/hdphoto12.wdp"/><Relationship Id="rId27" Type="http://schemas.openxmlformats.org/officeDocument/2006/relationships/image" Target="media/image5.png"/><Relationship Id="rId48" Type="http://schemas.openxmlformats.org/officeDocument/2006/relationships/footer" Target="footer9.xml"/><Relationship Id="rId69" Type="http://schemas.openxmlformats.org/officeDocument/2006/relationships/header" Target="header12.xml"/><Relationship Id="rId113" Type="http://schemas.openxmlformats.org/officeDocument/2006/relationships/image" Target="media/image60.png"/><Relationship Id="rId134" Type="http://schemas.microsoft.com/office/2007/relationships/hdphoto" Target="media/hdphoto7.wdp"/><Relationship Id="rId80" Type="http://schemas.openxmlformats.org/officeDocument/2006/relationships/header" Target="header14.xml"/><Relationship Id="rId155" Type="http://schemas.openxmlformats.org/officeDocument/2006/relationships/footer" Target="footer23.xml"/><Relationship Id="rId176" Type="http://schemas.openxmlformats.org/officeDocument/2006/relationships/image" Target="media/image84.png"/><Relationship Id="rId17" Type="http://schemas.openxmlformats.org/officeDocument/2006/relationships/footer" Target="footer3.xml"/><Relationship Id="rId38" Type="http://schemas.openxmlformats.org/officeDocument/2006/relationships/hyperlink" Target="https://factfinder.census.gov/faces/tableservices/jsf/pages/productview.xhtml?pid=ACS_17_5YR_S1810&amp;prodType=table" TargetMode="External"/><Relationship Id="rId59" Type="http://schemas.openxmlformats.org/officeDocument/2006/relationships/image" Target="media/image26.png"/><Relationship Id="rId103" Type="http://schemas.openxmlformats.org/officeDocument/2006/relationships/image" Target="media/image55.png"/><Relationship Id="rId124" Type="http://schemas.openxmlformats.org/officeDocument/2006/relationships/header" Target="header26.xml"/><Relationship Id="rId70" Type="http://schemas.openxmlformats.org/officeDocument/2006/relationships/footer" Target="footer11.xml"/><Relationship Id="rId91" Type="http://schemas.openxmlformats.org/officeDocument/2006/relationships/header" Target="header20.xml"/><Relationship Id="rId145" Type="http://schemas.openxmlformats.org/officeDocument/2006/relationships/image" Target="media/image75.png"/><Relationship Id="rId166" Type="http://schemas.openxmlformats.org/officeDocument/2006/relationships/image" Target="media/image81.png"/><Relationship Id="rId1" Type="http://schemas.openxmlformats.org/officeDocument/2006/relationships/customXml" Target="../customXml/item1.xml"/><Relationship Id="rId28" Type="http://schemas.openxmlformats.org/officeDocument/2006/relationships/header" Target="header7.xml"/><Relationship Id="rId49" Type="http://schemas.openxmlformats.org/officeDocument/2006/relationships/footer" Target="footer10.xml"/><Relationship Id="rId114" Type="http://schemas.openxmlformats.org/officeDocument/2006/relationships/image" Target="media/image61.png"/><Relationship Id="rId60" Type="http://schemas.openxmlformats.org/officeDocument/2006/relationships/image" Target="media/image27.jpeg"/><Relationship Id="rId81" Type="http://schemas.openxmlformats.org/officeDocument/2006/relationships/hyperlink" Target="http://nassgeodata.gmu.edu/CropScape/" TargetMode="External"/><Relationship Id="rId135" Type="http://schemas.openxmlformats.org/officeDocument/2006/relationships/image" Target="media/image69.png"/><Relationship Id="rId156" Type="http://schemas.openxmlformats.org/officeDocument/2006/relationships/image" Target="media/image76.png"/><Relationship Id="rId177" Type="http://schemas.microsoft.com/office/2007/relationships/hdphoto" Target="media/hdphoto16.wdp"/></Relationships>
</file>

<file path=word/_rels/footnotes.xml.rels><?xml version="1.0" encoding="UTF-8" standalone="yes"?>
<Relationships xmlns="http://schemas.openxmlformats.org/package/2006/relationships"><Relationship Id="rId1" Type="http://schemas.openxmlformats.org/officeDocument/2006/relationships/hyperlink" Target="https://lehd.ces.census.gov/data/lodes/LODES7/LODESTechDoc7.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0hecjbs\Documents\Custom%20Office%20Templates\CPD-97a_HEC-LifeSim_TechRefManual_2020-07-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02074b-5be4-4b26-8339-b89ea96ad091">
  <we:reference id="wa104043061" version="1.1.1.0" store="en-US" storeType="OMEX"/>
  <we:alternateReferences>
    <we:reference id="wa104043061" version="1.1.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b:Source>
    <b:Tag>USD</b:Tag>
    <b:SourceType>InternetSite</b:SourceType>
    <b:Guid>{D812ACB5-8F0A-47D8-9E5B-DD94FA1AA98A}</b:Guid>
    <b:Title>Cooperative Extension System Offices</b:Title>
    <b:City>Washington</b:City>
    <b:Author>
      <b:Author>
        <b:Corporate>USDA</b:Corporate>
      </b:Author>
    </b:Author>
    <b:StateProvince>D.C.</b:StateProvince>
    <b:CountryRegion>USA</b:CountryRegion>
    <b:Year>2014</b:Year>
    <b:Month>May</b:Month>
    <b:Day>15</b:Day>
    <b:InternetSiteTitle>Cooperative State Research, Education, and Extension Service</b:InternetSiteTitle>
    <b:URL>http://www.csrees.usda.gov/Extension/</b:URL>
    <b:RefOrder>1</b:RefOrder>
  </b:Source>
  <b:Source>
    <b:Tag>McC02</b:Tag>
    <b:SourceType>Report</b:SourceType>
    <b:Guid>{65FC503B-0991-4911-A4BE-CCB0A1FA57F5}</b:Guid>
    <b:Title>Estimating Life Loss for Dam Safety Risk Assessment - A Review and New Approach</b:Title>
    <b:Year>2002</b:Year>
    <b:Publisher>Institute for Dam Safety Risk Management</b:Publisher>
    <b:City>Logan, Utah</b:City>
    <b:Author>
      <b:Author>
        <b:NameList>
          <b:Person>
            <b:Last>McClelland</b:Last>
            <b:Middle>M</b:Middle>
            <b:First>Duane</b:First>
          </b:Person>
          <b:Person>
            <b:Last>Bowles</b:Last>
            <b:Middle>S</b:Middle>
            <b:First>David</b:First>
          </b:Person>
        </b:NameList>
      </b:Author>
    </b:Author>
    <b:Institution>US Army Corps of Engineers</b:Institution>
    <b:ThesisType>IWR Report 02-R-3</b:ThesisType>
    <b:RefOrder>3</b:RefOrder>
  </b:Source>
  <b:Source>
    <b:Tag>Leh13</b:Tag>
    <b:SourceType>ConferenceProceedings</b:SourceType>
    <b:Guid>{249E037A-849C-45C0-B3D4-0E1551E11EE0}</b:Guid>
    <b:Title>Looking Beyond Direct Economic Damages and Loss of Life</b:Title>
    <b:Year>2013</b:Year>
    <b:City>Seattle, WA</b:City>
    <b:ConferenceName>Proceedings ICOLD 2013 International Symposium</b:ConferenceName>
    <b:Author>
      <b:Author>
        <b:NameList>
          <b:Person>
            <b:Last>Lehman</b:Last>
            <b:First>William</b:First>
          </b:Person>
          <b:Person>
            <b:Last>Light</b:Last>
            <b:First>Miles</b:First>
          </b:Person>
          <b:Person>
            <b:Last>Needham</b:Last>
            <b:First>Jason</b:First>
          </b:Person>
        </b:NameList>
      </b:Author>
    </b:Author>
    <b:Pages>1311-1322</b:Pages>
    <b:Publisher>International Commission on Large Dams</b:Publisher>
    <b:ShortTitle>Changing Times:  Infrastructure Development to Infrastructure Management</b:ShortTitle>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EC3EE62E1A574CA48F74E774C165A5" ma:contentTypeVersion="7" ma:contentTypeDescription="Create a new document." ma:contentTypeScope="" ma:versionID="db553b0f0be04bb2cd3630098ebacc39">
  <xsd:schema xmlns:xsd="http://www.w3.org/2001/XMLSchema" xmlns:xs="http://www.w3.org/2001/XMLSchema" xmlns:p="http://schemas.microsoft.com/office/2006/metadata/properties" xmlns:ns3="b644e79c-ec45-46f9-b03e-974dd83f5212" xmlns:ns4="2d4aed5b-c920-4188-bc0a-00d6ed40cd1c" targetNamespace="http://schemas.microsoft.com/office/2006/metadata/properties" ma:root="true" ma:fieldsID="117d40147082f743672c9c0c194de808" ns3:_="" ns4:_="">
    <xsd:import namespace="b644e79c-ec45-46f9-b03e-974dd83f5212"/>
    <xsd:import namespace="2d4aed5b-c920-4188-bc0a-00d6ed40cd1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44e79c-ec45-46f9-b03e-974dd83f5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aed5b-c920-4188-bc0a-00d6ed40cd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5579FF-6600-481B-9256-160854AFB6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2FEEF1-D7BA-4C0A-9429-331B04849574}">
  <ds:schemaRefs>
    <ds:schemaRef ds:uri="http://schemas.openxmlformats.org/officeDocument/2006/bibliography"/>
  </ds:schemaRefs>
</ds:datastoreItem>
</file>

<file path=customXml/itemProps3.xml><?xml version="1.0" encoding="utf-8"?>
<ds:datastoreItem xmlns:ds="http://schemas.openxmlformats.org/officeDocument/2006/customXml" ds:itemID="{FF677C13-CE17-4700-9B79-FE4B01F048AE}">
  <ds:schemaRefs>
    <ds:schemaRef ds:uri="http://schemas.microsoft.com/sharepoint/v3/contenttype/forms"/>
  </ds:schemaRefs>
</ds:datastoreItem>
</file>

<file path=customXml/itemProps4.xml><?xml version="1.0" encoding="utf-8"?>
<ds:datastoreItem xmlns:ds="http://schemas.openxmlformats.org/officeDocument/2006/customXml" ds:itemID="{519F18D4-5C86-42E6-A413-0C3DE1C315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44e79c-ec45-46f9-b03e-974dd83f5212"/>
    <ds:schemaRef ds:uri="2d4aed5b-c920-4188-bc0a-00d6ed40c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CPD-97a_HEC-LifeSim_TechRefManual_2020-07-15.dotx</Template>
  <TotalTime>495</TotalTime>
  <Pages>200</Pages>
  <Words>52000</Words>
  <Characters>296406</Characters>
  <Application>Microsoft Office Word</Application>
  <DocSecurity>0</DocSecurity>
  <Lines>2470</Lines>
  <Paragraphs>695</Paragraphs>
  <ScaleCrop>false</ScaleCrop>
  <HeadingPairs>
    <vt:vector size="2" baseType="variant">
      <vt:variant>
        <vt:lpstr>Title</vt:lpstr>
      </vt:variant>
      <vt:variant>
        <vt:i4>1</vt:i4>
      </vt:variant>
    </vt:vector>
  </HeadingPairs>
  <TitlesOfParts>
    <vt:vector size="1" baseType="lpstr">
      <vt:lpstr>HEC-FIA User's Manual</vt:lpstr>
    </vt:vector>
  </TitlesOfParts>
  <Company>Hydrologic Engineering Center</Company>
  <LinksUpToDate>false</LinksUpToDate>
  <CharactersWithSpaces>347711</CharactersWithSpaces>
  <SharedDoc>false</SharedDoc>
  <HLinks>
    <vt:vector size="1494" baseType="variant">
      <vt:variant>
        <vt:i4>2293819</vt:i4>
      </vt:variant>
      <vt:variant>
        <vt:i4>2245</vt:i4>
      </vt:variant>
      <vt:variant>
        <vt:i4>0</vt:i4>
      </vt:variant>
      <vt:variant>
        <vt:i4>5</vt:i4>
      </vt:variant>
      <vt:variant>
        <vt:lpwstr>https://nationalmap.gov/elevation.html</vt:lpwstr>
      </vt:variant>
      <vt:variant>
        <vt:lpwstr/>
      </vt:variant>
      <vt:variant>
        <vt:i4>1441877</vt:i4>
      </vt:variant>
      <vt:variant>
        <vt:i4>2239</vt:i4>
      </vt:variant>
      <vt:variant>
        <vt:i4>0</vt:i4>
      </vt:variant>
      <vt:variant>
        <vt:i4>5</vt:i4>
      </vt:variant>
      <vt:variant>
        <vt:lpwstr>https://lehd.ces.census.gov/</vt:lpwstr>
      </vt:variant>
      <vt:variant>
        <vt:lpwstr/>
      </vt:variant>
      <vt:variant>
        <vt:i4>1507411</vt:i4>
      </vt:variant>
      <vt:variant>
        <vt:i4>2236</vt:i4>
      </vt:variant>
      <vt:variant>
        <vt:i4>0</vt:i4>
      </vt:variant>
      <vt:variant>
        <vt:i4>5</vt:i4>
      </vt:variant>
      <vt:variant>
        <vt:lpwstr>https://www.census.gov/programs-surveys/ces.html</vt:lpwstr>
      </vt:variant>
      <vt:variant>
        <vt:lpwstr/>
      </vt:variant>
      <vt:variant>
        <vt:i4>5439545</vt:i4>
      </vt:variant>
      <vt:variant>
        <vt:i4>2233</vt:i4>
      </vt:variant>
      <vt:variant>
        <vt:i4>0</vt:i4>
      </vt:variant>
      <vt:variant>
        <vt:i4>5</vt:i4>
      </vt:variant>
      <vt:variant>
        <vt:lpwstr>https://www.publications.usace.army.mil/Portals/76/Publications/EngineerRegulations/ER_1105-2-101.pdf</vt:lpwstr>
      </vt:variant>
      <vt:variant>
        <vt:lpwstr/>
      </vt:variant>
      <vt:variant>
        <vt:i4>3735554</vt:i4>
      </vt:variant>
      <vt:variant>
        <vt:i4>2230</vt:i4>
      </vt:variant>
      <vt:variant>
        <vt:i4>0</vt:i4>
      </vt:variant>
      <vt:variant>
        <vt:i4>5</vt:i4>
      </vt:variant>
      <vt:variant>
        <vt:lpwstr>https://www.publications.usace.army.mil/Portals/76/Publications/EngineerRegulations/ER_1110-2-1156.pdf</vt:lpwstr>
      </vt:variant>
      <vt:variant>
        <vt:lpwstr/>
      </vt:variant>
      <vt:variant>
        <vt:i4>3145775</vt:i4>
      </vt:variant>
      <vt:variant>
        <vt:i4>2227</vt:i4>
      </vt:variant>
      <vt:variant>
        <vt:i4>0</vt:i4>
      </vt:variant>
      <vt:variant>
        <vt:i4>5</vt:i4>
      </vt:variant>
      <vt:variant>
        <vt:lpwstr>https://www.mvn.usace.army.mil/Portals/56/docs/PD/Donaldsv-Gulf.pdf</vt:lpwstr>
      </vt:variant>
      <vt:variant>
        <vt:lpwstr/>
      </vt:variant>
      <vt:variant>
        <vt:i4>2097158</vt:i4>
      </vt:variant>
      <vt:variant>
        <vt:i4>2224</vt:i4>
      </vt:variant>
      <vt:variant>
        <vt:i4>0</vt:i4>
      </vt:variant>
      <vt:variant>
        <vt:i4>5</vt:i4>
      </vt:variant>
      <vt:variant>
        <vt:lpwstr>https://www.publications.usace.army.mil/Portals/76/Publications/EngineerManuals/EM_1110-2-1619.pdf</vt:lpwstr>
      </vt:variant>
      <vt:variant>
        <vt:lpwstr/>
      </vt:variant>
      <vt:variant>
        <vt:i4>327709</vt:i4>
      </vt:variant>
      <vt:variant>
        <vt:i4>2221</vt:i4>
      </vt:variant>
      <vt:variant>
        <vt:i4>0</vt:i4>
      </vt:variant>
      <vt:variant>
        <vt:i4>5</vt:i4>
      </vt:variant>
      <vt:variant>
        <vt:lpwstr>https://doi.org/10.1007/s11069-013-0702-2</vt:lpwstr>
      </vt:variant>
      <vt:variant>
        <vt:lpwstr/>
      </vt:variant>
      <vt:variant>
        <vt:i4>5701661</vt:i4>
      </vt:variant>
      <vt:variant>
        <vt:i4>2218</vt:i4>
      </vt:variant>
      <vt:variant>
        <vt:i4>0</vt:i4>
      </vt:variant>
      <vt:variant>
        <vt:i4>5</vt:i4>
      </vt:variant>
      <vt:variant>
        <vt:lpwstr>https://doi.org/10.1002/2014WR016172</vt:lpwstr>
      </vt:variant>
      <vt:variant>
        <vt:lpwstr/>
      </vt:variant>
      <vt:variant>
        <vt:i4>5242896</vt:i4>
      </vt:variant>
      <vt:variant>
        <vt:i4>2215</vt:i4>
      </vt:variant>
      <vt:variant>
        <vt:i4>0</vt:i4>
      </vt:variant>
      <vt:variant>
        <vt:i4>5</vt:i4>
      </vt:variant>
      <vt:variant>
        <vt:lpwstr>https://doi.org/10.4995/ia.2016.4231</vt:lpwstr>
      </vt:variant>
      <vt:variant>
        <vt:lpwstr/>
      </vt:variant>
      <vt:variant>
        <vt:i4>6094969</vt:i4>
      </vt:variant>
      <vt:variant>
        <vt:i4>2212</vt:i4>
      </vt:variant>
      <vt:variant>
        <vt:i4>0</vt:i4>
      </vt:variant>
      <vt:variant>
        <vt:i4>5</vt:i4>
      </vt:variant>
      <vt:variant>
        <vt:lpwstr>https://www.researchgate.net/publication/284091989_Evacuation_planning_analysis_and_management</vt:lpwstr>
      </vt:variant>
      <vt:variant>
        <vt:lpwstr/>
      </vt:variant>
      <vt:variant>
        <vt:i4>5963796</vt:i4>
      </vt:variant>
      <vt:variant>
        <vt:i4>2209</vt:i4>
      </vt:variant>
      <vt:variant>
        <vt:i4>0</vt:i4>
      </vt:variant>
      <vt:variant>
        <vt:i4>5</vt:i4>
      </vt:variant>
      <vt:variant>
        <vt:lpwstr>https://doi.org/10.1111/j.1752-1688.2008.00217.x</vt:lpwstr>
      </vt:variant>
      <vt:variant>
        <vt:lpwstr/>
      </vt:variant>
      <vt:variant>
        <vt:i4>7209048</vt:i4>
      </vt:variant>
      <vt:variant>
        <vt:i4>2206</vt:i4>
      </vt:variant>
      <vt:variant>
        <vt:i4>0</vt:i4>
      </vt:variant>
      <vt:variant>
        <vt:i4>5</vt:i4>
      </vt:variant>
      <vt:variant>
        <vt:lpwstr>http://www.implan.com/index.php?option=com_content&amp;view=article&amp;id=153&amp;Itemid=1702</vt:lpwstr>
      </vt:variant>
      <vt:variant>
        <vt:lpwstr/>
      </vt:variant>
      <vt:variant>
        <vt:i4>4522060</vt:i4>
      </vt:variant>
      <vt:variant>
        <vt:i4>2203</vt:i4>
      </vt:variant>
      <vt:variant>
        <vt:i4>0</vt:i4>
      </vt:variant>
      <vt:variant>
        <vt:i4>5</vt:i4>
      </vt:variant>
      <vt:variant>
        <vt:lpwstr>http://www.mikepoweredbydhi.com/products</vt:lpwstr>
      </vt:variant>
      <vt:variant>
        <vt:lpwstr/>
      </vt:variant>
      <vt:variant>
        <vt:i4>786523</vt:i4>
      </vt:variant>
      <vt:variant>
        <vt:i4>2200</vt:i4>
      </vt:variant>
      <vt:variant>
        <vt:i4>0</vt:i4>
      </vt:variant>
      <vt:variant>
        <vt:i4>5</vt:i4>
      </vt:variant>
      <vt:variant>
        <vt:lpwstr>https://doi.org/10.5194/hess-21-515-2017</vt:lpwstr>
      </vt:variant>
      <vt:variant>
        <vt:lpwstr/>
      </vt:variant>
      <vt:variant>
        <vt:i4>4653145</vt:i4>
      </vt:variant>
      <vt:variant>
        <vt:i4>1981</vt:i4>
      </vt:variant>
      <vt:variant>
        <vt:i4>0</vt:i4>
      </vt:variant>
      <vt:variant>
        <vt:i4>5</vt:i4>
      </vt:variant>
      <vt:variant>
        <vt:lpwstr>http://nassgeodata.gmu.edu/CropScape/</vt:lpwstr>
      </vt:variant>
      <vt:variant>
        <vt:lpwstr/>
      </vt:variant>
      <vt:variant>
        <vt:i4>131103</vt:i4>
      </vt:variant>
      <vt:variant>
        <vt:i4>1861</vt:i4>
      </vt:variant>
      <vt:variant>
        <vt:i4>0</vt:i4>
      </vt:variant>
      <vt:variant>
        <vt:i4>5</vt:i4>
      </vt:variant>
      <vt:variant>
        <vt:lpwstr>https://www.census.gov/content/dam/Census/library/working-papers/2008/demo/gq-disability.pdf</vt:lpwstr>
      </vt:variant>
      <vt:variant>
        <vt:lpwstr/>
      </vt:variant>
      <vt:variant>
        <vt:i4>458872</vt:i4>
      </vt:variant>
      <vt:variant>
        <vt:i4>1858</vt:i4>
      </vt:variant>
      <vt:variant>
        <vt:i4>0</vt:i4>
      </vt:variant>
      <vt:variant>
        <vt:i4>5</vt:i4>
      </vt:variant>
      <vt:variant>
        <vt:lpwstr>https://www2.census.gov/programs-surveys/acs/tech_docs/subject_definitions/2017_ACSSubjectDefinitions.pdf</vt:lpwstr>
      </vt:variant>
      <vt:variant>
        <vt:lpwstr/>
      </vt:variant>
      <vt:variant>
        <vt:i4>2359304</vt:i4>
      </vt:variant>
      <vt:variant>
        <vt:i4>1855</vt:i4>
      </vt:variant>
      <vt:variant>
        <vt:i4>0</vt:i4>
      </vt:variant>
      <vt:variant>
        <vt:i4>5</vt:i4>
      </vt:variant>
      <vt:variant>
        <vt:lpwstr>https://factfinder.census.gov/faces/tableservices/jsf/pages/productview.xhtml?pid=ACS_17_5YR_S1810&amp;prodType=table</vt:lpwstr>
      </vt:variant>
      <vt:variant>
        <vt:lpwstr/>
      </vt:variant>
      <vt:variant>
        <vt:i4>3473455</vt:i4>
      </vt:variant>
      <vt:variant>
        <vt:i4>1362</vt:i4>
      </vt:variant>
      <vt:variant>
        <vt:i4>0</vt:i4>
      </vt:variant>
      <vt:variant>
        <vt:i4>5</vt:i4>
      </vt:variant>
      <vt:variant>
        <vt:lpwstr>http://www.hec.usace.army.mil/</vt:lpwstr>
      </vt:variant>
      <vt:variant>
        <vt:lpwstr/>
      </vt:variant>
      <vt:variant>
        <vt:i4>1179697</vt:i4>
      </vt:variant>
      <vt:variant>
        <vt:i4>1355</vt:i4>
      </vt:variant>
      <vt:variant>
        <vt:i4>0</vt:i4>
      </vt:variant>
      <vt:variant>
        <vt:i4>5</vt:i4>
      </vt:variant>
      <vt:variant>
        <vt:lpwstr/>
      </vt:variant>
      <vt:variant>
        <vt:lpwstr>_Toc31979526</vt:lpwstr>
      </vt:variant>
      <vt:variant>
        <vt:i4>1114161</vt:i4>
      </vt:variant>
      <vt:variant>
        <vt:i4>1349</vt:i4>
      </vt:variant>
      <vt:variant>
        <vt:i4>0</vt:i4>
      </vt:variant>
      <vt:variant>
        <vt:i4>5</vt:i4>
      </vt:variant>
      <vt:variant>
        <vt:lpwstr/>
      </vt:variant>
      <vt:variant>
        <vt:lpwstr>_Toc31979525</vt:lpwstr>
      </vt:variant>
      <vt:variant>
        <vt:i4>1048625</vt:i4>
      </vt:variant>
      <vt:variant>
        <vt:i4>1343</vt:i4>
      </vt:variant>
      <vt:variant>
        <vt:i4>0</vt:i4>
      </vt:variant>
      <vt:variant>
        <vt:i4>5</vt:i4>
      </vt:variant>
      <vt:variant>
        <vt:lpwstr/>
      </vt:variant>
      <vt:variant>
        <vt:lpwstr>_Toc31979524</vt:lpwstr>
      </vt:variant>
      <vt:variant>
        <vt:i4>1507377</vt:i4>
      </vt:variant>
      <vt:variant>
        <vt:i4>1337</vt:i4>
      </vt:variant>
      <vt:variant>
        <vt:i4>0</vt:i4>
      </vt:variant>
      <vt:variant>
        <vt:i4>5</vt:i4>
      </vt:variant>
      <vt:variant>
        <vt:lpwstr/>
      </vt:variant>
      <vt:variant>
        <vt:lpwstr>_Toc31979523</vt:lpwstr>
      </vt:variant>
      <vt:variant>
        <vt:i4>1441841</vt:i4>
      </vt:variant>
      <vt:variant>
        <vt:i4>1331</vt:i4>
      </vt:variant>
      <vt:variant>
        <vt:i4>0</vt:i4>
      </vt:variant>
      <vt:variant>
        <vt:i4>5</vt:i4>
      </vt:variant>
      <vt:variant>
        <vt:lpwstr/>
      </vt:variant>
      <vt:variant>
        <vt:lpwstr>_Toc31979522</vt:lpwstr>
      </vt:variant>
      <vt:variant>
        <vt:i4>1376305</vt:i4>
      </vt:variant>
      <vt:variant>
        <vt:i4>1325</vt:i4>
      </vt:variant>
      <vt:variant>
        <vt:i4>0</vt:i4>
      </vt:variant>
      <vt:variant>
        <vt:i4>5</vt:i4>
      </vt:variant>
      <vt:variant>
        <vt:lpwstr/>
      </vt:variant>
      <vt:variant>
        <vt:lpwstr>_Toc31979521</vt:lpwstr>
      </vt:variant>
      <vt:variant>
        <vt:i4>1310769</vt:i4>
      </vt:variant>
      <vt:variant>
        <vt:i4>1319</vt:i4>
      </vt:variant>
      <vt:variant>
        <vt:i4>0</vt:i4>
      </vt:variant>
      <vt:variant>
        <vt:i4>5</vt:i4>
      </vt:variant>
      <vt:variant>
        <vt:lpwstr/>
      </vt:variant>
      <vt:variant>
        <vt:lpwstr>_Toc31979520</vt:lpwstr>
      </vt:variant>
      <vt:variant>
        <vt:i4>1900594</vt:i4>
      </vt:variant>
      <vt:variant>
        <vt:i4>1313</vt:i4>
      </vt:variant>
      <vt:variant>
        <vt:i4>0</vt:i4>
      </vt:variant>
      <vt:variant>
        <vt:i4>5</vt:i4>
      </vt:variant>
      <vt:variant>
        <vt:lpwstr/>
      </vt:variant>
      <vt:variant>
        <vt:lpwstr>_Toc31979519</vt:lpwstr>
      </vt:variant>
      <vt:variant>
        <vt:i4>1835058</vt:i4>
      </vt:variant>
      <vt:variant>
        <vt:i4>1307</vt:i4>
      </vt:variant>
      <vt:variant>
        <vt:i4>0</vt:i4>
      </vt:variant>
      <vt:variant>
        <vt:i4>5</vt:i4>
      </vt:variant>
      <vt:variant>
        <vt:lpwstr/>
      </vt:variant>
      <vt:variant>
        <vt:lpwstr>_Toc31979518</vt:lpwstr>
      </vt:variant>
      <vt:variant>
        <vt:i4>1245234</vt:i4>
      </vt:variant>
      <vt:variant>
        <vt:i4>1301</vt:i4>
      </vt:variant>
      <vt:variant>
        <vt:i4>0</vt:i4>
      </vt:variant>
      <vt:variant>
        <vt:i4>5</vt:i4>
      </vt:variant>
      <vt:variant>
        <vt:lpwstr/>
      </vt:variant>
      <vt:variant>
        <vt:lpwstr>_Toc31979517</vt:lpwstr>
      </vt:variant>
      <vt:variant>
        <vt:i4>1179698</vt:i4>
      </vt:variant>
      <vt:variant>
        <vt:i4>1295</vt:i4>
      </vt:variant>
      <vt:variant>
        <vt:i4>0</vt:i4>
      </vt:variant>
      <vt:variant>
        <vt:i4>5</vt:i4>
      </vt:variant>
      <vt:variant>
        <vt:lpwstr/>
      </vt:variant>
      <vt:variant>
        <vt:lpwstr>_Toc31979516</vt:lpwstr>
      </vt:variant>
      <vt:variant>
        <vt:i4>1114162</vt:i4>
      </vt:variant>
      <vt:variant>
        <vt:i4>1289</vt:i4>
      </vt:variant>
      <vt:variant>
        <vt:i4>0</vt:i4>
      </vt:variant>
      <vt:variant>
        <vt:i4>5</vt:i4>
      </vt:variant>
      <vt:variant>
        <vt:lpwstr/>
      </vt:variant>
      <vt:variant>
        <vt:lpwstr>_Toc31979515</vt:lpwstr>
      </vt:variant>
      <vt:variant>
        <vt:i4>1048626</vt:i4>
      </vt:variant>
      <vt:variant>
        <vt:i4>1283</vt:i4>
      </vt:variant>
      <vt:variant>
        <vt:i4>0</vt:i4>
      </vt:variant>
      <vt:variant>
        <vt:i4>5</vt:i4>
      </vt:variant>
      <vt:variant>
        <vt:lpwstr/>
      </vt:variant>
      <vt:variant>
        <vt:lpwstr>_Toc31979514</vt:lpwstr>
      </vt:variant>
      <vt:variant>
        <vt:i4>1507378</vt:i4>
      </vt:variant>
      <vt:variant>
        <vt:i4>1277</vt:i4>
      </vt:variant>
      <vt:variant>
        <vt:i4>0</vt:i4>
      </vt:variant>
      <vt:variant>
        <vt:i4>5</vt:i4>
      </vt:variant>
      <vt:variant>
        <vt:lpwstr/>
      </vt:variant>
      <vt:variant>
        <vt:lpwstr>_Toc31979513</vt:lpwstr>
      </vt:variant>
      <vt:variant>
        <vt:i4>1441842</vt:i4>
      </vt:variant>
      <vt:variant>
        <vt:i4>1271</vt:i4>
      </vt:variant>
      <vt:variant>
        <vt:i4>0</vt:i4>
      </vt:variant>
      <vt:variant>
        <vt:i4>5</vt:i4>
      </vt:variant>
      <vt:variant>
        <vt:lpwstr/>
      </vt:variant>
      <vt:variant>
        <vt:lpwstr>_Toc31979512</vt:lpwstr>
      </vt:variant>
      <vt:variant>
        <vt:i4>1376306</vt:i4>
      </vt:variant>
      <vt:variant>
        <vt:i4>1265</vt:i4>
      </vt:variant>
      <vt:variant>
        <vt:i4>0</vt:i4>
      </vt:variant>
      <vt:variant>
        <vt:i4>5</vt:i4>
      </vt:variant>
      <vt:variant>
        <vt:lpwstr/>
      </vt:variant>
      <vt:variant>
        <vt:lpwstr>_Toc31979511</vt:lpwstr>
      </vt:variant>
      <vt:variant>
        <vt:i4>1310770</vt:i4>
      </vt:variant>
      <vt:variant>
        <vt:i4>1259</vt:i4>
      </vt:variant>
      <vt:variant>
        <vt:i4>0</vt:i4>
      </vt:variant>
      <vt:variant>
        <vt:i4>5</vt:i4>
      </vt:variant>
      <vt:variant>
        <vt:lpwstr/>
      </vt:variant>
      <vt:variant>
        <vt:lpwstr>_Toc31979510</vt:lpwstr>
      </vt:variant>
      <vt:variant>
        <vt:i4>1900595</vt:i4>
      </vt:variant>
      <vt:variant>
        <vt:i4>1253</vt:i4>
      </vt:variant>
      <vt:variant>
        <vt:i4>0</vt:i4>
      </vt:variant>
      <vt:variant>
        <vt:i4>5</vt:i4>
      </vt:variant>
      <vt:variant>
        <vt:lpwstr/>
      </vt:variant>
      <vt:variant>
        <vt:lpwstr>_Toc31979509</vt:lpwstr>
      </vt:variant>
      <vt:variant>
        <vt:i4>1835059</vt:i4>
      </vt:variant>
      <vt:variant>
        <vt:i4>1247</vt:i4>
      </vt:variant>
      <vt:variant>
        <vt:i4>0</vt:i4>
      </vt:variant>
      <vt:variant>
        <vt:i4>5</vt:i4>
      </vt:variant>
      <vt:variant>
        <vt:lpwstr/>
      </vt:variant>
      <vt:variant>
        <vt:lpwstr>_Toc31979508</vt:lpwstr>
      </vt:variant>
      <vt:variant>
        <vt:i4>1179706</vt:i4>
      </vt:variant>
      <vt:variant>
        <vt:i4>1238</vt:i4>
      </vt:variant>
      <vt:variant>
        <vt:i4>0</vt:i4>
      </vt:variant>
      <vt:variant>
        <vt:i4>5</vt:i4>
      </vt:variant>
      <vt:variant>
        <vt:lpwstr/>
      </vt:variant>
      <vt:variant>
        <vt:lpwstr>_Toc31979596</vt:lpwstr>
      </vt:variant>
      <vt:variant>
        <vt:i4>1114170</vt:i4>
      </vt:variant>
      <vt:variant>
        <vt:i4>1232</vt:i4>
      </vt:variant>
      <vt:variant>
        <vt:i4>0</vt:i4>
      </vt:variant>
      <vt:variant>
        <vt:i4>5</vt:i4>
      </vt:variant>
      <vt:variant>
        <vt:lpwstr/>
      </vt:variant>
      <vt:variant>
        <vt:lpwstr>_Toc31979595</vt:lpwstr>
      </vt:variant>
      <vt:variant>
        <vt:i4>1048634</vt:i4>
      </vt:variant>
      <vt:variant>
        <vt:i4>1226</vt:i4>
      </vt:variant>
      <vt:variant>
        <vt:i4>0</vt:i4>
      </vt:variant>
      <vt:variant>
        <vt:i4>5</vt:i4>
      </vt:variant>
      <vt:variant>
        <vt:lpwstr/>
      </vt:variant>
      <vt:variant>
        <vt:lpwstr>_Toc31979594</vt:lpwstr>
      </vt:variant>
      <vt:variant>
        <vt:i4>1507386</vt:i4>
      </vt:variant>
      <vt:variant>
        <vt:i4>1220</vt:i4>
      </vt:variant>
      <vt:variant>
        <vt:i4>0</vt:i4>
      </vt:variant>
      <vt:variant>
        <vt:i4>5</vt:i4>
      </vt:variant>
      <vt:variant>
        <vt:lpwstr/>
      </vt:variant>
      <vt:variant>
        <vt:lpwstr>_Toc31979593</vt:lpwstr>
      </vt:variant>
      <vt:variant>
        <vt:i4>1441850</vt:i4>
      </vt:variant>
      <vt:variant>
        <vt:i4>1214</vt:i4>
      </vt:variant>
      <vt:variant>
        <vt:i4>0</vt:i4>
      </vt:variant>
      <vt:variant>
        <vt:i4>5</vt:i4>
      </vt:variant>
      <vt:variant>
        <vt:lpwstr/>
      </vt:variant>
      <vt:variant>
        <vt:lpwstr>_Toc31979592</vt:lpwstr>
      </vt:variant>
      <vt:variant>
        <vt:i4>1376314</vt:i4>
      </vt:variant>
      <vt:variant>
        <vt:i4>1208</vt:i4>
      </vt:variant>
      <vt:variant>
        <vt:i4>0</vt:i4>
      </vt:variant>
      <vt:variant>
        <vt:i4>5</vt:i4>
      </vt:variant>
      <vt:variant>
        <vt:lpwstr/>
      </vt:variant>
      <vt:variant>
        <vt:lpwstr>_Toc31979591</vt:lpwstr>
      </vt:variant>
      <vt:variant>
        <vt:i4>1310778</vt:i4>
      </vt:variant>
      <vt:variant>
        <vt:i4>1202</vt:i4>
      </vt:variant>
      <vt:variant>
        <vt:i4>0</vt:i4>
      </vt:variant>
      <vt:variant>
        <vt:i4>5</vt:i4>
      </vt:variant>
      <vt:variant>
        <vt:lpwstr/>
      </vt:variant>
      <vt:variant>
        <vt:lpwstr>_Toc31979590</vt:lpwstr>
      </vt:variant>
      <vt:variant>
        <vt:i4>1900603</vt:i4>
      </vt:variant>
      <vt:variant>
        <vt:i4>1196</vt:i4>
      </vt:variant>
      <vt:variant>
        <vt:i4>0</vt:i4>
      </vt:variant>
      <vt:variant>
        <vt:i4>5</vt:i4>
      </vt:variant>
      <vt:variant>
        <vt:lpwstr/>
      </vt:variant>
      <vt:variant>
        <vt:lpwstr>_Toc31979589</vt:lpwstr>
      </vt:variant>
      <vt:variant>
        <vt:i4>1835067</vt:i4>
      </vt:variant>
      <vt:variant>
        <vt:i4>1190</vt:i4>
      </vt:variant>
      <vt:variant>
        <vt:i4>0</vt:i4>
      </vt:variant>
      <vt:variant>
        <vt:i4>5</vt:i4>
      </vt:variant>
      <vt:variant>
        <vt:lpwstr/>
      </vt:variant>
      <vt:variant>
        <vt:lpwstr>_Toc31979588</vt:lpwstr>
      </vt:variant>
      <vt:variant>
        <vt:i4>1245243</vt:i4>
      </vt:variant>
      <vt:variant>
        <vt:i4>1184</vt:i4>
      </vt:variant>
      <vt:variant>
        <vt:i4>0</vt:i4>
      </vt:variant>
      <vt:variant>
        <vt:i4>5</vt:i4>
      </vt:variant>
      <vt:variant>
        <vt:lpwstr/>
      </vt:variant>
      <vt:variant>
        <vt:lpwstr>_Toc31979587</vt:lpwstr>
      </vt:variant>
      <vt:variant>
        <vt:i4>1179707</vt:i4>
      </vt:variant>
      <vt:variant>
        <vt:i4>1178</vt:i4>
      </vt:variant>
      <vt:variant>
        <vt:i4>0</vt:i4>
      </vt:variant>
      <vt:variant>
        <vt:i4>5</vt:i4>
      </vt:variant>
      <vt:variant>
        <vt:lpwstr/>
      </vt:variant>
      <vt:variant>
        <vt:lpwstr>_Toc31979586</vt:lpwstr>
      </vt:variant>
      <vt:variant>
        <vt:i4>1114171</vt:i4>
      </vt:variant>
      <vt:variant>
        <vt:i4>1172</vt:i4>
      </vt:variant>
      <vt:variant>
        <vt:i4>0</vt:i4>
      </vt:variant>
      <vt:variant>
        <vt:i4>5</vt:i4>
      </vt:variant>
      <vt:variant>
        <vt:lpwstr/>
      </vt:variant>
      <vt:variant>
        <vt:lpwstr>_Toc31979585</vt:lpwstr>
      </vt:variant>
      <vt:variant>
        <vt:i4>1048635</vt:i4>
      </vt:variant>
      <vt:variant>
        <vt:i4>1166</vt:i4>
      </vt:variant>
      <vt:variant>
        <vt:i4>0</vt:i4>
      </vt:variant>
      <vt:variant>
        <vt:i4>5</vt:i4>
      </vt:variant>
      <vt:variant>
        <vt:lpwstr/>
      </vt:variant>
      <vt:variant>
        <vt:lpwstr>_Toc31979584</vt:lpwstr>
      </vt:variant>
      <vt:variant>
        <vt:i4>1507387</vt:i4>
      </vt:variant>
      <vt:variant>
        <vt:i4>1160</vt:i4>
      </vt:variant>
      <vt:variant>
        <vt:i4>0</vt:i4>
      </vt:variant>
      <vt:variant>
        <vt:i4>5</vt:i4>
      </vt:variant>
      <vt:variant>
        <vt:lpwstr/>
      </vt:variant>
      <vt:variant>
        <vt:lpwstr>_Toc31979583</vt:lpwstr>
      </vt:variant>
      <vt:variant>
        <vt:i4>1441851</vt:i4>
      </vt:variant>
      <vt:variant>
        <vt:i4>1154</vt:i4>
      </vt:variant>
      <vt:variant>
        <vt:i4>0</vt:i4>
      </vt:variant>
      <vt:variant>
        <vt:i4>5</vt:i4>
      </vt:variant>
      <vt:variant>
        <vt:lpwstr/>
      </vt:variant>
      <vt:variant>
        <vt:lpwstr>_Toc31979582</vt:lpwstr>
      </vt:variant>
      <vt:variant>
        <vt:i4>1376315</vt:i4>
      </vt:variant>
      <vt:variant>
        <vt:i4>1148</vt:i4>
      </vt:variant>
      <vt:variant>
        <vt:i4>0</vt:i4>
      </vt:variant>
      <vt:variant>
        <vt:i4>5</vt:i4>
      </vt:variant>
      <vt:variant>
        <vt:lpwstr/>
      </vt:variant>
      <vt:variant>
        <vt:lpwstr>_Toc31979581</vt:lpwstr>
      </vt:variant>
      <vt:variant>
        <vt:i4>1310779</vt:i4>
      </vt:variant>
      <vt:variant>
        <vt:i4>1142</vt:i4>
      </vt:variant>
      <vt:variant>
        <vt:i4>0</vt:i4>
      </vt:variant>
      <vt:variant>
        <vt:i4>5</vt:i4>
      </vt:variant>
      <vt:variant>
        <vt:lpwstr/>
      </vt:variant>
      <vt:variant>
        <vt:lpwstr>_Toc31979580</vt:lpwstr>
      </vt:variant>
      <vt:variant>
        <vt:i4>1900596</vt:i4>
      </vt:variant>
      <vt:variant>
        <vt:i4>1136</vt:i4>
      </vt:variant>
      <vt:variant>
        <vt:i4>0</vt:i4>
      </vt:variant>
      <vt:variant>
        <vt:i4>5</vt:i4>
      </vt:variant>
      <vt:variant>
        <vt:lpwstr/>
      </vt:variant>
      <vt:variant>
        <vt:lpwstr>_Toc31979579</vt:lpwstr>
      </vt:variant>
      <vt:variant>
        <vt:i4>1835060</vt:i4>
      </vt:variant>
      <vt:variant>
        <vt:i4>1130</vt:i4>
      </vt:variant>
      <vt:variant>
        <vt:i4>0</vt:i4>
      </vt:variant>
      <vt:variant>
        <vt:i4>5</vt:i4>
      </vt:variant>
      <vt:variant>
        <vt:lpwstr/>
      </vt:variant>
      <vt:variant>
        <vt:lpwstr>_Toc31979578</vt:lpwstr>
      </vt:variant>
      <vt:variant>
        <vt:i4>1245236</vt:i4>
      </vt:variant>
      <vt:variant>
        <vt:i4>1124</vt:i4>
      </vt:variant>
      <vt:variant>
        <vt:i4>0</vt:i4>
      </vt:variant>
      <vt:variant>
        <vt:i4>5</vt:i4>
      </vt:variant>
      <vt:variant>
        <vt:lpwstr/>
      </vt:variant>
      <vt:variant>
        <vt:lpwstr>_Toc31979577</vt:lpwstr>
      </vt:variant>
      <vt:variant>
        <vt:i4>1179700</vt:i4>
      </vt:variant>
      <vt:variant>
        <vt:i4>1118</vt:i4>
      </vt:variant>
      <vt:variant>
        <vt:i4>0</vt:i4>
      </vt:variant>
      <vt:variant>
        <vt:i4>5</vt:i4>
      </vt:variant>
      <vt:variant>
        <vt:lpwstr/>
      </vt:variant>
      <vt:variant>
        <vt:lpwstr>_Toc31979576</vt:lpwstr>
      </vt:variant>
      <vt:variant>
        <vt:i4>1114164</vt:i4>
      </vt:variant>
      <vt:variant>
        <vt:i4>1112</vt:i4>
      </vt:variant>
      <vt:variant>
        <vt:i4>0</vt:i4>
      </vt:variant>
      <vt:variant>
        <vt:i4>5</vt:i4>
      </vt:variant>
      <vt:variant>
        <vt:lpwstr/>
      </vt:variant>
      <vt:variant>
        <vt:lpwstr>_Toc31979575</vt:lpwstr>
      </vt:variant>
      <vt:variant>
        <vt:i4>1048628</vt:i4>
      </vt:variant>
      <vt:variant>
        <vt:i4>1106</vt:i4>
      </vt:variant>
      <vt:variant>
        <vt:i4>0</vt:i4>
      </vt:variant>
      <vt:variant>
        <vt:i4>5</vt:i4>
      </vt:variant>
      <vt:variant>
        <vt:lpwstr/>
      </vt:variant>
      <vt:variant>
        <vt:lpwstr>_Toc31979574</vt:lpwstr>
      </vt:variant>
      <vt:variant>
        <vt:i4>1507380</vt:i4>
      </vt:variant>
      <vt:variant>
        <vt:i4>1100</vt:i4>
      </vt:variant>
      <vt:variant>
        <vt:i4>0</vt:i4>
      </vt:variant>
      <vt:variant>
        <vt:i4>5</vt:i4>
      </vt:variant>
      <vt:variant>
        <vt:lpwstr/>
      </vt:variant>
      <vt:variant>
        <vt:lpwstr>_Toc31979573</vt:lpwstr>
      </vt:variant>
      <vt:variant>
        <vt:i4>1441844</vt:i4>
      </vt:variant>
      <vt:variant>
        <vt:i4>1094</vt:i4>
      </vt:variant>
      <vt:variant>
        <vt:i4>0</vt:i4>
      </vt:variant>
      <vt:variant>
        <vt:i4>5</vt:i4>
      </vt:variant>
      <vt:variant>
        <vt:lpwstr/>
      </vt:variant>
      <vt:variant>
        <vt:lpwstr>_Toc31979572</vt:lpwstr>
      </vt:variant>
      <vt:variant>
        <vt:i4>1376308</vt:i4>
      </vt:variant>
      <vt:variant>
        <vt:i4>1088</vt:i4>
      </vt:variant>
      <vt:variant>
        <vt:i4>0</vt:i4>
      </vt:variant>
      <vt:variant>
        <vt:i4>5</vt:i4>
      </vt:variant>
      <vt:variant>
        <vt:lpwstr/>
      </vt:variant>
      <vt:variant>
        <vt:lpwstr>_Toc31979571</vt:lpwstr>
      </vt:variant>
      <vt:variant>
        <vt:i4>1310772</vt:i4>
      </vt:variant>
      <vt:variant>
        <vt:i4>1082</vt:i4>
      </vt:variant>
      <vt:variant>
        <vt:i4>0</vt:i4>
      </vt:variant>
      <vt:variant>
        <vt:i4>5</vt:i4>
      </vt:variant>
      <vt:variant>
        <vt:lpwstr/>
      </vt:variant>
      <vt:variant>
        <vt:lpwstr>_Toc31979570</vt:lpwstr>
      </vt:variant>
      <vt:variant>
        <vt:i4>1900597</vt:i4>
      </vt:variant>
      <vt:variant>
        <vt:i4>1076</vt:i4>
      </vt:variant>
      <vt:variant>
        <vt:i4>0</vt:i4>
      </vt:variant>
      <vt:variant>
        <vt:i4>5</vt:i4>
      </vt:variant>
      <vt:variant>
        <vt:lpwstr/>
      </vt:variant>
      <vt:variant>
        <vt:lpwstr>_Toc31979569</vt:lpwstr>
      </vt:variant>
      <vt:variant>
        <vt:i4>1835061</vt:i4>
      </vt:variant>
      <vt:variant>
        <vt:i4>1070</vt:i4>
      </vt:variant>
      <vt:variant>
        <vt:i4>0</vt:i4>
      </vt:variant>
      <vt:variant>
        <vt:i4>5</vt:i4>
      </vt:variant>
      <vt:variant>
        <vt:lpwstr/>
      </vt:variant>
      <vt:variant>
        <vt:lpwstr>_Toc31979568</vt:lpwstr>
      </vt:variant>
      <vt:variant>
        <vt:i4>1245237</vt:i4>
      </vt:variant>
      <vt:variant>
        <vt:i4>1064</vt:i4>
      </vt:variant>
      <vt:variant>
        <vt:i4>0</vt:i4>
      </vt:variant>
      <vt:variant>
        <vt:i4>5</vt:i4>
      </vt:variant>
      <vt:variant>
        <vt:lpwstr/>
      </vt:variant>
      <vt:variant>
        <vt:lpwstr>_Toc31979567</vt:lpwstr>
      </vt:variant>
      <vt:variant>
        <vt:i4>1179701</vt:i4>
      </vt:variant>
      <vt:variant>
        <vt:i4>1058</vt:i4>
      </vt:variant>
      <vt:variant>
        <vt:i4>0</vt:i4>
      </vt:variant>
      <vt:variant>
        <vt:i4>5</vt:i4>
      </vt:variant>
      <vt:variant>
        <vt:lpwstr/>
      </vt:variant>
      <vt:variant>
        <vt:lpwstr>_Toc31979566</vt:lpwstr>
      </vt:variant>
      <vt:variant>
        <vt:i4>1114165</vt:i4>
      </vt:variant>
      <vt:variant>
        <vt:i4>1052</vt:i4>
      </vt:variant>
      <vt:variant>
        <vt:i4>0</vt:i4>
      </vt:variant>
      <vt:variant>
        <vt:i4>5</vt:i4>
      </vt:variant>
      <vt:variant>
        <vt:lpwstr/>
      </vt:variant>
      <vt:variant>
        <vt:lpwstr>_Toc31979565</vt:lpwstr>
      </vt:variant>
      <vt:variant>
        <vt:i4>1048629</vt:i4>
      </vt:variant>
      <vt:variant>
        <vt:i4>1046</vt:i4>
      </vt:variant>
      <vt:variant>
        <vt:i4>0</vt:i4>
      </vt:variant>
      <vt:variant>
        <vt:i4>5</vt:i4>
      </vt:variant>
      <vt:variant>
        <vt:lpwstr/>
      </vt:variant>
      <vt:variant>
        <vt:lpwstr>_Toc31979564</vt:lpwstr>
      </vt:variant>
      <vt:variant>
        <vt:i4>1507381</vt:i4>
      </vt:variant>
      <vt:variant>
        <vt:i4>1040</vt:i4>
      </vt:variant>
      <vt:variant>
        <vt:i4>0</vt:i4>
      </vt:variant>
      <vt:variant>
        <vt:i4>5</vt:i4>
      </vt:variant>
      <vt:variant>
        <vt:lpwstr/>
      </vt:variant>
      <vt:variant>
        <vt:lpwstr>_Toc31979563</vt:lpwstr>
      </vt:variant>
      <vt:variant>
        <vt:i4>1441845</vt:i4>
      </vt:variant>
      <vt:variant>
        <vt:i4>1034</vt:i4>
      </vt:variant>
      <vt:variant>
        <vt:i4>0</vt:i4>
      </vt:variant>
      <vt:variant>
        <vt:i4>5</vt:i4>
      </vt:variant>
      <vt:variant>
        <vt:lpwstr/>
      </vt:variant>
      <vt:variant>
        <vt:lpwstr>_Toc31979562</vt:lpwstr>
      </vt:variant>
      <vt:variant>
        <vt:i4>1376309</vt:i4>
      </vt:variant>
      <vt:variant>
        <vt:i4>1028</vt:i4>
      </vt:variant>
      <vt:variant>
        <vt:i4>0</vt:i4>
      </vt:variant>
      <vt:variant>
        <vt:i4>5</vt:i4>
      </vt:variant>
      <vt:variant>
        <vt:lpwstr/>
      </vt:variant>
      <vt:variant>
        <vt:lpwstr>_Toc31979561</vt:lpwstr>
      </vt:variant>
      <vt:variant>
        <vt:i4>1310773</vt:i4>
      </vt:variant>
      <vt:variant>
        <vt:i4>1022</vt:i4>
      </vt:variant>
      <vt:variant>
        <vt:i4>0</vt:i4>
      </vt:variant>
      <vt:variant>
        <vt:i4>5</vt:i4>
      </vt:variant>
      <vt:variant>
        <vt:lpwstr/>
      </vt:variant>
      <vt:variant>
        <vt:lpwstr>_Toc31979560</vt:lpwstr>
      </vt:variant>
      <vt:variant>
        <vt:i4>1900598</vt:i4>
      </vt:variant>
      <vt:variant>
        <vt:i4>1016</vt:i4>
      </vt:variant>
      <vt:variant>
        <vt:i4>0</vt:i4>
      </vt:variant>
      <vt:variant>
        <vt:i4>5</vt:i4>
      </vt:variant>
      <vt:variant>
        <vt:lpwstr/>
      </vt:variant>
      <vt:variant>
        <vt:lpwstr>_Toc31979559</vt:lpwstr>
      </vt:variant>
      <vt:variant>
        <vt:i4>1835062</vt:i4>
      </vt:variant>
      <vt:variant>
        <vt:i4>1010</vt:i4>
      </vt:variant>
      <vt:variant>
        <vt:i4>0</vt:i4>
      </vt:variant>
      <vt:variant>
        <vt:i4>5</vt:i4>
      </vt:variant>
      <vt:variant>
        <vt:lpwstr/>
      </vt:variant>
      <vt:variant>
        <vt:lpwstr>_Toc31979558</vt:lpwstr>
      </vt:variant>
      <vt:variant>
        <vt:i4>1245238</vt:i4>
      </vt:variant>
      <vt:variant>
        <vt:i4>1004</vt:i4>
      </vt:variant>
      <vt:variant>
        <vt:i4>0</vt:i4>
      </vt:variant>
      <vt:variant>
        <vt:i4>5</vt:i4>
      </vt:variant>
      <vt:variant>
        <vt:lpwstr/>
      </vt:variant>
      <vt:variant>
        <vt:lpwstr>_Toc31979557</vt:lpwstr>
      </vt:variant>
      <vt:variant>
        <vt:i4>1179702</vt:i4>
      </vt:variant>
      <vt:variant>
        <vt:i4>998</vt:i4>
      </vt:variant>
      <vt:variant>
        <vt:i4>0</vt:i4>
      </vt:variant>
      <vt:variant>
        <vt:i4>5</vt:i4>
      </vt:variant>
      <vt:variant>
        <vt:lpwstr/>
      </vt:variant>
      <vt:variant>
        <vt:lpwstr>_Toc31979556</vt:lpwstr>
      </vt:variant>
      <vt:variant>
        <vt:i4>1114166</vt:i4>
      </vt:variant>
      <vt:variant>
        <vt:i4>992</vt:i4>
      </vt:variant>
      <vt:variant>
        <vt:i4>0</vt:i4>
      </vt:variant>
      <vt:variant>
        <vt:i4>5</vt:i4>
      </vt:variant>
      <vt:variant>
        <vt:lpwstr/>
      </vt:variant>
      <vt:variant>
        <vt:lpwstr>_Toc31979555</vt:lpwstr>
      </vt:variant>
      <vt:variant>
        <vt:i4>1048630</vt:i4>
      </vt:variant>
      <vt:variant>
        <vt:i4>986</vt:i4>
      </vt:variant>
      <vt:variant>
        <vt:i4>0</vt:i4>
      </vt:variant>
      <vt:variant>
        <vt:i4>5</vt:i4>
      </vt:variant>
      <vt:variant>
        <vt:lpwstr/>
      </vt:variant>
      <vt:variant>
        <vt:lpwstr>_Toc31979554</vt:lpwstr>
      </vt:variant>
      <vt:variant>
        <vt:i4>1507382</vt:i4>
      </vt:variant>
      <vt:variant>
        <vt:i4>980</vt:i4>
      </vt:variant>
      <vt:variant>
        <vt:i4>0</vt:i4>
      </vt:variant>
      <vt:variant>
        <vt:i4>5</vt:i4>
      </vt:variant>
      <vt:variant>
        <vt:lpwstr/>
      </vt:variant>
      <vt:variant>
        <vt:lpwstr>_Toc31979553</vt:lpwstr>
      </vt:variant>
      <vt:variant>
        <vt:i4>1441846</vt:i4>
      </vt:variant>
      <vt:variant>
        <vt:i4>974</vt:i4>
      </vt:variant>
      <vt:variant>
        <vt:i4>0</vt:i4>
      </vt:variant>
      <vt:variant>
        <vt:i4>5</vt:i4>
      </vt:variant>
      <vt:variant>
        <vt:lpwstr/>
      </vt:variant>
      <vt:variant>
        <vt:lpwstr>_Toc31979552</vt:lpwstr>
      </vt:variant>
      <vt:variant>
        <vt:i4>1376310</vt:i4>
      </vt:variant>
      <vt:variant>
        <vt:i4>968</vt:i4>
      </vt:variant>
      <vt:variant>
        <vt:i4>0</vt:i4>
      </vt:variant>
      <vt:variant>
        <vt:i4>5</vt:i4>
      </vt:variant>
      <vt:variant>
        <vt:lpwstr/>
      </vt:variant>
      <vt:variant>
        <vt:lpwstr>_Toc31979551</vt:lpwstr>
      </vt:variant>
      <vt:variant>
        <vt:i4>1310774</vt:i4>
      </vt:variant>
      <vt:variant>
        <vt:i4>962</vt:i4>
      </vt:variant>
      <vt:variant>
        <vt:i4>0</vt:i4>
      </vt:variant>
      <vt:variant>
        <vt:i4>5</vt:i4>
      </vt:variant>
      <vt:variant>
        <vt:lpwstr/>
      </vt:variant>
      <vt:variant>
        <vt:lpwstr>_Toc31979550</vt:lpwstr>
      </vt:variant>
      <vt:variant>
        <vt:i4>1900599</vt:i4>
      </vt:variant>
      <vt:variant>
        <vt:i4>956</vt:i4>
      </vt:variant>
      <vt:variant>
        <vt:i4>0</vt:i4>
      </vt:variant>
      <vt:variant>
        <vt:i4>5</vt:i4>
      </vt:variant>
      <vt:variant>
        <vt:lpwstr/>
      </vt:variant>
      <vt:variant>
        <vt:lpwstr>_Toc31979549</vt:lpwstr>
      </vt:variant>
      <vt:variant>
        <vt:i4>1835063</vt:i4>
      </vt:variant>
      <vt:variant>
        <vt:i4>950</vt:i4>
      </vt:variant>
      <vt:variant>
        <vt:i4>0</vt:i4>
      </vt:variant>
      <vt:variant>
        <vt:i4>5</vt:i4>
      </vt:variant>
      <vt:variant>
        <vt:lpwstr/>
      </vt:variant>
      <vt:variant>
        <vt:lpwstr>_Toc31979548</vt:lpwstr>
      </vt:variant>
      <vt:variant>
        <vt:i4>1245239</vt:i4>
      </vt:variant>
      <vt:variant>
        <vt:i4>944</vt:i4>
      </vt:variant>
      <vt:variant>
        <vt:i4>0</vt:i4>
      </vt:variant>
      <vt:variant>
        <vt:i4>5</vt:i4>
      </vt:variant>
      <vt:variant>
        <vt:lpwstr/>
      </vt:variant>
      <vt:variant>
        <vt:lpwstr>_Toc31979547</vt:lpwstr>
      </vt:variant>
      <vt:variant>
        <vt:i4>1179703</vt:i4>
      </vt:variant>
      <vt:variant>
        <vt:i4>938</vt:i4>
      </vt:variant>
      <vt:variant>
        <vt:i4>0</vt:i4>
      </vt:variant>
      <vt:variant>
        <vt:i4>5</vt:i4>
      </vt:variant>
      <vt:variant>
        <vt:lpwstr/>
      </vt:variant>
      <vt:variant>
        <vt:lpwstr>_Toc31979546</vt:lpwstr>
      </vt:variant>
      <vt:variant>
        <vt:i4>1114167</vt:i4>
      </vt:variant>
      <vt:variant>
        <vt:i4>932</vt:i4>
      </vt:variant>
      <vt:variant>
        <vt:i4>0</vt:i4>
      </vt:variant>
      <vt:variant>
        <vt:i4>5</vt:i4>
      </vt:variant>
      <vt:variant>
        <vt:lpwstr/>
      </vt:variant>
      <vt:variant>
        <vt:lpwstr>_Toc31979545</vt:lpwstr>
      </vt:variant>
      <vt:variant>
        <vt:i4>1048631</vt:i4>
      </vt:variant>
      <vt:variant>
        <vt:i4>926</vt:i4>
      </vt:variant>
      <vt:variant>
        <vt:i4>0</vt:i4>
      </vt:variant>
      <vt:variant>
        <vt:i4>5</vt:i4>
      </vt:variant>
      <vt:variant>
        <vt:lpwstr/>
      </vt:variant>
      <vt:variant>
        <vt:lpwstr>_Toc31979544</vt:lpwstr>
      </vt:variant>
      <vt:variant>
        <vt:i4>1507383</vt:i4>
      </vt:variant>
      <vt:variant>
        <vt:i4>920</vt:i4>
      </vt:variant>
      <vt:variant>
        <vt:i4>0</vt:i4>
      </vt:variant>
      <vt:variant>
        <vt:i4>5</vt:i4>
      </vt:variant>
      <vt:variant>
        <vt:lpwstr/>
      </vt:variant>
      <vt:variant>
        <vt:lpwstr>_Toc31979543</vt:lpwstr>
      </vt:variant>
      <vt:variant>
        <vt:i4>1441847</vt:i4>
      </vt:variant>
      <vt:variant>
        <vt:i4>914</vt:i4>
      </vt:variant>
      <vt:variant>
        <vt:i4>0</vt:i4>
      </vt:variant>
      <vt:variant>
        <vt:i4>5</vt:i4>
      </vt:variant>
      <vt:variant>
        <vt:lpwstr/>
      </vt:variant>
      <vt:variant>
        <vt:lpwstr>_Toc31979542</vt:lpwstr>
      </vt:variant>
      <vt:variant>
        <vt:i4>1376311</vt:i4>
      </vt:variant>
      <vt:variant>
        <vt:i4>908</vt:i4>
      </vt:variant>
      <vt:variant>
        <vt:i4>0</vt:i4>
      </vt:variant>
      <vt:variant>
        <vt:i4>5</vt:i4>
      </vt:variant>
      <vt:variant>
        <vt:lpwstr/>
      </vt:variant>
      <vt:variant>
        <vt:lpwstr>_Toc31979541</vt:lpwstr>
      </vt:variant>
      <vt:variant>
        <vt:i4>1310775</vt:i4>
      </vt:variant>
      <vt:variant>
        <vt:i4>902</vt:i4>
      </vt:variant>
      <vt:variant>
        <vt:i4>0</vt:i4>
      </vt:variant>
      <vt:variant>
        <vt:i4>5</vt:i4>
      </vt:variant>
      <vt:variant>
        <vt:lpwstr/>
      </vt:variant>
      <vt:variant>
        <vt:lpwstr>_Toc31979540</vt:lpwstr>
      </vt:variant>
      <vt:variant>
        <vt:i4>1900592</vt:i4>
      </vt:variant>
      <vt:variant>
        <vt:i4>896</vt:i4>
      </vt:variant>
      <vt:variant>
        <vt:i4>0</vt:i4>
      </vt:variant>
      <vt:variant>
        <vt:i4>5</vt:i4>
      </vt:variant>
      <vt:variant>
        <vt:lpwstr/>
      </vt:variant>
      <vt:variant>
        <vt:lpwstr>_Toc31979539</vt:lpwstr>
      </vt:variant>
      <vt:variant>
        <vt:i4>1835056</vt:i4>
      </vt:variant>
      <vt:variant>
        <vt:i4>890</vt:i4>
      </vt:variant>
      <vt:variant>
        <vt:i4>0</vt:i4>
      </vt:variant>
      <vt:variant>
        <vt:i4>5</vt:i4>
      </vt:variant>
      <vt:variant>
        <vt:lpwstr/>
      </vt:variant>
      <vt:variant>
        <vt:lpwstr>_Toc31979538</vt:lpwstr>
      </vt:variant>
      <vt:variant>
        <vt:i4>1245232</vt:i4>
      </vt:variant>
      <vt:variant>
        <vt:i4>884</vt:i4>
      </vt:variant>
      <vt:variant>
        <vt:i4>0</vt:i4>
      </vt:variant>
      <vt:variant>
        <vt:i4>5</vt:i4>
      </vt:variant>
      <vt:variant>
        <vt:lpwstr/>
      </vt:variant>
      <vt:variant>
        <vt:lpwstr>_Toc31979537</vt:lpwstr>
      </vt:variant>
      <vt:variant>
        <vt:i4>1179696</vt:i4>
      </vt:variant>
      <vt:variant>
        <vt:i4>878</vt:i4>
      </vt:variant>
      <vt:variant>
        <vt:i4>0</vt:i4>
      </vt:variant>
      <vt:variant>
        <vt:i4>5</vt:i4>
      </vt:variant>
      <vt:variant>
        <vt:lpwstr/>
      </vt:variant>
      <vt:variant>
        <vt:lpwstr>_Toc31979536</vt:lpwstr>
      </vt:variant>
      <vt:variant>
        <vt:i4>1114160</vt:i4>
      </vt:variant>
      <vt:variant>
        <vt:i4>872</vt:i4>
      </vt:variant>
      <vt:variant>
        <vt:i4>0</vt:i4>
      </vt:variant>
      <vt:variant>
        <vt:i4>5</vt:i4>
      </vt:variant>
      <vt:variant>
        <vt:lpwstr/>
      </vt:variant>
      <vt:variant>
        <vt:lpwstr>_Toc31979535</vt:lpwstr>
      </vt:variant>
      <vt:variant>
        <vt:i4>1048624</vt:i4>
      </vt:variant>
      <vt:variant>
        <vt:i4>866</vt:i4>
      </vt:variant>
      <vt:variant>
        <vt:i4>0</vt:i4>
      </vt:variant>
      <vt:variant>
        <vt:i4>5</vt:i4>
      </vt:variant>
      <vt:variant>
        <vt:lpwstr/>
      </vt:variant>
      <vt:variant>
        <vt:lpwstr>_Toc31979534</vt:lpwstr>
      </vt:variant>
      <vt:variant>
        <vt:i4>1507376</vt:i4>
      </vt:variant>
      <vt:variant>
        <vt:i4>860</vt:i4>
      </vt:variant>
      <vt:variant>
        <vt:i4>0</vt:i4>
      </vt:variant>
      <vt:variant>
        <vt:i4>5</vt:i4>
      </vt:variant>
      <vt:variant>
        <vt:lpwstr/>
      </vt:variant>
      <vt:variant>
        <vt:lpwstr>_Toc31979533</vt:lpwstr>
      </vt:variant>
      <vt:variant>
        <vt:i4>1441840</vt:i4>
      </vt:variant>
      <vt:variant>
        <vt:i4>854</vt:i4>
      </vt:variant>
      <vt:variant>
        <vt:i4>0</vt:i4>
      </vt:variant>
      <vt:variant>
        <vt:i4>5</vt:i4>
      </vt:variant>
      <vt:variant>
        <vt:lpwstr/>
      </vt:variant>
      <vt:variant>
        <vt:lpwstr>_Toc31979532</vt:lpwstr>
      </vt:variant>
      <vt:variant>
        <vt:i4>1376304</vt:i4>
      </vt:variant>
      <vt:variant>
        <vt:i4>848</vt:i4>
      </vt:variant>
      <vt:variant>
        <vt:i4>0</vt:i4>
      </vt:variant>
      <vt:variant>
        <vt:i4>5</vt:i4>
      </vt:variant>
      <vt:variant>
        <vt:lpwstr/>
      </vt:variant>
      <vt:variant>
        <vt:lpwstr>_Toc31979531</vt:lpwstr>
      </vt:variant>
      <vt:variant>
        <vt:i4>1310768</vt:i4>
      </vt:variant>
      <vt:variant>
        <vt:i4>842</vt:i4>
      </vt:variant>
      <vt:variant>
        <vt:i4>0</vt:i4>
      </vt:variant>
      <vt:variant>
        <vt:i4>5</vt:i4>
      </vt:variant>
      <vt:variant>
        <vt:lpwstr/>
      </vt:variant>
      <vt:variant>
        <vt:lpwstr>_Toc31979530</vt:lpwstr>
      </vt:variant>
      <vt:variant>
        <vt:i4>1900593</vt:i4>
      </vt:variant>
      <vt:variant>
        <vt:i4>836</vt:i4>
      </vt:variant>
      <vt:variant>
        <vt:i4>0</vt:i4>
      </vt:variant>
      <vt:variant>
        <vt:i4>5</vt:i4>
      </vt:variant>
      <vt:variant>
        <vt:lpwstr/>
      </vt:variant>
      <vt:variant>
        <vt:lpwstr>_Toc31979529</vt:lpwstr>
      </vt:variant>
      <vt:variant>
        <vt:i4>1835057</vt:i4>
      </vt:variant>
      <vt:variant>
        <vt:i4>830</vt:i4>
      </vt:variant>
      <vt:variant>
        <vt:i4>0</vt:i4>
      </vt:variant>
      <vt:variant>
        <vt:i4>5</vt:i4>
      </vt:variant>
      <vt:variant>
        <vt:lpwstr/>
      </vt:variant>
      <vt:variant>
        <vt:lpwstr>_Toc31979528</vt:lpwstr>
      </vt:variant>
      <vt:variant>
        <vt:i4>1245233</vt:i4>
      </vt:variant>
      <vt:variant>
        <vt:i4>824</vt:i4>
      </vt:variant>
      <vt:variant>
        <vt:i4>0</vt:i4>
      </vt:variant>
      <vt:variant>
        <vt:i4>5</vt:i4>
      </vt:variant>
      <vt:variant>
        <vt:lpwstr/>
      </vt:variant>
      <vt:variant>
        <vt:lpwstr>_Toc31979527</vt:lpwstr>
      </vt:variant>
      <vt:variant>
        <vt:i4>1507376</vt:i4>
      </vt:variant>
      <vt:variant>
        <vt:i4>815</vt:i4>
      </vt:variant>
      <vt:variant>
        <vt:i4>0</vt:i4>
      </vt:variant>
      <vt:variant>
        <vt:i4>5</vt:i4>
      </vt:variant>
      <vt:variant>
        <vt:lpwstr/>
      </vt:variant>
      <vt:variant>
        <vt:lpwstr>_Toc31979731</vt:lpwstr>
      </vt:variant>
      <vt:variant>
        <vt:i4>1441840</vt:i4>
      </vt:variant>
      <vt:variant>
        <vt:i4>809</vt:i4>
      </vt:variant>
      <vt:variant>
        <vt:i4>0</vt:i4>
      </vt:variant>
      <vt:variant>
        <vt:i4>5</vt:i4>
      </vt:variant>
      <vt:variant>
        <vt:lpwstr/>
      </vt:variant>
      <vt:variant>
        <vt:lpwstr>_Toc31979730</vt:lpwstr>
      </vt:variant>
      <vt:variant>
        <vt:i4>2031665</vt:i4>
      </vt:variant>
      <vt:variant>
        <vt:i4>803</vt:i4>
      </vt:variant>
      <vt:variant>
        <vt:i4>0</vt:i4>
      </vt:variant>
      <vt:variant>
        <vt:i4>5</vt:i4>
      </vt:variant>
      <vt:variant>
        <vt:lpwstr/>
      </vt:variant>
      <vt:variant>
        <vt:lpwstr>_Toc31979729</vt:lpwstr>
      </vt:variant>
      <vt:variant>
        <vt:i4>1966129</vt:i4>
      </vt:variant>
      <vt:variant>
        <vt:i4>797</vt:i4>
      </vt:variant>
      <vt:variant>
        <vt:i4>0</vt:i4>
      </vt:variant>
      <vt:variant>
        <vt:i4>5</vt:i4>
      </vt:variant>
      <vt:variant>
        <vt:lpwstr/>
      </vt:variant>
      <vt:variant>
        <vt:lpwstr>_Toc31979728</vt:lpwstr>
      </vt:variant>
      <vt:variant>
        <vt:i4>1114161</vt:i4>
      </vt:variant>
      <vt:variant>
        <vt:i4>791</vt:i4>
      </vt:variant>
      <vt:variant>
        <vt:i4>0</vt:i4>
      </vt:variant>
      <vt:variant>
        <vt:i4>5</vt:i4>
      </vt:variant>
      <vt:variant>
        <vt:lpwstr/>
      </vt:variant>
      <vt:variant>
        <vt:lpwstr>_Toc31979727</vt:lpwstr>
      </vt:variant>
      <vt:variant>
        <vt:i4>1048625</vt:i4>
      </vt:variant>
      <vt:variant>
        <vt:i4>785</vt:i4>
      </vt:variant>
      <vt:variant>
        <vt:i4>0</vt:i4>
      </vt:variant>
      <vt:variant>
        <vt:i4>5</vt:i4>
      </vt:variant>
      <vt:variant>
        <vt:lpwstr/>
      </vt:variant>
      <vt:variant>
        <vt:lpwstr>_Toc31979726</vt:lpwstr>
      </vt:variant>
      <vt:variant>
        <vt:i4>1245233</vt:i4>
      </vt:variant>
      <vt:variant>
        <vt:i4>779</vt:i4>
      </vt:variant>
      <vt:variant>
        <vt:i4>0</vt:i4>
      </vt:variant>
      <vt:variant>
        <vt:i4>5</vt:i4>
      </vt:variant>
      <vt:variant>
        <vt:lpwstr/>
      </vt:variant>
      <vt:variant>
        <vt:lpwstr>_Toc31979725</vt:lpwstr>
      </vt:variant>
      <vt:variant>
        <vt:i4>1179697</vt:i4>
      </vt:variant>
      <vt:variant>
        <vt:i4>773</vt:i4>
      </vt:variant>
      <vt:variant>
        <vt:i4>0</vt:i4>
      </vt:variant>
      <vt:variant>
        <vt:i4>5</vt:i4>
      </vt:variant>
      <vt:variant>
        <vt:lpwstr/>
      </vt:variant>
      <vt:variant>
        <vt:lpwstr>_Toc31979724</vt:lpwstr>
      </vt:variant>
      <vt:variant>
        <vt:i4>1376305</vt:i4>
      </vt:variant>
      <vt:variant>
        <vt:i4>767</vt:i4>
      </vt:variant>
      <vt:variant>
        <vt:i4>0</vt:i4>
      </vt:variant>
      <vt:variant>
        <vt:i4>5</vt:i4>
      </vt:variant>
      <vt:variant>
        <vt:lpwstr/>
      </vt:variant>
      <vt:variant>
        <vt:lpwstr>_Toc31979723</vt:lpwstr>
      </vt:variant>
      <vt:variant>
        <vt:i4>1310769</vt:i4>
      </vt:variant>
      <vt:variant>
        <vt:i4>761</vt:i4>
      </vt:variant>
      <vt:variant>
        <vt:i4>0</vt:i4>
      </vt:variant>
      <vt:variant>
        <vt:i4>5</vt:i4>
      </vt:variant>
      <vt:variant>
        <vt:lpwstr/>
      </vt:variant>
      <vt:variant>
        <vt:lpwstr>_Toc31979722</vt:lpwstr>
      </vt:variant>
      <vt:variant>
        <vt:i4>1507377</vt:i4>
      </vt:variant>
      <vt:variant>
        <vt:i4>755</vt:i4>
      </vt:variant>
      <vt:variant>
        <vt:i4>0</vt:i4>
      </vt:variant>
      <vt:variant>
        <vt:i4>5</vt:i4>
      </vt:variant>
      <vt:variant>
        <vt:lpwstr/>
      </vt:variant>
      <vt:variant>
        <vt:lpwstr>_Toc31979721</vt:lpwstr>
      </vt:variant>
      <vt:variant>
        <vt:i4>1441841</vt:i4>
      </vt:variant>
      <vt:variant>
        <vt:i4>749</vt:i4>
      </vt:variant>
      <vt:variant>
        <vt:i4>0</vt:i4>
      </vt:variant>
      <vt:variant>
        <vt:i4>5</vt:i4>
      </vt:variant>
      <vt:variant>
        <vt:lpwstr/>
      </vt:variant>
      <vt:variant>
        <vt:lpwstr>_Toc31979720</vt:lpwstr>
      </vt:variant>
      <vt:variant>
        <vt:i4>2031666</vt:i4>
      </vt:variant>
      <vt:variant>
        <vt:i4>743</vt:i4>
      </vt:variant>
      <vt:variant>
        <vt:i4>0</vt:i4>
      </vt:variant>
      <vt:variant>
        <vt:i4>5</vt:i4>
      </vt:variant>
      <vt:variant>
        <vt:lpwstr/>
      </vt:variant>
      <vt:variant>
        <vt:lpwstr>_Toc31979719</vt:lpwstr>
      </vt:variant>
      <vt:variant>
        <vt:i4>1966130</vt:i4>
      </vt:variant>
      <vt:variant>
        <vt:i4>737</vt:i4>
      </vt:variant>
      <vt:variant>
        <vt:i4>0</vt:i4>
      </vt:variant>
      <vt:variant>
        <vt:i4>5</vt:i4>
      </vt:variant>
      <vt:variant>
        <vt:lpwstr/>
      </vt:variant>
      <vt:variant>
        <vt:lpwstr>_Toc31979718</vt:lpwstr>
      </vt:variant>
      <vt:variant>
        <vt:i4>1114162</vt:i4>
      </vt:variant>
      <vt:variant>
        <vt:i4>731</vt:i4>
      </vt:variant>
      <vt:variant>
        <vt:i4>0</vt:i4>
      </vt:variant>
      <vt:variant>
        <vt:i4>5</vt:i4>
      </vt:variant>
      <vt:variant>
        <vt:lpwstr/>
      </vt:variant>
      <vt:variant>
        <vt:lpwstr>_Toc31979717</vt:lpwstr>
      </vt:variant>
      <vt:variant>
        <vt:i4>1048626</vt:i4>
      </vt:variant>
      <vt:variant>
        <vt:i4>725</vt:i4>
      </vt:variant>
      <vt:variant>
        <vt:i4>0</vt:i4>
      </vt:variant>
      <vt:variant>
        <vt:i4>5</vt:i4>
      </vt:variant>
      <vt:variant>
        <vt:lpwstr/>
      </vt:variant>
      <vt:variant>
        <vt:lpwstr>_Toc31979716</vt:lpwstr>
      </vt:variant>
      <vt:variant>
        <vt:i4>1245234</vt:i4>
      </vt:variant>
      <vt:variant>
        <vt:i4>719</vt:i4>
      </vt:variant>
      <vt:variant>
        <vt:i4>0</vt:i4>
      </vt:variant>
      <vt:variant>
        <vt:i4>5</vt:i4>
      </vt:variant>
      <vt:variant>
        <vt:lpwstr/>
      </vt:variant>
      <vt:variant>
        <vt:lpwstr>_Toc31979715</vt:lpwstr>
      </vt:variant>
      <vt:variant>
        <vt:i4>1179698</vt:i4>
      </vt:variant>
      <vt:variant>
        <vt:i4>713</vt:i4>
      </vt:variant>
      <vt:variant>
        <vt:i4>0</vt:i4>
      </vt:variant>
      <vt:variant>
        <vt:i4>5</vt:i4>
      </vt:variant>
      <vt:variant>
        <vt:lpwstr/>
      </vt:variant>
      <vt:variant>
        <vt:lpwstr>_Toc31979714</vt:lpwstr>
      </vt:variant>
      <vt:variant>
        <vt:i4>1376306</vt:i4>
      </vt:variant>
      <vt:variant>
        <vt:i4>707</vt:i4>
      </vt:variant>
      <vt:variant>
        <vt:i4>0</vt:i4>
      </vt:variant>
      <vt:variant>
        <vt:i4>5</vt:i4>
      </vt:variant>
      <vt:variant>
        <vt:lpwstr/>
      </vt:variant>
      <vt:variant>
        <vt:lpwstr>_Toc31979713</vt:lpwstr>
      </vt:variant>
      <vt:variant>
        <vt:i4>1310770</vt:i4>
      </vt:variant>
      <vt:variant>
        <vt:i4>701</vt:i4>
      </vt:variant>
      <vt:variant>
        <vt:i4>0</vt:i4>
      </vt:variant>
      <vt:variant>
        <vt:i4>5</vt:i4>
      </vt:variant>
      <vt:variant>
        <vt:lpwstr/>
      </vt:variant>
      <vt:variant>
        <vt:lpwstr>_Toc31979712</vt:lpwstr>
      </vt:variant>
      <vt:variant>
        <vt:i4>1507378</vt:i4>
      </vt:variant>
      <vt:variant>
        <vt:i4>695</vt:i4>
      </vt:variant>
      <vt:variant>
        <vt:i4>0</vt:i4>
      </vt:variant>
      <vt:variant>
        <vt:i4>5</vt:i4>
      </vt:variant>
      <vt:variant>
        <vt:lpwstr/>
      </vt:variant>
      <vt:variant>
        <vt:lpwstr>_Toc31979711</vt:lpwstr>
      </vt:variant>
      <vt:variant>
        <vt:i4>1441842</vt:i4>
      </vt:variant>
      <vt:variant>
        <vt:i4>689</vt:i4>
      </vt:variant>
      <vt:variant>
        <vt:i4>0</vt:i4>
      </vt:variant>
      <vt:variant>
        <vt:i4>5</vt:i4>
      </vt:variant>
      <vt:variant>
        <vt:lpwstr/>
      </vt:variant>
      <vt:variant>
        <vt:lpwstr>_Toc31979710</vt:lpwstr>
      </vt:variant>
      <vt:variant>
        <vt:i4>2031667</vt:i4>
      </vt:variant>
      <vt:variant>
        <vt:i4>683</vt:i4>
      </vt:variant>
      <vt:variant>
        <vt:i4>0</vt:i4>
      </vt:variant>
      <vt:variant>
        <vt:i4>5</vt:i4>
      </vt:variant>
      <vt:variant>
        <vt:lpwstr/>
      </vt:variant>
      <vt:variant>
        <vt:lpwstr>_Toc31979709</vt:lpwstr>
      </vt:variant>
      <vt:variant>
        <vt:i4>1966131</vt:i4>
      </vt:variant>
      <vt:variant>
        <vt:i4>677</vt:i4>
      </vt:variant>
      <vt:variant>
        <vt:i4>0</vt:i4>
      </vt:variant>
      <vt:variant>
        <vt:i4>5</vt:i4>
      </vt:variant>
      <vt:variant>
        <vt:lpwstr/>
      </vt:variant>
      <vt:variant>
        <vt:lpwstr>_Toc31979708</vt:lpwstr>
      </vt:variant>
      <vt:variant>
        <vt:i4>1114163</vt:i4>
      </vt:variant>
      <vt:variant>
        <vt:i4>671</vt:i4>
      </vt:variant>
      <vt:variant>
        <vt:i4>0</vt:i4>
      </vt:variant>
      <vt:variant>
        <vt:i4>5</vt:i4>
      </vt:variant>
      <vt:variant>
        <vt:lpwstr/>
      </vt:variant>
      <vt:variant>
        <vt:lpwstr>_Toc31979707</vt:lpwstr>
      </vt:variant>
      <vt:variant>
        <vt:i4>1048627</vt:i4>
      </vt:variant>
      <vt:variant>
        <vt:i4>665</vt:i4>
      </vt:variant>
      <vt:variant>
        <vt:i4>0</vt:i4>
      </vt:variant>
      <vt:variant>
        <vt:i4>5</vt:i4>
      </vt:variant>
      <vt:variant>
        <vt:lpwstr/>
      </vt:variant>
      <vt:variant>
        <vt:lpwstr>_Toc31979706</vt:lpwstr>
      </vt:variant>
      <vt:variant>
        <vt:i4>1245235</vt:i4>
      </vt:variant>
      <vt:variant>
        <vt:i4>659</vt:i4>
      </vt:variant>
      <vt:variant>
        <vt:i4>0</vt:i4>
      </vt:variant>
      <vt:variant>
        <vt:i4>5</vt:i4>
      </vt:variant>
      <vt:variant>
        <vt:lpwstr/>
      </vt:variant>
      <vt:variant>
        <vt:lpwstr>_Toc31979705</vt:lpwstr>
      </vt:variant>
      <vt:variant>
        <vt:i4>1179699</vt:i4>
      </vt:variant>
      <vt:variant>
        <vt:i4>653</vt:i4>
      </vt:variant>
      <vt:variant>
        <vt:i4>0</vt:i4>
      </vt:variant>
      <vt:variant>
        <vt:i4>5</vt:i4>
      </vt:variant>
      <vt:variant>
        <vt:lpwstr/>
      </vt:variant>
      <vt:variant>
        <vt:lpwstr>_Toc31979704</vt:lpwstr>
      </vt:variant>
      <vt:variant>
        <vt:i4>1376307</vt:i4>
      </vt:variant>
      <vt:variant>
        <vt:i4>647</vt:i4>
      </vt:variant>
      <vt:variant>
        <vt:i4>0</vt:i4>
      </vt:variant>
      <vt:variant>
        <vt:i4>5</vt:i4>
      </vt:variant>
      <vt:variant>
        <vt:lpwstr/>
      </vt:variant>
      <vt:variant>
        <vt:lpwstr>_Toc31979703</vt:lpwstr>
      </vt:variant>
      <vt:variant>
        <vt:i4>1310771</vt:i4>
      </vt:variant>
      <vt:variant>
        <vt:i4>641</vt:i4>
      </vt:variant>
      <vt:variant>
        <vt:i4>0</vt:i4>
      </vt:variant>
      <vt:variant>
        <vt:i4>5</vt:i4>
      </vt:variant>
      <vt:variant>
        <vt:lpwstr/>
      </vt:variant>
      <vt:variant>
        <vt:lpwstr>_Toc31979702</vt:lpwstr>
      </vt:variant>
      <vt:variant>
        <vt:i4>1507379</vt:i4>
      </vt:variant>
      <vt:variant>
        <vt:i4>635</vt:i4>
      </vt:variant>
      <vt:variant>
        <vt:i4>0</vt:i4>
      </vt:variant>
      <vt:variant>
        <vt:i4>5</vt:i4>
      </vt:variant>
      <vt:variant>
        <vt:lpwstr/>
      </vt:variant>
      <vt:variant>
        <vt:lpwstr>_Toc31979701</vt:lpwstr>
      </vt:variant>
      <vt:variant>
        <vt:i4>1441843</vt:i4>
      </vt:variant>
      <vt:variant>
        <vt:i4>629</vt:i4>
      </vt:variant>
      <vt:variant>
        <vt:i4>0</vt:i4>
      </vt:variant>
      <vt:variant>
        <vt:i4>5</vt:i4>
      </vt:variant>
      <vt:variant>
        <vt:lpwstr/>
      </vt:variant>
      <vt:variant>
        <vt:lpwstr>_Toc31979700</vt:lpwstr>
      </vt:variant>
      <vt:variant>
        <vt:i4>1966138</vt:i4>
      </vt:variant>
      <vt:variant>
        <vt:i4>623</vt:i4>
      </vt:variant>
      <vt:variant>
        <vt:i4>0</vt:i4>
      </vt:variant>
      <vt:variant>
        <vt:i4>5</vt:i4>
      </vt:variant>
      <vt:variant>
        <vt:lpwstr/>
      </vt:variant>
      <vt:variant>
        <vt:lpwstr>_Toc31979699</vt:lpwstr>
      </vt:variant>
      <vt:variant>
        <vt:i4>2031674</vt:i4>
      </vt:variant>
      <vt:variant>
        <vt:i4>617</vt:i4>
      </vt:variant>
      <vt:variant>
        <vt:i4>0</vt:i4>
      </vt:variant>
      <vt:variant>
        <vt:i4>5</vt:i4>
      </vt:variant>
      <vt:variant>
        <vt:lpwstr/>
      </vt:variant>
      <vt:variant>
        <vt:lpwstr>_Toc31979698</vt:lpwstr>
      </vt:variant>
      <vt:variant>
        <vt:i4>1048634</vt:i4>
      </vt:variant>
      <vt:variant>
        <vt:i4>611</vt:i4>
      </vt:variant>
      <vt:variant>
        <vt:i4>0</vt:i4>
      </vt:variant>
      <vt:variant>
        <vt:i4>5</vt:i4>
      </vt:variant>
      <vt:variant>
        <vt:lpwstr/>
      </vt:variant>
      <vt:variant>
        <vt:lpwstr>_Toc31979697</vt:lpwstr>
      </vt:variant>
      <vt:variant>
        <vt:i4>1114170</vt:i4>
      </vt:variant>
      <vt:variant>
        <vt:i4>605</vt:i4>
      </vt:variant>
      <vt:variant>
        <vt:i4>0</vt:i4>
      </vt:variant>
      <vt:variant>
        <vt:i4>5</vt:i4>
      </vt:variant>
      <vt:variant>
        <vt:lpwstr/>
      </vt:variant>
      <vt:variant>
        <vt:lpwstr>_Toc31979696</vt:lpwstr>
      </vt:variant>
      <vt:variant>
        <vt:i4>1179706</vt:i4>
      </vt:variant>
      <vt:variant>
        <vt:i4>599</vt:i4>
      </vt:variant>
      <vt:variant>
        <vt:i4>0</vt:i4>
      </vt:variant>
      <vt:variant>
        <vt:i4>5</vt:i4>
      </vt:variant>
      <vt:variant>
        <vt:lpwstr/>
      </vt:variant>
      <vt:variant>
        <vt:lpwstr>_Toc31979695</vt:lpwstr>
      </vt:variant>
      <vt:variant>
        <vt:i4>1245242</vt:i4>
      </vt:variant>
      <vt:variant>
        <vt:i4>593</vt:i4>
      </vt:variant>
      <vt:variant>
        <vt:i4>0</vt:i4>
      </vt:variant>
      <vt:variant>
        <vt:i4>5</vt:i4>
      </vt:variant>
      <vt:variant>
        <vt:lpwstr/>
      </vt:variant>
      <vt:variant>
        <vt:lpwstr>_Toc31979694</vt:lpwstr>
      </vt:variant>
      <vt:variant>
        <vt:i4>1310778</vt:i4>
      </vt:variant>
      <vt:variant>
        <vt:i4>587</vt:i4>
      </vt:variant>
      <vt:variant>
        <vt:i4>0</vt:i4>
      </vt:variant>
      <vt:variant>
        <vt:i4>5</vt:i4>
      </vt:variant>
      <vt:variant>
        <vt:lpwstr/>
      </vt:variant>
      <vt:variant>
        <vt:lpwstr>_Toc31979693</vt:lpwstr>
      </vt:variant>
      <vt:variant>
        <vt:i4>1376314</vt:i4>
      </vt:variant>
      <vt:variant>
        <vt:i4>581</vt:i4>
      </vt:variant>
      <vt:variant>
        <vt:i4>0</vt:i4>
      </vt:variant>
      <vt:variant>
        <vt:i4>5</vt:i4>
      </vt:variant>
      <vt:variant>
        <vt:lpwstr/>
      </vt:variant>
      <vt:variant>
        <vt:lpwstr>_Toc31979692</vt:lpwstr>
      </vt:variant>
      <vt:variant>
        <vt:i4>1441850</vt:i4>
      </vt:variant>
      <vt:variant>
        <vt:i4>575</vt:i4>
      </vt:variant>
      <vt:variant>
        <vt:i4>0</vt:i4>
      </vt:variant>
      <vt:variant>
        <vt:i4>5</vt:i4>
      </vt:variant>
      <vt:variant>
        <vt:lpwstr/>
      </vt:variant>
      <vt:variant>
        <vt:lpwstr>_Toc31979691</vt:lpwstr>
      </vt:variant>
      <vt:variant>
        <vt:i4>1507386</vt:i4>
      </vt:variant>
      <vt:variant>
        <vt:i4>569</vt:i4>
      </vt:variant>
      <vt:variant>
        <vt:i4>0</vt:i4>
      </vt:variant>
      <vt:variant>
        <vt:i4>5</vt:i4>
      </vt:variant>
      <vt:variant>
        <vt:lpwstr/>
      </vt:variant>
      <vt:variant>
        <vt:lpwstr>_Toc31979690</vt:lpwstr>
      </vt:variant>
      <vt:variant>
        <vt:i4>1966139</vt:i4>
      </vt:variant>
      <vt:variant>
        <vt:i4>563</vt:i4>
      </vt:variant>
      <vt:variant>
        <vt:i4>0</vt:i4>
      </vt:variant>
      <vt:variant>
        <vt:i4>5</vt:i4>
      </vt:variant>
      <vt:variant>
        <vt:lpwstr/>
      </vt:variant>
      <vt:variant>
        <vt:lpwstr>_Toc31979689</vt:lpwstr>
      </vt:variant>
      <vt:variant>
        <vt:i4>2031675</vt:i4>
      </vt:variant>
      <vt:variant>
        <vt:i4>557</vt:i4>
      </vt:variant>
      <vt:variant>
        <vt:i4>0</vt:i4>
      </vt:variant>
      <vt:variant>
        <vt:i4>5</vt:i4>
      </vt:variant>
      <vt:variant>
        <vt:lpwstr/>
      </vt:variant>
      <vt:variant>
        <vt:lpwstr>_Toc31979688</vt:lpwstr>
      </vt:variant>
      <vt:variant>
        <vt:i4>1048635</vt:i4>
      </vt:variant>
      <vt:variant>
        <vt:i4>551</vt:i4>
      </vt:variant>
      <vt:variant>
        <vt:i4>0</vt:i4>
      </vt:variant>
      <vt:variant>
        <vt:i4>5</vt:i4>
      </vt:variant>
      <vt:variant>
        <vt:lpwstr/>
      </vt:variant>
      <vt:variant>
        <vt:lpwstr>_Toc31979687</vt:lpwstr>
      </vt:variant>
      <vt:variant>
        <vt:i4>1114171</vt:i4>
      </vt:variant>
      <vt:variant>
        <vt:i4>545</vt:i4>
      </vt:variant>
      <vt:variant>
        <vt:i4>0</vt:i4>
      </vt:variant>
      <vt:variant>
        <vt:i4>5</vt:i4>
      </vt:variant>
      <vt:variant>
        <vt:lpwstr/>
      </vt:variant>
      <vt:variant>
        <vt:lpwstr>_Toc31979686</vt:lpwstr>
      </vt:variant>
      <vt:variant>
        <vt:i4>1179707</vt:i4>
      </vt:variant>
      <vt:variant>
        <vt:i4>539</vt:i4>
      </vt:variant>
      <vt:variant>
        <vt:i4>0</vt:i4>
      </vt:variant>
      <vt:variant>
        <vt:i4>5</vt:i4>
      </vt:variant>
      <vt:variant>
        <vt:lpwstr/>
      </vt:variant>
      <vt:variant>
        <vt:lpwstr>_Toc31979685</vt:lpwstr>
      </vt:variant>
      <vt:variant>
        <vt:i4>1245243</vt:i4>
      </vt:variant>
      <vt:variant>
        <vt:i4>533</vt:i4>
      </vt:variant>
      <vt:variant>
        <vt:i4>0</vt:i4>
      </vt:variant>
      <vt:variant>
        <vt:i4>5</vt:i4>
      </vt:variant>
      <vt:variant>
        <vt:lpwstr/>
      </vt:variant>
      <vt:variant>
        <vt:lpwstr>_Toc31979684</vt:lpwstr>
      </vt:variant>
      <vt:variant>
        <vt:i4>1310779</vt:i4>
      </vt:variant>
      <vt:variant>
        <vt:i4>527</vt:i4>
      </vt:variant>
      <vt:variant>
        <vt:i4>0</vt:i4>
      </vt:variant>
      <vt:variant>
        <vt:i4>5</vt:i4>
      </vt:variant>
      <vt:variant>
        <vt:lpwstr/>
      </vt:variant>
      <vt:variant>
        <vt:lpwstr>_Toc31979683</vt:lpwstr>
      </vt:variant>
      <vt:variant>
        <vt:i4>1376315</vt:i4>
      </vt:variant>
      <vt:variant>
        <vt:i4>521</vt:i4>
      </vt:variant>
      <vt:variant>
        <vt:i4>0</vt:i4>
      </vt:variant>
      <vt:variant>
        <vt:i4>5</vt:i4>
      </vt:variant>
      <vt:variant>
        <vt:lpwstr/>
      </vt:variant>
      <vt:variant>
        <vt:lpwstr>_Toc31979682</vt:lpwstr>
      </vt:variant>
      <vt:variant>
        <vt:i4>1441851</vt:i4>
      </vt:variant>
      <vt:variant>
        <vt:i4>515</vt:i4>
      </vt:variant>
      <vt:variant>
        <vt:i4>0</vt:i4>
      </vt:variant>
      <vt:variant>
        <vt:i4>5</vt:i4>
      </vt:variant>
      <vt:variant>
        <vt:lpwstr/>
      </vt:variant>
      <vt:variant>
        <vt:lpwstr>_Toc31979681</vt:lpwstr>
      </vt:variant>
      <vt:variant>
        <vt:i4>1507387</vt:i4>
      </vt:variant>
      <vt:variant>
        <vt:i4>509</vt:i4>
      </vt:variant>
      <vt:variant>
        <vt:i4>0</vt:i4>
      </vt:variant>
      <vt:variant>
        <vt:i4>5</vt:i4>
      </vt:variant>
      <vt:variant>
        <vt:lpwstr/>
      </vt:variant>
      <vt:variant>
        <vt:lpwstr>_Toc31979680</vt:lpwstr>
      </vt:variant>
      <vt:variant>
        <vt:i4>1966132</vt:i4>
      </vt:variant>
      <vt:variant>
        <vt:i4>503</vt:i4>
      </vt:variant>
      <vt:variant>
        <vt:i4>0</vt:i4>
      </vt:variant>
      <vt:variant>
        <vt:i4>5</vt:i4>
      </vt:variant>
      <vt:variant>
        <vt:lpwstr/>
      </vt:variant>
      <vt:variant>
        <vt:lpwstr>_Toc31979679</vt:lpwstr>
      </vt:variant>
      <vt:variant>
        <vt:i4>2031668</vt:i4>
      </vt:variant>
      <vt:variant>
        <vt:i4>497</vt:i4>
      </vt:variant>
      <vt:variant>
        <vt:i4>0</vt:i4>
      </vt:variant>
      <vt:variant>
        <vt:i4>5</vt:i4>
      </vt:variant>
      <vt:variant>
        <vt:lpwstr/>
      </vt:variant>
      <vt:variant>
        <vt:lpwstr>_Toc31979678</vt:lpwstr>
      </vt:variant>
      <vt:variant>
        <vt:i4>1048628</vt:i4>
      </vt:variant>
      <vt:variant>
        <vt:i4>491</vt:i4>
      </vt:variant>
      <vt:variant>
        <vt:i4>0</vt:i4>
      </vt:variant>
      <vt:variant>
        <vt:i4>5</vt:i4>
      </vt:variant>
      <vt:variant>
        <vt:lpwstr/>
      </vt:variant>
      <vt:variant>
        <vt:lpwstr>_Toc31979677</vt:lpwstr>
      </vt:variant>
      <vt:variant>
        <vt:i4>1114164</vt:i4>
      </vt:variant>
      <vt:variant>
        <vt:i4>485</vt:i4>
      </vt:variant>
      <vt:variant>
        <vt:i4>0</vt:i4>
      </vt:variant>
      <vt:variant>
        <vt:i4>5</vt:i4>
      </vt:variant>
      <vt:variant>
        <vt:lpwstr/>
      </vt:variant>
      <vt:variant>
        <vt:lpwstr>_Toc31979676</vt:lpwstr>
      </vt:variant>
      <vt:variant>
        <vt:i4>1179700</vt:i4>
      </vt:variant>
      <vt:variant>
        <vt:i4>479</vt:i4>
      </vt:variant>
      <vt:variant>
        <vt:i4>0</vt:i4>
      </vt:variant>
      <vt:variant>
        <vt:i4>5</vt:i4>
      </vt:variant>
      <vt:variant>
        <vt:lpwstr/>
      </vt:variant>
      <vt:variant>
        <vt:lpwstr>_Toc31979675</vt:lpwstr>
      </vt:variant>
      <vt:variant>
        <vt:i4>1245236</vt:i4>
      </vt:variant>
      <vt:variant>
        <vt:i4>473</vt:i4>
      </vt:variant>
      <vt:variant>
        <vt:i4>0</vt:i4>
      </vt:variant>
      <vt:variant>
        <vt:i4>5</vt:i4>
      </vt:variant>
      <vt:variant>
        <vt:lpwstr/>
      </vt:variant>
      <vt:variant>
        <vt:lpwstr>_Toc31979674</vt:lpwstr>
      </vt:variant>
      <vt:variant>
        <vt:i4>1310772</vt:i4>
      </vt:variant>
      <vt:variant>
        <vt:i4>467</vt:i4>
      </vt:variant>
      <vt:variant>
        <vt:i4>0</vt:i4>
      </vt:variant>
      <vt:variant>
        <vt:i4>5</vt:i4>
      </vt:variant>
      <vt:variant>
        <vt:lpwstr/>
      </vt:variant>
      <vt:variant>
        <vt:lpwstr>_Toc31979673</vt:lpwstr>
      </vt:variant>
      <vt:variant>
        <vt:i4>1376308</vt:i4>
      </vt:variant>
      <vt:variant>
        <vt:i4>461</vt:i4>
      </vt:variant>
      <vt:variant>
        <vt:i4>0</vt:i4>
      </vt:variant>
      <vt:variant>
        <vt:i4>5</vt:i4>
      </vt:variant>
      <vt:variant>
        <vt:lpwstr/>
      </vt:variant>
      <vt:variant>
        <vt:lpwstr>_Toc31979672</vt:lpwstr>
      </vt:variant>
      <vt:variant>
        <vt:i4>1441844</vt:i4>
      </vt:variant>
      <vt:variant>
        <vt:i4>455</vt:i4>
      </vt:variant>
      <vt:variant>
        <vt:i4>0</vt:i4>
      </vt:variant>
      <vt:variant>
        <vt:i4>5</vt:i4>
      </vt:variant>
      <vt:variant>
        <vt:lpwstr/>
      </vt:variant>
      <vt:variant>
        <vt:lpwstr>_Toc31979671</vt:lpwstr>
      </vt:variant>
      <vt:variant>
        <vt:i4>1507380</vt:i4>
      </vt:variant>
      <vt:variant>
        <vt:i4>449</vt:i4>
      </vt:variant>
      <vt:variant>
        <vt:i4>0</vt:i4>
      </vt:variant>
      <vt:variant>
        <vt:i4>5</vt:i4>
      </vt:variant>
      <vt:variant>
        <vt:lpwstr/>
      </vt:variant>
      <vt:variant>
        <vt:lpwstr>_Toc31979670</vt:lpwstr>
      </vt:variant>
      <vt:variant>
        <vt:i4>1966133</vt:i4>
      </vt:variant>
      <vt:variant>
        <vt:i4>443</vt:i4>
      </vt:variant>
      <vt:variant>
        <vt:i4>0</vt:i4>
      </vt:variant>
      <vt:variant>
        <vt:i4>5</vt:i4>
      </vt:variant>
      <vt:variant>
        <vt:lpwstr/>
      </vt:variant>
      <vt:variant>
        <vt:lpwstr>_Toc31979669</vt:lpwstr>
      </vt:variant>
      <vt:variant>
        <vt:i4>2031669</vt:i4>
      </vt:variant>
      <vt:variant>
        <vt:i4>437</vt:i4>
      </vt:variant>
      <vt:variant>
        <vt:i4>0</vt:i4>
      </vt:variant>
      <vt:variant>
        <vt:i4>5</vt:i4>
      </vt:variant>
      <vt:variant>
        <vt:lpwstr/>
      </vt:variant>
      <vt:variant>
        <vt:lpwstr>_Toc31979668</vt:lpwstr>
      </vt:variant>
      <vt:variant>
        <vt:i4>1048629</vt:i4>
      </vt:variant>
      <vt:variant>
        <vt:i4>431</vt:i4>
      </vt:variant>
      <vt:variant>
        <vt:i4>0</vt:i4>
      </vt:variant>
      <vt:variant>
        <vt:i4>5</vt:i4>
      </vt:variant>
      <vt:variant>
        <vt:lpwstr/>
      </vt:variant>
      <vt:variant>
        <vt:lpwstr>_Toc31979667</vt:lpwstr>
      </vt:variant>
      <vt:variant>
        <vt:i4>1114165</vt:i4>
      </vt:variant>
      <vt:variant>
        <vt:i4>425</vt:i4>
      </vt:variant>
      <vt:variant>
        <vt:i4>0</vt:i4>
      </vt:variant>
      <vt:variant>
        <vt:i4>5</vt:i4>
      </vt:variant>
      <vt:variant>
        <vt:lpwstr/>
      </vt:variant>
      <vt:variant>
        <vt:lpwstr>_Toc31979666</vt:lpwstr>
      </vt:variant>
      <vt:variant>
        <vt:i4>1179701</vt:i4>
      </vt:variant>
      <vt:variant>
        <vt:i4>419</vt:i4>
      </vt:variant>
      <vt:variant>
        <vt:i4>0</vt:i4>
      </vt:variant>
      <vt:variant>
        <vt:i4>5</vt:i4>
      </vt:variant>
      <vt:variant>
        <vt:lpwstr/>
      </vt:variant>
      <vt:variant>
        <vt:lpwstr>_Toc31979665</vt:lpwstr>
      </vt:variant>
      <vt:variant>
        <vt:i4>1245237</vt:i4>
      </vt:variant>
      <vt:variant>
        <vt:i4>413</vt:i4>
      </vt:variant>
      <vt:variant>
        <vt:i4>0</vt:i4>
      </vt:variant>
      <vt:variant>
        <vt:i4>5</vt:i4>
      </vt:variant>
      <vt:variant>
        <vt:lpwstr/>
      </vt:variant>
      <vt:variant>
        <vt:lpwstr>_Toc31979664</vt:lpwstr>
      </vt:variant>
      <vt:variant>
        <vt:i4>1310773</vt:i4>
      </vt:variant>
      <vt:variant>
        <vt:i4>407</vt:i4>
      </vt:variant>
      <vt:variant>
        <vt:i4>0</vt:i4>
      </vt:variant>
      <vt:variant>
        <vt:i4>5</vt:i4>
      </vt:variant>
      <vt:variant>
        <vt:lpwstr/>
      </vt:variant>
      <vt:variant>
        <vt:lpwstr>_Toc31979663</vt:lpwstr>
      </vt:variant>
      <vt:variant>
        <vt:i4>1376309</vt:i4>
      </vt:variant>
      <vt:variant>
        <vt:i4>401</vt:i4>
      </vt:variant>
      <vt:variant>
        <vt:i4>0</vt:i4>
      </vt:variant>
      <vt:variant>
        <vt:i4>5</vt:i4>
      </vt:variant>
      <vt:variant>
        <vt:lpwstr/>
      </vt:variant>
      <vt:variant>
        <vt:lpwstr>_Toc31979662</vt:lpwstr>
      </vt:variant>
      <vt:variant>
        <vt:i4>1441845</vt:i4>
      </vt:variant>
      <vt:variant>
        <vt:i4>395</vt:i4>
      </vt:variant>
      <vt:variant>
        <vt:i4>0</vt:i4>
      </vt:variant>
      <vt:variant>
        <vt:i4>5</vt:i4>
      </vt:variant>
      <vt:variant>
        <vt:lpwstr/>
      </vt:variant>
      <vt:variant>
        <vt:lpwstr>_Toc31979661</vt:lpwstr>
      </vt:variant>
      <vt:variant>
        <vt:i4>1507381</vt:i4>
      </vt:variant>
      <vt:variant>
        <vt:i4>389</vt:i4>
      </vt:variant>
      <vt:variant>
        <vt:i4>0</vt:i4>
      </vt:variant>
      <vt:variant>
        <vt:i4>5</vt:i4>
      </vt:variant>
      <vt:variant>
        <vt:lpwstr/>
      </vt:variant>
      <vt:variant>
        <vt:lpwstr>_Toc31979660</vt:lpwstr>
      </vt:variant>
      <vt:variant>
        <vt:i4>1966134</vt:i4>
      </vt:variant>
      <vt:variant>
        <vt:i4>383</vt:i4>
      </vt:variant>
      <vt:variant>
        <vt:i4>0</vt:i4>
      </vt:variant>
      <vt:variant>
        <vt:i4>5</vt:i4>
      </vt:variant>
      <vt:variant>
        <vt:lpwstr/>
      </vt:variant>
      <vt:variant>
        <vt:lpwstr>_Toc31979659</vt:lpwstr>
      </vt:variant>
      <vt:variant>
        <vt:i4>2031670</vt:i4>
      </vt:variant>
      <vt:variant>
        <vt:i4>377</vt:i4>
      </vt:variant>
      <vt:variant>
        <vt:i4>0</vt:i4>
      </vt:variant>
      <vt:variant>
        <vt:i4>5</vt:i4>
      </vt:variant>
      <vt:variant>
        <vt:lpwstr/>
      </vt:variant>
      <vt:variant>
        <vt:lpwstr>_Toc31979658</vt:lpwstr>
      </vt:variant>
      <vt:variant>
        <vt:i4>1048630</vt:i4>
      </vt:variant>
      <vt:variant>
        <vt:i4>371</vt:i4>
      </vt:variant>
      <vt:variant>
        <vt:i4>0</vt:i4>
      </vt:variant>
      <vt:variant>
        <vt:i4>5</vt:i4>
      </vt:variant>
      <vt:variant>
        <vt:lpwstr/>
      </vt:variant>
      <vt:variant>
        <vt:lpwstr>_Toc31979657</vt:lpwstr>
      </vt:variant>
      <vt:variant>
        <vt:i4>1114166</vt:i4>
      </vt:variant>
      <vt:variant>
        <vt:i4>365</vt:i4>
      </vt:variant>
      <vt:variant>
        <vt:i4>0</vt:i4>
      </vt:variant>
      <vt:variant>
        <vt:i4>5</vt:i4>
      </vt:variant>
      <vt:variant>
        <vt:lpwstr/>
      </vt:variant>
      <vt:variant>
        <vt:lpwstr>_Toc31979656</vt:lpwstr>
      </vt:variant>
      <vt:variant>
        <vt:i4>1179702</vt:i4>
      </vt:variant>
      <vt:variant>
        <vt:i4>359</vt:i4>
      </vt:variant>
      <vt:variant>
        <vt:i4>0</vt:i4>
      </vt:variant>
      <vt:variant>
        <vt:i4>5</vt:i4>
      </vt:variant>
      <vt:variant>
        <vt:lpwstr/>
      </vt:variant>
      <vt:variant>
        <vt:lpwstr>_Toc31979655</vt:lpwstr>
      </vt:variant>
      <vt:variant>
        <vt:i4>1245238</vt:i4>
      </vt:variant>
      <vt:variant>
        <vt:i4>353</vt:i4>
      </vt:variant>
      <vt:variant>
        <vt:i4>0</vt:i4>
      </vt:variant>
      <vt:variant>
        <vt:i4>5</vt:i4>
      </vt:variant>
      <vt:variant>
        <vt:lpwstr/>
      </vt:variant>
      <vt:variant>
        <vt:lpwstr>_Toc31979654</vt:lpwstr>
      </vt:variant>
      <vt:variant>
        <vt:i4>1310774</vt:i4>
      </vt:variant>
      <vt:variant>
        <vt:i4>347</vt:i4>
      </vt:variant>
      <vt:variant>
        <vt:i4>0</vt:i4>
      </vt:variant>
      <vt:variant>
        <vt:i4>5</vt:i4>
      </vt:variant>
      <vt:variant>
        <vt:lpwstr/>
      </vt:variant>
      <vt:variant>
        <vt:lpwstr>_Toc31979653</vt:lpwstr>
      </vt:variant>
      <vt:variant>
        <vt:i4>1376310</vt:i4>
      </vt:variant>
      <vt:variant>
        <vt:i4>341</vt:i4>
      </vt:variant>
      <vt:variant>
        <vt:i4>0</vt:i4>
      </vt:variant>
      <vt:variant>
        <vt:i4>5</vt:i4>
      </vt:variant>
      <vt:variant>
        <vt:lpwstr/>
      </vt:variant>
      <vt:variant>
        <vt:lpwstr>_Toc31979652</vt:lpwstr>
      </vt:variant>
      <vt:variant>
        <vt:i4>1441846</vt:i4>
      </vt:variant>
      <vt:variant>
        <vt:i4>335</vt:i4>
      </vt:variant>
      <vt:variant>
        <vt:i4>0</vt:i4>
      </vt:variant>
      <vt:variant>
        <vt:i4>5</vt:i4>
      </vt:variant>
      <vt:variant>
        <vt:lpwstr/>
      </vt:variant>
      <vt:variant>
        <vt:lpwstr>_Toc31979651</vt:lpwstr>
      </vt:variant>
      <vt:variant>
        <vt:i4>1507382</vt:i4>
      </vt:variant>
      <vt:variant>
        <vt:i4>329</vt:i4>
      </vt:variant>
      <vt:variant>
        <vt:i4>0</vt:i4>
      </vt:variant>
      <vt:variant>
        <vt:i4>5</vt:i4>
      </vt:variant>
      <vt:variant>
        <vt:lpwstr/>
      </vt:variant>
      <vt:variant>
        <vt:lpwstr>_Toc31979650</vt:lpwstr>
      </vt:variant>
      <vt:variant>
        <vt:i4>1966135</vt:i4>
      </vt:variant>
      <vt:variant>
        <vt:i4>323</vt:i4>
      </vt:variant>
      <vt:variant>
        <vt:i4>0</vt:i4>
      </vt:variant>
      <vt:variant>
        <vt:i4>5</vt:i4>
      </vt:variant>
      <vt:variant>
        <vt:lpwstr/>
      </vt:variant>
      <vt:variant>
        <vt:lpwstr>_Toc31979649</vt:lpwstr>
      </vt:variant>
      <vt:variant>
        <vt:i4>2031671</vt:i4>
      </vt:variant>
      <vt:variant>
        <vt:i4>317</vt:i4>
      </vt:variant>
      <vt:variant>
        <vt:i4>0</vt:i4>
      </vt:variant>
      <vt:variant>
        <vt:i4>5</vt:i4>
      </vt:variant>
      <vt:variant>
        <vt:lpwstr/>
      </vt:variant>
      <vt:variant>
        <vt:lpwstr>_Toc31979648</vt:lpwstr>
      </vt:variant>
      <vt:variant>
        <vt:i4>1048631</vt:i4>
      </vt:variant>
      <vt:variant>
        <vt:i4>311</vt:i4>
      </vt:variant>
      <vt:variant>
        <vt:i4>0</vt:i4>
      </vt:variant>
      <vt:variant>
        <vt:i4>5</vt:i4>
      </vt:variant>
      <vt:variant>
        <vt:lpwstr/>
      </vt:variant>
      <vt:variant>
        <vt:lpwstr>_Toc31979647</vt:lpwstr>
      </vt:variant>
      <vt:variant>
        <vt:i4>1114167</vt:i4>
      </vt:variant>
      <vt:variant>
        <vt:i4>305</vt:i4>
      </vt:variant>
      <vt:variant>
        <vt:i4>0</vt:i4>
      </vt:variant>
      <vt:variant>
        <vt:i4>5</vt:i4>
      </vt:variant>
      <vt:variant>
        <vt:lpwstr/>
      </vt:variant>
      <vt:variant>
        <vt:lpwstr>_Toc31979646</vt:lpwstr>
      </vt:variant>
      <vt:variant>
        <vt:i4>1179703</vt:i4>
      </vt:variant>
      <vt:variant>
        <vt:i4>299</vt:i4>
      </vt:variant>
      <vt:variant>
        <vt:i4>0</vt:i4>
      </vt:variant>
      <vt:variant>
        <vt:i4>5</vt:i4>
      </vt:variant>
      <vt:variant>
        <vt:lpwstr/>
      </vt:variant>
      <vt:variant>
        <vt:lpwstr>_Toc31979645</vt:lpwstr>
      </vt:variant>
      <vt:variant>
        <vt:i4>1245239</vt:i4>
      </vt:variant>
      <vt:variant>
        <vt:i4>293</vt:i4>
      </vt:variant>
      <vt:variant>
        <vt:i4>0</vt:i4>
      </vt:variant>
      <vt:variant>
        <vt:i4>5</vt:i4>
      </vt:variant>
      <vt:variant>
        <vt:lpwstr/>
      </vt:variant>
      <vt:variant>
        <vt:lpwstr>_Toc31979644</vt:lpwstr>
      </vt:variant>
      <vt:variant>
        <vt:i4>1310775</vt:i4>
      </vt:variant>
      <vt:variant>
        <vt:i4>287</vt:i4>
      </vt:variant>
      <vt:variant>
        <vt:i4>0</vt:i4>
      </vt:variant>
      <vt:variant>
        <vt:i4>5</vt:i4>
      </vt:variant>
      <vt:variant>
        <vt:lpwstr/>
      </vt:variant>
      <vt:variant>
        <vt:lpwstr>_Toc31979643</vt:lpwstr>
      </vt:variant>
      <vt:variant>
        <vt:i4>1376311</vt:i4>
      </vt:variant>
      <vt:variant>
        <vt:i4>281</vt:i4>
      </vt:variant>
      <vt:variant>
        <vt:i4>0</vt:i4>
      </vt:variant>
      <vt:variant>
        <vt:i4>5</vt:i4>
      </vt:variant>
      <vt:variant>
        <vt:lpwstr/>
      </vt:variant>
      <vt:variant>
        <vt:lpwstr>_Toc31979642</vt:lpwstr>
      </vt:variant>
      <vt:variant>
        <vt:i4>1441847</vt:i4>
      </vt:variant>
      <vt:variant>
        <vt:i4>275</vt:i4>
      </vt:variant>
      <vt:variant>
        <vt:i4>0</vt:i4>
      </vt:variant>
      <vt:variant>
        <vt:i4>5</vt:i4>
      </vt:variant>
      <vt:variant>
        <vt:lpwstr/>
      </vt:variant>
      <vt:variant>
        <vt:lpwstr>_Toc31979641</vt:lpwstr>
      </vt:variant>
      <vt:variant>
        <vt:i4>1507383</vt:i4>
      </vt:variant>
      <vt:variant>
        <vt:i4>269</vt:i4>
      </vt:variant>
      <vt:variant>
        <vt:i4>0</vt:i4>
      </vt:variant>
      <vt:variant>
        <vt:i4>5</vt:i4>
      </vt:variant>
      <vt:variant>
        <vt:lpwstr/>
      </vt:variant>
      <vt:variant>
        <vt:lpwstr>_Toc31979640</vt:lpwstr>
      </vt:variant>
      <vt:variant>
        <vt:i4>1966128</vt:i4>
      </vt:variant>
      <vt:variant>
        <vt:i4>263</vt:i4>
      </vt:variant>
      <vt:variant>
        <vt:i4>0</vt:i4>
      </vt:variant>
      <vt:variant>
        <vt:i4>5</vt:i4>
      </vt:variant>
      <vt:variant>
        <vt:lpwstr/>
      </vt:variant>
      <vt:variant>
        <vt:lpwstr>_Toc31979639</vt:lpwstr>
      </vt:variant>
      <vt:variant>
        <vt:i4>2031664</vt:i4>
      </vt:variant>
      <vt:variant>
        <vt:i4>257</vt:i4>
      </vt:variant>
      <vt:variant>
        <vt:i4>0</vt:i4>
      </vt:variant>
      <vt:variant>
        <vt:i4>5</vt:i4>
      </vt:variant>
      <vt:variant>
        <vt:lpwstr/>
      </vt:variant>
      <vt:variant>
        <vt:lpwstr>_Toc31979638</vt:lpwstr>
      </vt:variant>
      <vt:variant>
        <vt:i4>1048624</vt:i4>
      </vt:variant>
      <vt:variant>
        <vt:i4>251</vt:i4>
      </vt:variant>
      <vt:variant>
        <vt:i4>0</vt:i4>
      </vt:variant>
      <vt:variant>
        <vt:i4>5</vt:i4>
      </vt:variant>
      <vt:variant>
        <vt:lpwstr/>
      </vt:variant>
      <vt:variant>
        <vt:lpwstr>_Toc31979637</vt:lpwstr>
      </vt:variant>
      <vt:variant>
        <vt:i4>1114160</vt:i4>
      </vt:variant>
      <vt:variant>
        <vt:i4>245</vt:i4>
      </vt:variant>
      <vt:variant>
        <vt:i4>0</vt:i4>
      </vt:variant>
      <vt:variant>
        <vt:i4>5</vt:i4>
      </vt:variant>
      <vt:variant>
        <vt:lpwstr/>
      </vt:variant>
      <vt:variant>
        <vt:lpwstr>_Toc31979636</vt:lpwstr>
      </vt:variant>
      <vt:variant>
        <vt:i4>1179696</vt:i4>
      </vt:variant>
      <vt:variant>
        <vt:i4>239</vt:i4>
      </vt:variant>
      <vt:variant>
        <vt:i4>0</vt:i4>
      </vt:variant>
      <vt:variant>
        <vt:i4>5</vt:i4>
      </vt:variant>
      <vt:variant>
        <vt:lpwstr/>
      </vt:variant>
      <vt:variant>
        <vt:lpwstr>_Toc31979635</vt:lpwstr>
      </vt:variant>
      <vt:variant>
        <vt:i4>1245232</vt:i4>
      </vt:variant>
      <vt:variant>
        <vt:i4>233</vt:i4>
      </vt:variant>
      <vt:variant>
        <vt:i4>0</vt:i4>
      </vt:variant>
      <vt:variant>
        <vt:i4>5</vt:i4>
      </vt:variant>
      <vt:variant>
        <vt:lpwstr/>
      </vt:variant>
      <vt:variant>
        <vt:lpwstr>_Toc31979634</vt:lpwstr>
      </vt:variant>
      <vt:variant>
        <vt:i4>1310768</vt:i4>
      </vt:variant>
      <vt:variant>
        <vt:i4>227</vt:i4>
      </vt:variant>
      <vt:variant>
        <vt:i4>0</vt:i4>
      </vt:variant>
      <vt:variant>
        <vt:i4>5</vt:i4>
      </vt:variant>
      <vt:variant>
        <vt:lpwstr/>
      </vt:variant>
      <vt:variant>
        <vt:lpwstr>_Toc31979633</vt:lpwstr>
      </vt:variant>
      <vt:variant>
        <vt:i4>1376304</vt:i4>
      </vt:variant>
      <vt:variant>
        <vt:i4>221</vt:i4>
      </vt:variant>
      <vt:variant>
        <vt:i4>0</vt:i4>
      </vt:variant>
      <vt:variant>
        <vt:i4>5</vt:i4>
      </vt:variant>
      <vt:variant>
        <vt:lpwstr/>
      </vt:variant>
      <vt:variant>
        <vt:lpwstr>_Toc31979632</vt:lpwstr>
      </vt:variant>
      <vt:variant>
        <vt:i4>1441840</vt:i4>
      </vt:variant>
      <vt:variant>
        <vt:i4>215</vt:i4>
      </vt:variant>
      <vt:variant>
        <vt:i4>0</vt:i4>
      </vt:variant>
      <vt:variant>
        <vt:i4>5</vt:i4>
      </vt:variant>
      <vt:variant>
        <vt:lpwstr/>
      </vt:variant>
      <vt:variant>
        <vt:lpwstr>_Toc31979631</vt:lpwstr>
      </vt:variant>
      <vt:variant>
        <vt:i4>1507376</vt:i4>
      </vt:variant>
      <vt:variant>
        <vt:i4>209</vt:i4>
      </vt:variant>
      <vt:variant>
        <vt:i4>0</vt:i4>
      </vt:variant>
      <vt:variant>
        <vt:i4>5</vt:i4>
      </vt:variant>
      <vt:variant>
        <vt:lpwstr/>
      </vt:variant>
      <vt:variant>
        <vt:lpwstr>_Toc31979630</vt:lpwstr>
      </vt:variant>
      <vt:variant>
        <vt:i4>1966129</vt:i4>
      </vt:variant>
      <vt:variant>
        <vt:i4>203</vt:i4>
      </vt:variant>
      <vt:variant>
        <vt:i4>0</vt:i4>
      </vt:variant>
      <vt:variant>
        <vt:i4>5</vt:i4>
      </vt:variant>
      <vt:variant>
        <vt:lpwstr/>
      </vt:variant>
      <vt:variant>
        <vt:lpwstr>_Toc31979629</vt:lpwstr>
      </vt:variant>
      <vt:variant>
        <vt:i4>2031665</vt:i4>
      </vt:variant>
      <vt:variant>
        <vt:i4>197</vt:i4>
      </vt:variant>
      <vt:variant>
        <vt:i4>0</vt:i4>
      </vt:variant>
      <vt:variant>
        <vt:i4>5</vt:i4>
      </vt:variant>
      <vt:variant>
        <vt:lpwstr/>
      </vt:variant>
      <vt:variant>
        <vt:lpwstr>_Toc31979628</vt:lpwstr>
      </vt:variant>
      <vt:variant>
        <vt:i4>1048625</vt:i4>
      </vt:variant>
      <vt:variant>
        <vt:i4>191</vt:i4>
      </vt:variant>
      <vt:variant>
        <vt:i4>0</vt:i4>
      </vt:variant>
      <vt:variant>
        <vt:i4>5</vt:i4>
      </vt:variant>
      <vt:variant>
        <vt:lpwstr/>
      </vt:variant>
      <vt:variant>
        <vt:lpwstr>_Toc31979627</vt:lpwstr>
      </vt:variant>
      <vt:variant>
        <vt:i4>1114161</vt:i4>
      </vt:variant>
      <vt:variant>
        <vt:i4>185</vt:i4>
      </vt:variant>
      <vt:variant>
        <vt:i4>0</vt:i4>
      </vt:variant>
      <vt:variant>
        <vt:i4>5</vt:i4>
      </vt:variant>
      <vt:variant>
        <vt:lpwstr/>
      </vt:variant>
      <vt:variant>
        <vt:lpwstr>_Toc31979626</vt:lpwstr>
      </vt:variant>
      <vt:variant>
        <vt:i4>1179697</vt:i4>
      </vt:variant>
      <vt:variant>
        <vt:i4>179</vt:i4>
      </vt:variant>
      <vt:variant>
        <vt:i4>0</vt:i4>
      </vt:variant>
      <vt:variant>
        <vt:i4>5</vt:i4>
      </vt:variant>
      <vt:variant>
        <vt:lpwstr/>
      </vt:variant>
      <vt:variant>
        <vt:lpwstr>_Toc31979625</vt:lpwstr>
      </vt:variant>
      <vt:variant>
        <vt:i4>1245233</vt:i4>
      </vt:variant>
      <vt:variant>
        <vt:i4>173</vt:i4>
      </vt:variant>
      <vt:variant>
        <vt:i4>0</vt:i4>
      </vt:variant>
      <vt:variant>
        <vt:i4>5</vt:i4>
      </vt:variant>
      <vt:variant>
        <vt:lpwstr/>
      </vt:variant>
      <vt:variant>
        <vt:lpwstr>_Toc31979624</vt:lpwstr>
      </vt:variant>
      <vt:variant>
        <vt:i4>1310769</vt:i4>
      </vt:variant>
      <vt:variant>
        <vt:i4>167</vt:i4>
      </vt:variant>
      <vt:variant>
        <vt:i4>0</vt:i4>
      </vt:variant>
      <vt:variant>
        <vt:i4>5</vt:i4>
      </vt:variant>
      <vt:variant>
        <vt:lpwstr/>
      </vt:variant>
      <vt:variant>
        <vt:lpwstr>_Toc31979623</vt:lpwstr>
      </vt:variant>
      <vt:variant>
        <vt:i4>1376305</vt:i4>
      </vt:variant>
      <vt:variant>
        <vt:i4>161</vt:i4>
      </vt:variant>
      <vt:variant>
        <vt:i4>0</vt:i4>
      </vt:variant>
      <vt:variant>
        <vt:i4>5</vt:i4>
      </vt:variant>
      <vt:variant>
        <vt:lpwstr/>
      </vt:variant>
      <vt:variant>
        <vt:lpwstr>_Toc31979622</vt:lpwstr>
      </vt:variant>
      <vt:variant>
        <vt:i4>1441841</vt:i4>
      </vt:variant>
      <vt:variant>
        <vt:i4>155</vt:i4>
      </vt:variant>
      <vt:variant>
        <vt:i4>0</vt:i4>
      </vt:variant>
      <vt:variant>
        <vt:i4>5</vt:i4>
      </vt:variant>
      <vt:variant>
        <vt:lpwstr/>
      </vt:variant>
      <vt:variant>
        <vt:lpwstr>_Toc31979621</vt:lpwstr>
      </vt:variant>
      <vt:variant>
        <vt:i4>1507377</vt:i4>
      </vt:variant>
      <vt:variant>
        <vt:i4>149</vt:i4>
      </vt:variant>
      <vt:variant>
        <vt:i4>0</vt:i4>
      </vt:variant>
      <vt:variant>
        <vt:i4>5</vt:i4>
      </vt:variant>
      <vt:variant>
        <vt:lpwstr/>
      </vt:variant>
      <vt:variant>
        <vt:lpwstr>_Toc31979620</vt:lpwstr>
      </vt:variant>
      <vt:variant>
        <vt:i4>1966130</vt:i4>
      </vt:variant>
      <vt:variant>
        <vt:i4>143</vt:i4>
      </vt:variant>
      <vt:variant>
        <vt:i4>0</vt:i4>
      </vt:variant>
      <vt:variant>
        <vt:i4>5</vt:i4>
      </vt:variant>
      <vt:variant>
        <vt:lpwstr/>
      </vt:variant>
      <vt:variant>
        <vt:lpwstr>_Toc31979619</vt:lpwstr>
      </vt:variant>
      <vt:variant>
        <vt:i4>2031666</vt:i4>
      </vt:variant>
      <vt:variant>
        <vt:i4>137</vt:i4>
      </vt:variant>
      <vt:variant>
        <vt:i4>0</vt:i4>
      </vt:variant>
      <vt:variant>
        <vt:i4>5</vt:i4>
      </vt:variant>
      <vt:variant>
        <vt:lpwstr/>
      </vt:variant>
      <vt:variant>
        <vt:lpwstr>_Toc31979618</vt:lpwstr>
      </vt:variant>
      <vt:variant>
        <vt:i4>1048626</vt:i4>
      </vt:variant>
      <vt:variant>
        <vt:i4>131</vt:i4>
      </vt:variant>
      <vt:variant>
        <vt:i4>0</vt:i4>
      </vt:variant>
      <vt:variant>
        <vt:i4>5</vt:i4>
      </vt:variant>
      <vt:variant>
        <vt:lpwstr/>
      </vt:variant>
      <vt:variant>
        <vt:lpwstr>_Toc31979617</vt:lpwstr>
      </vt:variant>
      <vt:variant>
        <vt:i4>1114162</vt:i4>
      </vt:variant>
      <vt:variant>
        <vt:i4>125</vt:i4>
      </vt:variant>
      <vt:variant>
        <vt:i4>0</vt:i4>
      </vt:variant>
      <vt:variant>
        <vt:i4>5</vt:i4>
      </vt:variant>
      <vt:variant>
        <vt:lpwstr/>
      </vt:variant>
      <vt:variant>
        <vt:lpwstr>_Toc31979616</vt:lpwstr>
      </vt:variant>
      <vt:variant>
        <vt:i4>1179698</vt:i4>
      </vt:variant>
      <vt:variant>
        <vt:i4>119</vt:i4>
      </vt:variant>
      <vt:variant>
        <vt:i4>0</vt:i4>
      </vt:variant>
      <vt:variant>
        <vt:i4>5</vt:i4>
      </vt:variant>
      <vt:variant>
        <vt:lpwstr/>
      </vt:variant>
      <vt:variant>
        <vt:lpwstr>_Toc31979615</vt:lpwstr>
      </vt:variant>
      <vt:variant>
        <vt:i4>1245234</vt:i4>
      </vt:variant>
      <vt:variant>
        <vt:i4>113</vt:i4>
      </vt:variant>
      <vt:variant>
        <vt:i4>0</vt:i4>
      </vt:variant>
      <vt:variant>
        <vt:i4>5</vt:i4>
      </vt:variant>
      <vt:variant>
        <vt:lpwstr/>
      </vt:variant>
      <vt:variant>
        <vt:lpwstr>_Toc31979614</vt:lpwstr>
      </vt:variant>
      <vt:variant>
        <vt:i4>1310770</vt:i4>
      </vt:variant>
      <vt:variant>
        <vt:i4>107</vt:i4>
      </vt:variant>
      <vt:variant>
        <vt:i4>0</vt:i4>
      </vt:variant>
      <vt:variant>
        <vt:i4>5</vt:i4>
      </vt:variant>
      <vt:variant>
        <vt:lpwstr/>
      </vt:variant>
      <vt:variant>
        <vt:lpwstr>_Toc31979613</vt:lpwstr>
      </vt:variant>
      <vt:variant>
        <vt:i4>1376306</vt:i4>
      </vt:variant>
      <vt:variant>
        <vt:i4>101</vt:i4>
      </vt:variant>
      <vt:variant>
        <vt:i4>0</vt:i4>
      </vt:variant>
      <vt:variant>
        <vt:i4>5</vt:i4>
      </vt:variant>
      <vt:variant>
        <vt:lpwstr/>
      </vt:variant>
      <vt:variant>
        <vt:lpwstr>_Toc31979612</vt:lpwstr>
      </vt:variant>
      <vt:variant>
        <vt:i4>1441842</vt:i4>
      </vt:variant>
      <vt:variant>
        <vt:i4>95</vt:i4>
      </vt:variant>
      <vt:variant>
        <vt:i4>0</vt:i4>
      </vt:variant>
      <vt:variant>
        <vt:i4>5</vt:i4>
      </vt:variant>
      <vt:variant>
        <vt:lpwstr/>
      </vt:variant>
      <vt:variant>
        <vt:lpwstr>_Toc31979611</vt:lpwstr>
      </vt:variant>
      <vt:variant>
        <vt:i4>1507378</vt:i4>
      </vt:variant>
      <vt:variant>
        <vt:i4>89</vt:i4>
      </vt:variant>
      <vt:variant>
        <vt:i4>0</vt:i4>
      </vt:variant>
      <vt:variant>
        <vt:i4>5</vt:i4>
      </vt:variant>
      <vt:variant>
        <vt:lpwstr/>
      </vt:variant>
      <vt:variant>
        <vt:lpwstr>_Toc31979610</vt:lpwstr>
      </vt:variant>
      <vt:variant>
        <vt:i4>1966131</vt:i4>
      </vt:variant>
      <vt:variant>
        <vt:i4>83</vt:i4>
      </vt:variant>
      <vt:variant>
        <vt:i4>0</vt:i4>
      </vt:variant>
      <vt:variant>
        <vt:i4>5</vt:i4>
      </vt:variant>
      <vt:variant>
        <vt:lpwstr/>
      </vt:variant>
      <vt:variant>
        <vt:lpwstr>_Toc31979609</vt:lpwstr>
      </vt:variant>
      <vt:variant>
        <vt:i4>2031667</vt:i4>
      </vt:variant>
      <vt:variant>
        <vt:i4>77</vt:i4>
      </vt:variant>
      <vt:variant>
        <vt:i4>0</vt:i4>
      </vt:variant>
      <vt:variant>
        <vt:i4>5</vt:i4>
      </vt:variant>
      <vt:variant>
        <vt:lpwstr/>
      </vt:variant>
      <vt:variant>
        <vt:lpwstr>_Toc31979608</vt:lpwstr>
      </vt:variant>
      <vt:variant>
        <vt:i4>1048627</vt:i4>
      </vt:variant>
      <vt:variant>
        <vt:i4>71</vt:i4>
      </vt:variant>
      <vt:variant>
        <vt:i4>0</vt:i4>
      </vt:variant>
      <vt:variant>
        <vt:i4>5</vt:i4>
      </vt:variant>
      <vt:variant>
        <vt:lpwstr/>
      </vt:variant>
      <vt:variant>
        <vt:lpwstr>_Toc31979607</vt:lpwstr>
      </vt:variant>
      <vt:variant>
        <vt:i4>1114163</vt:i4>
      </vt:variant>
      <vt:variant>
        <vt:i4>65</vt:i4>
      </vt:variant>
      <vt:variant>
        <vt:i4>0</vt:i4>
      </vt:variant>
      <vt:variant>
        <vt:i4>5</vt:i4>
      </vt:variant>
      <vt:variant>
        <vt:lpwstr/>
      </vt:variant>
      <vt:variant>
        <vt:lpwstr>_Toc31979606</vt:lpwstr>
      </vt:variant>
      <vt:variant>
        <vt:i4>1179699</vt:i4>
      </vt:variant>
      <vt:variant>
        <vt:i4>59</vt:i4>
      </vt:variant>
      <vt:variant>
        <vt:i4>0</vt:i4>
      </vt:variant>
      <vt:variant>
        <vt:i4>5</vt:i4>
      </vt:variant>
      <vt:variant>
        <vt:lpwstr/>
      </vt:variant>
      <vt:variant>
        <vt:lpwstr>_Toc31979605</vt:lpwstr>
      </vt:variant>
      <vt:variant>
        <vt:i4>1245235</vt:i4>
      </vt:variant>
      <vt:variant>
        <vt:i4>53</vt:i4>
      </vt:variant>
      <vt:variant>
        <vt:i4>0</vt:i4>
      </vt:variant>
      <vt:variant>
        <vt:i4>5</vt:i4>
      </vt:variant>
      <vt:variant>
        <vt:lpwstr/>
      </vt:variant>
      <vt:variant>
        <vt:lpwstr>_Toc31979604</vt:lpwstr>
      </vt:variant>
      <vt:variant>
        <vt:i4>1310771</vt:i4>
      </vt:variant>
      <vt:variant>
        <vt:i4>47</vt:i4>
      </vt:variant>
      <vt:variant>
        <vt:i4>0</vt:i4>
      </vt:variant>
      <vt:variant>
        <vt:i4>5</vt:i4>
      </vt:variant>
      <vt:variant>
        <vt:lpwstr/>
      </vt:variant>
      <vt:variant>
        <vt:lpwstr>_Toc31979603</vt:lpwstr>
      </vt:variant>
      <vt:variant>
        <vt:i4>1376307</vt:i4>
      </vt:variant>
      <vt:variant>
        <vt:i4>41</vt:i4>
      </vt:variant>
      <vt:variant>
        <vt:i4>0</vt:i4>
      </vt:variant>
      <vt:variant>
        <vt:i4>5</vt:i4>
      </vt:variant>
      <vt:variant>
        <vt:lpwstr/>
      </vt:variant>
      <vt:variant>
        <vt:lpwstr>_Toc31979602</vt:lpwstr>
      </vt:variant>
      <vt:variant>
        <vt:i4>1441843</vt:i4>
      </vt:variant>
      <vt:variant>
        <vt:i4>35</vt:i4>
      </vt:variant>
      <vt:variant>
        <vt:i4>0</vt:i4>
      </vt:variant>
      <vt:variant>
        <vt:i4>5</vt:i4>
      </vt:variant>
      <vt:variant>
        <vt:lpwstr/>
      </vt:variant>
      <vt:variant>
        <vt:lpwstr>_Toc31979601</vt:lpwstr>
      </vt:variant>
      <vt:variant>
        <vt:i4>1507379</vt:i4>
      </vt:variant>
      <vt:variant>
        <vt:i4>29</vt:i4>
      </vt:variant>
      <vt:variant>
        <vt:i4>0</vt:i4>
      </vt:variant>
      <vt:variant>
        <vt:i4>5</vt:i4>
      </vt:variant>
      <vt:variant>
        <vt:lpwstr/>
      </vt:variant>
      <vt:variant>
        <vt:lpwstr>_Toc31979600</vt:lpwstr>
      </vt:variant>
      <vt:variant>
        <vt:i4>1900602</vt:i4>
      </vt:variant>
      <vt:variant>
        <vt:i4>23</vt:i4>
      </vt:variant>
      <vt:variant>
        <vt:i4>0</vt:i4>
      </vt:variant>
      <vt:variant>
        <vt:i4>5</vt:i4>
      </vt:variant>
      <vt:variant>
        <vt:lpwstr/>
      </vt:variant>
      <vt:variant>
        <vt:lpwstr>_Toc31979599</vt:lpwstr>
      </vt:variant>
      <vt:variant>
        <vt:i4>1835066</vt:i4>
      </vt:variant>
      <vt:variant>
        <vt:i4>17</vt:i4>
      </vt:variant>
      <vt:variant>
        <vt:i4>0</vt:i4>
      </vt:variant>
      <vt:variant>
        <vt:i4>5</vt:i4>
      </vt:variant>
      <vt:variant>
        <vt:lpwstr/>
      </vt:variant>
      <vt:variant>
        <vt:lpwstr>_Toc31979598</vt:lpwstr>
      </vt:variant>
      <vt:variant>
        <vt:i4>1245242</vt:i4>
      </vt:variant>
      <vt:variant>
        <vt:i4>11</vt:i4>
      </vt:variant>
      <vt:variant>
        <vt:i4>0</vt:i4>
      </vt:variant>
      <vt:variant>
        <vt:i4>5</vt:i4>
      </vt:variant>
      <vt:variant>
        <vt:lpwstr/>
      </vt:variant>
      <vt:variant>
        <vt:lpwstr>_Toc31979597</vt:lpwstr>
      </vt:variant>
      <vt:variant>
        <vt:i4>3473455</vt:i4>
      </vt:variant>
      <vt:variant>
        <vt:i4>6</vt:i4>
      </vt:variant>
      <vt:variant>
        <vt:i4>0</vt:i4>
      </vt:variant>
      <vt:variant>
        <vt:i4>5</vt:i4>
      </vt:variant>
      <vt:variant>
        <vt:lpwstr>http://www.hec.usace.army.mil/</vt:lpwstr>
      </vt:variant>
      <vt:variant>
        <vt:lpwstr/>
      </vt:variant>
      <vt:variant>
        <vt:i4>3473455</vt:i4>
      </vt:variant>
      <vt:variant>
        <vt:i4>3</vt:i4>
      </vt:variant>
      <vt:variant>
        <vt:i4>0</vt:i4>
      </vt:variant>
      <vt:variant>
        <vt:i4>5</vt:i4>
      </vt:variant>
      <vt:variant>
        <vt:lpwstr>http://www.hec.usace.army.mil/</vt:lpwstr>
      </vt:variant>
      <vt:variant>
        <vt:lpwstr/>
      </vt:variant>
      <vt:variant>
        <vt:i4>4653087</vt:i4>
      </vt:variant>
      <vt:variant>
        <vt:i4>0</vt:i4>
      </vt:variant>
      <vt:variant>
        <vt:i4>0</vt:i4>
      </vt:variant>
      <vt:variant>
        <vt:i4>5</vt:i4>
      </vt:variant>
      <vt:variant>
        <vt:lpwstr>https://lehd.ces.census.gov/data/lodes/LODES7/LODESTechDoc7.3.pdf</vt:lpwstr>
      </vt:variant>
      <vt:variant>
        <vt:lpwstr/>
      </vt:variant>
      <vt:variant>
        <vt:i4>2490411</vt:i4>
      </vt:variant>
      <vt:variant>
        <vt:i4>3</vt:i4>
      </vt:variant>
      <vt:variant>
        <vt:i4>0</vt:i4>
      </vt:variant>
      <vt:variant>
        <vt:i4>5</vt:i4>
      </vt:variant>
      <vt:variant>
        <vt:lpwstr>https://www.healthline.com/health/average-jogging-speed</vt:lpwstr>
      </vt:variant>
      <vt:variant>
        <vt:lpwstr>the-takeaway</vt:lpwstr>
      </vt:variant>
      <vt:variant>
        <vt:i4>7340071</vt:i4>
      </vt:variant>
      <vt:variant>
        <vt:i4>0</vt:i4>
      </vt:variant>
      <vt:variant>
        <vt:i4>0</vt:i4>
      </vt:variant>
      <vt:variant>
        <vt:i4>5</vt:i4>
      </vt:variant>
      <vt:variant>
        <vt:lpwstr>https://health.gov/paguidelines/2008/chapter4.aspx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HEC-FIA User's Manual</dc:title>
  <dc:subject>Cover, Title Page, Report Doc Page</dc:subject>
  <dc:creator>Leu, Joanna</dc:creator>
  <cp:keywords/>
  <dc:description/>
  <cp:lastModifiedBy>Mai, Karen W CIV USARMY CENWW (USA)</cp:lastModifiedBy>
  <cp:revision>106</cp:revision>
  <cp:lastPrinted>2020-02-05T18:57:00Z</cp:lastPrinted>
  <dcterms:created xsi:type="dcterms:W3CDTF">2026-05-15T17:21:00Z</dcterms:created>
  <dcterms:modified xsi:type="dcterms:W3CDTF">2026-05-21T17:41:00Z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0x01010073EC3EE62E1A574CA48F74E774C165A5</vt:lpwstr>
  </property>
</Properties>
</file>