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00BDC" w14:textId="77777777" w:rsidR="00032E5E" w:rsidRPr="00882BF4" w:rsidRDefault="00882BF4">
      <w:pPr>
        <w:rPr>
          <w:lang w:val="de-DE"/>
        </w:rPr>
      </w:pPr>
      <w:r w:rsidRPr="00882BF4">
        <w:rPr>
          <w:lang w:val="de-DE"/>
        </w:rPr>
        <w:t>Aufgabe 1:</w:t>
      </w:r>
    </w:p>
    <w:p w14:paraId="33E3DB8D" w14:textId="77777777" w:rsidR="00882BF4" w:rsidRPr="00882BF4" w:rsidRDefault="00882BF4" w:rsidP="00882BF4">
      <w:pPr>
        <w:pStyle w:val="ListParagraph"/>
        <w:numPr>
          <w:ilvl w:val="1"/>
          <w:numId w:val="1"/>
        </w:numPr>
        <w:rPr>
          <w:lang w:val="de-DE"/>
        </w:rPr>
      </w:pPr>
      <w:r w:rsidRPr="00882BF4">
        <w:rPr>
          <w:lang w:val="de-DE"/>
        </w:rPr>
        <w:t>Vorgaben</w:t>
      </w:r>
    </w:p>
    <w:p w14:paraId="476A87E3" w14:textId="77777777" w:rsidR="00882BF4" w:rsidRDefault="00882BF4" w:rsidP="00882BF4">
      <w:pPr>
        <w:pStyle w:val="ListParagraph"/>
        <w:ind w:left="1080"/>
        <w:rPr>
          <w:lang w:val="de-DE"/>
        </w:rPr>
      </w:pPr>
      <w:r w:rsidRPr="00882BF4">
        <w:rPr>
          <w:lang w:val="de-DE"/>
        </w:rPr>
        <w:t xml:space="preserve">Die Vorgaben für die Aufgabe 1 waren sofort klar ersichtlich und ohne Probleme zu verstehen. Die Richtlinien für die LED Modi machten es etwas schwerer als nur ein durchlaufendes Muster zu haben, jedoch ist uns nach kurzem Nachdenken </w:t>
      </w:r>
      <w:r>
        <w:rPr>
          <w:lang w:val="de-DE"/>
        </w:rPr>
        <w:t>andere Modi wie einen Bitzähler oder ein Auffüllen der LEDs eingefallen.</w:t>
      </w:r>
    </w:p>
    <w:p w14:paraId="5CEBFD3C" w14:textId="77777777" w:rsidR="00882BF4" w:rsidRPr="00882BF4" w:rsidRDefault="00882BF4" w:rsidP="00882BF4">
      <w:pPr>
        <w:pStyle w:val="ListParagraph"/>
        <w:numPr>
          <w:ilvl w:val="1"/>
          <w:numId w:val="1"/>
        </w:numPr>
        <w:rPr>
          <w:lang w:val="de-DE"/>
        </w:rPr>
      </w:pPr>
      <w:r w:rsidRPr="00882BF4">
        <w:rPr>
          <w:lang w:val="de-DE"/>
        </w:rPr>
        <w:t>Hardwarebelegung</w:t>
      </w:r>
    </w:p>
    <w:p w14:paraId="645EC49B" w14:textId="77777777" w:rsidR="00882BF4" w:rsidRDefault="00882BF4" w:rsidP="00882BF4">
      <w:pPr>
        <w:pStyle w:val="ListParagraph"/>
        <w:ind w:left="1080"/>
        <w:rPr>
          <w:lang w:val="de-DE"/>
        </w:rPr>
      </w:pPr>
      <w:r>
        <w:rPr>
          <w:lang w:val="de-DE"/>
        </w:rPr>
        <w:t>Die Tabelle war selbsterklärend.</w:t>
      </w:r>
    </w:p>
    <w:p w14:paraId="22A95809" w14:textId="77777777" w:rsidR="00882BF4" w:rsidRPr="00882BF4" w:rsidRDefault="00882BF4" w:rsidP="00882BF4">
      <w:pPr>
        <w:pStyle w:val="ListParagraph"/>
        <w:numPr>
          <w:ilvl w:val="1"/>
          <w:numId w:val="1"/>
        </w:numPr>
        <w:rPr>
          <w:lang w:val="de-DE"/>
        </w:rPr>
      </w:pPr>
      <w:r w:rsidRPr="00882BF4">
        <w:rPr>
          <w:lang w:val="de-DE"/>
        </w:rPr>
        <w:t>Entwurf</w:t>
      </w:r>
    </w:p>
    <w:p w14:paraId="55A3100F" w14:textId="3990380C" w:rsidR="00882BF4" w:rsidRDefault="00882BF4" w:rsidP="00882BF4">
      <w:pPr>
        <w:pStyle w:val="ListParagraph"/>
        <w:ind w:left="1080"/>
        <w:rPr>
          <w:lang w:val="de-DE"/>
        </w:rPr>
      </w:pPr>
      <w:r>
        <w:rPr>
          <w:lang w:val="de-DE"/>
        </w:rPr>
        <w:t xml:space="preserve">Für den Entwurf haben wir uns zunächst </w:t>
      </w:r>
      <w:r w:rsidR="00DD5752">
        <w:rPr>
          <w:lang w:val="de-DE"/>
        </w:rPr>
        <w:t>Gedanken</w:t>
      </w:r>
      <w:r>
        <w:rPr>
          <w:lang w:val="de-DE"/>
        </w:rPr>
        <w:t xml:space="preserve"> über den systematischen Aufbau unserer Architektur gemacht. Dabei wollten wir so modular wie möglich sein. Um das zu erreichen haben wir </w:t>
      </w:r>
      <w:r w:rsidR="00DD5752">
        <w:rPr>
          <w:lang w:val="de-DE"/>
        </w:rPr>
        <w:t>unser Programm Top-Down aufgebaut. Zunächst kam die Entity welche alle Inputs wie Modus- und Richtungswahl, sowie Geschwindigkeit, Reset und Clock und die LEDs als Output hat. Um die Clock zu verarbeiten kam danach der DCM welcher den Reset und die Clock als Input hat. Den resultierenden Takt haben wir daraufhin weiter verarbeitet um die Geschwindigkeit des Musters festzulegen.</w:t>
      </w:r>
    </w:p>
    <w:p w14:paraId="39945D1D" w14:textId="242F032B" w:rsidR="00DD5752" w:rsidRDefault="00DD5752" w:rsidP="00882BF4">
      <w:pPr>
        <w:pStyle w:val="ListParagraph"/>
        <w:ind w:left="1080"/>
        <w:rPr>
          <w:lang w:val="de-DE"/>
        </w:rPr>
      </w:pPr>
      <w:r>
        <w:rPr>
          <w:lang w:val="de-DE"/>
        </w:rPr>
        <w:t>Nachdem wir jetzt den Takt in der richtigen Geschwindigkeit haben geben wir den aktuellen Modus sowie Richtung an unseren Modusmanager weiter, welcher designed ist abhängig vom aktuellen Modus das richtige Muster auszuwählen.</w:t>
      </w:r>
    </w:p>
    <w:p w14:paraId="75D675C0" w14:textId="5FD6126B" w:rsidR="00DD5752" w:rsidRDefault="00DD5752" w:rsidP="00882BF4">
      <w:pPr>
        <w:pStyle w:val="ListParagraph"/>
        <w:ind w:left="1080"/>
        <w:rPr>
          <w:lang w:val="de-DE"/>
        </w:rPr>
      </w:pPr>
      <w:r>
        <w:rPr>
          <w:lang w:val="de-DE"/>
        </w:rPr>
        <w:t>Die Muster selber bekommen mit Hilfe eines Counters und eines selbstgewählten Limits den aktuellen Stand ihres Fortschritts mit. Dabei wird abhängig von der Richtung ein Zähler hoch oder runter gezählt der mit Hilfe einer Formel dann auf LEDs abbildet.</w:t>
      </w:r>
    </w:p>
    <w:p w14:paraId="43B4C16B" w14:textId="1A8D121F" w:rsidR="00DD5752" w:rsidRDefault="003528C1" w:rsidP="00882BF4">
      <w:pPr>
        <w:pStyle w:val="ListParagraph"/>
        <w:ind w:left="1080"/>
        <w:rPr>
          <w:lang w:val="de-DE"/>
        </w:rPr>
      </w:pPr>
      <w:r>
        <w:rPr>
          <w:noProof/>
        </w:rPr>
        <w:drawing>
          <wp:anchor distT="0" distB="0" distL="114300" distR="114300" simplePos="0" relativeHeight="251658240" behindDoc="0" locked="0" layoutInCell="1" allowOverlap="1" wp14:anchorId="0CC03CCB" wp14:editId="721FEC7B">
            <wp:simplePos x="0" y="0"/>
            <wp:positionH relativeFrom="column">
              <wp:posOffset>-292100</wp:posOffset>
            </wp:positionH>
            <wp:positionV relativeFrom="paragraph">
              <wp:posOffset>485140</wp:posOffset>
            </wp:positionV>
            <wp:extent cx="6630035" cy="3901440"/>
            <wp:effectExtent l="0" t="0" r="0" b="10160"/>
            <wp:wrapSquare wrapText="bothSides"/>
            <wp:docPr id="3" name="Picture 3" descr="/screenshots/Screenshot%20from%202015-05-22%2016/5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creenshot%20from%202015-05-22%2016/51/38.png"/>
                    <pic:cNvPicPr>
                      <a:picLocks noChangeAspect="1" noChangeArrowheads="1"/>
                    </pic:cNvPicPr>
                  </pic:nvPicPr>
                  <pic:blipFill rotWithShape="1">
                    <a:blip r:embed="rId7">
                      <a:extLst>
                        <a:ext uri="{28A0092B-C50C-407E-A947-70E740481C1C}">
                          <a14:useLocalDpi xmlns:a14="http://schemas.microsoft.com/office/drawing/2010/main" val="0"/>
                        </a:ext>
                      </a:extLst>
                    </a:blip>
                    <a:srcRect r="31939" b="-361"/>
                    <a:stretch/>
                  </pic:blipFill>
                  <pic:spPr bwMode="auto">
                    <a:xfrm>
                      <a:off x="0" y="0"/>
                      <a:ext cx="6630035" cy="39014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D5752">
        <w:rPr>
          <w:lang w:val="de-DE"/>
        </w:rPr>
        <w:t>Nach dem Manager kommt noch eine Entity</w:t>
      </w:r>
      <w:r w:rsidR="00F016DE">
        <w:rPr>
          <w:lang w:val="de-DE"/>
        </w:rPr>
        <w:t>,</w:t>
      </w:r>
      <w:r w:rsidR="00DD5752">
        <w:rPr>
          <w:lang w:val="de-DE"/>
        </w:rPr>
        <w:t xml:space="preserve"> die von einem std_logic_vector auf die LEDs den Output abbildet.</w:t>
      </w:r>
    </w:p>
    <w:tbl>
      <w:tblPr>
        <w:tblStyle w:val="TableGrid"/>
        <w:tblW w:w="0" w:type="auto"/>
        <w:tblInd w:w="1080" w:type="dxa"/>
        <w:tblLook w:val="04A0" w:firstRow="1" w:lastRow="0" w:firstColumn="1" w:lastColumn="0" w:noHBand="0" w:noVBand="1"/>
      </w:tblPr>
      <w:tblGrid>
        <w:gridCol w:w="1525"/>
        <w:gridCol w:w="6405"/>
      </w:tblGrid>
      <w:tr w:rsidR="00F97AD0" w14:paraId="5EFE597E" w14:textId="77777777" w:rsidTr="00F97AD0">
        <w:tc>
          <w:tcPr>
            <w:tcW w:w="1525" w:type="dxa"/>
          </w:tcPr>
          <w:p w14:paraId="2BB52A49" w14:textId="19BC4915" w:rsidR="00F97AD0" w:rsidRDefault="00F97AD0" w:rsidP="00882BF4">
            <w:pPr>
              <w:pStyle w:val="ListParagraph"/>
              <w:ind w:left="0"/>
              <w:rPr>
                <w:lang w:val="de-DE"/>
              </w:rPr>
            </w:pPr>
            <w:r>
              <w:rPr>
                <w:lang w:val="de-DE"/>
              </w:rPr>
              <w:lastRenderedPageBreak/>
              <w:t>Modus</w:t>
            </w:r>
          </w:p>
        </w:tc>
        <w:tc>
          <w:tcPr>
            <w:tcW w:w="6405" w:type="dxa"/>
          </w:tcPr>
          <w:p w14:paraId="6023F86D" w14:textId="26DD5AD1" w:rsidR="00F97AD0" w:rsidRDefault="00F97AD0" w:rsidP="00882BF4">
            <w:pPr>
              <w:pStyle w:val="ListParagraph"/>
              <w:ind w:left="0"/>
              <w:rPr>
                <w:lang w:val="de-DE"/>
              </w:rPr>
            </w:pPr>
            <w:r>
              <w:rPr>
                <w:lang w:val="de-DE"/>
              </w:rPr>
              <w:t>Muster</w:t>
            </w:r>
          </w:p>
        </w:tc>
      </w:tr>
      <w:tr w:rsidR="00F97AD0" w14:paraId="151BA1A8" w14:textId="77777777" w:rsidTr="00F97AD0">
        <w:tc>
          <w:tcPr>
            <w:tcW w:w="1525" w:type="dxa"/>
          </w:tcPr>
          <w:p w14:paraId="5EBC2631" w14:textId="258CCEC2" w:rsidR="00F97AD0" w:rsidRDefault="00F97AD0" w:rsidP="00882BF4">
            <w:pPr>
              <w:pStyle w:val="ListParagraph"/>
              <w:ind w:left="0"/>
              <w:rPr>
                <w:lang w:val="de-DE"/>
              </w:rPr>
            </w:pPr>
            <w:r>
              <w:rPr>
                <w:lang w:val="de-DE"/>
              </w:rPr>
              <w:t>1: Bitcounter</w:t>
            </w:r>
          </w:p>
        </w:tc>
        <w:tc>
          <w:tcPr>
            <w:tcW w:w="6405" w:type="dxa"/>
          </w:tcPr>
          <w:p w14:paraId="73120375" w14:textId="3418928C" w:rsidR="00F97AD0" w:rsidRDefault="00F97AD0" w:rsidP="00882BF4">
            <w:pPr>
              <w:pStyle w:val="ListParagraph"/>
              <w:ind w:left="0"/>
              <w:rPr>
                <w:lang w:val="de-DE"/>
              </w:rPr>
            </w:pPr>
            <w:r>
              <w:rPr>
                <w:lang w:val="de-DE"/>
              </w:rPr>
              <w:t>Die LEDs zählen durch von 1 - 255</w:t>
            </w:r>
          </w:p>
        </w:tc>
      </w:tr>
      <w:tr w:rsidR="00F97AD0" w14:paraId="36B2514C" w14:textId="77777777" w:rsidTr="00F97AD0">
        <w:tc>
          <w:tcPr>
            <w:tcW w:w="1525" w:type="dxa"/>
          </w:tcPr>
          <w:p w14:paraId="60157123" w14:textId="25E4B7C1" w:rsidR="00F97AD0" w:rsidRDefault="00F97AD0" w:rsidP="00882BF4">
            <w:pPr>
              <w:pStyle w:val="ListParagraph"/>
              <w:ind w:left="0"/>
              <w:rPr>
                <w:lang w:val="de-DE"/>
              </w:rPr>
            </w:pPr>
            <w:r>
              <w:rPr>
                <w:lang w:val="de-DE"/>
              </w:rPr>
              <w:t>2: Fill</w:t>
            </w:r>
          </w:p>
        </w:tc>
        <w:tc>
          <w:tcPr>
            <w:tcW w:w="6405" w:type="dxa"/>
          </w:tcPr>
          <w:p w14:paraId="31A23404" w14:textId="29433605" w:rsidR="00F97AD0" w:rsidRDefault="00F97AD0" w:rsidP="00882BF4">
            <w:pPr>
              <w:pStyle w:val="ListParagraph"/>
              <w:ind w:left="0"/>
              <w:rPr>
                <w:lang w:val="de-DE"/>
              </w:rPr>
            </w:pPr>
            <w:r>
              <w:rPr>
                <w:lang w:val="de-DE"/>
              </w:rPr>
              <w:t>Die LEDs fühlen die Reihe auf wie ein Kellerspeicher</w:t>
            </w:r>
          </w:p>
        </w:tc>
      </w:tr>
      <w:tr w:rsidR="00F97AD0" w14:paraId="2AD377EC" w14:textId="77777777" w:rsidTr="00F97AD0">
        <w:tc>
          <w:tcPr>
            <w:tcW w:w="1525" w:type="dxa"/>
          </w:tcPr>
          <w:p w14:paraId="71E5B443" w14:textId="526A2155" w:rsidR="00F97AD0" w:rsidRDefault="00F97AD0" w:rsidP="00882BF4">
            <w:pPr>
              <w:pStyle w:val="ListParagraph"/>
              <w:ind w:left="0"/>
              <w:rPr>
                <w:lang w:val="de-DE"/>
              </w:rPr>
            </w:pPr>
            <w:r>
              <w:rPr>
                <w:lang w:val="de-DE"/>
              </w:rPr>
              <w:t>3: Cross</w:t>
            </w:r>
          </w:p>
        </w:tc>
        <w:tc>
          <w:tcPr>
            <w:tcW w:w="6405" w:type="dxa"/>
          </w:tcPr>
          <w:p w14:paraId="14415E83" w14:textId="0C435DEC" w:rsidR="00F97AD0" w:rsidRDefault="00F97AD0" w:rsidP="00882BF4">
            <w:pPr>
              <w:pStyle w:val="ListParagraph"/>
              <w:ind w:left="0"/>
              <w:rPr>
                <w:lang w:val="de-DE"/>
              </w:rPr>
            </w:pPr>
            <w:r>
              <w:rPr>
                <w:lang w:val="de-DE"/>
              </w:rPr>
              <w:t>Die LEDs laufen immer zu zweit überkreuzt hin und her</w:t>
            </w:r>
          </w:p>
        </w:tc>
      </w:tr>
    </w:tbl>
    <w:p w14:paraId="30791928" w14:textId="77777777" w:rsidR="00F97AD0" w:rsidRDefault="00F97AD0" w:rsidP="00882BF4">
      <w:pPr>
        <w:pStyle w:val="ListParagraph"/>
        <w:ind w:left="1080"/>
        <w:rPr>
          <w:lang w:val="de-DE"/>
        </w:rPr>
      </w:pPr>
    </w:p>
    <w:p w14:paraId="7341A2D1" w14:textId="7BFFAC97" w:rsidR="00DD5752" w:rsidRPr="00701B1F" w:rsidRDefault="00F016DE" w:rsidP="00701B1F">
      <w:pPr>
        <w:pStyle w:val="ListParagraph"/>
        <w:numPr>
          <w:ilvl w:val="1"/>
          <w:numId w:val="1"/>
        </w:numPr>
        <w:rPr>
          <w:lang w:val="de-DE"/>
        </w:rPr>
      </w:pPr>
      <w:r w:rsidRPr="00701B1F">
        <w:rPr>
          <w:lang w:val="de-DE"/>
        </w:rPr>
        <w:t>Implementierung und Simulation</w:t>
      </w:r>
    </w:p>
    <w:p w14:paraId="183AFC0A" w14:textId="6A330CC1" w:rsidR="00701B1F" w:rsidRDefault="00701B1F" w:rsidP="00701B1F">
      <w:pPr>
        <w:pStyle w:val="ListParagraph"/>
        <w:ind w:left="1080"/>
        <w:rPr>
          <w:lang w:val="de-DE"/>
        </w:rPr>
      </w:pPr>
      <w:r>
        <w:rPr>
          <w:lang w:val="de-DE"/>
        </w:rPr>
        <w:t>Die Implementierung machten wir Bottom-Up. Nachdem alles soweit fertig war testen wir unseren Code, der zunächst einige Probleme machte, z.B. zwei</w:t>
      </w:r>
      <w:r w:rsidR="003528C1">
        <w:rPr>
          <w:lang w:val="de-DE"/>
        </w:rPr>
        <w:t xml:space="preserve"> </w:t>
      </w:r>
      <w:r>
        <w:rPr>
          <w:lang w:val="de-DE"/>
        </w:rPr>
        <w:t>Buttons event gleichzeitig abfragen (wie auf den Folien erwähnt) oder keine default Werte von signalen gesetzt.</w:t>
      </w:r>
    </w:p>
    <w:p w14:paraId="3E58F8E9" w14:textId="68117804" w:rsidR="00701B1F" w:rsidRDefault="00701B1F" w:rsidP="00701B1F">
      <w:pPr>
        <w:pStyle w:val="ListParagraph"/>
        <w:ind w:left="1080"/>
        <w:rPr>
          <w:lang w:val="de-DE"/>
        </w:rPr>
      </w:pPr>
      <w:r>
        <w:rPr>
          <w:lang w:val="de-DE"/>
        </w:rPr>
        <w:t>In der Simulation vergaßen wir zunächst die Aufflösung auf ps zu ändern weshalb Modelsim weitere Errors warf.</w:t>
      </w:r>
      <w:r w:rsidR="003528C1" w:rsidRPr="003528C1">
        <w:rPr>
          <w:noProof/>
        </w:rPr>
        <w:t xml:space="preserve"> </w:t>
      </w:r>
    </w:p>
    <w:p w14:paraId="4E59BF60" w14:textId="5B588A08" w:rsidR="00701B1F" w:rsidRDefault="00701B1F" w:rsidP="00701B1F">
      <w:pPr>
        <w:pStyle w:val="ListParagraph"/>
        <w:ind w:left="1080"/>
        <w:rPr>
          <w:lang w:val="de-DE"/>
        </w:rPr>
      </w:pPr>
      <w:r>
        <w:rPr>
          <w:lang w:val="de-DE"/>
        </w:rPr>
        <w:t>Einzelne Komponenten waren in Modelsim einfach zu testen, jedoch hatten wir Probleme die ganze Architektur mit der richtigen Frequenz an Clock zum laufen zu bringen.</w:t>
      </w:r>
    </w:p>
    <w:p w14:paraId="47213922" w14:textId="5BEADDA5" w:rsidR="00701B1F" w:rsidRPr="00701B1F" w:rsidRDefault="00701B1F" w:rsidP="00701B1F">
      <w:pPr>
        <w:pStyle w:val="ListParagraph"/>
        <w:numPr>
          <w:ilvl w:val="1"/>
          <w:numId w:val="1"/>
        </w:numPr>
        <w:rPr>
          <w:lang w:val="de-DE"/>
        </w:rPr>
      </w:pPr>
      <w:r w:rsidRPr="00701B1F">
        <w:rPr>
          <w:lang w:val="de-DE"/>
        </w:rPr>
        <w:t>Test auf FPGA</w:t>
      </w:r>
    </w:p>
    <w:p w14:paraId="19833F79" w14:textId="467FB78B" w:rsidR="00701B1F" w:rsidRDefault="00701B1F" w:rsidP="00701B1F">
      <w:pPr>
        <w:pStyle w:val="ListParagraph"/>
        <w:ind w:left="1080"/>
        <w:rPr>
          <w:lang w:val="de-DE"/>
        </w:rPr>
      </w:pPr>
      <w:r>
        <w:rPr>
          <w:lang w:val="de-DE"/>
        </w:rPr>
        <w:t>Auf der FPGA Karte liefen die Tests soweit sehr erfolgreich wobei uns erst dabei aufgefallen ist die Button abfragen bereits in unserer Toplevel entity zu machen, da die darauffolgenden die downsampled clock bekommen und die abfrage dann nicht oft genug stattfindet.</w:t>
      </w:r>
    </w:p>
    <w:p w14:paraId="6638B329" w14:textId="7D149586" w:rsidR="005071BB" w:rsidRDefault="005071BB" w:rsidP="005071BB">
      <w:pPr>
        <w:rPr>
          <w:lang w:val="de-DE"/>
        </w:rPr>
      </w:pPr>
      <w:r>
        <w:rPr>
          <w:lang w:val="de-DE"/>
        </w:rPr>
        <w:t>Aufgabe 2:</w:t>
      </w:r>
    </w:p>
    <w:p w14:paraId="0971F28F" w14:textId="77777777" w:rsidR="00F97AD0" w:rsidRPr="00DD32A2" w:rsidRDefault="00F97AD0" w:rsidP="00F97AD0">
      <w:pPr>
        <w:ind w:left="720"/>
        <w:rPr>
          <w:lang w:val="de-DE"/>
        </w:rPr>
      </w:pPr>
      <w:r w:rsidRPr="00DD32A2">
        <w:rPr>
          <w:lang w:val="de-DE"/>
        </w:rPr>
        <w:t>Da wir bei dem Entwurf unseres Lauflichtes auf entsprechende Erweiterbarkeit geachtete hatten, bereitete uns die Bearbeitung der Aufgabe keine Probleme. Als mögliche Lösung überlegten wir uns, dass die DIP-Schalter verschiedene binäre Operationen auf den aus den anderen Modi entstehenden Bitmuster anwenden sollten: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17"/>
        <w:gridCol w:w="3381"/>
      </w:tblGrid>
      <w:tr w:rsidR="00F97AD0" w:rsidRPr="00F97AD0" w14:paraId="0FC5E02E"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31277" w14:textId="77777777" w:rsidR="00F97AD0" w:rsidRPr="00F97AD0" w:rsidRDefault="00F97AD0" w:rsidP="00F97AD0">
            <w:r w:rsidRPr="00F97AD0">
              <w:t>DIP-Schalter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85A1D" w14:textId="77777777" w:rsidR="00F97AD0" w:rsidRPr="00F97AD0" w:rsidRDefault="00F97AD0" w:rsidP="00F97AD0">
            <w:r w:rsidRPr="00F97AD0">
              <w:t>Logische Operation</w:t>
            </w:r>
          </w:p>
        </w:tc>
      </w:tr>
      <w:tr w:rsidR="00F97AD0" w:rsidRPr="00F97AD0" w14:paraId="41E4261F"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60FCA" w14:textId="77777777" w:rsidR="00F97AD0" w:rsidRPr="00F97AD0" w:rsidRDefault="00F97AD0" w:rsidP="00F97AD0">
            <w:r w:rsidRPr="00F97AD0">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8925E" w14:textId="77777777" w:rsidR="00F97AD0" w:rsidRPr="00F97AD0" w:rsidRDefault="00F97AD0" w:rsidP="00F97AD0">
            <w:r w:rsidRPr="00F97AD0">
              <w:t>OUT_0 := IN_0 and IN_7</w:t>
            </w:r>
            <w:r w:rsidRPr="00F97AD0">
              <w:br/>
              <w:t>OUT_7 := IN_0 nand IN_7</w:t>
            </w:r>
          </w:p>
        </w:tc>
      </w:tr>
      <w:tr w:rsidR="00F97AD0" w:rsidRPr="00F97AD0" w14:paraId="5B37B596"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74468" w14:textId="77777777" w:rsidR="00F97AD0" w:rsidRPr="00F97AD0" w:rsidRDefault="00F97AD0" w:rsidP="00F97AD0">
            <w:r w:rsidRPr="00F97AD0">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83F1F" w14:textId="77777777" w:rsidR="00F97AD0" w:rsidRPr="00F97AD0" w:rsidRDefault="00F97AD0" w:rsidP="00F97AD0">
            <w:r w:rsidRPr="00F97AD0">
              <w:t>OUT_1 := IN_0 xor IN_1</w:t>
            </w:r>
          </w:p>
          <w:p w14:paraId="390A4CF9" w14:textId="77777777" w:rsidR="00F97AD0" w:rsidRPr="00F97AD0" w:rsidRDefault="00F97AD0" w:rsidP="00F97AD0">
            <w:r w:rsidRPr="00F97AD0">
              <w:t>OUT_6 := IN_6 xor IN_7</w:t>
            </w:r>
          </w:p>
        </w:tc>
        <w:bookmarkStart w:id="0" w:name="_GoBack"/>
        <w:bookmarkEnd w:id="0"/>
      </w:tr>
      <w:tr w:rsidR="00F97AD0" w:rsidRPr="00F97AD0" w14:paraId="52599DDF"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E2020" w14:textId="77777777" w:rsidR="00F97AD0" w:rsidRPr="00F97AD0" w:rsidRDefault="00F97AD0" w:rsidP="00F97AD0">
            <w:r w:rsidRPr="00F97AD0">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31CEF" w14:textId="77777777" w:rsidR="00F97AD0" w:rsidRPr="00F97AD0" w:rsidRDefault="00F97AD0" w:rsidP="00F97AD0">
            <w:r w:rsidRPr="00F97AD0">
              <w:t>OUT_2 := 1</w:t>
            </w:r>
          </w:p>
        </w:tc>
      </w:tr>
      <w:tr w:rsidR="00F97AD0" w:rsidRPr="00F97AD0" w14:paraId="0A9A2FE7"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A4274" w14:textId="77777777" w:rsidR="00F97AD0" w:rsidRPr="00F97AD0" w:rsidRDefault="00F97AD0" w:rsidP="00F97AD0">
            <w:r w:rsidRPr="00F97AD0">
              <w:t>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4500E" w14:textId="77777777" w:rsidR="00F97AD0" w:rsidRPr="00F97AD0" w:rsidRDefault="00F97AD0" w:rsidP="00F97AD0">
            <w:r w:rsidRPr="00F97AD0">
              <w:t>OUT_3 := not IN_4</w:t>
            </w:r>
          </w:p>
          <w:p w14:paraId="79A002D9" w14:textId="77777777" w:rsidR="00F97AD0" w:rsidRPr="00F97AD0" w:rsidRDefault="00F97AD0" w:rsidP="00F97AD0">
            <w:r w:rsidRPr="00F97AD0">
              <w:t>OUT_4 := not IN_3</w:t>
            </w:r>
          </w:p>
        </w:tc>
      </w:tr>
      <w:tr w:rsidR="00F97AD0" w:rsidRPr="00F97AD0" w14:paraId="40E99FB5"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C6824" w14:textId="77777777" w:rsidR="00F97AD0" w:rsidRPr="00F97AD0" w:rsidRDefault="00F97AD0" w:rsidP="00F97AD0">
            <w:r w:rsidRPr="00F97AD0">
              <w:t>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401E6" w14:textId="77777777" w:rsidR="00F97AD0" w:rsidRPr="00F97AD0" w:rsidRDefault="00F97AD0" w:rsidP="00F97AD0">
            <w:r w:rsidRPr="00F97AD0">
              <w:t>OUT_5 := 0</w:t>
            </w:r>
          </w:p>
        </w:tc>
      </w:tr>
      <w:tr w:rsidR="00F97AD0" w:rsidRPr="00F97AD0" w14:paraId="1DCE23D5"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0C3B6" w14:textId="77777777" w:rsidR="00F97AD0" w:rsidRPr="00F97AD0" w:rsidRDefault="00F97AD0" w:rsidP="00F97AD0">
            <w:r w:rsidRPr="00F97AD0">
              <w:t>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0F89A" w14:textId="77777777" w:rsidR="00F97AD0" w:rsidRPr="00F97AD0" w:rsidRDefault="00F97AD0" w:rsidP="00F97AD0">
            <w:r w:rsidRPr="00F97AD0">
              <w:t>OUT_2 := not (OUT_6 xor OUT_2)</w:t>
            </w:r>
          </w:p>
        </w:tc>
      </w:tr>
      <w:tr w:rsidR="00F97AD0" w:rsidRPr="00F97AD0" w14:paraId="3AED01D6"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16DD6" w14:textId="77777777" w:rsidR="00F97AD0" w:rsidRPr="00F97AD0" w:rsidRDefault="00F97AD0" w:rsidP="00F97AD0">
            <w:r w:rsidRPr="00F97AD0">
              <w:t>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F5AD8" w14:textId="77777777" w:rsidR="00F97AD0" w:rsidRPr="00F97AD0" w:rsidRDefault="00F97AD0" w:rsidP="00F97AD0">
            <w:r w:rsidRPr="00F97AD0">
              <w:t>OUT_5 := OUT_3 and OUT_1</w:t>
            </w:r>
          </w:p>
        </w:tc>
      </w:tr>
      <w:tr w:rsidR="00F97AD0" w:rsidRPr="00F97AD0" w14:paraId="7292E6CF" w14:textId="77777777" w:rsidTr="00F97AD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C41C4" w14:textId="77777777" w:rsidR="00F97AD0" w:rsidRPr="00F97AD0" w:rsidRDefault="00F97AD0" w:rsidP="00F97AD0">
            <w:r w:rsidRPr="00F97AD0">
              <w:t>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3B992" w14:textId="77777777" w:rsidR="00F97AD0" w:rsidRPr="00F97AD0" w:rsidRDefault="00F97AD0" w:rsidP="00F97AD0">
            <w:r w:rsidRPr="00F97AD0">
              <w:t>OUT := not OUT</w:t>
            </w:r>
          </w:p>
        </w:tc>
      </w:tr>
    </w:tbl>
    <w:p w14:paraId="08AD8C10" w14:textId="77777777" w:rsidR="00F97AD0" w:rsidRPr="00DD32A2" w:rsidRDefault="00F97AD0" w:rsidP="00F97AD0">
      <w:pPr>
        <w:ind w:left="720"/>
        <w:rPr>
          <w:lang w:val="de-DE"/>
        </w:rPr>
      </w:pPr>
      <w:r w:rsidRPr="00DD32A2">
        <w:rPr>
          <w:lang w:val="de-DE"/>
        </w:rPr>
        <w:t>Die Reihenfolge spielt dabei eine Rolle. Wenn zum Beispiel DIP-Schalter 2 gesetzt ist (damit ist das 3 Bit 1) und DIP-Schalter 6 ebenfalls aktiv ist, hängt das 3. Bit von der angegebenen Operation ab. Im Allgemeinen gilt, die niedrigere DIP-Schalter-Nummer wird immer vor der mit der höheren ausgeführt.</w:t>
      </w:r>
    </w:p>
    <w:p w14:paraId="04E2F4D8" w14:textId="77777777" w:rsidR="00F97AD0" w:rsidRPr="00F97AD0" w:rsidRDefault="00F97AD0" w:rsidP="00F97AD0">
      <w:pPr>
        <w:ind w:left="720"/>
      </w:pPr>
      <w:r w:rsidRPr="00F97AD0">
        <w:t>Falls der Ausgang (wie zum Beispiel bei DIP-Schalter 7) ebenfalls von anderen Ausgabebits abhängt (in diesem Fall 3 und 1), diese aber nicht durch vorherige Operationen verändert wurden, so sind diese gleich dem Eingangsbit an der entsprechenden Stelle.</w:t>
      </w:r>
    </w:p>
    <w:p w14:paraId="11D7AA55" w14:textId="77777777" w:rsidR="00F97AD0" w:rsidRPr="00F97AD0" w:rsidRDefault="00F97AD0" w:rsidP="00F97AD0"/>
    <w:p w14:paraId="3D42A41D" w14:textId="0F76CB61" w:rsidR="00F97AD0" w:rsidRDefault="00F97AD0">
      <w:pPr>
        <w:rPr>
          <w:lang w:val="de-DE"/>
        </w:rPr>
      </w:pPr>
      <w:r>
        <w:rPr>
          <w:lang w:val="de-DE"/>
        </w:rPr>
        <w:br w:type="page"/>
      </w:r>
    </w:p>
    <w:p w14:paraId="7F596B92" w14:textId="4EB0A57B" w:rsidR="005071BB" w:rsidRDefault="005071BB" w:rsidP="005071BB">
      <w:pPr>
        <w:rPr>
          <w:lang w:val="de-DE"/>
        </w:rPr>
      </w:pPr>
      <w:r>
        <w:rPr>
          <w:lang w:val="de-DE"/>
        </w:rPr>
        <w:t>Aufgabe 3:</w:t>
      </w:r>
    </w:p>
    <w:tbl>
      <w:tblPr>
        <w:tblStyle w:val="TableGrid"/>
        <w:tblW w:w="0" w:type="auto"/>
        <w:tblLayout w:type="fixed"/>
        <w:tblLook w:val="04A0" w:firstRow="1" w:lastRow="0" w:firstColumn="1" w:lastColumn="0" w:noHBand="0" w:noVBand="1"/>
      </w:tblPr>
      <w:tblGrid>
        <w:gridCol w:w="1624"/>
        <w:gridCol w:w="3693"/>
        <w:gridCol w:w="3693"/>
      </w:tblGrid>
      <w:tr w:rsidR="00F26023" w14:paraId="3987DA3E" w14:textId="77777777" w:rsidTr="00A72775">
        <w:tc>
          <w:tcPr>
            <w:tcW w:w="1624" w:type="dxa"/>
          </w:tcPr>
          <w:p w14:paraId="56DBD835" w14:textId="77777777" w:rsidR="00F26023" w:rsidRDefault="00F26023" w:rsidP="005071BB">
            <w:pPr>
              <w:rPr>
                <w:lang w:val="de-DE"/>
              </w:rPr>
            </w:pPr>
          </w:p>
        </w:tc>
        <w:tc>
          <w:tcPr>
            <w:tcW w:w="3693" w:type="dxa"/>
          </w:tcPr>
          <w:p w14:paraId="4B024FC1" w14:textId="69D7931D" w:rsidR="00F26023" w:rsidRDefault="00F26023" w:rsidP="005071BB">
            <w:pPr>
              <w:rPr>
                <w:lang w:val="de-DE"/>
              </w:rPr>
            </w:pPr>
            <w:r>
              <w:rPr>
                <w:lang w:val="de-DE"/>
              </w:rPr>
              <w:t>FPGA</w:t>
            </w:r>
          </w:p>
        </w:tc>
        <w:tc>
          <w:tcPr>
            <w:tcW w:w="3693" w:type="dxa"/>
          </w:tcPr>
          <w:p w14:paraId="32BA8B89" w14:textId="0E33B5ED" w:rsidR="00F26023" w:rsidRDefault="00F26023" w:rsidP="005071BB">
            <w:pPr>
              <w:rPr>
                <w:lang w:val="de-DE"/>
              </w:rPr>
            </w:pPr>
            <w:r>
              <w:rPr>
                <w:lang w:val="de-DE"/>
              </w:rPr>
              <w:t>CPLD</w:t>
            </w:r>
          </w:p>
        </w:tc>
      </w:tr>
      <w:tr w:rsidR="00B32196" w14:paraId="6C91A975" w14:textId="77777777" w:rsidTr="00A72775">
        <w:tc>
          <w:tcPr>
            <w:tcW w:w="1624" w:type="dxa"/>
          </w:tcPr>
          <w:p w14:paraId="4C9DEB03" w14:textId="2B1EED68" w:rsidR="00B32196" w:rsidRDefault="00B32196" w:rsidP="005071BB">
            <w:pPr>
              <w:rPr>
                <w:lang w:val="de-DE"/>
              </w:rPr>
            </w:pPr>
            <w:r>
              <w:rPr>
                <w:lang w:val="de-DE"/>
              </w:rPr>
              <w:t>Name</w:t>
            </w:r>
          </w:p>
        </w:tc>
        <w:tc>
          <w:tcPr>
            <w:tcW w:w="3693" w:type="dxa"/>
          </w:tcPr>
          <w:p w14:paraId="614DAE2D" w14:textId="5C868B04" w:rsidR="00B32196" w:rsidRDefault="00B32196" w:rsidP="005071BB">
            <w:pPr>
              <w:rPr>
                <w:lang w:val="de-DE"/>
              </w:rPr>
            </w:pPr>
            <w:r>
              <w:rPr>
                <w:lang w:val="de-DE"/>
              </w:rPr>
              <w:t>Field programmable gate array</w:t>
            </w:r>
          </w:p>
        </w:tc>
        <w:tc>
          <w:tcPr>
            <w:tcW w:w="3693" w:type="dxa"/>
          </w:tcPr>
          <w:p w14:paraId="7C1FD740" w14:textId="6A9CBD50" w:rsidR="00B32196" w:rsidRDefault="00B32196" w:rsidP="005071BB">
            <w:pPr>
              <w:rPr>
                <w:lang w:val="de-DE"/>
              </w:rPr>
            </w:pPr>
            <w:r>
              <w:rPr>
                <w:lang w:val="de-DE"/>
              </w:rPr>
              <w:t>Complex programmable logic device</w:t>
            </w:r>
          </w:p>
        </w:tc>
      </w:tr>
      <w:tr w:rsidR="00F26023" w14:paraId="11B9EFB2" w14:textId="77777777" w:rsidTr="00A72775">
        <w:tc>
          <w:tcPr>
            <w:tcW w:w="1624" w:type="dxa"/>
          </w:tcPr>
          <w:p w14:paraId="2BCC3D57" w14:textId="70D6F845" w:rsidR="00F26023" w:rsidRDefault="00F26023" w:rsidP="005071BB">
            <w:pPr>
              <w:rPr>
                <w:lang w:val="de-DE"/>
              </w:rPr>
            </w:pPr>
            <w:r>
              <w:rPr>
                <w:lang w:val="de-DE"/>
              </w:rPr>
              <w:t>Hersteller</w:t>
            </w:r>
          </w:p>
        </w:tc>
        <w:tc>
          <w:tcPr>
            <w:tcW w:w="3693" w:type="dxa"/>
          </w:tcPr>
          <w:p w14:paraId="5559EAA7" w14:textId="1EE9F871" w:rsidR="00F26023" w:rsidRDefault="00B32196" w:rsidP="005071BB">
            <w:pPr>
              <w:rPr>
                <w:lang w:val="de-DE"/>
              </w:rPr>
            </w:pPr>
            <w:r>
              <w:rPr>
                <w:lang w:val="de-DE"/>
              </w:rPr>
              <w:t>Altera</w:t>
            </w:r>
            <w:r w:rsidR="00060655">
              <w:rPr>
                <w:lang w:val="de-DE"/>
              </w:rPr>
              <w:t>, Xilinx</w:t>
            </w:r>
            <w:r w:rsidR="0044693F">
              <w:rPr>
                <w:lang w:val="de-DE"/>
              </w:rPr>
              <w:t>, Lattice</w:t>
            </w:r>
            <w:r w:rsidR="00716BA4">
              <w:rPr>
                <w:lang w:val="de-DE"/>
              </w:rPr>
              <w:t xml:space="preserve"> Semiconductor, Actel, SiliconBlue</w:t>
            </w:r>
          </w:p>
        </w:tc>
        <w:tc>
          <w:tcPr>
            <w:tcW w:w="3693" w:type="dxa"/>
          </w:tcPr>
          <w:p w14:paraId="758BDD69" w14:textId="73BDCB24" w:rsidR="00F26023" w:rsidRDefault="00B32196" w:rsidP="005071BB">
            <w:pPr>
              <w:rPr>
                <w:lang w:val="de-DE"/>
              </w:rPr>
            </w:pPr>
            <w:r>
              <w:rPr>
                <w:lang w:val="de-DE"/>
              </w:rPr>
              <w:t>Altera</w:t>
            </w:r>
            <w:r w:rsidR="0044693F">
              <w:rPr>
                <w:lang w:val="de-DE"/>
              </w:rPr>
              <w:t>, Xilinx, Lattice Semiconductor, Cypress Semiconductor, Atmel</w:t>
            </w:r>
          </w:p>
        </w:tc>
      </w:tr>
      <w:tr w:rsidR="00B32196" w14:paraId="488AB13E" w14:textId="77777777" w:rsidTr="00A72775">
        <w:tc>
          <w:tcPr>
            <w:tcW w:w="1624" w:type="dxa"/>
          </w:tcPr>
          <w:p w14:paraId="757C0186" w14:textId="2C6844F6" w:rsidR="00B32196" w:rsidRDefault="00B32196" w:rsidP="005071BB">
            <w:pPr>
              <w:rPr>
                <w:lang w:val="de-DE"/>
              </w:rPr>
            </w:pPr>
            <w:r>
              <w:rPr>
                <w:lang w:val="de-DE"/>
              </w:rPr>
              <w:t>Architektur</w:t>
            </w:r>
          </w:p>
        </w:tc>
        <w:tc>
          <w:tcPr>
            <w:tcW w:w="3693" w:type="dxa"/>
          </w:tcPr>
          <w:p w14:paraId="31536166" w14:textId="26353E82" w:rsidR="00B32196" w:rsidRDefault="00F066C6" w:rsidP="005071BB">
            <w:pPr>
              <w:rPr>
                <w:lang w:val="de-DE"/>
              </w:rPr>
            </w:pPr>
            <w:r>
              <w:rPr>
                <w:noProof/>
              </w:rPr>
              <w:drawing>
                <wp:inline distT="0" distB="0" distL="0" distR="0" wp14:anchorId="3C6C8B17" wp14:editId="71C62309">
                  <wp:extent cx="2115051" cy="1983740"/>
                  <wp:effectExtent l="0" t="0" r="0" b="0"/>
                  <wp:docPr id="1" name="Picture 1" descr="../../../Downloads/main-qimg-8cb08a7d8f9d900e444947330c7689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ain-qimg-8cb08a7d8f9d900e444947330c76894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198" cy="2006388"/>
                          </a:xfrm>
                          <a:prstGeom prst="rect">
                            <a:avLst/>
                          </a:prstGeom>
                          <a:noFill/>
                          <a:ln>
                            <a:noFill/>
                          </a:ln>
                        </pic:spPr>
                      </pic:pic>
                    </a:graphicData>
                  </a:graphic>
                </wp:inline>
              </w:drawing>
            </w:r>
          </w:p>
        </w:tc>
        <w:tc>
          <w:tcPr>
            <w:tcW w:w="3693" w:type="dxa"/>
          </w:tcPr>
          <w:p w14:paraId="66CC594C" w14:textId="4476DB95" w:rsidR="00B32196" w:rsidRDefault="00A72775" w:rsidP="005071BB">
            <w:pPr>
              <w:rPr>
                <w:lang w:val="de-DE"/>
              </w:rPr>
            </w:pPr>
            <w:r>
              <w:rPr>
                <w:noProof/>
              </w:rPr>
              <w:drawing>
                <wp:inline distT="0" distB="0" distL="0" distR="0" wp14:anchorId="479DDE9A" wp14:editId="0A595417">
                  <wp:extent cx="4244872" cy="2098040"/>
                  <wp:effectExtent l="0" t="0" r="0" b="10160"/>
                  <wp:docPr id="2" name="Picture 2" descr="../../../Downloads/main-qimg-6921e8de2eeb870aebd83a2a5e9a59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main-qimg-6921e8de2eeb870aebd83a2a5e9a59c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694" cy="2113768"/>
                          </a:xfrm>
                          <a:prstGeom prst="rect">
                            <a:avLst/>
                          </a:prstGeom>
                          <a:noFill/>
                          <a:ln>
                            <a:noFill/>
                          </a:ln>
                        </pic:spPr>
                      </pic:pic>
                    </a:graphicData>
                  </a:graphic>
                </wp:inline>
              </w:drawing>
            </w:r>
          </w:p>
        </w:tc>
      </w:tr>
      <w:tr w:rsidR="00F26023" w14:paraId="2BFEFA20" w14:textId="77777777" w:rsidTr="00A72775">
        <w:tc>
          <w:tcPr>
            <w:tcW w:w="1624" w:type="dxa"/>
          </w:tcPr>
          <w:p w14:paraId="252D3E88" w14:textId="01FF7198" w:rsidR="00F26023" w:rsidRDefault="00F26023" w:rsidP="005071BB">
            <w:pPr>
              <w:rPr>
                <w:lang w:val="de-DE"/>
              </w:rPr>
            </w:pPr>
            <w:r>
              <w:rPr>
                <w:lang w:val="de-DE"/>
              </w:rPr>
              <w:t>Einsatz</w:t>
            </w:r>
          </w:p>
        </w:tc>
        <w:tc>
          <w:tcPr>
            <w:tcW w:w="3693" w:type="dxa"/>
          </w:tcPr>
          <w:p w14:paraId="2BA41AA4" w14:textId="77777777" w:rsidR="00F26023" w:rsidRDefault="00B32196" w:rsidP="005071BB">
            <w:pPr>
              <w:rPr>
                <w:lang w:val="de-DE"/>
              </w:rPr>
            </w:pPr>
            <w:r>
              <w:rPr>
                <w:lang w:val="de-DE"/>
              </w:rPr>
              <w:t>Sehr breiter einsatzbereich, z.B. random logic, device controllers, communication encoding und filtering</w:t>
            </w:r>
          </w:p>
          <w:p w14:paraId="53C4AA17" w14:textId="0D811AF4" w:rsidR="006B0A88" w:rsidRDefault="006B0A88" w:rsidP="005071BB">
            <w:pPr>
              <w:rPr>
                <w:lang w:val="de-DE"/>
              </w:rPr>
            </w:pPr>
            <w:r>
              <w:rPr>
                <w:lang w:val="de-DE"/>
              </w:rPr>
              <w:t>Meist für größere und komplexere Designs</w:t>
            </w:r>
          </w:p>
        </w:tc>
        <w:tc>
          <w:tcPr>
            <w:tcW w:w="3693" w:type="dxa"/>
          </w:tcPr>
          <w:p w14:paraId="3ABE2785" w14:textId="5DF90140" w:rsidR="00F26023" w:rsidRDefault="00A1692C" w:rsidP="005071BB">
            <w:pPr>
              <w:rPr>
                <w:lang w:val="de-DE"/>
              </w:rPr>
            </w:pPr>
            <w:r>
              <w:rPr>
                <w:lang w:val="de-DE"/>
              </w:rPr>
              <w:t>Kleine design die sofort einsatzbereit sein sollen, bei sehr niedrigem Energieverbrauch</w:t>
            </w:r>
          </w:p>
        </w:tc>
      </w:tr>
      <w:tr w:rsidR="00F26023" w14:paraId="40C1E76A" w14:textId="77777777" w:rsidTr="00A72775">
        <w:tc>
          <w:tcPr>
            <w:tcW w:w="1624" w:type="dxa"/>
          </w:tcPr>
          <w:p w14:paraId="6FCE6B2C" w14:textId="3FB597E1" w:rsidR="00F26023" w:rsidRDefault="00F26023" w:rsidP="005071BB">
            <w:pPr>
              <w:rPr>
                <w:lang w:val="de-DE"/>
              </w:rPr>
            </w:pPr>
            <w:r>
              <w:rPr>
                <w:lang w:val="de-DE"/>
              </w:rPr>
              <w:t>Unterschied der Technologien</w:t>
            </w:r>
          </w:p>
        </w:tc>
        <w:tc>
          <w:tcPr>
            <w:tcW w:w="3693" w:type="dxa"/>
          </w:tcPr>
          <w:p w14:paraId="6E1A3088" w14:textId="77777777" w:rsidR="00A95B97" w:rsidRDefault="00A95B97" w:rsidP="005071BB">
            <w:pPr>
              <w:rPr>
                <w:lang w:val="de-DE"/>
              </w:rPr>
            </w:pPr>
            <w:r>
              <w:rPr>
                <w:lang w:val="de-DE"/>
              </w:rPr>
              <w:t>Basierend auf Lookuptables,</w:t>
            </w:r>
          </w:p>
          <w:p w14:paraId="5CF2771C" w14:textId="25A6262B" w:rsidR="00A95B97" w:rsidRDefault="00A95B97" w:rsidP="00A1692C">
            <w:pPr>
              <w:rPr>
                <w:lang w:val="de-DE"/>
              </w:rPr>
            </w:pPr>
            <w:r>
              <w:rPr>
                <w:lang w:val="de-DE"/>
              </w:rPr>
              <w:t>höhere Komplexität mit bis 150 000 flip flops, niedriger energieverbrauch im idle Zustand, bitstream muss nach neuer Stromzufuhr neugeladen werden</w:t>
            </w:r>
          </w:p>
        </w:tc>
        <w:tc>
          <w:tcPr>
            <w:tcW w:w="3693" w:type="dxa"/>
          </w:tcPr>
          <w:p w14:paraId="0F93D296" w14:textId="77777777" w:rsidR="00F26023" w:rsidRDefault="00A95B97" w:rsidP="005071BB">
            <w:pPr>
              <w:rPr>
                <w:lang w:val="de-DE"/>
              </w:rPr>
            </w:pPr>
            <w:r>
              <w:rPr>
                <w:lang w:val="de-DE"/>
              </w:rPr>
              <w:t>Benutzt Sea-of-Gates für Logik,</w:t>
            </w:r>
          </w:p>
          <w:p w14:paraId="5CD05E63" w14:textId="72130022" w:rsidR="00A95B97" w:rsidRDefault="00A95B97" w:rsidP="005071BB">
            <w:pPr>
              <w:rPr>
                <w:lang w:val="de-DE"/>
              </w:rPr>
            </w:pPr>
            <w:r>
              <w:rPr>
                <w:lang w:val="de-DE"/>
              </w:rPr>
              <w:t>leicht verständliche AND-OR Struktur, single chip lösung, kann nach Programmierung das design locken und muss demnach nicht nach Stromverlust neugeladen werden, geringere Komplexität &lt; 500 flip flops</w:t>
            </w:r>
            <w:r w:rsidR="00A1692C">
              <w:rPr>
                <w:lang w:val="de-DE"/>
              </w:rPr>
              <w:t>, sehr niedriger energieverbrauch im idle Zustand</w:t>
            </w:r>
          </w:p>
        </w:tc>
      </w:tr>
      <w:tr w:rsidR="00F26023" w14:paraId="1B9077AE" w14:textId="77777777" w:rsidTr="00A72775">
        <w:tc>
          <w:tcPr>
            <w:tcW w:w="1624" w:type="dxa"/>
          </w:tcPr>
          <w:p w14:paraId="02876929" w14:textId="35028635" w:rsidR="00F26023" w:rsidRDefault="00F26023" w:rsidP="005071BB">
            <w:pPr>
              <w:rPr>
                <w:lang w:val="de-DE"/>
              </w:rPr>
            </w:pPr>
            <w:r>
              <w:rPr>
                <w:lang w:val="de-DE"/>
              </w:rPr>
              <w:t>Programmiersprachen</w:t>
            </w:r>
          </w:p>
        </w:tc>
        <w:tc>
          <w:tcPr>
            <w:tcW w:w="3693" w:type="dxa"/>
          </w:tcPr>
          <w:p w14:paraId="4733DB90" w14:textId="2973C5A6" w:rsidR="00F26023" w:rsidRDefault="00431B56" w:rsidP="005071BB">
            <w:pPr>
              <w:rPr>
                <w:lang w:val="de-DE"/>
              </w:rPr>
            </w:pPr>
            <w:r>
              <w:rPr>
                <w:lang w:val="de-DE"/>
              </w:rPr>
              <w:t>VHDL</w:t>
            </w:r>
            <w:r w:rsidR="00F97AD0">
              <w:rPr>
                <w:lang w:val="de-DE"/>
              </w:rPr>
              <w:t>, Verilog,...</w:t>
            </w:r>
          </w:p>
          <w:p w14:paraId="1FD9EED6" w14:textId="2B7B04CC" w:rsidR="00F97AD0" w:rsidRDefault="00F97AD0" w:rsidP="005071BB">
            <w:pPr>
              <w:rPr>
                <w:lang w:val="de-DE"/>
              </w:rPr>
            </w:pPr>
            <w:r>
              <w:rPr>
                <w:lang w:val="de-DE"/>
              </w:rPr>
              <w:t>Im Allgemeinen bei beiden die gleichen</w:t>
            </w:r>
          </w:p>
        </w:tc>
        <w:tc>
          <w:tcPr>
            <w:tcW w:w="3693" w:type="dxa"/>
          </w:tcPr>
          <w:p w14:paraId="63819BB9" w14:textId="59724C57" w:rsidR="00F26023" w:rsidRDefault="00431B56" w:rsidP="005071BB">
            <w:pPr>
              <w:rPr>
                <w:lang w:val="de-DE"/>
              </w:rPr>
            </w:pPr>
            <w:r>
              <w:rPr>
                <w:lang w:val="de-DE"/>
              </w:rPr>
              <w:t>VHDL</w:t>
            </w:r>
            <w:r w:rsidR="00F97AD0">
              <w:rPr>
                <w:lang w:val="de-DE"/>
              </w:rPr>
              <w:t>, Verilog, AHDL,...</w:t>
            </w:r>
          </w:p>
          <w:p w14:paraId="06AC5047" w14:textId="111B864D" w:rsidR="00F97AD0" w:rsidRDefault="00F97AD0" w:rsidP="005071BB">
            <w:pPr>
              <w:rPr>
                <w:lang w:val="de-DE"/>
              </w:rPr>
            </w:pPr>
            <w:r>
              <w:rPr>
                <w:lang w:val="de-DE"/>
              </w:rPr>
              <w:t>Im Allgemeinen bei beiden die gleichen</w:t>
            </w:r>
          </w:p>
        </w:tc>
      </w:tr>
    </w:tbl>
    <w:p w14:paraId="7AACBF04" w14:textId="1CE89E40" w:rsidR="00F26023" w:rsidRPr="005071BB" w:rsidRDefault="00F26023" w:rsidP="005071BB">
      <w:pPr>
        <w:rPr>
          <w:lang w:val="de-DE"/>
        </w:rPr>
      </w:pPr>
    </w:p>
    <w:sectPr w:rsidR="00F26023" w:rsidRPr="005071BB" w:rsidSect="00F44DEE">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9FA9B" w14:textId="77777777" w:rsidR="00D922F8" w:rsidRDefault="00D922F8" w:rsidP="00882BF4">
      <w:r>
        <w:separator/>
      </w:r>
    </w:p>
  </w:endnote>
  <w:endnote w:type="continuationSeparator" w:id="0">
    <w:p w14:paraId="71C5B73D" w14:textId="77777777" w:rsidR="00D922F8" w:rsidRDefault="00D922F8" w:rsidP="0088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C1DF0" w14:textId="77777777" w:rsidR="00D922F8" w:rsidRDefault="00D922F8" w:rsidP="00882BF4">
      <w:r>
        <w:separator/>
      </w:r>
    </w:p>
  </w:footnote>
  <w:footnote w:type="continuationSeparator" w:id="0">
    <w:p w14:paraId="48A08D1C" w14:textId="77777777" w:rsidR="00D922F8" w:rsidRDefault="00D922F8" w:rsidP="00882B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15F75" w14:textId="77777777" w:rsidR="00882BF4" w:rsidRDefault="00882BF4">
    <w:pPr>
      <w:pStyle w:val="Header"/>
    </w:pPr>
    <w:r>
      <w:t>Gruppe: David Greiner, Steffen Peikert (Prakti01)</w:t>
    </w:r>
    <w:r>
      <w:tab/>
      <w:t>Blatt 3 Semester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63B85"/>
    <w:multiLevelType w:val="multilevel"/>
    <w:tmpl w:val="60260B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F4"/>
    <w:rsid w:val="00032E5E"/>
    <w:rsid w:val="00060655"/>
    <w:rsid w:val="003528C1"/>
    <w:rsid w:val="00431B56"/>
    <w:rsid w:val="004430BC"/>
    <w:rsid w:val="0044693F"/>
    <w:rsid w:val="005071BB"/>
    <w:rsid w:val="006856C3"/>
    <w:rsid w:val="006B093B"/>
    <w:rsid w:val="006B0A88"/>
    <w:rsid w:val="00701B1F"/>
    <w:rsid w:val="00716BA4"/>
    <w:rsid w:val="00882BF4"/>
    <w:rsid w:val="008B222D"/>
    <w:rsid w:val="00A1692C"/>
    <w:rsid w:val="00A20481"/>
    <w:rsid w:val="00A72775"/>
    <w:rsid w:val="00A95B97"/>
    <w:rsid w:val="00AC2B00"/>
    <w:rsid w:val="00B32196"/>
    <w:rsid w:val="00D922F8"/>
    <w:rsid w:val="00DD32A2"/>
    <w:rsid w:val="00DD5752"/>
    <w:rsid w:val="00F016DE"/>
    <w:rsid w:val="00F066C6"/>
    <w:rsid w:val="00F26023"/>
    <w:rsid w:val="00F44DEE"/>
    <w:rsid w:val="00F97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78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BF4"/>
    <w:pPr>
      <w:tabs>
        <w:tab w:val="center" w:pos="4680"/>
        <w:tab w:val="right" w:pos="9360"/>
      </w:tabs>
    </w:pPr>
  </w:style>
  <w:style w:type="character" w:customStyle="1" w:styleId="HeaderChar">
    <w:name w:val="Header Char"/>
    <w:basedOn w:val="DefaultParagraphFont"/>
    <w:link w:val="Header"/>
    <w:uiPriority w:val="99"/>
    <w:rsid w:val="00882BF4"/>
  </w:style>
  <w:style w:type="paragraph" w:styleId="Footer">
    <w:name w:val="footer"/>
    <w:basedOn w:val="Normal"/>
    <w:link w:val="FooterChar"/>
    <w:uiPriority w:val="99"/>
    <w:unhideWhenUsed/>
    <w:rsid w:val="00882BF4"/>
    <w:pPr>
      <w:tabs>
        <w:tab w:val="center" w:pos="4680"/>
        <w:tab w:val="right" w:pos="9360"/>
      </w:tabs>
    </w:pPr>
  </w:style>
  <w:style w:type="character" w:customStyle="1" w:styleId="FooterChar">
    <w:name w:val="Footer Char"/>
    <w:basedOn w:val="DefaultParagraphFont"/>
    <w:link w:val="Footer"/>
    <w:uiPriority w:val="99"/>
    <w:rsid w:val="00882BF4"/>
  </w:style>
  <w:style w:type="paragraph" w:styleId="ListParagraph">
    <w:name w:val="List Paragraph"/>
    <w:basedOn w:val="Normal"/>
    <w:uiPriority w:val="34"/>
    <w:qFormat/>
    <w:rsid w:val="00882BF4"/>
    <w:pPr>
      <w:ind w:left="720"/>
      <w:contextualSpacing/>
    </w:pPr>
  </w:style>
  <w:style w:type="table" w:styleId="TableGrid">
    <w:name w:val="Table Grid"/>
    <w:basedOn w:val="TableNormal"/>
    <w:uiPriority w:val="39"/>
    <w:rsid w:val="00F260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012824">
      <w:bodyDiv w:val="1"/>
      <w:marLeft w:val="0"/>
      <w:marRight w:val="0"/>
      <w:marTop w:val="0"/>
      <w:marBottom w:val="0"/>
      <w:divBdr>
        <w:top w:val="none" w:sz="0" w:space="0" w:color="auto"/>
        <w:left w:val="none" w:sz="0" w:space="0" w:color="auto"/>
        <w:bottom w:val="none" w:sz="0" w:space="0" w:color="auto"/>
        <w:right w:val="none" w:sz="0" w:space="0" w:color="auto"/>
      </w:divBdr>
      <w:divsChild>
        <w:div w:id="18593442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gif"/><Relationship Id="rId9" Type="http://schemas.openxmlformats.org/officeDocument/2006/relationships/image" Target="media/image3.gi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725</Words>
  <Characters>4137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Greiner</dc:creator>
  <cp:keywords/>
  <dc:description/>
  <cp:lastModifiedBy>David Greiner</cp:lastModifiedBy>
  <cp:revision>18</cp:revision>
  <dcterms:created xsi:type="dcterms:W3CDTF">2015-05-30T14:19:00Z</dcterms:created>
  <dcterms:modified xsi:type="dcterms:W3CDTF">2015-06-03T13:30:00Z</dcterms:modified>
</cp:coreProperties>
</file>